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8E" w:rsidRDefault="00C22E8E" w:rsidP="00C22E8E">
      <w:pPr>
        <w:pStyle w:val="Title"/>
      </w:pPr>
      <w:r>
        <w:t>Kickstarter campaign</w:t>
      </w:r>
    </w:p>
    <w:p w:rsidR="00550E21" w:rsidRDefault="00C22E8E" w:rsidP="00C22E8E">
      <w:pPr>
        <w:pStyle w:val="Heading1"/>
      </w:pPr>
      <w:r>
        <w:t>Data results</w:t>
      </w:r>
      <w:r w:rsidR="00550E21">
        <w:t>:</w:t>
      </w:r>
    </w:p>
    <w:p w:rsidR="00550E21" w:rsidRDefault="00204D7C" w:rsidP="00550E21">
      <w:pPr>
        <w:pStyle w:val="ListParagraph"/>
        <w:numPr>
          <w:ilvl w:val="0"/>
          <w:numId w:val="1"/>
        </w:numPr>
      </w:pPr>
      <w:r>
        <w:t>As expected, the campaigns with lower fund goals are more successful and t</w:t>
      </w:r>
      <w:r w:rsidR="00550E21">
        <w:t xml:space="preserve">he success rate for the campaigns keeps decreasing </w:t>
      </w:r>
      <w:r>
        <w:t>as we go up in range</w:t>
      </w:r>
    </w:p>
    <w:p w:rsidR="00204D7C" w:rsidRDefault="00204D7C" w:rsidP="00204D7C"/>
    <w:p w:rsidR="00204D7C" w:rsidRDefault="00204D7C" w:rsidP="00204D7C">
      <w:r>
        <w:rPr>
          <w:noProof/>
        </w:rPr>
        <w:drawing>
          <wp:inline distT="0" distB="0" distL="0" distR="0" wp14:anchorId="1F4FC9E0" wp14:editId="781CE70C">
            <wp:extent cx="5943600" cy="2145665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4D7C" w:rsidRDefault="00152C36" w:rsidP="00550E21">
      <w:pPr>
        <w:pStyle w:val="ListParagraph"/>
        <w:numPr>
          <w:ilvl w:val="0"/>
          <w:numId w:val="1"/>
        </w:numPr>
      </w:pPr>
      <w:r>
        <w:t>The success rate of the campaign is not very significantly dependent on the month in which the campaign starts</w:t>
      </w:r>
    </w:p>
    <w:p w:rsidR="00152C36" w:rsidRDefault="00152C36" w:rsidP="00152C36">
      <w:pPr>
        <w:jc w:val="center"/>
      </w:pPr>
      <w:r>
        <w:rPr>
          <w:noProof/>
        </w:rPr>
        <w:drawing>
          <wp:inline distT="0" distB="0" distL="0" distR="0" wp14:anchorId="2F4C7F27" wp14:editId="130B56F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2E8E" w:rsidRDefault="00C22E8E" w:rsidP="00152C36">
      <w:pPr>
        <w:jc w:val="center"/>
      </w:pPr>
    </w:p>
    <w:p w:rsidR="00C22E8E" w:rsidRDefault="00C22E8E" w:rsidP="00152C36">
      <w:pPr>
        <w:jc w:val="center"/>
      </w:pPr>
    </w:p>
    <w:p w:rsidR="00C22E8E" w:rsidRDefault="00C22E8E" w:rsidP="00152C36">
      <w:pPr>
        <w:jc w:val="center"/>
      </w:pPr>
    </w:p>
    <w:p w:rsidR="00C22E8E" w:rsidRDefault="00C22E8E" w:rsidP="00152C36">
      <w:pPr>
        <w:jc w:val="center"/>
      </w:pPr>
    </w:p>
    <w:p w:rsidR="00C22E8E" w:rsidRDefault="00C22E8E" w:rsidP="00152C36">
      <w:pPr>
        <w:jc w:val="center"/>
      </w:pPr>
    </w:p>
    <w:p w:rsidR="00152C36" w:rsidRDefault="00C22E8E" w:rsidP="00550E21">
      <w:pPr>
        <w:pStyle w:val="ListParagraph"/>
        <w:numPr>
          <w:ilvl w:val="0"/>
          <w:numId w:val="1"/>
        </w:numPr>
      </w:pPr>
      <w:r>
        <w:t>In US, w</w:t>
      </w:r>
      <w:r w:rsidR="00152C36">
        <w:t>hile theatre attracts most of the campaigns, the most successful ones are of music.</w:t>
      </w:r>
      <w:r>
        <w:t xml:space="preserve"> Almost 75% of the campaigns are from US, but a similar trend can be seen for rest of the countries (combined)</w:t>
      </w:r>
    </w:p>
    <w:p w:rsidR="00152C36" w:rsidRDefault="00152C36" w:rsidP="00C22E8E">
      <w:pPr>
        <w:jc w:val="center"/>
      </w:pPr>
      <w:r>
        <w:rPr>
          <w:noProof/>
        </w:rPr>
        <w:drawing>
          <wp:inline distT="0" distB="0" distL="0" distR="0" wp14:anchorId="0019DDA5" wp14:editId="16AB496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2E8E" w:rsidRDefault="00C22E8E" w:rsidP="00550E21"/>
    <w:p w:rsidR="00C22E8E" w:rsidRDefault="00C22E8E" w:rsidP="00550E21"/>
    <w:p w:rsidR="00C22E8E" w:rsidRDefault="00C22E8E" w:rsidP="00C22E8E">
      <w:pPr>
        <w:pStyle w:val="Heading1"/>
      </w:pPr>
      <w:r>
        <w:t>Limitations of data</w:t>
      </w:r>
    </w:p>
    <w:p w:rsidR="00204D7C" w:rsidRDefault="00222B18" w:rsidP="00222B18">
      <w:pPr>
        <w:pStyle w:val="ListParagraph"/>
        <w:numPr>
          <w:ilvl w:val="0"/>
          <w:numId w:val="3"/>
        </w:numPr>
      </w:pPr>
      <w:r>
        <w:t xml:space="preserve">Exchange rate is not being considered. The success and goal measure is measured irrespective of the currency it is measured in. </w:t>
      </w:r>
    </w:p>
    <w:p w:rsidR="00222B18" w:rsidRDefault="00222B18" w:rsidP="00222B18">
      <w:pPr>
        <w:pStyle w:val="ListParagraph"/>
        <w:numPr>
          <w:ilvl w:val="0"/>
          <w:numId w:val="3"/>
        </w:numPr>
      </w:pPr>
      <w:r>
        <w:t xml:space="preserve">The labels are not self-explanatory and there is no legend to check those. </w:t>
      </w:r>
    </w:p>
    <w:p w:rsidR="005B4ADF" w:rsidRDefault="00C22E8E" w:rsidP="00C22E8E">
      <w:pPr>
        <w:pStyle w:val="Heading1"/>
      </w:pPr>
      <w:r>
        <w:t>O</w:t>
      </w:r>
      <w:r w:rsidR="00550E21">
        <w:t>t</w:t>
      </w:r>
      <w:r>
        <w:t>her possible tables/graphs we could create</w:t>
      </w:r>
    </w:p>
    <w:p w:rsidR="00222B18" w:rsidRDefault="00222B18" w:rsidP="00222B18">
      <w:pPr>
        <w:pStyle w:val="ListParagraph"/>
        <w:numPr>
          <w:ilvl w:val="0"/>
          <w:numId w:val="4"/>
        </w:numPr>
      </w:pPr>
      <w:r>
        <w:t xml:space="preserve">Success rate by country and campaign </w:t>
      </w:r>
    </w:p>
    <w:p w:rsidR="00222B18" w:rsidRDefault="00C34114" w:rsidP="00222B18">
      <w:pPr>
        <w:pStyle w:val="ListParagraph"/>
        <w:numPr>
          <w:ilvl w:val="0"/>
          <w:numId w:val="4"/>
        </w:numPr>
      </w:pPr>
      <w:r>
        <w:t>Regression analysis to see if these results / rates are statistically significant</w:t>
      </w:r>
    </w:p>
    <w:p w:rsidR="00C34114" w:rsidRPr="00222B18" w:rsidRDefault="00C34114" w:rsidP="00222B18">
      <w:pPr>
        <w:pStyle w:val="ListParagraph"/>
        <w:numPr>
          <w:ilvl w:val="0"/>
          <w:numId w:val="4"/>
        </w:numPr>
      </w:pPr>
      <w:r>
        <w:t>Goal target and average target by categories (currency adjusted)</w:t>
      </w:r>
      <w:bookmarkStart w:id="0" w:name="_GoBack"/>
      <w:bookmarkEnd w:id="0"/>
    </w:p>
    <w:p w:rsidR="00204D7C" w:rsidRDefault="00204D7C" w:rsidP="00C22E8E">
      <w:pPr>
        <w:pStyle w:val="ListParagraph"/>
      </w:pPr>
    </w:p>
    <w:sectPr w:rsidR="0020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4B4"/>
      </v:shape>
    </w:pict>
  </w:numPicBullet>
  <w:abstractNum w:abstractNumId="0" w15:restartNumberingAfterBreak="0">
    <w:nsid w:val="03185D3B"/>
    <w:multiLevelType w:val="hybridMultilevel"/>
    <w:tmpl w:val="2808FE72"/>
    <w:lvl w:ilvl="0" w:tplc="01CA14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58AF"/>
    <w:multiLevelType w:val="hybridMultilevel"/>
    <w:tmpl w:val="4948C4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A75AD"/>
    <w:multiLevelType w:val="hybridMultilevel"/>
    <w:tmpl w:val="881AC90C"/>
    <w:lvl w:ilvl="0" w:tplc="2780A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76A8"/>
    <w:multiLevelType w:val="hybridMultilevel"/>
    <w:tmpl w:val="CE566CEE"/>
    <w:lvl w:ilvl="0" w:tplc="DA2C7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550E21"/>
    <w:rsid w:val="0006297B"/>
    <w:rsid w:val="00073873"/>
    <w:rsid w:val="000C19D2"/>
    <w:rsid w:val="00152C36"/>
    <w:rsid w:val="001D4380"/>
    <w:rsid w:val="00204D7C"/>
    <w:rsid w:val="002206AD"/>
    <w:rsid w:val="00222B18"/>
    <w:rsid w:val="00252D26"/>
    <w:rsid w:val="00257D92"/>
    <w:rsid w:val="002C14F1"/>
    <w:rsid w:val="002D1A64"/>
    <w:rsid w:val="00342E91"/>
    <w:rsid w:val="00355BE7"/>
    <w:rsid w:val="003F33DA"/>
    <w:rsid w:val="004371DB"/>
    <w:rsid w:val="0052681E"/>
    <w:rsid w:val="00550E21"/>
    <w:rsid w:val="005B4ADF"/>
    <w:rsid w:val="005B6103"/>
    <w:rsid w:val="005F56C0"/>
    <w:rsid w:val="006C233F"/>
    <w:rsid w:val="00766520"/>
    <w:rsid w:val="007717A6"/>
    <w:rsid w:val="007A1E1E"/>
    <w:rsid w:val="00853908"/>
    <w:rsid w:val="008A661C"/>
    <w:rsid w:val="00930826"/>
    <w:rsid w:val="009556F0"/>
    <w:rsid w:val="00966DDA"/>
    <w:rsid w:val="00A776FF"/>
    <w:rsid w:val="00AE13C1"/>
    <w:rsid w:val="00B04525"/>
    <w:rsid w:val="00B34B95"/>
    <w:rsid w:val="00B41637"/>
    <w:rsid w:val="00B5430F"/>
    <w:rsid w:val="00BD7F17"/>
    <w:rsid w:val="00C15344"/>
    <w:rsid w:val="00C22E8E"/>
    <w:rsid w:val="00C34114"/>
    <w:rsid w:val="00CB1C63"/>
    <w:rsid w:val="00D673FC"/>
    <w:rsid w:val="00DA523A"/>
    <w:rsid w:val="00DE59E2"/>
    <w:rsid w:val="00E535CE"/>
    <w:rsid w:val="00E81F71"/>
    <w:rsid w:val="00E85A80"/>
    <w:rsid w:val="00F249D4"/>
    <w:rsid w:val="00F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6FC3"/>
  <w15:chartTrackingRefBased/>
  <w15:docId w15:val="{35A7CD0F-7C27-4341-B5B0-17BC0D9A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2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q1922\Box%20Sync\Bootcamp%20excercises\Homework\StarterBook_HW1_sneh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q1922\Box%20Sync\Bootcamp%20excercises\Homework\StarterBook_HW1_sneh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q1922\Box%20Sync\Bootcamp%20excercises\Homework\StarterBook_HW1_sneh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Goal</a:t>
            </a:r>
            <a:r>
              <a:rPr lang="en-US" b="1" baseline="0"/>
              <a:t> based Outcomes</a:t>
            </a:r>
          </a:p>
        </c:rich>
      </c:tx>
      <c:layout>
        <c:manualLayout>
          <c:xMode val="edge"/>
          <c:yMode val="edge"/>
          <c:x val="3.4772360185746011E-2"/>
          <c:y val="4.80596924496601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65938323229954"/>
          <c:y val="0.18373926361314216"/>
          <c:w val="0.86939406990270462"/>
          <c:h val="0.53866394932886508"/>
        </c:manualLayout>
      </c:layout>
      <c:lineChart>
        <c:grouping val="standard"/>
        <c:varyColors val="0"/>
        <c:ser>
          <c:idx val="4"/>
          <c:order val="0"/>
          <c:tx>
            <c:strRef>
              <c:f>'Summary%'!$G$3</c:f>
              <c:strCache>
                <c:ptCount val="1"/>
                <c:pt idx="0">
                  <c:v>Succesful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'Summary%'!$B$4:$B$15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'Summary%'!$G$4:$G$15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79-44DB-8D3F-388028D87F8C}"/>
            </c:ext>
          </c:extLst>
        </c:ser>
        <c:ser>
          <c:idx val="5"/>
          <c:order val="1"/>
          <c:tx>
            <c:strRef>
              <c:f>'Summary%'!$H$3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'Summary%'!$B$4:$B$15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'Summary%'!$H$4:$H$15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79-44DB-8D3F-388028D87F8C}"/>
            </c:ext>
          </c:extLst>
        </c:ser>
        <c:ser>
          <c:idx val="6"/>
          <c:order val="2"/>
          <c:tx>
            <c:strRef>
              <c:f>'Summary%'!$I$3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'Summary%'!$B$4:$B$15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'Summary%'!$I$4:$I$15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79-44DB-8D3F-388028D87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670496"/>
        <c:axId val="1764553680"/>
      </c:lineChart>
      <c:catAx>
        <c:axId val="176467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1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i="1"/>
                  <a:t>Goal</a:t>
                </a:r>
                <a:r>
                  <a:rPr lang="en-US" b="1" i="1" baseline="0"/>
                  <a:t> for funds</a:t>
                </a:r>
                <a:endParaRPr lang="en-US" b="1" i="1"/>
              </a:p>
            </c:rich>
          </c:tx>
          <c:layout>
            <c:manualLayout>
              <c:xMode val="edge"/>
              <c:yMode val="edge"/>
              <c:x val="0.4465058769489692"/>
              <c:y val="0.87801551519604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1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553680"/>
        <c:crosses val="autoZero"/>
        <c:auto val="1"/>
        <c:lblAlgn val="ctr"/>
        <c:lblOffset val="100"/>
        <c:noMultiLvlLbl val="0"/>
      </c:catAx>
      <c:valAx>
        <c:axId val="176455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1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i="1"/>
                  <a:t>% projects</a:t>
                </a:r>
              </a:p>
            </c:rich>
          </c:tx>
          <c:layout>
            <c:manualLayout>
              <c:xMode val="edge"/>
              <c:yMode val="edge"/>
              <c:x val="4.2735042735042739E-3"/>
              <c:y val="0.712281740159810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1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67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642588666801265"/>
          <c:y val="2.4600298741881885E-2"/>
          <c:w val="0.47471313681943605"/>
          <c:h val="0.10534589509545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Success rate by month of </a:t>
            </a:r>
          </a:p>
          <a:p>
            <a:pPr>
              <a:defRPr/>
            </a:pPr>
            <a:r>
              <a:rPr lang="en-US" sz="1400"/>
              <a:t>Campaign creation</a:t>
            </a:r>
          </a:p>
        </c:rich>
      </c:tx>
      <c:layout>
        <c:manualLayout>
          <c:xMode val="edge"/>
          <c:yMode val="edge"/>
          <c:x val="0.27087510936132986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Summary_Year!$H$20:$H$31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Summary_Year!$I$20:$I$31</c:f>
              <c:numCache>
                <c:formatCode>0%</c:formatCode>
                <c:ptCount val="12"/>
                <c:pt idx="0">
                  <c:v>0.49591280653950953</c:v>
                </c:pt>
                <c:pt idx="1">
                  <c:v>0.57223796033994334</c:v>
                </c:pt>
                <c:pt idx="2">
                  <c:v>0.52023121387283233</c:v>
                </c:pt>
                <c:pt idx="3">
                  <c:v>0.59813084112149528</c:v>
                </c:pt>
                <c:pt idx="4">
                  <c:v>0.60621761658031093</c:v>
                </c:pt>
                <c:pt idx="5">
                  <c:v>0.54805194805194801</c:v>
                </c:pt>
                <c:pt idx="6">
                  <c:v>0.50129198966408273</c:v>
                </c:pt>
                <c:pt idx="7">
                  <c:v>0.49849849849849848</c:v>
                </c:pt>
                <c:pt idx="8">
                  <c:v>0.49328859060402686</c:v>
                </c:pt>
                <c:pt idx="9">
                  <c:v>0.51988636363636365</c:v>
                </c:pt>
                <c:pt idx="10">
                  <c:v>0.54790419161676651</c:v>
                </c:pt>
                <c:pt idx="11">
                  <c:v>0.44047619047619047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8-40E0-9E67-27997F9E7C2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05142968"/>
        <c:axId val="905143296"/>
      </c:lineChart>
      <c:catAx>
        <c:axId val="905142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143296"/>
        <c:crosses val="autoZero"/>
        <c:auto val="1"/>
        <c:lblAlgn val="ctr"/>
        <c:lblOffset val="100"/>
        <c:noMultiLvlLbl val="0"/>
      </c:catAx>
      <c:valAx>
        <c:axId val="90514329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905142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by Category for 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Summary_category!$E$87</c:f>
              <c:strCache>
                <c:ptCount val="1"/>
                <c:pt idx="0">
                  <c:v>% success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Summary_category!$B$88:$B$97</c15:sqref>
                  </c15:fullRef>
                </c:ext>
              </c:extLst>
              <c:f>Summary_category!$B$88:$B$96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Summary_category!$E$88:$E$97</c15:sqref>
                  </c15:fullRef>
                </c:ext>
              </c:extLst>
              <c:f>Summary_category!$E$88:$E$96</c:f>
              <c:numCache>
                <c:formatCode>0%</c:formatCode>
                <c:ptCount val="9"/>
                <c:pt idx="0">
                  <c:v>0.39795918367346939</c:v>
                </c:pt>
                <c:pt idx="1">
                  <c:v>0</c:v>
                </c:pt>
                <c:pt idx="2">
                  <c:v>0.3888888888888889</c:v>
                </c:pt>
                <c:pt idx="3">
                  <c:v>0</c:v>
                </c:pt>
                <c:pt idx="4">
                  <c:v>0.81967213114754101</c:v>
                </c:pt>
                <c:pt idx="5">
                  <c:v>0.47674418604651164</c:v>
                </c:pt>
                <c:pt idx="6">
                  <c:v>0.1864406779661017</c:v>
                </c:pt>
                <c:pt idx="7">
                  <c:v>0.27868852459016391</c:v>
                </c:pt>
                <c:pt idx="8">
                  <c:v>0.66950959488272921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4C-4297-BEB1-4EE845A19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7824496"/>
        <c:axId val="90782187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Summary_category!$C$87</c15:sqref>
                        </c15:formulaRef>
                      </c:ext>
                    </c:extLst>
                    <c:strCache>
                      <c:ptCount val="1"/>
                      <c:pt idx="0">
                        <c:v>Successful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ullRef>
                          <c15:sqref>Summary_category!$B$88:$B$97</c15:sqref>
                        </c15:fullRef>
                        <c15:formulaRef>
                          <c15:sqref>Summary_category!$B$88:$B$96</c15:sqref>
                        </c15:formulaRef>
                      </c:ext>
                    </c:extLst>
                    <c:strCache>
                      <c:ptCount val="9"/>
                      <c:pt idx="0">
                        <c:v>film &amp; video</c:v>
                      </c:pt>
                      <c:pt idx="1">
                        <c:v>food</c:v>
                      </c:pt>
                      <c:pt idx="2">
                        <c:v>games</c:v>
                      </c:pt>
                      <c:pt idx="3">
                        <c:v>journalism</c:v>
                      </c:pt>
                      <c:pt idx="4">
                        <c:v>music</c:v>
                      </c:pt>
                      <c:pt idx="5">
                        <c:v>photography</c:v>
                      </c:pt>
                      <c:pt idx="6">
                        <c:v>publishing</c:v>
                      </c:pt>
                      <c:pt idx="7">
                        <c:v>technology</c:v>
                      </c:pt>
                      <c:pt idx="8">
                        <c:v>theater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Summary_category!$C$88:$C$97</c15:sqref>
                        </c15:fullRef>
                        <c15:formulaRef>
                          <c15:sqref>Summary_category!$C$88:$C$96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39</c:v>
                      </c:pt>
                      <c:pt idx="2">
                        <c:v>28</c:v>
                      </c:pt>
                      <c:pt idx="4">
                        <c:v>50</c:v>
                      </c:pt>
                      <c:pt idx="5">
                        <c:v>41</c:v>
                      </c:pt>
                      <c:pt idx="6">
                        <c:v>11</c:v>
                      </c:pt>
                      <c:pt idx="7">
                        <c:v>51</c:v>
                      </c:pt>
                      <c:pt idx="8">
                        <c:v>314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7E4C-4297-BEB1-4EE845A1991F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Summary_category!$D$87</c15:sqref>
                        </c15:formulaRef>
                      </c:ext>
                    </c:extLst>
                    <c:strCache>
                      <c:ptCount val="1"/>
                      <c:pt idx="0">
                        <c:v>Total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Summary_category!$B$88:$B$97</c15:sqref>
                        </c15:fullRef>
                        <c15:formulaRef>
                          <c15:sqref>Summary_category!$B$88:$B$96</c15:sqref>
                        </c15:formulaRef>
                      </c:ext>
                    </c:extLst>
                    <c:strCache>
                      <c:ptCount val="9"/>
                      <c:pt idx="0">
                        <c:v>film &amp; video</c:v>
                      </c:pt>
                      <c:pt idx="1">
                        <c:v>food</c:v>
                      </c:pt>
                      <c:pt idx="2">
                        <c:v>games</c:v>
                      </c:pt>
                      <c:pt idx="3">
                        <c:v>journalism</c:v>
                      </c:pt>
                      <c:pt idx="4">
                        <c:v>music</c:v>
                      </c:pt>
                      <c:pt idx="5">
                        <c:v>photography</c:v>
                      </c:pt>
                      <c:pt idx="6">
                        <c:v>publishing</c:v>
                      </c:pt>
                      <c:pt idx="7">
                        <c:v>technology</c:v>
                      </c:pt>
                      <c:pt idx="8">
                        <c:v>theater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Summary_category!$D$88:$D$97</c15:sqref>
                        </c15:fullRef>
                        <c15:formulaRef>
                          <c15:sqref>Summary_category!$D$88:$D$96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98</c:v>
                      </c:pt>
                      <c:pt idx="1">
                        <c:v>30</c:v>
                      </c:pt>
                      <c:pt idx="2">
                        <c:v>72</c:v>
                      </c:pt>
                      <c:pt idx="3">
                        <c:v>1</c:v>
                      </c:pt>
                      <c:pt idx="4">
                        <c:v>61</c:v>
                      </c:pt>
                      <c:pt idx="5">
                        <c:v>86</c:v>
                      </c:pt>
                      <c:pt idx="6">
                        <c:v>59</c:v>
                      </c:pt>
                      <c:pt idx="7">
                        <c:v>183</c:v>
                      </c:pt>
                      <c:pt idx="8">
                        <c:v>469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E4C-4297-BEB1-4EE845A1991F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3"/>
          <c:order val="3"/>
          <c:tx>
            <c:strRef>
              <c:f>Summary_category!$F$87</c:f>
              <c:strCache>
                <c:ptCount val="1"/>
                <c:pt idx="0">
                  <c:v>% campaigns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Summary_category!$B$88:$B$97</c15:sqref>
                  </c15:fullRef>
                </c:ext>
              </c:extLst>
              <c:f>Summary_category!$B$88:$B$96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Summary_category!$F$88:$F$97</c15:sqref>
                  </c15:fullRef>
                </c:ext>
              </c:extLst>
              <c:f>Summary_category!$F$88:$F$96</c:f>
              <c:numCache>
                <c:formatCode>0%</c:formatCode>
                <c:ptCount val="9"/>
                <c:pt idx="0">
                  <c:v>9.2540132200188863E-2</c:v>
                </c:pt>
                <c:pt idx="1">
                  <c:v>2.8328611898016998E-2</c:v>
                </c:pt>
                <c:pt idx="2">
                  <c:v>6.79886685552408E-2</c:v>
                </c:pt>
                <c:pt idx="3">
                  <c:v>9.4428706326723328E-4</c:v>
                </c:pt>
                <c:pt idx="4">
                  <c:v>5.7601510859301229E-2</c:v>
                </c:pt>
                <c:pt idx="5">
                  <c:v>8.1208687440982058E-2</c:v>
                </c:pt>
                <c:pt idx="6">
                  <c:v>5.5712936732766762E-2</c:v>
                </c:pt>
                <c:pt idx="7">
                  <c:v>0.17280453257790368</c:v>
                </c:pt>
                <c:pt idx="8">
                  <c:v>0.4428706326723324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4C-4297-BEB1-4EE845A19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824824"/>
        <c:axId val="907822528"/>
      </c:lineChart>
      <c:catAx>
        <c:axId val="90782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821872"/>
        <c:crosses val="autoZero"/>
        <c:auto val="1"/>
        <c:lblAlgn val="ctr"/>
        <c:lblOffset val="100"/>
        <c:noMultiLvlLbl val="0"/>
      </c:catAx>
      <c:valAx>
        <c:axId val="90782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824496"/>
        <c:crosses val="autoZero"/>
        <c:crossBetween val="between"/>
      </c:valAx>
      <c:valAx>
        <c:axId val="907822528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824824"/>
        <c:crosses val="max"/>
        <c:crossBetween val="between"/>
      </c:valAx>
      <c:catAx>
        <c:axId val="9078248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07822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Kellogg School of Management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Kumari</dc:creator>
  <cp:keywords/>
  <dc:description/>
  <cp:lastModifiedBy>Sneha Kumari</cp:lastModifiedBy>
  <cp:revision>2</cp:revision>
  <dcterms:created xsi:type="dcterms:W3CDTF">2019-02-16T05:19:00Z</dcterms:created>
  <dcterms:modified xsi:type="dcterms:W3CDTF">2019-02-17T03:26:00Z</dcterms:modified>
</cp:coreProperties>
</file>