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E7C2" w14:textId="77777777" w:rsidR="00F255B7" w:rsidRPr="004F109E" w:rsidRDefault="00000000">
      <w:pPr>
        <w:spacing w:after="84"/>
        <w:jc w:val="center"/>
        <w:rPr>
          <w:b/>
          <w:bCs/>
          <w:sz w:val="28"/>
          <w:szCs w:val="28"/>
        </w:rPr>
      </w:pPr>
      <w:r w:rsidRPr="004F109E">
        <w:rPr>
          <w:b/>
          <w:bCs/>
          <w:sz w:val="28"/>
          <w:szCs w:val="28"/>
        </w:rPr>
        <w:t>Social Media Analytics for Trend Prediction Using Machine Learning</w:t>
      </w:r>
    </w:p>
    <w:p w14:paraId="51EBDCDC" w14:textId="77777777" w:rsidR="00F255B7" w:rsidRDefault="00000000">
      <w:pPr>
        <w:spacing w:before="252" w:after="28"/>
        <w:jc w:val="center"/>
      </w:pPr>
      <w:r>
        <w:rPr>
          <w:sz w:val="22"/>
          <w:szCs w:val="22"/>
        </w:rPr>
        <w:t>Sneha Pal</w:t>
      </w:r>
    </w:p>
    <w:p w14:paraId="6084C687" w14:textId="77777777" w:rsidR="00F255B7" w:rsidRPr="004F109E" w:rsidRDefault="00000000" w:rsidP="004F109E">
      <w:pPr>
        <w:jc w:val="center"/>
        <w:rPr>
          <w:i/>
          <w:iCs/>
        </w:rPr>
      </w:pPr>
      <w:r w:rsidRPr="004F109E">
        <w:rPr>
          <w:i/>
          <w:iCs/>
        </w:rPr>
        <w:t>Department of Computer Science and Engineering</w:t>
      </w:r>
    </w:p>
    <w:p w14:paraId="60C10461" w14:textId="77777777" w:rsidR="00F255B7" w:rsidRPr="004F109E" w:rsidRDefault="00000000" w:rsidP="004F109E">
      <w:pPr>
        <w:jc w:val="center"/>
        <w:rPr>
          <w:i/>
          <w:iCs/>
        </w:rPr>
      </w:pPr>
      <w:r w:rsidRPr="004F109E">
        <w:rPr>
          <w:i/>
          <w:iCs/>
        </w:rPr>
        <w:t>Chitkara University Institute of Engineering and Technology</w:t>
      </w:r>
    </w:p>
    <w:p w14:paraId="67D1E72F" w14:textId="77777777" w:rsidR="00F255B7" w:rsidRPr="004F109E" w:rsidRDefault="00000000" w:rsidP="004F109E">
      <w:pPr>
        <w:jc w:val="center"/>
        <w:rPr>
          <w:i/>
          <w:iCs/>
        </w:rPr>
      </w:pPr>
      <w:r w:rsidRPr="004F109E">
        <w:rPr>
          <w:i/>
          <w:iCs/>
        </w:rPr>
        <w:t>Punjab, India</w:t>
      </w:r>
    </w:p>
    <w:p w14:paraId="7A9EF021" w14:textId="77777777" w:rsidR="00F255B7" w:rsidRPr="004F109E" w:rsidRDefault="00000000" w:rsidP="004F109E">
      <w:pPr>
        <w:spacing w:line="220" w:lineRule="auto"/>
        <w:jc w:val="center"/>
      </w:pPr>
      <w:r w:rsidRPr="004F109E">
        <w:rPr>
          <w:i/>
          <w:iCs/>
        </w:rPr>
        <w:t>sneh996.be22@chitkara.edu.in</w:t>
      </w:r>
    </w:p>
    <w:p w14:paraId="3D2418F7" w14:textId="77777777" w:rsidR="00F255B7" w:rsidRDefault="00F255B7" w:rsidP="004F109E">
      <w:pPr>
        <w:spacing w:after="84" w:line="220" w:lineRule="auto"/>
        <w:ind w:firstLine="200"/>
      </w:pPr>
    </w:p>
    <w:p w14:paraId="2DC2D25D" w14:textId="3C9BDE93" w:rsidR="004F109E" w:rsidRDefault="004F109E" w:rsidP="004F109E">
      <w:pPr>
        <w:spacing w:after="84" w:line="220" w:lineRule="auto"/>
        <w:ind w:firstLine="200"/>
        <w:sectPr w:rsidR="004F109E">
          <w:headerReference w:type="default" r:id="rId7"/>
          <w:footerReference w:type="default" r:id="rId8"/>
          <w:type w:val="continuous"/>
          <w:pgSz w:w="8503" w:h="12014"/>
          <w:pgMar w:top="756" w:right="625" w:bottom="1008" w:left="625" w:header="708" w:footer="708" w:gutter="0"/>
          <w:cols w:space="720"/>
          <w:docGrid w:linePitch="360"/>
        </w:sectPr>
      </w:pPr>
    </w:p>
    <w:p w14:paraId="63971EAA" w14:textId="711FBA0B" w:rsidR="004F109E" w:rsidRPr="004F109E" w:rsidRDefault="004F109E" w:rsidP="004F109E">
      <w:pPr>
        <w:spacing w:after="84" w:line="220" w:lineRule="auto"/>
        <w:ind w:firstLine="200"/>
      </w:pPr>
      <w:r w:rsidRPr="004F109E">
        <w:rPr>
          <w:b/>
          <w:bCs/>
        </w:rPr>
        <w:t>Abstract</w:t>
      </w:r>
      <w:r>
        <w:rPr>
          <w:b/>
          <w:bCs/>
          <w:sz w:val="18"/>
          <w:szCs w:val="18"/>
        </w:rPr>
        <w:t>—</w:t>
      </w:r>
      <w:r w:rsidR="00DC458A" w:rsidRPr="00DC458A">
        <w:t>The rapid growth of social media has generated a new, massive user-generated data source, including posts, hashtags, comments and shares that capture real-time public opinion and trends. Existing trend analysis approaches, based on occasional surveys and historical data, are static and lack the agility to keep up with the real-time nature of social media conversations. This work proposes a holistic machine learning (ML) approach to social media trend prediction, which combines Natural Language Processing (NLP) pre-processing methods with various classification models. Our approach uses TF-IDF vectorisation along with hashtag frequency and engagement measures to create a multi-dimensional feature space. Three supervised classifiers - Logistic Regression, Naive Bayes, and Random Forest - are trained, evaluated and benchmarked. Our experiments reveal the Random Forest classifier with the highest trend prediction accuracy of 91% outperforms other models in all metrics. Time-series visualisations also confirm the ability for the system to predict trend onset 4.2 hours before it becomes trending</w:t>
      </w:r>
      <w:r w:rsidRPr="004F109E">
        <w:t>.</w:t>
      </w:r>
    </w:p>
    <w:p w14:paraId="37803D58" w14:textId="07EB8537" w:rsidR="004F109E" w:rsidRDefault="004F109E" w:rsidP="004F109E">
      <w:pPr>
        <w:spacing w:after="120" w:line="220" w:lineRule="auto"/>
        <w:ind w:firstLine="200"/>
      </w:pPr>
      <w:r w:rsidRPr="004F109E">
        <w:rPr>
          <w:b/>
          <w:bCs/>
          <w:i/>
          <w:iCs/>
        </w:rPr>
        <w:t>Keywords</w:t>
      </w:r>
      <w:r w:rsidRPr="004F109E">
        <w:rPr>
          <w:i/>
          <w:iCs/>
        </w:rPr>
        <w:t>—Social Media Analytics, Trend Prediction, Machine Learning, Natural Language Processing, TF-IDF, Hashtag Analysis, Random Forest, Sentiment Analysis</w:t>
      </w:r>
      <w:r>
        <w:rPr>
          <w:i/>
          <w:iCs/>
          <w:sz w:val="18"/>
          <w:szCs w:val="18"/>
        </w:rPr>
        <w:t>.</w:t>
      </w:r>
    </w:p>
    <w:p w14:paraId="073DA95E" w14:textId="0E02D97A" w:rsidR="004F109E" w:rsidRPr="004F109E" w:rsidRDefault="004F109E">
      <w:pPr>
        <w:spacing w:before="180" w:after="100"/>
        <w:jc w:val="center"/>
        <w:rPr>
          <w:b/>
          <w:bCs/>
          <w:smallCaps/>
          <w:sz w:val="24"/>
          <w:szCs w:val="24"/>
        </w:rPr>
      </w:pPr>
      <w:r w:rsidRPr="0094121F">
        <w:rPr>
          <w:b/>
          <w:bCs/>
          <w:smallCaps/>
          <w:sz w:val="24"/>
          <w:szCs w:val="24"/>
        </w:rPr>
        <w:t>I.  Introduction</w:t>
      </w:r>
    </w:p>
    <w:p w14:paraId="49D42B3A" w14:textId="77777777" w:rsidR="00DC458A" w:rsidRDefault="00DC458A" w:rsidP="00DC458A">
      <w:pPr>
        <w:spacing w:after="120" w:line="248" w:lineRule="auto"/>
        <w:ind w:firstLine="200"/>
      </w:pPr>
      <w:r>
        <w:t xml:space="preserve">More than 500 million social media messages are shared daily [1]. The real-time document stream reflects public opinion, politics and culture. Old methods such as surveys and retrospective analysis are cumbersome and </w:t>
      </w:r>
      <w:proofErr w:type="spellStart"/>
      <w:r>
        <w:t>unadaptive</w:t>
      </w:r>
      <w:proofErr w:type="spellEnd"/>
      <w:r>
        <w:t xml:space="preserve"> [2]. NLP and Machine Learning allow automatic, timeliness detection of trending patterns [3]. This paper introduces an end-to-end ML system that compares Logistic Regression, Naive Bayes and Random Forest classifiers using TF-IDF textual features, hashtag velocity and engagement metrics.</w:t>
      </w:r>
    </w:p>
    <w:p w14:paraId="6B8B1D2B" w14:textId="77777777" w:rsidR="00DC458A" w:rsidRDefault="00DC458A" w:rsidP="00DC458A">
      <w:pPr>
        <w:spacing w:after="120" w:line="248" w:lineRule="auto"/>
        <w:ind w:firstLine="200"/>
      </w:pPr>
      <w:r>
        <w:t>The system achieves 91% accuracy with a lead time of 4 hours prior to topics being officially listed as trending by the social media platforms, resulting in significant operational benefits for digital marketers, crisis managers and media professionals.</w:t>
      </w:r>
    </w:p>
    <w:p w14:paraId="5F9CAB32" w14:textId="77777777" w:rsidR="009B72A5" w:rsidRDefault="009B72A5" w:rsidP="00DC458A">
      <w:pPr>
        <w:spacing w:after="120" w:line="248" w:lineRule="auto"/>
        <w:ind w:firstLine="200"/>
      </w:pPr>
    </w:p>
    <w:p w14:paraId="48632BCB" w14:textId="77777777" w:rsidR="009B72A5" w:rsidRDefault="009B72A5" w:rsidP="00DC458A">
      <w:pPr>
        <w:spacing w:after="120" w:line="248" w:lineRule="auto"/>
        <w:ind w:firstLine="200"/>
      </w:pPr>
    </w:p>
    <w:p w14:paraId="078CE1FA" w14:textId="77777777" w:rsidR="009B72A5" w:rsidRDefault="009B72A5" w:rsidP="00DC458A">
      <w:pPr>
        <w:spacing w:after="120" w:line="248" w:lineRule="auto"/>
        <w:ind w:firstLine="200"/>
      </w:pPr>
    </w:p>
    <w:p w14:paraId="401B7FB1" w14:textId="77777777" w:rsidR="009B72A5" w:rsidRDefault="009B72A5" w:rsidP="00DC458A">
      <w:pPr>
        <w:spacing w:after="120" w:line="248" w:lineRule="auto"/>
        <w:ind w:firstLine="200"/>
      </w:pPr>
    </w:p>
    <w:p w14:paraId="3381132F" w14:textId="77777777" w:rsidR="009B72A5" w:rsidRDefault="009B72A5" w:rsidP="00DC458A">
      <w:pPr>
        <w:spacing w:after="120" w:line="248" w:lineRule="auto"/>
        <w:ind w:firstLine="200"/>
      </w:pPr>
    </w:p>
    <w:p w14:paraId="6E74E688" w14:textId="79FE7FFD" w:rsidR="00F255B7" w:rsidRDefault="00DC458A" w:rsidP="00DC458A">
      <w:pPr>
        <w:spacing w:after="120" w:line="248" w:lineRule="auto"/>
        <w:ind w:firstLine="200"/>
      </w:pPr>
      <w:r>
        <w:lastRenderedPageBreak/>
        <w:t>This paper has the following key</w:t>
      </w:r>
      <w:r>
        <w:t xml:space="preserve"> contribution</w:t>
      </w:r>
      <w:r w:rsidR="00000000">
        <w:t>:</w:t>
      </w:r>
    </w:p>
    <w:p w14:paraId="15BCF3A8" w14:textId="28952BCE" w:rsidR="00F255B7" w:rsidRDefault="00DC458A">
      <w:pPr>
        <w:pStyle w:val="ListParagraph"/>
        <w:numPr>
          <w:ilvl w:val="0"/>
          <w:numId w:val="2"/>
        </w:numPr>
      </w:pPr>
      <w:r w:rsidRPr="00DC458A">
        <w:t>Development of a social media trend prediction system involving data collection, preprocessing, feature extraction, model training and testing</w:t>
      </w:r>
      <w:r w:rsidR="00000000">
        <w:t>.</w:t>
      </w:r>
    </w:p>
    <w:p w14:paraId="0CDC3E70" w14:textId="653AD3B0" w:rsidR="00F255B7" w:rsidRDefault="00DC458A">
      <w:pPr>
        <w:pStyle w:val="ListParagraph"/>
        <w:numPr>
          <w:ilvl w:val="0"/>
          <w:numId w:val="2"/>
        </w:numPr>
      </w:pPr>
      <w:r w:rsidRPr="00DC458A">
        <w:t>A comprehensive comparison of three supervised ML classifiers under the same experimental setup to set performance baselines</w:t>
      </w:r>
      <w:r w:rsidR="00000000">
        <w:t>.</w:t>
      </w:r>
    </w:p>
    <w:p w14:paraId="78541052" w14:textId="2AA0BD04" w:rsidR="00F255B7" w:rsidRDefault="00DC458A">
      <w:pPr>
        <w:pStyle w:val="ListParagraph"/>
        <w:numPr>
          <w:ilvl w:val="0"/>
          <w:numId w:val="2"/>
        </w:numPr>
      </w:pPr>
      <w:r w:rsidRPr="00DC458A">
        <w:t>Empirical proof that ensemble learning, such as Random Forest, outperforms other approaches for predicting social media trends</w:t>
      </w:r>
      <w:r w:rsidR="00000000">
        <w:t>.</w:t>
      </w:r>
    </w:p>
    <w:p w14:paraId="4C031E7D" w14:textId="16AAF94F" w:rsidR="00F255B7" w:rsidRDefault="00DC458A">
      <w:pPr>
        <w:pStyle w:val="ListParagraph"/>
        <w:numPr>
          <w:ilvl w:val="0"/>
          <w:numId w:val="2"/>
        </w:numPr>
        <w:spacing w:after="80"/>
      </w:pPr>
      <w:r w:rsidRPr="00DC458A">
        <w:t>Uncovering the most informative features - usage of a hashtag, user engagement, and sentiment - that lead to the emergence of a trend</w:t>
      </w:r>
      <w:r w:rsidR="00000000">
        <w:t>.</w:t>
      </w:r>
    </w:p>
    <w:p w14:paraId="2EB56F43" w14:textId="77777777" w:rsidR="00F255B7" w:rsidRPr="0094121F" w:rsidRDefault="00000000">
      <w:pPr>
        <w:spacing w:before="180" w:after="100"/>
        <w:jc w:val="center"/>
        <w:rPr>
          <w:b/>
          <w:bCs/>
          <w:sz w:val="24"/>
          <w:szCs w:val="24"/>
        </w:rPr>
      </w:pPr>
      <w:r w:rsidRPr="0094121F">
        <w:rPr>
          <w:b/>
          <w:bCs/>
          <w:smallCaps/>
          <w:sz w:val="24"/>
          <w:szCs w:val="24"/>
        </w:rPr>
        <w:t>II.  Related Work</w:t>
      </w:r>
    </w:p>
    <w:p w14:paraId="017A2C9E" w14:textId="5CDC2749" w:rsidR="00F255B7" w:rsidRDefault="00DC458A">
      <w:pPr>
        <w:spacing w:after="120" w:line="248" w:lineRule="auto"/>
        <w:ind w:firstLine="200"/>
      </w:pPr>
      <w:r w:rsidRPr="00DC458A">
        <w:t xml:space="preserve">Early trend detection was based on frequency thresholding and burst detection [4]. </w:t>
      </w:r>
      <w:proofErr w:type="spellStart"/>
      <w:r w:rsidRPr="00DC458A">
        <w:t>TwitterMonitor</w:t>
      </w:r>
      <w:proofErr w:type="spellEnd"/>
      <w:r w:rsidRPr="00DC458A">
        <w:t xml:space="preserve"> [5] grouped bursty terms to form topics in real-time. Unsupervised LDA [6] finds latent features but is not predictive. Supervised ML was first applied to social media in sentiment analysis [7][8]. TF-IDF provides solid text features [9]; engagement features are linked to virality [10]; VADER can include sentiment polarity [11]. Random Forest outperforms single classifiers in high-dimensional data spaces [12], and BERT models are state-of-the-art but more expensive [13</w:t>
      </w:r>
      <w:r w:rsidR="00000000">
        <w:t>].</w:t>
      </w:r>
    </w:p>
    <w:p w14:paraId="4AC0C2C9" w14:textId="77777777" w:rsidR="009B72A5" w:rsidRDefault="009B72A5" w:rsidP="0094121F">
      <w:pPr>
        <w:spacing w:before="180" w:after="100"/>
        <w:jc w:val="center"/>
        <w:rPr>
          <w:b/>
          <w:bCs/>
          <w:smallCaps/>
          <w:sz w:val="24"/>
          <w:szCs w:val="24"/>
        </w:rPr>
      </w:pPr>
    </w:p>
    <w:p w14:paraId="1C009302" w14:textId="77777777" w:rsidR="009B72A5" w:rsidRDefault="009B72A5" w:rsidP="0094121F">
      <w:pPr>
        <w:spacing w:before="180" w:after="100"/>
        <w:jc w:val="center"/>
        <w:rPr>
          <w:b/>
          <w:bCs/>
          <w:smallCaps/>
          <w:sz w:val="24"/>
          <w:szCs w:val="24"/>
        </w:rPr>
      </w:pPr>
    </w:p>
    <w:p w14:paraId="3A802B90" w14:textId="5FFD85BD" w:rsidR="0094121F" w:rsidRDefault="00000000" w:rsidP="0094121F">
      <w:pPr>
        <w:spacing w:before="180" w:after="100"/>
        <w:jc w:val="center"/>
        <w:rPr>
          <w:i/>
          <w:iCs/>
        </w:rPr>
      </w:pPr>
      <w:r w:rsidRPr="0094121F">
        <w:rPr>
          <w:b/>
          <w:bCs/>
          <w:smallCaps/>
          <w:sz w:val="24"/>
          <w:szCs w:val="24"/>
        </w:rPr>
        <w:t>III.  Methodology</w:t>
      </w:r>
    </w:p>
    <w:p w14:paraId="0E108369" w14:textId="49AADA29" w:rsidR="00F255B7" w:rsidRPr="0094121F" w:rsidRDefault="00000000">
      <w:pPr>
        <w:spacing w:before="140" w:after="60"/>
        <w:jc w:val="left"/>
        <w:rPr>
          <w:b/>
          <w:bCs/>
        </w:rPr>
      </w:pPr>
      <w:r w:rsidRPr="0094121F">
        <w:rPr>
          <w:b/>
          <w:bCs/>
        </w:rPr>
        <w:t>A. Dataset</w:t>
      </w:r>
    </w:p>
    <w:p w14:paraId="2A8E1E60" w14:textId="53188874" w:rsidR="00F255B7" w:rsidRDefault="00DC458A">
      <w:pPr>
        <w:spacing w:after="120" w:line="248" w:lineRule="auto"/>
        <w:ind w:firstLine="200"/>
      </w:pPr>
      <w:r w:rsidRPr="00DC458A">
        <w:t>A sample of approximately 150,000 Twitter posts gathered through the Academic Research API in six months includes technology, entertainment, politics, sports, and public health. All records contain a timestamp, text, hashtags, number of likes, number of retweets, and a binary trending (31% trending, 69% non-trending) label. The imbalance in classes was solved by stratified splits and weight-adjustment of classes</w:t>
      </w:r>
      <w:r>
        <w:t>.</w:t>
      </w:r>
    </w:p>
    <w:p w14:paraId="29300A70" w14:textId="77777777" w:rsidR="00F255B7" w:rsidRPr="0094121F" w:rsidRDefault="00000000">
      <w:pPr>
        <w:spacing w:before="140" w:after="60"/>
        <w:jc w:val="left"/>
        <w:rPr>
          <w:b/>
          <w:bCs/>
        </w:rPr>
      </w:pPr>
      <w:r w:rsidRPr="0094121F">
        <w:rPr>
          <w:b/>
          <w:bCs/>
        </w:rPr>
        <w:t>B. Preprocessing Pipeline</w:t>
      </w:r>
    </w:p>
    <w:p w14:paraId="330D420E" w14:textId="009849A2" w:rsidR="00F255B7" w:rsidRDefault="00DC458A">
      <w:pPr>
        <w:spacing w:after="120" w:line="248" w:lineRule="auto"/>
        <w:ind w:firstLine="200"/>
      </w:pPr>
      <w:r w:rsidRPr="00DC458A">
        <w:t>Raw text was subjected to: URL and mention removal; lowercase normalisation; punctuation removal; whitespace tokenisation; NLTK stop-word removal; and WordNet lemmatisation. This pipeline normalises the vocabulary and filters noise before feature extraction</w:t>
      </w:r>
      <w:r w:rsidR="00000000">
        <w:t>.</w:t>
      </w:r>
    </w:p>
    <w:p w14:paraId="1EABE4FC" w14:textId="77777777" w:rsidR="00F255B7" w:rsidRPr="0094121F" w:rsidRDefault="00000000">
      <w:pPr>
        <w:spacing w:before="140" w:after="60"/>
        <w:jc w:val="left"/>
        <w:rPr>
          <w:b/>
          <w:bCs/>
        </w:rPr>
      </w:pPr>
      <w:r w:rsidRPr="0094121F">
        <w:rPr>
          <w:b/>
          <w:bCs/>
        </w:rPr>
        <w:t>C. Feature Engineering</w:t>
      </w:r>
    </w:p>
    <w:p w14:paraId="437C5F7A" w14:textId="77777777" w:rsidR="00F255B7" w:rsidRPr="0094121F" w:rsidRDefault="00000000">
      <w:pPr>
        <w:spacing w:before="80" w:after="40"/>
        <w:jc w:val="left"/>
        <w:rPr>
          <w:b/>
          <w:bCs/>
        </w:rPr>
      </w:pPr>
      <w:r w:rsidRPr="0094121F">
        <w:rPr>
          <w:b/>
          <w:bCs/>
          <w:i/>
          <w:iCs/>
        </w:rPr>
        <w:t xml:space="preserve">1) TF-IDF Textual Features: </w:t>
      </w:r>
    </w:p>
    <w:p w14:paraId="1567B38C" w14:textId="4139F245" w:rsidR="00F255B7" w:rsidRDefault="00DC458A">
      <w:pPr>
        <w:spacing w:after="120" w:line="248" w:lineRule="auto"/>
      </w:pPr>
      <w:r w:rsidRPr="00DC458A">
        <w:t xml:space="preserve">TF-IDF (max 10,000 unigrams and bigrams) was used to vectorise </w:t>
      </w:r>
      <w:proofErr w:type="spellStart"/>
      <w:r w:rsidRPr="00DC458A">
        <w:t>preprocessed</w:t>
      </w:r>
      <w:proofErr w:type="spellEnd"/>
      <w:r w:rsidRPr="00DC458A">
        <w:t xml:space="preserve"> text. Weights </w:t>
      </w:r>
      <w:proofErr w:type="spellStart"/>
      <w:r w:rsidRPr="00DC458A">
        <w:t>weights</w:t>
      </w:r>
      <w:proofErr w:type="spellEnd"/>
      <w:r w:rsidRPr="00DC458A">
        <w:t xml:space="preserve"> t </w:t>
      </w:r>
      <w:proofErr w:type="gramStart"/>
      <w:r w:rsidRPr="00DC458A">
        <w:t>are</w:t>
      </w:r>
      <w:proofErr w:type="gramEnd"/>
      <w:r w:rsidRPr="00DC458A">
        <w:t xml:space="preserve"> TF(</w:t>
      </w:r>
      <w:proofErr w:type="spellStart"/>
      <w:proofErr w:type="gramStart"/>
      <w:r w:rsidRPr="00DC458A">
        <w:t>t,d</w:t>
      </w:r>
      <w:proofErr w:type="spellEnd"/>
      <w:proofErr w:type="gramEnd"/>
      <w:r w:rsidRPr="00DC458A">
        <w:t>) log(N/DF(t)) that enhance domain-specific discriminative vocabulary</w:t>
      </w:r>
      <w:r w:rsidR="00000000">
        <w:t>.</w:t>
      </w:r>
    </w:p>
    <w:p w14:paraId="465FCEBC" w14:textId="77777777" w:rsidR="00F255B7" w:rsidRPr="0094121F" w:rsidRDefault="00000000">
      <w:pPr>
        <w:spacing w:before="80" w:after="40"/>
        <w:jc w:val="left"/>
        <w:rPr>
          <w:b/>
          <w:bCs/>
        </w:rPr>
      </w:pPr>
      <w:r w:rsidRPr="0094121F">
        <w:rPr>
          <w:b/>
          <w:bCs/>
          <w:i/>
          <w:iCs/>
        </w:rPr>
        <w:t xml:space="preserve">2) Hashtag Velocity Features: </w:t>
      </w:r>
    </w:p>
    <w:p w14:paraId="648AEA12" w14:textId="32B8A6F9" w:rsidR="00F255B7" w:rsidRDefault="00DC458A">
      <w:pPr>
        <w:spacing w:after="120" w:line="248" w:lineRule="auto"/>
      </w:pPr>
      <w:r w:rsidRPr="00DC458A">
        <w:t>Per-post attributes are unique count of hashtags, frequency of use (24 hours), and frequency rate-of-change (velocity). A sharp increase in velocity is a powerful sign of future trending</w:t>
      </w:r>
      <w:r w:rsidR="00000000">
        <w:t>.</w:t>
      </w:r>
    </w:p>
    <w:p w14:paraId="724F4CFE" w14:textId="77777777" w:rsidR="009B72A5" w:rsidRDefault="009B72A5">
      <w:pPr>
        <w:spacing w:before="80" w:after="40"/>
        <w:jc w:val="left"/>
        <w:rPr>
          <w:b/>
          <w:bCs/>
          <w:i/>
          <w:iCs/>
        </w:rPr>
      </w:pPr>
    </w:p>
    <w:p w14:paraId="4042A455" w14:textId="5D14640E" w:rsidR="00F255B7" w:rsidRPr="0094121F" w:rsidRDefault="00000000">
      <w:pPr>
        <w:spacing w:before="80" w:after="40"/>
        <w:jc w:val="left"/>
        <w:rPr>
          <w:b/>
          <w:bCs/>
        </w:rPr>
      </w:pPr>
      <w:r w:rsidRPr="0094121F">
        <w:rPr>
          <w:b/>
          <w:bCs/>
          <w:i/>
          <w:iCs/>
        </w:rPr>
        <w:lastRenderedPageBreak/>
        <w:t xml:space="preserve">3) Engagement Metrics: </w:t>
      </w:r>
    </w:p>
    <w:p w14:paraId="57A72B04" w14:textId="772EA58E" w:rsidR="00F255B7" w:rsidRDefault="00DC458A">
      <w:pPr>
        <w:spacing w:after="120" w:line="248" w:lineRule="auto"/>
      </w:pPr>
      <w:r w:rsidRPr="00DC458A">
        <w:t>Normalised as min-max (similar to count) retweet count, retweet to like ratio, and retweet count are network amplification behaviour due to algorithmic trending thresholds</w:t>
      </w:r>
      <w:r w:rsidR="00000000">
        <w:t>.</w:t>
      </w:r>
    </w:p>
    <w:p w14:paraId="432A2600" w14:textId="77777777" w:rsidR="00F255B7" w:rsidRPr="0094121F" w:rsidRDefault="00000000">
      <w:pPr>
        <w:spacing w:before="140" w:after="60"/>
        <w:jc w:val="left"/>
        <w:rPr>
          <w:b/>
          <w:bCs/>
        </w:rPr>
      </w:pPr>
      <w:r w:rsidRPr="0094121F">
        <w:rPr>
          <w:b/>
          <w:bCs/>
        </w:rPr>
        <w:t>D. Machine Learning Models</w:t>
      </w:r>
    </w:p>
    <w:p w14:paraId="74178000" w14:textId="44967A22" w:rsidR="00DC458A" w:rsidRDefault="00DC458A">
      <w:pPr>
        <w:spacing w:after="120" w:line="248" w:lineRule="auto"/>
        <w:ind w:firstLine="200"/>
      </w:pPr>
      <w:r w:rsidRPr="00DC458A">
        <w:t>Multinomial Naive Bayes, Logistic Regression (L2 regularised) and Random Forest were each optimised using 5-fold cross-validated grid search. All tests were run in Python 3.10 and Scikit-learn 1.3</w:t>
      </w:r>
      <w:r>
        <w:t>.</w:t>
      </w:r>
    </w:p>
    <w:p w14:paraId="08AA1202" w14:textId="77777777" w:rsidR="00F255B7" w:rsidRPr="0094121F" w:rsidRDefault="00000000">
      <w:pPr>
        <w:spacing w:before="140" w:after="60"/>
        <w:jc w:val="left"/>
        <w:rPr>
          <w:b/>
          <w:bCs/>
        </w:rPr>
      </w:pPr>
      <w:r w:rsidRPr="0094121F">
        <w:rPr>
          <w:b/>
          <w:bCs/>
        </w:rPr>
        <w:t>E. Evaluation Protocol</w:t>
      </w:r>
    </w:p>
    <w:tbl>
      <w:tblPr>
        <w:tblpPr w:leftFromText="180" w:rightFromText="180" w:vertAnchor="text" w:horzAnchor="page" w:tblpX="4348" w:tblpY="812"/>
        <w:tblW w:w="4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760"/>
        <w:gridCol w:w="760"/>
        <w:gridCol w:w="760"/>
        <w:gridCol w:w="760"/>
      </w:tblGrid>
      <w:tr w:rsidR="0094121F" w14:paraId="70E0B8F9" w14:textId="77777777" w:rsidTr="0094121F">
        <w:trPr>
          <w:tblHeader/>
        </w:trPr>
        <w:tc>
          <w:tcPr>
            <w:tcW w:w="9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BD5C643" w14:textId="77777777" w:rsidR="0094121F" w:rsidRDefault="0094121F" w:rsidP="0094121F">
            <w:pPr>
              <w:spacing w:after="120"/>
              <w:jc w:val="center"/>
            </w:pPr>
            <w:r>
              <w:rPr>
                <w:b/>
                <w:bCs/>
                <w:sz w:val="16"/>
                <w:szCs w:val="16"/>
              </w:rPr>
              <w:t>Model</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323C31E" w14:textId="77777777" w:rsidR="0094121F" w:rsidRDefault="0094121F" w:rsidP="0094121F">
            <w:pPr>
              <w:spacing w:after="120"/>
              <w:jc w:val="center"/>
            </w:pPr>
            <w:r>
              <w:rPr>
                <w:b/>
                <w:bCs/>
                <w:sz w:val="16"/>
                <w:szCs w:val="16"/>
              </w:rPr>
              <w:t>Acc. (%)</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E013A61" w14:textId="77777777" w:rsidR="0094121F" w:rsidRDefault="0094121F" w:rsidP="0094121F">
            <w:pPr>
              <w:spacing w:after="120"/>
              <w:jc w:val="center"/>
            </w:pPr>
            <w:r>
              <w:rPr>
                <w:b/>
                <w:bCs/>
                <w:sz w:val="16"/>
                <w:szCs w:val="16"/>
              </w:rPr>
              <w:t>Prec. (%)</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029650B" w14:textId="77777777" w:rsidR="0094121F" w:rsidRDefault="0094121F" w:rsidP="0094121F">
            <w:pPr>
              <w:spacing w:after="120"/>
              <w:jc w:val="center"/>
            </w:pPr>
            <w:r>
              <w:rPr>
                <w:b/>
                <w:bCs/>
                <w:sz w:val="16"/>
                <w:szCs w:val="16"/>
              </w:rPr>
              <w:t>Rec. (%)</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F162D9D" w14:textId="77777777" w:rsidR="0094121F" w:rsidRDefault="0094121F" w:rsidP="0094121F">
            <w:pPr>
              <w:spacing w:after="120"/>
              <w:jc w:val="center"/>
            </w:pPr>
            <w:r>
              <w:rPr>
                <w:b/>
                <w:bCs/>
                <w:sz w:val="16"/>
                <w:szCs w:val="16"/>
              </w:rPr>
              <w:t>F1 (%)</w:t>
            </w:r>
          </w:p>
        </w:tc>
      </w:tr>
      <w:tr w:rsidR="0094121F" w14:paraId="25C02C49" w14:textId="77777777" w:rsidTr="0094121F">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251998" w14:textId="77777777" w:rsidR="0094121F" w:rsidRDefault="0094121F" w:rsidP="0094121F">
            <w:pPr>
              <w:spacing w:after="120"/>
              <w:jc w:val="center"/>
            </w:pPr>
            <w:r>
              <w:rPr>
                <w:sz w:val="16"/>
                <w:szCs w:val="16"/>
              </w:rPr>
              <w:t>Logistic Reg.</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53E736" w14:textId="77777777" w:rsidR="0094121F" w:rsidRDefault="0094121F" w:rsidP="0094121F">
            <w:pPr>
              <w:spacing w:after="120"/>
              <w:jc w:val="center"/>
            </w:pPr>
            <w:r>
              <w:rPr>
                <w:sz w:val="16"/>
                <w:szCs w:val="16"/>
              </w:rPr>
              <w:t>82.3</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D9DA5C" w14:textId="77777777" w:rsidR="0094121F" w:rsidRDefault="0094121F" w:rsidP="0094121F">
            <w:pPr>
              <w:spacing w:after="120"/>
              <w:jc w:val="center"/>
            </w:pPr>
            <w:r>
              <w:rPr>
                <w:sz w:val="16"/>
                <w:szCs w:val="16"/>
              </w:rPr>
              <w:t>80.1</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9AC9CB" w14:textId="77777777" w:rsidR="0094121F" w:rsidRDefault="0094121F" w:rsidP="0094121F">
            <w:pPr>
              <w:spacing w:after="120"/>
              <w:jc w:val="center"/>
            </w:pPr>
            <w:r>
              <w:rPr>
                <w:sz w:val="16"/>
                <w:szCs w:val="16"/>
              </w:rPr>
              <w:t>78.6</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3C70CD" w14:textId="77777777" w:rsidR="0094121F" w:rsidRDefault="0094121F" w:rsidP="0094121F">
            <w:pPr>
              <w:spacing w:after="120"/>
              <w:jc w:val="center"/>
            </w:pPr>
            <w:r>
              <w:rPr>
                <w:sz w:val="16"/>
                <w:szCs w:val="16"/>
              </w:rPr>
              <w:t>79.3</w:t>
            </w:r>
          </w:p>
        </w:tc>
      </w:tr>
      <w:tr w:rsidR="0094121F" w14:paraId="6B35D4A5" w14:textId="77777777" w:rsidTr="0094121F">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6FAEC1" w14:textId="77777777" w:rsidR="0094121F" w:rsidRDefault="0094121F" w:rsidP="0094121F">
            <w:pPr>
              <w:spacing w:after="120"/>
              <w:jc w:val="center"/>
            </w:pPr>
            <w:r>
              <w:rPr>
                <w:sz w:val="16"/>
                <w:szCs w:val="16"/>
              </w:rPr>
              <w:t>Naive Bayes</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9011D5" w14:textId="77777777" w:rsidR="0094121F" w:rsidRDefault="0094121F" w:rsidP="0094121F">
            <w:pPr>
              <w:spacing w:after="120"/>
              <w:jc w:val="center"/>
            </w:pPr>
            <w:r>
              <w:rPr>
                <w:sz w:val="16"/>
                <w:szCs w:val="16"/>
              </w:rPr>
              <w:t>76.8</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08EB8C" w14:textId="77777777" w:rsidR="0094121F" w:rsidRDefault="0094121F" w:rsidP="0094121F">
            <w:pPr>
              <w:spacing w:after="120"/>
              <w:jc w:val="center"/>
            </w:pPr>
            <w:r>
              <w:rPr>
                <w:sz w:val="16"/>
                <w:szCs w:val="16"/>
              </w:rPr>
              <w:t>74.5</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414B87" w14:textId="77777777" w:rsidR="0094121F" w:rsidRDefault="0094121F" w:rsidP="0094121F">
            <w:pPr>
              <w:spacing w:after="120"/>
              <w:jc w:val="center"/>
            </w:pPr>
            <w:r>
              <w:rPr>
                <w:sz w:val="16"/>
                <w:szCs w:val="16"/>
              </w:rPr>
              <w:t>73.2</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FB4293" w14:textId="77777777" w:rsidR="0094121F" w:rsidRDefault="0094121F" w:rsidP="0094121F">
            <w:pPr>
              <w:spacing w:after="120"/>
              <w:jc w:val="center"/>
            </w:pPr>
            <w:r>
              <w:rPr>
                <w:sz w:val="16"/>
                <w:szCs w:val="16"/>
              </w:rPr>
              <w:t>73.8</w:t>
            </w:r>
          </w:p>
        </w:tc>
      </w:tr>
      <w:tr w:rsidR="0094121F" w14:paraId="73905250" w14:textId="77777777" w:rsidTr="0094121F">
        <w:tc>
          <w:tcPr>
            <w:tcW w:w="98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BB694" w14:textId="77777777" w:rsidR="0094121F" w:rsidRDefault="0094121F" w:rsidP="0094121F">
            <w:pPr>
              <w:spacing w:after="120"/>
              <w:jc w:val="center"/>
            </w:pPr>
            <w:r>
              <w:rPr>
                <w:sz w:val="16"/>
                <w:szCs w:val="16"/>
              </w:rPr>
              <w:t>Random Forest</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081054" w14:textId="77777777" w:rsidR="0094121F" w:rsidRDefault="0094121F" w:rsidP="0094121F">
            <w:pPr>
              <w:spacing w:after="120"/>
              <w:jc w:val="center"/>
            </w:pPr>
            <w:r>
              <w:rPr>
                <w:sz w:val="16"/>
                <w:szCs w:val="16"/>
              </w:rPr>
              <w:t>91.0</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6721B5" w14:textId="77777777" w:rsidR="0094121F" w:rsidRDefault="0094121F" w:rsidP="0094121F">
            <w:pPr>
              <w:spacing w:after="120"/>
              <w:jc w:val="center"/>
            </w:pPr>
            <w:r>
              <w:rPr>
                <w:sz w:val="16"/>
                <w:szCs w:val="16"/>
              </w:rPr>
              <w:t>89.5</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8509A0" w14:textId="77777777" w:rsidR="0094121F" w:rsidRDefault="0094121F" w:rsidP="0094121F">
            <w:pPr>
              <w:spacing w:after="120"/>
              <w:jc w:val="center"/>
            </w:pPr>
            <w:r>
              <w:rPr>
                <w:sz w:val="16"/>
                <w:szCs w:val="16"/>
              </w:rPr>
              <w:t>88.7</w:t>
            </w:r>
          </w:p>
        </w:tc>
        <w:tc>
          <w:tcPr>
            <w:tcW w:w="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CF161F" w14:textId="77777777" w:rsidR="0094121F" w:rsidRDefault="0094121F" w:rsidP="0094121F">
            <w:pPr>
              <w:spacing w:after="120"/>
              <w:jc w:val="center"/>
            </w:pPr>
            <w:r>
              <w:rPr>
                <w:sz w:val="16"/>
                <w:szCs w:val="16"/>
              </w:rPr>
              <w:t>89.1</w:t>
            </w:r>
          </w:p>
        </w:tc>
      </w:tr>
    </w:tbl>
    <w:p w14:paraId="7F819464" w14:textId="4BABE959" w:rsidR="00F255B7" w:rsidRDefault="00DC458A">
      <w:pPr>
        <w:spacing w:after="120" w:line="248" w:lineRule="auto"/>
        <w:ind w:firstLine="200"/>
      </w:pPr>
      <w:r w:rsidRPr="00DC458A">
        <w:t>80/20 stratified train-test split. Accuracy, Precision, Recall and F1-Score on held-out test set. All Python 3.10 code using Scikit-learn 1.3, Pandas and NLTK</w:t>
      </w:r>
      <w:r w:rsidR="00000000">
        <w:t>.</w:t>
      </w:r>
    </w:p>
    <w:p w14:paraId="2926ACFA" w14:textId="77777777" w:rsidR="00F255B7" w:rsidRPr="0094121F" w:rsidRDefault="00000000">
      <w:pPr>
        <w:spacing w:before="180" w:after="100"/>
        <w:jc w:val="center"/>
        <w:rPr>
          <w:b/>
          <w:bCs/>
          <w:sz w:val="24"/>
          <w:szCs w:val="24"/>
        </w:rPr>
      </w:pPr>
      <w:r w:rsidRPr="0094121F">
        <w:rPr>
          <w:b/>
          <w:bCs/>
          <w:smallCaps/>
          <w:sz w:val="24"/>
          <w:szCs w:val="24"/>
        </w:rPr>
        <w:t>IV.  Experimental Results and Analysis</w:t>
      </w:r>
    </w:p>
    <w:p w14:paraId="4BC6B4FB" w14:textId="4D5B5B8F" w:rsidR="00F255B7" w:rsidRPr="0094121F" w:rsidRDefault="00000000">
      <w:pPr>
        <w:spacing w:before="140" w:after="60"/>
        <w:jc w:val="left"/>
        <w:rPr>
          <w:b/>
          <w:bCs/>
        </w:rPr>
      </w:pPr>
      <w:r w:rsidRPr="0094121F">
        <w:rPr>
          <w:b/>
          <w:bCs/>
        </w:rPr>
        <w:t xml:space="preserve">A. </w:t>
      </w:r>
      <w:r w:rsidR="00DC458A" w:rsidRPr="00DC458A">
        <w:rPr>
          <w:b/>
          <w:bCs/>
        </w:rPr>
        <w:t>Comparison of model accuracy</w:t>
      </w:r>
    </w:p>
    <w:p w14:paraId="2119E9F0" w14:textId="26AE55B8" w:rsidR="00F255B7" w:rsidRDefault="00DC458A">
      <w:pPr>
        <w:spacing w:after="120" w:line="248" w:lineRule="auto"/>
        <w:ind w:firstLine="200"/>
      </w:pPr>
      <w:r w:rsidRPr="00DC458A">
        <w:t>Fig. 1 compares the overall test-set accuracy of the three classifiers. Random Forest is rated 91.0, in comparison with Logistic Regression (82.3) by 8.7 percentage points and Naive Bayes (76.8) by 14.2 percentage points</w:t>
      </w:r>
      <w:r w:rsidR="00000000">
        <w:t>.</w:t>
      </w:r>
    </w:p>
    <w:p w14:paraId="7A304D1D" w14:textId="77777777" w:rsidR="00F255B7" w:rsidRDefault="00000000">
      <w:pPr>
        <w:spacing w:before="80" w:after="40"/>
        <w:jc w:val="center"/>
      </w:pPr>
      <w:r>
        <w:rPr>
          <w:noProof/>
        </w:rPr>
        <w:drawing>
          <wp:inline distT="0" distB="0" distL="0" distR="0" wp14:anchorId="20FC849A" wp14:editId="7D01B87C">
            <wp:extent cx="1938527" cy="1211580"/>
            <wp:effectExtent l="0" t="0" r="5080" b="7620"/>
            <wp:docPr id="1" nam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38527" cy="1211580"/>
                    </a:xfrm>
                    <a:prstGeom prst="rect">
                      <a:avLst/>
                    </a:prstGeom>
                  </pic:spPr>
                </pic:pic>
              </a:graphicData>
            </a:graphic>
          </wp:inline>
        </w:drawing>
      </w:r>
    </w:p>
    <w:p w14:paraId="2A0B42D4" w14:textId="77777777" w:rsidR="00F255B7" w:rsidRDefault="00000000">
      <w:pPr>
        <w:spacing w:before="56" w:after="140" w:line="220" w:lineRule="auto"/>
        <w:jc w:val="center"/>
        <w:rPr>
          <w:sz w:val="16"/>
          <w:szCs w:val="16"/>
        </w:rPr>
      </w:pPr>
      <w:r>
        <w:rPr>
          <w:sz w:val="16"/>
          <w:szCs w:val="16"/>
        </w:rPr>
        <w:t>Fig. 1.  Test-set accuracy comparison across the three ML classifiers.</w:t>
      </w:r>
    </w:p>
    <w:p w14:paraId="0D8AB72E" w14:textId="77777777" w:rsidR="009B72A5" w:rsidRDefault="009B72A5">
      <w:pPr>
        <w:spacing w:before="140" w:after="60"/>
        <w:jc w:val="left"/>
        <w:rPr>
          <w:b/>
          <w:bCs/>
        </w:rPr>
      </w:pPr>
    </w:p>
    <w:p w14:paraId="0D0F8B12" w14:textId="6749994B" w:rsidR="00F255B7" w:rsidRPr="0094121F" w:rsidRDefault="00000000">
      <w:pPr>
        <w:spacing w:before="140" w:after="60"/>
        <w:jc w:val="left"/>
        <w:rPr>
          <w:b/>
          <w:bCs/>
        </w:rPr>
      </w:pPr>
      <w:r w:rsidRPr="0094121F">
        <w:rPr>
          <w:b/>
          <w:bCs/>
        </w:rPr>
        <w:t>B. Precision, Recall and F1-Score</w:t>
      </w:r>
    </w:p>
    <w:p w14:paraId="2856F307" w14:textId="3F0DE5E5" w:rsidR="00F255B7" w:rsidRDefault="009B72A5" w:rsidP="009B72A5">
      <w:pPr>
        <w:spacing w:after="120" w:line="248" w:lineRule="auto"/>
        <w:ind w:firstLine="200"/>
      </w:pPr>
      <w:r>
        <w:t>The performance breakdown is shown in groups in Fig. 2. Random Forest is ranked first in all three metrics as predictive quality remains the same. The numeric values are given in Table I</w:t>
      </w:r>
      <w:r w:rsidR="00000000">
        <w:t>.</w:t>
      </w:r>
    </w:p>
    <w:p w14:paraId="2AB623F1" w14:textId="77777777" w:rsidR="00F255B7" w:rsidRDefault="00000000">
      <w:pPr>
        <w:spacing w:before="80" w:after="40"/>
        <w:jc w:val="center"/>
      </w:pPr>
      <w:r>
        <w:rPr>
          <w:noProof/>
        </w:rPr>
        <w:drawing>
          <wp:inline distT="0" distB="0" distL="0" distR="0" wp14:anchorId="1635B1B8" wp14:editId="14C77399">
            <wp:extent cx="2029691" cy="1391920"/>
            <wp:effectExtent l="0" t="0" r="8890" b="0"/>
            <wp:docPr id="149654177" nam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177" name="chart"/>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042753" cy="1400878"/>
                    </a:xfrm>
                    <a:prstGeom prst="rect">
                      <a:avLst/>
                    </a:prstGeom>
                  </pic:spPr>
                </pic:pic>
              </a:graphicData>
            </a:graphic>
          </wp:inline>
        </w:drawing>
      </w:r>
    </w:p>
    <w:p w14:paraId="288DAA92" w14:textId="77777777" w:rsidR="00F255B7" w:rsidRPr="0094121F" w:rsidRDefault="00000000">
      <w:pPr>
        <w:spacing w:before="56" w:after="140" w:line="220" w:lineRule="auto"/>
        <w:jc w:val="center"/>
        <w:rPr>
          <w:i/>
          <w:iCs/>
        </w:rPr>
      </w:pPr>
      <w:r w:rsidRPr="0094121F">
        <w:rPr>
          <w:i/>
          <w:iCs/>
          <w:sz w:val="16"/>
          <w:szCs w:val="16"/>
        </w:rPr>
        <w:t>Fig. 2.  Precision, Recall, and F1-Score for each model.</w:t>
      </w:r>
    </w:p>
    <w:p w14:paraId="5DD56A98" w14:textId="77777777" w:rsidR="00F255B7" w:rsidRDefault="00F255B7">
      <w:pPr>
        <w:spacing w:after="60"/>
      </w:pPr>
    </w:p>
    <w:p w14:paraId="5F6734F7" w14:textId="77777777" w:rsidR="00F255B7" w:rsidRPr="0094121F" w:rsidRDefault="00000000">
      <w:pPr>
        <w:spacing w:before="140" w:after="56" w:line="220" w:lineRule="auto"/>
        <w:jc w:val="center"/>
        <w:rPr>
          <w:i/>
          <w:iCs/>
        </w:rPr>
      </w:pPr>
      <w:r w:rsidRPr="0094121F">
        <w:rPr>
          <w:i/>
          <w:iCs/>
          <w:smallCaps/>
          <w:sz w:val="16"/>
          <w:szCs w:val="16"/>
        </w:rPr>
        <w:t>Table I Comparative Performance of ML Classifiers</w:t>
      </w:r>
    </w:p>
    <w:p w14:paraId="418FAE40" w14:textId="77777777" w:rsidR="00F255B7" w:rsidRDefault="00F255B7">
      <w:pPr>
        <w:spacing w:after="60"/>
      </w:pPr>
    </w:p>
    <w:p w14:paraId="401C97BB" w14:textId="7C321ED8" w:rsidR="00F255B7" w:rsidRPr="0094121F" w:rsidRDefault="00000000">
      <w:pPr>
        <w:spacing w:before="140" w:after="60"/>
        <w:jc w:val="left"/>
        <w:rPr>
          <w:b/>
          <w:bCs/>
        </w:rPr>
      </w:pPr>
      <w:r w:rsidRPr="0094121F">
        <w:rPr>
          <w:b/>
          <w:bCs/>
        </w:rPr>
        <w:t xml:space="preserve">C. </w:t>
      </w:r>
      <w:r w:rsidR="009B72A5" w:rsidRPr="009B72A5">
        <w:rPr>
          <w:b/>
          <w:bCs/>
        </w:rPr>
        <w:t>Importance Analysis of features</w:t>
      </w:r>
    </w:p>
    <w:p w14:paraId="23F5A98B" w14:textId="1C5DC9B7" w:rsidR="00F255B7" w:rsidRDefault="009B72A5">
      <w:pPr>
        <w:spacing w:after="120" w:line="248" w:lineRule="auto"/>
        <w:ind w:firstLine="200"/>
      </w:pPr>
      <w:r w:rsidRPr="009B72A5">
        <w:t>The top-10 discriminating features are listed in Fig. 3. The strongest predictor is hashtag velocity (0.142) followed by number of retweets (0.118) and sentiment polarity (0.097). TF-IDF terms play a role in addition to engagement signals, although each of them is ranked lower</w:t>
      </w:r>
      <w:r w:rsidR="00000000">
        <w:t>.</w:t>
      </w:r>
    </w:p>
    <w:p w14:paraId="2275ED59" w14:textId="77777777" w:rsidR="00F255B7" w:rsidRDefault="00000000">
      <w:pPr>
        <w:spacing w:before="80" w:after="40"/>
        <w:jc w:val="center"/>
      </w:pPr>
      <w:r>
        <w:rPr>
          <w:noProof/>
        </w:rPr>
        <w:lastRenderedPageBreak/>
        <w:drawing>
          <wp:inline distT="0" distB="0" distL="0" distR="0" wp14:anchorId="18C7E1E0" wp14:editId="3E41ADAF">
            <wp:extent cx="1995054" cy="1295400"/>
            <wp:effectExtent l="0" t="0" r="5715" b="0"/>
            <wp:docPr id="341296173" nam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96173" name="char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96092" cy="1296074"/>
                    </a:xfrm>
                    <a:prstGeom prst="rect">
                      <a:avLst/>
                    </a:prstGeom>
                  </pic:spPr>
                </pic:pic>
              </a:graphicData>
            </a:graphic>
          </wp:inline>
        </w:drawing>
      </w:r>
    </w:p>
    <w:p w14:paraId="211F3D7C" w14:textId="77777777" w:rsidR="00F255B7" w:rsidRPr="0094121F" w:rsidRDefault="00000000">
      <w:pPr>
        <w:spacing w:before="56" w:after="140" w:line="220" w:lineRule="auto"/>
        <w:jc w:val="center"/>
        <w:rPr>
          <w:i/>
          <w:iCs/>
        </w:rPr>
      </w:pPr>
      <w:r w:rsidRPr="0094121F">
        <w:rPr>
          <w:i/>
          <w:iCs/>
          <w:sz w:val="16"/>
          <w:szCs w:val="16"/>
        </w:rPr>
        <w:t>Fig. 3.  Top-10 feature importances from Random Forest (normalised mean decrease in impurity).</w:t>
      </w:r>
    </w:p>
    <w:p w14:paraId="468682D5" w14:textId="77777777" w:rsidR="00F255B7" w:rsidRPr="0094121F" w:rsidRDefault="00000000">
      <w:pPr>
        <w:spacing w:before="140" w:after="60"/>
        <w:jc w:val="left"/>
        <w:rPr>
          <w:b/>
          <w:bCs/>
        </w:rPr>
      </w:pPr>
      <w:r w:rsidRPr="0094121F">
        <w:rPr>
          <w:b/>
          <w:bCs/>
        </w:rPr>
        <w:t>D. Time-Series Trend Detection</w:t>
      </w:r>
    </w:p>
    <w:p w14:paraId="3155F57A" w14:textId="7832C85F" w:rsidR="00F255B7" w:rsidRDefault="009B72A5">
      <w:pPr>
        <w:spacing w:after="120" w:line="248" w:lineRule="auto"/>
        <w:ind w:firstLine="200"/>
      </w:pPr>
      <w:r w:rsidRPr="009B72A5">
        <w:t xml:space="preserve">Fig. 4 shows the planned probability of trending versus actual trending over 72 hours of </w:t>
      </w:r>
      <w:proofErr w:type="spellStart"/>
      <w:r w:rsidRPr="009B72A5">
        <w:t>GlobalClimateSummit</w:t>
      </w:r>
      <w:proofErr w:type="spellEnd"/>
      <w:r w:rsidRPr="009B72A5">
        <w:t>. The model exceeds the 0.70 mark of confidence about 4.2 hours prior to the topic actually trending</w:t>
      </w:r>
      <w:r w:rsidR="00000000">
        <w:t>.</w:t>
      </w:r>
    </w:p>
    <w:p w14:paraId="49B729D4" w14:textId="77777777" w:rsidR="00F255B7" w:rsidRDefault="00000000">
      <w:pPr>
        <w:spacing w:before="80" w:after="40"/>
        <w:jc w:val="center"/>
      </w:pPr>
      <w:r>
        <w:rPr>
          <w:noProof/>
        </w:rPr>
        <w:drawing>
          <wp:inline distT="0" distB="0" distL="0" distR="0" wp14:anchorId="3DA81F4D" wp14:editId="7F21DEEF">
            <wp:extent cx="2103120" cy="955963"/>
            <wp:effectExtent l="0" t="0" r="0" b="0"/>
            <wp:docPr id="533695483" nam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95483" name="chart"/>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103120" cy="955963"/>
                    </a:xfrm>
                    <a:prstGeom prst="rect">
                      <a:avLst/>
                    </a:prstGeom>
                  </pic:spPr>
                </pic:pic>
              </a:graphicData>
            </a:graphic>
          </wp:inline>
        </w:drawing>
      </w:r>
    </w:p>
    <w:p w14:paraId="12CC820F" w14:textId="77777777" w:rsidR="00F255B7" w:rsidRDefault="00000000">
      <w:pPr>
        <w:spacing w:before="56" w:after="140" w:line="220" w:lineRule="auto"/>
        <w:jc w:val="center"/>
        <w:rPr>
          <w:i/>
          <w:iCs/>
          <w:sz w:val="16"/>
          <w:szCs w:val="16"/>
        </w:rPr>
      </w:pPr>
      <w:r w:rsidRPr="0094121F">
        <w:rPr>
          <w:i/>
          <w:iCs/>
          <w:sz w:val="16"/>
          <w:szCs w:val="16"/>
        </w:rPr>
        <w:t>Fig. 4.  Predicted trend probability vs. actual trending status over 72 hours. Model alert precedes official trend onset by ~4 hours.</w:t>
      </w:r>
    </w:p>
    <w:p w14:paraId="4D835CDC" w14:textId="77777777" w:rsidR="009B72A5" w:rsidRPr="0094121F" w:rsidRDefault="009B72A5">
      <w:pPr>
        <w:spacing w:before="56" w:after="140" w:line="220" w:lineRule="auto"/>
        <w:jc w:val="center"/>
        <w:rPr>
          <w:i/>
          <w:iCs/>
        </w:rPr>
      </w:pPr>
    </w:p>
    <w:p w14:paraId="4AA63D55" w14:textId="77777777" w:rsidR="00F255B7" w:rsidRPr="0094121F" w:rsidRDefault="00000000">
      <w:pPr>
        <w:spacing w:before="140" w:after="60"/>
        <w:jc w:val="left"/>
        <w:rPr>
          <w:b/>
          <w:bCs/>
        </w:rPr>
      </w:pPr>
      <w:r w:rsidRPr="0094121F">
        <w:rPr>
          <w:b/>
          <w:bCs/>
        </w:rPr>
        <w:t>E. Cross-Validation Stability</w:t>
      </w:r>
    </w:p>
    <w:p w14:paraId="668BD572" w14:textId="149A336A" w:rsidR="00F255B7" w:rsidRDefault="009B72A5">
      <w:pPr>
        <w:spacing w:after="120" w:line="248" w:lineRule="auto"/>
        <w:ind w:firstLine="200"/>
      </w:pPr>
      <w:r w:rsidRPr="009B72A5">
        <w:t>Fig. 5 is a plot of 5-fold CV accuracy of all three models. Random Forest presents 91.0 ± 0.55% low variance and good generalisation. Table II gives per-fold breakdown</w:t>
      </w:r>
      <w:r w:rsidR="00000000">
        <w:t>.</w:t>
      </w:r>
    </w:p>
    <w:p w14:paraId="1D886203" w14:textId="77777777" w:rsidR="00F255B7" w:rsidRDefault="00000000">
      <w:pPr>
        <w:spacing w:before="80" w:after="40"/>
        <w:jc w:val="center"/>
      </w:pPr>
      <w:r>
        <w:rPr>
          <w:noProof/>
        </w:rPr>
        <w:drawing>
          <wp:inline distT="0" distB="0" distL="0" distR="0" wp14:anchorId="37BD6C58" wp14:editId="207E0497">
            <wp:extent cx="2034540" cy="1303020"/>
            <wp:effectExtent l="0" t="0" r="3810" b="0"/>
            <wp:docPr id="638086155"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34540" cy="1303020"/>
                    </a:xfrm>
                    <a:prstGeom prst="rect">
                      <a:avLst/>
                    </a:prstGeom>
                  </pic:spPr>
                </pic:pic>
              </a:graphicData>
            </a:graphic>
          </wp:inline>
        </w:drawing>
      </w:r>
    </w:p>
    <w:p w14:paraId="1424E0A3" w14:textId="77777777" w:rsidR="00F255B7" w:rsidRPr="0094121F" w:rsidRDefault="00000000">
      <w:pPr>
        <w:spacing w:before="56" w:after="140" w:line="220" w:lineRule="auto"/>
        <w:jc w:val="center"/>
        <w:rPr>
          <w:i/>
          <w:iCs/>
        </w:rPr>
      </w:pPr>
      <w:r w:rsidRPr="0094121F">
        <w:rPr>
          <w:i/>
          <w:iCs/>
          <w:sz w:val="16"/>
          <w:szCs w:val="16"/>
        </w:rPr>
        <w:t>Fig. 5.  5-fold cross-validation accuracy for all three classifiers.</w:t>
      </w:r>
    </w:p>
    <w:tbl>
      <w:tblPr>
        <w:tblpPr w:leftFromText="180" w:rightFromText="180" w:vertAnchor="text" w:horzAnchor="margin" w:tblpXSpec="right" w:tblpYSpec="top"/>
        <w:tblW w:w="3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420"/>
        <w:gridCol w:w="419"/>
        <w:gridCol w:w="419"/>
        <w:gridCol w:w="419"/>
        <w:gridCol w:w="419"/>
        <w:gridCol w:w="818"/>
      </w:tblGrid>
      <w:tr w:rsidR="009B72A5" w14:paraId="12E42AAC" w14:textId="77777777" w:rsidTr="009B72A5">
        <w:trPr>
          <w:tblHeader/>
        </w:trPr>
        <w:tc>
          <w:tcPr>
            <w:tcW w:w="1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B32500" w14:textId="77777777" w:rsidR="009B72A5" w:rsidRDefault="009B72A5" w:rsidP="009B72A5">
            <w:pPr>
              <w:spacing w:after="120"/>
              <w:jc w:val="center"/>
            </w:pPr>
            <w:r>
              <w:rPr>
                <w:b/>
                <w:bCs/>
                <w:sz w:val="16"/>
                <w:szCs w:val="16"/>
              </w:rPr>
              <w:t>Fold</w:t>
            </w:r>
          </w:p>
        </w:tc>
        <w:tc>
          <w:tcPr>
            <w:tcW w:w="4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F9F3CFA" w14:textId="77777777" w:rsidR="009B72A5" w:rsidRDefault="009B72A5" w:rsidP="009B72A5">
            <w:pPr>
              <w:spacing w:after="120"/>
              <w:jc w:val="center"/>
            </w:pPr>
            <w:r>
              <w:rPr>
                <w:b/>
                <w:bCs/>
                <w:sz w:val="16"/>
                <w:szCs w:val="16"/>
              </w:rPr>
              <w:t>1</w:t>
            </w:r>
          </w:p>
        </w:tc>
        <w:tc>
          <w:tcPr>
            <w:tcW w:w="48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AF323B4" w14:textId="77777777" w:rsidR="009B72A5" w:rsidRDefault="009B72A5" w:rsidP="009B72A5">
            <w:pPr>
              <w:spacing w:after="120"/>
              <w:jc w:val="center"/>
            </w:pPr>
            <w:r>
              <w:rPr>
                <w:b/>
                <w:bCs/>
                <w:sz w:val="16"/>
                <w:szCs w:val="16"/>
              </w:rPr>
              <w:t>2</w:t>
            </w:r>
          </w:p>
        </w:tc>
        <w:tc>
          <w:tcPr>
            <w:tcW w:w="4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CAD84E9" w14:textId="77777777" w:rsidR="009B72A5" w:rsidRDefault="009B72A5" w:rsidP="009B72A5">
            <w:pPr>
              <w:spacing w:after="120"/>
              <w:jc w:val="center"/>
            </w:pPr>
            <w:r>
              <w:rPr>
                <w:b/>
                <w:bCs/>
                <w:sz w:val="16"/>
                <w:szCs w:val="16"/>
              </w:rPr>
              <w:t>3</w:t>
            </w:r>
          </w:p>
        </w:tc>
        <w:tc>
          <w:tcPr>
            <w:tcW w:w="4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7D0B449" w14:textId="77777777" w:rsidR="009B72A5" w:rsidRDefault="009B72A5" w:rsidP="009B72A5">
            <w:pPr>
              <w:spacing w:after="120"/>
              <w:jc w:val="center"/>
            </w:pPr>
            <w:r>
              <w:rPr>
                <w:b/>
                <w:bCs/>
                <w:sz w:val="16"/>
                <w:szCs w:val="16"/>
              </w:rPr>
              <w:t>4</w:t>
            </w:r>
          </w:p>
        </w:tc>
        <w:tc>
          <w:tcPr>
            <w:tcW w:w="4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CA145F6" w14:textId="77777777" w:rsidR="009B72A5" w:rsidRDefault="009B72A5" w:rsidP="009B72A5">
            <w:pPr>
              <w:spacing w:after="120"/>
              <w:jc w:val="center"/>
            </w:pPr>
            <w:r>
              <w:rPr>
                <w:b/>
                <w:bCs/>
                <w:sz w:val="16"/>
                <w:szCs w:val="16"/>
              </w:rPr>
              <w:t>5</w:t>
            </w:r>
          </w:p>
        </w:tc>
        <w:tc>
          <w:tcPr>
            <w:tcW w:w="8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205C85B" w14:textId="77777777" w:rsidR="009B72A5" w:rsidRDefault="009B72A5" w:rsidP="009B72A5">
            <w:pPr>
              <w:spacing w:after="120"/>
              <w:jc w:val="center"/>
            </w:pPr>
            <w:proofErr w:type="spellStart"/>
            <w:r>
              <w:rPr>
                <w:b/>
                <w:bCs/>
                <w:sz w:val="16"/>
                <w:szCs w:val="16"/>
              </w:rPr>
              <w:t>Mean±Std</w:t>
            </w:r>
            <w:proofErr w:type="spellEnd"/>
          </w:p>
        </w:tc>
      </w:tr>
      <w:tr w:rsidR="009B72A5" w14:paraId="3ED59166" w14:textId="77777777" w:rsidTr="009B72A5">
        <w:trPr>
          <w:trHeight w:val="409"/>
        </w:trPr>
        <w:tc>
          <w:tcPr>
            <w:tcW w:w="1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45B344" w14:textId="77777777" w:rsidR="009B72A5" w:rsidRDefault="009B72A5" w:rsidP="009B72A5">
            <w:pPr>
              <w:spacing w:after="120"/>
              <w:jc w:val="center"/>
            </w:pPr>
            <w:r>
              <w:rPr>
                <w:sz w:val="16"/>
                <w:szCs w:val="16"/>
              </w:rPr>
              <w:t>Acc. (%)</w:t>
            </w:r>
          </w:p>
        </w:tc>
        <w:tc>
          <w:tcPr>
            <w:tcW w:w="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FB2D0A" w14:textId="77777777" w:rsidR="009B72A5" w:rsidRDefault="009B72A5" w:rsidP="009B72A5">
            <w:pPr>
              <w:spacing w:after="120"/>
              <w:jc w:val="center"/>
            </w:pPr>
            <w:r>
              <w:rPr>
                <w:sz w:val="16"/>
                <w:szCs w:val="16"/>
              </w:rPr>
              <w:t>90.2</w:t>
            </w:r>
          </w:p>
        </w:tc>
        <w:tc>
          <w:tcPr>
            <w:tcW w:w="4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FBC3B5" w14:textId="77777777" w:rsidR="009B72A5" w:rsidRDefault="009B72A5" w:rsidP="009B72A5">
            <w:pPr>
              <w:spacing w:after="120"/>
              <w:jc w:val="center"/>
            </w:pPr>
            <w:r>
              <w:rPr>
                <w:sz w:val="16"/>
                <w:szCs w:val="16"/>
              </w:rPr>
              <w:t>91.4</w:t>
            </w:r>
          </w:p>
        </w:tc>
        <w:tc>
          <w:tcPr>
            <w:tcW w:w="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8FBFE2" w14:textId="77777777" w:rsidR="009B72A5" w:rsidRDefault="009B72A5" w:rsidP="009B72A5">
            <w:pPr>
              <w:spacing w:after="120"/>
              <w:jc w:val="center"/>
            </w:pPr>
            <w:r>
              <w:rPr>
                <w:sz w:val="16"/>
                <w:szCs w:val="16"/>
              </w:rPr>
              <w:t>90.8</w:t>
            </w:r>
          </w:p>
        </w:tc>
        <w:tc>
          <w:tcPr>
            <w:tcW w:w="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C125BB" w14:textId="77777777" w:rsidR="009B72A5" w:rsidRDefault="009B72A5" w:rsidP="009B72A5">
            <w:pPr>
              <w:spacing w:after="120"/>
              <w:jc w:val="center"/>
            </w:pPr>
            <w:r>
              <w:rPr>
                <w:sz w:val="16"/>
                <w:szCs w:val="16"/>
              </w:rPr>
              <w:t>91.7</w:t>
            </w:r>
          </w:p>
        </w:tc>
        <w:tc>
          <w:tcPr>
            <w:tcW w:w="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D14EAC" w14:textId="77777777" w:rsidR="009B72A5" w:rsidRDefault="009B72A5" w:rsidP="009B72A5">
            <w:pPr>
              <w:spacing w:after="120"/>
              <w:jc w:val="center"/>
            </w:pPr>
            <w:r>
              <w:rPr>
                <w:sz w:val="16"/>
                <w:szCs w:val="16"/>
              </w:rPr>
              <w:t>90.9</w:t>
            </w:r>
          </w:p>
        </w:tc>
        <w:tc>
          <w:tcPr>
            <w:tcW w:w="8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C41139" w14:textId="77777777" w:rsidR="009B72A5" w:rsidRDefault="009B72A5" w:rsidP="009B72A5">
            <w:pPr>
              <w:spacing w:after="120"/>
              <w:jc w:val="center"/>
            </w:pPr>
            <w:r>
              <w:rPr>
                <w:sz w:val="16"/>
                <w:szCs w:val="16"/>
              </w:rPr>
              <w:t>91.0±0.55</w:t>
            </w:r>
          </w:p>
        </w:tc>
      </w:tr>
    </w:tbl>
    <w:p w14:paraId="20E07E8A" w14:textId="2237B9CB" w:rsidR="009B72A5" w:rsidRPr="009B72A5" w:rsidRDefault="004F109E" w:rsidP="009B72A5">
      <w:pPr>
        <w:spacing w:before="140" w:after="56" w:line="220" w:lineRule="auto"/>
        <w:jc w:val="center"/>
        <w:rPr>
          <w:i/>
          <w:iCs/>
        </w:rPr>
      </w:pPr>
      <w:r w:rsidRPr="004F109E">
        <w:rPr>
          <w:i/>
          <w:iCs/>
          <w:smallCaps/>
          <w:sz w:val="16"/>
          <w:szCs w:val="16"/>
        </w:rPr>
        <w:t>Table II Cross-Validation Accuracy of Random Forest (5-Fold)</w:t>
      </w:r>
    </w:p>
    <w:p w14:paraId="596BFCB3" w14:textId="068AD63B" w:rsidR="00F255B7" w:rsidRPr="0094121F" w:rsidRDefault="00000000">
      <w:pPr>
        <w:spacing w:before="180" w:after="100"/>
        <w:jc w:val="center"/>
        <w:rPr>
          <w:b/>
          <w:bCs/>
          <w:sz w:val="24"/>
          <w:szCs w:val="24"/>
        </w:rPr>
      </w:pPr>
      <w:r w:rsidRPr="0094121F">
        <w:rPr>
          <w:b/>
          <w:bCs/>
          <w:smallCaps/>
          <w:sz w:val="24"/>
          <w:szCs w:val="24"/>
        </w:rPr>
        <w:t>V.  Discussion</w:t>
      </w:r>
    </w:p>
    <w:p w14:paraId="1ECA5498" w14:textId="77777777" w:rsidR="00F255B7" w:rsidRPr="0094121F" w:rsidRDefault="00000000">
      <w:pPr>
        <w:spacing w:before="140" w:after="60"/>
        <w:jc w:val="left"/>
        <w:rPr>
          <w:b/>
          <w:bCs/>
        </w:rPr>
      </w:pPr>
      <w:r w:rsidRPr="0094121F">
        <w:rPr>
          <w:b/>
          <w:bCs/>
        </w:rPr>
        <w:t>A. Practical Implications</w:t>
      </w:r>
    </w:p>
    <w:p w14:paraId="531BFE78" w14:textId="2187873C" w:rsidR="00F255B7" w:rsidRDefault="009B72A5">
      <w:pPr>
        <w:spacing w:after="120" w:line="248" w:lineRule="auto"/>
        <w:ind w:firstLine="200"/>
      </w:pPr>
      <w:r w:rsidRPr="009B72A5">
        <w:t>A 91-percent-accurate, 4-hour early warning system allows digital marketing teams to synchronise campaigns with new trends; PR teams to anticipate negative coverage; and newsrooms to focus on covering stories whose increasing public demand has been proven</w:t>
      </w:r>
      <w:r w:rsidR="00000000">
        <w:t>.</w:t>
      </w:r>
    </w:p>
    <w:p w14:paraId="73FE24B9" w14:textId="77777777" w:rsidR="00F255B7" w:rsidRPr="0094121F" w:rsidRDefault="00000000">
      <w:pPr>
        <w:spacing w:before="140" w:after="60"/>
        <w:jc w:val="left"/>
        <w:rPr>
          <w:b/>
          <w:bCs/>
        </w:rPr>
      </w:pPr>
      <w:r w:rsidRPr="0094121F">
        <w:rPr>
          <w:b/>
          <w:bCs/>
        </w:rPr>
        <w:t>B. Limitations</w:t>
      </w:r>
    </w:p>
    <w:p w14:paraId="77D3B2F5" w14:textId="2ADA0E03" w:rsidR="00F255B7" w:rsidRDefault="009B72A5">
      <w:pPr>
        <w:spacing w:after="120" w:line="248" w:lineRule="auto"/>
        <w:ind w:firstLine="200"/>
      </w:pPr>
      <w:r w:rsidRPr="009B72A5">
        <w:t xml:space="preserve">Limitations are: (1) twitter specificity; (2) preprocessing in English only; (3) </w:t>
      </w:r>
      <w:proofErr w:type="gramStart"/>
      <w:r w:rsidRPr="009B72A5">
        <w:t>six month</w:t>
      </w:r>
      <w:proofErr w:type="gramEnd"/>
      <w:r w:rsidRPr="009B72A5">
        <w:t xml:space="preserve"> window; and (4) sensitivity to inflated engagement measures by bots. The work of the future will be directed at multilingual support, cross-platform generalisation as well as strong bot filtering</w:t>
      </w:r>
      <w:r w:rsidR="00000000">
        <w:t>.</w:t>
      </w:r>
    </w:p>
    <w:p w14:paraId="680E946F" w14:textId="77777777" w:rsidR="0094121F" w:rsidRDefault="0094121F">
      <w:pPr>
        <w:spacing w:after="120" w:line="248" w:lineRule="auto"/>
        <w:ind w:firstLine="200"/>
      </w:pPr>
    </w:p>
    <w:p w14:paraId="0F85549F" w14:textId="77777777" w:rsidR="00F255B7" w:rsidRPr="0094121F" w:rsidRDefault="00000000">
      <w:pPr>
        <w:spacing w:before="180" w:after="100"/>
        <w:jc w:val="center"/>
        <w:rPr>
          <w:b/>
          <w:bCs/>
          <w:sz w:val="24"/>
          <w:szCs w:val="24"/>
        </w:rPr>
      </w:pPr>
      <w:r w:rsidRPr="0094121F">
        <w:rPr>
          <w:b/>
          <w:bCs/>
          <w:smallCaps/>
          <w:sz w:val="24"/>
          <w:szCs w:val="24"/>
        </w:rPr>
        <w:lastRenderedPageBreak/>
        <w:t>VI.  Conclusion</w:t>
      </w:r>
    </w:p>
    <w:p w14:paraId="0464BFE7" w14:textId="77777777" w:rsidR="009B72A5" w:rsidRDefault="009B72A5" w:rsidP="009B72A5">
      <w:pPr>
        <w:spacing w:after="120" w:line="248" w:lineRule="auto"/>
        <w:ind w:firstLine="200"/>
      </w:pPr>
      <w:r>
        <w:t>The paper has given a full ML pipeline on social media trend prediction. A Random Forest ensemble on TF-IDF, hashtag-velocity and engagement features, has a test-accuracy of 91.0% and average lead time of 4.2 hours prior to official trend onset. As shown by the feature importance analysis, the most influential predictors are hashtag velocity, retweet count, and sentiment polarity.</w:t>
      </w:r>
    </w:p>
    <w:p w14:paraId="2FAA62BA" w14:textId="49247B1D" w:rsidR="00F255B7" w:rsidRDefault="009B72A5" w:rsidP="009B72A5">
      <w:pPr>
        <w:spacing w:after="120" w:line="248" w:lineRule="auto"/>
        <w:ind w:firstLine="200"/>
      </w:pPr>
      <w:r>
        <w:t>Future directions are transformer-based text encoders (</w:t>
      </w:r>
      <w:proofErr w:type="spellStart"/>
      <w:r>
        <w:t>BERTweet</w:t>
      </w:r>
      <w:proofErr w:type="spellEnd"/>
      <w:r>
        <w:t>), real-time streaming architectures (Kafka + Spark Streaming), cross-lingual embeddings and graph-based retweet-propagation capabilities.</w:t>
      </w:r>
    </w:p>
    <w:p w14:paraId="369A5176" w14:textId="34CB889D" w:rsidR="00F255B7" w:rsidRPr="0094121F" w:rsidRDefault="00000000">
      <w:pPr>
        <w:spacing w:before="180" w:after="100"/>
        <w:jc w:val="center"/>
        <w:rPr>
          <w:b/>
          <w:bCs/>
        </w:rPr>
      </w:pPr>
      <w:r w:rsidRPr="0094121F">
        <w:rPr>
          <w:b/>
          <w:bCs/>
          <w:smallCaps/>
        </w:rPr>
        <w:t>Acknowledgment</w:t>
      </w:r>
    </w:p>
    <w:p w14:paraId="5933F82D" w14:textId="11A85474" w:rsidR="00F255B7" w:rsidRDefault="00584989">
      <w:pPr>
        <w:spacing w:after="120" w:line="248" w:lineRule="auto"/>
        <w:ind w:firstLine="200"/>
      </w:pPr>
      <w:r w:rsidRPr="00584989">
        <w:t xml:space="preserve">The author expresses sincere gratitude to Dr. Shikha </w:t>
      </w:r>
      <w:proofErr w:type="spellStart"/>
      <w:r w:rsidRPr="00584989">
        <w:t>Tueja</w:t>
      </w:r>
      <w:proofErr w:type="spellEnd"/>
      <w:r w:rsidRPr="00584989">
        <w:t>, Associate Professor, for her invaluable guidance, mentorship, and continuous support throughout the course of this work. The author also thanks the faculty of the Department of Computer Science and Engineering at Chitkara University for their encouragement and the open-source communities behind Scikit-learn, NLTK, Matplotlib, and Pandas for providing essential tools and resources.</w:t>
      </w:r>
    </w:p>
    <w:p w14:paraId="39C4CE29" w14:textId="77777777" w:rsidR="00F255B7" w:rsidRPr="004F109E" w:rsidRDefault="00000000">
      <w:pPr>
        <w:spacing w:before="180" w:after="100"/>
        <w:jc w:val="center"/>
        <w:rPr>
          <w:b/>
          <w:bCs/>
        </w:rPr>
      </w:pPr>
      <w:r w:rsidRPr="004F109E">
        <w:rPr>
          <w:b/>
          <w:bCs/>
          <w:smallCaps/>
        </w:rPr>
        <w:t>References</w:t>
      </w:r>
    </w:p>
    <w:p w14:paraId="4E25BF61" w14:textId="77777777" w:rsidR="00F255B7" w:rsidRDefault="00000000">
      <w:pPr>
        <w:spacing w:after="28" w:line="216" w:lineRule="auto"/>
        <w:ind w:left="200" w:hanging="200"/>
      </w:pPr>
      <w:r>
        <w:rPr>
          <w:sz w:val="16"/>
          <w:szCs w:val="16"/>
        </w:rPr>
        <w:t>[1] Statista, “Number of social media posts per day worldwide,” 2023. [Online]. Available: https://www.statista.com</w:t>
      </w:r>
    </w:p>
    <w:p w14:paraId="192BC6D4" w14:textId="77777777" w:rsidR="00F255B7" w:rsidRDefault="00000000">
      <w:pPr>
        <w:spacing w:after="28" w:line="216" w:lineRule="auto"/>
        <w:ind w:left="200" w:hanging="200"/>
      </w:pPr>
      <w:r>
        <w:rPr>
          <w:sz w:val="16"/>
          <w:szCs w:val="16"/>
        </w:rPr>
        <w:t>[2] M. Thelwall et al., “Sentiment strength detection in short informal text,” J. Am. Soc. Inf. Sci., vol. 61, no. 12, pp. 2544–2558, 2010.</w:t>
      </w:r>
    </w:p>
    <w:p w14:paraId="3F777DA5" w14:textId="77777777" w:rsidR="00F255B7" w:rsidRDefault="00000000">
      <w:pPr>
        <w:spacing w:after="28" w:line="216" w:lineRule="auto"/>
        <w:ind w:left="200" w:hanging="200"/>
      </w:pPr>
      <w:r>
        <w:rPr>
          <w:sz w:val="16"/>
          <w:szCs w:val="16"/>
        </w:rPr>
        <w:t>[3] T. Mitchell, Machine Learning. New York, NY, USA: McGraw-Hill, 1997.</w:t>
      </w:r>
    </w:p>
    <w:p w14:paraId="661BF97B" w14:textId="77777777" w:rsidR="00F255B7" w:rsidRDefault="00000000">
      <w:pPr>
        <w:spacing w:after="28" w:line="216" w:lineRule="auto"/>
        <w:ind w:left="200" w:hanging="200"/>
      </w:pPr>
      <w:r>
        <w:rPr>
          <w:sz w:val="16"/>
          <w:szCs w:val="16"/>
        </w:rPr>
        <w:t>[4] J. Kleinberg, “Bursty and hierarchical structure in streams,” in Proc. ACM SIGKDD, 2002, pp. 91–101.</w:t>
      </w:r>
    </w:p>
    <w:p w14:paraId="5A3EDC04" w14:textId="77777777" w:rsidR="00F255B7" w:rsidRDefault="00000000">
      <w:pPr>
        <w:spacing w:after="28" w:line="216" w:lineRule="auto"/>
        <w:ind w:left="200" w:hanging="200"/>
      </w:pPr>
      <w:r>
        <w:rPr>
          <w:sz w:val="16"/>
          <w:szCs w:val="16"/>
        </w:rPr>
        <w:t xml:space="preserve">[5] M. </w:t>
      </w:r>
      <w:proofErr w:type="spellStart"/>
      <w:r>
        <w:rPr>
          <w:sz w:val="16"/>
          <w:szCs w:val="16"/>
        </w:rPr>
        <w:t>Mathioudakis</w:t>
      </w:r>
      <w:proofErr w:type="spellEnd"/>
      <w:r>
        <w:rPr>
          <w:sz w:val="16"/>
          <w:szCs w:val="16"/>
        </w:rPr>
        <w:t xml:space="preserve"> and N. </w:t>
      </w:r>
      <w:proofErr w:type="spellStart"/>
      <w:r>
        <w:rPr>
          <w:sz w:val="16"/>
          <w:szCs w:val="16"/>
        </w:rPr>
        <w:t>Koudas</w:t>
      </w:r>
      <w:proofErr w:type="spellEnd"/>
      <w:r>
        <w:rPr>
          <w:sz w:val="16"/>
          <w:szCs w:val="16"/>
        </w:rPr>
        <w:t>, “</w:t>
      </w:r>
      <w:proofErr w:type="spellStart"/>
      <w:r>
        <w:rPr>
          <w:sz w:val="16"/>
          <w:szCs w:val="16"/>
        </w:rPr>
        <w:t>TwitterMonitor</w:t>
      </w:r>
      <w:proofErr w:type="spellEnd"/>
      <w:r>
        <w:rPr>
          <w:sz w:val="16"/>
          <w:szCs w:val="16"/>
        </w:rPr>
        <w:t>: Trend detection over the Twitter stream,” in Proc. ACM SIGMOD, 2010, pp. 1155–1158.</w:t>
      </w:r>
    </w:p>
    <w:p w14:paraId="388B7AB7" w14:textId="77777777" w:rsidR="00F255B7" w:rsidRDefault="00000000">
      <w:pPr>
        <w:spacing w:after="28" w:line="216" w:lineRule="auto"/>
        <w:ind w:left="200" w:hanging="200"/>
      </w:pPr>
      <w:r>
        <w:rPr>
          <w:sz w:val="16"/>
          <w:szCs w:val="16"/>
        </w:rPr>
        <w:t xml:space="preserve">[6] D. M. Blei, A. Y. Ng, and M. I. Jordan, “Latent </w:t>
      </w:r>
      <w:proofErr w:type="spellStart"/>
      <w:r>
        <w:rPr>
          <w:sz w:val="16"/>
          <w:szCs w:val="16"/>
        </w:rPr>
        <w:t>dirichlet</w:t>
      </w:r>
      <w:proofErr w:type="spellEnd"/>
      <w:r>
        <w:rPr>
          <w:sz w:val="16"/>
          <w:szCs w:val="16"/>
        </w:rPr>
        <w:t xml:space="preserve"> allocation,” J. Mach. Learn. Res., vol. 3, pp. 993–1022, 2003.</w:t>
      </w:r>
    </w:p>
    <w:p w14:paraId="59EFA295" w14:textId="77777777" w:rsidR="00F255B7" w:rsidRDefault="00000000">
      <w:pPr>
        <w:spacing w:after="28" w:line="216" w:lineRule="auto"/>
        <w:ind w:left="200" w:hanging="200"/>
      </w:pPr>
      <w:r>
        <w:rPr>
          <w:sz w:val="16"/>
          <w:szCs w:val="16"/>
        </w:rPr>
        <w:t xml:space="preserve">[7] B. Pang and L. Lee, “Opinion mining and sentiment analysis,” Found. Trends Inf. </w:t>
      </w:r>
      <w:proofErr w:type="spellStart"/>
      <w:r>
        <w:rPr>
          <w:sz w:val="16"/>
          <w:szCs w:val="16"/>
        </w:rPr>
        <w:t>Retr</w:t>
      </w:r>
      <w:proofErr w:type="spellEnd"/>
      <w:r>
        <w:rPr>
          <w:sz w:val="16"/>
          <w:szCs w:val="16"/>
        </w:rPr>
        <w:t>., vol. 2, no. 1–2, pp. 1–135, 2008.</w:t>
      </w:r>
    </w:p>
    <w:p w14:paraId="593D21BE" w14:textId="77777777" w:rsidR="00F255B7" w:rsidRDefault="00000000">
      <w:pPr>
        <w:spacing w:after="28" w:line="216" w:lineRule="auto"/>
        <w:ind w:left="200" w:hanging="200"/>
      </w:pPr>
      <w:r>
        <w:rPr>
          <w:sz w:val="16"/>
          <w:szCs w:val="16"/>
        </w:rPr>
        <w:t xml:space="preserve">[8] A. Agarwal et al., “Sentiment analysis of Twitter data,” in Proc. Workshop Languages in </w:t>
      </w:r>
      <w:proofErr w:type="gramStart"/>
      <w:r>
        <w:rPr>
          <w:sz w:val="16"/>
          <w:szCs w:val="16"/>
        </w:rPr>
        <w:t>Social Media</w:t>
      </w:r>
      <w:proofErr w:type="gramEnd"/>
      <w:r>
        <w:rPr>
          <w:sz w:val="16"/>
          <w:szCs w:val="16"/>
        </w:rPr>
        <w:t>, 2011, pp. 30–38.</w:t>
      </w:r>
    </w:p>
    <w:p w14:paraId="19445A48" w14:textId="77777777" w:rsidR="00F255B7" w:rsidRDefault="00000000">
      <w:pPr>
        <w:spacing w:after="28" w:line="216" w:lineRule="auto"/>
        <w:ind w:left="200" w:hanging="200"/>
      </w:pPr>
      <w:r>
        <w:rPr>
          <w:sz w:val="16"/>
          <w:szCs w:val="16"/>
        </w:rPr>
        <w:t>[9] G. Salton and C. Buckley, “Term-weighting approaches in automatic text retrieval,” Inf. Process. Manage., vol. 24, no. 5, pp. 513–523, 1988.</w:t>
      </w:r>
    </w:p>
    <w:p w14:paraId="6E4830FA" w14:textId="77777777" w:rsidR="00F255B7" w:rsidRDefault="00000000">
      <w:pPr>
        <w:spacing w:after="28" w:line="216" w:lineRule="auto"/>
        <w:ind w:left="200" w:hanging="200"/>
      </w:pPr>
      <w:r>
        <w:rPr>
          <w:sz w:val="16"/>
          <w:szCs w:val="16"/>
        </w:rPr>
        <w:t xml:space="preserve">[10] L. Hong and B. D. Davison, “Empirical study of topic </w:t>
      </w:r>
      <w:proofErr w:type="spellStart"/>
      <w:r>
        <w:rPr>
          <w:sz w:val="16"/>
          <w:szCs w:val="16"/>
        </w:rPr>
        <w:t>modeling</w:t>
      </w:r>
      <w:proofErr w:type="spellEnd"/>
      <w:r>
        <w:rPr>
          <w:sz w:val="16"/>
          <w:szCs w:val="16"/>
        </w:rPr>
        <w:t xml:space="preserve"> in Twitter,” in Proc. Workshop Social Media Analytics, 2010, pp. 80–88.</w:t>
      </w:r>
    </w:p>
    <w:p w14:paraId="628BE932" w14:textId="77777777" w:rsidR="00F255B7" w:rsidRDefault="00000000">
      <w:pPr>
        <w:spacing w:after="28" w:line="216" w:lineRule="auto"/>
        <w:ind w:left="200" w:hanging="200"/>
      </w:pPr>
      <w:r>
        <w:rPr>
          <w:sz w:val="16"/>
          <w:szCs w:val="16"/>
        </w:rPr>
        <w:t>[11] C. J. Hutto and E. Gilbert, “VADER: A parsimonious rule-based model for sentiment analysis of social media text,” in Proc. AAAI ICWSM, 2014, pp. 216–225.</w:t>
      </w:r>
    </w:p>
    <w:p w14:paraId="2C7DFF1A" w14:textId="77777777" w:rsidR="00F255B7" w:rsidRDefault="00000000">
      <w:pPr>
        <w:spacing w:after="28" w:line="216" w:lineRule="auto"/>
        <w:ind w:left="200" w:hanging="200"/>
      </w:pPr>
      <w:r>
        <w:rPr>
          <w:sz w:val="16"/>
          <w:szCs w:val="16"/>
        </w:rPr>
        <w:t xml:space="preserve">[12] L. </w:t>
      </w:r>
      <w:proofErr w:type="spellStart"/>
      <w:r>
        <w:rPr>
          <w:sz w:val="16"/>
          <w:szCs w:val="16"/>
        </w:rPr>
        <w:t>Breiman</w:t>
      </w:r>
      <w:proofErr w:type="spellEnd"/>
      <w:r>
        <w:rPr>
          <w:sz w:val="16"/>
          <w:szCs w:val="16"/>
        </w:rPr>
        <w:t>, “Random forests,” Mach. Learn., vol. 45, no. 1, pp. 5–32, 2001.</w:t>
      </w:r>
    </w:p>
    <w:p w14:paraId="78B05D69" w14:textId="77777777" w:rsidR="00F255B7" w:rsidRDefault="00000000">
      <w:pPr>
        <w:spacing w:after="28" w:line="216" w:lineRule="auto"/>
        <w:ind w:left="200" w:hanging="200"/>
      </w:pPr>
      <w:r>
        <w:rPr>
          <w:sz w:val="16"/>
          <w:szCs w:val="16"/>
        </w:rPr>
        <w:t>[13] J. Devlin et al., “BERT: Pre-training of deep bidirectional transformers for language understanding,” in Proc. NAACL-HLT, 2019, pp. 4171–4186.</w:t>
      </w:r>
    </w:p>
    <w:sectPr w:rsidR="00F255B7">
      <w:type w:val="continuous"/>
      <w:pgSz w:w="8503" w:h="12014"/>
      <w:pgMar w:top="756" w:right="625" w:bottom="1008" w:left="625" w:header="708" w:footer="708" w:gutter="0"/>
      <w:cols w:num="2" w:space="50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3C886" w14:textId="77777777" w:rsidR="00F47A4A" w:rsidRDefault="00F47A4A">
      <w:r>
        <w:separator/>
      </w:r>
    </w:p>
  </w:endnote>
  <w:endnote w:type="continuationSeparator" w:id="0">
    <w:p w14:paraId="1894B727" w14:textId="77777777" w:rsidR="00F47A4A" w:rsidRDefault="00F47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862A" w14:textId="77777777" w:rsidR="00F255B7" w:rsidRDefault="00000000">
    <w:pPr>
      <w:pBdr>
        <w:top w:val="single" w:sz="4" w:space="1" w:color="000000"/>
      </w:pBdr>
      <w:spacing w:before="60"/>
      <w:jc w:val="center"/>
    </w:pPr>
    <w:r>
      <w:rPr>
        <w:sz w:val="16"/>
        <w:szCs w:val="16"/>
      </w:rPr>
      <w:fldChar w:fldCharType="begin"/>
    </w:r>
    <w:r>
      <w:rPr>
        <w:sz w:val="16"/>
        <w:szCs w:val="16"/>
      </w:rPr>
      <w:instrText>PAGE</w:instrText>
    </w:r>
    <w:r>
      <w:rPr>
        <w:sz w:val="16"/>
        <w:szCs w:val="16"/>
      </w:rPr>
      <w:fldChar w:fldCharType="separate"/>
    </w:r>
    <w:r w:rsidR="0094121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A4797" w14:textId="77777777" w:rsidR="00F47A4A" w:rsidRDefault="00F47A4A">
      <w:r>
        <w:separator/>
      </w:r>
    </w:p>
  </w:footnote>
  <w:footnote w:type="continuationSeparator" w:id="0">
    <w:p w14:paraId="77832382" w14:textId="77777777" w:rsidR="00F47A4A" w:rsidRDefault="00F47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8AC7" w14:textId="77777777" w:rsidR="00F255B7" w:rsidRDefault="00000000">
    <w:pPr>
      <w:pBdr>
        <w:bottom w:val="single" w:sz="4" w:space="1" w:color="000000"/>
      </w:pBdr>
      <w:spacing w:after="60"/>
      <w:jc w:val="right"/>
    </w:pPr>
    <w:r>
      <w:rPr>
        <w:i/>
        <w:iCs/>
        <w:sz w:val="16"/>
        <w:szCs w:val="16"/>
      </w:rPr>
      <w:t>Sneha Pal — Social Media Analytics for Trend Prediction Using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E1E3D"/>
    <w:multiLevelType w:val="hybridMultilevel"/>
    <w:tmpl w:val="9B707EA6"/>
    <w:lvl w:ilvl="0" w:tplc="2E48E7D6">
      <w:start w:val="1"/>
      <w:numFmt w:val="bullet"/>
      <w:lvlText w:val="•"/>
      <w:lvlJc w:val="left"/>
      <w:pPr>
        <w:spacing w:before="40" w:after="40"/>
        <w:ind w:left="480" w:hanging="280"/>
      </w:pPr>
      <w:rPr>
        <w:rFonts w:ascii="Times New Roman" w:eastAsia="Times New Roman" w:hAnsi="Times New Roman" w:cs="Times New Roman"/>
        <w:sz w:val="20"/>
        <w:szCs w:val="20"/>
      </w:rPr>
    </w:lvl>
    <w:lvl w:ilvl="1" w:tplc="7B142366">
      <w:numFmt w:val="decimal"/>
      <w:lvlText w:val=""/>
      <w:lvlJc w:val="left"/>
    </w:lvl>
    <w:lvl w:ilvl="2" w:tplc="4AB42A12">
      <w:numFmt w:val="decimal"/>
      <w:lvlText w:val=""/>
      <w:lvlJc w:val="left"/>
    </w:lvl>
    <w:lvl w:ilvl="3" w:tplc="6956627E">
      <w:numFmt w:val="decimal"/>
      <w:lvlText w:val=""/>
      <w:lvlJc w:val="left"/>
    </w:lvl>
    <w:lvl w:ilvl="4" w:tplc="DD00EF48">
      <w:numFmt w:val="decimal"/>
      <w:lvlText w:val=""/>
      <w:lvlJc w:val="left"/>
    </w:lvl>
    <w:lvl w:ilvl="5" w:tplc="30DCD302">
      <w:numFmt w:val="decimal"/>
      <w:lvlText w:val=""/>
      <w:lvlJc w:val="left"/>
    </w:lvl>
    <w:lvl w:ilvl="6" w:tplc="9E884D14">
      <w:numFmt w:val="decimal"/>
      <w:lvlText w:val=""/>
      <w:lvlJc w:val="left"/>
    </w:lvl>
    <w:lvl w:ilvl="7" w:tplc="908CB234">
      <w:numFmt w:val="decimal"/>
      <w:lvlText w:val=""/>
      <w:lvlJc w:val="left"/>
    </w:lvl>
    <w:lvl w:ilvl="8" w:tplc="FB4E6A68">
      <w:numFmt w:val="decimal"/>
      <w:lvlText w:val=""/>
      <w:lvlJc w:val="left"/>
    </w:lvl>
  </w:abstractNum>
  <w:abstractNum w:abstractNumId="1" w15:restartNumberingAfterBreak="0">
    <w:nsid w:val="66161473"/>
    <w:multiLevelType w:val="hybridMultilevel"/>
    <w:tmpl w:val="76088368"/>
    <w:lvl w:ilvl="0" w:tplc="A0764C86">
      <w:start w:val="1"/>
      <w:numFmt w:val="decimal"/>
      <w:lvlText w:val="%1)"/>
      <w:lvlJc w:val="left"/>
      <w:pPr>
        <w:spacing w:before="40" w:after="40"/>
        <w:ind w:left="480" w:hanging="280"/>
      </w:pPr>
      <w:rPr>
        <w:rFonts w:ascii="Times New Roman" w:eastAsia="Times New Roman" w:hAnsi="Times New Roman" w:cs="Times New Roman"/>
        <w:sz w:val="20"/>
        <w:szCs w:val="20"/>
      </w:rPr>
    </w:lvl>
    <w:lvl w:ilvl="1" w:tplc="4374500E">
      <w:numFmt w:val="decimal"/>
      <w:lvlText w:val=""/>
      <w:lvlJc w:val="left"/>
    </w:lvl>
    <w:lvl w:ilvl="2" w:tplc="A66ACE4A">
      <w:numFmt w:val="decimal"/>
      <w:lvlText w:val=""/>
      <w:lvlJc w:val="left"/>
    </w:lvl>
    <w:lvl w:ilvl="3" w:tplc="8CF06316">
      <w:numFmt w:val="decimal"/>
      <w:lvlText w:val=""/>
      <w:lvlJc w:val="left"/>
    </w:lvl>
    <w:lvl w:ilvl="4" w:tplc="97587816">
      <w:numFmt w:val="decimal"/>
      <w:lvlText w:val=""/>
      <w:lvlJc w:val="left"/>
    </w:lvl>
    <w:lvl w:ilvl="5" w:tplc="591AB2A0">
      <w:numFmt w:val="decimal"/>
      <w:lvlText w:val=""/>
      <w:lvlJc w:val="left"/>
    </w:lvl>
    <w:lvl w:ilvl="6" w:tplc="3822EC06">
      <w:numFmt w:val="decimal"/>
      <w:lvlText w:val=""/>
      <w:lvlJc w:val="left"/>
    </w:lvl>
    <w:lvl w:ilvl="7" w:tplc="51CEA980">
      <w:numFmt w:val="decimal"/>
      <w:lvlText w:val=""/>
      <w:lvlJc w:val="left"/>
    </w:lvl>
    <w:lvl w:ilvl="8" w:tplc="459258C2">
      <w:numFmt w:val="decimal"/>
      <w:lvlText w:val=""/>
      <w:lvlJc w:val="left"/>
    </w:lvl>
  </w:abstractNum>
  <w:abstractNum w:abstractNumId="2" w15:restartNumberingAfterBreak="0">
    <w:nsid w:val="7E066E27"/>
    <w:multiLevelType w:val="hybridMultilevel"/>
    <w:tmpl w:val="584AA78A"/>
    <w:lvl w:ilvl="0" w:tplc="D5AEFE7A">
      <w:start w:val="1"/>
      <w:numFmt w:val="bullet"/>
      <w:lvlText w:val="●"/>
      <w:lvlJc w:val="left"/>
      <w:pPr>
        <w:ind w:left="720" w:hanging="360"/>
      </w:pPr>
    </w:lvl>
    <w:lvl w:ilvl="1" w:tplc="3AECF65E">
      <w:start w:val="1"/>
      <w:numFmt w:val="bullet"/>
      <w:lvlText w:val="○"/>
      <w:lvlJc w:val="left"/>
      <w:pPr>
        <w:ind w:left="1440" w:hanging="360"/>
      </w:pPr>
    </w:lvl>
    <w:lvl w:ilvl="2" w:tplc="292E222A">
      <w:start w:val="1"/>
      <w:numFmt w:val="bullet"/>
      <w:lvlText w:val="■"/>
      <w:lvlJc w:val="left"/>
      <w:pPr>
        <w:ind w:left="2160" w:hanging="360"/>
      </w:pPr>
    </w:lvl>
    <w:lvl w:ilvl="3" w:tplc="FF5883F6">
      <w:start w:val="1"/>
      <w:numFmt w:val="bullet"/>
      <w:lvlText w:val="●"/>
      <w:lvlJc w:val="left"/>
      <w:pPr>
        <w:ind w:left="2880" w:hanging="360"/>
      </w:pPr>
    </w:lvl>
    <w:lvl w:ilvl="4" w:tplc="D3CE3112">
      <w:start w:val="1"/>
      <w:numFmt w:val="bullet"/>
      <w:lvlText w:val="○"/>
      <w:lvlJc w:val="left"/>
      <w:pPr>
        <w:ind w:left="3600" w:hanging="360"/>
      </w:pPr>
    </w:lvl>
    <w:lvl w:ilvl="5" w:tplc="01547188">
      <w:start w:val="1"/>
      <w:numFmt w:val="bullet"/>
      <w:lvlText w:val="■"/>
      <w:lvlJc w:val="left"/>
      <w:pPr>
        <w:ind w:left="4320" w:hanging="360"/>
      </w:pPr>
    </w:lvl>
    <w:lvl w:ilvl="6" w:tplc="CEE25D18">
      <w:start w:val="1"/>
      <w:numFmt w:val="bullet"/>
      <w:lvlText w:val="●"/>
      <w:lvlJc w:val="left"/>
      <w:pPr>
        <w:ind w:left="5040" w:hanging="360"/>
      </w:pPr>
    </w:lvl>
    <w:lvl w:ilvl="7" w:tplc="E668D53A">
      <w:start w:val="1"/>
      <w:numFmt w:val="bullet"/>
      <w:lvlText w:val="●"/>
      <w:lvlJc w:val="left"/>
      <w:pPr>
        <w:ind w:left="5760" w:hanging="360"/>
      </w:pPr>
    </w:lvl>
    <w:lvl w:ilvl="8" w:tplc="8F3A26F0">
      <w:start w:val="1"/>
      <w:numFmt w:val="bullet"/>
      <w:lvlText w:val="●"/>
      <w:lvlJc w:val="left"/>
      <w:pPr>
        <w:ind w:left="6480" w:hanging="360"/>
      </w:pPr>
    </w:lvl>
  </w:abstractNum>
  <w:num w:numId="1" w16cid:durableId="175122391">
    <w:abstractNumId w:val="2"/>
    <w:lvlOverride w:ilvl="0">
      <w:startOverride w:val="1"/>
    </w:lvlOverride>
  </w:num>
  <w:num w:numId="2" w16cid:durableId="917903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5B7"/>
    <w:rsid w:val="000E1886"/>
    <w:rsid w:val="004F109E"/>
    <w:rsid w:val="00584989"/>
    <w:rsid w:val="006F0570"/>
    <w:rsid w:val="00742E6B"/>
    <w:rsid w:val="00803B8E"/>
    <w:rsid w:val="0094121F"/>
    <w:rsid w:val="009B72A5"/>
    <w:rsid w:val="00A36AE7"/>
    <w:rsid w:val="00B425C7"/>
    <w:rsid w:val="00C31EC5"/>
    <w:rsid w:val="00C55466"/>
    <w:rsid w:val="00CB5BE0"/>
    <w:rsid w:val="00DC458A"/>
    <w:rsid w:val="00F255B7"/>
    <w:rsid w:val="00F47A4A"/>
    <w:rsid w:val="00F81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4AFF0"/>
  <w15:docId w15:val="{B834EDD6-6A42-4662-9AB6-59D4A1E7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09E"/>
    <w:pPr>
      <w:jc w:val="both"/>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1579</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Pal</cp:lastModifiedBy>
  <cp:revision>6</cp:revision>
  <dcterms:created xsi:type="dcterms:W3CDTF">2026-04-21T16:27:00Z</dcterms:created>
  <dcterms:modified xsi:type="dcterms:W3CDTF">2026-04-29T13:04:00Z</dcterms:modified>
</cp:coreProperties>
</file>