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5 – Scholarships &amp; Skill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Organization/Period</w:t>
            </w:r>
          </w:p>
        </w:tc>
        <w:tc>
          <w:tcPr>
            <w:tcW w:type="dxa" w:w="2880"/>
          </w:tcPr>
          <w:p>
            <w:r>
              <w:t>Opportunity</w:t>
            </w:r>
          </w:p>
        </w:tc>
        <w:tc>
          <w:tcPr>
            <w:tcW w:type="dxa" w:w="2880"/>
          </w:tcPr>
          <w:p>
            <w:r>
              <w:t>Official Website</w:t>
            </w:r>
          </w:p>
        </w:tc>
      </w:tr>
      <w:tr>
        <w:tc>
          <w:tcPr>
            <w:tcW w:type="dxa" w:w="2880"/>
          </w:tcPr>
          <w:p>
            <w:r>
              <w:t>National Scholarship Portal</w:t>
            </w:r>
          </w:p>
        </w:tc>
        <w:tc>
          <w:tcPr>
            <w:tcW w:type="dxa" w:w="2880"/>
          </w:tcPr>
          <w:p>
            <w:r>
              <w:t>Scholarships</w:t>
            </w:r>
          </w:p>
        </w:tc>
        <w:tc>
          <w:tcPr>
            <w:tcW w:type="dxa" w:w="2880"/>
          </w:tcPr>
          <w:p>
            <w:r>
              <w:t>https://scholarships.gov.in</w:t>
            </w:r>
          </w:p>
        </w:tc>
      </w:tr>
      <w:tr>
        <w:tc>
          <w:tcPr>
            <w:tcW w:type="dxa" w:w="2880"/>
          </w:tcPr>
          <w:p>
            <w:r>
              <w:t>AICTE</w:t>
            </w:r>
          </w:p>
        </w:tc>
        <w:tc>
          <w:tcPr>
            <w:tcW w:type="dxa" w:w="2880"/>
          </w:tcPr>
          <w:p>
            <w:r>
              <w:t>Scholarships</w:t>
            </w:r>
          </w:p>
        </w:tc>
        <w:tc>
          <w:tcPr>
            <w:tcW w:type="dxa" w:w="2880"/>
          </w:tcPr>
          <w:p>
            <w:r>
              <w:t>https://www.aicte-india.org</w:t>
            </w:r>
          </w:p>
        </w:tc>
      </w:tr>
      <w:tr>
        <w:tc>
          <w:tcPr>
            <w:tcW w:type="dxa" w:w="2880"/>
          </w:tcPr>
          <w:p>
            <w:r>
              <w:t>UGC</w:t>
            </w:r>
          </w:p>
        </w:tc>
        <w:tc>
          <w:tcPr>
            <w:tcW w:type="dxa" w:w="2880"/>
          </w:tcPr>
          <w:p>
            <w:r>
              <w:t>Fellowships</w:t>
            </w:r>
          </w:p>
        </w:tc>
        <w:tc>
          <w:tcPr>
            <w:tcW w:type="dxa" w:w="2880"/>
          </w:tcPr>
          <w:p>
            <w:r>
              <w:t>https://www.ugc.gov.in</w:t>
            </w:r>
          </w:p>
        </w:tc>
      </w:tr>
      <w:tr>
        <w:tc>
          <w:tcPr>
            <w:tcW w:type="dxa" w:w="2880"/>
          </w:tcPr>
          <w:p>
            <w:r>
              <w:t>PMKVY</w:t>
            </w:r>
          </w:p>
        </w:tc>
        <w:tc>
          <w:tcPr>
            <w:tcW w:type="dxa" w:w="2880"/>
          </w:tcPr>
          <w:p>
            <w:r>
              <w:t>Skill Development</w:t>
            </w:r>
          </w:p>
        </w:tc>
        <w:tc>
          <w:tcPr>
            <w:tcW w:type="dxa" w:w="2880"/>
          </w:tcPr>
          <w:p>
            <w:r>
              <w:t>https://www.pmkvyofficial.org</w:t>
            </w:r>
          </w:p>
        </w:tc>
      </w:tr>
      <w:tr>
        <w:tc>
          <w:tcPr>
            <w:tcW w:type="dxa" w:w="2880"/>
          </w:tcPr>
          <w:p>
            <w:r>
              <w:t>Skill India</w:t>
            </w:r>
          </w:p>
        </w:tc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https://www.skillindia.gov.in</w:t>
            </w:r>
          </w:p>
        </w:tc>
      </w:tr>
      <w:tr>
        <w:tc>
          <w:tcPr>
            <w:tcW w:type="dxa" w:w="2880"/>
          </w:tcPr>
          <w:p>
            <w:r>
              <w:t>NCS</w:t>
            </w:r>
          </w:p>
        </w:tc>
        <w:tc>
          <w:tcPr>
            <w:tcW w:type="dxa" w:w="2880"/>
          </w:tcPr>
          <w:p>
            <w:r>
              <w:t>Career Services</w:t>
            </w:r>
          </w:p>
        </w:tc>
        <w:tc>
          <w:tcPr>
            <w:tcW w:type="dxa" w:w="2880"/>
          </w:tcPr>
          <w:p>
            <w:r>
              <w:t>https://www.ncs.gov.in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