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Comprehensive Data Science Report &amp; Insights Presentation Plan</w:t>
      </w:r>
    </w:p>
    <w:p>
      <w:r>
        <w:t>Final deliverable — reporting, recommendations, visualization and presentation strategy</w:t>
      </w:r>
    </w:p>
    <w:p>
      <w:r>
        <w:t>Project: Student Academic Performance Prediction &amp; Early-Warning System</w:t>
      </w:r>
    </w:p>
    <w:p>
      <w:r>
        <w:t>Data status: Synthetic demonstration data only. Findings are illustrative and must not be treated as real student evidence.</w:t>
      </w:r>
    </w:p>
    <w:p>
      <w:pPr>
        <w:pStyle w:val="Heading1"/>
      </w:pPr>
      <w:r>
        <w:t>1. Executive summary</w:t>
      </w:r>
    </w:p>
    <w:p>
      <w:r>
        <w:t>This project demonstrates a complete workflow for a proposed early-warning system: planning, schema validation, exploratory analysis, feature preparation, candidate-model comparison and responsible communication. The bundled data are synthetic; therefore, any patterns or model metrics are educational examples only.</w:t>
      </w:r>
    </w:p>
    <w:p>
      <w:pPr>
        <w:pStyle w:val="Heading1"/>
      </w:pPr>
      <w:r>
        <w:t>2. Questions for the analysis</w:t>
      </w:r>
    </w:p>
    <w:p>
      <w:pPr>
        <w:pStyle w:val="ListBullet"/>
      </w:pPr>
      <w:r>
        <w:t>Can currently available academic indicators support earlier identification of students who may need help?</w:t>
      </w:r>
    </w:p>
    <w:p>
      <w:pPr>
        <w:pStyle w:val="ListBullet"/>
      </w:pPr>
      <w:r>
        <w:t>Which predictors show useful association with the synthetic target, and are they available before the prediction cutoff?</w:t>
      </w:r>
    </w:p>
    <w:p>
      <w:pPr>
        <w:pStyle w:val="ListBullet"/>
      </w:pPr>
      <w:r>
        <w:t>What are the costs of false negatives versus false positives?</w:t>
      </w:r>
    </w:p>
    <w:p>
      <w:pPr>
        <w:pStyle w:val="ListBullet"/>
      </w:pPr>
      <w:r>
        <w:t>Would the model add value beyond simple transparent rules or advisor review?</w:t>
      </w:r>
    </w:p>
    <w:p>
      <w:pPr>
        <w:pStyle w:val="ListBullet"/>
      </w:pPr>
      <w:r>
        <w:t>Are predictions calibrated and stable across time and relevant subgroups?</w:t>
      </w:r>
    </w:p>
    <w:p>
      <w:pPr>
        <w:pStyle w:val="Heading1"/>
      </w:pPr>
      <w:r>
        <w:t>3. Evaluation framework</w:t>
      </w:r>
    </w:p>
    <w:p>
      <w:r>
        <w:t>Report confusion matrix, precision, recall, F1, ROC-AUC and PR-AUC. For an early-warning use case, recall can matter because missed students may not receive support; precision matters because advisors have finite capacity. Threshold selection should be agreed with stakeholders. Assess calibration and compare against a simple baseline. Do not report a single accuracy number as proof of success.</w:t>
      </w:r>
    </w:p>
    <w:p>
      <w:pPr>
        <w:pStyle w:val="Heading1"/>
      </w:pPr>
      <w:r>
        <w:t>4. Reporting visuals</w:t>
      </w:r>
    </w:p>
    <w:p>
      <w:pPr>
        <w:pStyle w:val="ListBullet"/>
      </w:pPr>
      <w:r>
        <w:t>Use class-balance and feature-distribution plots to describe the data.</w:t>
      </w:r>
    </w:p>
    <w:p>
      <w:pPr>
        <w:pStyle w:val="ListBullet"/>
      </w:pPr>
      <w:r>
        <w:t>Use a confusion matrix to explain error types.</w:t>
      </w:r>
    </w:p>
    <w:p>
      <w:pPr>
        <w:pStyle w:val="ListBullet"/>
      </w:pPr>
      <w:r>
        <w:t>Use a model comparison chart for recall/precision/F1, with uncertainty where feasible.</w:t>
      </w:r>
    </w:p>
    <w:p>
      <w:pPr>
        <w:pStyle w:val="ListBullet"/>
      </w:pPr>
      <w:r>
        <w:t>Use feature importance or coefficients only as descriptive model behavior, not causal explanations.</w:t>
      </w:r>
    </w:p>
    <w:p>
      <w:pPr>
        <w:pStyle w:val="ListBullet"/>
      </w:pPr>
      <w:r>
        <w:t>Every chart should include units, sample size, source, date and a note that the dataset is synthetic.</w:t>
      </w:r>
    </w:p>
    <w:p>
      <w:pPr>
        <w:pStyle w:val="Heading1"/>
      </w:pPr>
      <w:r>
        <w:t>5. Recommendations</w:t>
      </w:r>
    </w:p>
    <w:p>
      <w:pPr>
        <w:pStyle w:val="ListBullet"/>
      </w:pPr>
      <w:r>
        <w:t>Validate data provenance and target definition with educators before model development on real data.</w:t>
      </w:r>
    </w:p>
    <w:p>
      <w:pPr>
        <w:pStyle w:val="ListBullet"/>
      </w:pPr>
      <w:r>
        <w:t>Use the tool only as a supportive signal for outreach and resource allocation.</w:t>
      </w:r>
    </w:p>
    <w:p>
      <w:pPr>
        <w:pStyle w:val="ListBullet"/>
      </w:pPr>
      <w:r>
        <w:t>Have a qualified person review context before action.</w:t>
      </w:r>
    </w:p>
    <w:p>
      <w:pPr>
        <w:pStyle w:val="ListBullet"/>
      </w:pPr>
      <w:r>
        <w:t>Pilot on historical and then prospective data with clear stop criteria.</w:t>
      </w:r>
    </w:p>
    <w:p>
      <w:pPr>
        <w:pStyle w:val="ListBullet"/>
      </w:pPr>
      <w:r>
        <w:t>Monitor drift, calibration, subgroup errors and whether interventions actually help.</w:t>
      </w:r>
    </w:p>
    <w:p>
      <w:pPr>
        <w:pStyle w:val="Heading1"/>
      </w:pPr>
      <w:r>
        <w:t>6. Presentation story arc</w:t>
      </w:r>
    </w:p>
    <w:p>
      <w:pPr>
        <w:pStyle w:val="ListBullet"/>
      </w:pPr>
      <w:r>
        <w:t>Slide 1 — The problem and intended supportive use.</w:t>
      </w:r>
    </w:p>
    <w:p>
      <w:pPr>
        <w:pStyle w:val="ListBullet"/>
      </w:pPr>
      <w:r>
        <w:t>Slide 2 — Data source, target definition and limitations.</w:t>
      </w:r>
    </w:p>
    <w:p>
      <w:pPr>
        <w:pStyle w:val="ListBullet"/>
      </w:pPr>
      <w:r>
        <w:t>Slide 3 — Data quality and EDA visuals.</w:t>
      </w:r>
    </w:p>
    <w:p>
      <w:pPr>
        <w:pStyle w:val="ListBullet"/>
      </w:pPr>
      <w:r>
        <w:t>Slide 4 — Modeling design and leakage prevention.</w:t>
      </w:r>
    </w:p>
    <w:p>
      <w:pPr>
        <w:pStyle w:val="ListBullet"/>
      </w:pPr>
      <w:r>
        <w:t>Slide 5 — Baseline versus candidate-model evaluation.</w:t>
      </w:r>
    </w:p>
    <w:p>
      <w:pPr>
        <w:pStyle w:val="ListBullet"/>
      </w:pPr>
      <w:r>
        <w:t>Slide 6 — Error trade-offs and practical capacity.</w:t>
      </w:r>
    </w:p>
    <w:p>
      <w:pPr>
        <w:pStyle w:val="ListBullet"/>
      </w:pPr>
      <w:r>
        <w:t>Slide 7 — Recommendations, safeguards and next steps.</w:t>
      </w:r>
    </w:p>
    <w:p>
      <w:pPr>
        <w:pStyle w:val="Heading1"/>
      </w:pPr>
      <w:r>
        <w:t>7. Suggested speaker notes</w:t>
      </w:r>
    </w:p>
    <w:p>
      <w:r>
        <w:t>Explain that this is a prototype, not an automated decision system. State that synthetic data were used to demonstrate the code path. Avoid statements such as “the model accurately predicts real students” unless supported by a properly designed real-world evaluation.</w:t>
      </w:r>
    </w:p>
    <w:p>
      <w:pPr>
        <w:pStyle w:val="Heading1"/>
      </w:pPr>
      <w:r>
        <w:t>8. Project status and next steps</w:t>
      </w:r>
    </w:p>
    <w:p>
      <w:pPr>
        <w:pStyle w:val="ListBullet"/>
      </w:pPr>
      <w:r>
        <w:t>Week 1: project planning and strategy — existing project artifacts retained.</w:t>
      </w:r>
    </w:p>
    <w:p>
      <w:pPr>
        <w:pStyle w:val="ListBullet"/>
      </w:pPr>
      <w:r>
        <w:t>Week 2: schema, synthetic dataset, data validation and EDA — added.</w:t>
      </w:r>
    </w:p>
    <w:p>
      <w:pPr>
        <w:pStyle w:val="ListBullet"/>
      </w:pPr>
      <w:r>
        <w:t>Week 3: preprocessing, feature leakage checks, baseline and candidate models — added.</w:t>
      </w:r>
    </w:p>
    <w:p>
      <w:pPr>
        <w:pStyle w:val="ListBullet"/>
      </w:pPr>
      <w:r>
        <w:t>Week 4: final report and presentation plan — added.</w:t>
      </w:r>
    </w:p>
    <w:p>
      <w:pPr>
        <w:pStyle w:val="ListBullet"/>
      </w:pPr>
      <w:r>
        <w:t>Next: replace synthetic data only with appropriately authorized data, validate the outcome definition, run temporal validation, and review results with domain experts.</w:t>
      </w:r>
    </w:p>
    <w:p>
      <w:pPr>
        <w:pStyle w:val="Heading1"/>
      </w:pPr>
      <w:r>
        <w:t>Responsible-use note</w:t>
      </w:r>
    </w:p>
    <w:p>
      <w:r>
        <w:t>This project is an educational prototype. It must not be used to label, rank, punish, or make consequential decisions about real students. Any real deployment requires appropriate authorization, privacy safeguards, data-quality checks, subgroup evaluation, calibration, human review, and a process for correcting errors.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