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5F2" w:rsidRPr="00610B6F" w:rsidRDefault="00C345F2">
      <w:pPr>
        <w:rPr>
          <w:b/>
          <w:sz w:val="28"/>
        </w:rPr>
      </w:pPr>
      <w:r w:rsidRPr="00610B6F">
        <w:rPr>
          <w:b/>
          <w:sz w:val="28"/>
        </w:rPr>
        <w:t>Problem 4</w:t>
      </w:r>
    </w:p>
    <w:p w:rsidR="00D24F55" w:rsidRDefault="00D24F55">
      <w:r>
        <w:t>4 (</w:t>
      </w:r>
      <w:r w:rsidR="007D7A4C">
        <w:t>a) No</w:t>
      </w:r>
      <w:r>
        <w:t xml:space="preserve">, it cannot be linearly separable for the </w:t>
      </w:r>
      <w:r w:rsidR="006A5DCD">
        <w:t>XOR, in the original feature space.</w:t>
      </w:r>
    </w:p>
    <w:p w:rsidR="003A1BF3" w:rsidRDefault="00D24F55">
      <w:r>
        <w:t xml:space="preserve">4 (b) y = </w:t>
      </w:r>
      <w:proofErr w:type="spellStart"/>
      <w:r>
        <w:t>w</w:t>
      </w:r>
      <w:r w:rsidRPr="00D24F55">
        <w:rPr>
          <w:vertAlign w:val="superscript"/>
        </w:rPr>
        <w:t>T</w:t>
      </w:r>
      <w:proofErr w:type="spellEnd"/>
      <w:r>
        <w:rPr>
          <w:vertAlign w:val="superscript"/>
        </w:rPr>
        <w:t xml:space="preserve"> </w:t>
      </w:r>
      <m:oMath>
        <m:r>
          <w:rPr>
            <w:rFonts w:ascii="Cambria Math" w:hAnsi="Cambria Math"/>
            <w:vertAlign w:val="superscript"/>
          </w:rPr>
          <m:t>∅(x)</m:t>
        </m:r>
      </m:oMath>
      <w:r>
        <w:t xml:space="preserve"> </w:t>
      </w:r>
      <w:r w:rsidR="003A1BF3">
        <w:t xml:space="preserve"> , we can calculate the </w:t>
      </w:r>
      <w:proofErr w:type="spellStart"/>
      <w:r w:rsidR="003A1BF3">
        <w:t>w</w:t>
      </w:r>
      <w:r w:rsidR="003A1BF3" w:rsidRPr="00D24F55">
        <w:rPr>
          <w:vertAlign w:val="superscript"/>
        </w:rPr>
        <w:t>T</w:t>
      </w:r>
      <w:proofErr w:type="spellEnd"/>
      <w:r w:rsidR="003A1BF3">
        <w:rPr>
          <w:vertAlign w:val="superscript"/>
        </w:rPr>
        <w:t xml:space="preserve"> </w:t>
      </w:r>
      <w:r w:rsidR="003A1BF3">
        <w:t>by matrix multiplication of X</w:t>
      </w:r>
      <w:r w:rsidR="003A1BF3" w:rsidRPr="003A1BF3">
        <w:rPr>
          <w:vertAlign w:val="superscript"/>
        </w:rPr>
        <w:t>T</w:t>
      </w:r>
      <w:r w:rsidR="00610B6F">
        <w:t>Y</w:t>
      </w:r>
      <w:r w:rsidR="003A1BF3">
        <w:t xml:space="preserve"> as [0,0,0,1</w:t>
      </w:r>
      <w:r w:rsidR="00610B6F">
        <w:t>],</w:t>
      </w:r>
      <w:r w:rsidR="003A1BF3">
        <w:t xml:space="preserve"> also by intuition we can see x1x2 represent the y completely and other terms don’t contribute much and can be eliminated.</w:t>
      </w:r>
    </w:p>
    <w:p w:rsidR="00610B6F" w:rsidRDefault="00610B6F">
      <w:proofErr w:type="spellStart"/>
      <w:r>
        <w:t>w</w:t>
      </w:r>
      <w:r w:rsidRPr="003A1BF3">
        <w:rPr>
          <w:vertAlign w:val="superscript"/>
        </w:rPr>
        <w:t>T</w:t>
      </w:r>
      <w:proofErr w:type="spellEnd"/>
      <w:r>
        <w:t>= [0,0,0,1]</w:t>
      </w:r>
    </w:p>
    <w:tbl>
      <w:tblPr>
        <w:tblStyle w:val="TableGrid"/>
        <w:tblpPr w:leftFromText="180" w:rightFromText="180" w:vertAnchor="text" w:horzAnchor="page" w:tblpX="2071" w:tblpY="252"/>
        <w:tblW w:w="0" w:type="auto"/>
        <w:tblLook w:val="04A0" w:firstRow="1" w:lastRow="0" w:firstColumn="1" w:lastColumn="0" w:noHBand="0" w:noVBand="1"/>
      </w:tblPr>
      <w:tblGrid>
        <w:gridCol w:w="636"/>
        <w:gridCol w:w="636"/>
        <w:gridCol w:w="636"/>
        <w:gridCol w:w="636"/>
        <w:gridCol w:w="636"/>
      </w:tblGrid>
      <w:tr w:rsidR="003A1BF3" w:rsidTr="003A1BF3">
        <w:trPr>
          <w:trHeight w:val="252"/>
        </w:trPr>
        <w:tc>
          <w:tcPr>
            <w:tcW w:w="636" w:type="dxa"/>
          </w:tcPr>
          <w:p w:rsidR="003A1BF3" w:rsidRDefault="003A1BF3" w:rsidP="003A1BF3">
            <w:r>
              <w:t>Y</w:t>
            </w:r>
          </w:p>
        </w:tc>
        <w:tc>
          <w:tcPr>
            <w:tcW w:w="636" w:type="dxa"/>
          </w:tcPr>
          <w:p w:rsidR="003A1BF3" w:rsidRDefault="003A1BF3" w:rsidP="003A1BF3">
            <w:r>
              <w:t>1</w:t>
            </w:r>
          </w:p>
        </w:tc>
        <w:tc>
          <w:tcPr>
            <w:tcW w:w="636" w:type="dxa"/>
          </w:tcPr>
          <w:p w:rsidR="003A1BF3" w:rsidRDefault="003A1BF3" w:rsidP="003A1BF3">
            <w:r>
              <w:t>X1</w:t>
            </w:r>
          </w:p>
        </w:tc>
        <w:tc>
          <w:tcPr>
            <w:tcW w:w="636" w:type="dxa"/>
          </w:tcPr>
          <w:p w:rsidR="003A1BF3" w:rsidRDefault="003A1BF3" w:rsidP="003A1BF3">
            <w:r>
              <w:t>X2</w:t>
            </w:r>
          </w:p>
        </w:tc>
        <w:tc>
          <w:tcPr>
            <w:tcW w:w="636" w:type="dxa"/>
          </w:tcPr>
          <w:p w:rsidR="003A1BF3" w:rsidRDefault="003A1BF3" w:rsidP="003A1BF3">
            <w:r>
              <w:t>x1x2</w:t>
            </w:r>
          </w:p>
        </w:tc>
      </w:tr>
      <w:tr w:rsidR="003A1BF3" w:rsidTr="003A1BF3">
        <w:trPr>
          <w:trHeight w:val="252"/>
        </w:trPr>
        <w:tc>
          <w:tcPr>
            <w:tcW w:w="636" w:type="dxa"/>
          </w:tcPr>
          <w:p w:rsidR="003A1BF3" w:rsidRPr="00610B6F" w:rsidRDefault="003A1BF3" w:rsidP="003A1BF3">
            <w:pPr>
              <w:jc w:val="right"/>
              <w:rPr>
                <w:b/>
              </w:rPr>
            </w:pPr>
            <w:r w:rsidRPr="00610B6F">
              <w:rPr>
                <w:b/>
              </w:rPr>
              <w:t>1</w:t>
            </w:r>
          </w:p>
        </w:tc>
        <w:tc>
          <w:tcPr>
            <w:tcW w:w="636" w:type="dxa"/>
          </w:tcPr>
          <w:p w:rsidR="003A1BF3" w:rsidRDefault="003A1BF3" w:rsidP="003A1BF3">
            <w:pPr>
              <w:jc w:val="right"/>
            </w:pPr>
            <w:r>
              <w:t>1</w:t>
            </w:r>
          </w:p>
        </w:tc>
        <w:tc>
          <w:tcPr>
            <w:tcW w:w="636" w:type="dxa"/>
          </w:tcPr>
          <w:p w:rsidR="003A1BF3" w:rsidRDefault="003A1BF3" w:rsidP="003A1BF3">
            <w:pPr>
              <w:jc w:val="right"/>
            </w:pPr>
            <w:r>
              <w:t>1</w:t>
            </w:r>
          </w:p>
        </w:tc>
        <w:tc>
          <w:tcPr>
            <w:tcW w:w="636" w:type="dxa"/>
          </w:tcPr>
          <w:p w:rsidR="003A1BF3" w:rsidRDefault="003A1BF3" w:rsidP="003A1BF3">
            <w:pPr>
              <w:jc w:val="right"/>
            </w:pPr>
            <w:r>
              <w:t>1</w:t>
            </w:r>
          </w:p>
        </w:tc>
        <w:tc>
          <w:tcPr>
            <w:tcW w:w="636" w:type="dxa"/>
          </w:tcPr>
          <w:p w:rsidR="003A1BF3" w:rsidRPr="00610B6F" w:rsidRDefault="003A1BF3" w:rsidP="003A1BF3">
            <w:pPr>
              <w:jc w:val="right"/>
              <w:rPr>
                <w:b/>
              </w:rPr>
            </w:pPr>
            <w:r w:rsidRPr="00610B6F">
              <w:rPr>
                <w:b/>
              </w:rPr>
              <w:t>1</w:t>
            </w:r>
          </w:p>
        </w:tc>
      </w:tr>
      <w:tr w:rsidR="003A1BF3" w:rsidTr="003A1BF3">
        <w:trPr>
          <w:trHeight w:val="252"/>
        </w:trPr>
        <w:tc>
          <w:tcPr>
            <w:tcW w:w="636" w:type="dxa"/>
          </w:tcPr>
          <w:p w:rsidR="003A1BF3" w:rsidRPr="00610B6F" w:rsidRDefault="00610B6F" w:rsidP="003A1BF3">
            <w:pPr>
              <w:jc w:val="right"/>
              <w:rPr>
                <w:b/>
              </w:rPr>
            </w:pPr>
            <w:r w:rsidRPr="00610B6F">
              <w:rPr>
                <w:b/>
              </w:rPr>
              <w:t xml:space="preserve"> </w:t>
            </w:r>
            <w:r w:rsidR="003A1BF3" w:rsidRPr="00610B6F">
              <w:rPr>
                <w:b/>
              </w:rPr>
              <w:t>-1</w:t>
            </w:r>
          </w:p>
        </w:tc>
        <w:tc>
          <w:tcPr>
            <w:tcW w:w="636" w:type="dxa"/>
          </w:tcPr>
          <w:p w:rsidR="003A1BF3" w:rsidRDefault="003A1BF3" w:rsidP="003A1BF3">
            <w:pPr>
              <w:jc w:val="right"/>
            </w:pPr>
            <w:r>
              <w:t>1</w:t>
            </w:r>
          </w:p>
        </w:tc>
        <w:tc>
          <w:tcPr>
            <w:tcW w:w="636" w:type="dxa"/>
          </w:tcPr>
          <w:p w:rsidR="003A1BF3" w:rsidRDefault="003A1BF3" w:rsidP="003A1BF3">
            <w:pPr>
              <w:jc w:val="right"/>
            </w:pPr>
            <w:r>
              <w:t>1</w:t>
            </w:r>
          </w:p>
        </w:tc>
        <w:tc>
          <w:tcPr>
            <w:tcW w:w="636" w:type="dxa"/>
          </w:tcPr>
          <w:p w:rsidR="003A1BF3" w:rsidRDefault="003A1BF3" w:rsidP="003A1BF3">
            <w:pPr>
              <w:jc w:val="right"/>
            </w:pPr>
            <w:r>
              <w:t>-1</w:t>
            </w:r>
          </w:p>
        </w:tc>
        <w:tc>
          <w:tcPr>
            <w:tcW w:w="636" w:type="dxa"/>
          </w:tcPr>
          <w:p w:rsidR="003A1BF3" w:rsidRPr="00610B6F" w:rsidRDefault="003A1BF3" w:rsidP="003A1BF3">
            <w:pPr>
              <w:jc w:val="right"/>
              <w:rPr>
                <w:b/>
              </w:rPr>
            </w:pPr>
            <w:r w:rsidRPr="00610B6F">
              <w:rPr>
                <w:b/>
              </w:rPr>
              <w:t>-1</w:t>
            </w:r>
          </w:p>
        </w:tc>
      </w:tr>
      <w:tr w:rsidR="003A1BF3" w:rsidTr="003A1BF3">
        <w:trPr>
          <w:trHeight w:val="242"/>
        </w:trPr>
        <w:tc>
          <w:tcPr>
            <w:tcW w:w="636" w:type="dxa"/>
          </w:tcPr>
          <w:p w:rsidR="003A1BF3" w:rsidRPr="00610B6F" w:rsidRDefault="003A1BF3" w:rsidP="003A1BF3">
            <w:pPr>
              <w:jc w:val="right"/>
              <w:rPr>
                <w:b/>
              </w:rPr>
            </w:pPr>
            <w:r w:rsidRPr="00610B6F">
              <w:rPr>
                <w:b/>
              </w:rPr>
              <w:t>-1</w:t>
            </w:r>
          </w:p>
        </w:tc>
        <w:tc>
          <w:tcPr>
            <w:tcW w:w="636" w:type="dxa"/>
          </w:tcPr>
          <w:p w:rsidR="003A1BF3" w:rsidRDefault="003A1BF3" w:rsidP="003A1BF3">
            <w:pPr>
              <w:jc w:val="right"/>
            </w:pPr>
            <w:r>
              <w:t>1</w:t>
            </w:r>
          </w:p>
        </w:tc>
        <w:tc>
          <w:tcPr>
            <w:tcW w:w="636" w:type="dxa"/>
          </w:tcPr>
          <w:p w:rsidR="003A1BF3" w:rsidRDefault="003A1BF3" w:rsidP="003A1BF3">
            <w:pPr>
              <w:jc w:val="right"/>
            </w:pPr>
            <w:r>
              <w:t>-1</w:t>
            </w:r>
          </w:p>
        </w:tc>
        <w:tc>
          <w:tcPr>
            <w:tcW w:w="636" w:type="dxa"/>
          </w:tcPr>
          <w:p w:rsidR="003A1BF3" w:rsidRDefault="003A1BF3" w:rsidP="003A1BF3">
            <w:pPr>
              <w:jc w:val="right"/>
            </w:pPr>
            <w:r>
              <w:t>1</w:t>
            </w:r>
          </w:p>
        </w:tc>
        <w:tc>
          <w:tcPr>
            <w:tcW w:w="636" w:type="dxa"/>
          </w:tcPr>
          <w:p w:rsidR="003A1BF3" w:rsidRPr="00610B6F" w:rsidRDefault="003A1BF3" w:rsidP="003A1BF3">
            <w:pPr>
              <w:jc w:val="right"/>
              <w:rPr>
                <w:b/>
              </w:rPr>
            </w:pPr>
            <w:r w:rsidRPr="00610B6F">
              <w:rPr>
                <w:b/>
              </w:rPr>
              <w:t>-1</w:t>
            </w:r>
          </w:p>
        </w:tc>
      </w:tr>
      <w:tr w:rsidR="003A1BF3" w:rsidTr="003A1BF3">
        <w:trPr>
          <w:trHeight w:val="252"/>
        </w:trPr>
        <w:tc>
          <w:tcPr>
            <w:tcW w:w="636" w:type="dxa"/>
          </w:tcPr>
          <w:p w:rsidR="003A1BF3" w:rsidRPr="00610B6F" w:rsidRDefault="003A1BF3" w:rsidP="003A1BF3">
            <w:pPr>
              <w:jc w:val="right"/>
              <w:rPr>
                <w:b/>
              </w:rPr>
            </w:pPr>
            <w:r w:rsidRPr="00610B6F">
              <w:rPr>
                <w:b/>
              </w:rPr>
              <w:t>1</w:t>
            </w:r>
          </w:p>
        </w:tc>
        <w:tc>
          <w:tcPr>
            <w:tcW w:w="636" w:type="dxa"/>
          </w:tcPr>
          <w:p w:rsidR="003A1BF3" w:rsidRDefault="003A1BF3" w:rsidP="003A1BF3">
            <w:pPr>
              <w:jc w:val="right"/>
            </w:pPr>
            <w:r>
              <w:t>1</w:t>
            </w:r>
          </w:p>
        </w:tc>
        <w:tc>
          <w:tcPr>
            <w:tcW w:w="636" w:type="dxa"/>
          </w:tcPr>
          <w:p w:rsidR="003A1BF3" w:rsidRDefault="003A1BF3" w:rsidP="003A1BF3">
            <w:pPr>
              <w:jc w:val="right"/>
            </w:pPr>
            <w:r>
              <w:t>-1</w:t>
            </w:r>
          </w:p>
        </w:tc>
        <w:tc>
          <w:tcPr>
            <w:tcW w:w="636" w:type="dxa"/>
          </w:tcPr>
          <w:p w:rsidR="003A1BF3" w:rsidRDefault="003A1BF3" w:rsidP="003A1BF3">
            <w:pPr>
              <w:jc w:val="right"/>
            </w:pPr>
            <w:r>
              <w:t>-1</w:t>
            </w:r>
          </w:p>
        </w:tc>
        <w:tc>
          <w:tcPr>
            <w:tcW w:w="636" w:type="dxa"/>
          </w:tcPr>
          <w:p w:rsidR="003A1BF3" w:rsidRPr="00610B6F" w:rsidRDefault="003A1BF3" w:rsidP="003A1BF3">
            <w:pPr>
              <w:jc w:val="right"/>
              <w:rPr>
                <w:b/>
              </w:rPr>
            </w:pPr>
            <w:r w:rsidRPr="00610B6F">
              <w:rPr>
                <w:b/>
              </w:rPr>
              <w:t>1</w:t>
            </w:r>
          </w:p>
        </w:tc>
      </w:tr>
    </w:tbl>
    <w:p w:rsidR="008F720C" w:rsidRDefault="00610B6F" w:rsidP="00610B6F">
      <w:pPr>
        <w:ind w:left="3600"/>
        <w:rPr>
          <w:noProof/>
        </w:rPr>
      </w:pPr>
      <w:r>
        <w:t xml:space="preserve">                                      </w:t>
      </w:r>
      <w:r w:rsidR="003A1BF3">
        <w:t xml:space="preserve">  </w:t>
      </w:r>
      <w:r>
        <w:rPr>
          <w:noProof/>
        </w:rPr>
        <w:t xml:space="preserve"> </w:t>
      </w:r>
    </w:p>
    <w:p w:rsidR="008F720C" w:rsidRDefault="008F720C" w:rsidP="00610B6F">
      <w:pPr>
        <w:ind w:left="3600"/>
        <w:rPr>
          <w:noProof/>
        </w:rPr>
      </w:pPr>
    </w:p>
    <w:p w:rsidR="008F720C" w:rsidRDefault="008F720C" w:rsidP="00610B6F">
      <w:pPr>
        <w:ind w:left="3600"/>
        <w:rPr>
          <w:noProof/>
        </w:rPr>
      </w:pPr>
    </w:p>
    <w:p w:rsidR="003A1BF3" w:rsidRDefault="003A1BF3" w:rsidP="00610B6F">
      <w:pPr>
        <w:ind w:left="3600"/>
      </w:pPr>
      <w:r>
        <w:t xml:space="preserve">  </w:t>
      </w:r>
    </w:p>
    <w:p w:rsidR="007B320B" w:rsidRDefault="003A1BF3">
      <w:r>
        <w:t xml:space="preserve">4 (c) We can draw the opposite class points near the current point and then it will be difficult to separate the space linearly in the feature space defined as </w:t>
      </w:r>
      <w:r w:rsidR="008F720C">
        <w:t>below</w:t>
      </w:r>
      <w:r>
        <w:t>.</w:t>
      </w:r>
      <w:r w:rsidR="00610B6F">
        <w:t xml:space="preserve"> </w:t>
      </w:r>
    </w:p>
    <w:p w:rsidR="008F720C" w:rsidRDefault="008F720C">
      <w:r>
        <w:rPr>
          <w:noProof/>
        </w:rPr>
        <w:drawing>
          <wp:inline distT="0" distB="0" distL="0" distR="0" wp14:anchorId="6DABB904" wp14:editId="6FE5C271">
            <wp:extent cx="1631315" cy="11301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1315" cy="1130190"/>
                    </a:xfrm>
                    <a:prstGeom prst="rect">
                      <a:avLst/>
                    </a:prstGeom>
                  </pic:spPr>
                </pic:pic>
              </a:graphicData>
            </a:graphic>
          </wp:inline>
        </w:drawing>
      </w:r>
    </w:p>
    <w:p w:rsidR="00F33397" w:rsidRDefault="003A1BF3">
      <w:r>
        <w:t>4 (d)</w:t>
      </w:r>
      <w:r w:rsidR="0061408E">
        <w:t xml:space="preserve"> </w:t>
      </w:r>
      <w:r w:rsidR="008F720C">
        <w:t>K(</w:t>
      </w:r>
      <w:proofErr w:type="spellStart"/>
      <w:proofErr w:type="gramStart"/>
      <w:r w:rsidR="008F720C">
        <w:t>x,x</w:t>
      </w:r>
      <w:proofErr w:type="spellEnd"/>
      <w:proofErr w:type="gramEnd"/>
      <w:r w:rsidR="008F720C">
        <w:t xml:space="preserve">) corresponds to </w:t>
      </w:r>
      <w:r w:rsidR="0061408E">
        <w:t>Kernel</w:t>
      </w:r>
      <w:r w:rsidR="008F720C">
        <w:t xml:space="preserve"> function given by</w:t>
      </w:r>
      <w:r w:rsidR="0061408E">
        <w:t xml:space="preserve"> the inner product of feature vector in another vector space.</w:t>
      </w:r>
      <w:r>
        <w:t xml:space="preserve"> </w:t>
      </w:r>
    </w:p>
    <w:p w:rsidR="00F33397" w:rsidRPr="00F33397" w:rsidRDefault="0061408E">
      <w:pPr>
        <w:rPr>
          <w:rFonts w:eastAsiaTheme="minorEastAsia"/>
        </w:rPr>
      </w:pPr>
      <w:r>
        <w:t xml:space="preserve"> </w:t>
      </w:r>
      <m:oMath>
        <m:r>
          <w:rPr>
            <w:rFonts w:ascii="Cambria Math" w:hAnsi="Cambria Math"/>
          </w:rPr>
          <m:t>K</m:t>
        </m:r>
        <m:d>
          <m:dPr>
            <m:ctrlPr>
              <w:rPr>
                <w:rFonts w:ascii="Cambria Math" w:hAnsi="Cambria Math"/>
                <w:i/>
              </w:rPr>
            </m:ctrlPr>
          </m:dPr>
          <m:e>
            <m:r>
              <w:rPr>
                <w:rFonts w:ascii="Cambria Math" w:hAnsi="Cambria Math"/>
              </w:rPr>
              <m:t>x,x</m:t>
            </m:r>
          </m:e>
        </m:d>
        <m:r>
          <w:rPr>
            <w:rFonts w:ascii="Cambria Math" w:hAnsi="Cambria Math"/>
          </w:rPr>
          <m:t>=ϕ</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oMath>
    </w:p>
    <w:p w:rsidR="0061408E" w:rsidRPr="00F33397" w:rsidRDefault="00F33397">
      <w:pPr>
        <w:rPr>
          <w:rFonts w:eastAsiaTheme="minorEastAsia"/>
        </w:rPr>
      </w:pPr>
      <w:r>
        <w:rPr>
          <w:rFonts w:eastAsiaTheme="minorEastAsia"/>
        </w:rPr>
        <w:t xml:space="preserve">               </w:t>
      </w:r>
      <w:r w:rsidR="00610B6F">
        <w:rPr>
          <w:rFonts w:eastAsiaTheme="minorEastAsia"/>
        </w:rPr>
        <w:t>= [</w:t>
      </w:r>
      <w:r>
        <w:rPr>
          <w:rFonts w:eastAsiaTheme="minorEastAsia"/>
        </w:rPr>
        <w:t>1, x</w:t>
      </w:r>
      <w:r w:rsidR="00610B6F">
        <w:rPr>
          <w:rFonts w:eastAsiaTheme="minorEastAsia"/>
        </w:rPr>
        <w:t>1, x</w:t>
      </w:r>
      <w:r>
        <w:rPr>
          <w:rFonts w:eastAsiaTheme="minorEastAsia"/>
        </w:rPr>
        <w:t>2,</w:t>
      </w:r>
      <w:r w:rsidR="00610B6F">
        <w:rPr>
          <w:rFonts w:eastAsiaTheme="minorEastAsia"/>
        </w:rPr>
        <w:t xml:space="preserve"> </w:t>
      </w:r>
      <w:r>
        <w:rPr>
          <w:rFonts w:eastAsiaTheme="minorEastAsia"/>
        </w:rPr>
        <w:t xml:space="preserve">x1x2]  </w:t>
      </w:r>
      <m:oMath>
        <m:sSup>
          <m:sSupPr>
            <m:ctrlPr>
              <w:rPr>
                <w:rFonts w:ascii="Cambria Math" w:hAnsi="Cambria Math"/>
                <w:i/>
              </w:rPr>
            </m:ctrlPr>
          </m:sSupPr>
          <m:e>
            <m:d>
              <m:dPr>
                <m:begChr m:val="["/>
                <m:endChr m:val="]"/>
                <m:ctrlPr>
                  <w:rPr>
                    <w:rFonts w:ascii="Cambria Math" w:eastAsiaTheme="minorEastAsia" w:hAnsi="Cambria Math"/>
                    <w:i/>
                  </w:rPr>
                </m:ctrlPr>
              </m:dPr>
              <m:e>
                <m:r>
                  <w:rPr>
                    <w:rFonts w:ascii="Cambria Math" w:hAnsi="Cambria Math"/>
                  </w:rPr>
                  <m:t>1,x</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m:t>
                    </m:r>
                  </m:sup>
                </m:sSup>
                <m:ctrlPr>
                  <w:rPr>
                    <w:rFonts w:ascii="Cambria Math" w:hAnsi="Cambria Math"/>
                    <w:i/>
                  </w:rPr>
                </m:ctrlPr>
              </m:e>
            </m:d>
          </m:e>
          <m:sup>
            <m:r>
              <w:rPr>
                <w:rFonts w:ascii="Cambria Math" w:hAnsi="Cambria Math"/>
              </w:rPr>
              <m:t>T</m:t>
            </m:r>
          </m:sup>
        </m:sSup>
      </m:oMath>
    </w:p>
    <w:p w:rsidR="00F33397" w:rsidRPr="00F33397" w:rsidRDefault="00F33397" w:rsidP="00F33397">
      <w:pPr>
        <w:ind w:firstLine="720"/>
        <w:rPr>
          <w:rFonts w:eastAsiaTheme="minorEastAsia"/>
        </w:rPr>
      </w:pPr>
      <w:r>
        <w:rPr>
          <w:rFonts w:eastAsiaTheme="minorEastAsia"/>
        </w:rPr>
        <w:t xml:space="preserve">= </w:t>
      </w:r>
      <m:oMath>
        <m:r>
          <w:rPr>
            <w:rFonts w:ascii="Cambria Math" w:hAnsi="Cambria Math"/>
          </w:rPr>
          <m:t>1+x1.x</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+x2.x</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+x1.x2.x</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 x</m:t>
        </m:r>
        <m:sSup>
          <m:sSupPr>
            <m:ctrlPr>
              <w:rPr>
                <w:rFonts w:ascii="Cambria Math" w:hAnsi="Cambria Math"/>
                <w:i/>
              </w:rPr>
            </m:ctrlPr>
          </m:sSupPr>
          <m:e>
            <m:r>
              <w:rPr>
                <w:rFonts w:ascii="Cambria Math" w:hAnsi="Cambria Math"/>
              </w:rPr>
              <m:t>2</m:t>
            </m:r>
          </m:e>
          <m:sup>
            <m:r>
              <w:rPr>
                <w:rFonts w:ascii="Cambria Math" w:hAnsi="Cambria Math"/>
              </w:rPr>
              <m:t>'</m:t>
            </m:r>
          </m:sup>
        </m:sSup>
      </m:oMath>
    </w:p>
    <w:p w:rsidR="00C345F2" w:rsidRPr="00610B6F" w:rsidRDefault="00C345F2">
      <w:pPr>
        <w:rPr>
          <w:rFonts w:eastAsiaTheme="minorEastAsia"/>
          <w:b/>
          <w:sz w:val="28"/>
        </w:rPr>
      </w:pPr>
      <w:r w:rsidRPr="00610B6F">
        <w:rPr>
          <w:rFonts w:eastAsiaTheme="minorEastAsia"/>
          <w:b/>
          <w:sz w:val="28"/>
        </w:rPr>
        <w:t>Problem 5</w:t>
      </w:r>
    </w:p>
    <w:p w:rsidR="00C345F2" w:rsidRDefault="00C345F2">
      <w:pPr>
        <w:rPr>
          <w:rFonts w:eastAsiaTheme="minorEastAsia"/>
        </w:rPr>
      </w:pPr>
      <w:r>
        <w:rPr>
          <w:rFonts w:eastAsiaTheme="minorEastAsia"/>
        </w:rPr>
        <w:t xml:space="preserve"> Consider the solution   min</w:t>
      </w:r>
      <w:r w:rsidRPr="00C345F2">
        <w:rPr>
          <w:rFonts w:eastAsiaTheme="minorEastAsia"/>
          <w:vertAlign w:val="subscript"/>
        </w:rPr>
        <w:t>(</w:t>
      </w:r>
      <w:proofErr w:type="spellStart"/>
      <w:proofErr w:type="gramStart"/>
      <w:r w:rsidRPr="00C345F2">
        <w:rPr>
          <w:rFonts w:eastAsiaTheme="minorEastAsia"/>
          <w:vertAlign w:val="subscript"/>
        </w:rPr>
        <w:t>w,b</w:t>
      </w:r>
      <w:proofErr w:type="spellEnd"/>
      <w:proofErr w:type="gramEnd"/>
      <w:r w:rsidRPr="00C345F2">
        <w:rPr>
          <w:rFonts w:eastAsiaTheme="minorEastAsia"/>
          <w:vertAlign w:val="subscript"/>
        </w:rPr>
        <w:t>)</w:t>
      </w:r>
      <w:r>
        <w:rPr>
          <w:rFonts w:eastAsiaTheme="minorEastAsia"/>
          <w:vertAlign w:val="subscript"/>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rPr>
            </m:ctrlPr>
          </m:sSupPr>
          <m:e>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w</m:t>
                    </m:r>
                  </m:e>
                </m:d>
              </m:e>
            </m:d>
          </m:e>
          <m:sup>
            <m:r>
              <m:rPr>
                <m:sty m:val="p"/>
              </m:rPr>
              <w:rPr>
                <w:rFonts w:ascii="Cambria Math" w:eastAsiaTheme="minorEastAsia" w:hAnsi="Cambria Math"/>
              </w:rPr>
              <m:t>2</m:t>
            </m:r>
          </m:sup>
        </m:sSup>
        <m:r>
          <w:rPr>
            <w:rFonts w:ascii="Cambria Math" w:eastAsiaTheme="minorEastAsia" w:hAnsi="Cambria Math"/>
          </w:rPr>
          <m:t>+C</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ξ</m:t>
            </m:r>
          </m:e>
        </m:nary>
      </m:oMath>
      <w:r>
        <w:rPr>
          <w:rFonts w:eastAsiaTheme="minorEastAsia"/>
        </w:rPr>
        <w:t xml:space="preserve"> </w:t>
      </w:r>
    </w:p>
    <w:p w:rsidR="00C345F2" w:rsidRPr="00336DE7" w:rsidRDefault="00C345F2">
      <w:pPr>
        <w:rPr>
          <w:rFonts w:eastAsiaTheme="minorEastAsia"/>
        </w:rPr>
      </w:pPr>
      <w:r>
        <w:rPr>
          <w:rFonts w:eastAsiaTheme="minorEastAsia"/>
        </w:rPr>
        <w:t>5 (</w:t>
      </w:r>
      <w:r w:rsidR="00336DE7">
        <w:rPr>
          <w:rFonts w:eastAsiaTheme="minorEastAsia"/>
        </w:rPr>
        <w:t>a) For</w:t>
      </w:r>
      <w:r>
        <w:rPr>
          <w:rFonts w:eastAsiaTheme="minorEastAsia"/>
        </w:rPr>
        <w:t xml:space="preserve"> la</w:t>
      </w:r>
      <w:r w:rsidR="002562FD">
        <w:rPr>
          <w:rFonts w:eastAsiaTheme="minorEastAsia"/>
        </w:rPr>
        <w:t>rge values of C</w:t>
      </w:r>
      <w:r w:rsidR="00336DE7">
        <w:rPr>
          <w:rFonts w:eastAsiaTheme="minorEastAsia"/>
        </w:rPr>
        <w:t xml:space="preserve"> </w:t>
      </w:r>
      <m:oMath>
        <m:r>
          <w:rPr>
            <w:rFonts w:ascii="Cambria Math" w:eastAsiaTheme="minorEastAsia" w:hAnsi="Cambria Math"/>
          </w:rPr>
          <m:t xml:space="preserve">→ ∞ </m:t>
        </m:r>
      </m:oMath>
      <w:r w:rsidR="002562FD">
        <w:rPr>
          <w:rFonts w:eastAsiaTheme="minorEastAsia"/>
        </w:rPr>
        <w:t xml:space="preserve">, </w:t>
      </w:r>
      <w:r>
        <w:rPr>
          <w:rFonts w:eastAsiaTheme="minorEastAsia"/>
        </w:rPr>
        <w:t>we are penalizing less</w:t>
      </w:r>
      <w:r w:rsidR="002562FD">
        <w:rPr>
          <w:rFonts w:eastAsiaTheme="minorEastAsia"/>
        </w:rPr>
        <w:t xml:space="preserve"> with </w:t>
      </w:r>
      <w:r>
        <w:rPr>
          <w:rFonts w:eastAsiaTheme="minorEastAsia"/>
        </w:rPr>
        <w:t>(1/</w:t>
      </w:r>
      <m:oMath>
        <m:r>
          <w:rPr>
            <w:rFonts w:ascii="Cambria Math" w:eastAsiaTheme="minorEastAsia" w:hAnsi="Cambria Math"/>
          </w:rPr>
          <m:t xml:space="preserve"> λ</m:t>
        </m:r>
      </m:oMath>
      <w:r>
        <w:rPr>
          <w:rFonts w:eastAsiaTheme="minorEastAsia"/>
        </w:rPr>
        <w:t xml:space="preserve">) but shrinking the margin heavily. </w:t>
      </w:r>
      <w:r w:rsidR="002562FD">
        <w:rPr>
          <w:rFonts w:eastAsiaTheme="minorEastAsia"/>
        </w:rPr>
        <w:t>But we are</w:t>
      </w:r>
      <w:r>
        <w:rPr>
          <w:rFonts w:eastAsiaTheme="minorEastAsia"/>
        </w:rPr>
        <w:t xml:space="preserve"> penalizing</w:t>
      </w:r>
      <w:r w:rsidR="002562FD">
        <w:rPr>
          <w:rFonts w:eastAsiaTheme="minorEastAsia"/>
        </w:rPr>
        <w:t xml:space="preserve"> more for misclassified points, and the decision boundary will separate the data better as much as possible.</w:t>
      </w:r>
      <w:r w:rsidR="00336DE7">
        <w:rPr>
          <w:rFonts w:eastAsiaTheme="minorEastAsia"/>
        </w:rPr>
        <w:t xml:space="preserve"> Please find the figure below.</w:t>
      </w:r>
    </w:p>
    <w:p w:rsidR="002562FD" w:rsidRDefault="002562FD">
      <w:pPr>
        <w:rPr>
          <w:rFonts w:eastAsiaTheme="minorEastAsia"/>
        </w:rPr>
      </w:pPr>
      <w:r>
        <w:rPr>
          <w:rFonts w:eastAsiaTheme="minorEastAsia"/>
        </w:rPr>
        <w:t>5 (</w:t>
      </w:r>
      <w:r w:rsidR="00336DE7">
        <w:rPr>
          <w:rFonts w:eastAsiaTheme="minorEastAsia"/>
        </w:rPr>
        <w:t>b) For</w:t>
      </w:r>
      <w:r>
        <w:rPr>
          <w:rFonts w:eastAsiaTheme="minorEastAsia"/>
        </w:rPr>
        <w:t xml:space="preserve"> C -&gt; </w:t>
      </w:r>
      <w:r w:rsidR="00336DE7">
        <w:rPr>
          <w:rFonts w:eastAsiaTheme="minorEastAsia"/>
        </w:rPr>
        <w:t>0,</w:t>
      </w:r>
      <w:r>
        <w:rPr>
          <w:rFonts w:eastAsiaTheme="minorEastAsia"/>
        </w:rPr>
        <w:t xml:space="preserve"> we not penalizing more for misclassified and maximizing the margins, we can have some misclassified points.</w:t>
      </w:r>
      <w:r w:rsidR="00336DE7">
        <w:rPr>
          <w:rFonts w:eastAsiaTheme="minorEastAsia"/>
        </w:rPr>
        <w:t xml:space="preserve"> Please find the drawing below.</w:t>
      </w:r>
    </w:p>
    <w:p w:rsidR="00C41712" w:rsidRDefault="002562FD">
      <w:pPr>
        <w:rPr>
          <w:rFonts w:eastAsiaTheme="minorEastAsia"/>
        </w:rPr>
      </w:pPr>
      <w:r>
        <w:rPr>
          <w:rFonts w:eastAsiaTheme="minorEastAsia"/>
        </w:rPr>
        <w:t>5 (c) As the sensor data is not reliable and we have to account for the errors</w:t>
      </w:r>
      <w:r w:rsidR="00C41712">
        <w:rPr>
          <w:rFonts w:eastAsiaTheme="minorEastAsia"/>
        </w:rPr>
        <w:t xml:space="preserve"> or misclassification, we can use C approaching</w:t>
      </w:r>
      <w:r>
        <w:rPr>
          <w:rFonts w:eastAsiaTheme="minorEastAsia"/>
        </w:rPr>
        <w:t xml:space="preserve"> </w:t>
      </w:r>
      <w:r w:rsidR="00336DE7">
        <w:rPr>
          <w:rFonts w:eastAsiaTheme="minorEastAsia"/>
        </w:rPr>
        <w:t>0 as</w:t>
      </w:r>
      <w:r w:rsidR="00C41712">
        <w:rPr>
          <w:rFonts w:eastAsiaTheme="minorEastAsia"/>
        </w:rPr>
        <w:t xml:space="preserve"> in 5(b) as </w:t>
      </w:r>
      <w:r>
        <w:rPr>
          <w:rFonts w:eastAsiaTheme="minorEastAsia"/>
        </w:rPr>
        <w:t xml:space="preserve">better </w:t>
      </w:r>
      <w:r w:rsidR="00C41712">
        <w:rPr>
          <w:rFonts w:eastAsiaTheme="minorEastAsia"/>
        </w:rPr>
        <w:t>classification</w:t>
      </w:r>
      <w:r w:rsidR="00336DE7">
        <w:rPr>
          <w:rFonts w:eastAsiaTheme="minorEastAsia"/>
        </w:rPr>
        <w:t>.</w:t>
      </w:r>
    </w:p>
    <w:p w:rsidR="00F55F43" w:rsidRDefault="00F55F43">
      <w:pPr>
        <w:rPr>
          <w:rFonts w:eastAsiaTheme="minorEastAsia"/>
        </w:rPr>
      </w:pPr>
      <w:r>
        <w:rPr>
          <w:noProof/>
        </w:rPr>
        <w:lastRenderedPageBreak/>
        <w:drawing>
          <wp:inline distT="0" distB="0" distL="0" distR="0" wp14:anchorId="55F7AEF3" wp14:editId="46AFBA0F">
            <wp:extent cx="3924300" cy="2584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2584450"/>
                    </a:xfrm>
                    <a:prstGeom prst="rect">
                      <a:avLst/>
                    </a:prstGeom>
                  </pic:spPr>
                </pic:pic>
              </a:graphicData>
            </a:graphic>
          </wp:inline>
        </w:drawing>
      </w:r>
    </w:p>
    <w:p w:rsidR="00C41712" w:rsidRDefault="00C41712">
      <w:pPr>
        <w:rPr>
          <w:rFonts w:eastAsiaTheme="minorEastAsia"/>
        </w:rPr>
      </w:pPr>
      <w:r>
        <w:rPr>
          <w:rFonts w:eastAsiaTheme="minorEastAsia"/>
        </w:rPr>
        <w:t xml:space="preserve">5 (d) If the point lies close to the positive examples, even large C won’t change the decision </w:t>
      </w:r>
      <w:r w:rsidR="00336DE7">
        <w:rPr>
          <w:rFonts w:eastAsiaTheme="minorEastAsia"/>
        </w:rPr>
        <w:t>boundary as</w:t>
      </w:r>
      <w:r>
        <w:rPr>
          <w:rFonts w:eastAsiaTheme="minorEastAsia"/>
        </w:rPr>
        <w:t xml:space="preserve"> shown </w:t>
      </w:r>
      <w:r w:rsidR="00610B6F">
        <w:rPr>
          <w:rFonts w:eastAsiaTheme="minorEastAsia"/>
        </w:rPr>
        <w:t>above</w:t>
      </w:r>
      <w:r>
        <w:rPr>
          <w:rFonts w:eastAsiaTheme="minorEastAsia"/>
        </w:rPr>
        <w:t>.</w:t>
      </w:r>
    </w:p>
    <w:p w:rsidR="002562FD" w:rsidRPr="002562FD" w:rsidRDefault="00C41712">
      <w:pPr>
        <w:rPr>
          <w:rFonts w:eastAsiaTheme="minorEastAsia"/>
        </w:rPr>
      </w:pPr>
      <w:r>
        <w:rPr>
          <w:rFonts w:eastAsiaTheme="minorEastAsia"/>
        </w:rPr>
        <w:t>5 (</w:t>
      </w:r>
      <w:r w:rsidR="00336DE7">
        <w:rPr>
          <w:rFonts w:eastAsiaTheme="minorEastAsia"/>
        </w:rPr>
        <w:t>e) If</w:t>
      </w:r>
      <w:r>
        <w:rPr>
          <w:rFonts w:eastAsiaTheme="minorEastAsia"/>
        </w:rPr>
        <w:t xml:space="preserve"> we</w:t>
      </w:r>
      <w:r w:rsidR="00336DE7">
        <w:rPr>
          <w:rFonts w:eastAsiaTheme="minorEastAsia"/>
        </w:rPr>
        <w:t xml:space="preserve"> add a point closer to the opposite classes, which will result in misclassification with the initial approach can result in affecting the decision boundary learned for large values of </w:t>
      </w:r>
      <w:proofErr w:type="gramStart"/>
      <w:r w:rsidR="00336DE7">
        <w:rPr>
          <w:rFonts w:eastAsiaTheme="minorEastAsia"/>
        </w:rPr>
        <w:t>C  as</w:t>
      </w:r>
      <w:proofErr w:type="gramEnd"/>
      <w:r w:rsidR="00336DE7">
        <w:rPr>
          <w:rFonts w:eastAsiaTheme="minorEastAsia"/>
        </w:rPr>
        <w:t xml:space="preserve"> shown in the figure </w:t>
      </w:r>
      <w:r w:rsidR="00610B6F">
        <w:rPr>
          <w:rFonts w:eastAsiaTheme="minorEastAsia"/>
        </w:rPr>
        <w:t>above</w:t>
      </w:r>
      <w:r w:rsidR="00336DE7">
        <w:rPr>
          <w:rFonts w:eastAsiaTheme="minorEastAsia"/>
        </w:rPr>
        <w:t>.</w:t>
      </w:r>
    </w:p>
    <w:p w:rsidR="00C345F2" w:rsidRPr="00C40A07" w:rsidRDefault="00C40A07">
      <w:pPr>
        <w:rPr>
          <w:rFonts w:eastAsiaTheme="minorEastAsia"/>
          <w:b/>
          <w:sz w:val="32"/>
        </w:rPr>
      </w:pPr>
      <w:r w:rsidRPr="00C40A07">
        <w:rPr>
          <w:rFonts w:eastAsiaTheme="minorEastAsia"/>
          <w:b/>
          <w:sz w:val="32"/>
        </w:rPr>
        <w:t>Programming</w:t>
      </w:r>
    </w:p>
    <w:p w:rsidR="00813B1B" w:rsidRDefault="00A01195" w:rsidP="00C40A07">
      <w:pPr>
        <w:rPr>
          <w:rFonts w:eastAsiaTheme="minorEastAsia"/>
        </w:rPr>
      </w:pPr>
      <w:r>
        <w:rPr>
          <w:rFonts w:eastAsiaTheme="minorEastAsia"/>
        </w:rPr>
        <w:t>6</w:t>
      </w:r>
      <w:r w:rsidR="00A960E7">
        <w:rPr>
          <w:rFonts w:eastAsiaTheme="minorEastAsia"/>
        </w:rPr>
        <w:t>.1</w:t>
      </w:r>
      <w:r>
        <w:rPr>
          <w:rFonts w:eastAsiaTheme="minorEastAsia"/>
        </w:rPr>
        <w:t xml:space="preserve"> (a) </w:t>
      </w:r>
      <w:r w:rsidR="002C303B">
        <w:rPr>
          <w:rFonts w:eastAsiaTheme="minorEastAsia"/>
        </w:rPr>
        <w:t xml:space="preserve">100 datasets </w:t>
      </w:r>
      <w:r>
        <w:rPr>
          <w:rFonts w:eastAsiaTheme="minorEastAsia"/>
        </w:rPr>
        <w:t xml:space="preserve">with </w:t>
      </w:r>
      <w:r w:rsidR="002C303B">
        <w:rPr>
          <w:rFonts w:eastAsiaTheme="minorEastAsia"/>
        </w:rPr>
        <w:t xml:space="preserve">10 </w:t>
      </w:r>
      <w:r w:rsidR="007C2BB3">
        <w:rPr>
          <w:rFonts w:eastAsiaTheme="minorEastAsia"/>
        </w:rPr>
        <w:t>samples -</w:t>
      </w:r>
      <w:r w:rsidR="008F720C">
        <w:rPr>
          <w:rFonts w:eastAsiaTheme="minorEastAsia"/>
        </w:rPr>
        <w:t xml:space="preserve">  Computed the bias</w:t>
      </w:r>
      <w:r w:rsidR="008F720C" w:rsidRPr="008F720C">
        <w:rPr>
          <w:rFonts w:eastAsiaTheme="minorEastAsia"/>
          <w:vertAlign w:val="superscript"/>
        </w:rPr>
        <w:t>2</w:t>
      </w:r>
      <w:r w:rsidR="008F720C">
        <w:rPr>
          <w:rFonts w:eastAsiaTheme="minorEastAsia"/>
        </w:rPr>
        <w:t xml:space="preserve"> and variance for the various g(x) function, results as follows</w:t>
      </w:r>
      <w:r w:rsidR="007C2BB3">
        <w:rPr>
          <w:rFonts w:eastAsiaTheme="minorEastAsia"/>
        </w:rPr>
        <w:t>.</w:t>
      </w:r>
    </w:p>
    <w:tbl>
      <w:tblPr>
        <w:tblStyle w:val="TableGrid"/>
        <w:tblW w:w="5395" w:type="dxa"/>
        <w:tblLook w:val="04A0" w:firstRow="1" w:lastRow="0" w:firstColumn="1" w:lastColumn="0" w:noHBand="0" w:noVBand="1"/>
      </w:tblPr>
      <w:tblGrid>
        <w:gridCol w:w="1075"/>
        <w:gridCol w:w="1440"/>
        <w:gridCol w:w="1350"/>
        <w:gridCol w:w="1530"/>
      </w:tblGrid>
      <w:tr w:rsidR="00A01195" w:rsidTr="00A01195">
        <w:tc>
          <w:tcPr>
            <w:tcW w:w="1075" w:type="dxa"/>
            <w:vAlign w:val="bottom"/>
          </w:tcPr>
          <w:p w:rsidR="00A01195" w:rsidRPr="002C303B" w:rsidRDefault="00A01195" w:rsidP="00A01195">
            <w:pPr>
              <w:rPr>
                <w:rFonts w:ascii="Times New Roman" w:eastAsia="Times New Roman" w:hAnsi="Times New Roman" w:cs="Times New Roman"/>
                <w:sz w:val="24"/>
                <w:szCs w:val="24"/>
              </w:rPr>
            </w:pPr>
          </w:p>
        </w:tc>
        <w:tc>
          <w:tcPr>
            <w:tcW w:w="1440" w:type="dxa"/>
            <w:vAlign w:val="bottom"/>
          </w:tcPr>
          <w:p w:rsidR="00A01195" w:rsidRPr="002C303B" w:rsidRDefault="00A01195" w:rsidP="00A01195">
            <w:pPr>
              <w:rPr>
                <w:rFonts w:ascii="Calibri" w:eastAsia="Times New Roman" w:hAnsi="Calibri" w:cs="Times New Roman"/>
                <w:color w:val="000000"/>
              </w:rPr>
            </w:pPr>
            <w:r w:rsidRPr="002C303B">
              <w:rPr>
                <w:rFonts w:ascii="Calibri" w:eastAsia="Times New Roman" w:hAnsi="Calibri" w:cs="Times New Roman"/>
                <w:color w:val="000000"/>
              </w:rPr>
              <w:t>MSE</w:t>
            </w:r>
          </w:p>
        </w:tc>
        <w:tc>
          <w:tcPr>
            <w:tcW w:w="1350" w:type="dxa"/>
            <w:vAlign w:val="bottom"/>
          </w:tcPr>
          <w:p w:rsidR="00A01195" w:rsidRPr="002C303B" w:rsidRDefault="00A01195" w:rsidP="00A01195">
            <w:pPr>
              <w:rPr>
                <w:rFonts w:ascii="Calibri" w:eastAsia="Times New Roman" w:hAnsi="Calibri" w:cs="Times New Roman"/>
                <w:color w:val="000000"/>
              </w:rPr>
            </w:pPr>
            <w:r w:rsidRPr="002C303B">
              <w:rPr>
                <w:rFonts w:ascii="Calibri" w:eastAsia="Times New Roman" w:hAnsi="Calibri" w:cs="Times New Roman"/>
                <w:color w:val="000000"/>
              </w:rPr>
              <w:t>BIAS</w:t>
            </w:r>
            <w:r w:rsidRPr="002C303B">
              <w:rPr>
                <w:rFonts w:ascii="Calibri" w:eastAsia="Times New Roman" w:hAnsi="Calibri" w:cs="Times New Roman"/>
                <w:color w:val="000000"/>
                <w:vertAlign w:val="superscript"/>
              </w:rPr>
              <w:t>2</w:t>
            </w:r>
          </w:p>
        </w:tc>
        <w:tc>
          <w:tcPr>
            <w:tcW w:w="1530" w:type="dxa"/>
            <w:vAlign w:val="bottom"/>
          </w:tcPr>
          <w:p w:rsidR="00A01195" w:rsidRPr="002C303B" w:rsidRDefault="00A01195" w:rsidP="00A01195">
            <w:pPr>
              <w:rPr>
                <w:rFonts w:ascii="Calibri" w:eastAsia="Times New Roman" w:hAnsi="Calibri" w:cs="Times New Roman"/>
                <w:color w:val="000000"/>
              </w:rPr>
            </w:pPr>
            <w:r w:rsidRPr="002C303B">
              <w:rPr>
                <w:rFonts w:ascii="Calibri" w:eastAsia="Times New Roman" w:hAnsi="Calibri" w:cs="Times New Roman"/>
                <w:color w:val="000000"/>
              </w:rPr>
              <w:t>VAR</w:t>
            </w:r>
          </w:p>
        </w:tc>
      </w:tr>
      <w:tr w:rsidR="00B9736B" w:rsidTr="00A01195">
        <w:tc>
          <w:tcPr>
            <w:tcW w:w="1075" w:type="dxa"/>
            <w:vAlign w:val="center"/>
          </w:tcPr>
          <w:p w:rsidR="00B9736B" w:rsidRDefault="00B9736B" w:rsidP="00B9736B">
            <w:pPr>
              <w:rPr>
                <w:rFonts w:ascii="Calibri" w:hAnsi="Calibri"/>
                <w:color w:val="000000"/>
              </w:rPr>
            </w:pPr>
            <w:r>
              <w:rPr>
                <w:rFonts w:ascii="Calibri" w:hAnsi="Calibri"/>
                <w:color w:val="000000"/>
              </w:rPr>
              <w:t>g1</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0.484623</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0.470979</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w:t>
            </w:r>
            <w:r w:rsidR="007C2BB3">
              <w:rPr>
                <w:rFonts w:ascii="Calibri" w:hAnsi="Calibri"/>
                <w:color w:val="000000"/>
              </w:rPr>
              <w:t>.0</w:t>
            </w:r>
          </w:p>
        </w:tc>
      </w:tr>
      <w:tr w:rsidR="00B9736B" w:rsidTr="00A01195">
        <w:tc>
          <w:tcPr>
            <w:tcW w:w="1075" w:type="dxa"/>
            <w:vAlign w:val="center"/>
          </w:tcPr>
          <w:p w:rsidR="00B9736B" w:rsidRDefault="00B9736B" w:rsidP="00B9736B">
            <w:pPr>
              <w:rPr>
                <w:rFonts w:ascii="Calibri" w:hAnsi="Calibri"/>
                <w:color w:val="000000"/>
              </w:rPr>
            </w:pPr>
            <w:r>
              <w:rPr>
                <w:rFonts w:ascii="Calibri" w:hAnsi="Calibri"/>
                <w:color w:val="000000"/>
              </w:rPr>
              <w:t>g2</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0.34381</w:t>
            </w:r>
            <w:r w:rsidR="007C2BB3">
              <w:rPr>
                <w:rFonts w:ascii="Calibri" w:hAnsi="Calibri"/>
                <w:color w:val="000000"/>
              </w:rPr>
              <w:t>0</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0.366203</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0.034857</w:t>
            </w:r>
          </w:p>
        </w:tc>
      </w:tr>
      <w:tr w:rsidR="00B9736B" w:rsidTr="00A01195">
        <w:tc>
          <w:tcPr>
            <w:tcW w:w="1075" w:type="dxa"/>
            <w:vAlign w:val="center"/>
          </w:tcPr>
          <w:p w:rsidR="00B9736B" w:rsidRDefault="00B9736B" w:rsidP="00B9736B">
            <w:pPr>
              <w:rPr>
                <w:rFonts w:ascii="Calibri" w:hAnsi="Calibri"/>
                <w:color w:val="000000"/>
              </w:rPr>
            </w:pPr>
            <w:r>
              <w:rPr>
                <w:rFonts w:ascii="Calibri" w:hAnsi="Calibri"/>
                <w:color w:val="000000"/>
              </w:rPr>
              <w:t>g3</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0.275135</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0.369681</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0.10187</w:t>
            </w:r>
          </w:p>
        </w:tc>
      </w:tr>
      <w:tr w:rsidR="00B9736B" w:rsidTr="00A01195">
        <w:tc>
          <w:tcPr>
            <w:tcW w:w="1075" w:type="dxa"/>
            <w:vAlign w:val="center"/>
          </w:tcPr>
          <w:p w:rsidR="00B9736B" w:rsidRDefault="00B9736B" w:rsidP="00B9736B">
            <w:pPr>
              <w:rPr>
                <w:rFonts w:ascii="Calibri" w:hAnsi="Calibri"/>
                <w:color w:val="000000"/>
              </w:rPr>
            </w:pPr>
            <w:r>
              <w:rPr>
                <w:rFonts w:ascii="Calibri" w:hAnsi="Calibri"/>
                <w:color w:val="000000"/>
              </w:rPr>
              <w:t>g4</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0.007334</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0.169967</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0.173902</w:t>
            </w:r>
          </w:p>
        </w:tc>
      </w:tr>
      <w:tr w:rsidR="00B9736B" w:rsidTr="00A01195">
        <w:tc>
          <w:tcPr>
            <w:tcW w:w="1075" w:type="dxa"/>
            <w:vAlign w:val="center"/>
          </w:tcPr>
          <w:p w:rsidR="00B9736B" w:rsidRDefault="00B9736B" w:rsidP="00B9736B">
            <w:pPr>
              <w:rPr>
                <w:rFonts w:ascii="Calibri" w:hAnsi="Calibri"/>
                <w:color w:val="000000"/>
              </w:rPr>
            </w:pPr>
            <w:r>
              <w:rPr>
                <w:rFonts w:ascii="Calibri" w:hAnsi="Calibri"/>
                <w:color w:val="000000"/>
              </w:rPr>
              <w:t>g5</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0.006209</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0.16999</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0.174956</w:t>
            </w:r>
          </w:p>
        </w:tc>
      </w:tr>
      <w:tr w:rsidR="00B9736B" w:rsidTr="00113D91">
        <w:tc>
          <w:tcPr>
            <w:tcW w:w="1075" w:type="dxa"/>
            <w:vAlign w:val="bottom"/>
          </w:tcPr>
          <w:p w:rsidR="00B9736B" w:rsidRDefault="00B9736B" w:rsidP="00B9736B">
            <w:pPr>
              <w:rPr>
                <w:rFonts w:ascii="Calibri" w:hAnsi="Calibri"/>
                <w:color w:val="000000"/>
              </w:rPr>
            </w:pPr>
            <w:r>
              <w:rPr>
                <w:rFonts w:ascii="Calibri" w:hAnsi="Calibri"/>
                <w:color w:val="000000"/>
              </w:rPr>
              <w:t>g6</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0.004937</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0.169984</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0.175693</w:t>
            </w:r>
          </w:p>
        </w:tc>
      </w:tr>
    </w:tbl>
    <w:p w:rsidR="00A01195" w:rsidRDefault="008F720C" w:rsidP="00C40A07">
      <w:pPr>
        <w:rPr>
          <w:rFonts w:eastAsiaTheme="minorEastAsia"/>
        </w:rPr>
      </w:pPr>
      <w:r w:rsidRPr="00B9736B">
        <w:rPr>
          <w:rFonts w:eastAsiaTheme="minorEastAsia"/>
          <w:noProof/>
        </w:rPr>
        <w:drawing>
          <wp:inline distT="0" distB="0" distL="0" distR="0" wp14:anchorId="21948687" wp14:editId="59F9ACA1">
            <wp:extent cx="2647950" cy="2165350"/>
            <wp:effectExtent l="0" t="0" r="0" b="6350"/>
            <wp:docPr id="4" name="Picture 4" descr="C:\Users\Snehal\Desktop\Acads\CSCI 567\HW3\1-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nehal\Desktop\Acads\CSCI 567\HW3\1-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950" cy="2165350"/>
                    </a:xfrm>
                    <a:prstGeom prst="rect">
                      <a:avLst/>
                    </a:prstGeom>
                    <a:noFill/>
                    <a:ln>
                      <a:noFill/>
                    </a:ln>
                  </pic:spPr>
                </pic:pic>
              </a:graphicData>
            </a:graphic>
          </wp:inline>
        </w:drawing>
      </w:r>
      <w:r w:rsidRPr="00B9736B">
        <w:rPr>
          <w:rFonts w:eastAsiaTheme="minorEastAsia"/>
          <w:noProof/>
        </w:rPr>
        <w:drawing>
          <wp:inline distT="0" distB="0" distL="0" distR="0" wp14:anchorId="5A60702F" wp14:editId="40BC90CB">
            <wp:extent cx="2876550" cy="2222500"/>
            <wp:effectExtent l="0" t="0" r="0" b="6350"/>
            <wp:docPr id="5" name="Picture 5" descr="C:\Users\Snehal\Desktop\Acads\CSCI 567\HW3\1-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nehal\Desktop\Acads\CSCI 567\HW3\1-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2222500"/>
                    </a:xfrm>
                    <a:prstGeom prst="rect">
                      <a:avLst/>
                    </a:prstGeom>
                    <a:noFill/>
                    <a:ln>
                      <a:noFill/>
                    </a:ln>
                  </pic:spPr>
                </pic:pic>
              </a:graphicData>
            </a:graphic>
          </wp:inline>
        </w:drawing>
      </w:r>
    </w:p>
    <w:p w:rsidR="00B9736B" w:rsidRDefault="008F720C" w:rsidP="00C40A07">
      <w:pPr>
        <w:rPr>
          <w:rFonts w:eastAsiaTheme="minorEastAsia"/>
        </w:rPr>
      </w:pPr>
      <w:r w:rsidRPr="00B9736B">
        <w:rPr>
          <w:rFonts w:eastAsiaTheme="minorEastAsia"/>
          <w:noProof/>
        </w:rPr>
        <w:lastRenderedPageBreak/>
        <w:drawing>
          <wp:inline distT="0" distB="0" distL="0" distR="0" wp14:anchorId="535EF425" wp14:editId="7CC908AD">
            <wp:extent cx="2667000" cy="2101850"/>
            <wp:effectExtent l="0" t="0" r="0" b="0"/>
            <wp:docPr id="6" name="Picture 6" descr="C:\Users\Snehal\Desktop\Acads\CSCI 567\HW3\1-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nehal\Desktop\Acads\CSCI 567\HW3\1-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0" cy="2101850"/>
                    </a:xfrm>
                    <a:prstGeom prst="rect">
                      <a:avLst/>
                    </a:prstGeom>
                    <a:noFill/>
                    <a:ln>
                      <a:noFill/>
                    </a:ln>
                  </pic:spPr>
                </pic:pic>
              </a:graphicData>
            </a:graphic>
          </wp:inline>
        </w:drawing>
      </w:r>
      <w:r w:rsidRPr="00B9736B">
        <w:rPr>
          <w:rFonts w:eastAsiaTheme="minorEastAsia"/>
          <w:noProof/>
        </w:rPr>
        <w:drawing>
          <wp:inline distT="0" distB="0" distL="0" distR="0" wp14:anchorId="475EE1DD" wp14:editId="1E0BAF6F">
            <wp:extent cx="2819400" cy="2209800"/>
            <wp:effectExtent l="0" t="0" r="0" b="0"/>
            <wp:docPr id="7" name="Picture 7" descr="C:\Users\Snehal\Desktop\Acads\CSCI 567\HW3\1-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nehal\Desktop\Acads\CSCI 567\HW3\1-g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400" cy="2209800"/>
                    </a:xfrm>
                    <a:prstGeom prst="rect">
                      <a:avLst/>
                    </a:prstGeom>
                    <a:noFill/>
                    <a:ln>
                      <a:noFill/>
                    </a:ln>
                  </pic:spPr>
                </pic:pic>
              </a:graphicData>
            </a:graphic>
          </wp:inline>
        </w:drawing>
      </w:r>
      <w:r w:rsidRPr="00B9736B">
        <w:rPr>
          <w:rFonts w:eastAsiaTheme="minorEastAsia"/>
          <w:noProof/>
        </w:rPr>
        <w:drawing>
          <wp:inline distT="0" distB="0" distL="0" distR="0" wp14:anchorId="60A0F5D0" wp14:editId="1A031DC8">
            <wp:extent cx="2673350" cy="2146300"/>
            <wp:effectExtent l="0" t="0" r="0" b="6350"/>
            <wp:docPr id="8" name="Picture 8" descr="C:\Users\Snehal\Desktop\Acads\CSCI 567\HW3\1-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nehal\Desktop\Acads\CSCI 567\HW3\1-g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3350" cy="2146300"/>
                    </a:xfrm>
                    <a:prstGeom prst="rect">
                      <a:avLst/>
                    </a:prstGeom>
                    <a:noFill/>
                    <a:ln>
                      <a:noFill/>
                    </a:ln>
                  </pic:spPr>
                </pic:pic>
              </a:graphicData>
            </a:graphic>
          </wp:inline>
        </w:drawing>
      </w:r>
      <w:r w:rsidRPr="00B9736B">
        <w:rPr>
          <w:rFonts w:eastAsiaTheme="minorEastAsia"/>
          <w:noProof/>
        </w:rPr>
        <w:drawing>
          <wp:inline distT="0" distB="0" distL="0" distR="0" wp14:anchorId="049A46BE" wp14:editId="2D98ACA2">
            <wp:extent cx="2819400" cy="2063750"/>
            <wp:effectExtent l="0" t="0" r="0" b="0"/>
            <wp:docPr id="9" name="Picture 9" descr="C:\Users\Snehal\Desktop\Acads\CSCI 567\HW3\1-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nehal\Desktop\Acads\CSCI 567\HW3\1-g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9400" cy="2063750"/>
                    </a:xfrm>
                    <a:prstGeom prst="rect">
                      <a:avLst/>
                    </a:prstGeom>
                    <a:noFill/>
                    <a:ln>
                      <a:noFill/>
                    </a:ln>
                  </pic:spPr>
                </pic:pic>
              </a:graphicData>
            </a:graphic>
          </wp:inline>
        </w:drawing>
      </w:r>
    </w:p>
    <w:p w:rsidR="00A01195" w:rsidRDefault="00A01195" w:rsidP="00A01195">
      <w:pPr>
        <w:rPr>
          <w:rFonts w:eastAsiaTheme="minorEastAsia"/>
        </w:rPr>
      </w:pPr>
      <w:r>
        <w:rPr>
          <w:rFonts w:eastAsiaTheme="minorEastAsia"/>
        </w:rPr>
        <w:t xml:space="preserve">6 </w:t>
      </w:r>
      <w:r w:rsidR="00A960E7">
        <w:rPr>
          <w:rFonts w:eastAsiaTheme="minorEastAsia"/>
        </w:rPr>
        <w:t>.1</w:t>
      </w:r>
      <w:r>
        <w:rPr>
          <w:rFonts w:eastAsiaTheme="minorEastAsia"/>
        </w:rPr>
        <w:t xml:space="preserve">(b) 100 datasets with 100 </w:t>
      </w:r>
      <w:r w:rsidR="007C2BB3">
        <w:rPr>
          <w:rFonts w:eastAsiaTheme="minorEastAsia"/>
        </w:rPr>
        <w:t>samples - computed bias^2 and variance as follows:</w:t>
      </w:r>
    </w:p>
    <w:tbl>
      <w:tblPr>
        <w:tblStyle w:val="TableGrid"/>
        <w:tblW w:w="5395" w:type="dxa"/>
        <w:tblLook w:val="04A0" w:firstRow="1" w:lastRow="0" w:firstColumn="1" w:lastColumn="0" w:noHBand="0" w:noVBand="1"/>
      </w:tblPr>
      <w:tblGrid>
        <w:gridCol w:w="1075"/>
        <w:gridCol w:w="1440"/>
        <w:gridCol w:w="1350"/>
        <w:gridCol w:w="1530"/>
      </w:tblGrid>
      <w:tr w:rsidR="00A01195" w:rsidTr="00113D91">
        <w:tc>
          <w:tcPr>
            <w:tcW w:w="1075" w:type="dxa"/>
            <w:vAlign w:val="bottom"/>
          </w:tcPr>
          <w:p w:rsidR="00A01195" w:rsidRDefault="00A01195" w:rsidP="00A01195">
            <w:pPr>
              <w:rPr>
                <w:rFonts w:ascii="Calibri" w:hAnsi="Calibri"/>
                <w:color w:val="000000"/>
              </w:rPr>
            </w:pPr>
          </w:p>
        </w:tc>
        <w:tc>
          <w:tcPr>
            <w:tcW w:w="1440" w:type="dxa"/>
            <w:vAlign w:val="bottom"/>
          </w:tcPr>
          <w:p w:rsidR="00A01195" w:rsidRPr="002C303B" w:rsidRDefault="00A01195" w:rsidP="00A01195">
            <w:pPr>
              <w:rPr>
                <w:rFonts w:ascii="Calibri" w:eastAsia="Times New Roman" w:hAnsi="Calibri" w:cs="Times New Roman"/>
                <w:color w:val="000000"/>
              </w:rPr>
            </w:pPr>
            <w:r w:rsidRPr="002C303B">
              <w:rPr>
                <w:rFonts w:ascii="Calibri" w:eastAsia="Times New Roman" w:hAnsi="Calibri" w:cs="Times New Roman"/>
                <w:color w:val="000000"/>
              </w:rPr>
              <w:t>MSE</w:t>
            </w:r>
          </w:p>
        </w:tc>
        <w:tc>
          <w:tcPr>
            <w:tcW w:w="1350" w:type="dxa"/>
            <w:vAlign w:val="bottom"/>
          </w:tcPr>
          <w:p w:rsidR="00A01195" w:rsidRPr="002C303B" w:rsidRDefault="00A01195" w:rsidP="00A01195">
            <w:pPr>
              <w:rPr>
                <w:rFonts w:ascii="Calibri" w:eastAsia="Times New Roman" w:hAnsi="Calibri" w:cs="Times New Roman"/>
                <w:color w:val="000000"/>
              </w:rPr>
            </w:pPr>
            <w:r w:rsidRPr="002C303B">
              <w:rPr>
                <w:rFonts w:ascii="Calibri" w:eastAsia="Times New Roman" w:hAnsi="Calibri" w:cs="Times New Roman"/>
                <w:color w:val="000000"/>
              </w:rPr>
              <w:t>BIAS</w:t>
            </w:r>
            <w:r w:rsidRPr="002C303B">
              <w:rPr>
                <w:rFonts w:ascii="Calibri" w:eastAsia="Times New Roman" w:hAnsi="Calibri" w:cs="Times New Roman"/>
                <w:color w:val="000000"/>
                <w:vertAlign w:val="superscript"/>
              </w:rPr>
              <w:t>2</w:t>
            </w:r>
          </w:p>
        </w:tc>
        <w:tc>
          <w:tcPr>
            <w:tcW w:w="1530" w:type="dxa"/>
            <w:vAlign w:val="bottom"/>
          </w:tcPr>
          <w:p w:rsidR="00A01195" w:rsidRPr="002C303B" w:rsidRDefault="00A01195" w:rsidP="00A01195">
            <w:pPr>
              <w:rPr>
                <w:rFonts w:ascii="Calibri" w:eastAsia="Times New Roman" w:hAnsi="Calibri" w:cs="Times New Roman"/>
                <w:color w:val="000000"/>
              </w:rPr>
            </w:pPr>
            <w:r w:rsidRPr="002C303B">
              <w:rPr>
                <w:rFonts w:ascii="Calibri" w:eastAsia="Times New Roman" w:hAnsi="Calibri" w:cs="Times New Roman"/>
                <w:color w:val="000000"/>
              </w:rPr>
              <w:t>VAR</w:t>
            </w:r>
          </w:p>
        </w:tc>
      </w:tr>
      <w:tr w:rsidR="00B9736B" w:rsidTr="00113D91">
        <w:tc>
          <w:tcPr>
            <w:tcW w:w="1075" w:type="dxa"/>
            <w:vAlign w:val="bottom"/>
          </w:tcPr>
          <w:p w:rsidR="00B9736B" w:rsidRDefault="00B9736B" w:rsidP="00B9736B">
            <w:pPr>
              <w:rPr>
                <w:rFonts w:ascii="Calibri" w:hAnsi="Calibri"/>
                <w:color w:val="000000"/>
              </w:rPr>
            </w:pPr>
            <w:r>
              <w:rPr>
                <w:rFonts w:ascii="Calibri" w:hAnsi="Calibri"/>
                <w:color w:val="000000"/>
              </w:rPr>
              <w:t>g1</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0.480079</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0.468741</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w:t>
            </w:r>
            <w:r w:rsidR="007C2BB3">
              <w:rPr>
                <w:rFonts w:ascii="Calibri" w:hAnsi="Calibri"/>
                <w:color w:val="000000"/>
              </w:rPr>
              <w:t>.0</w:t>
            </w:r>
          </w:p>
        </w:tc>
      </w:tr>
      <w:tr w:rsidR="00B9736B" w:rsidTr="00113D91">
        <w:tc>
          <w:tcPr>
            <w:tcW w:w="1075" w:type="dxa"/>
            <w:vAlign w:val="bottom"/>
          </w:tcPr>
          <w:p w:rsidR="00B9736B" w:rsidRDefault="00B9736B" w:rsidP="00B9736B">
            <w:pPr>
              <w:rPr>
                <w:rFonts w:ascii="Calibri" w:hAnsi="Calibri"/>
                <w:color w:val="000000"/>
              </w:rPr>
            </w:pPr>
            <w:r>
              <w:rPr>
                <w:rFonts w:ascii="Calibri" w:hAnsi="Calibri"/>
                <w:color w:val="000000"/>
              </w:rPr>
              <w:t>g2</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0.366036</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0.358126</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0.003396</w:t>
            </w:r>
          </w:p>
        </w:tc>
      </w:tr>
      <w:tr w:rsidR="00B9736B" w:rsidTr="00113D91">
        <w:tc>
          <w:tcPr>
            <w:tcW w:w="1075" w:type="dxa"/>
            <w:vAlign w:val="bottom"/>
          </w:tcPr>
          <w:p w:rsidR="00B9736B" w:rsidRDefault="00B9736B" w:rsidP="00B9736B">
            <w:pPr>
              <w:rPr>
                <w:rFonts w:ascii="Calibri" w:hAnsi="Calibri"/>
                <w:color w:val="000000"/>
              </w:rPr>
            </w:pPr>
            <w:r>
              <w:rPr>
                <w:rFonts w:ascii="Calibri" w:hAnsi="Calibri"/>
                <w:color w:val="000000"/>
              </w:rPr>
              <w:t>g3</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0.361132</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0.358591</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0.008276</w:t>
            </w:r>
          </w:p>
        </w:tc>
      </w:tr>
      <w:tr w:rsidR="00B9736B" w:rsidTr="00113D91">
        <w:tc>
          <w:tcPr>
            <w:tcW w:w="1075" w:type="dxa"/>
            <w:vAlign w:val="bottom"/>
          </w:tcPr>
          <w:p w:rsidR="00B9736B" w:rsidRDefault="00B9736B" w:rsidP="00B9736B">
            <w:pPr>
              <w:rPr>
                <w:rFonts w:ascii="Calibri" w:hAnsi="Calibri"/>
                <w:color w:val="000000"/>
              </w:rPr>
            </w:pPr>
            <w:r>
              <w:rPr>
                <w:rFonts w:ascii="Calibri" w:hAnsi="Calibri"/>
                <w:color w:val="000000"/>
              </w:rPr>
              <w:t>g4</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0.009472</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0.018377</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0.01897</w:t>
            </w:r>
          </w:p>
        </w:tc>
      </w:tr>
      <w:tr w:rsidR="00B9736B" w:rsidTr="00113D91">
        <w:tc>
          <w:tcPr>
            <w:tcW w:w="1075" w:type="dxa"/>
            <w:vAlign w:val="bottom"/>
          </w:tcPr>
          <w:p w:rsidR="00B9736B" w:rsidRDefault="00B9736B" w:rsidP="00B9736B">
            <w:pPr>
              <w:rPr>
                <w:rFonts w:ascii="Calibri" w:hAnsi="Calibri"/>
                <w:color w:val="000000"/>
              </w:rPr>
            </w:pPr>
            <w:r>
              <w:rPr>
                <w:rFonts w:ascii="Calibri" w:hAnsi="Calibri"/>
                <w:color w:val="000000"/>
              </w:rPr>
              <w:t>g5</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0.009363</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0.018377</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0.018984</w:t>
            </w:r>
          </w:p>
        </w:tc>
      </w:tr>
      <w:tr w:rsidR="00B9736B" w:rsidTr="00113D91">
        <w:tc>
          <w:tcPr>
            <w:tcW w:w="1075" w:type="dxa"/>
            <w:vAlign w:val="bottom"/>
          </w:tcPr>
          <w:p w:rsidR="00B9736B" w:rsidRDefault="00B9736B" w:rsidP="00B9736B">
            <w:pPr>
              <w:rPr>
                <w:rFonts w:ascii="Calibri" w:hAnsi="Calibri"/>
                <w:color w:val="000000"/>
              </w:rPr>
            </w:pPr>
            <w:r>
              <w:rPr>
                <w:rFonts w:ascii="Calibri" w:hAnsi="Calibri"/>
                <w:color w:val="000000"/>
              </w:rPr>
              <w:t>g6</w:t>
            </w:r>
          </w:p>
        </w:tc>
        <w:tc>
          <w:tcPr>
            <w:tcW w:w="1440" w:type="dxa"/>
            <w:vAlign w:val="bottom"/>
          </w:tcPr>
          <w:p w:rsidR="00B9736B" w:rsidRDefault="00B9736B" w:rsidP="00B9736B">
            <w:pPr>
              <w:jc w:val="right"/>
              <w:rPr>
                <w:rFonts w:ascii="Calibri" w:hAnsi="Calibri"/>
                <w:color w:val="000000"/>
              </w:rPr>
            </w:pPr>
            <w:r>
              <w:rPr>
                <w:rFonts w:ascii="Calibri" w:hAnsi="Calibri"/>
                <w:color w:val="000000"/>
              </w:rPr>
              <w:t>0.009241</w:t>
            </w:r>
          </w:p>
        </w:tc>
        <w:tc>
          <w:tcPr>
            <w:tcW w:w="1350" w:type="dxa"/>
            <w:vAlign w:val="bottom"/>
          </w:tcPr>
          <w:p w:rsidR="00B9736B" w:rsidRDefault="00B9736B" w:rsidP="00B9736B">
            <w:pPr>
              <w:jc w:val="right"/>
              <w:rPr>
                <w:rFonts w:ascii="Calibri" w:hAnsi="Calibri"/>
                <w:color w:val="000000"/>
              </w:rPr>
            </w:pPr>
            <w:r>
              <w:rPr>
                <w:rFonts w:ascii="Calibri" w:hAnsi="Calibri"/>
                <w:color w:val="000000"/>
              </w:rPr>
              <w:t>0.018379</w:t>
            </w:r>
          </w:p>
        </w:tc>
        <w:tc>
          <w:tcPr>
            <w:tcW w:w="1530" w:type="dxa"/>
            <w:vAlign w:val="bottom"/>
          </w:tcPr>
          <w:p w:rsidR="00B9736B" w:rsidRDefault="00B9736B" w:rsidP="00B9736B">
            <w:pPr>
              <w:jc w:val="right"/>
              <w:rPr>
                <w:rFonts w:ascii="Calibri" w:hAnsi="Calibri"/>
                <w:color w:val="000000"/>
              </w:rPr>
            </w:pPr>
            <w:r>
              <w:rPr>
                <w:rFonts w:ascii="Calibri" w:hAnsi="Calibri"/>
                <w:color w:val="000000"/>
              </w:rPr>
              <w:t>0.018996</w:t>
            </w:r>
          </w:p>
        </w:tc>
      </w:tr>
    </w:tbl>
    <w:p w:rsidR="007C2BB3" w:rsidRDefault="007C2BB3" w:rsidP="00C40A07">
      <w:pPr>
        <w:rPr>
          <w:rFonts w:eastAsiaTheme="minorEastAsia"/>
        </w:rPr>
      </w:pPr>
      <w:r w:rsidRPr="008F720C">
        <w:rPr>
          <w:rFonts w:eastAsiaTheme="minorEastAsia"/>
          <w:noProof/>
        </w:rPr>
        <w:drawing>
          <wp:inline distT="0" distB="0" distL="0" distR="0" wp14:anchorId="7E6D6927" wp14:editId="4667EBFD">
            <wp:extent cx="2982595" cy="1949450"/>
            <wp:effectExtent l="0" t="0" r="8255" b="0"/>
            <wp:docPr id="11" name="Picture 11" descr="C:\Users\Snehal\Desktop\Acads\CSCI 567\HW3\2-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nehal\Desktop\Acads\CSCI 567\HW3\2-g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4108" cy="1956975"/>
                    </a:xfrm>
                    <a:prstGeom prst="rect">
                      <a:avLst/>
                    </a:prstGeom>
                    <a:noFill/>
                    <a:ln>
                      <a:noFill/>
                    </a:ln>
                  </pic:spPr>
                </pic:pic>
              </a:graphicData>
            </a:graphic>
          </wp:inline>
        </w:drawing>
      </w:r>
      <w:r w:rsidRPr="008F720C">
        <w:rPr>
          <w:rFonts w:eastAsiaTheme="minorEastAsia"/>
          <w:noProof/>
        </w:rPr>
        <w:drawing>
          <wp:inline distT="0" distB="0" distL="0" distR="0" wp14:anchorId="1BD51544" wp14:editId="589D88B3">
            <wp:extent cx="2711450" cy="1949450"/>
            <wp:effectExtent l="0" t="0" r="0" b="0"/>
            <wp:docPr id="12" name="Picture 12" descr="C:\Users\Snehal\Desktop\Acads\CSCI 567\HW3\2-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nehal\Desktop\Acads\CSCI 567\HW3\2-g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1450" cy="1949450"/>
                    </a:xfrm>
                    <a:prstGeom prst="rect">
                      <a:avLst/>
                    </a:prstGeom>
                    <a:noFill/>
                    <a:ln>
                      <a:noFill/>
                    </a:ln>
                  </pic:spPr>
                </pic:pic>
              </a:graphicData>
            </a:graphic>
          </wp:inline>
        </w:drawing>
      </w:r>
    </w:p>
    <w:p w:rsidR="008F720C" w:rsidRDefault="007C2BB3" w:rsidP="00C40A07">
      <w:pPr>
        <w:rPr>
          <w:rFonts w:eastAsiaTheme="minorEastAsia"/>
        </w:rPr>
      </w:pPr>
      <w:r w:rsidRPr="008F720C">
        <w:rPr>
          <w:rFonts w:eastAsiaTheme="minorEastAsia"/>
          <w:noProof/>
        </w:rPr>
        <w:lastRenderedPageBreak/>
        <w:drawing>
          <wp:inline distT="0" distB="0" distL="0" distR="0" wp14:anchorId="69656880" wp14:editId="7266D847">
            <wp:extent cx="3035300" cy="2476500"/>
            <wp:effectExtent l="0" t="0" r="0" b="0"/>
            <wp:docPr id="13" name="Picture 13" descr="C:\Users\Snehal\Desktop\Acads\CSCI 567\HW3\2-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nehal\Desktop\Acads\CSCI 567\HW3\2-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300" cy="2476500"/>
                    </a:xfrm>
                    <a:prstGeom prst="rect">
                      <a:avLst/>
                    </a:prstGeom>
                    <a:noFill/>
                    <a:ln>
                      <a:noFill/>
                    </a:ln>
                  </pic:spPr>
                </pic:pic>
              </a:graphicData>
            </a:graphic>
          </wp:inline>
        </w:drawing>
      </w:r>
      <w:r w:rsidRPr="008F720C">
        <w:rPr>
          <w:rFonts w:eastAsiaTheme="minorEastAsia"/>
          <w:noProof/>
        </w:rPr>
        <w:drawing>
          <wp:inline distT="0" distB="0" distL="0" distR="0" wp14:anchorId="7398D973" wp14:editId="49DAF4E2">
            <wp:extent cx="2711450" cy="2470150"/>
            <wp:effectExtent l="0" t="0" r="0" b="6350"/>
            <wp:docPr id="14" name="Picture 14" descr="C:\Users\Snehal\Desktop\Acads\CSCI 567\HW3\2-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nehal\Desktop\Acads\CSCI 567\HW3\2-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450" cy="2470150"/>
                    </a:xfrm>
                    <a:prstGeom prst="rect">
                      <a:avLst/>
                    </a:prstGeom>
                    <a:noFill/>
                    <a:ln>
                      <a:noFill/>
                    </a:ln>
                  </pic:spPr>
                </pic:pic>
              </a:graphicData>
            </a:graphic>
          </wp:inline>
        </w:drawing>
      </w:r>
      <w:r w:rsidRPr="008F720C">
        <w:rPr>
          <w:rFonts w:eastAsiaTheme="minorEastAsia"/>
          <w:noProof/>
        </w:rPr>
        <w:drawing>
          <wp:inline distT="0" distB="0" distL="0" distR="0" wp14:anchorId="7F4C6CFB" wp14:editId="31FDD33E">
            <wp:extent cx="3067050" cy="2247900"/>
            <wp:effectExtent l="0" t="0" r="0" b="0"/>
            <wp:docPr id="15" name="Picture 15" descr="C:\Users\Snehal\Desktop\Acads\CSCI 567\HW3\2-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nehal\Desktop\Acads\CSCI 567\HW3\2-g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7050" cy="2247900"/>
                    </a:xfrm>
                    <a:prstGeom prst="rect">
                      <a:avLst/>
                    </a:prstGeom>
                    <a:noFill/>
                    <a:ln>
                      <a:noFill/>
                    </a:ln>
                  </pic:spPr>
                </pic:pic>
              </a:graphicData>
            </a:graphic>
          </wp:inline>
        </w:drawing>
      </w:r>
      <w:r w:rsidRPr="008F720C">
        <w:rPr>
          <w:rFonts w:eastAsiaTheme="minorEastAsia"/>
          <w:noProof/>
        </w:rPr>
        <w:drawing>
          <wp:inline distT="0" distB="0" distL="0" distR="0" wp14:anchorId="3902D46B" wp14:editId="3C9BDB3F">
            <wp:extent cx="2857500" cy="2241550"/>
            <wp:effectExtent l="0" t="0" r="0" b="6350"/>
            <wp:docPr id="10" name="Picture 10" descr="C:\Users\Snehal\Desktop\Acads\CSCI 567\HW3\2-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nehal\Desktop\Acads\CSCI 567\HW3\2-g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0" cy="2241550"/>
                    </a:xfrm>
                    <a:prstGeom prst="rect">
                      <a:avLst/>
                    </a:prstGeom>
                    <a:noFill/>
                    <a:ln>
                      <a:noFill/>
                    </a:ln>
                  </pic:spPr>
                </pic:pic>
              </a:graphicData>
            </a:graphic>
          </wp:inline>
        </w:drawing>
      </w:r>
    </w:p>
    <w:p w:rsidR="00C40A07" w:rsidRDefault="00A01195" w:rsidP="007C2BB3">
      <w:pPr>
        <w:autoSpaceDE w:val="0"/>
        <w:autoSpaceDN w:val="0"/>
        <w:adjustRightInd w:val="0"/>
        <w:spacing w:after="0" w:line="240" w:lineRule="auto"/>
        <w:rPr>
          <w:rFonts w:ascii="CMR10" w:hAnsi="CMR10" w:cs="CMR10"/>
          <w:sz w:val="20"/>
          <w:szCs w:val="20"/>
        </w:rPr>
      </w:pPr>
      <w:r>
        <w:rPr>
          <w:rFonts w:eastAsiaTheme="minorEastAsia"/>
        </w:rPr>
        <w:t xml:space="preserve">6 </w:t>
      </w:r>
      <w:proofErr w:type="gramStart"/>
      <w:r w:rsidR="00A960E7">
        <w:rPr>
          <w:rFonts w:eastAsiaTheme="minorEastAsia"/>
        </w:rPr>
        <w:t>1.</w:t>
      </w:r>
      <w:r>
        <w:rPr>
          <w:rFonts w:eastAsiaTheme="minorEastAsia"/>
        </w:rPr>
        <w:t>(</w:t>
      </w:r>
      <w:proofErr w:type="gramEnd"/>
      <w:r>
        <w:rPr>
          <w:rFonts w:eastAsiaTheme="minorEastAsia"/>
        </w:rPr>
        <w:t>c</w:t>
      </w:r>
      <w:r w:rsidR="007C2BB3">
        <w:rPr>
          <w:rFonts w:eastAsiaTheme="minorEastAsia"/>
        </w:rPr>
        <w:t xml:space="preserve">) It can be observed that with </w:t>
      </w:r>
      <w:r w:rsidR="007C2BB3">
        <w:rPr>
          <w:rFonts w:ascii="CMR10" w:hAnsi="CMR10" w:cs="CMR10"/>
          <w:sz w:val="20"/>
          <w:szCs w:val="20"/>
        </w:rPr>
        <w:t>the increase in the model complexity the squared bias decreases and the variance increases and the mean squared error decreases, as we try to fit the model better for each point.</w:t>
      </w:r>
    </w:p>
    <w:p w:rsidR="00BE757F" w:rsidRDefault="00BE757F" w:rsidP="007C2BB3">
      <w:pPr>
        <w:autoSpaceDE w:val="0"/>
        <w:autoSpaceDN w:val="0"/>
        <w:adjustRightInd w:val="0"/>
        <w:spacing w:after="0" w:line="240" w:lineRule="auto"/>
        <w:rPr>
          <w:rFonts w:eastAsiaTheme="minorEastAsia"/>
        </w:rPr>
      </w:pPr>
      <w:r>
        <w:rPr>
          <w:rFonts w:ascii="CMR10" w:hAnsi="CMR10" w:cs="CMR10"/>
          <w:sz w:val="20"/>
          <w:szCs w:val="20"/>
        </w:rPr>
        <w:t xml:space="preserve">The impact of sample size increase was seen more significant on the variance, with decrease in the variance for </w:t>
      </w:r>
      <w:r w:rsidR="004530EC">
        <w:rPr>
          <w:rFonts w:ascii="CMR10" w:hAnsi="CMR10" w:cs="CMR10"/>
          <w:sz w:val="20"/>
          <w:szCs w:val="20"/>
        </w:rPr>
        <w:t xml:space="preserve">larger sample size, as </w:t>
      </w:r>
      <w:r>
        <w:rPr>
          <w:rFonts w:ascii="CMR10" w:hAnsi="CMR10" w:cs="CMR10"/>
          <w:sz w:val="20"/>
          <w:szCs w:val="20"/>
        </w:rPr>
        <w:t>6(b) compared to 6(a)</w:t>
      </w:r>
      <w:r w:rsidR="004530EC">
        <w:rPr>
          <w:rFonts w:ascii="CMR10" w:hAnsi="CMR10" w:cs="CMR10"/>
          <w:sz w:val="20"/>
          <w:szCs w:val="20"/>
        </w:rPr>
        <w:t>. T</w:t>
      </w:r>
      <w:r>
        <w:rPr>
          <w:rFonts w:ascii="CMR10" w:hAnsi="CMR10" w:cs="CMR10"/>
          <w:sz w:val="20"/>
          <w:szCs w:val="20"/>
        </w:rPr>
        <w:t xml:space="preserve">hough bias also </w:t>
      </w:r>
      <w:r w:rsidR="004530EC">
        <w:rPr>
          <w:rFonts w:ascii="CMR10" w:hAnsi="CMR10" w:cs="CMR10"/>
          <w:sz w:val="20"/>
          <w:szCs w:val="20"/>
        </w:rPr>
        <w:t>varied</w:t>
      </w:r>
      <w:r>
        <w:rPr>
          <w:rFonts w:ascii="CMR10" w:hAnsi="CMR10" w:cs="CMR10"/>
          <w:sz w:val="20"/>
          <w:szCs w:val="20"/>
        </w:rPr>
        <w:t xml:space="preserve"> with </w:t>
      </w:r>
      <w:r w:rsidR="004530EC">
        <w:rPr>
          <w:rFonts w:ascii="CMR10" w:hAnsi="CMR10" w:cs="CMR10"/>
          <w:sz w:val="20"/>
          <w:szCs w:val="20"/>
        </w:rPr>
        <w:t>larger</w:t>
      </w:r>
      <w:r>
        <w:rPr>
          <w:rFonts w:ascii="CMR10" w:hAnsi="CMR10" w:cs="CMR10"/>
          <w:sz w:val="20"/>
          <w:szCs w:val="20"/>
        </w:rPr>
        <w:t xml:space="preserve"> sample size for the corresponding hypothesizes</w:t>
      </w:r>
      <w:r w:rsidR="004530EC">
        <w:rPr>
          <w:rFonts w:ascii="CMR10" w:hAnsi="CMR10" w:cs="CMR10"/>
          <w:sz w:val="20"/>
          <w:szCs w:val="20"/>
        </w:rPr>
        <w:t>, but not much increase</w:t>
      </w:r>
      <w:r>
        <w:rPr>
          <w:rFonts w:ascii="CMR10" w:hAnsi="CMR10" w:cs="CMR10"/>
          <w:sz w:val="20"/>
          <w:szCs w:val="20"/>
        </w:rPr>
        <w:t>. Otherwise, the bias and variance followed the tradeoff pattern same as with the complexity.</w:t>
      </w:r>
      <w:r w:rsidR="004530EC">
        <w:rPr>
          <w:rFonts w:ascii="CMR10" w:hAnsi="CMR10" w:cs="CMR10"/>
          <w:sz w:val="20"/>
          <w:szCs w:val="20"/>
        </w:rPr>
        <w:t xml:space="preserve"> Small sample size is source for the variance.</w:t>
      </w:r>
    </w:p>
    <w:p w:rsidR="007C2BB3" w:rsidRDefault="007C2BB3" w:rsidP="00C40A07">
      <w:pPr>
        <w:rPr>
          <w:rFonts w:eastAsiaTheme="minorEastAsia"/>
        </w:rPr>
      </w:pPr>
    </w:p>
    <w:p w:rsidR="00A01195" w:rsidRDefault="00A01195" w:rsidP="00C40A07">
      <w:pPr>
        <w:rPr>
          <w:rFonts w:eastAsiaTheme="minorEastAsia"/>
        </w:rPr>
      </w:pPr>
      <w:r>
        <w:rPr>
          <w:rFonts w:eastAsiaTheme="minorEastAsia"/>
        </w:rPr>
        <w:t xml:space="preserve">6 </w:t>
      </w:r>
      <w:proofErr w:type="gramStart"/>
      <w:r w:rsidR="00A960E7">
        <w:rPr>
          <w:rFonts w:eastAsiaTheme="minorEastAsia"/>
        </w:rPr>
        <w:t>1.</w:t>
      </w:r>
      <w:r>
        <w:rPr>
          <w:rFonts w:eastAsiaTheme="minorEastAsia"/>
        </w:rPr>
        <w:t>(</w:t>
      </w:r>
      <w:proofErr w:type="gramEnd"/>
      <w:r>
        <w:rPr>
          <w:rFonts w:eastAsiaTheme="minorEastAsia"/>
        </w:rPr>
        <w:t xml:space="preserve">d) </w:t>
      </w:r>
      <w:r w:rsidR="001768C3">
        <w:rPr>
          <w:rFonts w:eastAsiaTheme="minorEastAsia"/>
        </w:rPr>
        <w:t xml:space="preserve"> </w:t>
      </w:r>
    </w:p>
    <w:tbl>
      <w:tblPr>
        <w:tblStyle w:val="TableGrid"/>
        <w:tblW w:w="0" w:type="auto"/>
        <w:tblLook w:val="04A0" w:firstRow="1" w:lastRow="0" w:firstColumn="1" w:lastColumn="0" w:noHBand="0" w:noVBand="1"/>
      </w:tblPr>
      <w:tblGrid>
        <w:gridCol w:w="1870"/>
        <w:gridCol w:w="1870"/>
        <w:gridCol w:w="1870"/>
        <w:gridCol w:w="1870"/>
      </w:tblGrid>
      <w:tr w:rsidR="00A01195" w:rsidTr="001768C3">
        <w:tc>
          <w:tcPr>
            <w:tcW w:w="1870" w:type="dxa"/>
          </w:tcPr>
          <w:p w:rsidR="00A01195" w:rsidRDefault="00A01195" w:rsidP="00C40A07">
            <w:pPr>
              <w:rPr>
                <w:rFonts w:eastAsiaTheme="minorEastAsia"/>
              </w:rPr>
            </w:pPr>
            <w:r>
              <w:rPr>
                <w:rFonts w:eastAsiaTheme="minorEastAsia"/>
              </w:rPr>
              <w:t>Lambda</w:t>
            </w:r>
          </w:p>
        </w:tc>
        <w:tc>
          <w:tcPr>
            <w:tcW w:w="1870" w:type="dxa"/>
          </w:tcPr>
          <w:p w:rsidR="00A01195" w:rsidRDefault="00A01195" w:rsidP="00C40A07">
            <w:pPr>
              <w:rPr>
                <w:rFonts w:eastAsiaTheme="minorEastAsia"/>
              </w:rPr>
            </w:pPr>
            <w:r>
              <w:rPr>
                <w:rFonts w:eastAsiaTheme="minorEastAsia"/>
              </w:rPr>
              <w:t>MSE</w:t>
            </w:r>
          </w:p>
        </w:tc>
        <w:tc>
          <w:tcPr>
            <w:tcW w:w="1870" w:type="dxa"/>
          </w:tcPr>
          <w:p w:rsidR="00A01195" w:rsidRDefault="00A01195" w:rsidP="00C40A07">
            <w:pPr>
              <w:rPr>
                <w:rFonts w:eastAsiaTheme="minorEastAsia"/>
              </w:rPr>
            </w:pPr>
            <w:r>
              <w:rPr>
                <w:rFonts w:eastAsiaTheme="minorEastAsia"/>
              </w:rPr>
              <w:t>BIAS</w:t>
            </w:r>
            <w:r w:rsidRPr="00A01195">
              <w:rPr>
                <w:rFonts w:eastAsiaTheme="minorEastAsia"/>
                <w:vertAlign w:val="superscript"/>
              </w:rPr>
              <w:t>2</w:t>
            </w:r>
          </w:p>
        </w:tc>
        <w:tc>
          <w:tcPr>
            <w:tcW w:w="1870" w:type="dxa"/>
          </w:tcPr>
          <w:p w:rsidR="00A01195" w:rsidRDefault="00A01195" w:rsidP="00C40A07">
            <w:pPr>
              <w:rPr>
                <w:rFonts w:eastAsiaTheme="minorEastAsia"/>
              </w:rPr>
            </w:pPr>
            <w:r>
              <w:rPr>
                <w:rFonts w:eastAsiaTheme="minorEastAsia"/>
              </w:rPr>
              <w:t>VAR</w:t>
            </w:r>
          </w:p>
        </w:tc>
      </w:tr>
      <w:tr w:rsidR="00B9736B" w:rsidTr="001768C3">
        <w:tc>
          <w:tcPr>
            <w:tcW w:w="1870" w:type="dxa"/>
            <w:vAlign w:val="bottom"/>
          </w:tcPr>
          <w:p w:rsidR="00B9736B" w:rsidRDefault="00B9736B" w:rsidP="00B9736B">
            <w:pPr>
              <w:jc w:val="right"/>
              <w:rPr>
                <w:rFonts w:ascii="Calibri" w:hAnsi="Calibri"/>
                <w:color w:val="000000"/>
              </w:rPr>
            </w:pPr>
            <w:r>
              <w:rPr>
                <w:rFonts w:ascii="Calibri" w:hAnsi="Calibri"/>
                <w:color w:val="000000"/>
              </w:rPr>
              <w:t>0.001</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0.000206</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0.021334</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0.02142</w:t>
            </w:r>
          </w:p>
        </w:tc>
      </w:tr>
      <w:tr w:rsidR="00B9736B" w:rsidTr="001768C3">
        <w:tc>
          <w:tcPr>
            <w:tcW w:w="1870" w:type="dxa"/>
            <w:vAlign w:val="bottom"/>
          </w:tcPr>
          <w:p w:rsidR="00B9736B" w:rsidRDefault="00B9736B" w:rsidP="00B9736B">
            <w:pPr>
              <w:jc w:val="right"/>
              <w:rPr>
                <w:rFonts w:ascii="Calibri" w:hAnsi="Calibri"/>
                <w:color w:val="000000"/>
              </w:rPr>
            </w:pPr>
            <w:r>
              <w:rPr>
                <w:rFonts w:ascii="Calibri" w:hAnsi="Calibri"/>
                <w:color w:val="000000"/>
              </w:rPr>
              <w:t>0.003</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0.000184</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0.020867</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0.021087</w:t>
            </w:r>
          </w:p>
        </w:tc>
      </w:tr>
      <w:tr w:rsidR="00B9736B" w:rsidTr="001768C3">
        <w:tc>
          <w:tcPr>
            <w:tcW w:w="1870" w:type="dxa"/>
            <w:vAlign w:val="bottom"/>
          </w:tcPr>
          <w:p w:rsidR="00B9736B" w:rsidRDefault="00B9736B" w:rsidP="00B9736B">
            <w:pPr>
              <w:jc w:val="right"/>
              <w:rPr>
                <w:rFonts w:ascii="Calibri" w:hAnsi="Calibri"/>
                <w:color w:val="000000"/>
              </w:rPr>
            </w:pPr>
            <w:r>
              <w:rPr>
                <w:rFonts w:ascii="Calibri" w:hAnsi="Calibri"/>
                <w:color w:val="000000"/>
              </w:rPr>
              <w:t>0.01</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0.000202</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0.019087</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0.019272</w:t>
            </w:r>
          </w:p>
        </w:tc>
      </w:tr>
      <w:tr w:rsidR="00B9736B" w:rsidTr="001768C3">
        <w:tc>
          <w:tcPr>
            <w:tcW w:w="1870" w:type="dxa"/>
            <w:vAlign w:val="bottom"/>
          </w:tcPr>
          <w:p w:rsidR="00B9736B" w:rsidRDefault="00B9736B" w:rsidP="00B9736B">
            <w:pPr>
              <w:jc w:val="right"/>
              <w:rPr>
                <w:rFonts w:ascii="Calibri" w:hAnsi="Calibri"/>
                <w:color w:val="000000"/>
              </w:rPr>
            </w:pPr>
            <w:r>
              <w:rPr>
                <w:rFonts w:ascii="Calibri" w:hAnsi="Calibri"/>
                <w:color w:val="000000"/>
              </w:rPr>
              <w:t>0.03</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0.000184</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0.021346</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0.02148</w:t>
            </w:r>
          </w:p>
        </w:tc>
      </w:tr>
      <w:tr w:rsidR="00B9736B" w:rsidTr="001768C3">
        <w:tc>
          <w:tcPr>
            <w:tcW w:w="1870" w:type="dxa"/>
            <w:vAlign w:val="bottom"/>
          </w:tcPr>
          <w:p w:rsidR="00B9736B" w:rsidRDefault="00B9736B" w:rsidP="00B9736B">
            <w:pPr>
              <w:jc w:val="right"/>
              <w:rPr>
                <w:rFonts w:ascii="Calibri" w:hAnsi="Calibri"/>
                <w:color w:val="000000"/>
              </w:rPr>
            </w:pPr>
            <w:r>
              <w:rPr>
                <w:rFonts w:ascii="Calibri" w:hAnsi="Calibri"/>
                <w:color w:val="000000"/>
              </w:rPr>
              <w:t>0.1</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0.000224</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0.021106</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0.021198</w:t>
            </w:r>
          </w:p>
        </w:tc>
      </w:tr>
      <w:tr w:rsidR="00B9736B" w:rsidTr="001768C3">
        <w:tc>
          <w:tcPr>
            <w:tcW w:w="1870" w:type="dxa"/>
            <w:vAlign w:val="bottom"/>
          </w:tcPr>
          <w:p w:rsidR="00B9736B" w:rsidRDefault="00B9736B" w:rsidP="00B9736B">
            <w:pPr>
              <w:jc w:val="right"/>
              <w:rPr>
                <w:rFonts w:ascii="Calibri" w:hAnsi="Calibri"/>
                <w:color w:val="000000"/>
              </w:rPr>
            </w:pPr>
            <w:r>
              <w:rPr>
                <w:rFonts w:ascii="Calibri" w:hAnsi="Calibri"/>
                <w:color w:val="000000"/>
              </w:rPr>
              <w:t>0.3</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0.000608</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0.023374</w:t>
            </w:r>
          </w:p>
        </w:tc>
        <w:tc>
          <w:tcPr>
            <w:tcW w:w="1870" w:type="dxa"/>
            <w:vAlign w:val="bottom"/>
          </w:tcPr>
          <w:p w:rsidR="00B9736B" w:rsidRDefault="00B9736B" w:rsidP="00B9736B">
            <w:pPr>
              <w:jc w:val="right"/>
              <w:rPr>
                <w:rFonts w:ascii="Calibri" w:hAnsi="Calibri"/>
                <w:color w:val="000000"/>
              </w:rPr>
            </w:pPr>
            <w:r>
              <w:rPr>
                <w:rFonts w:ascii="Calibri" w:hAnsi="Calibri"/>
                <w:color w:val="000000"/>
              </w:rPr>
              <w:t>0.022039</w:t>
            </w:r>
          </w:p>
        </w:tc>
      </w:tr>
      <w:tr w:rsidR="001768C3" w:rsidRPr="001768C3" w:rsidTr="001768C3">
        <w:trPr>
          <w:trHeight w:val="290"/>
        </w:trPr>
        <w:tc>
          <w:tcPr>
            <w:tcW w:w="1870" w:type="dxa"/>
            <w:noWrap/>
            <w:hideMark/>
          </w:tcPr>
          <w:p w:rsidR="001768C3" w:rsidRPr="001768C3" w:rsidRDefault="001768C3" w:rsidP="001768C3">
            <w:pPr>
              <w:jc w:val="right"/>
              <w:rPr>
                <w:rFonts w:ascii="Calibri" w:eastAsia="Times New Roman" w:hAnsi="Calibri" w:cs="Times New Roman"/>
                <w:color w:val="000000"/>
              </w:rPr>
            </w:pPr>
            <w:r w:rsidRPr="001768C3">
              <w:rPr>
                <w:rFonts w:ascii="Calibri" w:eastAsia="Times New Roman" w:hAnsi="Calibri" w:cs="Times New Roman"/>
                <w:color w:val="000000"/>
              </w:rPr>
              <w:t>1</w:t>
            </w:r>
          </w:p>
        </w:tc>
        <w:tc>
          <w:tcPr>
            <w:tcW w:w="1870" w:type="dxa"/>
            <w:noWrap/>
            <w:hideMark/>
          </w:tcPr>
          <w:p w:rsidR="001768C3" w:rsidRPr="001768C3" w:rsidRDefault="001768C3" w:rsidP="001768C3">
            <w:pPr>
              <w:jc w:val="right"/>
              <w:rPr>
                <w:rFonts w:ascii="Calibri" w:eastAsia="Times New Roman" w:hAnsi="Calibri" w:cs="Times New Roman"/>
                <w:color w:val="000000"/>
              </w:rPr>
            </w:pPr>
            <w:r w:rsidRPr="001768C3">
              <w:rPr>
                <w:rFonts w:ascii="Calibri" w:eastAsia="Times New Roman" w:hAnsi="Calibri" w:cs="Times New Roman"/>
                <w:color w:val="000000"/>
              </w:rPr>
              <w:t>0.003937</w:t>
            </w:r>
          </w:p>
        </w:tc>
        <w:tc>
          <w:tcPr>
            <w:tcW w:w="1870" w:type="dxa"/>
            <w:noWrap/>
            <w:hideMark/>
          </w:tcPr>
          <w:p w:rsidR="001768C3" w:rsidRPr="001768C3" w:rsidRDefault="001768C3" w:rsidP="001768C3">
            <w:pPr>
              <w:jc w:val="right"/>
              <w:rPr>
                <w:rFonts w:ascii="Calibri" w:eastAsia="Times New Roman" w:hAnsi="Calibri" w:cs="Times New Roman"/>
                <w:color w:val="000000"/>
              </w:rPr>
            </w:pPr>
            <w:r w:rsidRPr="001768C3">
              <w:rPr>
                <w:rFonts w:ascii="Calibri" w:eastAsia="Times New Roman" w:hAnsi="Calibri" w:cs="Times New Roman"/>
                <w:color w:val="000000"/>
              </w:rPr>
              <w:t>0.024233</w:t>
            </w:r>
          </w:p>
        </w:tc>
        <w:tc>
          <w:tcPr>
            <w:tcW w:w="1870" w:type="dxa"/>
            <w:noWrap/>
            <w:hideMark/>
          </w:tcPr>
          <w:p w:rsidR="001768C3" w:rsidRPr="001768C3" w:rsidRDefault="001768C3" w:rsidP="001768C3">
            <w:pPr>
              <w:jc w:val="right"/>
              <w:rPr>
                <w:rFonts w:ascii="Calibri" w:eastAsia="Times New Roman" w:hAnsi="Calibri" w:cs="Times New Roman"/>
                <w:color w:val="000000"/>
              </w:rPr>
            </w:pPr>
            <w:r w:rsidRPr="001768C3">
              <w:rPr>
                <w:rFonts w:ascii="Calibri" w:eastAsia="Times New Roman" w:hAnsi="Calibri" w:cs="Times New Roman"/>
                <w:color w:val="000000"/>
              </w:rPr>
              <w:t>0.017955</w:t>
            </w:r>
          </w:p>
        </w:tc>
      </w:tr>
    </w:tbl>
    <w:p w:rsidR="00012F74" w:rsidRDefault="00012F74" w:rsidP="00012F74">
      <w:pPr>
        <w:autoSpaceDE w:val="0"/>
        <w:autoSpaceDN w:val="0"/>
        <w:adjustRightInd w:val="0"/>
        <w:spacing w:after="0" w:line="240" w:lineRule="auto"/>
        <w:rPr>
          <w:rFonts w:ascii="CMR10" w:hAnsi="CMR10" w:cs="CMR10"/>
          <w:sz w:val="20"/>
          <w:szCs w:val="20"/>
        </w:rPr>
      </w:pPr>
    </w:p>
    <w:p w:rsidR="00A01195" w:rsidRDefault="00012F74" w:rsidP="00012F74">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It is observed that as </w:t>
      </w:r>
      <m:oMath>
        <m:r>
          <w:rPr>
            <w:rFonts w:ascii="Cambria Math" w:hAnsi="Cambria Math" w:cs="CMR10"/>
            <w:sz w:val="20"/>
            <w:szCs w:val="20"/>
          </w:rPr>
          <m:t>λ</m:t>
        </m:r>
      </m:oMath>
      <w:r>
        <w:rPr>
          <w:rFonts w:ascii="CMMI10" w:hAnsi="CMMI10" w:cs="CMMI10"/>
          <w:sz w:val="20"/>
          <w:szCs w:val="20"/>
        </w:rPr>
        <w:t xml:space="preserve"> </w:t>
      </w:r>
      <w:r w:rsidR="00BF74BB">
        <w:rPr>
          <w:rFonts w:ascii="CMMI10" w:hAnsi="CMMI10" w:cs="CMMI10"/>
          <w:sz w:val="20"/>
          <w:szCs w:val="20"/>
        </w:rPr>
        <w:t xml:space="preserve">the increases, the </w:t>
      </w:r>
      <w:r>
        <w:rPr>
          <w:rFonts w:ascii="CMR10" w:hAnsi="CMR10" w:cs="CMR10"/>
          <w:sz w:val="20"/>
          <w:szCs w:val="20"/>
        </w:rPr>
        <w:t>variance seems to be decreasing</w:t>
      </w:r>
      <w:r w:rsidR="00BF74BB">
        <w:rPr>
          <w:rFonts w:ascii="CMR10" w:hAnsi="CMR10" w:cs="CMR10"/>
          <w:sz w:val="20"/>
          <w:szCs w:val="20"/>
        </w:rPr>
        <w:t xml:space="preserve"> along with the bias increases</w:t>
      </w:r>
      <w:r>
        <w:rPr>
          <w:rFonts w:ascii="CMR10" w:hAnsi="CMR10" w:cs="CMR10"/>
          <w:sz w:val="20"/>
          <w:szCs w:val="20"/>
        </w:rPr>
        <w:t xml:space="preserve">. With higher </w:t>
      </w:r>
      <m:oMath>
        <m:r>
          <w:rPr>
            <w:rFonts w:ascii="Cambria Math" w:hAnsi="Cambria Math" w:cs="CMR10"/>
            <w:sz w:val="20"/>
            <w:szCs w:val="20"/>
          </w:rPr>
          <m:t>λ</m:t>
        </m:r>
      </m:oMath>
      <w:r>
        <w:rPr>
          <w:rFonts w:ascii="CMMI10" w:hAnsi="CMMI10" w:cs="CMMI10"/>
          <w:sz w:val="20"/>
          <w:szCs w:val="20"/>
        </w:rPr>
        <w:t xml:space="preserve"> </w:t>
      </w:r>
      <w:r>
        <w:rPr>
          <w:rFonts w:ascii="CMR10" w:hAnsi="CMR10" w:cs="CMR10"/>
          <w:sz w:val="20"/>
          <w:szCs w:val="20"/>
        </w:rPr>
        <w:t xml:space="preserve">we try to give large penalty and hence the coefficient tend to be close to zero, </w:t>
      </w:r>
      <w:r w:rsidR="00DC111A">
        <w:rPr>
          <w:rFonts w:ascii="CMR10" w:hAnsi="CMR10" w:cs="CMR10"/>
          <w:sz w:val="20"/>
          <w:szCs w:val="20"/>
        </w:rPr>
        <w:t>a</w:t>
      </w:r>
      <w:r w:rsidR="00BF74BB">
        <w:rPr>
          <w:rFonts w:ascii="CMR10" w:hAnsi="CMR10" w:cs="CMR10"/>
          <w:sz w:val="20"/>
          <w:szCs w:val="20"/>
        </w:rPr>
        <w:t>t the cost of the bias increase</w:t>
      </w:r>
      <w:r>
        <w:rPr>
          <w:rFonts w:ascii="CMR10" w:hAnsi="CMR10" w:cs="CMR10"/>
          <w:sz w:val="20"/>
          <w:szCs w:val="20"/>
        </w:rPr>
        <w:t>.</w:t>
      </w:r>
      <w:r w:rsidR="00A960E7">
        <w:rPr>
          <w:rFonts w:ascii="CMR10" w:hAnsi="CMR10" w:cs="CMR10"/>
          <w:sz w:val="20"/>
          <w:szCs w:val="20"/>
        </w:rPr>
        <w:t xml:space="preserve"> With the regularization we are trying to reduce the variance and thus the mean squared error, this is typically useful when we have more number of parameters than the number of samples.</w:t>
      </w:r>
      <w:r w:rsidR="00BF74BB">
        <w:rPr>
          <w:rFonts w:ascii="CMR10" w:hAnsi="CMR10" w:cs="CMR10"/>
          <w:sz w:val="20"/>
          <w:szCs w:val="20"/>
        </w:rPr>
        <w:t xml:space="preserve"> </w:t>
      </w:r>
    </w:p>
    <w:p w:rsidR="00A960E7" w:rsidRDefault="00A960E7" w:rsidP="00012F74">
      <w:pPr>
        <w:autoSpaceDE w:val="0"/>
        <w:autoSpaceDN w:val="0"/>
        <w:adjustRightInd w:val="0"/>
        <w:spacing w:after="0" w:line="240" w:lineRule="auto"/>
        <w:rPr>
          <w:rFonts w:ascii="CMR10" w:hAnsi="CMR10" w:cs="CMR10"/>
          <w:sz w:val="20"/>
          <w:szCs w:val="20"/>
        </w:rPr>
      </w:pPr>
    </w:p>
    <w:p w:rsidR="00A960E7" w:rsidRPr="007C27FB" w:rsidRDefault="00A960E7" w:rsidP="00012F74">
      <w:pPr>
        <w:autoSpaceDE w:val="0"/>
        <w:autoSpaceDN w:val="0"/>
        <w:adjustRightInd w:val="0"/>
        <w:spacing w:after="0" w:line="240" w:lineRule="auto"/>
        <w:rPr>
          <w:rFonts w:ascii="CMR10" w:hAnsi="CMR10" w:cs="CMR10"/>
          <w:b/>
          <w:sz w:val="20"/>
          <w:szCs w:val="20"/>
        </w:rPr>
      </w:pPr>
    </w:p>
    <w:p w:rsidR="00A960E7" w:rsidRPr="007C27FB" w:rsidRDefault="00A960E7" w:rsidP="00012F74">
      <w:pPr>
        <w:autoSpaceDE w:val="0"/>
        <w:autoSpaceDN w:val="0"/>
        <w:adjustRightInd w:val="0"/>
        <w:spacing w:after="0" w:line="240" w:lineRule="auto"/>
        <w:rPr>
          <w:rFonts w:eastAsiaTheme="minorEastAsia"/>
          <w:b/>
        </w:rPr>
      </w:pPr>
      <w:r w:rsidRPr="007C27FB">
        <w:rPr>
          <w:rFonts w:eastAsiaTheme="minorEastAsia"/>
          <w:b/>
        </w:rPr>
        <w:t>6.2 LIBSVM</w:t>
      </w:r>
    </w:p>
    <w:p w:rsidR="003E7751" w:rsidRDefault="003E7751" w:rsidP="00012F74">
      <w:pPr>
        <w:autoSpaceDE w:val="0"/>
        <w:autoSpaceDN w:val="0"/>
        <w:adjustRightInd w:val="0"/>
        <w:spacing w:after="0" w:line="240" w:lineRule="auto"/>
        <w:rPr>
          <w:rFonts w:eastAsiaTheme="minorEastAsia"/>
        </w:rPr>
      </w:pPr>
    </w:p>
    <w:p w:rsidR="003E7751" w:rsidRPr="007C27FB" w:rsidRDefault="003E7751" w:rsidP="00012F74">
      <w:pPr>
        <w:autoSpaceDE w:val="0"/>
        <w:autoSpaceDN w:val="0"/>
        <w:adjustRightInd w:val="0"/>
        <w:spacing w:after="0" w:line="240" w:lineRule="auto"/>
        <w:rPr>
          <w:rFonts w:eastAsiaTheme="minorEastAsia"/>
          <w:b/>
          <w:u w:val="single"/>
        </w:rPr>
      </w:pPr>
      <w:r w:rsidRPr="007C27FB">
        <w:rPr>
          <w:rFonts w:eastAsiaTheme="minorEastAsia"/>
          <w:b/>
          <w:u w:val="single"/>
        </w:rPr>
        <w:t xml:space="preserve">Linear </w:t>
      </w:r>
      <w:proofErr w:type="spellStart"/>
      <w:r w:rsidRPr="007C27FB">
        <w:rPr>
          <w:rFonts w:eastAsiaTheme="minorEastAsia"/>
          <w:b/>
          <w:u w:val="single"/>
        </w:rPr>
        <w:t>LibSVM</w:t>
      </w:r>
      <w:proofErr w:type="spellEnd"/>
      <w:r w:rsidRPr="007C27FB">
        <w:rPr>
          <w:rFonts w:eastAsiaTheme="minorEastAsia"/>
          <w:b/>
          <w:u w:val="single"/>
        </w:rPr>
        <w:t xml:space="preserve"> with 3-fold CV</w:t>
      </w:r>
    </w:p>
    <w:p w:rsidR="003E7751" w:rsidRDefault="00625921" w:rsidP="00012F74">
      <w:pPr>
        <w:autoSpaceDE w:val="0"/>
        <w:autoSpaceDN w:val="0"/>
        <w:adjustRightInd w:val="0"/>
        <w:spacing w:after="0" w:line="240" w:lineRule="auto"/>
        <w:rPr>
          <w:rFonts w:eastAsiaTheme="minorEastAsia"/>
        </w:rPr>
      </w:pPr>
      <w:r>
        <w:rPr>
          <w:rFonts w:eastAsiaTheme="minorEastAsia"/>
        </w:rPr>
        <w:t xml:space="preserve">Training time =22.6619999409 seconds </w:t>
      </w:r>
    </w:p>
    <w:p w:rsidR="00625921" w:rsidRDefault="006A5DCD" w:rsidP="00012F74">
      <w:pPr>
        <w:autoSpaceDE w:val="0"/>
        <w:autoSpaceDN w:val="0"/>
        <w:adjustRightInd w:val="0"/>
        <w:spacing w:after="0" w:line="240" w:lineRule="auto"/>
        <w:rPr>
          <w:rFonts w:eastAsiaTheme="minorEastAsia"/>
        </w:rPr>
      </w:pPr>
      <w:r>
        <w:rPr>
          <w:rFonts w:eastAsiaTheme="minorEastAsia"/>
        </w:rPr>
        <w:t xml:space="preserve">Cross Validation </w:t>
      </w:r>
      <w:proofErr w:type="gramStart"/>
      <w:r>
        <w:rPr>
          <w:rFonts w:eastAsiaTheme="minorEastAsia"/>
        </w:rPr>
        <w:t>Accuracy :</w:t>
      </w:r>
      <w:proofErr w:type="gramEnd"/>
      <w:r>
        <w:rPr>
          <w:rFonts w:eastAsiaTheme="minorEastAsia"/>
        </w:rPr>
        <w:t>-</w:t>
      </w:r>
    </w:p>
    <w:tbl>
      <w:tblPr>
        <w:tblStyle w:val="TableGrid"/>
        <w:tblW w:w="0" w:type="auto"/>
        <w:tblLook w:val="04A0" w:firstRow="1" w:lastRow="0" w:firstColumn="1" w:lastColumn="0" w:noHBand="0" w:noVBand="1"/>
      </w:tblPr>
      <w:tblGrid>
        <w:gridCol w:w="1791"/>
        <w:gridCol w:w="1714"/>
      </w:tblGrid>
      <w:tr w:rsidR="003E7751" w:rsidTr="003E7751">
        <w:tc>
          <w:tcPr>
            <w:tcW w:w="1791" w:type="dxa"/>
          </w:tcPr>
          <w:p w:rsidR="003E7751" w:rsidRDefault="003E7751" w:rsidP="00012F74">
            <w:pPr>
              <w:autoSpaceDE w:val="0"/>
              <w:autoSpaceDN w:val="0"/>
              <w:adjustRightInd w:val="0"/>
              <w:rPr>
                <w:rFonts w:eastAsiaTheme="minorEastAsia"/>
              </w:rPr>
            </w:pPr>
            <w:r>
              <w:rPr>
                <w:rFonts w:eastAsiaTheme="minorEastAsia"/>
              </w:rPr>
              <w:t>C</w:t>
            </w:r>
          </w:p>
        </w:tc>
        <w:tc>
          <w:tcPr>
            <w:tcW w:w="1714" w:type="dxa"/>
          </w:tcPr>
          <w:p w:rsidR="003E7751" w:rsidRDefault="003E7751" w:rsidP="00012F74">
            <w:pPr>
              <w:autoSpaceDE w:val="0"/>
              <w:autoSpaceDN w:val="0"/>
              <w:adjustRightInd w:val="0"/>
              <w:rPr>
                <w:rFonts w:eastAsiaTheme="minorEastAsia"/>
              </w:rPr>
            </w:pPr>
            <w:r>
              <w:rPr>
                <w:rFonts w:eastAsiaTheme="minorEastAsia"/>
              </w:rPr>
              <w:t>CV Accuracy</w:t>
            </w:r>
          </w:p>
        </w:tc>
      </w:tr>
      <w:tr w:rsidR="003E7751" w:rsidTr="003E7751">
        <w:tc>
          <w:tcPr>
            <w:tcW w:w="1791" w:type="dxa"/>
            <w:vAlign w:val="bottom"/>
          </w:tcPr>
          <w:p w:rsidR="003E7751" w:rsidRDefault="003E7751" w:rsidP="003E7751">
            <w:pPr>
              <w:rPr>
                <w:rFonts w:ascii="Calibri" w:hAnsi="Calibri"/>
                <w:color w:val="000000"/>
              </w:rPr>
            </w:pPr>
            <w:r>
              <w:rPr>
                <w:rFonts w:ascii="Calibri" w:hAnsi="Calibri"/>
                <w:color w:val="000000"/>
              </w:rPr>
              <w:t>{0.000244140625</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55.75</w:t>
            </w:r>
          </w:p>
        </w:tc>
      </w:tr>
      <w:tr w:rsidR="003E7751" w:rsidTr="003E7751">
        <w:tc>
          <w:tcPr>
            <w:tcW w:w="1791" w:type="dxa"/>
            <w:vAlign w:val="bottom"/>
          </w:tcPr>
          <w:p w:rsidR="003E7751" w:rsidRDefault="003E7751" w:rsidP="003E7751">
            <w:pPr>
              <w:jc w:val="right"/>
              <w:rPr>
                <w:rFonts w:ascii="Calibri" w:hAnsi="Calibri"/>
                <w:color w:val="000000"/>
              </w:rPr>
            </w:pPr>
            <w:r>
              <w:rPr>
                <w:rFonts w:ascii="Calibri" w:hAnsi="Calibri"/>
                <w:color w:val="000000"/>
              </w:rPr>
              <w:t>0.000977</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88.5</w:t>
            </w:r>
          </w:p>
        </w:tc>
      </w:tr>
      <w:tr w:rsidR="003E7751" w:rsidTr="003E7751">
        <w:tc>
          <w:tcPr>
            <w:tcW w:w="1791" w:type="dxa"/>
            <w:vAlign w:val="bottom"/>
          </w:tcPr>
          <w:p w:rsidR="003E7751" w:rsidRDefault="003E7751" w:rsidP="003E7751">
            <w:pPr>
              <w:jc w:val="right"/>
              <w:rPr>
                <w:rFonts w:ascii="Calibri" w:hAnsi="Calibri"/>
                <w:color w:val="000000"/>
              </w:rPr>
            </w:pPr>
            <w:r>
              <w:rPr>
                <w:rFonts w:ascii="Calibri" w:hAnsi="Calibri"/>
                <w:color w:val="000000"/>
              </w:rPr>
              <w:t>4</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94.4</w:t>
            </w:r>
          </w:p>
        </w:tc>
      </w:tr>
      <w:tr w:rsidR="003E7751" w:rsidTr="003E7751">
        <w:tc>
          <w:tcPr>
            <w:tcW w:w="1791" w:type="dxa"/>
            <w:vAlign w:val="bottom"/>
          </w:tcPr>
          <w:p w:rsidR="003E7751" w:rsidRDefault="003E7751" w:rsidP="003E7751">
            <w:pPr>
              <w:jc w:val="right"/>
              <w:rPr>
                <w:rFonts w:ascii="Calibri" w:hAnsi="Calibri"/>
                <w:color w:val="000000"/>
              </w:rPr>
            </w:pPr>
            <w:r>
              <w:rPr>
                <w:rFonts w:ascii="Calibri" w:hAnsi="Calibri"/>
                <w:color w:val="000000"/>
              </w:rPr>
              <w:t>0.25</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93.8</w:t>
            </w:r>
          </w:p>
        </w:tc>
      </w:tr>
      <w:tr w:rsidR="003E7751" w:rsidTr="003E7751">
        <w:tc>
          <w:tcPr>
            <w:tcW w:w="1791" w:type="dxa"/>
            <w:vAlign w:val="bottom"/>
          </w:tcPr>
          <w:p w:rsidR="003E7751" w:rsidRDefault="003E7751" w:rsidP="003E7751">
            <w:pPr>
              <w:jc w:val="right"/>
              <w:rPr>
                <w:rFonts w:ascii="Calibri" w:hAnsi="Calibri"/>
                <w:color w:val="000000"/>
              </w:rPr>
            </w:pPr>
            <w:r>
              <w:rPr>
                <w:rFonts w:ascii="Calibri" w:hAnsi="Calibri"/>
                <w:color w:val="000000"/>
              </w:rPr>
              <w:t>1</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93.85</w:t>
            </w:r>
          </w:p>
        </w:tc>
      </w:tr>
      <w:tr w:rsidR="003E7751" w:rsidTr="003E7751">
        <w:tc>
          <w:tcPr>
            <w:tcW w:w="1791" w:type="dxa"/>
            <w:vAlign w:val="bottom"/>
          </w:tcPr>
          <w:p w:rsidR="003E7751" w:rsidRDefault="003E7751" w:rsidP="003E7751">
            <w:pPr>
              <w:jc w:val="right"/>
              <w:rPr>
                <w:rFonts w:ascii="Calibri" w:hAnsi="Calibri"/>
                <w:color w:val="000000"/>
              </w:rPr>
            </w:pPr>
            <w:r>
              <w:rPr>
                <w:rFonts w:ascii="Calibri" w:hAnsi="Calibri"/>
                <w:color w:val="000000"/>
              </w:rPr>
              <w:t>16</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94.55</w:t>
            </w:r>
          </w:p>
        </w:tc>
      </w:tr>
      <w:tr w:rsidR="003E7751" w:rsidTr="003E7751">
        <w:tc>
          <w:tcPr>
            <w:tcW w:w="1791" w:type="dxa"/>
            <w:vAlign w:val="bottom"/>
          </w:tcPr>
          <w:p w:rsidR="003E7751" w:rsidRDefault="003E7751" w:rsidP="003E7751">
            <w:pPr>
              <w:jc w:val="right"/>
              <w:rPr>
                <w:rFonts w:ascii="Calibri" w:hAnsi="Calibri"/>
                <w:color w:val="000000"/>
              </w:rPr>
            </w:pPr>
            <w:r>
              <w:rPr>
                <w:rFonts w:ascii="Calibri" w:hAnsi="Calibri"/>
                <w:color w:val="000000"/>
              </w:rPr>
              <w:t>0.003906</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91.25</w:t>
            </w:r>
          </w:p>
        </w:tc>
      </w:tr>
      <w:tr w:rsidR="003E7751" w:rsidTr="003E7751">
        <w:tc>
          <w:tcPr>
            <w:tcW w:w="1791" w:type="dxa"/>
            <w:vAlign w:val="bottom"/>
          </w:tcPr>
          <w:p w:rsidR="003E7751" w:rsidRDefault="003E7751" w:rsidP="003E7751">
            <w:pPr>
              <w:jc w:val="right"/>
              <w:rPr>
                <w:rFonts w:ascii="Calibri" w:hAnsi="Calibri"/>
                <w:color w:val="000000"/>
              </w:rPr>
            </w:pPr>
            <w:r>
              <w:rPr>
                <w:rFonts w:ascii="Calibri" w:hAnsi="Calibri"/>
                <w:color w:val="000000"/>
              </w:rPr>
              <w:t>0.015625</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92.55</w:t>
            </w:r>
          </w:p>
        </w:tc>
      </w:tr>
      <w:tr w:rsidR="003E7751" w:rsidTr="003E7751">
        <w:tc>
          <w:tcPr>
            <w:tcW w:w="1791" w:type="dxa"/>
            <w:vAlign w:val="bottom"/>
          </w:tcPr>
          <w:p w:rsidR="003E7751" w:rsidRDefault="003E7751" w:rsidP="003E7751">
            <w:pPr>
              <w:jc w:val="right"/>
              <w:rPr>
                <w:rFonts w:ascii="Calibri" w:hAnsi="Calibri"/>
                <w:color w:val="000000"/>
              </w:rPr>
            </w:pPr>
            <w:r>
              <w:rPr>
                <w:rFonts w:ascii="Calibri" w:hAnsi="Calibri"/>
                <w:color w:val="000000"/>
              </w:rPr>
              <w:t>0.0625</w:t>
            </w:r>
          </w:p>
        </w:tc>
        <w:tc>
          <w:tcPr>
            <w:tcW w:w="1714" w:type="dxa"/>
            <w:vAlign w:val="bottom"/>
          </w:tcPr>
          <w:p w:rsidR="003E7751" w:rsidRDefault="003E7751" w:rsidP="003E7751">
            <w:pPr>
              <w:jc w:val="right"/>
              <w:rPr>
                <w:rFonts w:ascii="Calibri" w:hAnsi="Calibri"/>
                <w:color w:val="000000"/>
              </w:rPr>
            </w:pPr>
            <w:r>
              <w:rPr>
                <w:rFonts w:ascii="Calibri" w:hAnsi="Calibri"/>
                <w:color w:val="000000"/>
              </w:rPr>
              <w:t>94.1</w:t>
            </w:r>
          </w:p>
        </w:tc>
      </w:tr>
    </w:tbl>
    <w:p w:rsidR="00A960E7" w:rsidRDefault="00A960E7" w:rsidP="00012F74">
      <w:pPr>
        <w:autoSpaceDE w:val="0"/>
        <w:autoSpaceDN w:val="0"/>
        <w:adjustRightInd w:val="0"/>
        <w:spacing w:after="0" w:line="240" w:lineRule="auto"/>
        <w:rPr>
          <w:rFonts w:eastAsiaTheme="minorEastAsia"/>
        </w:rPr>
      </w:pPr>
    </w:p>
    <w:p w:rsidR="003E7751" w:rsidRPr="007C27FB" w:rsidRDefault="003E7751" w:rsidP="00012F74">
      <w:pPr>
        <w:autoSpaceDE w:val="0"/>
        <w:autoSpaceDN w:val="0"/>
        <w:adjustRightInd w:val="0"/>
        <w:spacing w:after="0" w:line="240" w:lineRule="auto"/>
        <w:rPr>
          <w:rFonts w:eastAsiaTheme="minorEastAsia"/>
          <w:b/>
          <w:u w:val="single"/>
        </w:rPr>
      </w:pPr>
      <w:r w:rsidRPr="007C27FB">
        <w:rPr>
          <w:rFonts w:eastAsiaTheme="minorEastAsia"/>
          <w:b/>
          <w:u w:val="single"/>
        </w:rPr>
        <w:t xml:space="preserve">Polynomial </w:t>
      </w:r>
      <w:proofErr w:type="spellStart"/>
      <w:r w:rsidRPr="007C27FB">
        <w:rPr>
          <w:rFonts w:eastAsiaTheme="minorEastAsia"/>
          <w:b/>
          <w:u w:val="single"/>
        </w:rPr>
        <w:t>LibSVM</w:t>
      </w:r>
      <w:proofErr w:type="spellEnd"/>
      <w:r w:rsidRPr="007C27FB">
        <w:rPr>
          <w:rFonts w:eastAsiaTheme="minorEastAsia"/>
          <w:b/>
          <w:u w:val="single"/>
        </w:rPr>
        <w:t xml:space="preserve"> with 3 fold</w:t>
      </w:r>
      <w:r w:rsidR="00652787" w:rsidRPr="007C27FB">
        <w:rPr>
          <w:rFonts w:eastAsiaTheme="minorEastAsia"/>
          <w:b/>
          <w:u w:val="single"/>
        </w:rPr>
        <w:t xml:space="preserve"> </w:t>
      </w:r>
    </w:p>
    <w:p w:rsidR="00652787" w:rsidRDefault="007C27FB" w:rsidP="00012F74">
      <w:pPr>
        <w:autoSpaceDE w:val="0"/>
        <w:autoSpaceDN w:val="0"/>
        <w:adjustRightInd w:val="0"/>
        <w:spacing w:after="0" w:line="240" w:lineRule="auto"/>
        <w:rPr>
          <w:rFonts w:eastAsiaTheme="minorEastAsia"/>
        </w:rPr>
      </w:pPr>
      <w:r>
        <w:rPr>
          <w:rFonts w:eastAsiaTheme="minorEastAsia"/>
        </w:rPr>
        <w:t>Training time =</w:t>
      </w:r>
      <w:r>
        <w:rPr>
          <w:rFonts w:eastAsiaTheme="minorEastAsia"/>
        </w:rPr>
        <w:t xml:space="preserve"> 160.46600008 seconds </w:t>
      </w:r>
    </w:p>
    <w:p w:rsidR="006A5DCD" w:rsidRDefault="006A5DCD" w:rsidP="006A5DCD">
      <w:pPr>
        <w:autoSpaceDE w:val="0"/>
        <w:autoSpaceDN w:val="0"/>
        <w:adjustRightInd w:val="0"/>
        <w:spacing w:after="0" w:line="240" w:lineRule="auto"/>
        <w:rPr>
          <w:rFonts w:eastAsiaTheme="minorEastAsia"/>
        </w:rPr>
      </w:pPr>
      <w:r>
        <w:rPr>
          <w:rFonts w:eastAsiaTheme="minorEastAsia"/>
        </w:rPr>
        <w:t xml:space="preserve">Cross Validation </w:t>
      </w:r>
      <w:proofErr w:type="gramStart"/>
      <w:r>
        <w:rPr>
          <w:rFonts w:eastAsiaTheme="minorEastAsia"/>
        </w:rPr>
        <w:t>Accuracy :</w:t>
      </w:r>
      <w:proofErr w:type="gramEnd"/>
      <w:r>
        <w:rPr>
          <w:rFonts w:eastAsiaTheme="minorEastAsia"/>
        </w:rPr>
        <w:t>-</w:t>
      </w:r>
    </w:p>
    <w:tbl>
      <w:tblPr>
        <w:tblStyle w:val="TableGrid"/>
        <w:tblW w:w="0" w:type="auto"/>
        <w:tblLook w:val="04A0" w:firstRow="1" w:lastRow="0" w:firstColumn="1" w:lastColumn="0" w:noHBand="0" w:noVBand="1"/>
      </w:tblPr>
      <w:tblGrid>
        <w:gridCol w:w="1705"/>
        <w:gridCol w:w="1053"/>
        <w:gridCol w:w="1737"/>
      </w:tblGrid>
      <w:tr w:rsidR="003E7751" w:rsidTr="007C27FB">
        <w:tc>
          <w:tcPr>
            <w:tcW w:w="1705" w:type="dxa"/>
          </w:tcPr>
          <w:p w:rsidR="003E7751" w:rsidRDefault="00652787" w:rsidP="00012F74">
            <w:pPr>
              <w:autoSpaceDE w:val="0"/>
              <w:autoSpaceDN w:val="0"/>
              <w:adjustRightInd w:val="0"/>
              <w:rPr>
                <w:rFonts w:eastAsiaTheme="minorEastAsia"/>
              </w:rPr>
            </w:pPr>
            <w:r>
              <w:rPr>
                <w:rFonts w:eastAsiaTheme="minorEastAsia"/>
              </w:rPr>
              <w:t>Degree</w:t>
            </w:r>
          </w:p>
        </w:tc>
        <w:tc>
          <w:tcPr>
            <w:tcW w:w="1053" w:type="dxa"/>
          </w:tcPr>
          <w:p w:rsidR="003E7751" w:rsidRDefault="00652787" w:rsidP="00012F74">
            <w:pPr>
              <w:autoSpaceDE w:val="0"/>
              <w:autoSpaceDN w:val="0"/>
              <w:adjustRightInd w:val="0"/>
              <w:rPr>
                <w:rFonts w:eastAsiaTheme="minorEastAsia"/>
              </w:rPr>
            </w:pPr>
            <w:r>
              <w:rPr>
                <w:rFonts w:eastAsiaTheme="minorEastAsia"/>
              </w:rPr>
              <w:t>C</w:t>
            </w:r>
          </w:p>
        </w:tc>
        <w:tc>
          <w:tcPr>
            <w:tcW w:w="1737" w:type="dxa"/>
          </w:tcPr>
          <w:p w:rsidR="003E7751" w:rsidRDefault="00652787" w:rsidP="00012F74">
            <w:pPr>
              <w:autoSpaceDE w:val="0"/>
              <w:autoSpaceDN w:val="0"/>
              <w:adjustRightInd w:val="0"/>
              <w:rPr>
                <w:rFonts w:eastAsiaTheme="minorEastAsia"/>
              </w:rPr>
            </w:pPr>
            <w:r>
              <w:rPr>
                <w:rFonts w:eastAsiaTheme="minorEastAsia"/>
              </w:rPr>
              <w:t>CV accuracy</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89.5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91.15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93.35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94.15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94.4</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94</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94.95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94.5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94.35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88.75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91.85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93.05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94.6</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95.8</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97</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96.3</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96.25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lastRenderedPageBreak/>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95.9</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72.15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91.65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92.95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95.25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96.05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96.85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96.85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96.55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96.95</w:t>
            </w:r>
          </w:p>
        </w:tc>
      </w:tr>
      <w:tr w:rsidR="00652787" w:rsidRPr="00652787" w:rsidTr="007C27FB">
        <w:trPr>
          <w:trHeight w:val="290"/>
        </w:trPr>
        <w:tc>
          <w:tcPr>
            <w:tcW w:w="1705"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3</w:t>
            </w:r>
          </w:p>
        </w:tc>
        <w:tc>
          <w:tcPr>
            <w:tcW w:w="1053"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1737" w:type="dxa"/>
            <w:noWrap/>
            <w:hideMark/>
          </w:tcPr>
          <w:p w:rsidR="00652787" w:rsidRPr="00652787" w:rsidRDefault="00652787" w:rsidP="00652787">
            <w:pPr>
              <w:jc w:val="right"/>
              <w:rPr>
                <w:rFonts w:ascii="Calibri" w:eastAsia="Times New Roman" w:hAnsi="Calibri" w:cs="Times New Roman"/>
                <w:color w:val="000000"/>
              </w:rPr>
            </w:pPr>
            <w:r w:rsidRPr="00652787">
              <w:rPr>
                <w:rFonts w:ascii="Calibri" w:eastAsia="Times New Roman" w:hAnsi="Calibri" w:cs="Times New Roman"/>
                <w:color w:val="000000"/>
              </w:rPr>
              <w:t>96.25</w:t>
            </w:r>
          </w:p>
        </w:tc>
      </w:tr>
    </w:tbl>
    <w:p w:rsidR="003E7751" w:rsidRDefault="003E7751" w:rsidP="00012F74">
      <w:pPr>
        <w:autoSpaceDE w:val="0"/>
        <w:autoSpaceDN w:val="0"/>
        <w:adjustRightInd w:val="0"/>
        <w:spacing w:after="0" w:line="240" w:lineRule="auto"/>
        <w:rPr>
          <w:rFonts w:eastAsiaTheme="minorEastAsia"/>
        </w:rPr>
      </w:pPr>
    </w:p>
    <w:p w:rsidR="007C27FB" w:rsidRPr="007C27FB" w:rsidRDefault="00652787" w:rsidP="00012F74">
      <w:pPr>
        <w:autoSpaceDE w:val="0"/>
        <w:autoSpaceDN w:val="0"/>
        <w:adjustRightInd w:val="0"/>
        <w:spacing w:after="0" w:line="240" w:lineRule="auto"/>
        <w:rPr>
          <w:rFonts w:eastAsiaTheme="minorEastAsia"/>
          <w:b/>
          <w:u w:val="single"/>
        </w:rPr>
      </w:pPr>
      <w:r w:rsidRPr="007C27FB">
        <w:rPr>
          <w:rFonts w:eastAsiaTheme="minorEastAsia"/>
          <w:b/>
          <w:u w:val="single"/>
        </w:rPr>
        <w:t xml:space="preserve">RBF </w:t>
      </w:r>
      <w:proofErr w:type="spellStart"/>
      <w:r w:rsidRPr="007C27FB">
        <w:rPr>
          <w:rFonts w:eastAsiaTheme="minorEastAsia"/>
          <w:b/>
          <w:u w:val="single"/>
        </w:rPr>
        <w:t>LibSVM</w:t>
      </w:r>
      <w:proofErr w:type="spellEnd"/>
      <w:r w:rsidRPr="007C27FB">
        <w:rPr>
          <w:rFonts w:eastAsiaTheme="minorEastAsia"/>
          <w:b/>
          <w:u w:val="single"/>
        </w:rPr>
        <w:t xml:space="preserve">  3-fold </w:t>
      </w:r>
    </w:p>
    <w:p w:rsidR="00652787" w:rsidRDefault="00625921" w:rsidP="00012F74">
      <w:pPr>
        <w:autoSpaceDE w:val="0"/>
        <w:autoSpaceDN w:val="0"/>
        <w:adjustRightInd w:val="0"/>
        <w:spacing w:after="0" w:line="240" w:lineRule="auto"/>
        <w:rPr>
          <w:rFonts w:eastAsiaTheme="minorEastAsia"/>
        </w:rPr>
      </w:pPr>
      <w:r>
        <w:rPr>
          <w:rFonts w:eastAsiaTheme="minorEastAsia"/>
        </w:rPr>
        <w:t xml:space="preserve"> training time = </w:t>
      </w:r>
      <w:r w:rsidRPr="00625921">
        <w:rPr>
          <w:rFonts w:eastAsiaTheme="minorEastAsia"/>
        </w:rPr>
        <w:t>185.242000103 seconds</w:t>
      </w:r>
    </w:p>
    <w:p w:rsidR="006A5DCD" w:rsidRDefault="006A5DCD" w:rsidP="006A5DCD">
      <w:pPr>
        <w:autoSpaceDE w:val="0"/>
        <w:autoSpaceDN w:val="0"/>
        <w:adjustRightInd w:val="0"/>
        <w:spacing w:after="0" w:line="240" w:lineRule="auto"/>
        <w:rPr>
          <w:rFonts w:eastAsiaTheme="minorEastAsia"/>
        </w:rPr>
      </w:pPr>
      <w:r>
        <w:rPr>
          <w:rFonts w:eastAsiaTheme="minorEastAsia"/>
        </w:rPr>
        <w:t xml:space="preserve">Cross Validation </w:t>
      </w:r>
      <w:proofErr w:type="gramStart"/>
      <w:r>
        <w:rPr>
          <w:rFonts w:eastAsiaTheme="minorEastAsia"/>
        </w:rPr>
        <w:t>Accuracy :</w:t>
      </w:r>
      <w:proofErr w:type="gramEnd"/>
      <w:r>
        <w:rPr>
          <w:rFonts w:eastAsiaTheme="minorEastAsia"/>
        </w:rPr>
        <w:t>-</w:t>
      </w:r>
    </w:p>
    <w:tbl>
      <w:tblPr>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53"/>
        <w:gridCol w:w="2092"/>
      </w:tblGrid>
      <w:tr w:rsidR="007C27FB" w:rsidRPr="00652787" w:rsidTr="007C27FB">
        <w:trPr>
          <w:trHeight w:val="290"/>
        </w:trPr>
        <w:tc>
          <w:tcPr>
            <w:tcW w:w="1440" w:type="dxa"/>
            <w:shd w:val="clear" w:color="auto" w:fill="auto"/>
            <w:noWrap/>
            <w:vAlign w:val="bottom"/>
          </w:tcPr>
          <w:p w:rsidR="007C27FB" w:rsidRPr="00652787" w:rsidRDefault="007C27FB" w:rsidP="006527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Gamma</w:t>
            </w:r>
          </w:p>
        </w:tc>
        <w:tc>
          <w:tcPr>
            <w:tcW w:w="1053" w:type="dxa"/>
            <w:shd w:val="clear" w:color="auto" w:fill="auto"/>
            <w:noWrap/>
            <w:vAlign w:val="bottom"/>
          </w:tcPr>
          <w:p w:rsidR="007C27FB" w:rsidRPr="00652787" w:rsidRDefault="007C27FB" w:rsidP="006527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C</w:t>
            </w:r>
          </w:p>
        </w:tc>
        <w:tc>
          <w:tcPr>
            <w:tcW w:w="2092" w:type="dxa"/>
            <w:shd w:val="clear" w:color="auto" w:fill="auto"/>
            <w:noWrap/>
            <w:vAlign w:val="bottom"/>
          </w:tcPr>
          <w:p w:rsidR="007C27FB" w:rsidRPr="00652787" w:rsidRDefault="007C27FB" w:rsidP="0065278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CV accuracy </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67.8</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91</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91.35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93.85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94.35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94.6</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6.10E-05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67.1</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90.6</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91.25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93.4</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94.35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94.45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94.4</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0.000244141</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94.55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67</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lastRenderedPageBreak/>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90.55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91.3</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93.95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94.3</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94.8</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94.65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95.25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0.000976563</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96.6</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64.25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90.8</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91.15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93.35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94.7</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94.95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95.65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96.25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97</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0.00390625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97</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56.1</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90.4</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91.2</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93.65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94.45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96.15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96.7</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96.8</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96.45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96.45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87.6</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91.85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93</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95.75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97.1</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97</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96.9</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96.25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95.8</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96.1</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0.015625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60.55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0.0625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92</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lastRenderedPageBreak/>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w:t>
            </w:r>
          </w:p>
        </w:tc>
      </w:tr>
      <w:tr w:rsidR="00652787" w:rsidRPr="00652787" w:rsidTr="007C27FB">
        <w:trPr>
          <w:trHeight w:val="290"/>
        </w:trPr>
        <w:tc>
          <w:tcPr>
            <w:tcW w:w="1440" w:type="dxa"/>
            <w:shd w:val="clear" w:color="000000" w:fill="FFFF00"/>
            <w:noWrap/>
            <w:vAlign w:val="bottom"/>
            <w:hideMark/>
          </w:tcPr>
          <w:p w:rsidR="00652787" w:rsidRPr="00652787" w:rsidRDefault="00652787" w:rsidP="00652787">
            <w:pPr>
              <w:spacing w:after="0" w:line="240" w:lineRule="auto"/>
              <w:jc w:val="right"/>
              <w:rPr>
                <w:rFonts w:ascii="Calibri" w:eastAsia="Times New Roman" w:hAnsi="Calibri" w:cs="Times New Roman"/>
                <w:color w:val="000000"/>
                <w:highlight w:val="yellow"/>
              </w:rPr>
            </w:pPr>
            <w:r w:rsidRPr="00652787">
              <w:rPr>
                <w:rFonts w:ascii="Calibri" w:eastAsia="Times New Roman" w:hAnsi="Calibri" w:cs="Times New Roman"/>
                <w:color w:val="000000"/>
                <w:highlight w:val="yellow"/>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highlight w:val="yellow"/>
              </w:rPr>
            </w:pPr>
            <w:r w:rsidRPr="00652787">
              <w:rPr>
                <w:rFonts w:ascii="Calibri" w:eastAsia="Times New Roman" w:hAnsi="Calibri" w:cs="Times New Roman"/>
                <w:color w:val="000000"/>
                <w:highlight w:val="yellow"/>
              </w:rPr>
              <w:t>1</w:t>
            </w:r>
          </w:p>
        </w:tc>
        <w:tc>
          <w:tcPr>
            <w:tcW w:w="2092" w:type="dxa"/>
            <w:shd w:val="clear" w:color="000000" w:fill="FFFF00"/>
            <w:noWrap/>
            <w:vAlign w:val="bottom"/>
            <w:hideMark/>
          </w:tcPr>
          <w:p w:rsidR="00652787" w:rsidRPr="00652787" w:rsidRDefault="00652787" w:rsidP="00652787">
            <w:pPr>
              <w:spacing w:after="0" w:line="240" w:lineRule="auto"/>
              <w:jc w:val="right"/>
              <w:rPr>
                <w:rFonts w:ascii="Calibri" w:eastAsia="Times New Roman" w:hAnsi="Calibri" w:cs="Times New Roman"/>
                <w:color w:val="000000"/>
                <w:highlight w:val="yellow"/>
              </w:rPr>
            </w:pPr>
            <w:r w:rsidRPr="00652787">
              <w:rPr>
                <w:rFonts w:ascii="Calibri" w:eastAsia="Times New Roman" w:hAnsi="Calibri" w:cs="Times New Roman"/>
                <w:color w:val="000000"/>
                <w:highlight w:val="yellow"/>
              </w:rPr>
              <w:t>97.55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97.45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97.15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64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97</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256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96.75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1024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4096</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96.95</w:t>
            </w:r>
          </w:p>
        </w:tc>
      </w:tr>
      <w:tr w:rsidR="00652787" w:rsidRPr="00652787" w:rsidTr="007C27FB">
        <w:trPr>
          <w:trHeight w:val="290"/>
        </w:trPr>
        <w:tc>
          <w:tcPr>
            <w:tcW w:w="1440"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0.25</w:t>
            </w:r>
          </w:p>
        </w:tc>
        <w:tc>
          <w:tcPr>
            <w:tcW w:w="1053"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16384</w:t>
            </w:r>
          </w:p>
        </w:tc>
        <w:tc>
          <w:tcPr>
            <w:tcW w:w="2092" w:type="dxa"/>
            <w:shd w:val="clear" w:color="auto" w:fill="auto"/>
            <w:noWrap/>
            <w:vAlign w:val="bottom"/>
            <w:hideMark/>
          </w:tcPr>
          <w:p w:rsidR="00652787" w:rsidRPr="00652787" w:rsidRDefault="00652787" w:rsidP="00652787">
            <w:pPr>
              <w:spacing w:after="0" w:line="240" w:lineRule="auto"/>
              <w:jc w:val="right"/>
              <w:rPr>
                <w:rFonts w:ascii="Calibri" w:eastAsia="Times New Roman" w:hAnsi="Calibri" w:cs="Times New Roman"/>
                <w:color w:val="000000"/>
              </w:rPr>
            </w:pPr>
            <w:r w:rsidRPr="00652787">
              <w:rPr>
                <w:rFonts w:ascii="Calibri" w:eastAsia="Times New Roman" w:hAnsi="Calibri" w:cs="Times New Roman"/>
                <w:color w:val="000000"/>
              </w:rPr>
              <w:t>97.15</w:t>
            </w:r>
          </w:p>
        </w:tc>
      </w:tr>
    </w:tbl>
    <w:p w:rsidR="00652787" w:rsidRPr="007C27FB" w:rsidRDefault="00652787" w:rsidP="00012F74">
      <w:pPr>
        <w:autoSpaceDE w:val="0"/>
        <w:autoSpaceDN w:val="0"/>
        <w:adjustRightInd w:val="0"/>
        <w:spacing w:after="0" w:line="240" w:lineRule="auto"/>
        <w:rPr>
          <w:rFonts w:eastAsiaTheme="minorEastAsia"/>
          <w:b/>
        </w:rPr>
      </w:pPr>
    </w:p>
    <w:p w:rsidR="007C27FB" w:rsidRDefault="007C27FB" w:rsidP="007C27FB">
      <w:pPr>
        <w:autoSpaceDE w:val="0"/>
        <w:autoSpaceDN w:val="0"/>
        <w:adjustRightInd w:val="0"/>
        <w:spacing w:after="0" w:line="240" w:lineRule="auto"/>
        <w:rPr>
          <w:rFonts w:eastAsiaTheme="minorEastAsia"/>
        </w:rPr>
      </w:pPr>
      <w:r w:rsidRPr="007C27FB">
        <w:rPr>
          <w:rFonts w:eastAsiaTheme="minorEastAsia"/>
          <w:b/>
        </w:rPr>
        <w:t>6.2. (d) Best kernel</w:t>
      </w:r>
      <w:r>
        <w:rPr>
          <w:rFonts w:eastAsiaTheme="minorEastAsia"/>
        </w:rPr>
        <w:t xml:space="preserve"> </w:t>
      </w:r>
      <w:r w:rsidR="006A5DCD">
        <w:rPr>
          <w:rFonts w:eastAsiaTheme="minorEastAsia"/>
        </w:rPr>
        <w:t xml:space="preserve">and </w:t>
      </w:r>
      <w:proofErr w:type="spellStart"/>
      <w:r w:rsidR="006A5DCD">
        <w:rPr>
          <w:rFonts w:eastAsiaTheme="minorEastAsia"/>
        </w:rPr>
        <w:t>hyperparameters</w:t>
      </w:r>
      <w:proofErr w:type="spellEnd"/>
    </w:p>
    <w:p w:rsidR="007C27FB" w:rsidRDefault="007C27FB" w:rsidP="007C27FB">
      <w:pPr>
        <w:autoSpaceDE w:val="0"/>
        <w:autoSpaceDN w:val="0"/>
        <w:adjustRightInd w:val="0"/>
        <w:spacing w:after="0" w:line="240" w:lineRule="auto"/>
        <w:rPr>
          <w:rFonts w:eastAsiaTheme="minorEastAsia"/>
        </w:rPr>
      </w:pPr>
    </w:p>
    <w:p w:rsidR="007C27FB" w:rsidRPr="007C27FB" w:rsidRDefault="007C27FB" w:rsidP="007C27FB">
      <w:pPr>
        <w:autoSpaceDE w:val="0"/>
        <w:autoSpaceDN w:val="0"/>
        <w:adjustRightInd w:val="0"/>
        <w:spacing w:after="0" w:line="240" w:lineRule="auto"/>
        <w:rPr>
          <w:rFonts w:eastAsiaTheme="minorEastAsia"/>
        </w:rPr>
      </w:pPr>
      <w:r>
        <w:rPr>
          <w:rFonts w:eastAsiaTheme="minorEastAsia"/>
        </w:rPr>
        <w:t xml:space="preserve">Linear </w:t>
      </w:r>
      <w:r w:rsidRPr="007C27FB">
        <w:rPr>
          <w:rFonts w:eastAsiaTheme="minorEastAsia"/>
        </w:rPr>
        <w:t>(</w:t>
      </w:r>
      <w:r>
        <w:rPr>
          <w:rFonts w:eastAsiaTheme="minorEastAsia"/>
        </w:rPr>
        <w:t xml:space="preserve">C= </w:t>
      </w:r>
      <w:r w:rsidRPr="007C27FB">
        <w:rPr>
          <w:rFonts w:eastAsiaTheme="minorEastAsia"/>
        </w:rPr>
        <w:t xml:space="preserve">16.0) </w:t>
      </w:r>
      <w:r>
        <w:rPr>
          <w:rFonts w:eastAsiaTheme="minorEastAsia"/>
        </w:rPr>
        <w:t>best accuracy =</w:t>
      </w:r>
      <w:r w:rsidRPr="007C27FB">
        <w:rPr>
          <w:rFonts w:eastAsiaTheme="minorEastAsia"/>
        </w:rPr>
        <w:t>94.55</w:t>
      </w:r>
    </w:p>
    <w:p w:rsidR="007C27FB" w:rsidRPr="007C27FB" w:rsidRDefault="007C27FB" w:rsidP="007C27FB">
      <w:pPr>
        <w:autoSpaceDE w:val="0"/>
        <w:autoSpaceDN w:val="0"/>
        <w:adjustRightInd w:val="0"/>
        <w:spacing w:after="0" w:line="240" w:lineRule="auto"/>
        <w:rPr>
          <w:rFonts w:eastAsiaTheme="minorEastAsia"/>
        </w:rPr>
      </w:pPr>
      <w:r>
        <w:rPr>
          <w:rFonts w:eastAsiaTheme="minorEastAsia"/>
        </w:rPr>
        <w:t>Polynomial (degree =2, C=64.0</w:t>
      </w:r>
      <w:r w:rsidRPr="007C27FB">
        <w:rPr>
          <w:rFonts w:eastAsiaTheme="minorEastAsia"/>
        </w:rPr>
        <w:t xml:space="preserve">) </w:t>
      </w:r>
      <w:r>
        <w:rPr>
          <w:rFonts w:eastAsiaTheme="minorEastAsia"/>
        </w:rPr>
        <w:t>best accuracy=</w:t>
      </w:r>
      <w:r w:rsidRPr="007C27FB">
        <w:rPr>
          <w:rFonts w:eastAsiaTheme="minorEastAsia"/>
        </w:rPr>
        <w:t>97.0</w:t>
      </w:r>
    </w:p>
    <w:p w:rsidR="007C27FB" w:rsidRDefault="007C27FB" w:rsidP="007C27FB">
      <w:pPr>
        <w:autoSpaceDE w:val="0"/>
        <w:autoSpaceDN w:val="0"/>
        <w:adjustRightInd w:val="0"/>
        <w:spacing w:after="0" w:line="240" w:lineRule="auto"/>
        <w:rPr>
          <w:rFonts w:eastAsiaTheme="minorEastAsia"/>
        </w:rPr>
      </w:pPr>
      <w:r>
        <w:rPr>
          <w:rFonts w:eastAsiaTheme="minorEastAsia"/>
        </w:rPr>
        <w:t>RBF ((gamma=0.25, C=1.0)</w:t>
      </w:r>
      <w:r w:rsidRPr="007C27FB">
        <w:rPr>
          <w:rFonts w:eastAsiaTheme="minorEastAsia"/>
        </w:rPr>
        <w:t xml:space="preserve">) </w:t>
      </w:r>
      <w:r>
        <w:rPr>
          <w:rFonts w:eastAsiaTheme="minorEastAsia"/>
        </w:rPr>
        <w:t>best accuracy =</w:t>
      </w:r>
      <w:r w:rsidRPr="007C27FB">
        <w:rPr>
          <w:rFonts w:eastAsiaTheme="minorEastAsia"/>
        </w:rPr>
        <w:t>97.55</w:t>
      </w:r>
    </w:p>
    <w:p w:rsidR="007C27FB" w:rsidRPr="007C27FB" w:rsidRDefault="007C27FB" w:rsidP="007C27FB">
      <w:pPr>
        <w:autoSpaceDE w:val="0"/>
        <w:autoSpaceDN w:val="0"/>
        <w:adjustRightInd w:val="0"/>
        <w:spacing w:after="0" w:line="240" w:lineRule="auto"/>
        <w:rPr>
          <w:rFonts w:eastAsiaTheme="minorEastAsia"/>
        </w:rPr>
      </w:pPr>
      <w:r>
        <w:rPr>
          <w:rFonts w:eastAsiaTheme="minorEastAsia"/>
        </w:rPr>
        <w:t xml:space="preserve">Best Kernel Type </w:t>
      </w:r>
      <w:r w:rsidRPr="007C27FB">
        <w:rPr>
          <w:rFonts w:eastAsiaTheme="minorEastAsia"/>
        </w:rPr>
        <w:t>RBF</w:t>
      </w:r>
      <w:r>
        <w:rPr>
          <w:rFonts w:eastAsiaTheme="minorEastAsia"/>
        </w:rPr>
        <w:t xml:space="preserve"> against hyper parameters are </w:t>
      </w:r>
      <w:proofErr w:type="gramStart"/>
      <w:r w:rsidRPr="007C27FB">
        <w:rPr>
          <w:rFonts w:eastAsiaTheme="minorEastAsia"/>
        </w:rPr>
        <w:t>(</w:t>
      </w:r>
      <w:r>
        <w:rPr>
          <w:rFonts w:eastAsiaTheme="minorEastAsia"/>
        </w:rPr>
        <w:t xml:space="preserve"> gamma</w:t>
      </w:r>
      <w:proofErr w:type="gramEnd"/>
      <w:r>
        <w:rPr>
          <w:rFonts w:eastAsiaTheme="minorEastAsia"/>
        </w:rPr>
        <w:t>=</w:t>
      </w:r>
      <w:r w:rsidRPr="007C27FB">
        <w:rPr>
          <w:rFonts w:eastAsiaTheme="minorEastAsia"/>
        </w:rPr>
        <w:t xml:space="preserve">0.25, </w:t>
      </w:r>
      <w:r>
        <w:rPr>
          <w:rFonts w:eastAsiaTheme="minorEastAsia"/>
        </w:rPr>
        <w:t>C=</w:t>
      </w:r>
      <w:r w:rsidRPr="007C27FB">
        <w:rPr>
          <w:rFonts w:eastAsiaTheme="minorEastAsia"/>
        </w:rPr>
        <w:t>1.0)</w:t>
      </w:r>
      <w:r>
        <w:rPr>
          <w:rFonts w:eastAsiaTheme="minorEastAsia"/>
        </w:rPr>
        <w:t xml:space="preserve"> for 3 fold CV.</w:t>
      </w:r>
    </w:p>
    <w:p w:rsidR="007C27FB" w:rsidRDefault="006A5DCD" w:rsidP="007C27FB">
      <w:pPr>
        <w:autoSpaceDE w:val="0"/>
        <w:autoSpaceDN w:val="0"/>
        <w:adjustRightInd w:val="0"/>
        <w:spacing w:after="0" w:line="240" w:lineRule="auto"/>
        <w:rPr>
          <w:rFonts w:eastAsiaTheme="minorEastAsia"/>
        </w:rPr>
      </w:pPr>
      <w:r>
        <w:rPr>
          <w:rFonts w:eastAsiaTheme="minorEastAsia"/>
        </w:rPr>
        <w:t xml:space="preserve">Though, overall average best accuracy is for polynomial </w:t>
      </w:r>
      <w:proofErr w:type="spellStart"/>
      <w:proofErr w:type="gramStart"/>
      <w:r>
        <w:rPr>
          <w:rFonts w:eastAsiaTheme="minorEastAsia"/>
        </w:rPr>
        <w:t>libSVM</w:t>
      </w:r>
      <w:proofErr w:type="spellEnd"/>
      <w:r>
        <w:rPr>
          <w:rFonts w:eastAsiaTheme="minorEastAsia"/>
        </w:rPr>
        <w:t xml:space="preserve"> .</w:t>
      </w:r>
      <w:proofErr w:type="gramEnd"/>
    </w:p>
    <w:p w:rsidR="006A5DCD" w:rsidRDefault="006A5DCD" w:rsidP="007C27FB">
      <w:pPr>
        <w:autoSpaceDE w:val="0"/>
        <w:autoSpaceDN w:val="0"/>
        <w:adjustRightInd w:val="0"/>
        <w:spacing w:after="0" w:line="240" w:lineRule="auto"/>
        <w:rPr>
          <w:rFonts w:eastAsiaTheme="minorEastAsia"/>
        </w:rPr>
      </w:pPr>
    </w:p>
    <w:p w:rsidR="007C27FB" w:rsidRDefault="007C27FB" w:rsidP="007C27FB">
      <w:pPr>
        <w:autoSpaceDE w:val="0"/>
        <w:autoSpaceDN w:val="0"/>
        <w:adjustRightInd w:val="0"/>
        <w:spacing w:after="0" w:line="240" w:lineRule="auto"/>
        <w:rPr>
          <w:rFonts w:eastAsiaTheme="minorEastAsia"/>
          <w:b/>
        </w:rPr>
      </w:pPr>
      <w:r>
        <w:rPr>
          <w:rFonts w:eastAsiaTheme="minorEastAsia"/>
        </w:rPr>
        <w:t>P</w:t>
      </w:r>
      <w:r w:rsidRPr="007C27FB">
        <w:rPr>
          <w:rFonts w:eastAsiaTheme="minorEastAsia"/>
          <w:b/>
        </w:rPr>
        <w:t xml:space="preserve">redicting </w:t>
      </w:r>
      <w:r w:rsidRPr="007C27FB">
        <w:rPr>
          <w:rFonts w:eastAsiaTheme="minorEastAsia"/>
          <w:b/>
        </w:rPr>
        <w:t xml:space="preserve">for the </w:t>
      </w:r>
      <w:r w:rsidRPr="007C27FB">
        <w:rPr>
          <w:rFonts w:eastAsiaTheme="minorEastAsia"/>
          <w:b/>
        </w:rPr>
        <w:t>best</w:t>
      </w:r>
      <w:r w:rsidRPr="007C27FB">
        <w:rPr>
          <w:rFonts w:eastAsiaTheme="minorEastAsia"/>
          <w:b/>
        </w:rPr>
        <w:t xml:space="preserve"> parameter</w:t>
      </w:r>
    </w:p>
    <w:p w:rsidR="00A86F9C" w:rsidRPr="007C27FB" w:rsidRDefault="00A86F9C" w:rsidP="007C27FB">
      <w:pPr>
        <w:autoSpaceDE w:val="0"/>
        <w:autoSpaceDN w:val="0"/>
        <w:adjustRightInd w:val="0"/>
        <w:spacing w:after="0" w:line="240" w:lineRule="auto"/>
        <w:rPr>
          <w:rFonts w:eastAsiaTheme="minorEastAsia"/>
          <w:b/>
        </w:rPr>
      </w:pPr>
      <w:r>
        <w:rPr>
          <w:rFonts w:eastAsiaTheme="minorEastAsia"/>
          <w:b/>
        </w:rPr>
        <w:t xml:space="preserve">Using </w:t>
      </w:r>
      <w:r>
        <w:rPr>
          <w:rFonts w:eastAsiaTheme="minorEastAsia"/>
        </w:rPr>
        <w:t xml:space="preserve">Kernel Type </w:t>
      </w:r>
      <w:r w:rsidRPr="007C27FB">
        <w:rPr>
          <w:rFonts w:eastAsiaTheme="minorEastAsia"/>
        </w:rPr>
        <w:t>RBF</w:t>
      </w:r>
      <w:r>
        <w:rPr>
          <w:rFonts w:eastAsiaTheme="minorEastAsia"/>
        </w:rPr>
        <w:t xml:space="preserve"> against hyper parameters are </w:t>
      </w:r>
      <w:proofErr w:type="gramStart"/>
      <w:r w:rsidRPr="007C27FB">
        <w:rPr>
          <w:rFonts w:eastAsiaTheme="minorEastAsia"/>
        </w:rPr>
        <w:t>(</w:t>
      </w:r>
      <w:r>
        <w:rPr>
          <w:rFonts w:eastAsiaTheme="minorEastAsia"/>
        </w:rPr>
        <w:t xml:space="preserve"> gamma</w:t>
      </w:r>
      <w:proofErr w:type="gramEnd"/>
      <w:r>
        <w:rPr>
          <w:rFonts w:eastAsiaTheme="minorEastAsia"/>
        </w:rPr>
        <w:t>=</w:t>
      </w:r>
      <w:r w:rsidRPr="007C27FB">
        <w:rPr>
          <w:rFonts w:eastAsiaTheme="minorEastAsia"/>
        </w:rPr>
        <w:t xml:space="preserve">0.25, </w:t>
      </w:r>
      <w:r>
        <w:rPr>
          <w:rFonts w:eastAsiaTheme="minorEastAsia"/>
        </w:rPr>
        <w:t>C=</w:t>
      </w:r>
      <w:r w:rsidRPr="007C27FB">
        <w:rPr>
          <w:rFonts w:eastAsiaTheme="minorEastAsia"/>
        </w:rPr>
        <w:t>1.0)</w:t>
      </w:r>
    </w:p>
    <w:p w:rsidR="007C27FB" w:rsidRPr="007C27FB" w:rsidRDefault="007C27FB" w:rsidP="007C27FB">
      <w:pPr>
        <w:autoSpaceDE w:val="0"/>
        <w:autoSpaceDN w:val="0"/>
        <w:adjustRightInd w:val="0"/>
        <w:spacing w:after="0" w:line="240" w:lineRule="auto"/>
        <w:rPr>
          <w:rFonts w:eastAsiaTheme="minorEastAsia"/>
        </w:rPr>
      </w:pPr>
      <w:r>
        <w:rPr>
          <w:rFonts w:eastAsiaTheme="minorEastAsia"/>
        </w:rPr>
        <w:t xml:space="preserve">Training </w:t>
      </w:r>
      <w:r w:rsidRPr="007C27FB">
        <w:rPr>
          <w:rFonts w:eastAsiaTheme="minorEastAsia"/>
        </w:rPr>
        <w:t>Accuracy = 98.6% (1972/2000) (classification)</w:t>
      </w:r>
    </w:p>
    <w:p w:rsidR="007C27FB" w:rsidRDefault="007C27FB" w:rsidP="007C27FB">
      <w:pPr>
        <w:autoSpaceDE w:val="0"/>
        <w:autoSpaceDN w:val="0"/>
        <w:adjustRightInd w:val="0"/>
        <w:spacing w:after="0" w:line="240" w:lineRule="auto"/>
        <w:rPr>
          <w:rFonts w:eastAsiaTheme="minorEastAsia"/>
        </w:rPr>
      </w:pPr>
      <w:r>
        <w:rPr>
          <w:rFonts w:eastAsiaTheme="minorEastAsia"/>
        </w:rPr>
        <w:t>ACC=</w:t>
      </w:r>
      <w:r w:rsidRPr="007C27FB">
        <w:rPr>
          <w:rFonts w:eastAsiaTheme="minorEastAsia"/>
        </w:rPr>
        <w:t>98.6</w:t>
      </w:r>
      <w:r>
        <w:rPr>
          <w:rFonts w:eastAsiaTheme="minorEastAsia"/>
        </w:rPr>
        <w:t xml:space="preserve">   </w:t>
      </w:r>
      <w:r w:rsidRPr="007C27FB">
        <w:rPr>
          <w:rFonts w:eastAsiaTheme="minorEastAsia"/>
        </w:rPr>
        <w:t xml:space="preserve"> </w:t>
      </w:r>
      <w:r>
        <w:rPr>
          <w:rFonts w:eastAsiaTheme="minorEastAsia"/>
        </w:rPr>
        <w:t>MSE=</w:t>
      </w:r>
      <w:r w:rsidRPr="007C27FB">
        <w:rPr>
          <w:rFonts w:eastAsiaTheme="minorEastAsia"/>
        </w:rPr>
        <w:t xml:space="preserve">0.056 </w:t>
      </w:r>
      <w:r>
        <w:rPr>
          <w:rFonts w:eastAsiaTheme="minorEastAsia"/>
        </w:rPr>
        <w:t xml:space="preserve">   SSC=</w:t>
      </w:r>
      <w:r w:rsidRPr="007C27FB">
        <w:rPr>
          <w:rFonts w:eastAsiaTheme="minorEastAsia"/>
        </w:rPr>
        <w:t>0.94421556104</w:t>
      </w:r>
    </w:p>
    <w:p w:rsidR="007C27FB" w:rsidRPr="007C27FB" w:rsidRDefault="007C27FB" w:rsidP="007C27FB">
      <w:pPr>
        <w:autoSpaceDE w:val="0"/>
        <w:autoSpaceDN w:val="0"/>
        <w:adjustRightInd w:val="0"/>
        <w:spacing w:after="0" w:line="240" w:lineRule="auto"/>
        <w:rPr>
          <w:rFonts w:eastAsiaTheme="minorEastAsia"/>
        </w:rPr>
      </w:pPr>
      <w:r>
        <w:rPr>
          <w:rFonts w:eastAsiaTheme="minorEastAsia"/>
        </w:rPr>
        <w:t xml:space="preserve">Test </w:t>
      </w:r>
      <w:r w:rsidRPr="007C27FB">
        <w:rPr>
          <w:rFonts w:eastAsiaTheme="minorEastAsia"/>
        </w:rPr>
        <w:t>Accuracy = 95.55% (1911/2000) (classification)</w:t>
      </w:r>
    </w:p>
    <w:p w:rsidR="00652787" w:rsidRPr="00C40A07" w:rsidRDefault="007C27FB" w:rsidP="007C27FB">
      <w:pPr>
        <w:autoSpaceDE w:val="0"/>
        <w:autoSpaceDN w:val="0"/>
        <w:adjustRightInd w:val="0"/>
        <w:spacing w:after="0" w:line="240" w:lineRule="auto"/>
        <w:rPr>
          <w:rFonts w:eastAsiaTheme="minorEastAsia"/>
        </w:rPr>
      </w:pPr>
      <w:r>
        <w:rPr>
          <w:rFonts w:eastAsiaTheme="minorEastAsia"/>
        </w:rPr>
        <w:t>ACC=</w:t>
      </w:r>
      <w:r w:rsidRPr="007C27FB">
        <w:rPr>
          <w:rFonts w:eastAsiaTheme="minorEastAsia"/>
        </w:rPr>
        <w:t xml:space="preserve">95.55 </w:t>
      </w:r>
      <w:r>
        <w:rPr>
          <w:rFonts w:eastAsiaTheme="minorEastAsia"/>
        </w:rPr>
        <w:t xml:space="preserve">  MSE=</w:t>
      </w:r>
      <w:r w:rsidRPr="007C27FB">
        <w:rPr>
          <w:rFonts w:eastAsiaTheme="minorEastAsia"/>
        </w:rPr>
        <w:t xml:space="preserve">0.178 </w:t>
      </w:r>
      <w:r>
        <w:rPr>
          <w:rFonts w:eastAsiaTheme="minorEastAsia"/>
        </w:rPr>
        <w:t xml:space="preserve">  SSC=</w:t>
      </w:r>
      <w:r w:rsidRPr="007C27FB">
        <w:rPr>
          <w:rFonts w:eastAsiaTheme="minorEastAsia"/>
        </w:rPr>
        <w:t>0.828770507909</w:t>
      </w:r>
      <w:bookmarkStart w:id="0" w:name="_GoBack"/>
      <w:bookmarkEnd w:id="0"/>
    </w:p>
    <w:sectPr w:rsidR="00652787" w:rsidRPr="00C4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55"/>
    <w:rsid w:val="00012F74"/>
    <w:rsid w:val="00113D91"/>
    <w:rsid w:val="001768C3"/>
    <w:rsid w:val="002562FD"/>
    <w:rsid w:val="002B37A8"/>
    <w:rsid w:val="002C303B"/>
    <w:rsid w:val="00336DE7"/>
    <w:rsid w:val="003A1BF3"/>
    <w:rsid w:val="003E7751"/>
    <w:rsid w:val="004530EC"/>
    <w:rsid w:val="00610B6F"/>
    <w:rsid w:val="0061408E"/>
    <w:rsid w:val="00625921"/>
    <w:rsid w:val="00652787"/>
    <w:rsid w:val="006A5DCD"/>
    <w:rsid w:val="007B320B"/>
    <w:rsid w:val="007C27FB"/>
    <w:rsid w:val="007C2BB3"/>
    <w:rsid w:val="007D7A4C"/>
    <w:rsid w:val="00813B1B"/>
    <w:rsid w:val="008F720C"/>
    <w:rsid w:val="00A01195"/>
    <w:rsid w:val="00A86F9C"/>
    <w:rsid w:val="00A960E7"/>
    <w:rsid w:val="00AE4D95"/>
    <w:rsid w:val="00B9736B"/>
    <w:rsid w:val="00BE757F"/>
    <w:rsid w:val="00BF74BB"/>
    <w:rsid w:val="00C345F2"/>
    <w:rsid w:val="00C40A07"/>
    <w:rsid w:val="00C41712"/>
    <w:rsid w:val="00D24F55"/>
    <w:rsid w:val="00D50ED1"/>
    <w:rsid w:val="00DC111A"/>
    <w:rsid w:val="00E86993"/>
    <w:rsid w:val="00F33397"/>
    <w:rsid w:val="00F5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04B4"/>
  <w15:chartTrackingRefBased/>
  <w15:docId w15:val="{002A1C98-C173-41C4-9750-86B0E6B5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F55"/>
    <w:rPr>
      <w:color w:val="808080"/>
    </w:rPr>
  </w:style>
  <w:style w:type="table" w:styleId="TableGrid">
    <w:name w:val="Table Grid"/>
    <w:basedOn w:val="TableNormal"/>
    <w:uiPriority w:val="39"/>
    <w:rsid w:val="00D2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10453">
      <w:bodyDiv w:val="1"/>
      <w:marLeft w:val="0"/>
      <w:marRight w:val="0"/>
      <w:marTop w:val="0"/>
      <w:marBottom w:val="0"/>
      <w:divBdr>
        <w:top w:val="none" w:sz="0" w:space="0" w:color="auto"/>
        <w:left w:val="none" w:sz="0" w:space="0" w:color="auto"/>
        <w:bottom w:val="none" w:sz="0" w:space="0" w:color="auto"/>
        <w:right w:val="none" w:sz="0" w:space="0" w:color="auto"/>
      </w:divBdr>
    </w:div>
    <w:div w:id="294650161">
      <w:bodyDiv w:val="1"/>
      <w:marLeft w:val="0"/>
      <w:marRight w:val="0"/>
      <w:marTop w:val="0"/>
      <w:marBottom w:val="0"/>
      <w:divBdr>
        <w:top w:val="none" w:sz="0" w:space="0" w:color="auto"/>
        <w:left w:val="none" w:sz="0" w:space="0" w:color="auto"/>
        <w:bottom w:val="none" w:sz="0" w:space="0" w:color="auto"/>
        <w:right w:val="none" w:sz="0" w:space="0" w:color="auto"/>
      </w:divBdr>
    </w:div>
    <w:div w:id="398674864">
      <w:bodyDiv w:val="1"/>
      <w:marLeft w:val="0"/>
      <w:marRight w:val="0"/>
      <w:marTop w:val="0"/>
      <w:marBottom w:val="0"/>
      <w:divBdr>
        <w:top w:val="none" w:sz="0" w:space="0" w:color="auto"/>
        <w:left w:val="none" w:sz="0" w:space="0" w:color="auto"/>
        <w:bottom w:val="none" w:sz="0" w:space="0" w:color="auto"/>
        <w:right w:val="none" w:sz="0" w:space="0" w:color="auto"/>
      </w:divBdr>
    </w:div>
    <w:div w:id="568349953">
      <w:bodyDiv w:val="1"/>
      <w:marLeft w:val="0"/>
      <w:marRight w:val="0"/>
      <w:marTop w:val="0"/>
      <w:marBottom w:val="0"/>
      <w:divBdr>
        <w:top w:val="none" w:sz="0" w:space="0" w:color="auto"/>
        <w:left w:val="none" w:sz="0" w:space="0" w:color="auto"/>
        <w:bottom w:val="none" w:sz="0" w:space="0" w:color="auto"/>
        <w:right w:val="none" w:sz="0" w:space="0" w:color="auto"/>
      </w:divBdr>
    </w:div>
    <w:div w:id="572280109">
      <w:bodyDiv w:val="1"/>
      <w:marLeft w:val="0"/>
      <w:marRight w:val="0"/>
      <w:marTop w:val="0"/>
      <w:marBottom w:val="0"/>
      <w:divBdr>
        <w:top w:val="none" w:sz="0" w:space="0" w:color="auto"/>
        <w:left w:val="none" w:sz="0" w:space="0" w:color="auto"/>
        <w:bottom w:val="none" w:sz="0" w:space="0" w:color="auto"/>
        <w:right w:val="none" w:sz="0" w:space="0" w:color="auto"/>
      </w:divBdr>
    </w:div>
    <w:div w:id="1280989385">
      <w:bodyDiv w:val="1"/>
      <w:marLeft w:val="0"/>
      <w:marRight w:val="0"/>
      <w:marTop w:val="0"/>
      <w:marBottom w:val="0"/>
      <w:divBdr>
        <w:top w:val="none" w:sz="0" w:space="0" w:color="auto"/>
        <w:left w:val="none" w:sz="0" w:space="0" w:color="auto"/>
        <w:bottom w:val="none" w:sz="0" w:space="0" w:color="auto"/>
        <w:right w:val="none" w:sz="0" w:space="0" w:color="auto"/>
      </w:divBdr>
    </w:div>
    <w:div w:id="1468278213">
      <w:bodyDiv w:val="1"/>
      <w:marLeft w:val="0"/>
      <w:marRight w:val="0"/>
      <w:marTop w:val="0"/>
      <w:marBottom w:val="0"/>
      <w:divBdr>
        <w:top w:val="none" w:sz="0" w:space="0" w:color="auto"/>
        <w:left w:val="none" w:sz="0" w:space="0" w:color="auto"/>
        <w:bottom w:val="none" w:sz="0" w:space="0" w:color="auto"/>
        <w:right w:val="none" w:sz="0" w:space="0" w:color="auto"/>
      </w:divBdr>
    </w:div>
    <w:div w:id="1582517846">
      <w:bodyDiv w:val="1"/>
      <w:marLeft w:val="0"/>
      <w:marRight w:val="0"/>
      <w:marTop w:val="0"/>
      <w:marBottom w:val="0"/>
      <w:divBdr>
        <w:top w:val="none" w:sz="0" w:space="0" w:color="auto"/>
        <w:left w:val="none" w:sz="0" w:space="0" w:color="auto"/>
        <w:bottom w:val="none" w:sz="0" w:space="0" w:color="auto"/>
        <w:right w:val="none" w:sz="0" w:space="0" w:color="auto"/>
      </w:divBdr>
    </w:div>
    <w:div w:id="1687053682">
      <w:bodyDiv w:val="1"/>
      <w:marLeft w:val="0"/>
      <w:marRight w:val="0"/>
      <w:marTop w:val="0"/>
      <w:marBottom w:val="0"/>
      <w:divBdr>
        <w:top w:val="none" w:sz="0" w:space="0" w:color="auto"/>
        <w:left w:val="none" w:sz="0" w:space="0" w:color="auto"/>
        <w:bottom w:val="none" w:sz="0" w:space="0" w:color="auto"/>
        <w:right w:val="none" w:sz="0" w:space="0" w:color="auto"/>
      </w:divBdr>
    </w:div>
    <w:div w:id="187322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6F1DA-4E56-4440-8C3A-7E3D1822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Adsule</dc:creator>
  <cp:keywords/>
  <dc:description/>
  <cp:lastModifiedBy>Snehal Adsule</cp:lastModifiedBy>
  <cp:revision>21</cp:revision>
  <dcterms:created xsi:type="dcterms:W3CDTF">2016-10-17T18:39:00Z</dcterms:created>
  <dcterms:modified xsi:type="dcterms:W3CDTF">2016-10-17T23:16:00Z</dcterms:modified>
</cp:coreProperties>
</file>