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extracting the article text from urls, some url were not supporting the extraction hence during further text analysis those urls are considered as a exception and contains all attribute values as zero(0).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