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Snehal Yelwande</w:t>
        <w:br w:type="textWrapping"/>
        <w:t xml:space="preserve">PRN: 22311760</w:t>
        <w:br w:type="textWrapping"/>
        <w:t xml:space="preserve">Roll No: 381063</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Assignment 2</w:t>
      </w:r>
    </w:p>
    <w:p w:rsidR="00000000" w:rsidDel="00000000" w:rsidP="00000000" w:rsidRDefault="00000000" w:rsidRPr="00000000" w14:paraId="00000003">
      <w:pPr>
        <w:rPr/>
      </w:pPr>
      <w:r w:rsidDel="00000000" w:rsidR="00000000" w:rsidRPr="00000000">
        <w:rPr>
          <w:b w:val="1"/>
          <w:bCs w:val="1"/>
          <w:rtl w:val="0"/>
        </w:rPr>
        <w:t xml:space="preserve">Problem Statement:</w:t>
      </w:r>
      <w:r w:rsidDel="00000000" w:rsidR="00000000" w:rsidRPr="00000000">
        <w:rPr>
          <w:rtl w:val="0"/>
        </w:rPr>
        <w:t xml:space="preserve"> Implement all Prompt Engineering approaches- Interview Approach, COT, TOT. Compare and contrast all and analyse their applications. Implement Zero shot and Few shot prompting and compare their results.</w:t>
      </w:r>
    </w:p>
    <w:p w:rsidR="00000000" w:rsidDel="00000000" w:rsidP="00000000" w:rsidRDefault="00000000" w:rsidRPr="00000000" w14:paraId="00000004">
      <w:pPr>
        <w:rPr>
          <w:b w:val="1"/>
          <w:bCs w:val="1"/>
        </w:rPr>
      </w:pPr>
      <w:r w:rsidDel="00000000" w:rsidR="00000000" w:rsidRPr="00000000">
        <w:rPr>
          <w:b w:val="1"/>
          <w:bCs w:val="1"/>
          <w:rtl w:val="0"/>
        </w:rPr>
        <w:t xml:space="preserve">Introduction</w:t>
      </w:r>
    </w:p>
    <w:p w:rsidR="00000000" w:rsidDel="00000000" w:rsidP="00000000" w:rsidRDefault="00000000" w:rsidRPr="00000000" w14:paraId="00000005">
      <w:pPr>
        <w:rPr/>
      </w:pPr>
      <w:r w:rsidDel="00000000" w:rsidR="00000000" w:rsidRPr="00000000">
        <w:rPr>
          <w:rtl w:val="0"/>
        </w:rPr>
        <w:t xml:space="preserve">Prompt Engineering is a crucial technique in the field of Natural Language Processing (NLP) that focuses on designing effective inputs (prompts) to guide large language models (LLMs) like GPT in generating accurate and meaningful outputs. With the advancement of AI, different prompting strategies have been developed to improve reasoning, accuracy, and performance of models.</w:t>
      </w:r>
    </w:p>
    <w:p w:rsidR="00000000" w:rsidDel="00000000" w:rsidP="00000000" w:rsidRDefault="00000000" w:rsidRPr="00000000" w14:paraId="00000006">
      <w:pPr>
        <w:rPr/>
      </w:pPr>
      <w:r w:rsidDel="00000000" w:rsidR="00000000" w:rsidRPr="00000000">
        <w:rPr>
          <w:rtl w:val="0"/>
        </w:rPr>
        <w:t xml:space="preserve">This assignment explores multiple prompt engineering approaches such as the Interview Approach, Chain-of-Thought (CoT), and Tree-of-Thought (ToT). It also includes the implementation of Zero-shot and Few-shot prompting techniques. A comparative analysis is performed to understand their strengths, limitations, and practical applications.</w:t>
      </w:r>
    </w:p>
    <w:p w:rsidR="00000000" w:rsidDel="00000000" w:rsidP="00000000" w:rsidRDefault="00000000" w:rsidRPr="00000000" w14:paraId="00000007">
      <w:pPr>
        <w:rPr>
          <w:b w:val="1"/>
          <w:bCs w:val="1"/>
        </w:rPr>
      </w:pPr>
      <w:r w:rsidDel="00000000" w:rsidR="00000000" w:rsidRPr="00000000">
        <w:rPr>
          <w:b w:val="1"/>
          <w:bCs w:val="1"/>
          <w:rtl w:val="0"/>
        </w:rPr>
        <w:t xml:space="preserve">Objective</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To understand the concept of Prompt Engineering and its importance in NLP. </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To implement different prompting approaches: </w:t>
      </w:r>
    </w:p>
    <w:p w:rsidR="00000000" w:rsidDel="00000000" w:rsidP="00000000" w:rsidRDefault="00000000" w:rsidRPr="00000000" w14:paraId="0000000A">
      <w:pPr>
        <w:numPr>
          <w:ilvl w:val="1"/>
          <w:numId w:val="1"/>
        </w:numPr>
        <w:ind w:left="1440" w:hanging="360"/>
        <w:rPr/>
      </w:pPr>
      <w:r w:rsidDel="00000000" w:rsidR="00000000" w:rsidRPr="00000000">
        <w:rPr>
          <w:rtl w:val="0"/>
        </w:rPr>
        <w:t xml:space="preserve">Interview Approach </w:t>
      </w:r>
    </w:p>
    <w:p w:rsidR="00000000" w:rsidDel="00000000" w:rsidP="00000000" w:rsidRDefault="00000000" w:rsidRPr="00000000" w14:paraId="0000000B">
      <w:pPr>
        <w:numPr>
          <w:ilvl w:val="1"/>
          <w:numId w:val="1"/>
        </w:numPr>
        <w:ind w:left="1440" w:hanging="360"/>
        <w:rPr/>
      </w:pPr>
      <w:r w:rsidDel="00000000" w:rsidR="00000000" w:rsidRPr="00000000">
        <w:rPr>
          <w:rtl w:val="0"/>
        </w:rPr>
        <w:t xml:space="preserve">Chain-of-Thought (CoT) </w:t>
      </w:r>
    </w:p>
    <w:p w:rsidR="00000000" w:rsidDel="00000000" w:rsidP="00000000" w:rsidRDefault="00000000" w:rsidRPr="00000000" w14:paraId="0000000C">
      <w:pPr>
        <w:numPr>
          <w:ilvl w:val="1"/>
          <w:numId w:val="1"/>
        </w:numPr>
        <w:ind w:left="1440" w:hanging="360"/>
        <w:rPr/>
      </w:pPr>
      <w:r w:rsidDel="00000000" w:rsidR="00000000" w:rsidRPr="00000000">
        <w:rPr>
          <w:rtl w:val="0"/>
        </w:rPr>
        <w:t xml:space="preserve">Tree-of-Thought (ToT) </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To implement and analyze: </w:t>
      </w:r>
    </w:p>
    <w:p w:rsidR="00000000" w:rsidDel="00000000" w:rsidP="00000000" w:rsidRDefault="00000000" w:rsidRPr="00000000" w14:paraId="0000000E">
      <w:pPr>
        <w:numPr>
          <w:ilvl w:val="1"/>
          <w:numId w:val="1"/>
        </w:numPr>
        <w:ind w:left="1440" w:hanging="360"/>
        <w:rPr/>
      </w:pPr>
      <w:r w:rsidDel="00000000" w:rsidR="00000000" w:rsidRPr="00000000">
        <w:rPr>
          <w:rtl w:val="0"/>
        </w:rPr>
        <w:t xml:space="preserve">Zero-shot prompting </w:t>
      </w:r>
    </w:p>
    <w:p w:rsidR="00000000" w:rsidDel="00000000" w:rsidP="00000000" w:rsidRDefault="00000000" w:rsidRPr="00000000" w14:paraId="0000000F">
      <w:pPr>
        <w:numPr>
          <w:ilvl w:val="1"/>
          <w:numId w:val="1"/>
        </w:numPr>
        <w:ind w:left="1440" w:hanging="360"/>
        <w:rPr/>
      </w:pPr>
      <w:r w:rsidDel="00000000" w:rsidR="00000000" w:rsidRPr="00000000">
        <w:rPr>
          <w:rtl w:val="0"/>
        </w:rPr>
        <w:t xml:space="preserve">Few-shot prompting </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To compare and contrast all approaches based on performance, reasoning capability, and use cases. </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To evaluate how different prompting techniques affect the output quality of language models. </w:t>
      </w:r>
    </w:p>
    <w:p w:rsidR="00000000" w:rsidDel="00000000" w:rsidP="00000000" w:rsidRDefault="00000000" w:rsidRPr="00000000" w14:paraId="00000012">
      <w:pPr>
        <w:rPr>
          <w:b w:val="1"/>
          <w:bCs w:val="1"/>
        </w:rPr>
      </w:pPr>
      <w:r w:rsidDel="00000000" w:rsidR="00000000" w:rsidRPr="00000000">
        <w:rPr>
          <w:b w:val="1"/>
          <w:bCs w:val="1"/>
          <w:rtl w:val="0"/>
        </w:rPr>
        <w:t xml:space="preserve">Theory</w:t>
      </w:r>
    </w:p>
    <w:p w:rsidR="00000000" w:rsidDel="00000000" w:rsidP="00000000" w:rsidRDefault="00000000" w:rsidRPr="00000000" w14:paraId="00000013">
      <w:pPr>
        <w:rPr>
          <w:b w:val="1"/>
          <w:bCs w:val="1"/>
        </w:rPr>
      </w:pPr>
      <w:r w:rsidDel="00000000" w:rsidR="00000000" w:rsidRPr="00000000">
        <w:rPr>
          <w:b w:val="1"/>
          <w:bCs w:val="1"/>
          <w:rtl w:val="0"/>
        </w:rPr>
        <w:t xml:space="preserve">1. Prompt Engineering</w:t>
      </w:r>
    </w:p>
    <w:p w:rsidR="00000000" w:rsidDel="00000000" w:rsidP="00000000" w:rsidRDefault="00000000" w:rsidRPr="00000000" w14:paraId="00000014">
      <w:pPr>
        <w:rPr/>
      </w:pPr>
      <w:r w:rsidDel="00000000" w:rsidR="00000000" w:rsidRPr="00000000">
        <w:rPr>
          <w:rtl w:val="0"/>
        </w:rPr>
        <w:t xml:space="preserve">Prompt Engineering involves crafting structured inputs to guide AI models toward desired outputs. The quality of prompts directly influences the response accuracy, reasoning ability, and relevance of generated content.</w:t>
      </w:r>
    </w:p>
    <w:p w:rsidR="00000000" w:rsidDel="00000000" w:rsidP="00000000" w:rsidRDefault="00000000" w:rsidRPr="00000000" w14:paraId="00000015">
      <w:pPr>
        <w:rPr>
          <w:b w:val="1"/>
          <w:bCs w:val="1"/>
        </w:rPr>
      </w:pPr>
      <w:r w:rsidDel="00000000" w:rsidR="00000000" w:rsidRPr="00000000">
        <w:rPr>
          <w:b w:val="1"/>
          <w:bCs w:val="1"/>
          <w:rtl w:val="0"/>
        </w:rPr>
        <w:t xml:space="preserve">2. Prompting Approaches</w:t>
      </w:r>
    </w:p>
    <w:p w:rsidR="00000000" w:rsidDel="00000000" w:rsidP="00000000" w:rsidRDefault="00000000" w:rsidRPr="00000000" w14:paraId="00000016">
      <w:pPr>
        <w:rPr>
          <w:b w:val="1"/>
          <w:bCs w:val="1"/>
        </w:rPr>
      </w:pPr>
      <w:r w:rsidDel="00000000" w:rsidR="00000000" w:rsidRPr="00000000">
        <w:rPr>
          <w:b w:val="1"/>
          <w:bCs w:val="1"/>
          <w:rtl w:val="0"/>
        </w:rPr>
        <w:t xml:space="preserve">a) Interview Approach</w:t>
      </w:r>
    </w:p>
    <w:p w:rsidR="00000000" w:rsidDel="00000000" w:rsidP="00000000" w:rsidRDefault="00000000" w:rsidRPr="00000000" w14:paraId="00000017">
      <w:pPr>
        <w:numPr>
          <w:ilvl w:val="0"/>
          <w:numId w:val="11"/>
        </w:numPr>
        <w:ind w:left="720" w:hanging="360"/>
        <w:rPr/>
      </w:pPr>
      <w:r w:rsidDel="00000000" w:rsidR="00000000" w:rsidRPr="00000000">
        <w:rPr>
          <w:rtl w:val="0"/>
        </w:rPr>
        <w:t xml:space="preserve">This approach simulates a step-by-step questioning process, similar to an interview. </w:t>
      </w:r>
    </w:p>
    <w:p w:rsidR="00000000" w:rsidDel="00000000" w:rsidP="00000000" w:rsidRDefault="00000000" w:rsidRPr="00000000" w14:paraId="00000018">
      <w:pPr>
        <w:numPr>
          <w:ilvl w:val="0"/>
          <w:numId w:val="11"/>
        </w:numPr>
        <w:ind w:left="720" w:hanging="360"/>
        <w:rPr/>
      </w:pPr>
      <w:r w:rsidDel="00000000" w:rsidR="00000000" w:rsidRPr="00000000">
        <w:rPr>
          <w:rtl w:val="0"/>
        </w:rPr>
        <w:t xml:space="preserve">The model is guided through multiple questions to refine the final answer. </w:t>
      </w:r>
    </w:p>
    <w:p w:rsidR="00000000" w:rsidDel="00000000" w:rsidP="00000000" w:rsidRDefault="00000000" w:rsidRPr="00000000" w14:paraId="00000019">
      <w:pPr>
        <w:numPr>
          <w:ilvl w:val="0"/>
          <w:numId w:val="11"/>
        </w:numPr>
        <w:ind w:left="720" w:hanging="360"/>
        <w:rPr/>
      </w:pPr>
      <w:r w:rsidDel="00000000" w:rsidR="00000000" w:rsidRPr="00000000">
        <w:rPr>
          <w:rtl w:val="0"/>
        </w:rPr>
        <w:t xml:space="preserve">It improves clarity and correctness by breaking down the problem. </w:t>
      </w:r>
    </w:p>
    <w:p w:rsidR="00000000" w:rsidDel="00000000" w:rsidP="00000000" w:rsidRDefault="00000000" w:rsidRPr="00000000" w14:paraId="0000001A">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01B">
      <w:pPr>
        <w:numPr>
          <w:ilvl w:val="0"/>
          <w:numId w:val="12"/>
        </w:numPr>
        <w:ind w:left="720" w:hanging="360"/>
        <w:rPr/>
      </w:pPr>
      <w:r w:rsidDel="00000000" w:rsidR="00000000" w:rsidRPr="00000000">
        <w:rPr>
          <w:rtl w:val="0"/>
        </w:rPr>
        <w:t xml:space="preserve">Q1: What is the problem? </w:t>
      </w:r>
    </w:p>
    <w:p w:rsidR="00000000" w:rsidDel="00000000" w:rsidP="00000000" w:rsidRDefault="00000000" w:rsidRPr="00000000" w14:paraId="0000001C">
      <w:pPr>
        <w:numPr>
          <w:ilvl w:val="0"/>
          <w:numId w:val="12"/>
        </w:numPr>
        <w:ind w:left="720" w:hanging="360"/>
        <w:rPr/>
      </w:pPr>
      <w:r w:rsidDel="00000000" w:rsidR="00000000" w:rsidRPr="00000000">
        <w:rPr>
          <w:rtl w:val="0"/>
        </w:rPr>
        <w:t xml:space="preserve">Q2: What are the inputs? </w:t>
      </w:r>
    </w:p>
    <w:p w:rsidR="00000000" w:rsidDel="00000000" w:rsidP="00000000" w:rsidRDefault="00000000" w:rsidRPr="00000000" w14:paraId="0000001D">
      <w:pPr>
        <w:numPr>
          <w:ilvl w:val="0"/>
          <w:numId w:val="12"/>
        </w:numPr>
        <w:ind w:left="720" w:hanging="360"/>
        <w:rPr/>
      </w:pPr>
      <w:r w:rsidDel="00000000" w:rsidR="00000000" w:rsidRPr="00000000">
        <w:rPr>
          <w:rtl w:val="0"/>
        </w:rPr>
        <w:t xml:space="preserve">Q3: What is the solution approach? </w:t>
      </w:r>
    </w:p>
    <w:p w:rsidR="00000000" w:rsidDel="00000000" w:rsidP="00000000" w:rsidRDefault="00000000" w:rsidRPr="00000000" w14:paraId="0000001E">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1F">
      <w:pPr>
        <w:numPr>
          <w:ilvl w:val="0"/>
          <w:numId w:val="13"/>
        </w:numPr>
        <w:ind w:left="720" w:hanging="360"/>
        <w:rPr/>
      </w:pPr>
      <w:r w:rsidDel="00000000" w:rsidR="00000000" w:rsidRPr="00000000">
        <w:rPr>
          <w:rtl w:val="0"/>
        </w:rPr>
        <w:t xml:space="preserve">Easy to implement </w:t>
      </w:r>
    </w:p>
    <w:p w:rsidR="00000000" w:rsidDel="00000000" w:rsidP="00000000" w:rsidRDefault="00000000" w:rsidRPr="00000000" w14:paraId="00000020">
      <w:pPr>
        <w:numPr>
          <w:ilvl w:val="0"/>
          <w:numId w:val="13"/>
        </w:numPr>
        <w:ind w:left="720" w:hanging="360"/>
        <w:rPr/>
      </w:pPr>
      <w:r w:rsidDel="00000000" w:rsidR="00000000" w:rsidRPr="00000000">
        <w:rPr>
          <w:rtl w:val="0"/>
        </w:rPr>
        <w:t xml:space="preserve">Improves understanding through interaction </w:t>
      </w:r>
    </w:p>
    <w:p w:rsidR="00000000" w:rsidDel="00000000" w:rsidP="00000000" w:rsidRDefault="00000000" w:rsidRPr="00000000" w14:paraId="00000021">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22">
      <w:pPr>
        <w:numPr>
          <w:ilvl w:val="0"/>
          <w:numId w:val="14"/>
        </w:numPr>
        <w:ind w:left="720" w:hanging="360"/>
        <w:rPr/>
      </w:pPr>
      <w:r w:rsidDel="00000000" w:rsidR="00000000" w:rsidRPr="00000000">
        <w:rPr>
          <w:rtl w:val="0"/>
        </w:rPr>
        <w:t xml:space="preserve">Time-consuming </w:t>
      </w:r>
    </w:p>
    <w:p w:rsidR="00000000" w:rsidDel="00000000" w:rsidP="00000000" w:rsidRDefault="00000000" w:rsidRPr="00000000" w14:paraId="00000023">
      <w:pPr>
        <w:numPr>
          <w:ilvl w:val="0"/>
          <w:numId w:val="14"/>
        </w:numPr>
        <w:ind w:left="720" w:hanging="360"/>
        <w:rPr/>
      </w:pPr>
      <w:r w:rsidDel="00000000" w:rsidR="00000000" w:rsidRPr="00000000">
        <w:rPr>
          <w:rtl w:val="0"/>
        </w:rPr>
        <w:t xml:space="preserve">May require multiple iterations </w:t>
      </w:r>
    </w:p>
    <w:p w:rsidR="00000000" w:rsidDel="00000000" w:rsidP="00000000" w:rsidRDefault="00000000" w:rsidRPr="00000000" w14:paraId="00000024">
      <w:pPr>
        <w:rPr>
          <w:b w:val="1"/>
          <w:bCs w:val="1"/>
        </w:rPr>
      </w:pPr>
      <w:r w:rsidDel="00000000" w:rsidR="00000000" w:rsidRPr="00000000">
        <w:rPr>
          <w:b w:val="1"/>
          <w:bCs w:val="1"/>
          <w:rtl w:val="0"/>
        </w:rPr>
        <w:t xml:space="preserve">b) Chain-of-Thought (CoT) Prompting</w:t>
      </w:r>
    </w:p>
    <w:p w:rsidR="00000000" w:rsidDel="00000000" w:rsidP="00000000" w:rsidRDefault="00000000" w:rsidRPr="00000000" w14:paraId="00000025">
      <w:pPr>
        <w:numPr>
          <w:ilvl w:val="0"/>
          <w:numId w:val="15"/>
        </w:numPr>
        <w:ind w:left="720" w:hanging="360"/>
        <w:rPr/>
      </w:pPr>
      <w:r w:rsidDel="00000000" w:rsidR="00000000" w:rsidRPr="00000000">
        <w:rPr>
          <w:rtl w:val="0"/>
        </w:rPr>
        <w:t xml:space="preserve">Encourages the model to generate intermediate reasoning steps before giving the final answer. </w:t>
      </w:r>
    </w:p>
    <w:p w:rsidR="00000000" w:rsidDel="00000000" w:rsidP="00000000" w:rsidRDefault="00000000" w:rsidRPr="00000000" w14:paraId="00000026">
      <w:pPr>
        <w:numPr>
          <w:ilvl w:val="0"/>
          <w:numId w:val="15"/>
        </w:numPr>
        <w:ind w:left="720" w:hanging="360"/>
        <w:rPr/>
      </w:pPr>
      <w:r w:rsidDel="00000000" w:rsidR="00000000" w:rsidRPr="00000000">
        <w:rPr>
          <w:rtl w:val="0"/>
        </w:rPr>
        <w:t xml:space="preserve">Useful for logical reasoning and mathematical problems. </w:t>
      </w:r>
    </w:p>
    <w:p w:rsidR="00000000" w:rsidDel="00000000" w:rsidP="00000000" w:rsidRDefault="00000000" w:rsidRPr="00000000" w14:paraId="00000027">
      <w:pPr>
        <w:rPr/>
      </w:pPr>
      <w:r w:rsidDel="00000000" w:rsidR="00000000" w:rsidRPr="00000000">
        <w:rPr>
          <w:b w:val="1"/>
          <w:bCs w:val="1"/>
          <w:rtl w:val="0"/>
        </w:rPr>
        <w:t xml:space="preserve">Example:</w:t>
      </w:r>
      <w:r w:rsidDel="00000000" w:rsidR="00000000" w:rsidRPr="00000000">
        <w:rPr>
          <w:rtl w:val="0"/>
        </w:rPr>
        <w:br w:type="textWrapping"/>
        <w:t xml:space="preserve">“Explain step by step how you arrive at the answer.”</w:t>
      </w:r>
    </w:p>
    <w:p w:rsidR="00000000" w:rsidDel="00000000" w:rsidP="00000000" w:rsidRDefault="00000000" w:rsidRPr="00000000" w14:paraId="00000028">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29">
      <w:pPr>
        <w:numPr>
          <w:ilvl w:val="0"/>
          <w:numId w:val="16"/>
        </w:numPr>
        <w:ind w:left="720" w:hanging="360"/>
        <w:rPr/>
      </w:pPr>
      <w:r w:rsidDel="00000000" w:rsidR="00000000" w:rsidRPr="00000000">
        <w:rPr>
          <w:rtl w:val="0"/>
        </w:rPr>
        <w:t xml:space="preserve">Improves reasoning accuracy </w:t>
      </w:r>
    </w:p>
    <w:p w:rsidR="00000000" w:rsidDel="00000000" w:rsidP="00000000" w:rsidRDefault="00000000" w:rsidRPr="00000000" w14:paraId="0000002A">
      <w:pPr>
        <w:numPr>
          <w:ilvl w:val="0"/>
          <w:numId w:val="16"/>
        </w:numPr>
        <w:ind w:left="720" w:hanging="360"/>
        <w:rPr/>
      </w:pPr>
      <w:r w:rsidDel="00000000" w:rsidR="00000000" w:rsidRPr="00000000">
        <w:rPr>
          <w:rtl w:val="0"/>
        </w:rPr>
        <w:t xml:space="preserve">Provides explainable outputs </w:t>
      </w:r>
    </w:p>
    <w:p w:rsidR="00000000" w:rsidDel="00000000" w:rsidP="00000000" w:rsidRDefault="00000000" w:rsidRPr="00000000" w14:paraId="0000002B">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2C">
      <w:pPr>
        <w:numPr>
          <w:ilvl w:val="0"/>
          <w:numId w:val="17"/>
        </w:numPr>
        <w:ind w:left="720" w:hanging="360"/>
        <w:rPr/>
      </w:pPr>
      <w:r w:rsidDel="00000000" w:rsidR="00000000" w:rsidRPr="00000000">
        <w:rPr>
          <w:rtl w:val="0"/>
        </w:rPr>
        <w:t xml:space="preserve">Longer responses </w:t>
      </w:r>
    </w:p>
    <w:p w:rsidR="00000000" w:rsidDel="00000000" w:rsidP="00000000" w:rsidRDefault="00000000" w:rsidRPr="00000000" w14:paraId="0000002D">
      <w:pPr>
        <w:numPr>
          <w:ilvl w:val="0"/>
          <w:numId w:val="17"/>
        </w:numPr>
        <w:ind w:left="720" w:hanging="360"/>
        <w:rPr/>
      </w:pPr>
      <w:r w:rsidDel="00000000" w:rsidR="00000000" w:rsidRPr="00000000">
        <w:rPr>
          <w:rtl w:val="0"/>
        </w:rPr>
        <w:t xml:space="preserve">May introduce unnecessary steps </w:t>
      </w:r>
    </w:p>
    <w:p w:rsidR="00000000" w:rsidDel="00000000" w:rsidP="00000000" w:rsidRDefault="00000000" w:rsidRPr="00000000" w14:paraId="0000002E">
      <w:pPr>
        <w:rPr>
          <w:b w:val="1"/>
          <w:bCs w:val="1"/>
        </w:rPr>
      </w:pPr>
      <w:r w:rsidDel="00000000" w:rsidR="00000000" w:rsidRPr="00000000">
        <w:rPr>
          <w:b w:val="1"/>
          <w:bCs w:val="1"/>
          <w:rtl w:val="0"/>
        </w:rPr>
        <w:t xml:space="preserve">c) Tree-of-Thought (ToT) Prompting</w:t>
      </w:r>
    </w:p>
    <w:p w:rsidR="00000000" w:rsidDel="00000000" w:rsidP="00000000" w:rsidRDefault="00000000" w:rsidRPr="00000000" w14:paraId="0000002F">
      <w:pPr>
        <w:numPr>
          <w:ilvl w:val="0"/>
          <w:numId w:val="18"/>
        </w:numPr>
        <w:ind w:left="720" w:hanging="360"/>
        <w:rPr/>
      </w:pPr>
      <w:r w:rsidDel="00000000" w:rsidR="00000000" w:rsidRPr="00000000">
        <w:rPr>
          <w:rtl w:val="0"/>
        </w:rPr>
        <w:t xml:space="preserve">Extends CoT by exploring multiple reasoning paths (like a tree structure). </w:t>
      </w:r>
    </w:p>
    <w:p w:rsidR="00000000" w:rsidDel="00000000" w:rsidP="00000000" w:rsidRDefault="00000000" w:rsidRPr="00000000" w14:paraId="00000030">
      <w:pPr>
        <w:numPr>
          <w:ilvl w:val="0"/>
          <w:numId w:val="18"/>
        </w:numPr>
        <w:ind w:left="720" w:hanging="360"/>
        <w:rPr/>
      </w:pPr>
      <w:r w:rsidDel="00000000" w:rsidR="00000000" w:rsidRPr="00000000">
        <w:rPr>
          <w:rtl w:val="0"/>
        </w:rPr>
        <w:t xml:space="preserve">The model evaluates different possibilities before selecting the best solution. </w:t>
      </w:r>
    </w:p>
    <w:p w:rsidR="00000000" w:rsidDel="00000000" w:rsidP="00000000" w:rsidRDefault="00000000" w:rsidRPr="00000000" w14:paraId="00000031">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32">
      <w:pPr>
        <w:numPr>
          <w:ilvl w:val="0"/>
          <w:numId w:val="2"/>
        </w:numPr>
        <w:ind w:left="720" w:hanging="360"/>
        <w:rPr/>
      </w:pPr>
      <w:r w:rsidDel="00000000" w:rsidR="00000000" w:rsidRPr="00000000">
        <w:rPr>
          <w:rtl w:val="0"/>
        </w:rPr>
        <w:t xml:space="preserve">Better decision-making </w:t>
      </w:r>
    </w:p>
    <w:p w:rsidR="00000000" w:rsidDel="00000000" w:rsidP="00000000" w:rsidRDefault="00000000" w:rsidRPr="00000000" w14:paraId="00000033">
      <w:pPr>
        <w:numPr>
          <w:ilvl w:val="0"/>
          <w:numId w:val="2"/>
        </w:numPr>
        <w:ind w:left="720" w:hanging="360"/>
        <w:rPr/>
      </w:pPr>
      <w:r w:rsidDel="00000000" w:rsidR="00000000" w:rsidRPr="00000000">
        <w:rPr>
          <w:rtl w:val="0"/>
        </w:rPr>
        <w:t xml:space="preserve">Handles complex problems effectively </w:t>
      </w:r>
    </w:p>
    <w:p w:rsidR="00000000" w:rsidDel="00000000" w:rsidP="00000000" w:rsidRDefault="00000000" w:rsidRPr="00000000" w14:paraId="00000034">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35">
      <w:pPr>
        <w:numPr>
          <w:ilvl w:val="0"/>
          <w:numId w:val="3"/>
        </w:numPr>
        <w:ind w:left="720" w:hanging="360"/>
        <w:rPr/>
      </w:pPr>
      <w:r w:rsidDel="00000000" w:rsidR="00000000" w:rsidRPr="00000000">
        <w:rPr>
          <w:rtl w:val="0"/>
        </w:rPr>
        <w:t xml:space="preserve">Computationally expensive </w:t>
      </w:r>
    </w:p>
    <w:p w:rsidR="00000000" w:rsidDel="00000000" w:rsidP="00000000" w:rsidRDefault="00000000" w:rsidRPr="00000000" w14:paraId="00000036">
      <w:pPr>
        <w:numPr>
          <w:ilvl w:val="0"/>
          <w:numId w:val="3"/>
        </w:numPr>
        <w:ind w:left="720" w:hanging="360"/>
        <w:rPr/>
      </w:pPr>
      <w:r w:rsidDel="00000000" w:rsidR="00000000" w:rsidRPr="00000000">
        <w:rPr>
          <w:rtl w:val="0"/>
        </w:rPr>
        <w:t xml:space="preserve">Complex to implement </w:t>
      </w:r>
    </w:p>
    <w:p w:rsidR="00000000" w:rsidDel="00000000" w:rsidP="00000000" w:rsidRDefault="00000000" w:rsidRPr="00000000" w14:paraId="00000037">
      <w:pPr>
        <w:rPr>
          <w:b w:val="1"/>
          <w:bCs w:val="1"/>
        </w:rPr>
      </w:pPr>
      <w:r w:rsidDel="00000000" w:rsidR="00000000" w:rsidRPr="00000000">
        <w:rPr>
          <w:b w:val="1"/>
          <w:bCs w:val="1"/>
          <w:rtl w:val="0"/>
        </w:rPr>
        <w:t xml:space="preserve">3. Zero-shot Prompting</w:t>
      </w:r>
    </w:p>
    <w:p w:rsidR="00000000" w:rsidDel="00000000" w:rsidP="00000000" w:rsidRDefault="00000000" w:rsidRPr="00000000" w14:paraId="00000038">
      <w:pPr>
        <w:numPr>
          <w:ilvl w:val="0"/>
          <w:numId w:val="4"/>
        </w:numPr>
        <w:ind w:left="720" w:hanging="360"/>
        <w:rPr/>
      </w:pPr>
      <w:r w:rsidDel="00000000" w:rsidR="00000000" w:rsidRPr="00000000">
        <w:rPr>
          <w:rtl w:val="0"/>
        </w:rPr>
        <w:t xml:space="preserve">The model is given a task without any prior examples. </w:t>
      </w:r>
    </w:p>
    <w:p w:rsidR="00000000" w:rsidDel="00000000" w:rsidP="00000000" w:rsidRDefault="00000000" w:rsidRPr="00000000" w14:paraId="00000039">
      <w:pPr>
        <w:numPr>
          <w:ilvl w:val="0"/>
          <w:numId w:val="4"/>
        </w:numPr>
        <w:ind w:left="720" w:hanging="360"/>
        <w:rPr/>
      </w:pPr>
      <w:r w:rsidDel="00000000" w:rsidR="00000000" w:rsidRPr="00000000">
        <w:rPr>
          <w:rtl w:val="0"/>
        </w:rPr>
        <w:t xml:space="preserve">Relies entirely on pre-trained knowledge. </w:t>
      </w:r>
    </w:p>
    <w:p w:rsidR="00000000" w:rsidDel="00000000" w:rsidP="00000000" w:rsidRDefault="00000000" w:rsidRPr="00000000" w14:paraId="0000003A">
      <w:pPr>
        <w:rPr/>
      </w:pPr>
      <w:r w:rsidDel="00000000" w:rsidR="00000000" w:rsidRPr="00000000">
        <w:rPr>
          <w:b w:val="1"/>
          <w:bCs w:val="1"/>
          <w:rtl w:val="0"/>
        </w:rPr>
        <w:t xml:space="preserve">Example:</w:t>
      </w:r>
      <w:r w:rsidDel="00000000" w:rsidR="00000000" w:rsidRPr="00000000">
        <w:rPr>
          <w:rtl w:val="0"/>
        </w:rPr>
        <w:br w:type="textWrapping"/>
        <w:t xml:space="preserve">“Classify the sentiment of this sentence: ‘The movie was amazing.’”</w:t>
      </w:r>
    </w:p>
    <w:p w:rsidR="00000000" w:rsidDel="00000000" w:rsidP="00000000" w:rsidRDefault="00000000" w:rsidRPr="00000000" w14:paraId="0000003B">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3C">
      <w:pPr>
        <w:numPr>
          <w:ilvl w:val="0"/>
          <w:numId w:val="5"/>
        </w:numPr>
        <w:ind w:left="720" w:hanging="360"/>
        <w:rPr/>
      </w:pPr>
      <w:r w:rsidDel="00000000" w:rsidR="00000000" w:rsidRPr="00000000">
        <w:rPr>
          <w:rtl w:val="0"/>
        </w:rPr>
        <w:t xml:space="preserve">Quick and simple </w:t>
      </w:r>
    </w:p>
    <w:p w:rsidR="00000000" w:rsidDel="00000000" w:rsidP="00000000" w:rsidRDefault="00000000" w:rsidRPr="00000000" w14:paraId="0000003D">
      <w:pPr>
        <w:numPr>
          <w:ilvl w:val="0"/>
          <w:numId w:val="5"/>
        </w:numPr>
        <w:ind w:left="720" w:hanging="360"/>
        <w:rPr/>
      </w:pPr>
      <w:r w:rsidDel="00000000" w:rsidR="00000000" w:rsidRPr="00000000">
        <w:rPr>
          <w:rtl w:val="0"/>
        </w:rPr>
        <w:t xml:space="preserve">No training examples required </w:t>
      </w:r>
    </w:p>
    <w:p w:rsidR="00000000" w:rsidDel="00000000" w:rsidP="00000000" w:rsidRDefault="00000000" w:rsidRPr="00000000" w14:paraId="0000003E">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3F">
      <w:pPr>
        <w:numPr>
          <w:ilvl w:val="0"/>
          <w:numId w:val="6"/>
        </w:numPr>
        <w:ind w:left="720" w:hanging="360"/>
        <w:rPr/>
      </w:pPr>
      <w:r w:rsidDel="00000000" w:rsidR="00000000" w:rsidRPr="00000000">
        <w:rPr>
          <w:rtl w:val="0"/>
        </w:rPr>
        <w:t xml:space="preserve">Lower accuracy for complex tasks </w:t>
      </w:r>
    </w:p>
    <w:p w:rsidR="00000000" w:rsidDel="00000000" w:rsidP="00000000" w:rsidRDefault="00000000" w:rsidRPr="00000000" w14:paraId="00000040">
      <w:pPr>
        <w:rPr>
          <w:b w:val="1"/>
          <w:bCs w:val="1"/>
        </w:rPr>
      </w:pPr>
      <w:r w:rsidDel="00000000" w:rsidR="00000000" w:rsidRPr="00000000">
        <w:rPr>
          <w:b w:val="1"/>
          <w:bCs w:val="1"/>
          <w:rtl w:val="0"/>
        </w:rPr>
        <w:t xml:space="preserve">4. Few-shot Prompting</w:t>
      </w:r>
    </w:p>
    <w:p w:rsidR="00000000" w:rsidDel="00000000" w:rsidP="00000000" w:rsidRDefault="00000000" w:rsidRPr="00000000" w14:paraId="00000041">
      <w:pPr>
        <w:numPr>
          <w:ilvl w:val="0"/>
          <w:numId w:val="7"/>
        </w:numPr>
        <w:ind w:left="720" w:hanging="360"/>
        <w:rPr/>
      </w:pPr>
      <w:r w:rsidDel="00000000" w:rsidR="00000000" w:rsidRPr="00000000">
        <w:rPr>
          <w:rtl w:val="0"/>
        </w:rPr>
        <w:t xml:space="preserve">The model is provided with a few examples before the actual task. </w:t>
      </w:r>
    </w:p>
    <w:p w:rsidR="00000000" w:rsidDel="00000000" w:rsidP="00000000" w:rsidRDefault="00000000" w:rsidRPr="00000000" w14:paraId="00000042">
      <w:pPr>
        <w:numPr>
          <w:ilvl w:val="0"/>
          <w:numId w:val="7"/>
        </w:numPr>
        <w:ind w:left="720" w:hanging="360"/>
        <w:rPr/>
      </w:pPr>
      <w:r w:rsidDel="00000000" w:rsidR="00000000" w:rsidRPr="00000000">
        <w:rPr>
          <w:rtl w:val="0"/>
        </w:rPr>
        <w:t xml:space="preserve">Helps the model understand the expected pattern. </w:t>
      </w:r>
    </w:p>
    <w:p w:rsidR="00000000" w:rsidDel="00000000" w:rsidP="00000000" w:rsidRDefault="00000000" w:rsidRPr="00000000" w14:paraId="00000043">
      <w:pPr>
        <w:rPr/>
      </w:pPr>
      <w:r w:rsidDel="00000000" w:rsidR="00000000" w:rsidRPr="00000000">
        <w:rPr>
          <w:b w:val="1"/>
          <w:bCs w:val="1"/>
          <w:rtl w:val="0"/>
        </w:rPr>
        <w:t xml:space="preserve">Example:</w:t>
      </w:r>
      <w:r w:rsidDel="00000000" w:rsidR="00000000" w:rsidRPr="00000000">
        <w:rPr>
          <w:rtl w:val="0"/>
        </w:rPr>
        <w:br w:type="textWrapping"/>
        <w:t xml:space="preserve">Positive: “I love this product.”</w:t>
        <w:br w:type="textWrapping"/>
        <w:t xml:space="preserve">Negative: “This is terrible.”</w:t>
        <w:br w:type="textWrapping"/>
        <w:t xml:space="preserve">Now classify: “The service was excellent.”</w:t>
      </w:r>
    </w:p>
    <w:p w:rsidR="00000000" w:rsidDel="00000000" w:rsidP="00000000" w:rsidRDefault="00000000" w:rsidRPr="00000000" w14:paraId="00000044">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45">
      <w:pPr>
        <w:numPr>
          <w:ilvl w:val="0"/>
          <w:numId w:val="8"/>
        </w:numPr>
        <w:ind w:left="720" w:hanging="360"/>
        <w:rPr/>
      </w:pPr>
      <w:r w:rsidDel="00000000" w:rsidR="00000000" w:rsidRPr="00000000">
        <w:rPr>
          <w:rtl w:val="0"/>
        </w:rPr>
        <w:t xml:space="preserve">Higher accuracy than zero-shot </w:t>
      </w:r>
    </w:p>
    <w:p w:rsidR="00000000" w:rsidDel="00000000" w:rsidP="00000000" w:rsidRDefault="00000000" w:rsidRPr="00000000" w14:paraId="00000046">
      <w:pPr>
        <w:numPr>
          <w:ilvl w:val="0"/>
          <w:numId w:val="8"/>
        </w:numPr>
        <w:ind w:left="720" w:hanging="360"/>
        <w:rPr/>
      </w:pPr>
      <w:r w:rsidDel="00000000" w:rsidR="00000000" w:rsidRPr="00000000">
        <w:rPr>
          <w:rtl w:val="0"/>
        </w:rPr>
        <w:t xml:space="preserve">Better contextual understanding </w:t>
      </w:r>
    </w:p>
    <w:p w:rsidR="00000000" w:rsidDel="00000000" w:rsidP="00000000" w:rsidRDefault="00000000" w:rsidRPr="00000000" w14:paraId="00000047">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48">
      <w:pPr>
        <w:numPr>
          <w:ilvl w:val="0"/>
          <w:numId w:val="9"/>
        </w:numPr>
        <w:ind w:left="720" w:hanging="360"/>
        <w:rPr/>
      </w:pPr>
      <w:r w:rsidDel="00000000" w:rsidR="00000000" w:rsidRPr="00000000">
        <w:rPr>
          <w:rtl w:val="0"/>
        </w:rPr>
        <w:t xml:space="preserve">Requires carefully designed examples </w:t>
      </w:r>
    </w:p>
    <w:p w:rsidR="00000000" w:rsidDel="00000000" w:rsidP="00000000" w:rsidRDefault="00000000" w:rsidRPr="00000000" w14:paraId="00000049">
      <w:pPr>
        <w:rPr>
          <w:b w:val="1"/>
          <w:bCs w:val="1"/>
        </w:rPr>
      </w:pPr>
      <w:r w:rsidDel="00000000" w:rsidR="00000000" w:rsidRPr="00000000">
        <w:rPr>
          <w:b w:val="1"/>
          <w:bCs w:val="1"/>
          <w:rtl w:val="0"/>
        </w:rPr>
        <w:t xml:space="preserve">5. Comparison of Approaches</w:t>
      </w:r>
    </w:p>
    <w:tbl>
      <w:tblPr>
        <w:tblStyle w:val="Table1"/>
        <w:tblW w:w="7850.0" w:type="dxa"/>
        <w:jc w:val="left"/>
        <w:tblLayout w:type="fixed"/>
        <w:tblLook w:val="0400"/>
      </w:tblPr>
      <w:tblGrid>
        <w:gridCol w:w="1831"/>
        <w:gridCol w:w="1089"/>
        <w:gridCol w:w="946"/>
        <w:gridCol w:w="1645"/>
        <w:gridCol w:w="2339"/>
        <w:tblGridChange w:id="0">
          <w:tblGrid>
            <w:gridCol w:w="1831"/>
            <w:gridCol w:w="1089"/>
            <w:gridCol w:w="946"/>
            <w:gridCol w:w="1645"/>
            <w:gridCol w:w="2339"/>
          </w:tblGrid>
        </w:tblGridChange>
      </w:tblGrid>
      <w:tr>
        <w:trPr>
          <w:cantSplit w:val="0"/>
          <w:tblHeader w:val="1"/>
        </w:trPr>
        <w:tc>
          <w:tcPr>
            <w:vAlign w:val="center"/>
          </w:tcPr>
          <w:p w:rsidR="00000000" w:rsidDel="00000000" w:rsidP="00000000" w:rsidRDefault="00000000" w:rsidRPr="00000000" w14:paraId="0000004A">
            <w:pPr>
              <w:rPr>
                <w:b w:val="1"/>
                <w:bCs w:val="1"/>
              </w:rPr>
            </w:pPr>
            <w:r w:rsidDel="00000000" w:rsidR="00000000" w:rsidRPr="00000000">
              <w:rPr>
                <w:b w:val="1"/>
                <w:bCs w:val="1"/>
                <w:rtl w:val="0"/>
              </w:rPr>
              <w:t xml:space="preserve">Approach</w:t>
            </w:r>
          </w:p>
        </w:tc>
        <w:tc>
          <w:tcPr>
            <w:vAlign w:val="center"/>
          </w:tcPr>
          <w:p w:rsidR="00000000" w:rsidDel="00000000" w:rsidP="00000000" w:rsidRDefault="00000000" w:rsidRPr="00000000" w14:paraId="0000004B">
            <w:pPr>
              <w:rPr>
                <w:b w:val="1"/>
                <w:bCs w:val="1"/>
              </w:rPr>
            </w:pPr>
            <w:r w:rsidDel="00000000" w:rsidR="00000000" w:rsidRPr="00000000">
              <w:rPr>
                <w:b w:val="1"/>
                <w:bCs w:val="1"/>
                <w:rtl w:val="0"/>
              </w:rPr>
              <w:t xml:space="preserve">Complexity</w:t>
            </w:r>
          </w:p>
        </w:tc>
        <w:tc>
          <w:tcPr>
            <w:vAlign w:val="center"/>
          </w:tcPr>
          <w:p w:rsidR="00000000" w:rsidDel="00000000" w:rsidP="00000000" w:rsidRDefault="00000000" w:rsidRPr="00000000" w14:paraId="0000004C">
            <w:pPr>
              <w:rPr>
                <w:b w:val="1"/>
                <w:bCs w:val="1"/>
              </w:rPr>
            </w:pPr>
            <w:r w:rsidDel="00000000" w:rsidR="00000000" w:rsidRPr="00000000">
              <w:rPr>
                <w:b w:val="1"/>
                <w:bCs w:val="1"/>
                <w:rtl w:val="0"/>
              </w:rPr>
              <w:t xml:space="preserve">Accuracy</w:t>
            </w:r>
          </w:p>
        </w:tc>
        <w:tc>
          <w:tcPr>
            <w:vAlign w:val="center"/>
          </w:tcPr>
          <w:p w:rsidR="00000000" w:rsidDel="00000000" w:rsidP="00000000" w:rsidRDefault="00000000" w:rsidRPr="00000000" w14:paraId="0000004D">
            <w:pPr>
              <w:rPr>
                <w:b w:val="1"/>
                <w:bCs w:val="1"/>
              </w:rPr>
            </w:pPr>
            <w:r w:rsidDel="00000000" w:rsidR="00000000" w:rsidRPr="00000000">
              <w:rPr>
                <w:b w:val="1"/>
                <w:bCs w:val="1"/>
                <w:rtl w:val="0"/>
              </w:rPr>
              <w:t xml:space="preserve">Reasoning Ability</w:t>
            </w:r>
          </w:p>
        </w:tc>
        <w:tc>
          <w:tcPr>
            <w:vAlign w:val="center"/>
          </w:tcPr>
          <w:p w:rsidR="00000000" w:rsidDel="00000000" w:rsidP="00000000" w:rsidRDefault="00000000" w:rsidRPr="00000000" w14:paraId="0000004E">
            <w:pPr>
              <w:rPr>
                <w:b w:val="1"/>
                <w:bCs w:val="1"/>
              </w:rPr>
            </w:pPr>
            <w:r w:rsidDel="00000000" w:rsidR="00000000" w:rsidRPr="00000000">
              <w:rPr>
                <w:b w:val="1"/>
                <w:bCs w:val="1"/>
                <w:rtl w:val="0"/>
              </w:rPr>
              <w:t xml:space="preserve">Use Case</w:t>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rtl w:val="0"/>
              </w:rPr>
              <w:t xml:space="preserve">Interview Approach</w:t>
            </w:r>
          </w:p>
        </w:tc>
        <w:tc>
          <w:tcPr>
            <w:vAlign w:val="center"/>
          </w:tcPr>
          <w:p w:rsidR="00000000" w:rsidDel="00000000" w:rsidP="00000000" w:rsidRDefault="00000000" w:rsidRPr="00000000" w14:paraId="00000050">
            <w:pPr>
              <w:rPr/>
            </w:pPr>
            <w:r w:rsidDel="00000000" w:rsidR="00000000" w:rsidRPr="00000000">
              <w:rPr>
                <w:rtl w:val="0"/>
              </w:rPr>
              <w:t xml:space="preserve">Medium</w:t>
            </w:r>
          </w:p>
        </w:tc>
        <w:tc>
          <w:tcPr>
            <w:vAlign w:val="center"/>
          </w:tcPr>
          <w:p w:rsidR="00000000" w:rsidDel="00000000" w:rsidP="00000000" w:rsidRDefault="00000000" w:rsidRPr="00000000" w14:paraId="00000051">
            <w:pPr>
              <w:rPr/>
            </w:pPr>
            <w:r w:rsidDel="00000000" w:rsidR="00000000" w:rsidRPr="00000000">
              <w:rPr>
                <w:rtl w:val="0"/>
              </w:rPr>
              <w:t xml:space="preserve">Moderate</w:t>
            </w:r>
          </w:p>
        </w:tc>
        <w:tc>
          <w:tcPr>
            <w:vAlign w:val="center"/>
          </w:tcPr>
          <w:p w:rsidR="00000000" w:rsidDel="00000000" w:rsidP="00000000" w:rsidRDefault="00000000" w:rsidRPr="00000000" w14:paraId="00000052">
            <w:pPr>
              <w:rPr/>
            </w:pPr>
            <w:r w:rsidDel="00000000" w:rsidR="00000000" w:rsidRPr="00000000">
              <w:rPr>
                <w:rtl w:val="0"/>
              </w:rPr>
              <w:t xml:space="preserve">Moderate</w:t>
            </w:r>
          </w:p>
        </w:tc>
        <w:tc>
          <w:tcPr>
            <w:vAlign w:val="center"/>
          </w:tcPr>
          <w:p w:rsidR="00000000" w:rsidDel="00000000" w:rsidP="00000000" w:rsidRDefault="00000000" w:rsidRPr="00000000" w14:paraId="00000053">
            <w:pPr>
              <w:rPr/>
            </w:pPr>
            <w:r w:rsidDel="00000000" w:rsidR="00000000" w:rsidRPr="00000000">
              <w:rPr>
                <w:rtl w:val="0"/>
              </w:rPr>
              <w:t xml:space="preserve">Interactive systems</w:t>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rtl w:val="0"/>
              </w:rPr>
              <w:t xml:space="preserve">CoT</w:t>
            </w:r>
          </w:p>
        </w:tc>
        <w:tc>
          <w:tcPr>
            <w:vAlign w:val="center"/>
          </w:tcPr>
          <w:p w:rsidR="00000000" w:rsidDel="00000000" w:rsidP="00000000" w:rsidRDefault="00000000" w:rsidRPr="00000000" w14:paraId="00000055">
            <w:pPr>
              <w:rPr/>
            </w:pPr>
            <w:r w:rsidDel="00000000" w:rsidR="00000000" w:rsidRPr="00000000">
              <w:rPr>
                <w:rtl w:val="0"/>
              </w:rPr>
              <w:t xml:space="preserve">Medium</w:t>
            </w:r>
          </w:p>
        </w:tc>
        <w:tc>
          <w:tcPr>
            <w:vAlign w:val="center"/>
          </w:tcPr>
          <w:p w:rsidR="00000000" w:rsidDel="00000000" w:rsidP="00000000" w:rsidRDefault="00000000" w:rsidRPr="00000000" w14:paraId="00000056">
            <w:pPr>
              <w:rPr/>
            </w:pPr>
            <w:r w:rsidDel="00000000" w:rsidR="00000000" w:rsidRPr="00000000">
              <w:rPr>
                <w:rtl w:val="0"/>
              </w:rPr>
              <w:t xml:space="preserve">High</w:t>
            </w:r>
          </w:p>
        </w:tc>
        <w:tc>
          <w:tcPr>
            <w:vAlign w:val="center"/>
          </w:tcPr>
          <w:p w:rsidR="00000000" w:rsidDel="00000000" w:rsidP="00000000" w:rsidRDefault="00000000" w:rsidRPr="00000000" w14:paraId="00000057">
            <w:pPr>
              <w:rPr/>
            </w:pPr>
            <w:r w:rsidDel="00000000" w:rsidR="00000000" w:rsidRPr="00000000">
              <w:rPr>
                <w:rtl w:val="0"/>
              </w:rPr>
              <w:t xml:space="preserve">High</w:t>
            </w:r>
          </w:p>
        </w:tc>
        <w:tc>
          <w:tcPr>
            <w:vAlign w:val="center"/>
          </w:tcPr>
          <w:p w:rsidR="00000000" w:rsidDel="00000000" w:rsidP="00000000" w:rsidRDefault="00000000" w:rsidRPr="00000000" w14:paraId="00000058">
            <w:pPr>
              <w:rPr/>
            </w:pPr>
            <w:r w:rsidDel="00000000" w:rsidR="00000000" w:rsidRPr="00000000">
              <w:rPr>
                <w:rtl w:val="0"/>
              </w:rPr>
              <w:t xml:space="preserve">Math, logic problems</w:t>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rtl w:val="0"/>
              </w:rPr>
              <w:t xml:space="preserve">ToT</w:t>
            </w:r>
          </w:p>
        </w:tc>
        <w:tc>
          <w:tcPr>
            <w:vAlign w:val="center"/>
          </w:tcPr>
          <w:p w:rsidR="00000000" w:rsidDel="00000000" w:rsidP="00000000" w:rsidRDefault="00000000" w:rsidRPr="00000000" w14:paraId="0000005A">
            <w:pPr>
              <w:rPr/>
            </w:pPr>
            <w:r w:rsidDel="00000000" w:rsidR="00000000" w:rsidRPr="00000000">
              <w:rPr>
                <w:rtl w:val="0"/>
              </w:rPr>
              <w:t xml:space="preserve">High</w:t>
            </w:r>
          </w:p>
        </w:tc>
        <w:tc>
          <w:tcPr>
            <w:vAlign w:val="center"/>
          </w:tcPr>
          <w:p w:rsidR="00000000" w:rsidDel="00000000" w:rsidP="00000000" w:rsidRDefault="00000000" w:rsidRPr="00000000" w14:paraId="0000005B">
            <w:pPr>
              <w:rPr/>
            </w:pPr>
            <w:r w:rsidDel="00000000" w:rsidR="00000000" w:rsidRPr="00000000">
              <w:rPr>
                <w:rtl w:val="0"/>
              </w:rPr>
              <w:t xml:space="preserve">Very High</w:t>
            </w:r>
          </w:p>
        </w:tc>
        <w:tc>
          <w:tcPr>
            <w:vAlign w:val="center"/>
          </w:tcPr>
          <w:p w:rsidR="00000000" w:rsidDel="00000000" w:rsidP="00000000" w:rsidRDefault="00000000" w:rsidRPr="00000000" w14:paraId="0000005C">
            <w:pPr>
              <w:rPr/>
            </w:pPr>
            <w:r w:rsidDel="00000000" w:rsidR="00000000" w:rsidRPr="00000000">
              <w:rPr>
                <w:rtl w:val="0"/>
              </w:rPr>
              <w:t xml:space="preserve">Very High</w:t>
            </w:r>
          </w:p>
        </w:tc>
        <w:tc>
          <w:tcPr>
            <w:vAlign w:val="center"/>
          </w:tcPr>
          <w:p w:rsidR="00000000" w:rsidDel="00000000" w:rsidP="00000000" w:rsidRDefault="00000000" w:rsidRPr="00000000" w14:paraId="0000005D">
            <w:pPr>
              <w:rPr/>
            </w:pPr>
            <w:r w:rsidDel="00000000" w:rsidR="00000000" w:rsidRPr="00000000">
              <w:rPr>
                <w:rtl w:val="0"/>
              </w:rPr>
              <w:t xml:space="preserve">Complex decision making</w:t>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rtl w:val="0"/>
              </w:rPr>
              <w:t xml:space="preserve">Zero-shot</w:t>
            </w:r>
          </w:p>
        </w:tc>
        <w:tc>
          <w:tcPr>
            <w:vAlign w:val="center"/>
          </w:tcPr>
          <w:p w:rsidR="00000000" w:rsidDel="00000000" w:rsidP="00000000" w:rsidRDefault="00000000" w:rsidRPr="00000000" w14:paraId="0000005F">
            <w:pPr>
              <w:rPr/>
            </w:pPr>
            <w:r w:rsidDel="00000000" w:rsidR="00000000" w:rsidRPr="00000000">
              <w:rPr>
                <w:rtl w:val="0"/>
              </w:rPr>
              <w:t xml:space="preserve">Low</w:t>
            </w:r>
          </w:p>
        </w:tc>
        <w:tc>
          <w:tcPr>
            <w:vAlign w:val="center"/>
          </w:tcPr>
          <w:p w:rsidR="00000000" w:rsidDel="00000000" w:rsidP="00000000" w:rsidRDefault="00000000" w:rsidRPr="00000000" w14:paraId="00000060">
            <w:pPr>
              <w:rPr/>
            </w:pPr>
            <w:r w:rsidDel="00000000" w:rsidR="00000000" w:rsidRPr="00000000">
              <w:rPr>
                <w:rtl w:val="0"/>
              </w:rPr>
              <w:t xml:space="preserve">Moderate</w:t>
            </w:r>
          </w:p>
        </w:tc>
        <w:tc>
          <w:tcPr>
            <w:vAlign w:val="center"/>
          </w:tcPr>
          <w:p w:rsidR="00000000" w:rsidDel="00000000" w:rsidP="00000000" w:rsidRDefault="00000000" w:rsidRPr="00000000" w14:paraId="00000061">
            <w:pPr>
              <w:rPr/>
            </w:pPr>
            <w:r w:rsidDel="00000000" w:rsidR="00000000" w:rsidRPr="00000000">
              <w:rPr>
                <w:rtl w:val="0"/>
              </w:rPr>
              <w:t xml:space="preserve">Low</w:t>
            </w:r>
          </w:p>
        </w:tc>
        <w:tc>
          <w:tcPr>
            <w:vAlign w:val="center"/>
          </w:tcPr>
          <w:p w:rsidR="00000000" w:rsidDel="00000000" w:rsidP="00000000" w:rsidRDefault="00000000" w:rsidRPr="00000000" w14:paraId="00000062">
            <w:pPr>
              <w:rPr/>
            </w:pPr>
            <w:r w:rsidDel="00000000" w:rsidR="00000000" w:rsidRPr="00000000">
              <w:rPr>
                <w:rtl w:val="0"/>
              </w:rPr>
              <w:t xml:space="preserve">Simple tasks</w:t>
            </w:r>
          </w:p>
        </w:tc>
      </w:tr>
      <w:tr>
        <w:trPr>
          <w:cantSplit w:val="0"/>
          <w:tblHeader w:val="0"/>
        </w:trPr>
        <w:tc>
          <w:tcPr>
            <w:vAlign w:val="center"/>
          </w:tcPr>
          <w:p w:rsidR="00000000" w:rsidDel="00000000" w:rsidP="00000000" w:rsidRDefault="00000000" w:rsidRPr="00000000" w14:paraId="00000063">
            <w:pPr>
              <w:rPr/>
            </w:pPr>
            <w:r w:rsidDel="00000000" w:rsidR="00000000" w:rsidRPr="00000000">
              <w:rPr>
                <w:rtl w:val="0"/>
              </w:rPr>
              <w:t xml:space="preserve">Few-shot</w:t>
            </w:r>
          </w:p>
        </w:tc>
        <w:tc>
          <w:tcPr>
            <w:vAlign w:val="center"/>
          </w:tcPr>
          <w:p w:rsidR="00000000" w:rsidDel="00000000" w:rsidP="00000000" w:rsidRDefault="00000000" w:rsidRPr="00000000" w14:paraId="00000064">
            <w:pPr>
              <w:rPr/>
            </w:pPr>
            <w:r w:rsidDel="00000000" w:rsidR="00000000" w:rsidRPr="00000000">
              <w:rPr>
                <w:rtl w:val="0"/>
              </w:rPr>
              <w:t xml:space="preserve">Medium</w:t>
            </w:r>
          </w:p>
        </w:tc>
        <w:tc>
          <w:tcPr>
            <w:vAlign w:val="center"/>
          </w:tcPr>
          <w:p w:rsidR="00000000" w:rsidDel="00000000" w:rsidP="00000000" w:rsidRDefault="00000000" w:rsidRPr="00000000" w14:paraId="00000065">
            <w:pPr>
              <w:rPr/>
            </w:pPr>
            <w:r w:rsidDel="00000000" w:rsidR="00000000" w:rsidRPr="00000000">
              <w:rPr>
                <w:rtl w:val="0"/>
              </w:rPr>
              <w:t xml:space="preserve">High</w:t>
            </w:r>
          </w:p>
        </w:tc>
        <w:tc>
          <w:tcPr>
            <w:vAlign w:val="center"/>
          </w:tcPr>
          <w:p w:rsidR="00000000" w:rsidDel="00000000" w:rsidP="00000000" w:rsidRDefault="00000000" w:rsidRPr="00000000" w14:paraId="00000066">
            <w:pPr>
              <w:rPr/>
            </w:pPr>
            <w:r w:rsidDel="00000000" w:rsidR="00000000" w:rsidRPr="00000000">
              <w:rPr>
                <w:rtl w:val="0"/>
              </w:rPr>
              <w:t xml:space="preserve">Moderate</w:t>
            </w:r>
          </w:p>
        </w:tc>
        <w:tc>
          <w:tcPr>
            <w:vAlign w:val="center"/>
          </w:tcPr>
          <w:p w:rsidR="00000000" w:rsidDel="00000000" w:rsidP="00000000" w:rsidRDefault="00000000" w:rsidRPr="00000000" w14:paraId="00000067">
            <w:pPr>
              <w:rPr/>
            </w:pPr>
            <w:r w:rsidDel="00000000" w:rsidR="00000000" w:rsidRPr="00000000">
              <w:rPr>
                <w:rtl w:val="0"/>
              </w:rPr>
              <w:t xml:space="preserve">Pattern-based tasks</w:t>
            </w:r>
          </w:p>
        </w:tc>
      </w:tr>
    </w:tbl>
    <w:p w:rsidR="00000000" w:rsidDel="00000000" w:rsidP="00000000" w:rsidRDefault="00000000" w:rsidRPr="00000000" w14:paraId="00000068">
      <w:pPr>
        <w:rPr>
          <w:b w:val="1"/>
          <w:bCs w:val="1"/>
        </w:rPr>
      </w:pPr>
      <w:r w:rsidDel="00000000" w:rsidR="00000000" w:rsidRPr="00000000">
        <w:rPr>
          <w:b w:val="1"/>
          <w:bCs w:val="1"/>
          <w:rtl w:val="0"/>
        </w:rPr>
        <w:t xml:space="preserve">6. Applications</w:t>
      </w:r>
    </w:p>
    <w:p w:rsidR="00000000" w:rsidDel="00000000" w:rsidP="00000000" w:rsidRDefault="00000000" w:rsidRPr="00000000" w14:paraId="00000069">
      <w:pPr>
        <w:numPr>
          <w:ilvl w:val="0"/>
          <w:numId w:val="10"/>
        </w:numPr>
        <w:ind w:left="720" w:hanging="360"/>
        <w:rPr/>
      </w:pPr>
      <w:r w:rsidDel="00000000" w:rsidR="00000000" w:rsidRPr="00000000">
        <w:rPr>
          <w:rtl w:val="0"/>
        </w:rPr>
        <w:t xml:space="preserve">Chatbots and virtual assistants </w:t>
      </w:r>
    </w:p>
    <w:p w:rsidR="00000000" w:rsidDel="00000000" w:rsidP="00000000" w:rsidRDefault="00000000" w:rsidRPr="00000000" w14:paraId="0000006A">
      <w:pPr>
        <w:numPr>
          <w:ilvl w:val="0"/>
          <w:numId w:val="10"/>
        </w:numPr>
        <w:ind w:left="720" w:hanging="360"/>
        <w:rPr/>
      </w:pPr>
      <w:r w:rsidDel="00000000" w:rsidR="00000000" w:rsidRPr="00000000">
        <w:rPr>
          <w:rtl w:val="0"/>
        </w:rPr>
        <w:t xml:space="preserve">Educational tools for step-by-step learning </w:t>
      </w:r>
    </w:p>
    <w:p w:rsidR="00000000" w:rsidDel="00000000" w:rsidP="00000000" w:rsidRDefault="00000000" w:rsidRPr="00000000" w14:paraId="0000006B">
      <w:pPr>
        <w:numPr>
          <w:ilvl w:val="0"/>
          <w:numId w:val="10"/>
        </w:numPr>
        <w:ind w:left="720" w:hanging="360"/>
        <w:rPr/>
      </w:pPr>
      <w:r w:rsidDel="00000000" w:rsidR="00000000" w:rsidRPr="00000000">
        <w:rPr>
          <w:rtl w:val="0"/>
        </w:rPr>
        <w:t xml:space="preserve">Code generation and debugging </w:t>
      </w:r>
    </w:p>
    <w:p w:rsidR="00000000" w:rsidDel="00000000" w:rsidP="00000000" w:rsidRDefault="00000000" w:rsidRPr="00000000" w14:paraId="0000006C">
      <w:pPr>
        <w:numPr>
          <w:ilvl w:val="0"/>
          <w:numId w:val="10"/>
        </w:numPr>
        <w:ind w:left="720" w:hanging="360"/>
        <w:rPr/>
      </w:pPr>
      <w:r w:rsidDel="00000000" w:rsidR="00000000" w:rsidRPr="00000000">
        <w:rPr>
          <w:rtl w:val="0"/>
        </w:rPr>
        <w:t xml:space="preserve">Medical and legal decision support systems </w:t>
      </w:r>
    </w:p>
    <w:p w:rsidR="00000000" w:rsidDel="00000000" w:rsidP="00000000" w:rsidRDefault="00000000" w:rsidRPr="00000000" w14:paraId="0000006D">
      <w:pPr>
        <w:numPr>
          <w:ilvl w:val="0"/>
          <w:numId w:val="10"/>
        </w:numPr>
        <w:ind w:left="720" w:hanging="360"/>
        <w:rPr/>
      </w:pPr>
      <w:r w:rsidDel="00000000" w:rsidR="00000000" w:rsidRPr="00000000">
        <w:rPr>
          <w:rtl w:val="0"/>
        </w:rPr>
        <w:t xml:space="preserve">Data analysis and reasoning tasks </w:t>
      </w:r>
    </w:p>
    <w:p w:rsidR="00000000" w:rsidDel="00000000" w:rsidP="00000000" w:rsidRDefault="00000000" w:rsidRPr="00000000" w14:paraId="0000006E">
      <w:pPr>
        <w:rPr>
          <w:b w:val="1"/>
          <w:bCs w:val="1"/>
        </w:rPr>
      </w:pPr>
      <w:r w:rsidDel="00000000" w:rsidR="00000000" w:rsidRPr="00000000">
        <w:rPr>
          <w:b w:val="1"/>
          <w:bCs w:val="1"/>
          <w:rtl w:val="0"/>
        </w:rPr>
        <w:t xml:space="preserve">Conclusion</w:t>
      </w:r>
    </w:p>
    <w:p w:rsidR="00000000" w:rsidDel="00000000" w:rsidP="00000000" w:rsidRDefault="00000000" w:rsidRPr="00000000" w14:paraId="0000006F">
      <w:pPr>
        <w:rPr/>
      </w:pPr>
      <w:r w:rsidDel="00000000" w:rsidR="00000000" w:rsidRPr="00000000">
        <w:rPr>
          <w:rtl w:val="0"/>
        </w:rPr>
        <w:t xml:space="preserve">Prompt Engineering plays a vital role in enhancing the performance of AI models. Different approaches like Interview, Chain-of-Thought, and Tree-of-Thought provide varying levels of reasoning and accuracy. While CoT and ToT are powerful for complex problem-solving, they require more computational effort.</w:t>
      </w:r>
    </w:p>
    <w:p w:rsidR="00000000" w:rsidDel="00000000" w:rsidP="00000000" w:rsidRDefault="00000000" w:rsidRPr="00000000" w14:paraId="00000070">
      <w:pPr>
        <w:rPr/>
      </w:pPr>
      <w:r w:rsidDel="00000000" w:rsidR="00000000" w:rsidRPr="00000000">
        <w:rPr>
          <w:rtl w:val="0"/>
        </w:rPr>
        <w:t xml:space="preserve">Zero-shot prompting is simple and fast but may lack accuracy, whereas Few-shot prompting improves performance by providing context through examples. Each method has its own strengths and is suitable for different types of tasks.</w:t>
      </w:r>
    </w:p>
    <w:p w:rsidR="00000000" w:rsidDel="00000000" w:rsidP="00000000" w:rsidRDefault="00000000" w:rsidRPr="00000000" w14:paraId="00000071">
      <w:pPr>
        <w:rPr/>
      </w:pPr>
      <w:r w:rsidDel="00000000" w:rsidR="00000000" w:rsidRPr="00000000">
        <w:rPr>
          <w:rtl w:val="0"/>
        </w:rPr>
        <w:t xml:space="preserve">Overall, selecting the appropriate prompting technique depends on the complexity of the problem, required accuracy, and available computational resources. Effective prompt design can significantly improve the quality and reliability of AI-generated outputs.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