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0.48004150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718.07281494140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ASSESSMENT TOOL I – RELATIONSHIP VISUALIZATION LAB </w:t>
      </w:r>
    </w:p>
    <w:tbl>
      <w:tblPr>
        <w:tblStyle w:val="Table1"/>
        <w:tblW w:w="9776.719665527344" w:type="dxa"/>
        <w:jc w:val="left"/>
        <w:tblInd w:w="9.9600219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52001953125"/>
        <w:gridCol w:w="3120.4000854492188"/>
        <w:gridCol w:w="3535.799560546875"/>
        <w:tblGridChange w:id="0">
          <w:tblGrid>
            <w:gridCol w:w="3120.52001953125"/>
            <w:gridCol w:w="3120.4000854492188"/>
            <w:gridCol w:w="3535.799560546875"/>
          </w:tblGrid>
        </w:tblGridChange>
      </w:tblGrid>
      <w:tr>
        <w:trPr>
          <w:cantSplit w:val="0"/>
          <w:trHeight w:val="5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16.88003540039062" w:right="353.87969970703125" w:firstLine="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Handling and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Code: DSA0603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594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CO4</w:t>
            </w:r>
          </w:p>
        </w:tc>
      </w:tr>
      <w:tr>
        <w:trPr>
          <w:cantSplit w:val="0"/>
          <w:trHeight w:val="8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Duration: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Marks: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9594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 No :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8701171875" w:line="240" w:lineRule="auto"/>
              <w:ind w:left="132.959594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7641601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COURSE OUTCOME COVERED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0" w:right="2369.8004150390625" w:firstLine="23.107147216796875"/>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CO1 Understand the fundamental concepts, principles, and techniques of data visualization. (BL3)  Activity Tool : Relationship Visualization Lab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24.103240966796875" w:right="0" w:firstLine="0"/>
        <w:jc w:val="left"/>
        <w:rPr>
          <w:rFonts w:ascii="Times New Roman" w:cs="Times New Roman" w:eastAsia="Times New Roman" w:hAnsi="Times New Roman"/>
          <w:i w:val="1"/>
          <w:iCs w:val="1"/>
          <w:sz w:val="19.920000076293945"/>
          <w:szCs w:val="19.920000076293945"/>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Weightage: 20%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24.10324096679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Code of Conduct: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359375" w:line="229.90779876708984" w:lineRule="auto"/>
        <w:ind w:left="8.280029296875" w:right="924.400634765625"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V.P Sneha(192324284)(Name / Reg No) certify that this submission is my original work and that  I have adhered to the guidelines specified for this assessment. I understand that any violation of  academic integrity rules will result in disciplinary action.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123779296875" w:line="240" w:lineRule="auto"/>
        <w:ind w:left="10.358428955078125" w:right="0" w:firstLine="0"/>
        <w:jc w:val="left"/>
        <w:rPr>
          <w:rFonts w:ascii="Times New Roman" w:cs="Times New Roman" w:eastAsia="Times New Roman" w:hAnsi="Times New Roman"/>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tl w:val="0"/>
        </w:rPr>
        <w:t xml:space="preserve">Signature of the student: </w:t>
      </w:r>
      <w:r w:rsidDel="00000000" w:rsidR="00000000" w:rsidRPr="00000000">
        <w:rPr>
          <w:rFonts w:ascii="Times New Roman" w:cs="Times New Roman" w:eastAsia="Times New Roman" w:hAnsi="Times New Roman"/>
          <w:smallCaps w:val="0"/>
          <w:strike w:val="0"/>
          <w:color w:val="000000"/>
          <w:sz w:val="19.920000076293945"/>
          <w:szCs w:val="19.920000076293945"/>
          <w:u w:val="none"/>
          <w:shd w:fill="auto" w:val="clear"/>
          <w:vertAlign w:val="baseline"/>
          <w:rtl w:val="0"/>
        </w:rPr>
        <w:t xml:space="preserve">v.p sneha</w:t>
      </w:r>
    </w:p>
    <w:tbl>
      <w:tblPr>
        <w:tblStyle w:val="Table2"/>
        <w:tblW w:w="10345.920104980469" w:type="dxa"/>
        <w:jc w:val="left"/>
        <w:tblInd w:w="9.9600219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8.7199401855469"/>
        <w:gridCol w:w="1558.1999206542969"/>
        <w:gridCol w:w="1560"/>
        <w:gridCol w:w="1560.400390625"/>
        <w:gridCol w:w="1560"/>
        <w:gridCol w:w="1133.399658203125"/>
        <w:gridCol w:w="919.200439453125"/>
        <w:gridCol w:w="1065.999755859375"/>
        <w:tblGridChange w:id="0">
          <w:tblGrid>
            <w:gridCol w:w="988.7199401855469"/>
            <w:gridCol w:w="1558.1999206542969"/>
            <w:gridCol w:w="1560"/>
            <w:gridCol w:w="1560.400390625"/>
            <w:gridCol w:w="1560"/>
            <w:gridCol w:w="1133.399658203125"/>
            <w:gridCol w:w="919.200439453125"/>
            <w:gridCol w:w="1065.999755859375"/>
          </w:tblGrid>
        </w:tblGridChange>
      </w:tblGrid>
      <w:tr>
        <w:trPr>
          <w:cantSplit w:val="0"/>
          <w:trHeight w:val="1108.7985229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Selection of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Relationship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Visualization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30615234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Relationship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Analysis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80.44189453125" w:right="130.23071289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Application of  Visualization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Techniques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30615234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Organization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Accuracy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Clarity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w:t>
            </w:r>
          </w:p>
        </w:tc>
      </w:tr>
      <w:tr>
        <w:trPr>
          <w:cantSplit w:val="0"/>
          <w:trHeight w:val="468.0014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2.79876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66400146484375" w:right="0" w:firstLine="0"/>
        <w:jc w:val="left"/>
        <w:rPr>
          <w:rFonts w:ascii="Times New Roman" w:cs="Times New Roman" w:eastAsia="Times New Roman" w:hAnsi="Times New Roman"/>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5.91999816894531"/>
          <w:szCs w:val="55.91999816894531"/>
          <w:u w:val="none"/>
          <w:shd w:fill="auto" w:val="clear"/>
          <w:vertAlign w:val="baseline"/>
          <w:rtl w:val="0"/>
        </w:rPr>
        <w:t xml:space="preserve">Relationship Visualization Lab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1357421875" w:line="240" w:lineRule="auto"/>
        <w:ind w:left="15.067291259765625" w:right="0" w:firstLine="0"/>
        <w:jc w:val="left"/>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Provided Datasets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92041015625" w:line="231.23263835906982" w:lineRule="auto"/>
        <w:ind w:left="13.14727783203125" w:right="1396.990966796875" w:firstLine="0.1991271972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following files are supplied alongside this document so the lab can be completed without internet access to  install extra data packages: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9609375" w:line="231.2314224243164" w:lineRule="auto"/>
        <w:ind w:left="734.8599243164062" w:right="1012.2900390625" w:hanging="347.5694274902344"/>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mtcars.csv — real R built-in dataset (32 cars × 11 variables: mpg, cyl, disp, hp, drat, wt, qsec, vs, am, gear,  carb)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11181640625" w:line="231.23263835906982" w:lineRule="auto"/>
        <w:ind w:left="733.0671691894531" w:right="1404.034423828125" w:hanging="345.77667236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iris.csv — real R built-in dataset (150 flowers × 5 variables: Sepal.Length, Sepal.Width, Petal.Length,  Petal.Width, Species)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09423828125" w:line="231.23223781585693" w:lineRule="auto"/>
        <w:ind w:left="730.8758544921875" w:right="1088.8818359375" w:hanging="343.5853576660156"/>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gapminder2007_practice.csv — illustrative practice dataset in the style of the Gapminder 2007 cross section (country, continent, year, gdpPercap, lifeExp, pop). Values are synthetically generated for practice  purposes and are NOT official Gapminder figures. If internet access is available, students may instead run  install.packages("gapminder") and use data(gapminder) for the authentic dataset.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105712890625" w:line="231.23335361480713" w:lineRule="auto"/>
        <w:ind w:left="733.6647033691406" w:right="1228.39599609375" w:hanging="346.37420654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network_edges.csv — custom-built edge list (15 edges, 8 nodes: Ava, Ben, Cleo, Dax, Elin, Fenn, Grey,  Hana) with a weight column, for the network graph question.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005859375" w:line="240" w:lineRule="auto"/>
        <w:ind w:left="13.147277832031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Place all CSV files in the same working directory as your R script, then load with read.csv("filename.csv").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7332763671875" w:line="240" w:lineRule="auto"/>
        <w:ind w:left="24.00482177734375" w:right="0" w:firstLine="0"/>
        <w:jc w:val="left"/>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Question 1: Scatterplot with Regression Diagnostics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65380859375" w:line="240" w:lineRule="auto"/>
        <w:ind w:left="10.358428955078125" w:right="0" w:firstLine="0"/>
        <w:jc w:val="left"/>
        <w:rPr>
          <w:rFonts w:ascii="Times New Roman" w:cs="Times New Roman" w:eastAsia="Times New Roman" w:hAnsi="Times New Roman"/>
          <w:b w:val="1"/>
          <w:bCs w:val="1"/>
          <w:sz w:val="19.920000076293945"/>
          <w:szCs w:val="19.920000076293945"/>
        </w:rPr>
      </w:pPr>
      <w:r w:rsidDel="00000000" w:rsidR="00000000" w:rsidRPr="00000000">
        <w:rPr>
          <w:rFonts w:ascii="Times New Roman" w:cs="Times New Roman" w:eastAsia="Times New Roman" w:hAnsi="Times New Roman"/>
          <w:b w:val="1"/>
          <w:bCs w:val="1"/>
          <w:sz w:val="19.920000076293945"/>
          <w:szCs w:val="19.920000076293945"/>
        </w:rPr>
        <w:drawing>
          <wp:inline distB="114300" distT="114300" distL="114300" distR="114300">
            <wp:extent cx="3108082" cy="174773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108082" cy="174773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3"/>
        <w:keepNext w:val="0"/>
        <w:keepLines w:val="0"/>
        <w:widowControl w:val="0"/>
        <w:spacing w:line="240" w:lineRule="auto"/>
        <w:ind w:left="10.358428955078125" w:firstLine="0"/>
        <w:rPr>
          <w:rFonts w:ascii="Times New Roman" w:cs="Times New Roman" w:eastAsia="Times New Roman" w:hAnsi="Times New Roman"/>
          <w:b w:val="0"/>
          <w:bCs w:val="0"/>
          <w:sz w:val="26"/>
          <w:szCs w:val="26"/>
        </w:rPr>
      </w:pPr>
      <w:bookmarkStart w:colFirst="0" w:colLast="0" w:name="_ah32vll0oxlp" w:id="0"/>
      <w:bookmarkEnd w:id="0"/>
      <w:r w:rsidDel="00000000" w:rsidR="00000000" w:rsidRPr="00000000">
        <w:rPr>
          <w:rFonts w:ascii="Times New Roman" w:cs="Times New Roman" w:eastAsia="Times New Roman" w:hAnsi="Times New Roman"/>
          <w:b w:val="0"/>
          <w:bCs w:val="0"/>
          <w:sz w:val="26"/>
          <w:szCs w:val="26"/>
          <w:rtl w:val="0"/>
        </w:rPr>
        <w:t xml:space="preserve">Interpretation</w:t>
      </w:r>
    </w:p>
    <w:p w:rsidR="00000000" w:rsidDel="00000000" w:rsidP="00000000" w:rsidRDefault="00000000" w:rsidRPr="00000000" w14:paraId="00000059">
      <w:pPr>
        <w:widowControl w:val="0"/>
        <w:spacing w:after="240" w:before="240" w:line="240" w:lineRule="auto"/>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There is a strong negative relationship between car weight and fuel efficiency. As vehicle weight increases, </w:t>
      </w:r>
      <w:r w:rsidDel="00000000" w:rsidR="00000000" w:rsidRPr="00000000">
        <w:rPr>
          <w:rFonts w:ascii="Roboto Mono" w:cs="Roboto Mono" w:eastAsia="Roboto Mono" w:hAnsi="Roboto Mono"/>
          <w:color w:val="188038"/>
          <w:sz w:val="19.920000076293945"/>
          <w:szCs w:val="19.920000076293945"/>
          <w:rtl w:val="0"/>
        </w:rPr>
        <w:t xml:space="preserve">mpg</w:t>
      </w:r>
      <w:r w:rsidDel="00000000" w:rsidR="00000000" w:rsidRPr="00000000">
        <w:rPr>
          <w:rFonts w:ascii="Times New Roman" w:cs="Times New Roman" w:eastAsia="Times New Roman" w:hAnsi="Times New Roman"/>
          <w:sz w:val="19.920000076293945"/>
          <w:szCs w:val="19.920000076293945"/>
          <w:rtl w:val="0"/>
        </w:rPr>
        <w:t xml:space="preserve"> generally decreases. The correlation of approximately -0.868 indicates a strong inverse linear association.</w:t>
      </w:r>
    </w:p>
    <w:p w:rsidR="00000000" w:rsidDel="00000000" w:rsidP="00000000" w:rsidRDefault="00000000" w:rsidRPr="00000000" w14:paraId="0000005A">
      <w:pPr>
        <w:widowControl w:val="0"/>
        <w:spacing w:after="240" w:before="240" w:line="240" w:lineRule="auto"/>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Question 2: Correlogram Construction </w:t>
      </w:r>
    </w:p>
    <w:p w:rsidR="00000000" w:rsidDel="00000000" w:rsidP="00000000" w:rsidRDefault="00000000" w:rsidRPr="00000000" w14:paraId="0000005B">
      <w:pPr>
        <w:widowControl w:val="0"/>
        <w:spacing w:after="240" w:before="240" w:line="240" w:lineRule="auto"/>
        <w:rPr>
          <w:rFonts w:ascii="Times New Roman" w:cs="Times New Roman" w:eastAsia="Times New Roman" w:hAnsi="Times New Roman"/>
          <w:sz w:val="31.920000076293945"/>
          <w:szCs w:val="31.920000076293945"/>
        </w:rPr>
      </w:pPr>
      <w:r w:rsidDel="00000000" w:rsidR="00000000" w:rsidRPr="00000000">
        <w:rPr>
          <w:rFonts w:ascii="Times New Roman" w:cs="Times New Roman" w:eastAsia="Times New Roman" w:hAnsi="Times New Roman"/>
          <w:sz w:val="31.920000076293945"/>
          <w:szCs w:val="31.920000076293945"/>
        </w:rPr>
        <w:drawing>
          <wp:inline distB="114300" distT="114300" distL="114300" distR="114300">
            <wp:extent cx="3029898" cy="170376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29898" cy="170376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3"/>
        <w:keepNext w:val="0"/>
        <w:keepLines w:val="0"/>
        <w:widowControl w:val="0"/>
        <w:spacing w:line="240" w:lineRule="auto"/>
        <w:rPr>
          <w:rFonts w:ascii="Times New Roman" w:cs="Times New Roman" w:eastAsia="Times New Roman" w:hAnsi="Times New Roman"/>
          <w:b w:val="0"/>
          <w:bCs w:val="0"/>
          <w:sz w:val="18"/>
          <w:szCs w:val="18"/>
        </w:rPr>
      </w:pPr>
      <w:bookmarkStart w:colFirst="0" w:colLast="0" w:name="_fivp63z1kjg6" w:id="1"/>
      <w:bookmarkEnd w:id="1"/>
      <w:r w:rsidDel="00000000" w:rsidR="00000000" w:rsidRPr="00000000">
        <w:rPr>
          <w:rFonts w:ascii="Times New Roman" w:cs="Times New Roman" w:eastAsia="Times New Roman" w:hAnsi="Times New Roman"/>
          <w:b w:val="0"/>
          <w:bCs w:val="0"/>
          <w:sz w:val="18"/>
          <w:szCs w:val="18"/>
          <w:rtl w:val="0"/>
        </w:rPr>
        <w:t xml:space="preserve">Strongest positive correlations</w:t>
      </w:r>
    </w:p>
    <w:p w:rsidR="00000000" w:rsidDel="00000000" w:rsidP="00000000" w:rsidRDefault="00000000" w:rsidRPr="00000000" w14:paraId="0000005D">
      <w:pPr>
        <w:widowControl w:val="0"/>
        <w:spacing w:after="240" w:before="240" w:line="240" w:lineRule="auto"/>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The strongest positive pairs include:</w:t>
      </w:r>
    </w:p>
    <w:p w:rsidR="00000000" w:rsidDel="00000000" w:rsidP="00000000" w:rsidRDefault="00000000" w:rsidRPr="00000000" w14:paraId="0000005E">
      <w:pPr>
        <w:widowControl w:val="0"/>
        <w:numPr>
          <w:ilvl w:val="0"/>
          <w:numId w:val="1"/>
        </w:numPr>
        <w:spacing w:after="0" w:afterAutospacing="0" w:before="240" w:line="240" w:lineRule="auto"/>
        <w:ind w:left="720" w:hanging="360"/>
        <w:rPr>
          <w:rFonts w:ascii="Times New Roman" w:cs="Times New Roman" w:eastAsia="Times New Roman" w:hAnsi="Times New Roman"/>
          <w:sz w:val="23.920000076293945"/>
          <w:szCs w:val="23.920000076293945"/>
        </w:rPr>
      </w:pPr>
      <w:r w:rsidDel="00000000" w:rsidR="00000000" w:rsidRPr="00000000">
        <w:rPr>
          <w:rFonts w:ascii="Gungsuh" w:cs="Gungsuh" w:eastAsia="Gungsuh" w:hAnsi="Gungsuh"/>
          <w:sz w:val="23.920000076293945"/>
          <w:szCs w:val="23.920000076293945"/>
          <w:rtl w:val="0"/>
        </w:rPr>
        <w:t xml:space="preserve">cyl and disp ≈ 0.902</w:t>
      </w:r>
    </w:p>
    <w:p w:rsidR="00000000" w:rsidDel="00000000" w:rsidP="00000000" w:rsidRDefault="00000000" w:rsidRPr="00000000" w14:paraId="0000005F">
      <w:pPr>
        <w:widowControl w:val="0"/>
        <w:numPr>
          <w:ilvl w:val="0"/>
          <w:numId w:val="1"/>
        </w:numPr>
        <w:spacing w:after="240" w:before="0" w:beforeAutospacing="0" w:line="240" w:lineRule="auto"/>
        <w:ind w:left="720" w:hanging="360"/>
        <w:rPr>
          <w:rFonts w:ascii="Times New Roman" w:cs="Times New Roman" w:eastAsia="Times New Roman" w:hAnsi="Times New Roman"/>
          <w:sz w:val="23.920000076293945"/>
          <w:szCs w:val="23.920000076293945"/>
        </w:rPr>
      </w:pPr>
      <w:r w:rsidDel="00000000" w:rsidR="00000000" w:rsidRPr="00000000">
        <w:rPr>
          <w:rFonts w:ascii="Gungsuh" w:cs="Gungsuh" w:eastAsia="Gungsuh" w:hAnsi="Gungsuh"/>
          <w:sz w:val="23.920000076293945"/>
          <w:szCs w:val="23.920000076293945"/>
          <w:rtl w:val="0"/>
        </w:rPr>
        <w:t xml:space="preserve">cyl and wt ≈ 0.782</w:t>
      </w:r>
    </w:p>
    <w:p w:rsidR="00000000" w:rsidDel="00000000" w:rsidP="00000000" w:rsidRDefault="00000000" w:rsidRPr="00000000" w14:paraId="00000060">
      <w:pPr>
        <w:widowControl w:val="0"/>
        <w:spacing w:after="240" w:before="240" w:line="240" w:lineRule="auto"/>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The strongest is:</w:t>
      </w:r>
    </w:p>
    <w:p w:rsidR="00000000" w:rsidDel="00000000" w:rsidP="00000000" w:rsidRDefault="00000000" w:rsidRPr="00000000" w14:paraId="00000061">
      <w:pPr>
        <w:widowControl w:val="0"/>
        <w:spacing w:after="240" w:before="240" w:line="240" w:lineRule="auto"/>
        <w:rPr>
          <w:rFonts w:ascii="Times New Roman" w:cs="Times New Roman" w:eastAsia="Times New Roman" w:hAnsi="Times New Roman"/>
          <w:sz w:val="23.920000076293945"/>
          <w:szCs w:val="23.920000076293945"/>
        </w:rPr>
      </w:pPr>
      <w:r w:rsidDel="00000000" w:rsidR="00000000" w:rsidRPr="00000000">
        <w:rPr>
          <w:rFonts w:ascii="Cardo" w:cs="Cardo" w:eastAsia="Cardo" w:hAnsi="Cardo"/>
          <w:sz w:val="23.920000076293945"/>
          <w:szCs w:val="23.920000076293945"/>
          <w:rtl w:val="0"/>
        </w:rPr>
        <w:t xml:space="preserve">cyl ↔ disp ≈ 0.902</w:t>
      </w:r>
    </w:p>
    <w:p w:rsidR="00000000" w:rsidDel="00000000" w:rsidP="00000000" w:rsidRDefault="00000000" w:rsidRPr="00000000" w14:paraId="00000062">
      <w:pPr>
        <w:pStyle w:val="Heading3"/>
        <w:keepNext w:val="0"/>
        <w:keepLines w:val="0"/>
        <w:widowControl w:val="0"/>
        <w:spacing w:line="240" w:lineRule="auto"/>
        <w:rPr>
          <w:rFonts w:ascii="Times New Roman" w:cs="Times New Roman" w:eastAsia="Times New Roman" w:hAnsi="Times New Roman"/>
          <w:b w:val="0"/>
          <w:bCs w:val="0"/>
          <w:sz w:val="18"/>
          <w:szCs w:val="18"/>
        </w:rPr>
      </w:pPr>
      <w:bookmarkStart w:colFirst="0" w:colLast="0" w:name="_snsv8qjpawzg" w:id="2"/>
      <w:bookmarkEnd w:id="2"/>
      <w:r w:rsidDel="00000000" w:rsidR="00000000" w:rsidRPr="00000000">
        <w:rPr>
          <w:rFonts w:ascii="Times New Roman" w:cs="Times New Roman" w:eastAsia="Times New Roman" w:hAnsi="Times New Roman"/>
          <w:b w:val="0"/>
          <w:bCs w:val="0"/>
          <w:sz w:val="18"/>
          <w:szCs w:val="18"/>
          <w:rtl w:val="0"/>
        </w:rPr>
        <w:t xml:space="preserve">Strongest negative correlation</w:t>
      </w:r>
    </w:p>
    <w:p w:rsidR="00000000" w:rsidDel="00000000" w:rsidP="00000000" w:rsidRDefault="00000000" w:rsidRPr="00000000" w14:paraId="00000063">
      <w:pPr>
        <w:widowControl w:val="0"/>
        <w:spacing w:after="240" w:before="240" w:line="240" w:lineRule="auto"/>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The strongest negative relationship is:</w:t>
      </w:r>
    </w:p>
    <w:p w:rsidR="00000000" w:rsidDel="00000000" w:rsidP="00000000" w:rsidRDefault="00000000" w:rsidRPr="00000000" w14:paraId="00000064">
      <w:pPr>
        <w:widowControl w:val="0"/>
        <w:spacing w:after="240" w:before="240" w:line="240" w:lineRule="auto"/>
        <w:rPr>
          <w:rFonts w:ascii="Times New Roman" w:cs="Times New Roman" w:eastAsia="Times New Roman" w:hAnsi="Times New Roman"/>
          <w:sz w:val="23.920000076293945"/>
          <w:szCs w:val="23.920000076293945"/>
        </w:rPr>
      </w:pPr>
      <w:r w:rsidDel="00000000" w:rsidR="00000000" w:rsidRPr="00000000">
        <w:rPr>
          <w:rFonts w:ascii="Cardo" w:cs="Cardo" w:eastAsia="Cardo" w:hAnsi="Cardo"/>
          <w:sz w:val="23.920000076293945"/>
          <w:szCs w:val="23.920000076293945"/>
          <w:rtl w:val="0"/>
        </w:rPr>
        <w:t xml:space="preserve">mpg ↔ wt ≈ -0.868</w:t>
      </w:r>
    </w:p>
    <w:p w:rsidR="00000000" w:rsidDel="00000000" w:rsidP="00000000" w:rsidRDefault="00000000" w:rsidRPr="00000000" w14:paraId="00000065">
      <w:pPr>
        <w:widowControl w:val="0"/>
        <w:spacing w:after="240" w:before="240" w:line="240" w:lineRule="auto"/>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Other strong negative relationships include:</w:t>
      </w:r>
    </w:p>
    <w:p w:rsidR="00000000" w:rsidDel="00000000" w:rsidP="00000000" w:rsidRDefault="00000000" w:rsidRPr="00000000" w14:paraId="00000066">
      <w:pPr>
        <w:widowControl w:val="0"/>
        <w:numPr>
          <w:ilvl w:val="0"/>
          <w:numId w:val="2"/>
        </w:numPr>
        <w:spacing w:after="0" w:afterAutospacing="0" w:before="240" w:line="240" w:lineRule="auto"/>
        <w:ind w:left="720" w:hanging="360"/>
        <w:rPr>
          <w:rFonts w:ascii="Times New Roman" w:cs="Times New Roman" w:eastAsia="Times New Roman" w:hAnsi="Times New Roman"/>
          <w:sz w:val="23.920000076293945"/>
          <w:szCs w:val="23.920000076293945"/>
        </w:rPr>
      </w:pPr>
      <w:r w:rsidDel="00000000" w:rsidR="00000000" w:rsidRPr="00000000">
        <w:rPr>
          <w:rFonts w:ascii="Cardo" w:cs="Cardo" w:eastAsia="Cardo" w:hAnsi="Cardo"/>
          <w:sz w:val="23.920000076293945"/>
          <w:szCs w:val="23.920000076293945"/>
          <w:rtl w:val="0"/>
        </w:rPr>
        <w:t xml:space="preserve">mpg ↔ cyl ≈ -0.852</w:t>
      </w:r>
    </w:p>
    <w:p w:rsidR="00000000" w:rsidDel="00000000" w:rsidP="00000000" w:rsidRDefault="00000000" w:rsidRPr="00000000" w14:paraId="00000067">
      <w:pPr>
        <w:widowControl w:val="0"/>
        <w:numPr>
          <w:ilvl w:val="0"/>
          <w:numId w:val="2"/>
        </w:numPr>
        <w:spacing w:after="240" w:before="0" w:beforeAutospacing="0" w:line="240" w:lineRule="auto"/>
        <w:ind w:left="720" w:hanging="360"/>
        <w:rPr>
          <w:rFonts w:ascii="Times New Roman" w:cs="Times New Roman" w:eastAsia="Times New Roman" w:hAnsi="Times New Roman"/>
          <w:sz w:val="23.920000076293945"/>
          <w:szCs w:val="23.920000076293945"/>
        </w:rPr>
      </w:pPr>
      <w:r w:rsidDel="00000000" w:rsidR="00000000" w:rsidRPr="00000000">
        <w:rPr>
          <w:rFonts w:ascii="Cardo" w:cs="Cardo" w:eastAsia="Cardo" w:hAnsi="Cardo"/>
          <w:sz w:val="23.920000076293945"/>
          <w:szCs w:val="23.920000076293945"/>
          <w:rtl w:val="0"/>
        </w:rPr>
        <w:t xml:space="preserve">mpg ↔ disp ≈ -0.848</w:t>
      </w:r>
    </w:p>
    <w:p w:rsidR="00000000" w:rsidDel="00000000" w:rsidP="00000000" w:rsidRDefault="00000000" w:rsidRPr="00000000" w14:paraId="00000068">
      <w:pPr>
        <w:pStyle w:val="Heading3"/>
        <w:keepNext w:val="0"/>
        <w:keepLines w:val="0"/>
        <w:widowControl w:val="0"/>
        <w:spacing w:line="240" w:lineRule="auto"/>
        <w:rPr>
          <w:rFonts w:ascii="Times New Roman" w:cs="Times New Roman" w:eastAsia="Times New Roman" w:hAnsi="Times New Roman"/>
          <w:b w:val="0"/>
          <w:bCs w:val="0"/>
          <w:sz w:val="18"/>
          <w:szCs w:val="18"/>
        </w:rPr>
      </w:pPr>
      <w:bookmarkStart w:colFirst="0" w:colLast="0" w:name="_jk93dikoo00m" w:id="3"/>
      <w:bookmarkEnd w:id="3"/>
      <w:r w:rsidDel="00000000" w:rsidR="00000000" w:rsidRPr="00000000">
        <w:rPr>
          <w:rFonts w:ascii="Times New Roman" w:cs="Times New Roman" w:eastAsia="Times New Roman" w:hAnsi="Times New Roman"/>
          <w:b w:val="0"/>
          <w:bCs w:val="0"/>
          <w:sz w:val="18"/>
          <w:szCs w:val="18"/>
          <w:rtl w:val="0"/>
        </w:rPr>
        <w:t xml:space="preserve">Conclusion</w:t>
      </w:r>
    </w:p>
    <w:p w:rsidR="00000000" w:rsidDel="00000000" w:rsidP="00000000" w:rsidRDefault="00000000" w:rsidRPr="00000000" w14:paraId="00000069">
      <w:pPr>
        <w:widowControl w:val="0"/>
        <w:spacing w:after="240" w:before="240" w:line="240" w:lineRule="auto"/>
        <w:rPr>
          <w:rFonts w:ascii="Times New Roman" w:cs="Times New Roman" w:eastAsia="Times New Roman" w:hAnsi="Times New Roman"/>
          <w:sz w:val="31.920000076293945"/>
          <w:szCs w:val="31.920000076293945"/>
        </w:rPr>
      </w:pPr>
      <w:r w:rsidDel="00000000" w:rsidR="00000000" w:rsidRPr="00000000">
        <w:rPr>
          <w:rFonts w:ascii="Times New Roman" w:cs="Times New Roman" w:eastAsia="Times New Roman" w:hAnsi="Times New Roman"/>
          <w:sz w:val="23.920000076293945"/>
          <w:szCs w:val="23.920000076293945"/>
          <w:rtl w:val="0"/>
        </w:rPr>
        <w:t xml:space="preserve">The correlogram shows that larger and heavier cars tend to have lower fuel efficiency, while variables such as </w:t>
      </w:r>
      <w:r w:rsidDel="00000000" w:rsidR="00000000" w:rsidRPr="00000000">
        <w:rPr>
          <w:rFonts w:ascii="Roboto Mono" w:cs="Roboto Mono" w:eastAsia="Roboto Mono" w:hAnsi="Roboto Mono"/>
          <w:color w:val="188038"/>
          <w:sz w:val="23.920000076293945"/>
          <w:szCs w:val="23.920000076293945"/>
          <w:rtl w:val="0"/>
        </w:rPr>
        <w:t xml:space="preserve">cyl</w:t>
      </w:r>
      <w:r w:rsidDel="00000000" w:rsidR="00000000" w:rsidRPr="00000000">
        <w:rPr>
          <w:rFonts w:ascii="Times New Roman" w:cs="Times New Roman" w:eastAsia="Times New Roman" w:hAnsi="Times New Roman"/>
          <w:sz w:val="23.920000076293945"/>
          <w:szCs w:val="23.920000076293945"/>
          <w:rtl w:val="0"/>
        </w:rPr>
        <w:t xml:space="preserve">, </w:t>
      </w:r>
      <w:r w:rsidDel="00000000" w:rsidR="00000000" w:rsidRPr="00000000">
        <w:rPr>
          <w:rFonts w:ascii="Roboto Mono" w:cs="Roboto Mono" w:eastAsia="Roboto Mono" w:hAnsi="Roboto Mono"/>
          <w:color w:val="188038"/>
          <w:sz w:val="23.920000076293945"/>
          <w:szCs w:val="23.920000076293945"/>
          <w:rtl w:val="0"/>
        </w:rPr>
        <w:t xml:space="preserve">disp</w:t>
      </w:r>
      <w:r w:rsidDel="00000000" w:rsidR="00000000" w:rsidRPr="00000000">
        <w:rPr>
          <w:rFonts w:ascii="Times New Roman" w:cs="Times New Roman" w:eastAsia="Times New Roman" w:hAnsi="Times New Roman"/>
          <w:sz w:val="23.920000076293945"/>
          <w:szCs w:val="23.920000076293945"/>
          <w:rtl w:val="0"/>
        </w:rPr>
        <w:t xml:space="preserve">, and </w:t>
      </w:r>
      <w:r w:rsidDel="00000000" w:rsidR="00000000" w:rsidRPr="00000000">
        <w:rPr>
          <w:rFonts w:ascii="Roboto Mono" w:cs="Roboto Mono" w:eastAsia="Roboto Mono" w:hAnsi="Roboto Mono"/>
          <w:color w:val="188038"/>
          <w:sz w:val="23.920000076293945"/>
          <w:szCs w:val="23.920000076293945"/>
          <w:rtl w:val="0"/>
        </w:rPr>
        <w:t xml:space="preserve">wt</w:t>
      </w:r>
      <w:r w:rsidDel="00000000" w:rsidR="00000000" w:rsidRPr="00000000">
        <w:rPr>
          <w:rFonts w:ascii="Times New Roman" w:cs="Times New Roman" w:eastAsia="Times New Roman" w:hAnsi="Times New Roman"/>
          <w:sz w:val="23.920000076293945"/>
          <w:szCs w:val="23.920000076293945"/>
          <w:rtl w:val="0"/>
        </w:rPr>
        <w:t xml:space="preserve"> are strongly positively related.</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31062507629395" w:lineRule="auto"/>
        <w:ind w:left="24.00482177734375" w:right="2095.103759765625" w:firstLine="0"/>
        <w:jc w:val="left"/>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Question 3: Dimension Reduction Comparison (PCA vs. t-SNE)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31062507629395" w:lineRule="auto"/>
        <w:ind w:left="24.00482177734375" w:right="2095.103759765625" w:firstLine="0"/>
        <w:jc w:val="left"/>
        <w:rPr>
          <w:rFonts w:ascii="Times New Roman" w:cs="Times New Roman" w:eastAsia="Times New Roman" w:hAnsi="Times New Roman"/>
          <w:sz w:val="31.920000076293945"/>
          <w:szCs w:val="31.920000076293945"/>
        </w:rPr>
      </w:pPr>
      <w:r w:rsidDel="00000000" w:rsidR="00000000" w:rsidRPr="00000000">
        <w:rPr>
          <w:rFonts w:ascii="Times New Roman" w:cs="Times New Roman" w:eastAsia="Times New Roman" w:hAnsi="Times New Roman"/>
          <w:sz w:val="31.920000076293945"/>
          <w:szCs w:val="31.920000076293945"/>
        </w:rPr>
        <w:drawing>
          <wp:inline distB="114300" distT="114300" distL="114300" distR="114300">
            <wp:extent cx="3504184" cy="1970469"/>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4184" cy="197046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keepNext w:val="0"/>
        <w:keepLines w:val="0"/>
        <w:widowControl w:val="0"/>
        <w:spacing w:line="386.31062507629395" w:lineRule="auto"/>
        <w:ind w:left="24.00482177734375" w:right="2095.103759765625" w:firstLine="0"/>
        <w:rPr>
          <w:rFonts w:ascii="Times New Roman" w:cs="Times New Roman" w:eastAsia="Times New Roman" w:hAnsi="Times New Roman"/>
          <w:b w:val="0"/>
          <w:bCs w:val="0"/>
          <w:sz w:val="20"/>
          <w:szCs w:val="20"/>
        </w:rPr>
      </w:pPr>
      <w:bookmarkStart w:colFirst="0" w:colLast="0" w:name="_gnc7jps9str" w:id="4"/>
      <w:bookmarkEnd w:id="4"/>
      <w:r w:rsidDel="00000000" w:rsidR="00000000" w:rsidRPr="00000000">
        <w:rPr>
          <w:rFonts w:ascii="Times New Roman" w:cs="Times New Roman" w:eastAsia="Times New Roman" w:hAnsi="Times New Roman"/>
          <w:b w:val="0"/>
          <w:bCs w:val="0"/>
          <w:sz w:val="20"/>
          <w:szCs w:val="20"/>
          <w:rtl w:val="0"/>
        </w:rPr>
        <w:t xml:space="preserve">PCA vs t-SNE</w:t>
      </w:r>
    </w:p>
    <w:tbl>
      <w:tblPr>
        <w:tblStyle w:val="Table3"/>
        <w:tblW w:w="7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3725"/>
        <w:tblGridChange w:id="0">
          <w:tblGrid>
            <w:gridCol w:w="3350"/>
            <w:gridCol w:w="3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386.31062507629395" w:lineRule="auto"/>
              <w:ind w:left="24.00482177734375" w:right="2095.103759765625" w:firstLine="0"/>
              <w:jc w:val="center"/>
              <w:rPr>
                <w:rFonts w:ascii="Times New Roman" w:cs="Times New Roman" w:eastAsia="Times New Roman" w:hAnsi="Times New Roman"/>
                <w:sz w:val="21.920000076293945"/>
                <w:szCs w:val="21.920000076293945"/>
              </w:rPr>
            </w:pPr>
            <w:r w:rsidDel="00000000" w:rsidR="00000000" w:rsidRPr="00000000">
              <w:rPr>
                <w:rFonts w:ascii="Times New Roman" w:cs="Times New Roman" w:eastAsia="Times New Roman" w:hAnsi="Times New Roman"/>
                <w:sz w:val="21.920000076293945"/>
                <w:szCs w:val="21.920000076293945"/>
                <w:rtl w:val="0"/>
              </w:rPr>
              <w:t xml:space="preserve">PCA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386.31062507629395" w:lineRule="auto"/>
              <w:ind w:left="24.00482177734375" w:right="2095.103759765625" w:firstLine="0"/>
              <w:jc w:val="center"/>
              <w:rPr>
                <w:rFonts w:ascii="Times New Roman" w:cs="Times New Roman" w:eastAsia="Times New Roman" w:hAnsi="Times New Roman"/>
                <w:sz w:val="21.920000076293945"/>
                <w:szCs w:val="21.920000076293945"/>
              </w:rPr>
            </w:pPr>
            <w:r w:rsidDel="00000000" w:rsidR="00000000" w:rsidRPr="00000000">
              <w:rPr>
                <w:rFonts w:ascii="Times New Roman" w:cs="Times New Roman" w:eastAsia="Times New Roman" w:hAnsi="Times New Roman"/>
                <w:sz w:val="21.920000076293945"/>
                <w:szCs w:val="21.920000076293945"/>
                <w:rtl w:val="0"/>
              </w:rPr>
              <w:t xml:space="preserve">t-SNE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386.31062507629395" w:lineRule="auto"/>
              <w:ind w:left="24.00482177734375" w:right="2095.103759765625" w:firstLine="0"/>
              <w:rPr>
                <w:rFonts w:ascii="Times New Roman" w:cs="Times New Roman" w:eastAsia="Times New Roman" w:hAnsi="Times New Roman"/>
                <w:sz w:val="21.920000076293945"/>
                <w:szCs w:val="21.920000076293945"/>
              </w:rPr>
            </w:pPr>
            <w:r w:rsidDel="00000000" w:rsidR="00000000" w:rsidRPr="00000000">
              <w:rPr>
                <w:rFonts w:ascii="Times New Roman" w:cs="Times New Roman" w:eastAsia="Times New Roman" w:hAnsi="Times New Roman"/>
                <w:sz w:val="21.920000076293945"/>
                <w:szCs w:val="21.920000076293945"/>
                <w:rtl w:val="0"/>
              </w:rPr>
              <w:t xml:space="preserve">Linear dimensionality reduction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386.31062507629395" w:lineRule="auto"/>
              <w:ind w:left="24.00482177734375" w:right="2095.103759765625" w:firstLine="0"/>
              <w:rPr>
                <w:rFonts w:ascii="Times New Roman" w:cs="Times New Roman" w:eastAsia="Times New Roman" w:hAnsi="Times New Roman"/>
                <w:sz w:val="21.920000076293945"/>
                <w:szCs w:val="21.920000076293945"/>
              </w:rPr>
            </w:pPr>
            <w:r w:rsidDel="00000000" w:rsidR="00000000" w:rsidRPr="00000000">
              <w:rPr>
                <w:rFonts w:ascii="Times New Roman" w:cs="Times New Roman" w:eastAsia="Times New Roman" w:hAnsi="Times New Roman"/>
                <w:sz w:val="21.920000076293945"/>
                <w:szCs w:val="21.920000076293945"/>
                <w:rtl w:val="0"/>
              </w:rPr>
              <w:t xml:space="preserve">Non-linear dimensionality reduction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386.31062507629395" w:lineRule="auto"/>
              <w:ind w:left="24.00482177734375" w:right="2095.103759765625" w:firstLine="0"/>
              <w:rPr>
                <w:rFonts w:ascii="Times New Roman" w:cs="Times New Roman" w:eastAsia="Times New Roman" w:hAnsi="Times New Roman"/>
                <w:sz w:val="21.920000076293945"/>
                <w:szCs w:val="21.920000076293945"/>
              </w:rPr>
            </w:pPr>
            <w:r w:rsidDel="00000000" w:rsidR="00000000" w:rsidRPr="00000000">
              <w:rPr>
                <w:rFonts w:ascii="Times New Roman" w:cs="Times New Roman" w:eastAsia="Times New Roman" w:hAnsi="Times New Roman"/>
                <w:sz w:val="21.920000076293945"/>
                <w:szCs w:val="21.920000076293945"/>
                <w:rtl w:val="0"/>
              </w:rPr>
              <w:t xml:space="preserve">Easy to interpret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386.31062507629395" w:lineRule="auto"/>
              <w:ind w:left="24.00482177734375" w:right="2095.103759765625" w:firstLine="0"/>
              <w:rPr>
                <w:rFonts w:ascii="Times New Roman" w:cs="Times New Roman" w:eastAsia="Times New Roman" w:hAnsi="Times New Roman"/>
                <w:sz w:val="21.920000076293945"/>
                <w:szCs w:val="21.920000076293945"/>
              </w:rPr>
            </w:pPr>
            <w:r w:rsidDel="00000000" w:rsidR="00000000" w:rsidRPr="00000000">
              <w:rPr>
                <w:rFonts w:ascii="Times New Roman" w:cs="Times New Roman" w:eastAsia="Times New Roman" w:hAnsi="Times New Roman"/>
                <w:sz w:val="21.920000076293945"/>
                <w:szCs w:val="21.920000076293945"/>
                <w:rtl w:val="0"/>
              </w:rPr>
              <w:t xml:space="preserve">Mainly used for visualization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386.31062507629395" w:lineRule="auto"/>
              <w:ind w:left="24.00482177734375" w:right="2095.103759765625" w:firstLine="0"/>
              <w:rPr>
                <w:rFonts w:ascii="Times New Roman" w:cs="Times New Roman" w:eastAsia="Times New Roman" w:hAnsi="Times New Roman"/>
                <w:sz w:val="21.920000076293945"/>
                <w:szCs w:val="21.920000076293945"/>
              </w:rPr>
            </w:pPr>
            <w:r w:rsidDel="00000000" w:rsidR="00000000" w:rsidRPr="00000000">
              <w:rPr>
                <w:rFonts w:ascii="Times New Roman" w:cs="Times New Roman" w:eastAsia="Times New Roman" w:hAnsi="Times New Roman"/>
                <w:sz w:val="21.920000076293945"/>
                <w:szCs w:val="21.920000076293945"/>
                <w:rtl w:val="0"/>
              </w:rPr>
              <w:t xml:space="preserve">Preserves major global variation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386.31062507629395" w:lineRule="auto"/>
              <w:ind w:left="24.00482177734375" w:right="2095.103759765625" w:firstLine="0"/>
              <w:rPr>
                <w:rFonts w:ascii="Times New Roman" w:cs="Times New Roman" w:eastAsia="Times New Roman" w:hAnsi="Times New Roman"/>
                <w:sz w:val="21.920000076293945"/>
                <w:szCs w:val="21.920000076293945"/>
              </w:rPr>
            </w:pPr>
            <w:r w:rsidDel="00000000" w:rsidR="00000000" w:rsidRPr="00000000">
              <w:rPr>
                <w:rFonts w:ascii="Times New Roman" w:cs="Times New Roman" w:eastAsia="Times New Roman" w:hAnsi="Times New Roman"/>
                <w:sz w:val="21.920000076293945"/>
                <w:szCs w:val="21.920000076293945"/>
                <w:rtl w:val="0"/>
              </w:rPr>
              <w:t xml:space="preserve">Good at showing local clusters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386.31062507629395" w:lineRule="auto"/>
              <w:ind w:left="24.00482177734375" w:right="2095.103759765625" w:firstLine="0"/>
              <w:rPr>
                <w:rFonts w:ascii="Times New Roman" w:cs="Times New Roman" w:eastAsia="Times New Roman" w:hAnsi="Times New Roman"/>
                <w:sz w:val="21.920000076293945"/>
                <w:szCs w:val="21.920000076293945"/>
              </w:rPr>
            </w:pPr>
            <w:r w:rsidDel="00000000" w:rsidR="00000000" w:rsidRPr="00000000">
              <w:rPr>
                <w:rFonts w:ascii="Times New Roman" w:cs="Times New Roman" w:eastAsia="Times New Roman" w:hAnsi="Times New Roman"/>
                <w:sz w:val="21.920000076293945"/>
                <w:szCs w:val="21.920000076293945"/>
                <w:rtl w:val="0"/>
              </w:rPr>
              <w:t xml:space="preserve">Deterministic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386.31062507629395" w:lineRule="auto"/>
              <w:ind w:left="24.00482177734375" w:right="2095.103759765625" w:firstLine="0"/>
              <w:rPr>
                <w:rFonts w:ascii="Times New Roman" w:cs="Times New Roman" w:eastAsia="Times New Roman" w:hAnsi="Times New Roman"/>
                <w:sz w:val="21.920000076293945"/>
                <w:szCs w:val="21.920000076293945"/>
              </w:rPr>
            </w:pPr>
            <w:r w:rsidDel="00000000" w:rsidR="00000000" w:rsidRPr="00000000">
              <w:rPr>
                <w:rFonts w:ascii="Times New Roman" w:cs="Times New Roman" w:eastAsia="Times New Roman" w:hAnsi="Times New Roman"/>
                <w:sz w:val="21.920000076293945"/>
                <w:szCs w:val="21.920000076293945"/>
                <w:rtl w:val="0"/>
              </w:rPr>
              <w:t xml:space="preserve">Depends on settings/random seed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386.31062507629395" w:lineRule="auto"/>
              <w:ind w:left="24.00482177734375" w:right="2095.103759765625" w:firstLine="0"/>
              <w:rPr>
                <w:rFonts w:ascii="Times New Roman" w:cs="Times New Roman" w:eastAsia="Times New Roman" w:hAnsi="Times New Roman"/>
                <w:sz w:val="21.920000076293945"/>
                <w:szCs w:val="21.920000076293945"/>
              </w:rPr>
            </w:pPr>
            <w:r w:rsidDel="00000000" w:rsidR="00000000" w:rsidRPr="00000000">
              <w:rPr>
                <w:rFonts w:ascii="Times New Roman" w:cs="Times New Roman" w:eastAsia="Times New Roman" w:hAnsi="Times New Roman"/>
                <w:sz w:val="21.920000076293945"/>
                <w:szCs w:val="21.920000076293945"/>
                <w:rtl w:val="0"/>
              </w:rPr>
              <w:t xml:space="preserve">Useful for explaining variance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386.31062507629395" w:lineRule="auto"/>
              <w:ind w:left="24.00482177734375" w:right="2095.103759765625" w:firstLine="0"/>
              <w:rPr>
                <w:rFonts w:ascii="Times New Roman" w:cs="Times New Roman" w:eastAsia="Times New Roman" w:hAnsi="Times New Roman"/>
                <w:sz w:val="21.920000076293945"/>
                <w:szCs w:val="21.920000076293945"/>
              </w:rPr>
            </w:pPr>
            <w:r w:rsidDel="00000000" w:rsidR="00000000" w:rsidRPr="00000000">
              <w:rPr>
                <w:rFonts w:ascii="Times New Roman" w:cs="Times New Roman" w:eastAsia="Times New Roman" w:hAnsi="Times New Roman"/>
                <w:sz w:val="21.920000076293945"/>
                <w:szCs w:val="21.920000076293945"/>
                <w:rtl w:val="0"/>
              </w:rPr>
              <w:t xml:space="preserve">Useful for discovering groups</w:t>
            </w:r>
          </w:p>
        </w:tc>
      </w:tr>
    </w:tbl>
    <w:p w:rsidR="00000000" w:rsidDel="00000000" w:rsidP="00000000" w:rsidRDefault="00000000" w:rsidRPr="00000000" w14:paraId="00000079">
      <w:pPr>
        <w:pStyle w:val="Heading3"/>
        <w:keepNext w:val="0"/>
        <w:keepLines w:val="0"/>
        <w:widowControl w:val="0"/>
        <w:spacing w:line="386.31062507629395" w:lineRule="auto"/>
        <w:ind w:left="24.00482177734375" w:right="2095.103759765625" w:firstLine="0"/>
        <w:rPr>
          <w:rFonts w:ascii="Times New Roman" w:cs="Times New Roman" w:eastAsia="Times New Roman" w:hAnsi="Times New Roman"/>
          <w:b w:val="0"/>
          <w:bCs w:val="0"/>
          <w:sz w:val="24"/>
          <w:szCs w:val="24"/>
        </w:rPr>
      </w:pPr>
      <w:bookmarkStart w:colFirst="0" w:colLast="0" w:name="_yd6vayiouefa" w:id="5"/>
      <w:bookmarkEnd w:id="5"/>
      <w:r w:rsidDel="00000000" w:rsidR="00000000" w:rsidRPr="00000000">
        <w:rPr>
          <w:rFonts w:ascii="Times New Roman" w:cs="Times New Roman" w:eastAsia="Times New Roman" w:hAnsi="Times New Roman"/>
          <w:b w:val="0"/>
          <w:bCs w:val="0"/>
          <w:sz w:val="24"/>
          <w:szCs w:val="24"/>
          <w:rtl w:val="0"/>
        </w:rPr>
        <w:t xml:space="preserve">Conclusion</w:t>
      </w:r>
    </w:p>
    <w:p w:rsidR="00000000" w:rsidDel="00000000" w:rsidP="00000000" w:rsidRDefault="00000000" w:rsidRPr="00000000" w14:paraId="0000007A">
      <w:pPr>
        <w:widowControl w:val="0"/>
        <w:spacing w:after="240" w:before="240" w:line="386.31062507629395" w:lineRule="auto"/>
        <w:rPr>
          <w:rFonts w:ascii="Times New Roman" w:cs="Times New Roman" w:eastAsia="Times New Roman" w:hAnsi="Times New Roman"/>
          <w:sz w:val="31.920000076293945"/>
          <w:szCs w:val="31.920000076293945"/>
        </w:rPr>
      </w:pPr>
      <w:r w:rsidDel="00000000" w:rsidR="00000000" w:rsidRPr="00000000">
        <w:rPr>
          <w:rFonts w:ascii="Times New Roman" w:cs="Times New Roman" w:eastAsia="Times New Roman" w:hAnsi="Times New Roman"/>
          <w:sz w:val="19.920000076293945"/>
          <w:szCs w:val="19.920000076293945"/>
          <w:rtl w:val="0"/>
        </w:rPr>
        <w:t xml:space="preserve">PCA is better when we want interpretable dimensions and explained variance. t-SNE is useful for discovering local clusters and nonlinear structures in high-dimensional data.</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31062507629395" w:lineRule="auto"/>
        <w:ind w:left="24.00482177734375" w:right="2095.103759765625" w:firstLine="0"/>
        <w:jc w:val="left"/>
        <w:rPr>
          <w:rFonts w:ascii="Times New Roman" w:cs="Times New Roman" w:eastAsia="Times New Roman" w:hAnsi="Times New Roman"/>
          <w:sz w:val="31.920000076293945"/>
          <w:szCs w:val="31.920000076293945"/>
        </w:rPr>
      </w:pP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Question 4: Bubble Chart for Multivariate Paired Data </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31062507629395" w:lineRule="auto"/>
        <w:ind w:left="24.00482177734375" w:right="2095.103759765625" w:firstLine="0"/>
        <w:jc w:val="left"/>
        <w:rPr>
          <w:rFonts w:ascii="Times New Roman" w:cs="Times New Roman" w:eastAsia="Times New Roman" w:hAnsi="Times New Roman"/>
          <w:sz w:val="31.920000076293945"/>
          <w:szCs w:val="31.920000076293945"/>
        </w:rPr>
      </w:pPr>
      <w:r w:rsidDel="00000000" w:rsidR="00000000" w:rsidRPr="00000000">
        <w:rPr>
          <w:rFonts w:ascii="Times New Roman" w:cs="Times New Roman" w:eastAsia="Times New Roman" w:hAnsi="Times New Roman"/>
          <w:sz w:val="31.920000076293945"/>
          <w:szCs w:val="31.920000076293945"/>
        </w:rPr>
        <w:drawing>
          <wp:inline distB="114300" distT="114300" distL="114300" distR="114300">
            <wp:extent cx="3106407" cy="1742289"/>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06407" cy="1742289"/>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3"/>
        <w:keepNext w:val="0"/>
        <w:keepLines w:val="0"/>
        <w:widowControl w:val="0"/>
        <w:spacing w:line="386.31062507629395" w:lineRule="auto"/>
        <w:ind w:left="24.00482177734375" w:right="2095.103759765625" w:firstLine="0"/>
        <w:rPr>
          <w:rFonts w:ascii="Times New Roman" w:cs="Times New Roman" w:eastAsia="Times New Roman" w:hAnsi="Times New Roman"/>
          <w:sz w:val="24"/>
          <w:szCs w:val="24"/>
        </w:rPr>
      </w:pPr>
      <w:bookmarkStart w:colFirst="0" w:colLast="0" w:name="_ntn34282nix9" w:id="6"/>
      <w:bookmarkEnd w:id="6"/>
      <w:r w:rsidDel="00000000" w:rsidR="00000000" w:rsidRPr="00000000">
        <w:rPr>
          <w:rFonts w:ascii="Times New Roman" w:cs="Times New Roman" w:eastAsia="Times New Roman" w:hAnsi="Times New Roman"/>
          <w:sz w:val="24"/>
          <w:szCs w:val="24"/>
          <w:rtl w:val="0"/>
        </w:rPr>
        <w:t xml:space="preserve">Interpretation</w:t>
      </w:r>
    </w:p>
    <w:p w:rsidR="00000000" w:rsidDel="00000000" w:rsidP="00000000" w:rsidRDefault="00000000" w:rsidRPr="00000000" w14:paraId="0000007E">
      <w:pPr>
        <w:widowControl w:val="0"/>
        <w:spacing w:after="240" w:before="240" w:line="386.31062507629395" w:lineRule="auto"/>
        <w:rPr>
          <w:rFonts w:ascii="Times New Roman" w:cs="Times New Roman" w:eastAsia="Times New Roman" w:hAnsi="Times New Roman"/>
          <w:sz w:val="21.920000076293945"/>
          <w:szCs w:val="21.920000076293945"/>
        </w:rPr>
      </w:pPr>
      <w:r w:rsidDel="00000000" w:rsidR="00000000" w:rsidRPr="00000000">
        <w:rPr>
          <w:rFonts w:ascii="Times New Roman" w:cs="Times New Roman" w:eastAsia="Times New Roman" w:hAnsi="Times New Roman"/>
          <w:sz w:val="21.920000076293945"/>
          <w:szCs w:val="21.920000076293945"/>
          <w:rtl w:val="0"/>
        </w:rPr>
        <w:t xml:space="preserve">The plot generally shows a </w:t>
      </w:r>
      <w:r w:rsidDel="00000000" w:rsidR="00000000" w:rsidRPr="00000000">
        <w:rPr>
          <w:rFonts w:ascii="Times New Roman" w:cs="Times New Roman" w:eastAsia="Times New Roman" w:hAnsi="Times New Roman"/>
          <w:b w:val="1"/>
          <w:bCs w:val="1"/>
          <w:sz w:val="21.920000076293945"/>
          <w:szCs w:val="21.920000076293945"/>
          <w:rtl w:val="0"/>
        </w:rPr>
        <w:t xml:space="preserve">positive relationship between GDP per capita and life expectancy</w:t>
      </w:r>
      <w:r w:rsidDel="00000000" w:rsidR="00000000" w:rsidRPr="00000000">
        <w:rPr>
          <w:rFonts w:ascii="Times New Roman" w:cs="Times New Roman" w:eastAsia="Times New Roman" w:hAnsi="Times New Roman"/>
          <w:sz w:val="21.920000076293945"/>
          <w:szCs w:val="21.920000076293945"/>
          <w:rtl w:val="0"/>
        </w:rPr>
        <w:t xml:space="preserve">. Countries with higher GDP per capita tend to have higher life expectancy.</w:t>
      </w:r>
    </w:p>
    <w:p w:rsidR="00000000" w:rsidDel="00000000" w:rsidP="00000000" w:rsidRDefault="00000000" w:rsidRPr="00000000" w14:paraId="0000007F">
      <w:pPr>
        <w:widowControl w:val="0"/>
        <w:spacing w:after="240" w:before="240" w:line="386.31062507629395" w:lineRule="auto"/>
        <w:rPr>
          <w:rFonts w:ascii="Times New Roman" w:cs="Times New Roman" w:eastAsia="Times New Roman" w:hAnsi="Times New Roman"/>
          <w:sz w:val="21.920000076293945"/>
          <w:szCs w:val="21.920000076293945"/>
        </w:rPr>
      </w:pPr>
      <w:r w:rsidDel="00000000" w:rsidR="00000000" w:rsidRPr="00000000">
        <w:rPr>
          <w:rFonts w:ascii="Times New Roman" w:cs="Times New Roman" w:eastAsia="Times New Roman" w:hAnsi="Times New Roman"/>
          <w:sz w:val="21.920000076293945"/>
          <w:szCs w:val="21.920000076293945"/>
          <w:rtl w:val="0"/>
        </w:rPr>
        <w:t xml:space="preserve">A visible pattern is that many </w:t>
      </w:r>
      <w:r w:rsidDel="00000000" w:rsidR="00000000" w:rsidRPr="00000000">
        <w:rPr>
          <w:rFonts w:ascii="Times New Roman" w:cs="Times New Roman" w:eastAsia="Times New Roman" w:hAnsi="Times New Roman"/>
          <w:b w:val="1"/>
          <w:bCs w:val="1"/>
          <w:sz w:val="21.920000076293945"/>
          <w:szCs w:val="21.920000076293945"/>
          <w:rtl w:val="0"/>
        </w:rPr>
        <w:t xml:space="preserve">African countries</w:t>
      </w:r>
      <w:r w:rsidDel="00000000" w:rsidR="00000000" w:rsidRPr="00000000">
        <w:rPr>
          <w:rFonts w:ascii="Times New Roman" w:cs="Times New Roman" w:eastAsia="Times New Roman" w:hAnsi="Times New Roman"/>
          <w:sz w:val="21.920000076293945"/>
          <w:szCs w:val="21.920000076293945"/>
          <w:rtl w:val="0"/>
        </w:rPr>
        <w:t xml:space="preserve"> are concentrated toward the lower GDP and lower life-expectancy region, while countries in </w:t>
      </w:r>
      <w:r w:rsidDel="00000000" w:rsidR="00000000" w:rsidRPr="00000000">
        <w:rPr>
          <w:rFonts w:ascii="Times New Roman" w:cs="Times New Roman" w:eastAsia="Times New Roman" w:hAnsi="Times New Roman"/>
          <w:b w:val="1"/>
          <w:bCs w:val="1"/>
          <w:sz w:val="21.920000076293945"/>
          <w:szCs w:val="21.920000076293945"/>
          <w:rtl w:val="0"/>
        </w:rPr>
        <w:t xml:space="preserve">Europe and Oceania</w:t>
      </w:r>
      <w:r w:rsidDel="00000000" w:rsidR="00000000" w:rsidRPr="00000000">
        <w:rPr>
          <w:rFonts w:ascii="Times New Roman" w:cs="Times New Roman" w:eastAsia="Times New Roman" w:hAnsi="Times New Roman"/>
          <w:sz w:val="21.920000076293945"/>
          <w:szCs w:val="21.920000076293945"/>
          <w:rtl w:val="0"/>
        </w:rPr>
        <w:t xml:space="preserve"> tend to appear toward higher life expectancy and GDP.</w:t>
      </w:r>
    </w:p>
    <w:p w:rsidR="00000000" w:rsidDel="00000000" w:rsidP="00000000" w:rsidRDefault="00000000" w:rsidRPr="00000000" w14:paraId="00000080">
      <w:pPr>
        <w:widowControl w:val="0"/>
        <w:spacing w:after="240" w:before="240" w:line="386.31062507629395" w:lineRule="auto"/>
        <w:rPr>
          <w:rFonts w:ascii="Times New Roman" w:cs="Times New Roman" w:eastAsia="Times New Roman" w:hAnsi="Times New Roman"/>
          <w:sz w:val="21.920000076293945"/>
          <w:szCs w:val="21.920000076293945"/>
        </w:rPr>
      </w:pPr>
      <w:r w:rsidDel="00000000" w:rsidR="00000000" w:rsidRPr="00000000">
        <w:rPr>
          <w:rFonts w:ascii="Times New Roman" w:cs="Times New Roman" w:eastAsia="Times New Roman" w:hAnsi="Times New Roman"/>
          <w:sz w:val="21.920000076293945"/>
          <w:szCs w:val="21.920000076293945"/>
          <w:rtl w:val="0"/>
        </w:rPr>
        <w:t xml:space="preserve">Some countries with very large populations appear as large bubbles, making them potential visual outliers in terms of population.</w:t>
      </w:r>
    </w:p>
    <w:p w:rsidR="00000000" w:rsidDel="00000000" w:rsidP="00000000" w:rsidRDefault="00000000" w:rsidRPr="00000000" w14:paraId="00000081">
      <w:pPr>
        <w:widowControl w:val="0"/>
        <w:spacing w:after="240" w:before="240" w:line="386.31062507629395" w:lineRule="auto"/>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Question 5: Hexbin Plot vs. Network Graph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03271484375" w:line="240" w:lineRule="auto"/>
        <w:ind w:left="0" w:right="0" w:firstLine="0"/>
        <w:jc w:val="left"/>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Pr>
        <w:drawing>
          <wp:inline distB="114300" distT="114300" distL="114300" distR="114300">
            <wp:extent cx="3250103" cy="1827594"/>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50103" cy="182759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keepNext w:val="0"/>
        <w:keepLines w:val="0"/>
        <w:widowControl w:val="0"/>
        <w:spacing w:line="240" w:lineRule="auto"/>
        <w:rPr>
          <w:rFonts w:ascii="Times New Roman" w:cs="Times New Roman" w:eastAsia="Times New Roman" w:hAnsi="Times New Roman"/>
          <w:sz w:val="24"/>
          <w:szCs w:val="24"/>
        </w:rPr>
      </w:pPr>
      <w:bookmarkStart w:colFirst="0" w:colLast="0" w:name="_1vx62j6v5yep" w:id="7"/>
      <w:bookmarkEnd w:id="7"/>
      <w:r w:rsidDel="00000000" w:rsidR="00000000" w:rsidRPr="00000000">
        <w:rPr>
          <w:rFonts w:ascii="Times New Roman" w:cs="Times New Roman" w:eastAsia="Times New Roman" w:hAnsi="Times New Roman"/>
          <w:sz w:val="24"/>
          <w:szCs w:val="24"/>
          <w:rtl w:val="0"/>
        </w:rPr>
        <w:t xml:space="preserve">Why use a hexbin plot?</w:t>
      </w:r>
    </w:p>
    <w:p w:rsidR="00000000" w:rsidDel="00000000" w:rsidP="00000000" w:rsidRDefault="00000000" w:rsidRPr="00000000" w14:paraId="00000084">
      <w:pPr>
        <w:widowControl w:val="0"/>
        <w:spacing w:after="240" w:before="240" w:line="240" w:lineRule="auto"/>
        <w:rPr>
          <w:rFonts w:ascii="Times New Roman" w:cs="Times New Roman" w:eastAsia="Times New Roman" w:hAnsi="Times New Roman"/>
          <w:sz w:val="21.920000076293945"/>
          <w:szCs w:val="21.920000076293945"/>
        </w:rPr>
      </w:pPr>
      <w:r w:rsidDel="00000000" w:rsidR="00000000" w:rsidRPr="00000000">
        <w:rPr>
          <w:rFonts w:ascii="Times New Roman" w:cs="Times New Roman" w:eastAsia="Times New Roman" w:hAnsi="Times New Roman"/>
          <w:sz w:val="21.920000076293945"/>
          <w:szCs w:val="21.920000076293945"/>
          <w:rtl w:val="0"/>
        </w:rPr>
        <w:t xml:space="preserve">With </w:t>
      </w:r>
      <w:r w:rsidDel="00000000" w:rsidR="00000000" w:rsidRPr="00000000">
        <w:rPr>
          <w:rFonts w:ascii="Times New Roman" w:cs="Times New Roman" w:eastAsia="Times New Roman" w:hAnsi="Times New Roman"/>
          <w:b w:val="1"/>
          <w:bCs w:val="1"/>
          <w:sz w:val="21.920000076293945"/>
          <w:szCs w:val="21.920000076293945"/>
          <w:rtl w:val="0"/>
        </w:rPr>
        <w:t xml:space="preserve">10,000 observations</w:t>
      </w:r>
      <w:r w:rsidDel="00000000" w:rsidR="00000000" w:rsidRPr="00000000">
        <w:rPr>
          <w:rFonts w:ascii="Times New Roman" w:cs="Times New Roman" w:eastAsia="Times New Roman" w:hAnsi="Times New Roman"/>
          <w:sz w:val="21.920000076293945"/>
          <w:szCs w:val="21.920000076293945"/>
          <w:rtl w:val="0"/>
        </w:rPr>
        <w:t xml:space="preserve">, a normal scatterplot can suffer from </w:t>
      </w:r>
      <w:r w:rsidDel="00000000" w:rsidR="00000000" w:rsidRPr="00000000">
        <w:rPr>
          <w:rFonts w:ascii="Times New Roman" w:cs="Times New Roman" w:eastAsia="Times New Roman" w:hAnsi="Times New Roman"/>
          <w:b w:val="1"/>
          <w:bCs w:val="1"/>
          <w:sz w:val="21.920000076293945"/>
          <w:szCs w:val="21.920000076293945"/>
          <w:rtl w:val="0"/>
        </w:rPr>
        <w:t xml:space="preserve">overplotting</w:t>
      </w:r>
      <w:r w:rsidDel="00000000" w:rsidR="00000000" w:rsidRPr="00000000">
        <w:rPr>
          <w:rFonts w:ascii="Times New Roman" w:cs="Times New Roman" w:eastAsia="Times New Roman" w:hAnsi="Times New Roman"/>
          <w:sz w:val="21.920000076293945"/>
          <w:szCs w:val="21.920000076293945"/>
          <w:rtl w:val="0"/>
        </w:rPr>
        <w:t xml:space="preserve">, where many points overlap.</w:t>
      </w:r>
    </w:p>
    <w:p w:rsidR="00000000" w:rsidDel="00000000" w:rsidP="00000000" w:rsidRDefault="00000000" w:rsidRPr="00000000" w14:paraId="00000085">
      <w:pPr>
        <w:widowControl w:val="0"/>
        <w:spacing w:after="240" w:before="240" w:line="240" w:lineRule="auto"/>
        <w:rPr>
          <w:rFonts w:ascii="Times New Roman" w:cs="Times New Roman" w:eastAsia="Times New Roman" w:hAnsi="Times New Roman"/>
          <w:sz w:val="21.920000076293945"/>
          <w:szCs w:val="21.920000076293945"/>
        </w:rPr>
      </w:pPr>
      <w:r w:rsidDel="00000000" w:rsidR="00000000" w:rsidRPr="00000000">
        <w:rPr>
          <w:rFonts w:ascii="Times New Roman" w:cs="Times New Roman" w:eastAsia="Times New Roman" w:hAnsi="Times New Roman"/>
          <w:sz w:val="21.920000076293945"/>
          <w:szCs w:val="21.920000076293945"/>
          <w:rtl w:val="0"/>
        </w:rPr>
        <w:t xml:space="preserve">A hexbin plot divides the plotting area into hexagonal regions and represents the </w:t>
      </w:r>
      <w:r w:rsidDel="00000000" w:rsidR="00000000" w:rsidRPr="00000000">
        <w:rPr>
          <w:rFonts w:ascii="Times New Roman" w:cs="Times New Roman" w:eastAsia="Times New Roman" w:hAnsi="Times New Roman"/>
          <w:b w:val="1"/>
          <w:bCs w:val="1"/>
          <w:sz w:val="21.920000076293945"/>
          <w:szCs w:val="21.920000076293945"/>
          <w:rtl w:val="0"/>
        </w:rPr>
        <w:t xml:space="preserve">number of observations in each region using shading/intensity</w:t>
      </w:r>
      <w:r w:rsidDel="00000000" w:rsidR="00000000" w:rsidRPr="00000000">
        <w:rPr>
          <w:rFonts w:ascii="Times New Roman" w:cs="Times New Roman" w:eastAsia="Times New Roman" w:hAnsi="Times New Roman"/>
          <w:sz w:val="21.920000076293945"/>
          <w:szCs w:val="21.920000076293945"/>
          <w:rtl w:val="0"/>
        </w:rPr>
        <w:t xml:space="preserve">. Therefore, it makes the density and structure of the data much easier to see.</w:t>
      </w:r>
    </w:p>
    <w:p w:rsidR="00000000" w:rsidDel="00000000" w:rsidP="00000000" w:rsidRDefault="00000000" w:rsidRPr="00000000" w14:paraId="00000086">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yoe6v95w0tvr" w:id="8"/>
      <w:bookmarkEnd w:id="8"/>
      <w:r w:rsidDel="00000000" w:rsidR="00000000" w:rsidRPr="00000000">
        <w:rPr>
          <w:rFonts w:ascii="Times New Roman" w:cs="Times New Roman" w:eastAsia="Times New Roman" w:hAnsi="Times New Roman"/>
          <w:sz w:val="26"/>
          <w:szCs w:val="26"/>
          <w:rtl w:val="0"/>
        </w:rPr>
        <w:t xml:space="preserve">Interpretation</w:t>
      </w:r>
    </w:p>
    <w:p w:rsidR="00000000" w:rsidDel="00000000" w:rsidP="00000000" w:rsidRDefault="00000000" w:rsidRPr="00000000" w14:paraId="00000087">
      <w:pPr>
        <w:widowControl w:val="0"/>
        <w:spacing w:after="240" w:before="240" w:line="240" w:lineRule="auto"/>
        <w:rPr>
          <w:rFonts w:ascii="Times New Roman" w:cs="Times New Roman" w:eastAsia="Times New Roman" w:hAnsi="Times New Roman"/>
          <w:sz w:val="21.920000076293945"/>
          <w:szCs w:val="21.920000076293945"/>
        </w:rPr>
      </w:pPr>
      <w:r w:rsidDel="00000000" w:rsidR="00000000" w:rsidRPr="00000000">
        <w:rPr>
          <w:rFonts w:ascii="Times New Roman" w:cs="Times New Roman" w:eastAsia="Times New Roman" w:hAnsi="Times New Roman"/>
          <w:sz w:val="21.920000076293945"/>
          <w:szCs w:val="21.920000076293945"/>
          <w:rtl w:val="0"/>
        </w:rPr>
        <w:t xml:space="preserve">The node with the highest degree centrality has connections to the largest number of other nodes. This suggests that the node plays an important or highly connected role in the network and may act as a central point for information or interaction.</w:t>
      </w:r>
    </w:p>
    <w:p w:rsidR="00000000" w:rsidDel="00000000" w:rsidP="00000000" w:rsidRDefault="00000000" w:rsidRPr="00000000" w14:paraId="00000088">
      <w:pPr>
        <w:widowControl w:val="0"/>
        <w:spacing w:after="240" w:before="240" w:line="240" w:lineRule="auto"/>
        <w:rPr>
          <w:rFonts w:ascii="Times New Roman" w:cs="Times New Roman" w:eastAsia="Times New Roman" w:hAnsi="Times New Roman"/>
          <w:sz w:val="21.920000076293945"/>
          <w:szCs w:val="21.920000076293945"/>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03271484375" w:line="240" w:lineRule="auto"/>
        <w:ind w:left="0" w:right="0" w:firstLine="0"/>
        <w:jc w:val="left"/>
        <w:rPr>
          <w:rFonts w:ascii="Times New Roman" w:cs="Times New Roman" w:eastAsia="Times New Roman" w:hAnsi="Times New Roman"/>
          <w:sz w:val="19.920000076293945"/>
          <w:szCs w:val="19.920000076293945"/>
        </w:rPr>
      </w:pPr>
      <w:r w:rsidDel="00000000" w:rsidR="00000000" w:rsidRPr="00000000">
        <w:rPr>
          <w:rtl w:val="0"/>
        </w:rPr>
      </w:r>
    </w:p>
    <w:sectPr>
      <w:pgSz w:h="15840" w:w="12240" w:orient="portrait"/>
      <w:pgMar w:bottom="2587.5994873046875" w:top="1404.3994140625" w:left="1430.52001953125" w:right="453.599853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