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Calibri" w:cs="Calibri" w:eastAsia="Calibri" w:hAnsi="Calibri"/>
          <w:b/>
          <w:bCs/>
          <w:color w:val="0F131C"/>
          <w:sz w:val="72"/>
          <w:szCs w:val="72"/>
        </w:rPr>
        <w:t xml:space="preserve">RONDA</w:t>
      </w:r>
    </w:p>
    <w:p>
      <w:pPr>
        <w:spacing w:after="400"/>
        <w:jc w:val="center"/>
      </w:pPr>
      <w:r>
        <w:rPr>
          <w:rFonts w:ascii="Calibri" w:cs="Calibri" w:eastAsia="Calibri" w:hAnsi="Calibri"/>
          <w:color w:val="9A5F0A"/>
          <w:sz w:val="26"/>
          <w:szCs w:val="26"/>
        </w:rPr>
        <w:t xml:space="preserve">Sistema de gestión para bares</w:t>
      </w:r>
    </w:p>
    <w:p>
      <w:pPr>
        <w:spacing w:after="120"/>
        <w:jc w:val="center"/>
      </w:pPr>
      <w:r>
        <w:rPr>
          <w:rFonts w:ascii="Calibri" w:cs="Calibri" w:eastAsia="Calibri" w:hAnsi="Calibri"/>
          <w:b/>
          <w:bCs/>
          <w:color w:val="0F131C"/>
          <w:sz w:val="40"/>
          <w:szCs w:val="40"/>
        </w:rPr>
        <w:t xml:space="preserve">Manual de usuario</w:t>
      </w:r>
    </w:p>
    <w:p>
      <w:pPr>
        <w:spacing w:after="900"/>
        <w:jc w:val="center"/>
      </w:pPr>
      <w:r>
        <w:rPr>
          <w:rFonts w:ascii="Calibri" w:cs="Calibri" w:eastAsia="Calibri" w:hAnsi="Calibri"/>
          <w:color w:val="52586B"/>
          <w:sz w:val="24"/>
          <w:szCs w:val="24"/>
        </w:rPr>
        <w:t xml:space="preserve">Guía completa para el manejo diario del bar</w:t>
      </w:r>
    </w:p>
    <w:tbl>
      <w:tblPr>
        <w:tblW w:type="dxa" w:w="9600"/>
        <w:tblBorders>
          <w:top w:val="single" w:color="E2E6ED" w:sz="4"/>
          <w:left w:val="none"/>
          <w:bottom w:val="single" w:color="E2E6ED" w:sz="4"/>
          <w:right w:val="none"/>
          <w:insideH w:val="single" w:color="E2E6ED" w:sz="2"/>
          <w:insideV w:val="none"/>
        </w:tblBorders>
      </w:tblPr>
      <w:tblGrid>
        <w:gridCol w:w="3200"/>
        <w:gridCol w:w="6400"/>
      </w:tblGrid>
      <w:tr>
        <w:trPr>
          <w:tblHeader/>
        </w:trPr>
        <w:tc>
          <w:tcPr>
            <w:shd w:fill="F6F7F9" w:val="clear"/>
            <w:tcMar>
              <w:top w:type="dxa" w:w="100"/>
              <w:left w:type="dxa" w:w="140"/>
              <w:bottom w:type="dxa" w:w="100"/>
              <w:right w:type="dxa" w:w="140"/>
            </w:tcMar>
          </w:tcPr>
          <w:p>
            <w:r>
              <w:rPr>
                <w:rFonts w:ascii="Calibri" w:cs="Calibri" w:eastAsia="Calibri" w:hAnsi="Calibri"/>
                <w:b/>
                <w:bCs/>
                <w:color w:val="0F131C"/>
                <w:sz w:val="21"/>
                <w:szCs w:val="21"/>
              </w:rPr>
              <w:t xml:space="preserve"/>
            </w:r>
          </w:p>
        </w:tc>
        <w:tc>
          <w:tcPr>
            <w:shd w:fill="F6F7F9" w:val="clear"/>
            <w:tcMar>
              <w:top w:type="dxa" w:w="100"/>
              <w:left w:type="dxa" w:w="140"/>
              <w:bottom w:type="dxa" w:w="100"/>
              <w:right w:type="dxa" w:w="140"/>
            </w:tcMar>
          </w:tcPr>
          <w:p>
            <w:r>
              <w:rPr>
                <w:rFonts w:ascii="Calibri" w:cs="Calibri" w:eastAsia="Calibri" w:hAnsi="Calibri"/>
                <w:b/>
                <w:bCs/>
                <w:color w:val="0F131C"/>
                <w:sz w:val="21"/>
                <w:szCs w:val="21"/>
              </w:rPr>
              <w:t xml:space="preserve"/>
            </w:r>
          </w:p>
        </w:tc>
      </w:tr>
      <w:tr>
        <w:tc>
          <w:tcPr>
            <w:tcMar>
              <w:top w:type="dxa" w:w="100"/>
              <w:left w:type="dxa" w:w="140"/>
              <w:bottom w:type="dxa" w:w="100"/>
              <w:right w:type="dxa" w:w="140"/>
            </w:tcMar>
          </w:tcPr>
          <w:p>
            <w:r>
              <w:rPr>
                <w:rFonts w:ascii="Calibri" w:cs="Calibri" w:eastAsia="Calibri" w:hAnsi="Calibri"/>
                <w:color w:val="52586B"/>
                <w:sz w:val="21"/>
                <w:szCs w:val="21"/>
              </w:rPr>
              <w:t xml:space="preserve">Preparado para</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[Nombre de la propietaria] — [Nombre del bar]</w:t>
            </w:r>
          </w:p>
        </w:tc>
      </w:tr>
      <w:tr>
        <w:tc>
          <w:tcPr>
            <w:tcMar>
              <w:top w:type="dxa" w:w="100"/>
              <w:left w:type="dxa" w:w="140"/>
              <w:bottom w:type="dxa" w:w="100"/>
              <w:right w:type="dxa" w:w="140"/>
            </w:tcMar>
          </w:tcPr>
          <w:p>
            <w:r>
              <w:rPr>
                <w:rFonts w:ascii="Calibri" w:cs="Calibri" w:eastAsia="Calibri" w:hAnsi="Calibri"/>
                <w:color w:val="52586B"/>
                <w:sz w:val="21"/>
                <w:szCs w:val="21"/>
              </w:rPr>
              <w:t xml:space="preserve">Preparado por</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[Su nombre / empresa]</w:t>
            </w:r>
          </w:p>
        </w:tc>
      </w:tr>
      <w:tr>
        <w:tc>
          <w:tcPr>
            <w:tcMar>
              <w:top w:type="dxa" w:w="100"/>
              <w:left w:type="dxa" w:w="140"/>
              <w:bottom w:type="dxa" w:w="100"/>
              <w:right w:type="dxa" w:w="140"/>
            </w:tcMar>
          </w:tcPr>
          <w:p>
            <w:r>
              <w:rPr>
                <w:rFonts w:ascii="Calibri" w:cs="Calibri" w:eastAsia="Calibri" w:hAnsi="Calibri"/>
                <w:color w:val="52586B"/>
                <w:sz w:val="21"/>
                <w:szCs w:val="21"/>
              </w:rPr>
              <w:t xml:space="preserve">Contacto</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[teléfono] · [correo]</w:t>
            </w:r>
          </w:p>
        </w:tc>
      </w:tr>
      <w:tr>
        <w:tc>
          <w:tcPr>
            <w:tcMar>
              <w:top w:type="dxa" w:w="100"/>
              <w:left w:type="dxa" w:w="140"/>
              <w:bottom w:type="dxa" w:w="100"/>
              <w:right w:type="dxa" w:w="140"/>
            </w:tcMar>
          </w:tcPr>
          <w:p>
            <w:r>
              <w:rPr>
                <w:rFonts w:ascii="Calibri" w:cs="Calibri" w:eastAsia="Calibri" w:hAnsi="Calibri"/>
                <w:color w:val="52586B"/>
                <w:sz w:val="21"/>
                <w:szCs w:val="21"/>
              </w:rPr>
              <w:t xml:space="preserve">Versión del documento</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1.0</w:t>
            </w:r>
          </w:p>
        </w:tc>
      </w:tr>
      <w:tr>
        <w:tc>
          <w:tcPr>
            <w:tcMar>
              <w:top w:type="dxa" w:w="100"/>
              <w:left w:type="dxa" w:w="140"/>
              <w:bottom w:type="dxa" w:w="100"/>
              <w:right w:type="dxa" w:w="140"/>
            </w:tcMar>
          </w:tcPr>
          <w:p>
            <w:r>
              <w:rPr>
                <w:rFonts w:ascii="Calibri" w:cs="Calibri" w:eastAsia="Calibri" w:hAnsi="Calibri"/>
                <w:color w:val="52586B"/>
                <w:sz w:val="21"/>
                <w:szCs w:val="21"/>
              </w:rPr>
              <w:t xml:space="preserve">Aplicación</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[enlace de la aplicación]</w:t>
            </w:r>
          </w:p>
        </w:tc>
      </w:tr>
    </w:tbl>
    <w:p>
      <w:pPr>
        <w:spacing w:after="400"/>
      </w:pPr>
    </w:p>
    <w:tbl>
      <w:tblPr>
        <w:tblW w:type="dxa" w:w="9600"/>
        <w:tblBorders>
          <w:top w:val="single" w:color="E2E6ED" w:sz="2"/>
          <w:left w:val="single" w:color="9A5F0A" w:sz="18"/>
          <w:bottom w:val="single" w:color="E2E6ED" w:sz="2"/>
          <w:right w:val="single" w:color="E2E6ED" w:sz="2"/>
          <w:insideH w:val="none"/>
          <w:insideV w:val="none"/>
        </w:tblBorders>
      </w:tblPr>
      <w:tblGrid>
        <w:gridCol w:w="100"/>
      </w:tblGrid>
      <w:tr>
        <w:tc>
          <w:tcPr>
            <w:shd w:fill="F6F7F9" w:val="clear"/>
            <w:tcMar>
              <w:top w:type="dxa" w:w="160"/>
              <w:left w:type="dxa" w:w="200"/>
              <w:bottom w:type="dxa" w:w="160"/>
              <w:right w:type="dxa" w:w="200"/>
            </w:tcMar>
          </w:tcPr>
          <w:p>
            <w:pPr>
              <w:spacing w:after="60"/>
            </w:pPr>
            <w:r>
              <w:rPr>
                <w:rFonts w:ascii="Calibri" w:cs="Calibri" w:eastAsia="Calibri" w:hAnsi="Calibri"/>
                <w:b/>
                <w:bCs/>
                <w:color w:val="9A5F0A"/>
                <w:sz w:val="22"/>
                <w:szCs w:val="22"/>
              </w:rPr>
              <w:t xml:space="preserve">Sobre esta versión</w:t>
            </w:r>
          </w:p>
          <w:p>
            <w:r>
              <w:rPr>
                <w:rFonts w:ascii="Calibri" w:cs="Calibri" w:eastAsia="Calibri" w:hAnsi="Calibri"/>
                <w:color w:val="52586B"/>
                <w:sz w:val="21"/>
                <w:szCs w:val="21"/>
              </w:rPr>
              <w:t xml:space="preserve">Este manual describe la versión de demostración del sistema. Todo lo que aparece aquí funciona y se puede probar, pero los datos son de ejemplo: ninguna operación afecta dinero real. El documento se actualiza cuando el sistema entre en funcionamiento en el bar.</w:t>
            </w:r>
          </w:p>
        </w:tc>
      </w:tr>
    </w:tbl>
    <w:p>
      <w:pPr>
        <w:pageBreakBefore/>
      </w:pPr>
    </w:p>
    <w:p>
      <w:pPr>
        <w:spacing w:after="160" w:before="360"/>
      </w:pPr>
      <w:r>
        <w:rPr>
          <w:rFonts w:ascii="Calibri" w:cs="Calibri" w:eastAsia="Calibri" w:hAnsi="Calibri"/>
          <w:b/>
          <w:bCs/>
          <w:color w:val="0F131C"/>
          <w:sz w:val="34"/>
          <w:szCs w:val="34"/>
        </w:rPr>
        <w:t xml:space="preserve">Contenido</w:t>
      </w:r>
    </w:p>
    <w:p>
      <w:pPr>
        <w:spacing w:after="120" w:line="288"/>
      </w:pPr>
      <w:r>
        <w:rPr>
          <w:rFonts w:ascii="Calibri" w:cs="Calibri" w:eastAsia="Calibri" w:hAnsi="Calibri"/>
          <w:color w:val="0F131C"/>
          <w:sz w:val="22"/>
          <w:szCs w:val="22"/>
        </w:rPr>
        <w:t xml:space="preserve">1. Qué es Ronda y para qué sirve</w:t>
      </w:r>
    </w:p>
    <w:p>
      <w:pPr>
        <w:spacing w:after="120" w:line="288"/>
      </w:pPr>
      <w:r>
        <w:rPr>
          <w:rFonts w:ascii="Calibri" w:cs="Calibri" w:eastAsia="Calibri" w:hAnsi="Calibri"/>
          <w:color w:val="0F131C"/>
          <w:sz w:val="22"/>
          <w:szCs w:val="22"/>
        </w:rPr>
        <w:t xml:space="preserve">2. Cómo entrar al sistema</w:t>
      </w:r>
    </w:p>
    <w:p>
      <w:pPr>
        <w:spacing w:after="120" w:line="288"/>
      </w:pPr>
      <w:r>
        <w:rPr>
          <w:rFonts w:ascii="Calibri" w:cs="Calibri" w:eastAsia="Calibri" w:hAnsi="Calibri"/>
          <w:color w:val="0F131C"/>
          <w:sz w:val="22"/>
          <w:szCs w:val="22"/>
        </w:rPr>
        <w:t xml:space="preserve">3. El día a día en seis pasos</w:t>
      </w:r>
    </w:p>
    <w:p>
      <w:pPr>
        <w:spacing w:after="120" w:line="288"/>
      </w:pPr>
      <w:r>
        <w:rPr>
          <w:rFonts w:ascii="Calibri" w:cs="Calibri" w:eastAsia="Calibri" w:hAnsi="Calibri"/>
          <w:color w:val="0F131C"/>
          <w:sz w:val="22"/>
          <w:szCs w:val="22"/>
        </w:rPr>
        <w:t xml:space="preserve">4. Dashboard: el resumen del día</w:t>
      </w:r>
    </w:p>
    <w:p>
      <w:pPr>
        <w:spacing w:after="120" w:line="288"/>
      </w:pPr>
      <w:r>
        <w:rPr>
          <w:rFonts w:ascii="Calibri" w:cs="Calibri" w:eastAsia="Calibri" w:hAnsi="Calibri"/>
          <w:color w:val="0F131C"/>
          <w:sz w:val="22"/>
          <w:szCs w:val="22"/>
        </w:rPr>
        <w:t xml:space="preserve">5. Mesas: el corazón del sistema</w:t>
      </w:r>
    </w:p>
    <w:p>
      <w:pPr>
        <w:spacing w:after="120" w:line="288"/>
      </w:pPr>
      <w:r>
        <w:rPr>
          <w:rFonts w:ascii="Calibri" w:cs="Calibri" w:eastAsia="Calibri" w:hAnsi="Calibri"/>
          <w:color w:val="0F131C"/>
          <w:sz w:val="22"/>
          <w:szCs w:val="22"/>
        </w:rPr>
        <w:t xml:space="preserve">6. Tomar el pedido de una mesa</w:t>
      </w:r>
    </w:p>
    <w:p>
      <w:pPr>
        <w:spacing w:after="120" w:line="288"/>
      </w:pPr>
      <w:r>
        <w:rPr>
          <w:rFonts w:ascii="Calibri" w:cs="Calibri" w:eastAsia="Calibri" w:hAnsi="Calibri"/>
          <w:color w:val="0F131C"/>
          <w:sz w:val="22"/>
          <w:szCs w:val="22"/>
        </w:rPr>
        <w:t xml:space="preserve">7. Cobrar una cuenta y entregar el comprobante</w:t>
      </w:r>
    </w:p>
    <w:p>
      <w:pPr>
        <w:spacing w:after="120" w:line="288"/>
      </w:pPr>
      <w:r>
        <w:rPr>
          <w:rFonts w:ascii="Calibri" w:cs="Calibri" w:eastAsia="Calibri" w:hAnsi="Calibri"/>
          <w:color w:val="0F131C"/>
          <w:sz w:val="22"/>
          <w:szCs w:val="22"/>
        </w:rPr>
        <w:t xml:space="preserve">8. Inventario: saber qué hay y qué falta</w:t>
      </w:r>
    </w:p>
    <w:p>
      <w:pPr>
        <w:spacing w:after="120" w:line="288"/>
      </w:pPr>
      <w:r>
        <w:rPr>
          <w:rFonts w:ascii="Calibri" w:cs="Calibri" w:eastAsia="Calibri" w:hAnsi="Calibri"/>
          <w:color w:val="0F131C"/>
          <w:sz w:val="22"/>
          <w:szCs w:val="22"/>
        </w:rPr>
        <w:t xml:space="preserve">9. Productos: la carta y los precios</w:t>
      </w:r>
    </w:p>
    <w:p>
      <w:pPr>
        <w:spacing w:after="120" w:line="288"/>
      </w:pPr>
      <w:r>
        <w:rPr>
          <w:rFonts w:ascii="Calibri" w:cs="Calibri" w:eastAsia="Calibri" w:hAnsi="Calibri"/>
          <w:color w:val="0F131C"/>
          <w:sz w:val="22"/>
          <w:szCs w:val="22"/>
        </w:rPr>
        <w:t xml:space="preserve">10. Ventas: el historial de todo lo vendido</w:t>
      </w:r>
    </w:p>
    <w:p>
      <w:pPr>
        <w:spacing w:after="120" w:line="288"/>
      </w:pPr>
      <w:r>
        <w:rPr>
          <w:rFonts w:ascii="Calibri" w:cs="Calibri" w:eastAsia="Calibri" w:hAnsi="Calibri"/>
          <w:color w:val="0F131C"/>
          <w:sz w:val="22"/>
          <w:szCs w:val="22"/>
        </w:rPr>
        <w:t xml:space="preserve">11. Gastos: lo que sale de la caja</w:t>
      </w:r>
    </w:p>
    <w:p>
      <w:pPr>
        <w:spacing w:after="120" w:line="288"/>
      </w:pPr>
      <w:r>
        <w:rPr>
          <w:rFonts w:ascii="Calibri" w:cs="Calibri" w:eastAsia="Calibri" w:hAnsi="Calibri"/>
          <w:color w:val="0F131C"/>
          <w:sz w:val="22"/>
          <w:szCs w:val="22"/>
        </w:rPr>
        <w:t xml:space="preserve">12. Balance del mes: el cuaderno cuadrado</w:t>
      </w:r>
    </w:p>
    <w:p>
      <w:pPr>
        <w:spacing w:after="120" w:line="288"/>
      </w:pPr>
      <w:r>
        <w:rPr>
          <w:rFonts w:ascii="Calibri" w:cs="Calibri" w:eastAsia="Calibri" w:hAnsi="Calibri"/>
          <w:color w:val="0F131C"/>
          <w:sz w:val="22"/>
          <w:szCs w:val="22"/>
        </w:rPr>
        <w:t xml:space="preserve">13. Caja: el cierre del turno</w:t>
      </w:r>
    </w:p>
    <w:p>
      <w:pPr>
        <w:spacing w:after="120" w:line="288"/>
      </w:pPr>
      <w:r>
        <w:rPr>
          <w:rFonts w:ascii="Calibri" w:cs="Calibri" w:eastAsia="Calibri" w:hAnsi="Calibri"/>
          <w:color w:val="0F131C"/>
          <w:sz w:val="22"/>
          <w:szCs w:val="22"/>
        </w:rPr>
        <w:t xml:space="preserve">14. Reportes: entender el negocio</w:t>
      </w:r>
    </w:p>
    <w:p>
      <w:pPr>
        <w:spacing w:after="120" w:line="288"/>
      </w:pPr>
      <w:r>
        <w:rPr>
          <w:rFonts w:ascii="Calibri" w:cs="Calibri" w:eastAsia="Calibri" w:hAnsi="Calibri"/>
          <w:color w:val="0F131C"/>
          <w:sz w:val="22"/>
          <w:szCs w:val="22"/>
        </w:rPr>
        <w:t xml:space="preserve">15. Empleados y permisos</w:t>
      </w:r>
    </w:p>
    <w:p>
      <w:pPr>
        <w:spacing w:after="120" w:line="288"/>
      </w:pPr>
      <w:r>
        <w:rPr>
          <w:rFonts w:ascii="Calibri" w:cs="Calibri" w:eastAsia="Calibri" w:hAnsi="Calibri"/>
          <w:color w:val="0F131C"/>
          <w:sz w:val="22"/>
          <w:szCs w:val="22"/>
        </w:rPr>
        <w:t xml:space="preserve">16. Preguntas frecuentes</w:t>
      </w:r>
    </w:p>
    <w:p>
      <w:pPr>
        <w:spacing w:after="120" w:line="288"/>
      </w:pPr>
      <w:r>
        <w:rPr>
          <w:rFonts w:ascii="Calibri" w:cs="Calibri" w:eastAsia="Calibri" w:hAnsi="Calibri"/>
          <w:color w:val="0F131C"/>
          <w:sz w:val="22"/>
          <w:szCs w:val="22"/>
        </w:rPr>
        <w:t xml:space="preserve">17. Rutina recomendada del día</w:t>
      </w:r>
    </w:p>
    <w:p>
      <w:pPr>
        <w:pageBreakBefore/>
      </w:pPr>
    </w:p>
    <w:p>
      <w:pPr>
        <w:spacing w:after="160" w:before="360"/>
      </w:pPr>
      <w:r>
        <w:rPr>
          <w:rFonts w:ascii="Calibri" w:cs="Calibri" w:eastAsia="Calibri" w:hAnsi="Calibri"/>
          <w:b/>
          <w:bCs/>
          <w:color w:val="0F131C"/>
          <w:sz w:val="34"/>
          <w:szCs w:val="34"/>
        </w:rPr>
        <w:t xml:space="preserve">1. Qué es Ronda y para qué sirve</w:t>
      </w:r>
    </w:p>
    <w:p>
      <w:pPr>
        <w:spacing w:after="120" w:line="288"/>
      </w:pPr>
      <w:r>
        <w:rPr>
          <w:rFonts w:ascii="Calibri" w:cs="Calibri" w:eastAsia="Calibri" w:hAnsi="Calibri"/>
          <w:color w:val="52586B"/>
          <w:sz w:val="22"/>
          <w:szCs w:val="22"/>
        </w:rPr>
        <w:t xml:space="preserve">Ronda es el sistema que reemplaza el cuaderno de cuentas del bar. Reúne en un solo lugar lo que hoy está repartido entre hojas, memoria y confianza: qué mesa está ocupada, cuánto lleva consumido cada una, qué se vendió, qué queda en la nevera, cuánto se pagó a los proveedores y cuánto quedó al final del mes.</w:t>
      </w:r>
    </w:p>
    <w:p>
      <w:pPr>
        <w:spacing w:after="120" w:line="288"/>
      </w:pPr>
      <w:r>
        <w:rPr>
          <w:rFonts w:ascii="Calibri" w:cs="Calibri" w:eastAsia="Calibri" w:hAnsi="Calibri"/>
          <w:color w:val="52586B"/>
          <w:sz w:val="22"/>
          <w:szCs w:val="22"/>
        </w:rPr>
        <w:t xml:space="preserve">Con Ronda, en cualquier momento usted puede responder:</w:t>
      </w:r>
    </w:p>
    <w:p>
      <w:pPr>
        <w:pStyle w:val="ListParagraph"/>
        <w:numPr>
          <w:ilvl w:val="0"/>
          <w:numId w:val="1"/>
        </w:numPr>
        <w:spacing w:after="80" w:line="288"/>
      </w:pPr>
      <w:r>
        <w:rPr>
          <w:rFonts w:ascii="Calibri" w:cs="Calibri" w:eastAsia="Calibri" w:hAnsi="Calibri"/>
          <w:color w:val="52586B"/>
          <w:sz w:val="22"/>
          <w:szCs w:val="22"/>
        </w:rPr>
        <w:t xml:space="preserve">¿Cuánto he vendido hoy? ¿Y este mes?</w:t>
      </w:r>
    </w:p>
    <w:p>
      <w:pPr>
        <w:pStyle w:val="ListParagraph"/>
        <w:numPr>
          <w:ilvl w:val="0"/>
          <w:numId w:val="1"/>
        </w:numPr>
        <w:spacing w:after="80" w:line="288"/>
      </w:pPr>
      <w:r>
        <w:rPr>
          <w:rFonts w:ascii="Calibri" w:cs="Calibri" w:eastAsia="Calibri" w:hAnsi="Calibri"/>
          <w:color w:val="52586B"/>
          <w:sz w:val="22"/>
          <w:szCs w:val="22"/>
        </w:rPr>
        <w:t xml:space="preserve">¿Qué mesas están ocupadas y cuánto debe cada una?</w:t>
      </w:r>
    </w:p>
    <w:p>
      <w:pPr>
        <w:pStyle w:val="ListParagraph"/>
        <w:numPr>
          <w:ilvl w:val="0"/>
          <w:numId w:val="1"/>
        </w:numPr>
        <w:spacing w:after="80" w:line="288"/>
      </w:pPr>
      <w:r>
        <w:rPr>
          <w:rFonts w:ascii="Calibri" w:cs="Calibri" w:eastAsia="Calibri" w:hAnsi="Calibri"/>
          <w:color w:val="52586B"/>
          <w:sz w:val="22"/>
          <w:szCs w:val="22"/>
        </w:rPr>
        <w:t xml:space="preserve">¿Qué producto es el que más se vende? ¿A qué hora se mueve el bar?</w:t>
      </w:r>
    </w:p>
    <w:p>
      <w:pPr>
        <w:pStyle w:val="ListParagraph"/>
        <w:numPr>
          <w:ilvl w:val="0"/>
          <w:numId w:val="1"/>
        </w:numPr>
        <w:spacing w:after="80" w:line="288"/>
      </w:pPr>
      <w:r>
        <w:rPr>
          <w:rFonts w:ascii="Calibri" w:cs="Calibri" w:eastAsia="Calibri" w:hAnsi="Calibri"/>
          <w:color w:val="52586B"/>
          <w:sz w:val="22"/>
          <w:szCs w:val="22"/>
        </w:rPr>
        <w:t xml:space="preserve">¿Qué se está acabando y hay que comprar antes del fin de semana?</w:t>
      </w:r>
    </w:p>
    <w:p>
      <w:pPr>
        <w:pStyle w:val="ListParagraph"/>
        <w:numPr>
          <w:ilvl w:val="0"/>
          <w:numId w:val="1"/>
        </w:numPr>
        <w:spacing w:after="80" w:line="288"/>
      </w:pPr>
      <w:r>
        <w:rPr>
          <w:rFonts w:ascii="Calibri" w:cs="Calibri" w:eastAsia="Calibri" w:hAnsi="Calibri"/>
          <w:color w:val="52586B"/>
          <w:sz w:val="22"/>
          <w:szCs w:val="22"/>
        </w:rPr>
        <w:t xml:space="preserve">¿Cuánto salió en compras, arriendo, nómina y servicios?</w:t>
      </w:r>
    </w:p>
    <w:p>
      <w:pPr>
        <w:pStyle w:val="ListParagraph"/>
        <w:numPr>
          <w:ilvl w:val="0"/>
          <w:numId w:val="1"/>
        </w:numPr>
        <w:spacing w:after="80" w:line="288"/>
      </w:pPr>
      <w:r>
        <w:rPr>
          <w:rFonts w:ascii="Calibri" w:cs="Calibri" w:eastAsia="Calibri" w:hAnsi="Calibri"/>
          <w:color w:val="52586B"/>
          <w:sz w:val="22"/>
          <w:szCs w:val="22"/>
        </w:rPr>
        <w:t xml:space="preserve">¿Cuánto me quedó realmente a mí?</w:t>
      </w:r>
    </w:p>
    <w:p>
      <w:pPr>
        <w:spacing w:after="200"/>
      </w:pPr>
    </w:p>
    <w:tbl>
      <w:tblPr>
        <w:tblW w:type="dxa" w:w="9600"/>
        <w:tblBorders>
          <w:top w:val="single" w:color="E2E6ED" w:sz="2"/>
          <w:left w:val="single" w:color="9A5F0A" w:sz="18"/>
          <w:bottom w:val="single" w:color="E2E6ED" w:sz="2"/>
          <w:right w:val="single" w:color="E2E6ED" w:sz="2"/>
          <w:insideH w:val="none"/>
          <w:insideV w:val="none"/>
        </w:tblBorders>
      </w:tblPr>
      <w:tblGrid>
        <w:gridCol w:w="100"/>
      </w:tblGrid>
      <w:tr>
        <w:tc>
          <w:tcPr>
            <w:shd w:fill="F6F7F9" w:val="clear"/>
            <w:tcMar>
              <w:top w:type="dxa" w:w="160"/>
              <w:left w:type="dxa" w:w="200"/>
              <w:bottom w:type="dxa" w:w="160"/>
              <w:right w:type="dxa" w:w="200"/>
            </w:tcMar>
          </w:tcPr>
          <w:p>
            <w:pPr>
              <w:spacing w:after="60"/>
            </w:pPr>
            <w:r>
              <w:rPr>
                <w:rFonts w:ascii="Calibri" w:cs="Calibri" w:eastAsia="Calibri" w:hAnsi="Calibri"/>
                <w:b/>
                <w:bCs/>
                <w:color w:val="9A5F0A"/>
                <w:sz w:val="22"/>
                <w:szCs w:val="22"/>
              </w:rPr>
              <w:t xml:space="preserve">Lo más importante</w:t>
            </w:r>
          </w:p>
          <w:p>
            <w:r>
              <w:rPr>
                <w:rFonts w:ascii="Calibri" w:cs="Calibri" w:eastAsia="Calibri" w:hAnsi="Calibri"/>
                <w:color w:val="52586B"/>
                <w:sz w:val="21"/>
                <w:szCs w:val="21"/>
              </w:rPr>
              <w:t xml:space="preserve">Ronda no le pide cambiar la forma de trabajar del bar. Lo que hoy se anota en el cuaderno, se anota en la pantalla; la diferencia es que las cuentas las hace el sistema y nunca se pierden.</w:t>
            </w:r>
          </w:p>
        </w:tc>
      </w:tr>
    </w:tbl>
    <w:p>
      <w:pPr>
        <w:spacing w:after="160" w:before="360"/>
      </w:pPr>
      <w:r>
        <w:rPr>
          <w:rFonts w:ascii="Calibri" w:cs="Calibri" w:eastAsia="Calibri" w:hAnsi="Calibri"/>
          <w:b/>
          <w:bCs/>
          <w:color w:val="0F131C"/>
          <w:sz w:val="34"/>
          <w:szCs w:val="34"/>
        </w:rPr>
        <w:t xml:space="preserve">2. Cómo entrar al sistema</w:t>
      </w:r>
    </w:p>
    <w:p>
      <w:pPr>
        <w:spacing w:after="120" w:line="288"/>
      </w:pPr>
      <w:r>
        <w:rPr>
          <w:rFonts w:ascii="Calibri" w:cs="Calibri" w:eastAsia="Calibri" w:hAnsi="Calibri"/>
          <w:color w:val="52586B"/>
          <w:sz w:val="22"/>
          <w:szCs w:val="22"/>
        </w:rPr>
        <w:t xml:space="preserve">Ronda funciona en el navegador (Chrome, Edge o Safari), en cualquier equipo: computador, tablet o celular. No hay que instalar nada.</w:t>
      </w:r>
    </w:p>
    <w:p>
      <w:pPr>
        <w:pStyle w:val="ListParagraph"/>
        <w:numPr>
          <w:ilvl w:val="0"/>
          <w:numId w:val="2"/>
        </w:numPr>
        <w:spacing w:after="80" w:line="288"/>
      </w:pPr>
      <w:r>
        <w:rPr>
          <w:rFonts w:ascii="Calibri" w:cs="Calibri" w:eastAsia="Calibri" w:hAnsi="Calibri"/>
          <w:color w:val="52586B"/>
          <w:sz w:val="22"/>
          <w:szCs w:val="22"/>
        </w:rPr>
        <w:t xml:space="preserve">Abra el navegador y entre a la dirección del sistema: [enlace de la aplicación]</w:t>
      </w:r>
    </w:p>
    <w:p>
      <w:pPr>
        <w:pStyle w:val="ListParagraph"/>
        <w:numPr>
          <w:ilvl w:val="0"/>
          <w:numId w:val="2"/>
        </w:numPr>
        <w:spacing w:after="80" w:line="288"/>
      </w:pPr>
      <w:r>
        <w:rPr>
          <w:rFonts w:ascii="Calibri" w:cs="Calibri" w:eastAsia="Calibri" w:hAnsi="Calibri"/>
          <w:color w:val="52586B"/>
          <w:sz w:val="22"/>
          <w:szCs w:val="22"/>
        </w:rPr>
        <w:t xml:space="preserve">El sistema abre en la pantalla que le corresponde a su usuario.</w:t>
      </w:r>
    </w:p>
    <w:p>
      <w:pPr>
        <w:pStyle w:val="ListParagraph"/>
        <w:numPr>
          <w:ilvl w:val="0"/>
          <w:numId w:val="2"/>
        </w:numPr>
        <w:spacing w:after="80" w:line="288"/>
      </w:pPr>
      <w:r>
        <w:rPr>
          <w:rFonts w:ascii="Calibri" w:cs="Calibri" w:eastAsia="Calibri" w:hAnsi="Calibri"/>
          <w:color w:val="52586B"/>
          <w:sz w:val="22"/>
          <w:szCs w:val="22"/>
        </w:rPr>
        <w:t xml:space="preserve">En un celular, el menú aparece con el botón de las tres rayas, arriba a la izquierda.</w:t>
      </w:r>
    </w:p>
    <w:p>
      <w:pPr>
        <w:spacing w:after="200"/>
      </w:pPr>
    </w:p>
    <w:p>
      <w:pPr>
        <w:spacing w:after="80" w:before="200"/>
      </w:pPr>
      <w:r>
        <w:rPr>
          <w:rFonts w:ascii="Calibri" w:cs="Calibri" w:eastAsia="Calibri" w:hAnsi="Calibri"/>
          <w:b/>
          <w:bCs/>
          <w:color w:val="0F131C"/>
          <w:sz w:val="23"/>
          <w:szCs w:val="23"/>
        </w:rPr>
        <w:t xml:space="preserve">Un consejo para el punto de venta</w:t>
      </w:r>
    </w:p>
    <w:p>
      <w:pPr>
        <w:spacing w:after="120" w:line="288"/>
      </w:pPr>
      <w:r>
        <w:rPr>
          <w:rFonts w:ascii="Calibri" w:cs="Calibri" w:eastAsia="Calibri" w:hAnsi="Calibri"/>
          <w:color w:val="52586B"/>
          <w:sz w:val="22"/>
          <w:szCs w:val="22"/>
        </w:rPr>
        <w:t xml:space="preserve">En el equipo de la barra conviene dejar la página abierta como una pestaña fija, o agregarla a la pantalla de inicio de la tablet: así queda como si fuera una aplicación instalada.</w:t>
      </w:r>
    </w:p>
    <w:p>
      <w:pPr>
        <w:spacing w:after="160" w:before="360"/>
      </w:pPr>
      <w:r>
        <w:rPr>
          <w:rFonts w:ascii="Calibri" w:cs="Calibri" w:eastAsia="Calibri" w:hAnsi="Calibri"/>
          <w:b/>
          <w:bCs/>
          <w:color w:val="0F131C"/>
          <w:sz w:val="34"/>
          <w:szCs w:val="34"/>
        </w:rPr>
        <w:t xml:space="preserve">3. El día a día en seis pasos</w:t>
      </w:r>
    </w:p>
    <w:p>
      <w:pPr>
        <w:spacing w:after="120" w:line="288"/>
      </w:pPr>
      <w:r>
        <w:rPr>
          <w:rFonts w:ascii="Calibri" w:cs="Calibri" w:eastAsia="Calibri" w:hAnsi="Calibri"/>
          <w:color w:val="52586B"/>
          <w:sz w:val="22"/>
          <w:szCs w:val="22"/>
        </w:rPr>
        <w:t xml:space="preserve">Una noche normal en el bar se maneja así:</w:t>
      </w:r>
    </w:p>
    <w:p>
      <w:pPr>
        <w:pStyle w:val="ListParagraph"/>
        <w:numPr>
          <w:ilvl w:val="0"/>
          <w:numId w:val="2"/>
        </w:numPr>
        <w:spacing w:after="80" w:line="288"/>
      </w:pPr>
      <w:r>
        <w:rPr>
          <w:rFonts w:ascii="Calibri" w:cs="Calibri" w:eastAsia="Calibri" w:hAnsi="Calibri"/>
          <w:color w:val="52586B"/>
          <w:sz w:val="22"/>
          <w:szCs w:val="22"/>
        </w:rPr>
        <w:t xml:space="preserve">Al abrir: revise el Dashboard y la caja (base inicial del turno).</w:t>
      </w:r>
    </w:p>
    <w:p>
      <w:pPr>
        <w:pStyle w:val="ListParagraph"/>
        <w:numPr>
          <w:ilvl w:val="0"/>
          <w:numId w:val="2"/>
        </w:numPr>
        <w:spacing w:after="80" w:line="288"/>
      </w:pPr>
      <w:r>
        <w:rPr>
          <w:rFonts w:ascii="Calibri" w:cs="Calibri" w:eastAsia="Calibri" w:hAnsi="Calibri"/>
          <w:color w:val="52586B"/>
          <w:sz w:val="22"/>
          <w:szCs w:val="22"/>
        </w:rPr>
        <w:t xml:space="preserve">Llega un cliente: en Mesas, toque una mesa libre y agregue lo que pidió.</w:t>
      </w:r>
    </w:p>
    <w:p>
      <w:pPr>
        <w:pStyle w:val="ListParagraph"/>
        <w:numPr>
          <w:ilvl w:val="0"/>
          <w:numId w:val="2"/>
        </w:numPr>
        <w:spacing w:after="80" w:line="288"/>
      </w:pPr>
      <w:r>
        <w:rPr>
          <w:rFonts w:ascii="Calibri" w:cs="Calibri" w:eastAsia="Calibri" w:hAnsi="Calibri"/>
          <w:color w:val="52586B"/>
          <w:sz w:val="22"/>
          <w:szCs w:val="22"/>
        </w:rPr>
        <w:t xml:space="preserve">Piden más: vuelva a la mesa y agregue; la cuenta se actualiza sola.</w:t>
      </w:r>
    </w:p>
    <w:p>
      <w:pPr>
        <w:pStyle w:val="ListParagraph"/>
        <w:numPr>
          <w:ilvl w:val="0"/>
          <w:numId w:val="2"/>
        </w:numPr>
        <w:spacing w:after="80" w:line="288"/>
      </w:pPr>
      <w:r>
        <w:rPr>
          <w:rFonts w:ascii="Calibri" w:cs="Calibri" w:eastAsia="Calibri" w:hAnsi="Calibri"/>
          <w:color w:val="52586B"/>
          <w:sz w:val="22"/>
          <w:szCs w:val="22"/>
        </w:rPr>
        <w:t xml:space="preserve">Piden la cuenta: el mesero marca “Pidió la cuenta”; la mesa se pone azul.</w:t>
      </w:r>
    </w:p>
    <w:p>
      <w:pPr>
        <w:pStyle w:val="ListParagraph"/>
        <w:numPr>
          <w:ilvl w:val="0"/>
          <w:numId w:val="2"/>
        </w:numPr>
        <w:spacing w:after="80" w:line="288"/>
      </w:pPr>
      <w:r>
        <w:rPr>
          <w:rFonts w:ascii="Calibri" w:cs="Calibri" w:eastAsia="Calibri" w:hAnsi="Calibri"/>
          <w:color w:val="52586B"/>
          <w:sz w:val="22"/>
          <w:szCs w:val="22"/>
        </w:rPr>
        <w:t xml:space="preserve">Cobro: se elige el medio de pago, se entrega el comprobante y la mesa queda libre.</w:t>
      </w:r>
    </w:p>
    <w:p>
      <w:pPr>
        <w:pStyle w:val="ListParagraph"/>
        <w:numPr>
          <w:ilvl w:val="0"/>
          <w:numId w:val="2"/>
        </w:numPr>
        <w:spacing w:after="80" w:line="288"/>
      </w:pPr>
      <w:r>
        <w:rPr>
          <w:rFonts w:ascii="Calibri" w:cs="Calibri" w:eastAsia="Calibri" w:hAnsi="Calibri"/>
          <w:color w:val="52586B"/>
          <w:sz w:val="22"/>
          <w:szCs w:val="22"/>
        </w:rPr>
        <w:t xml:space="preserve">Al cerrar: se cuenta el efectivo y se cierra la caja del turno.</w:t>
      </w:r>
    </w:p>
    <w:p>
      <w:pPr>
        <w:spacing w:after="160" w:before="360"/>
      </w:pPr>
      <w:r>
        <w:rPr>
          <w:rFonts w:ascii="Calibri" w:cs="Calibri" w:eastAsia="Calibri" w:hAnsi="Calibri"/>
          <w:b/>
          <w:bCs/>
          <w:color w:val="0F131C"/>
          <w:sz w:val="34"/>
          <w:szCs w:val="34"/>
        </w:rPr>
        <w:t xml:space="preserve">4. Dashboard: el resumen del día</w:t>
      </w:r>
    </w:p>
    <w:p>
      <w:pPr>
        <w:spacing w:after="120" w:line="288"/>
      </w:pPr>
      <w:r>
        <w:rPr>
          <w:rFonts w:ascii="Calibri" w:cs="Calibri" w:eastAsia="Calibri" w:hAnsi="Calibri"/>
          <w:color w:val="52586B"/>
          <w:sz w:val="22"/>
          <w:szCs w:val="22"/>
        </w:rPr>
        <w:t xml:space="preserve">Es la primera pantalla. Arriba están las cinco cifras que resumen la noche: la venta de hoy, la venta del mes, cuántas mesas están ocupadas, cuánto suman las cuentas abiertas y cuántos productos se han vendido.</w:t>
      </w:r>
    </w:p>
    <w:p>
      <w:pPr>
        <w:spacing w:after="80" w:before="200"/>
      </w:pPr>
      <w:r>
        <w:rPr>
          <w:rFonts w:ascii="Calibri" w:cs="Calibri" w:eastAsia="Calibri" w:hAnsi="Calibri"/>
          <w:b/>
          <w:bCs/>
          <w:color w:val="0F131C"/>
          <w:sz w:val="23"/>
          <w:szCs w:val="23"/>
        </w:rPr>
        <w:t xml:space="preserve">Qué más encuentra aquí</w:t>
      </w:r>
    </w:p>
    <w:p>
      <w:pPr>
        <w:pStyle w:val="ListParagraph"/>
        <w:numPr>
          <w:ilvl w:val="0"/>
          <w:numId w:val="1"/>
        </w:numPr>
        <w:spacing w:after="80" w:line="288"/>
      </w:pPr>
      <w:r>
        <w:rPr>
          <w:rFonts w:ascii="Calibri" w:cs="Calibri" w:eastAsia="Calibri" w:hAnsi="Calibri"/>
          <w:color w:val="52586B"/>
          <w:sz w:val="22"/>
          <w:szCs w:val="22"/>
        </w:rPr>
        <w:t xml:space="preserve">Ventas de los últimos 7 días, para comparar cómo va la semana.</w:t>
      </w:r>
    </w:p>
    <w:p>
      <w:pPr>
        <w:pStyle w:val="ListParagraph"/>
        <w:numPr>
          <w:ilvl w:val="0"/>
          <w:numId w:val="1"/>
        </w:numPr>
        <w:spacing w:after="80" w:line="288"/>
      </w:pPr>
      <w:r>
        <w:rPr>
          <w:rFonts w:ascii="Calibri" w:cs="Calibri" w:eastAsia="Calibri" w:hAnsi="Calibri"/>
          <w:color w:val="52586B"/>
          <w:sz w:val="22"/>
          <w:szCs w:val="22"/>
        </w:rPr>
        <w:t xml:space="preserve">Cómo pagaron hoy: efectivo, tarjeta, transferencia y Nequi.</w:t>
      </w:r>
    </w:p>
    <w:p>
      <w:pPr>
        <w:pStyle w:val="ListParagraph"/>
        <w:numPr>
          <w:ilvl w:val="0"/>
          <w:numId w:val="1"/>
        </w:numPr>
        <w:spacing w:after="80" w:line="288"/>
      </w:pPr>
      <w:r>
        <w:rPr>
          <w:rFonts w:ascii="Calibri" w:cs="Calibri" w:eastAsia="Calibri" w:hAnsi="Calibri"/>
          <w:color w:val="52586B"/>
          <w:sz w:val="22"/>
          <w:szCs w:val="22"/>
        </w:rPr>
        <w:t xml:space="preserve">Lo más vendido del día.</w:t>
      </w:r>
    </w:p>
    <w:p>
      <w:pPr>
        <w:pStyle w:val="ListParagraph"/>
        <w:numPr>
          <w:ilvl w:val="0"/>
          <w:numId w:val="1"/>
        </w:numPr>
        <w:spacing w:after="80" w:line="288"/>
      </w:pPr>
      <w:r>
        <w:rPr>
          <w:rFonts w:ascii="Calibri" w:cs="Calibri" w:eastAsia="Calibri" w:hAnsi="Calibri"/>
          <w:color w:val="52586B"/>
          <w:sz w:val="22"/>
          <w:szCs w:val="22"/>
        </w:rPr>
        <w:t xml:space="preserve">El estado del salón mesa por mesa, con lo que debe cada una.</w:t>
      </w:r>
    </w:p>
    <w:p>
      <w:pPr>
        <w:pStyle w:val="ListParagraph"/>
        <w:numPr>
          <w:ilvl w:val="0"/>
          <w:numId w:val="1"/>
        </w:numPr>
        <w:spacing w:after="80" w:line="288"/>
      </w:pPr>
      <w:r>
        <w:rPr>
          <w:rFonts w:ascii="Calibri" w:cs="Calibri" w:eastAsia="Calibri" w:hAnsi="Calibri"/>
          <w:color w:val="52586B"/>
          <w:sz w:val="22"/>
          <w:szCs w:val="22"/>
        </w:rPr>
        <w:t xml:space="preserve">Las alertas de inventario: lo que se está acabando.</w:t>
      </w:r>
    </w:p>
    <w:p>
      <w:pPr>
        <w:pStyle w:val="ListParagraph"/>
        <w:numPr>
          <w:ilvl w:val="0"/>
          <w:numId w:val="1"/>
        </w:numPr>
        <w:spacing w:after="80" w:line="288"/>
      </w:pPr>
      <w:r>
        <w:rPr>
          <w:rFonts w:ascii="Calibri" w:cs="Calibri" w:eastAsia="Calibri" w:hAnsi="Calibri"/>
          <w:color w:val="52586B"/>
          <w:sz w:val="22"/>
          <w:szCs w:val="22"/>
        </w:rPr>
        <w:t xml:space="preserve">Las últimas ventas, con acceso directo al comprobante.</w:t>
      </w:r>
    </w:p>
    <w:p>
      <w:pPr>
        <w:pStyle w:val="ListParagraph"/>
        <w:numPr>
          <w:ilvl w:val="0"/>
          <w:numId w:val="1"/>
        </w:numPr>
        <w:spacing w:after="80" w:line="288"/>
      </w:pPr>
      <w:r>
        <w:rPr>
          <w:rFonts w:ascii="Calibri" w:cs="Calibri" w:eastAsia="Calibri" w:hAnsi="Calibri"/>
          <w:color w:val="52586B"/>
          <w:sz w:val="22"/>
          <w:szCs w:val="22"/>
        </w:rPr>
        <w:t xml:space="preserve">El horario de mayor movimiento del día.</w:t>
      </w:r>
    </w:p>
    <w:p>
      <w:pPr>
        <w:spacing w:after="200"/>
      </w:pPr>
    </w:p>
    <w:tbl>
      <w:tblPr>
        <w:tblW w:type="dxa" w:w="9600"/>
        <w:tblBorders>
          <w:top w:val="single" w:color="E2E6ED" w:sz="2"/>
          <w:left w:val="single" w:color="9A5F0A" w:sz="18"/>
          <w:bottom w:val="single" w:color="E2E6ED" w:sz="2"/>
          <w:right w:val="single" w:color="E2E6ED" w:sz="2"/>
          <w:insideH w:val="none"/>
          <w:insideV w:val="none"/>
        </w:tblBorders>
      </w:tblPr>
      <w:tblGrid>
        <w:gridCol w:w="100"/>
      </w:tblGrid>
      <w:tr>
        <w:tc>
          <w:tcPr>
            <w:shd w:fill="F6F7F9" w:val="clear"/>
            <w:tcMar>
              <w:top w:type="dxa" w:w="160"/>
              <w:left w:type="dxa" w:w="200"/>
              <w:bottom w:type="dxa" w:w="160"/>
              <w:right w:type="dxa" w:w="200"/>
            </w:tcMar>
          </w:tcPr>
          <w:p>
            <w:pPr>
              <w:spacing w:after="60"/>
            </w:pPr>
            <w:r>
              <w:rPr>
                <w:rFonts w:ascii="Calibri" w:cs="Calibri" w:eastAsia="Calibri" w:hAnsi="Calibri"/>
                <w:b/>
                <w:bCs/>
                <w:color w:val="9A5F0A"/>
                <w:sz w:val="22"/>
                <w:szCs w:val="22"/>
              </w:rPr>
              <w:t xml:space="preserve">Para qué le sirve</w:t>
            </w:r>
          </w:p>
          <w:p>
            <w:r>
              <w:rPr>
                <w:rFonts w:ascii="Calibri" w:cs="Calibri" w:eastAsia="Calibri" w:hAnsi="Calibri"/>
                <w:color w:val="52586B"/>
                <w:sz w:val="21"/>
                <w:szCs w:val="21"/>
              </w:rPr>
              <w:t xml:space="preserve">El dashboard es la foto del negocio en un vistazo. Si solo tiene un minuto al día para mirar el sistema, mírelo aquí.</w:t>
            </w:r>
          </w:p>
        </w:tc>
      </w:tr>
    </w:tbl>
    <w:p>
      <w:pPr>
        <w:spacing w:after="160" w:before="360"/>
      </w:pPr>
      <w:r>
        <w:rPr>
          <w:rFonts w:ascii="Calibri" w:cs="Calibri" w:eastAsia="Calibri" w:hAnsi="Calibri"/>
          <w:b/>
          <w:bCs/>
          <w:color w:val="0F131C"/>
          <w:sz w:val="34"/>
          <w:szCs w:val="34"/>
        </w:rPr>
        <w:t xml:space="preserve">5. Mesas: el corazón del sistema</w:t>
      </w:r>
    </w:p>
    <w:p>
      <w:pPr>
        <w:spacing w:after="120" w:line="288"/>
      </w:pPr>
      <w:r>
        <w:rPr>
          <w:rFonts w:ascii="Calibri" w:cs="Calibri" w:eastAsia="Calibri" w:hAnsi="Calibri"/>
          <w:color w:val="52586B"/>
          <w:sz w:val="22"/>
          <w:szCs w:val="22"/>
        </w:rPr>
        <w:t xml:space="preserve">La pantalla de Mesas muestra el salón completo. Cada mesa tiene un color y un estado:</w:t>
      </w:r>
    </w:p>
    <w:tbl>
      <w:tblPr>
        <w:tblW w:type="dxa" w:w="9600"/>
        <w:tblBorders>
          <w:top w:val="single" w:color="E2E6ED" w:sz="4"/>
          <w:left w:val="none"/>
          <w:bottom w:val="single" w:color="E2E6ED" w:sz="4"/>
          <w:right w:val="none"/>
          <w:insideH w:val="single" w:color="E2E6ED" w:sz="2"/>
          <w:insideV w:val="none"/>
        </w:tblBorders>
      </w:tblPr>
      <w:tblGrid>
        <w:gridCol w:w="2200"/>
        <w:gridCol w:w="7400"/>
      </w:tblGrid>
      <w:tr>
        <w:trPr>
          <w:tblHeader/>
        </w:trPr>
        <w:tc>
          <w:tcPr>
            <w:shd w:fill="F6F7F9" w:val="clear"/>
            <w:tcMar>
              <w:top w:type="dxa" w:w="100"/>
              <w:left w:type="dxa" w:w="140"/>
              <w:bottom w:type="dxa" w:w="100"/>
              <w:right w:type="dxa" w:w="140"/>
            </w:tcMar>
          </w:tcPr>
          <w:p>
            <w:r>
              <w:rPr>
                <w:rFonts w:ascii="Calibri" w:cs="Calibri" w:eastAsia="Calibri" w:hAnsi="Calibri"/>
                <w:b/>
                <w:bCs/>
                <w:color w:val="0F131C"/>
                <w:sz w:val="21"/>
                <w:szCs w:val="21"/>
              </w:rPr>
              <w:t xml:space="preserve">Estado</w:t>
            </w:r>
          </w:p>
        </w:tc>
        <w:tc>
          <w:tcPr>
            <w:shd w:fill="F6F7F9" w:val="clear"/>
            <w:tcMar>
              <w:top w:type="dxa" w:w="100"/>
              <w:left w:type="dxa" w:w="140"/>
              <w:bottom w:type="dxa" w:w="100"/>
              <w:right w:type="dxa" w:w="140"/>
            </w:tcMar>
          </w:tcPr>
          <w:p>
            <w:r>
              <w:rPr>
                <w:rFonts w:ascii="Calibri" w:cs="Calibri" w:eastAsia="Calibri" w:hAnsi="Calibri"/>
                <w:b/>
                <w:bCs/>
                <w:color w:val="0F131C"/>
                <w:sz w:val="21"/>
                <w:szCs w:val="21"/>
              </w:rPr>
              <w:t xml:space="preserve">Qué significa</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Disponible</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La mesa está libre y lista para recibir clientes.</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Ocupada</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Hay clientes consumiendo. Muestra el mesero, el tiempo y el total.</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Por pagar</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Los clientes ya pidieron la cuenta. Es el turno de la caja.</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Reservada</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Está apartada para alguien, con nombre y hora de llegada.</w:t>
            </w:r>
          </w:p>
        </w:tc>
      </w:tr>
    </w:tbl>
    <w:p>
      <w:pPr>
        <w:spacing w:after="200"/>
      </w:pPr>
    </w:p>
    <w:p>
      <w:pPr>
        <w:spacing w:after="120" w:line="288"/>
      </w:pPr>
      <w:r>
        <w:rPr>
          <w:rFonts w:ascii="Calibri" w:cs="Calibri" w:eastAsia="Calibri" w:hAnsi="Calibri"/>
          <w:color w:val="52586B"/>
          <w:sz w:val="22"/>
          <w:szCs w:val="22"/>
        </w:rPr>
        <w:t xml:space="preserve">Arriba puede filtrar por estado (solo ocupadas, solo por pagar…) y ver el total de consumo en curso: la plata que está en el salón sin cobrar.</w:t>
      </w:r>
    </w:p>
    <w:p>
      <w:pPr>
        <w:spacing w:after="80" w:before="200"/>
      </w:pPr>
      <w:r>
        <w:rPr>
          <w:rFonts w:ascii="Calibri" w:cs="Calibri" w:eastAsia="Calibri" w:hAnsi="Calibri"/>
          <w:b/>
          <w:bCs/>
          <w:color w:val="0F131C"/>
          <w:sz w:val="23"/>
          <w:szCs w:val="23"/>
        </w:rPr>
        <w:t xml:space="preserve">Abrir una mesa</w:t>
      </w:r>
    </w:p>
    <w:p>
      <w:pPr>
        <w:pStyle w:val="ListParagraph"/>
        <w:numPr>
          <w:ilvl w:val="0"/>
          <w:numId w:val="2"/>
        </w:numPr>
        <w:spacing w:after="80" w:line="288"/>
      </w:pPr>
      <w:r>
        <w:rPr>
          <w:rFonts w:ascii="Calibri" w:cs="Calibri" w:eastAsia="Calibri" w:hAnsi="Calibri"/>
          <w:color w:val="52586B"/>
          <w:sz w:val="22"/>
          <w:szCs w:val="22"/>
        </w:rPr>
        <w:t xml:space="preserve">Toque una mesa disponible.</w:t>
      </w:r>
    </w:p>
    <w:p>
      <w:pPr>
        <w:pStyle w:val="ListParagraph"/>
        <w:numPr>
          <w:ilvl w:val="0"/>
          <w:numId w:val="2"/>
        </w:numPr>
        <w:spacing w:after="80" w:line="288"/>
      </w:pPr>
      <w:r>
        <w:rPr>
          <w:rFonts w:ascii="Calibri" w:cs="Calibri" w:eastAsia="Calibri" w:hAnsi="Calibri"/>
          <w:color w:val="52586B"/>
          <w:sz w:val="22"/>
          <w:szCs w:val="22"/>
        </w:rPr>
        <w:t xml:space="preserve">Toque “Agregar producto”.</w:t>
      </w:r>
    </w:p>
    <w:p>
      <w:pPr>
        <w:pStyle w:val="ListParagraph"/>
        <w:numPr>
          <w:ilvl w:val="0"/>
          <w:numId w:val="2"/>
        </w:numPr>
        <w:spacing w:after="80" w:line="288"/>
      </w:pPr>
      <w:r>
        <w:rPr>
          <w:rFonts w:ascii="Calibri" w:cs="Calibri" w:eastAsia="Calibri" w:hAnsi="Calibri"/>
          <w:color w:val="52586B"/>
          <w:sz w:val="22"/>
          <w:szCs w:val="22"/>
        </w:rPr>
        <w:t xml:space="preserve">Elija los productos: la mesa queda ocupada automáticamente.</w:t>
      </w:r>
    </w:p>
    <w:p>
      <w:pPr>
        <w:spacing w:after="160" w:before="360"/>
      </w:pPr>
      <w:r>
        <w:rPr>
          <w:rFonts w:ascii="Calibri" w:cs="Calibri" w:eastAsia="Calibri" w:hAnsi="Calibri"/>
          <w:b/>
          <w:bCs/>
          <w:color w:val="0F131C"/>
          <w:sz w:val="34"/>
          <w:szCs w:val="34"/>
        </w:rPr>
        <w:t xml:space="preserve">6. Tomar el pedido de una mesa</w:t>
      </w:r>
    </w:p>
    <w:p>
      <w:pPr>
        <w:spacing w:after="120" w:line="288"/>
      </w:pPr>
      <w:r>
        <w:rPr>
          <w:rFonts w:ascii="Calibri" w:cs="Calibri" w:eastAsia="Calibri" w:hAnsi="Calibri"/>
          <w:color w:val="52586B"/>
          <w:sz w:val="22"/>
          <w:szCs w:val="22"/>
        </w:rPr>
        <w:t xml:space="preserve">Al tocar “Agregar producto” se abre la carta. Puede buscar por nombre o filtrar por categoría: cervezas, licores, cócteles, bebidas y snacks.</w:t>
      </w:r>
    </w:p>
    <w:p>
      <w:pPr>
        <w:pStyle w:val="ListParagraph"/>
        <w:numPr>
          <w:ilvl w:val="0"/>
          <w:numId w:val="1"/>
        </w:numPr>
        <w:spacing w:after="80" w:line="288"/>
      </w:pPr>
      <w:r>
        <w:rPr>
          <w:rFonts w:ascii="Calibri" w:cs="Calibri" w:eastAsia="Calibri" w:hAnsi="Calibri"/>
          <w:color w:val="52586B"/>
          <w:sz w:val="22"/>
          <w:szCs w:val="22"/>
        </w:rPr>
        <w:t xml:space="preserve">Cada toque suma una unidad; aparece un número verde confirmando.</w:t>
      </w:r>
    </w:p>
    <w:p>
      <w:pPr>
        <w:pStyle w:val="ListParagraph"/>
        <w:numPr>
          <w:ilvl w:val="0"/>
          <w:numId w:val="1"/>
        </w:numPr>
        <w:spacing w:after="80" w:line="288"/>
      </w:pPr>
      <w:r>
        <w:rPr>
          <w:rFonts w:ascii="Calibri" w:cs="Calibri" w:eastAsia="Calibri" w:hAnsi="Calibri"/>
          <w:color w:val="52586B"/>
          <w:sz w:val="22"/>
          <w:szCs w:val="22"/>
        </w:rPr>
        <w:t xml:space="preserve">Abajo se ve, en todo momento, cuánto lleva la cuenta.</w:t>
      </w:r>
    </w:p>
    <w:p>
      <w:pPr>
        <w:pStyle w:val="ListParagraph"/>
        <w:numPr>
          <w:ilvl w:val="0"/>
          <w:numId w:val="1"/>
        </w:numPr>
        <w:spacing w:after="80" w:line="288"/>
      </w:pPr>
      <w:r>
        <w:rPr>
          <w:rFonts w:ascii="Calibri" w:cs="Calibri" w:eastAsia="Calibri" w:hAnsi="Calibri"/>
          <w:color w:val="52586B"/>
          <w:sz w:val="22"/>
          <w:szCs w:val="22"/>
        </w:rPr>
        <w:t xml:space="preserve">Al terminar, toque “Listo” y vuelve al detalle de la mesa.</w:t>
      </w:r>
    </w:p>
    <w:p>
      <w:pPr>
        <w:spacing w:after="200"/>
      </w:pPr>
    </w:p>
    <w:p>
      <w:pPr>
        <w:spacing w:after="80" w:before="200"/>
      </w:pPr>
      <w:r>
        <w:rPr>
          <w:rFonts w:ascii="Calibri" w:cs="Calibri" w:eastAsia="Calibri" w:hAnsi="Calibri"/>
          <w:b/>
          <w:bCs/>
          <w:color w:val="0F131C"/>
          <w:sz w:val="23"/>
          <w:szCs w:val="23"/>
        </w:rPr>
        <w:t xml:space="preserve">Corregir una cuenta</w:t>
      </w:r>
    </w:p>
    <w:p>
      <w:pPr>
        <w:spacing w:after="120" w:line="288"/>
      </w:pPr>
      <w:r>
        <w:rPr>
          <w:rFonts w:ascii="Calibri" w:cs="Calibri" w:eastAsia="Calibri" w:hAnsi="Calibri"/>
          <w:color w:val="52586B"/>
          <w:sz w:val="22"/>
          <w:szCs w:val="22"/>
        </w:rPr>
        <w:t xml:space="preserve">En el detalle de la mesa, cada producto tiene los botones – y + para cambiar la cantidad, y el bote de basura para quitarlo. El total se recalcula solo.</w:t>
      </w:r>
    </w:p>
    <w:p>
      <w:pPr>
        <w:spacing w:after="80" w:before="200"/>
      </w:pPr>
      <w:r>
        <w:rPr>
          <w:rFonts w:ascii="Calibri" w:cs="Calibri" w:eastAsia="Calibri" w:hAnsi="Calibri"/>
          <w:b/>
          <w:bCs/>
          <w:color w:val="0F131C"/>
          <w:sz w:val="23"/>
          <w:szCs w:val="23"/>
        </w:rPr>
        <w:t xml:space="preserve">Cambiar el mesero de una mesa</w:t>
      </w:r>
    </w:p>
    <w:p>
      <w:pPr>
        <w:spacing w:after="120" w:line="288"/>
      </w:pPr>
      <w:r>
        <w:rPr>
          <w:rFonts w:ascii="Calibri" w:cs="Calibri" w:eastAsia="Calibri" w:hAnsi="Calibri"/>
          <w:color w:val="52586B"/>
          <w:sz w:val="22"/>
          <w:szCs w:val="22"/>
        </w:rPr>
        <w:t xml:space="preserve">En el recuadro “Atiende” se puede cambiar quién está atendiendo esa mesa. Eso queda registrado en la venta.</w:t>
      </w:r>
    </w:p>
    <w:p>
      <w:pPr>
        <w:spacing w:after="200"/>
      </w:pPr>
    </w:p>
    <w:tbl>
      <w:tblPr>
        <w:tblW w:type="dxa" w:w="9600"/>
        <w:tblBorders>
          <w:top w:val="single" w:color="E2E6ED" w:sz="2"/>
          <w:left w:val="single" w:color="9A5F0A" w:sz="18"/>
          <w:bottom w:val="single" w:color="E2E6ED" w:sz="2"/>
          <w:right w:val="single" w:color="E2E6ED" w:sz="2"/>
          <w:insideH w:val="none"/>
          <w:insideV w:val="none"/>
        </w:tblBorders>
      </w:tblPr>
      <w:tblGrid>
        <w:gridCol w:w="100"/>
      </w:tblGrid>
      <w:tr>
        <w:tc>
          <w:tcPr>
            <w:shd w:fill="F6F7F9" w:val="clear"/>
            <w:tcMar>
              <w:top w:type="dxa" w:w="160"/>
              <w:left w:type="dxa" w:w="200"/>
              <w:bottom w:type="dxa" w:w="160"/>
              <w:right w:type="dxa" w:w="200"/>
            </w:tcMar>
          </w:tcPr>
          <w:p>
            <w:pPr>
              <w:spacing w:after="60"/>
            </w:pPr>
            <w:r>
              <w:rPr>
                <w:rFonts w:ascii="Calibri" w:cs="Calibri" w:eastAsia="Calibri" w:hAnsi="Calibri"/>
                <w:b/>
                <w:bCs/>
                <w:color w:val="9A5F0A"/>
                <w:sz w:val="22"/>
                <w:szCs w:val="22"/>
              </w:rPr>
              <w:t xml:space="preserve">Si un producto está agotado</w:t>
            </w:r>
          </w:p>
          <w:p>
            <w:r>
              <w:rPr>
                <w:rFonts w:ascii="Calibri" w:cs="Calibri" w:eastAsia="Calibri" w:hAnsi="Calibri"/>
                <w:color w:val="52586B"/>
                <w:sz w:val="21"/>
                <w:szCs w:val="21"/>
              </w:rPr>
              <w:t xml:space="preserve">El sistema nunca frena una venta: si no hay existencias registradas, igual se puede vender y el inventario queda en negativo. Cuando se cargue el surtido, esas unidades se descuentan solas. Vea el capítulo 8.</w:t>
            </w:r>
          </w:p>
        </w:tc>
      </w:tr>
    </w:tbl>
    <w:p>
      <w:pPr>
        <w:spacing w:after="160" w:before="360"/>
      </w:pPr>
      <w:r>
        <w:rPr>
          <w:rFonts w:ascii="Calibri" w:cs="Calibri" w:eastAsia="Calibri" w:hAnsi="Calibri"/>
          <w:b/>
          <w:bCs/>
          <w:color w:val="0F131C"/>
          <w:sz w:val="34"/>
          <w:szCs w:val="34"/>
        </w:rPr>
        <w:t xml:space="preserve">7. Cobrar una cuenta y entregar el comprobante</w:t>
      </w:r>
    </w:p>
    <w:p>
      <w:pPr>
        <w:pStyle w:val="ListParagraph"/>
        <w:numPr>
          <w:ilvl w:val="0"/>
          <w:numId w:val="2"/>
        </w:numPr>
        <w:spacing w:after="80" w:line="288"/>
      </w:pPr>
      <w:r>
        <w:rPr>
          <w:rFonts w:ascii="Calibri" w:cs="Calibri" w:eastAsia="Calibri" w:hAnsi="Calibri"/>
          <w:color w:val="52586B"/>
          <w:sz w:val="22"/>
          <w:szCs w:val="22"/>
        </w:rPr>
        <w:t xml:space="preserve">En el detalle de la mesa, toque “Cerrar cuenta”.</w:t>
      </w:r>
    </w:p>
    <w:p>
      <w:pPr>
        <w:pStyle w:val="ListParagraph"/>
        <w:numPr>
          <w:ilvl w:val="0"/>
          <w:numId w:val="2"/>
        </w:numPr>
        <w:spacing w:after="80" w:line="288"/>
      </w:pPr>
      <w:r>
        <w:rPr>
          <w:rFonts w:ascii="Calibri" w:cs="Calibri" w:eastAsia="Calibri" w:hAnsi="Calibri"/>
          <w:color w:val="52586B"/>
          <w:sz w:val="22"/>
          <w:szCs w:val="22"/>
        </w:rPr>
        <w:t xml:space="preserve">Elija el medio de pago: efectivo, tarjeta, transferencia o Nequi.</w:t>
      </w:r>
    </w:p>
    <w:p>
      <w:pPr>
        <w:pStyle w:val="ListParagraph"/>
        <w:numPr>
          <w:ilvl w:val="0"/>
          <w:numId w:val="2"/>
        </w:numPr>
        <w:spacing w:after="80" w:line="288"/>
      </w:pPr>
      <w:r>
        <w:rPr>
          <w:rFonts w:ascii="Calibri" w:cs="Calibri" w:eastAsia="Calibri" w:hAnsi="Calibri"/>
          <w:color w:val="52586B"/>
          <w:sz w:val="22"/>
          <w:szCs w:val="22"/>
        </w:rPr>
        <w:t xml:space="preserve">Si quiere, agregue la propina voluntaria (5 % o 10 %).</w:t>
      </w:r>
    </w:p>
    <w:p>
      <w:pPr>
        <w:pStyle w:val="ListParagraph"/>
        <w:numPr>
          <w:ilvl w:val="0"/>
          <w:numId w:val="2"/>
        </w:numPr>
        <w:spacing w:after="80" w:line="288"/>
      </w:pPr>
      <w:r>
        <w:rPr>
          <w:rFonts w:ascii="Calibri" w:cs="Calibri" w:eastAsia="Calibri" w:hAnsi="Calibri"/>
          <w:color w:val="52586B"/>
          <w:sz w:val="22"/>
          <w:szCs w:val="22"/>
        </w:rPr>
        <w:t xml:space="preserve">Si paga en efectivo, escriba con cuánto paga y el sistema calcula el cambio.</w:t>
      </w:r>
    </w:p>
    <w:p>
      <w:pPr>
        <w:pStyle w:val="ListParagraph"/>
        <w:numPr>
          <w:ilvl w:val="0"/>
          <w:numId w:val="2"/>
        </w:numPr>
        <w:spacing w:after="80" w:line="288"/>
      </w:pPr>
      <w:r>
        <w:rPr>
          <w:rFonts w:ascii="Calibri" w:cs="Calibri" w:eastAsia="Calibri" w:hAnsi="Calibri"/>
          <w:color w:val="52586B"/>
          <w:sz w:val="22"/>
          <w:szCs w:val="22"/>
        </w:rPr>
        <w:t xml:space="preserve">Toque “Confirmar pago”.</w:t>
      </w:r>
    </w:p>
    <w:p>
      <w:pPr>
        <w:spacing w:after="200"/>
      </w:pPr>
    </w:p>
    <w:p>
      <w:pPr>
        <w:spacing w:after="120" w:line="288"/>
      </w:pPr>
      <w:r>
        <w:rPr>
          <w:rFonts w:ascii="Calibri" w:cs="Calibri" w:eastAsia="Calibri" w:hAnsi="Calibri"/>
          <w:color w:val="52586B"/>
          <w:sz w:val="22"/>
          <w:szCs w:val="22"/>
        </w:rPr>
        <w:t xml:space="preserve">Al confirmar, tres cosas pasan al tiempo:</w:t>
      </w:r>
    </w:p>
    <w:p>
      <w:pPr>
        <w:pStyle w:val="ListParagraph"/>
        <w:numPr>
          <w:ilvl w:val="0"/>
          <w:numId w:val="1"/>
        </w:numPr>
        <w:spacing w:after="80" w:line="288"/>
      </w:pPr>
      <w:r>
        <w:rPr>
          <w:rFonts w:ascii="Calibri" w:cs="Calibri" w:eastAsia="Calibri" w:hAnsi="Calibri"/>
          <w:color w:val="52586B"/>
          <w:sz w:val="22"/>
          <w:szCs w:val="22"/>
        </w:rPr>
        <w:t xml:space="preserve">Se genera la venta con su número consecutivo.</w:t>
      </w:r>
    </w:p>
    <w:p>
      <w:pPr>
        <w:pStyle w:val="ListParagraph"/>
        <w:numPr>
          <w:ilvl w:val="0"/>
          <w:numId w:val="1"/>
        </w:numPr>
        <w:spacing w:after="80" w:line="288"/>
      </w:pPr>
      <w:r>
        <w:rPr>
          <w:rFonts w:ascii="Calibri" w:cs="Calibri" w:eastAsia="Calibri" w:hAnsi="Calibri"/>
          <w:color w:val="52586B"/>
          <w:sz w:val="22"/>
          <w:szCs w:val="22"/>
        </w:rPr>
        <w:t xml:space="preserve">Se descuenta el inventario de lo que se consumió.</w:t>
      </w:r>
    </w:p>
    <w:p>
      <w:pPr>
        <w:pStyle w:val="ListParagraph"/>
        <w:numPr>
          <w:ilvl w:val="0"/>
          <w:numId w:val="1"/>
        </w:numPr>
        <w:spacing w:after="80" w:line="288"/>
      </w:pPr>
      <w:r>
        <w:rPr>
          <w:rFonts w:ascii="Calibri" w:cs="Calibri" w:eastAsia="Calibri" w:hAnsi="Calibri"/>
          <w:color w:val="52586B"/>
          <w:sz w:val="22"/>
          <w:szCs w:val="22"/>
        </w:rPr>
        <w:t xml:space="preserve">La mesa queda libre para el siguiente cliente.</w:t>
      </w:r>
    </w:p>
    <w:p>
      <w:pPr>
        <w:spacing w:after="200"/>
      </w:pPr>
    </w:p>
    <w:p>
      <w:pPr>
        <w:spacing w:after="80" w:before="200"/>
      </w:pPr>
      <w:r>
        <w:rPr>
          <w:rFonts w:ascii="Calibri" w:cs="Calibri" w:eastAsia="Calibri" w:hAnsi="Calibri"/>
          <w:b/>
          <w:bCs/>
          <w:color w:val="0F131C"/>
          <w:sz w:val="23"/>
          <w:szCs w:val="23"/>
        </w:rPr>
        <w:t xml:space="preserve">El comprobante</w:t>
      </w:r>
    </w:p>
    <w:p>
      <w:pPr>
        <w:spacing w:after="120" w:line="288"/>
      </w:pPr>
      <w:r>
        <w:rPr>
          <w:rFonts w:ascii="Calibri" w:cs="Calibri" w:eastAsia="Calibri" w:hAnsi="Calibri"/>
          <w:color w:val="52586B"/>
          <w:sz w:val="22"/>
          <w:szCs w:val="22"/>
        </w:rPr>
        <w:t xml:space="preserve">Aparece el comprobante de venta del establecimiento, con el detalle de lo consumido, el total y el medio de pago. Se puede imprimir con el botón “Imprimir”.</w:t>
      </w:r>
    </w:p>
    <w:tbl>
      <w:tblPr>
        <w:tblW w:type="dxa" w:w="9600"/>
        <w:tblBorders>
          <w:top w:val="single" w:color="E2E6ED" w:sz="2"/>
          <w:left w:val="single" w:color="9F2233" w:sz="18"/>
          <w:bottom w:val="single" w:color="E2E6ED" w:sz="2"/>
          <w:right w:val="single" w:color="E2E6ED" w:sz="2"/>
          <w:insideH w:val="none"/>
          <w:insideV w:val="none"/>
        </w:tblBorders>
      </w:tblPr>
      <w:tblGrid>
        <w:gridCol w:w="100"/>
      </w:tblGrid>
      <w:tr>
        <w:tc>
          <w:tcPr>
            <w:shd w:fill="F6F7F9" w:val="clear"/>
            <w:tcMar>
              <w:top w:type="dxa" w:w="160"/>
              <w:left w:type="dxa" w:w="200"/>
              <w:bottom w:type="dxa" w:w="160"/>
              <w:right w:type="dxa" w:w="200"/>
            </w:tcMar>
          </w:tcPr>
          <w:p>
            <w:pPr>
              <w:spacing w:after="60"/>
            </w:pPr>
            <w:r>
              <w:rPr>
                <w:rFonts w:ascii="Calibri" w:cs="Calibri" w:eastAsia="Calibri" w:hAnsi="Calibri"/>
                <w:b/>
                <w:bCs/>
                <w:color w:val="9F2233"/>
                <w:sz w:val="22"/>
                <w:szCs w:val="22"/>
              </w:rPr>
              <w:t xml:space="preserve">Importante: no es factura electrónica</w:t>
            </w:r>
          </w:p>
          <w:p>
            <w:r>
              <w:rPr>
                <w:rFonts w:ascii="Calibri" w:cs="Calibri" w:eastAsia="Calibri" w:hAnsi="Calibri"/>
                <w:color w:val="52586B"/>
                <w:sz w:val="21"/>
                <w:szCs w:val="21"/>
              </w:rPr>
              <w:t xml:space="preserve">Este documento es un comprobante interno del bar, para el cliente y para el control del negocio. No tiene validez tributaria ni reemplaza la facturación electrónica de la DIAN. El propio comprobante lo dice al pie.</w:t>
            </w:r>
          </w:p>
        </w:tc>
      </w:tr>
    </w:tbl>
    <w:p>
      <w:pPr>
        <w:spacing w:after="160" w:before="360"/>
      </w:pPr>
      <w:r>
        <w:rPr>
          <w:rFonts w:ascii="Calibri" w:cs="Calibri" w:eastAsia="Calibri" w:hAnsi="Calibri"/>
          <w:b/>
          <w:bCs/>
          <w:color w:val="0F131C"/>
          <w:sz w:val="34"/>
          <w:szCs w:val="34"/>
        </w:rPr>
        <w:t xml:space="preserve">8. Inventario: saber qué hay y qué falta</w:t>
      </w:r>
    </w:p>
    <w:p>
      <w:pPr>
        <w:spacing w:after="120" w:line="288"/>
      </w:pPr>
      <w:r>
        <w:rPr>
          <w:rFonts w:ascii="Calibri" w:cs="Calibri" w:eastAsia="Calibri" w:hAnsi="Calibri"/>
          <w:color w:val="52586B"/>
          <w:sz w:val="22"/>
          <w:szCs w:val="22"/>
        </w:rPr>
        <w:t xml:space="preserve">El inventario muestra todos los productos con sus existencias, el mínimo que debería haber y su estado:</w:t>
      </w:r>
    </w:p>
    <w:tbl>
      <w:tblPr>
        <w:tblW w:type="dxa" w:w="9600"/>
        <w:tblBorders>
          <w:top w:val="single" w:color="E2E6ED" w:sz="4"/>
          <w:left w:val="none"/>
          <w:bottom w:val="single" w:color="E2E6ED" w:sz="4"/>
          <w:right w:val="none"/>
          <w:insideH w:val="single" w:color="E2E6ED" w:sz="2"/>
          <w:insideV w:val="none"/>
        </w:tblBorders>
      </w:tblPr>
      <w:tblGrid>
        <w:gridCol w:w="2200"/>
        <w:gridCol w:w="7400"/>
      </w:tblGrid>
      <w:tr>
        <w:trPr>
          <w:tblHeader/>
        </w:trPr>
        <w:tc>
          <w:tcPr>
            <w:shd w:fill="F6F7F9" w:val="clear"/>
            <w:tcMar>
              <w:top w:type="dxa" w:w="100"/>
              <w:left w:type="dxa" w:w="140"/>
              <w:bottom w:type="dxa" w:w="100"/>
              <w:right w:type="dxa" w:w="140"/>
            </w:tcMar>
          </w:tcPr>
          <w:p>
            <w:r>
              <w:rPr>
                <w:rFonts w:ascii="Calibri" w:cs="Calibri" w:eastAsia="Calibri" w:hAnsi="Calibri"/>
                <w:b/>
                <w:bCs/>
                <w:color w:val="0F131C"/>
                <w:sz w:val="21"/>
                <w:szCs w:val="21"/>
              </w:rPr>
              <w:t xml:space="preserve">Estado</w:t>
            </w:r>
          </w:p>
        </w:tc>
        <w:tc>
          <w:tcPr>
            <w:shd w:fill="F6F7F9" w:val="clear"/>
            <w:tcMar>
              <w:top w:type="dxa" w:w="100"/>
              <w:left w:type="dxa" w:w="140"/>
              <w:bottom w:type="dxa" w:w="100"/>
              <w:right w:type="dxa" w:w="140"/>
            </w:tcMar>
          </w:tcPr>
          <w:p>
            <w:r>
              <w:rPr>
                <w:rFonts w:ascii="Calibri" w:cs="Calibri" w:eastAsia="Calibri" w:hAnsi="Calibri"/>
                <w:b/>
                <w:bCs/>
                <w:color w:val="0F131C"/>
                <w:sz w:val="21"/>
                <w:szCs w:val="21"/>
              </w:rPr>
              <w:t xml:space="preserve">Qué significa</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Disponible</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Hay suficiente producto.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Stock bajo</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Está por debajo del mínimo: toca comprar pronto.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Agotado</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No queda nada registrado.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Por cuadrar</w:t>
            </w:r>
          </w:p>
        </w:tc>
        <w:tc>
          <w:tcPr>
            <w:tcMar>
              <w:top w:type="dxa" w:w="100"/>
              <w:left w:type="dxa" w:w="140"/>
              <w:bottom w:type="dxa" w:w="100"/>
              <w:right w:type="dxa" w:w="140"/>
            </w:tcMar>
          </w:tcPr>
          <w:p>
            <w:r>
              <w:rPr>
                <w:rFonts w:ascii="Calibri" w:cs="Calibri" w:eastAsia="Calibri" w:hAnsi="Calibri"/>
                <w:b w:val="false"/>
                <w:bCs w:val="false"/>
                <w:color w:val="52586B"/>
                <w:sz w:val="21"/>
                <w:szCs w:val="21"/>
              </w:rPr>
              <w:t xml:space="preserve">Se vendió más de lo que había: falta ingresar el surtido.</w:t>
            </w:r>
          </w:p>
        </w:tc>
      </w:tr>
    </w:tbl>
    <w:p>
      <w:pPr>
        <w:spacing w:after="200"/>
      </w:pPr>
    </w:p>
    <w:p>
      <w:pPr>
        <w:spacing w:after="80" w:before="200"/>
      </w:pPr>
      <w:r>
        <w:rPr>
          <w:rFonts w:ascii="Calibri" w:cs="Calibri" w:eastAsia="Calibri" w:hAnsi="Calibri"/>
          <w:b/>
          <w:bCs/>
          <w:color w:val="0F131C"/>
          <w:sz w:val="23"/>
          <w:szCs w:val="23"/>
        </w:rPr>
        <w:t xml:space="preserve">Alertas de reposición</w:t>
      </w:r>
    </w:p>
    <w:p>
      <w:pPr>
        <w:spacing w:after="120" w:line="288"/>
      </w:pPr>
      <w:r>
        <w:rPr>
          <w:rFonts w:ascii="Calibri" w:cs="Calibri" w:eastAsia="Calibri" w:hAnsi="Calibri"/>
          <w:color w:val="52586B"/>
          <w:sz w:val="22"/>
          <w:szCs w:val="22"/>
        </w:rPr>
        <w:t xml:space="preserve">Arriba aparece el bloque de alertas con los productos que necesitan reposición, y en la campana de la barra superior queda el aviso con el número. Es la forma de no volver a quedarse sin cerveza un sábado.</w:t>
      </w:r>
    </w:p>
    <w:p>
      <w:pPr>
        <w:spacing w:after="80" w:before="200"/>
      </w:pPr>
      <w:r>
        <w:rPr>
          <w:rFonts w:ascii="Calibri" w:cs="Calibri" w:eastAsia="Calibri" w:hAnsi="Calibri"/>
          <w:b/>
          <w:bCs/>
          <w:color w:val="0F131C"/>
          <w:sz w:val="23"/>
          <w:szCs w:val="23"/>
        </w:rPr>
        <w:t xml:space="preserve">Registrar la llegada de mercancía</w:t>
      </w:r>
    </w:p>
    <w:p>
      <w:pPr>
        <w:pStyle w:val="ListParagraph"/>
        <w:numPr>
          <w:ilvl w:val="0"/>
          <w:numId w:val="2"/>
        </w:numPr>
        <w:spacing w:after="80" w:line="288"/>
      </w:pPr>
      <w:r>
        <w:rPr>
          <w:rFonts w:ascii="Calibri" w:cs="Calibri" w:eastAsia="Calibri" w:hAnsi="Calibri"/>
          <w:color w:val="52586B"/>
          <w:sz w:val="22"/>
          <w:szCs w:val="22"/>
        </w:rPr>
        <w:t xml:space="preserve">Toque “Reponer” en el producto (o “Ingresar”, si está por cuadrar).</w:t>
      </w:r>
    </w:p>
    <w:p>
      <w:pPr>
        <w:pStyle w:val="ListParagraph"/>
        <w:numPr>
          <w:ilvl w:val="0"/>
          <w:numId w:val="2"/>
        </w:numPr>
        <w:spacing w:after="80" w:line="288"/>
      </w:pPr>
      <w:r>
        <w:rPr>
          <w:rFonts w:ascii="Calibri" w:cs="Calibri" w:eastAsia="Calibri" w:hAnsi="Calibri"/>
          <w:color w:val="52586B"/>
          <w:sz w:val="22"/>
          <w:szCs w:val="22"/>
        </w:rPr>
        <w:t xml:space="preserve">Elija la cantidad recibida: 6, 12, 24, 30 o escriba otra.</w:t>
      </w:r>
    </w:p>
    <w:p>
      <w:pPr>
        <w:pStyle w:val="ListParagraph"/>
        <w:numPr>
          <w:ilvl w:val="0"/>
          <w:numId w:val="2"/>
        </w:numPr>
        <w:spacing w:after="80" w:line="288"/>
      </w:pPr>
      <w:r>
        <w:rPr>
          <w:rFonts w:ascii="Calibri" w:cs="Calibri" w:eastAsia="Calibri" w:hAnsi="Calibri"/>
          <w:color w:val="52586B"/>
          <w:sz w:val="22"/>
          <w:szCs w:val="22"/>
        </w:rPr>
        <w:t xml:space="preserve">Confirme. El sistema le muestra con cuántas unidades queda.</w:t>
      </w:r>
    </w:p>
    <w:p>
      <w:pPr>
        <w:spacing w:after="200"/>
      </w:pPr>
    </w:p>
    <w:tbl>
      <w:tblPr>
        <w:tblW w:type="dxa" w:w="9600"/>
        <w:tblBorders>
          <w:top w:val="single" w:color="E2E6ED" w:sz="2"/>
          <w:left w:val="single" w:color="9A5F0A" w:sz="18"/>
          <w:bottom w:val="single" w:color="E2E6ED" w:sz="2"/>
          <w:right w:val="single" w:color="E2E6ED" w:sz="2"/>
          <w:insideH w:val="none"/>
          <w:insideV w:val="none"/>
        </w:tblBorders>
      </w:tblPr>
      <w:tblGrid>
        <w:gridCol w:w="100"/>
      </w:tblGrid>
      <w:tr>
        <w:tc>
          <w:tcPr>
            <w:shd w:fill="F6F7F9" w:val="clear"/>
            <w:tcMar>
              <w:top w:type="dxa" w:w="160"/>
              <w:left w:type="dxa" w:w="200"/>
              <w:bottom w:type="dxa" w:w="160"/>
              <w:right w:type="dxa" w:w="200"/>
            </w:tcMar>
          </w:tcPr>
          <w:p>
            <w:pPr>
              <w:spacing w:after="60"/>
            </w:pPr>
            <w:r>
              <w:rPr>
                <w:rFonts w:ascii="Calibri" w:cs="Calibri" w:eastAsia="Calibri" w:hAnsi="Calibri"/>
                <w:b/>
                <w:bCs/>
                <w:color w:val="9A5F0A"/>
                <w:sz w:val="22"/>
                <w:szCs w:val="22"/>
              </w:rPr>
              <w:t xml:space="preserve">Vender sin existencias</w:t>
            </w:r>
          </w:p>
          <w:p>
            <w:r>
              <w:rPr>
                <w:rFonts w:ascii="Calibri" w:cs="Calibri" w:eastAsia="Calibri" w:hAnsi="Calibri"/>
                <w:color w:val="52586B"/>
                <w:sz w:val="21"/>
                <w:szCs w:val="21"/>
              </w:rPr>
              <w:t xml:space="preserve">Cuando llega el surtido y se vende el mismo día antes de ingresarlo, el producto queda en negativo y aparece en “Falta ingresar mercancía”. Al registrar la entrada, esas unidades se descuentan automáticamente y todo cuadra. El sistema deja el faltante a la vista para que nunca se convierta en un hueco silencioso.</w:t>
            </w:r>
          </w:p>
        </w:tc>
      </w:tr>
    </w:tbl>
    <w:p>
      <w:pPr>
        <w:spacing w:after="160" w:before="360"/>
      </w:pPr>
      <w:r>
        <w:rPr>
          <w:rFonts w:ascii="Calibri" w:cs="Calibri" w:eastAsia="Calibri" w:hAnsi="Calibri"/>
          <w:b/>
          <w:bCs/>
          <w:color w:val="0F131C"/>
          <w:sz w:val="34"/>
          <w:szCs w:val="34"/>
        </w:rPr>
        <w:t xml:space="preserve">9. Productos: la carta y los precios</w:t>
      </w:r>
    </w:p>
    <w:p>
      <w:pPr>
        <w:spacing w:after="120" w:line="288"/>
      </w:pPr>
      <w:r>
        <w:rPr>
          <w:rFonts w:ascii="Calibri" w:cs="Calibri" w:eastAsia="Calibri" w:hAnsi="Calibri"/>
          <w:color w:val="52586B"/>
          <w:sz w:val="22"/>
          <w:szCs w:val="22"/>
        </w:rPr>
        <w:t xml:space="preserve">Aquí se administra la carta del bar. De cada producto se guarda el nombre, la presentación, la categoría, el precio de venta, el costo de compra, las existencias y el stock mínimo.</w:t>
      </w:r>
    </w:p>
    <w:p>
      <w:pPr>
        <w:pStyle w:val="ListParagraph"/>
        <w:numPr>
          <w:ilvl w:val="0"/>
          <w:numId w:val="1"/>
        </w:numPr>
        <w:spacing w:after="80" w:line="288"/>
      </w:pPr>
      <w:r>
        <w:rPr>
          <w:rFonts w:ascii="Calibri" w:cs="Calibri" w:eastAsia="Calibri" w:hAnsi="Calibri"/>
          <w:color w:val="52586B"/>
          <w:sz w:val="22"/>
          <w:szCs w:val="22"/>
        </w:rPr>
        <w:t xml:space="preserve">“Nuevo producto” agrega un producto a la carta.</w:t>
      </w:r>
    </w:p>
    <w:p>
      <w:pPr>
        <w:pStyle w:val="ListParagraph"/>
        <w:numPr>
          <w:ilvl w:val="0"/>
          <w:numId w:val="1"/>
        </w:numPr>
        <w:spacing w:after="80" w:line="288"/>
      </w:pPr>
      <w:r>
        <w:rPr>
          <w:rFonts w:ascii="Calibri" w:cs="Calibri" w:eastAsia="Calibri" w:hAnsi="Calibri"/>
          <w:color w:val="52586B"/>
          <w:sz w:val="22"/>
          <w:szCs w:val="22"/>
        </w:rPr>
        <w:t xml:space="preserve">El lápiz permite editar precios, costos y existencias.</w:t>
      </w:r>
    </w:p>
    <w:p>
      <w:pPr>
        <w:pStyle w:val="ListParagraph"/>
        <w:numPr>
          <w:ilvl w:val="0"/>
          <w:numId w:val="1"/>
        </w:numPr>
        <w:spacing w:after="80" w:line="288"/>
      </w:pPr>
      <w:r>
        <w:rPr>
          <w:rFonts w:ascii="Calibri" w:cs="Calibri" w:eastAsia="Calibri" w:hAnsi="Calibri"/>
          <w:color w:val="52586B"/>
          <w:sz w:val="22"/>
          <w:szCs w:val="22"/>
        </w:rPr>
        <w:t xml:space="preserve">El bote de basura lo saca de la carta (pide confirmación).</w:t>
      </w:r>
    </w:p>
    <w:p>
      <w:pPr>
        <w:spacing w:after="200"/>
      </w:pPr>
    </w:p>
    <w:p>
      <w:pPr>
        <w:spacing w:after="80" w:before="200"/>
      </w:pPr>
      <w:r>
        <w:rPr>
          <w:rFonts w:ascii="Calibri" w:cs="Calibri" w:eastAsia="Calibri" w:hAnsi="Calibri"/>
          <w:b/>
          <w:bCs/>
          <w:color w:val="0F131C"/>
          <w:sz w:val="23"/>
          <w:szCs w:val="23"/>
        </w:rPr>
        <w:t xml:space="preserve">La ganancia se calcula sola</w:t>
      </w:r>
    </w:p>
    <w:p>
      <w:pPr>
        <w:spacing w:after="120" w:line="288"/>
      </w:pPr>
      <w:r>
        <w:rPr>
          <w:rFonts w:ascii="Calibri" w:cs="Calibri" w:eastAsia="Calibri" w:hAnsi="Calibri"/>
          <w:color w:val="52586B"/>
          <w:sz w:val="22"/>
          <w:szCs w:val="22"/>
        </w:rPr>
        <w:t xml:space="preserve">Al escribir el precio de venta y el costo de compra, el sistema muestra cuánto gana por unidad y en qué porcentaje. Es la forma rápida de ver si un producto vale la pena o si hay que subirle el precio.</w:t>
      </w:r>
    </w:p>
    <w:p>
      <w:pPr>
        <w:spacing w:after="160" w:before="360"/>
      </w:pPr>
      <w:r>
        <w:rPr>
          <w:rFonts w:ascii="Calibri" w:cs="Calibri" w:eastAsia="Calibri" w:hAnsi="Calibri"/>
          <w:b/>
          <w:bCs/>
          <w:color w:val="0F131C"/>
          <w:sz w:val="34"/>
          <w:szCs w:val="34"/>
        </w:rPr>
        <w:t xml:space="preserve">10. Ventas: el historial de todo lo vendido</w:t>
      </w:r>
    </w:p>
    <w:p>
      <w:pPr>
        <w:spacing w:after="120" w:line="288"/>
      </w:pPr>
      <w:r>
        <w:rPr>
          <w:rFonts w:ascii="Calibri" w:cs="Calibri" w:eastAsia="Calibri" w:hAnsi="Calibri"/>
          <w:color w:val="52586B"/>
          <w:sz w:val="22"/>
          <w:szCs w:val="22"/>
        </w:rPr>
        <w:t xml:space="preserve">Todas las ventas quedan guardadas con su número, fecha, hora, mesa, empleado, medio de pago y total. Nada se borra.</w:t>
      </w:r>
    </w:p>
    <w:p>
      <w:pPr>
        <w:spacing w:after="80" w:before="200"/>
      </w:pPr>
      <w:r>
        <w:rPr>
          <w:rFonts w:ascii="Calibri" w:cs="Calibri" w:eastAsia="Calibri" w:hAnsi="Calibri"/>
          <w:b/>
          <w:bCs/>
          <w:color w:val="0F131C"/>
          <w:sz w:val="23"/>
          <w:szCs w:val="23"/>
        </w:rPr>
        <w:t xml:space="preserve">Filtros disponibles</w:t>
      </w:r>
    </w:p>
    <w:p>
      <w:pPr>
        <w:pStyle w:val="ListParagraph"/>
        <w:numPr>
          <w:ilvl w:val="0"/>
          <w:numId w:val="1"/>
        </w:numPr>
        <w:spacing w:after="80" w:line="288"/>
      </w:pPr>
      <w:r>
        <w:rPr>
          <w:rFonts w:ascii="Calibri" w:cs="Calibri" w:eastAsia="Calibri" w:hAnsi="Calibri"/>
          <w:color w:val="52586B"/>
          <w:sz w:val="22"/>
          <w:szCs w:val="22"/>
        </w:rPr>
        <w:t xml:space="preserve">Por periodo: hoy, un día específico, últimos 7 días, este mes o todo.</w:t>
      </w:r>
    </w:p>
    <w:p>
      <w:pPr>
        <w:pStyle w:val="ListParagraph"/>
        <w:numPr>
          <w:ilvl w:val="0"/>
          <w:numId w:val="1"/>
        </w:numPr>
        <w:spacing w:after="80" w:line="288"/>
      </w:pPr>
      <w:r>
        <w:rPr>
          <w:rFonts w:ascii="Calibri" w:cs="Calibri" w:eastAsia="Calibri" w:hAnsi="Calibri"/>
          <w:color w:val="52586B"/>
          <w:sz w:val="22"/>
          <w:szCs w:val="22"/>
        </w:rPr>
        <w:t xml:space="preserve">Por medio de pago.</w:t>
      </w:r>
    </w:p>
    <w:p>
      <w:pPr>
        <w:pStyle w:val="ListParagraph"/>
        <w:numPr>
          <w:ilvl w:val="0"/>
          <w:numId w:val="1"/>
        </w:numPr>
        <w:spacing w:after="80" w:line="288"/>
      </w:pPr>
      <w:r>
        <w:rPr>
          <w:rFonts w:ascii="Calibri" w:cs="Calibri" w:eastAsia="Calibri" w:hAnsi="Calibri"/>
          <w:color w:val="52586B"/>
          <w:sz w:val="22"/>
          <w:szCs w:val="22"/>
        </w:rPr>
        <w:t xml:space="preserve">Por mesa.</w:t>
      </w:r>
    </w:p>
    <w:p>
      <w:pPr>
        <w:pStyle w:val="ListParagraph"/>
        <w:numPr>
          <w:ilvl w:val="0"/>
          <w:numId w:val="1"/>
        </w:numPr>
        <w:spacing w:after="80" w:line="288"/>
      </w:pPr>
      <w:r>
        <w:rPr>
          <w:rFonts w:ascii="Calibri" w:cs="Calibri" w:eastAsia="Calibri" w:hAnsi="Calibri"/>
          <w:color w:val="52586B"/>
          <w:sz w:val="22"/>
          <w:szCs w:val="22"/>
        </w:rPr>
        <w:t xml:space="preserve">Por número de venta.</w:t>
      </w:r>
    </w:p>
    <w:p>
      <w:pPr>
        <w:spacing w:after="200"/>
      </w:pPr>
    </w:p>
    <w:p>
      <w:pPr>
        <w:spacing w:after="120" w:line="288"/>
      </w:pPr>
      <w:r>
        <w:rPr>
          <w:rFonts w:ascii="Calibri" w:cs="Calibri" w:eastAsia="Calibri" w:hAnsi="Calibri"/>
          <w:color w:val="52586B"/>
          <w:sz w:val="22"/>
          <w:szCs w:val="22"/>
        </w:rPr>
        <w:t xml:space="preserve">Al elegir “Un día” aparece un calendario y el botón “Ver resumen del día”, que abre el resumen completo de esa fecha. Tocando cualquier venta se abre su comprobante.</w:t>
      </w:r>
    </w:p>
    <w:p>
      <w:pPr>
        <w:spacing w:after="160" w:before="360"/>
      </w:pPr>
      <w:r>
        <w:rPr>
          <w:rFonts w:ascii="Calibri" w:cs="Calibri" w:eastAsia="Calibri" w:hAnsi="Calibri"/>
          <w:b/>
          <w:bCs/>
          <w:color w:val="0F131C"/>
          <w:sz w:val="34"/>
          <w:szCs w:val="34"/>
        </w:rPr>
        <w:t xml:space="preserve">11. Gastos: lo que sale de la caja</w:t>
      </w:r>
    </w:p>
    <w:p>
      <w:pPr>
        <w:spacing w:after="120" w:line="288"/>
      </w:pPr>
      <w:r>
        <w:rPr>
          <w:rFonts w:ascii="Calibri" w:cs="Calibri" w:eastAsia="Calibri" w:hAnsi="Calibri"/>
          <w:color w:val="52586B"/>
          <w:sz w:val="22"/>
          <w:szCs w:val="22"/>
        </w:rPr>
        <w:t xml:space="preserve">Un negocio no se entiende solo con lo que entra. En Gastos se registra todo lo que sale: compras a proveedores, arriendo, nómina, servicios públicos, mantenimiento, música y los retiros de la propietaria.</w:t>
      </w:r>
    </w:p>
    <w:p>
      <w:pPr>
        <w:spacing w:after="80" w:before="200"/>
      </w:pPr>
      <w:r>
        <w:rPr>
          <w:rFonts w:ascii="Calibri" w:cs="Calibri" w:eastAsia="Calibri" w:hAnsi="Calibri"/>
          <w:b/>
          <w:bCs/>
          <w:color w:val="0F131C"/>
          <w:sz w:val="23"/>
          <w:szCs w:val="23"/>
        </w:rPr>
        <w:t xml:space="preserve">Registrar un gasto</w:t>
      </w:r>
    </w:p>
    <w:p>
      <w:pPr>
        <w:pStyle w:val="ListParagraph"/>
        <w:numPr>
          <w:ilvl w:val="0"/>
          <w:numId w:val="2"/>
        </w:numPr>
        <w:spacing w:after="80" w:line="288"/>
      </w:pPr>
      <w:r>
        <w:rPr>
          <w:rFonts w:ascii="Calibri" w:cs="Calibri" w:eastAsia="Calibri" w:hAnsi="Calibri"/>
          <w:color w:val="52586B"/>
          <w:sz w:val="22"/>
          <w:szCs w:val="22"/>
        </w:rPr>
        <w:t xml:space="preserve">Toque “Registrar gasto”.</w:t>
      </w:r>
    </w:p>
    <w:p>
      <w:pPr>
        <w:pStyle w:val="ListParagraph"/>
        <w:numPr>
          <w:ilvl w:val="0"/>
          <w:numId w:val="2"/>
        </w:numPr>
        <w:spacing w:after="80" w:line="288"/>
      </w:pPr>
      <w:r>
        <w:rPr>
          <w:rFonts w:ascii="Calibri" w:cs="Calibri" w:eastAsia="Calibri" w:hAnsi="Calibri"/>
          <w:color w:val="52586B"/>
          <w:sz w:val="22"/>
          <w:szCs w:val="22"/>
        </w:rPr>
        <w:t xml:space="preserve">Escriba en qué se gastó, elija la categoría y el proveedor.</w:t>
      </w:r>
    </w:p>
    <w:p>
      <w:pPr>
        <w:pStyle w:val="ListParagraph"/>
        <w:numPr>
          <w:ilvl w:val="0"/>
          <w:numId w:val="2"/>
        </w:numPr>
        <w:spacing w:after="80" w:line="288"/>
      </w:pPr>
      <w:r>
        <w:rPr>
          <w:rFonts w:ascii="Calibri" w:cs="Calibri" w:eastAsia="Calibri" w:hAnsi="Calibri"/>
          <w:color w:val="52586B"/>
          <w:sz w:val="22"/>
          <w:szCs w:val="22"/>
        </w:rPr>
        <w:t xml:space="preserve">Escriba el valor y cómo se pagó.</w:t>
      </w:r>
    </w:p>
    <w:p>
      <w:pPr>
        <w:pStyle w:val="ListParagraph"/>
        <w:numPr>
          <w:ilvl w:val="0"/>
          <w:numId w:val="2"/>
        </w:numPr>
        <w:spacing w:after="80" w:line="288"/>
      </w:pPr>
      <w:r>
        <w:rPr>
          <w:rFonts w:ascii="Calibri" w:cs="Calibri" w:eastAsia="Calibri" w:hAnsi="Calibri"/>
          <w:color w:val="52586B"/>
          <w:sz w:val="22"/>
          <w:szCs w:val="22"/>
        </w:rPr>
        <w:t xml:space="preserve">Indique si ya se pagó o si queda pendiente (con fecha de plazo).</w:t>
      </w:r>
    </w:p>
    <w:p>
      <w:pPr>
        <w:spacing w:after="200"/>
      </w:pPr>
    </w:p>
    <w:p>
      <w:pPr>
        <w:spacing w:after="80" w:before="200"/>
      </w:pPr>
      <w:r>
        <w:rPr>
          <w:rFonts w:ascii="Calibri" w:cs="Calibri" w:eastAsia="Calibri" w:hAnsi="Calibri"/>
          <w:b/>
          <w:bCs/>
          <w:color w:val="0F131C"/>
          <w:sz w:val="23"/>
          <w:szCs w:val="23"/>
        </w:rPr>
        <w:t xml:space="preserve">Cuentas por pagar</w:t>
      </w:r>
    </w:p>
    <w:p>
      <w:pPr>
        <w:spacing w:after="120" w:line="288"/>
      </w:pPr>
      <w:r>
        <w:rPr>
          <w:rFonts w:ascii="Calibri" w:cs="Calibri" w:eastAsia="Calibri" w:hAnsi="Calibri"/>
          <w:color w:val="52586B"/>
          <w:sz w:val="22"/>
          <w:szCs w:val="22"/>
        </w:rPr>
        <w:t xml:space="preserve">Los gastos marcados como pendientes aparecen arriba, en “Cuentas por pagar”, con la fecha de vencimiento y un botón para marcarlas como pagadas cuando se cancelen. En el menú lateral queda el contador de pendientes.</w:t>
      </w:r>
    </w:p>
    <w:tbl>
      <w:tblPr>
        <w:tblW w:type="dxa" w:w="9600"/>
        <w:tblBorders>
          <w:top w:val="single" w:color="E2E6ED" w:sz="2"/>
          <w:left w:val="single" w:color="9A5F0A" w:sz="18"/>
          <w:bottom w:val="single" w:color="E2E6ED" w:sz="2"/>
          <w:right w:val="single" w:color="E2E6ED" w:sz="2"/>
          <w:insideH w:val="none"/>
          <w:insideV w:val="none"/>
        </w:tblBorders>
      </w:tblPr>
      <w:tblGrid>
        <w:gridCol w:w="100"/>
      </w:tblGrid>
      <w:tr>
        <w:tc>
          <w:tcPr>
            <w:shd w:fill="F6F7F9" w:val="clear"/>
            <w:tcMar>
              <w:top w:type="dxa" w:w="160"/>
              <w:left w:type="dxa" w:w="200"/>
              <w:bottom w:type="dxa" w:w="160"/>
              <w:right w:type="dxa" w:w="200"/>
            </w:tcMar>
          </w:tcPr>
          <w:p>
            <w:pPr>
              <w:spacing w:after="60"/>
            </w:pPr>
            <w:r>
              <w:rPr>
                <w:rFonts w:ascii="Calibri" w:cs="Calibri" w:eastAsia="Calibri" w:hAnsi="Calibri"/>
                <w:b/>
                <w:bCs/>
                <w:color w:val="9A5F0A"/>
                <w:sz w:val="22"/>
                <w:szCs w:val="22"/>
              </w:rPr>
              <w:t xml:space="preserve">Dos aclaraciones que hace el sistema</w:t>
            </w:r>
          </w:p>
          <w:p>
            <w:r>
              <w:rPr>
                <w:rFonts w:ascii="Calibri" w:cs="Calibri" w:eastAsia="Calibri" w:hAnsi="Calibri"/>
                <w:color w:val="52586B"/>
                <w:sz w:val="21"/>
                <w:szCs w:val="21"/>
              </w:rPr>
              <w:t xml:space="preserve">1) Los gastos pagados en efectivo se descuentan del efectivo esperado de la caja, para que el arqueo cuadre. 2) Los retiros de la propietaria se registran, pero se muestran aparte: no son un gasto del bar, son la plata que usted ya se llevó.</w:t>
            </w:r>
          </w:p>
        </w:tc>
      </w:tr>
    </w:tbl>
    <w:p>
      <w:pPr>
        <w:spacing w:after="160" w:before="360"/>
      </w:pPr>
      <w:r>
        <w:rPr>
          <w:rFonts w:ascii="Calibri" w:cs="Calibri" w:eastAsia="Calibri" w:hAnsi="Calibri"/>
          <w:b/>
          <w:bCs/>
          <w:color w:val="0F131C"/>
          <w:sz w:val="34"/>
          <w:szCs w:val="34"/>
        </w:rPr>
        <w:t xml:space="preserve">12. Balance del mes: el cuaderno cuadrado</w:t>
      </w:r>
    </w:p>
    <w:p>
      <w:pPr>
        <w:spacing w:after="120" w:line="288"/>
      </w:pPr>
      <w:r>
        <w:rPr>
          <w:rFonts w:ascii="Calibri" w:cs="Calibri" w:eastAsia="Calibri" w:hAnsi="Calibri"/>
          <w:color w:val="52586B"/>
          <w:sz w:val="22"/>
          <w:szCs w:val="22"/>
        </w:rPr>
        <w:t xml:space="preserve">Esta es la pantalla del dueño. Muestra tres números grandes: cuánto entró por ventas, cuánto salió en gastos y cuánto le quedó al negocio, con el margen y una proyección de cómo cerraría el mes si sigue igual.</w:t>
      </w:r>
    </w:p>
    <w:p>
      <w:pPr>
        <w:spacing w:after="80" w:before="200"/>
      </w:pPr>
      <w:r>
        <w:rPr>
          <w:rFonts w:ascii="Calibri" w:cs="Calibri" w:eastAsia="Calibri" w:hAnsi="Calibri"/>
          <w:b/>
          <w:bCs/>
          <w:color w:val="0F131C"/>
          <w:sz w:val="23"/>
          <w:szCs w:val="23"/>
        </w:rPr>
        <w:t xml:space="preserve">Lo que entró</w:t>
      </w:r>
    </w:p>
    <w:p>
      <w:pPr>
        <w:spacing w:after="120" w:line="288"/>
      </w:pPr>
      <w:r>
        <w:rPr>
          <w:rFonts w:ascii="Calibri" w:cs="Calibri" w:eastAsia="Calibri" w:hAnsi="Calibri"/>
          <w:color w:val="52586B"/>
          <w:sz w:val="22"/>
          <w:szCs w:val="22"/>
        </w:rPr>
        <w:t xml:space="preserve">Se detalla la venta del mes con propina, se restan las propinas (que son del equipo) y los descuentos, y queda la venta real del negocio. Debajo se ve cómo pagaron los clientes.</w:t>
      </w:r>
    </w:p>
    <w:p>
      <w:pPr>
        <w:spacing w:after="80" w:before="200"/>
      </w:pPr>
      <w:r>
        <w:rPr>
          <w:rFonts w:ascii="Calibri" w:cs="Calibri" w:eastAsia="Calibri" w:hAnsi="Calibri"/>
          <w:b/>
          <w:bCs/>
          <w:color w:val="0F131C"/>
          <w:sz w:val="23"/>
          <w:szCs w:val="23"/>
        </w:rPr>
        <w:t xml:space="preserve">Lo que salió</w:t>
      </w:r>
    </w:p>
    <w:p>
      <w:pPr>
        <w:spacing w:after="120" w:line="288"/>
      </w:pPr>
      <w:r>
        <w:rPr>
          <w:rFonts w:ascii="Calibri" w:cs="Calibri" w:eastAsia="Calibri" w:hAnsi="Calibri"/>
          <w:color w:val="52586B"/>
          <w:sz w:val="22"/>
          <w:szCs w:val="22"/>
        </w:rPr>
        <w:t xml:space="preserve">Los gastos del mes ordenados por categoría, para ver en qué se va la plata.</w:t>
      </w:r>
    </w:p>
    <w:p>
      <w:pPr>
        <w:spacing w:after="80" w:before="200"/>
      </w:pPr>
      <w:r>
        <w:rPr>
          <w:rFonts w:ascii="Calibri" w:cs="Calibri" w:eastAsia="Calibri" w:hAnsi="Calibri"/>
          <w:b/>
          <w:bCs/>
          <w:color w:val="0F131C"/>
          <w:sz w:val="23"/>
          <w:szCs w:val="23"/>
        </w:rPr>
        <w:t xml:space="preserve">Día por día</w:t>
      </w:r>
    </w:p>
    <w:p>
      <w:pPr>
        <w:spacing w:after="120" w:line="288"/>
      </w:pPr>
      <w:r>
        <w:rPr>
          <w:rFonts w:ascii="Calibri" w:cs="Calibri" w:eastAsia="Calibri" w:hAnsi="Calibri"/>
          <w:color w:val="52586B"/>
          <w:sz w:val="22"/>
          <w:szCs w:val="22"/>
        </w:rPr>
        <w:t xml:space="preserve">La tabla final es el cuaderno de siempre: cada día con sus ventas, propinas, gastos y lo que quedó, y el total del mes al pie. Tocando cualquier día se abre el resumen completo de esa noche: lo que se vendió, a qué hora, qué se movió más y cada venta con su comprobante.</w:t>
      </w:r>
    </w:p>
    <w:p>
      <w:pPr>
        <w:spacing w:after="80" w:before="200"/>
      </w:pPr>
      <w:r>
        <w:rPr>
          <w:rFonts w:ascii="Calibri" w:cs="Calibri" w:eastAsia="Calibri" w:hAnsi="Calibri"/>
          <w:b/>
          <w:bCs/>
          <w:color w:val="0F131C"/>
          <w:sz w:val="23"/>
          <w:szCs w:val="23"/>
        </w:rPr>
        <w:t xml:space="preserve">Comparar meses</w:t>
      </w:r>
    </w:p>
    <w:p>
      <w:pPr>
        <w:spacing w:after="120" w:line="288"/>
      </w:pPr>
      <w:r>
        <w:rPr>
          <w:rFonts w:ascii="Calibri" w:cs="Calibri" w:eastAsia="Calibri" w:hAnsi="Calibri"/>
          <w:color w:val="52586B"/>
          <w:sz w:val="22"/>
          <w:szCs w:val="22"/>
        </w:rPr>
        <w:t xml:space="preserve">Arriba puede cambiar de mes. Cuando el mes va corriendo, la comparación se hace contra los mismos días del mes anterior, para que sea justa.</w:t>
      </w:r>
    </w:p>
    <w:p>
      <w:pPr>
        <w:spacing w:after="160" w:before="360"/>
      </w:pPr>
      <w:r>
        <w:rPr>
          <w:rFonts w:ascii="Calibri" w:cs="Calibri" w:eastAsia="Calibri" w:hAnsi="Calibri"/>
          <w:b/>
          <w:bCs/>
          <w:color w:val="0F131C"/>
          <w:sz w:val="34"/>
          <w:szCs w:val="34"/>
        </w:rPr>
        <w:t xml:space="preserve">13. Caja: el cierre del turno</w:t>
      </w:r>
    </w:p>
    <w:p>
      <w:pPr>
        <w:spacing w:after="120" w:line="288"/>
      </w:pPr>
      <w:r>
        <w:rPr>
          <w:rFonts w:ascii="Calibri" w:cs="Calibri" w:eastAsia="Calibri" w:hAnsi="Calibri"/>
          <w:color w:val="52586B"/>
          <w:sz w:val="22"/>
          <w:szCs w:val="22"/>
        </w:rPr>
        <w:t xml:space="preserve">La caja resume el turno: total vendido, desglose por medio de pago, número de ventas, productos vendidos, ticket promedio, propinas, descuentos, devoluciones y gastos pagados en efectivo.</w:t>
      </w:r>
    </w:p>
    <w:p>
      <w:pPr>
        <w:spacing w:after="80" w:before="200"/>
      </w:pPr>
      <w:r>
        <w:rPr>
          <w:rFonts w:ascii="Calibri" w:cs="Calibri" w:eastAsia="Calibri" w:hAnsi="Calibri"/>
          <w:b/>
          <w:bCs/>
          <w:color w:val="0F131C"/>
          <w:sz w:val="23"/>
          <w:szCs w:val="23"/>
        </w:rPr>
        <w:t xml:space="preserve">El efectivo esperado</w:t>
      </w:r>
    </w:p>
    <w:p>
      <w:pPr>
        <w:spacing w:after="120" w:line="288"/>
      </w:pPr>
      <w:r>
        <w:rPr>
          <w:rFonts w:ascii="Calibri" w:cs="Calibri" w:eastAsia="Calibri" w:hAnsi="Calibri"/>
          <w:color w:val="52586B"/>
          <w:sz w:val="22"/>
          <w:szCs w:val="22"/>
        </w:rPr>
        <w:t xml:space="preserve">El sistema calcula cuánto debería haber en la caja:</w:t>
      </w:r>
    </w:p>
    <w:p>
      <w:pPr>
        <w:pStyle w:val="ListParagraph"/>
        <w:numPr>
          <w:ilvl w:val="0"/>
          <w:numId w:val="1"/>
        </w:numPr>
        <w:spacing w:after="80" w:line="288"/>
      </w:pPr>
      <w:r>
        <w:rPr>
          <w:rFonts w:ascii="Calibri" w:cs="Calibri" w:eastAsia="Calibri" w:hAnsi="Calibri"/>
          <w:color w:val="52586B"/>
          <w:sz w:val="22"/>
          <w:szCs w:val="22"/>
        </w:rPr>
        <w:t xml:space="preserve">Base inicial del turno</w:t>
      </w:r>
    </w:p>
    <w:p>
      <w:pPr>
        <w:pStyle w:val="ListParagraph"/>
        <w:numPr>
          <w:ilvl w:val="0"/>
          <w:numId w:val="1"/>
        </w:numPr>
        <w:spacing w:after="80" w:line="288"/>
      </w:pPr>
      <w:r>
        <w:rPr>
          <w:rFonts w:ascii="Calibri" w:cs="Calibri" w:eastAsia="Calibri" w:hAnsi="Calibri"/>
          <w:color w:val="52586B"/>
          <w:sz w:val="22"/>
          <w:szCs w:val="22"/>
        </w:rPr>
        <w:t xml:space="preserve">+ Ventas en efectivo</w:t>
      </w:r>
    </w:p>
    <w:p>
      <w:pPr>
        <w:pStyle w:val="ListParagraph"/>
        <w:numPr>
          <w:ilvl w:val="0"/>
          <w:numId w:val="1"/>
        </w:numPr>
        <w:spacing w:after="80" w:line="288"/>
      </w:pPr>
      <w:r>
        <w:rPr>
          <w:rFonts w:ascii="Calibri" w:cs="Calibri" w:eastAsia="Calibri" w:hAnsi="Calibri"/>
          <w:color w:val="52586B"/>
          <w:sz w:val="22"/>
          <w:szCs w:val="22"/>
        </w:rPr>
        <w:t xml:space="preserve">− Gastos pagados en efectivo</w:t>
      </w:r>
    </w:p>
    <w:p>
      <w:pPr>
        <w:spacing w:after="200"/>
      </w:pPr>
    </w:p>
    <w:p>
      <w:pPr>
        <w:spacing w:after="80" w:before="200"/>
      </w:pPr>
      <w:r>
        <w:rPr>
          <w:rFonts w:ascii="Calibri" w:cs="Calibri" w:eastAsia="Calibri" w:hAnsi="Calibri"/>
          <w:b/>
          <w:bCs/>
          <w:color w:val="0F131C"/>
          <w:sz w:val="23"/>
          <w:szCs w:val="23"/>
        </w:rPr>
        <w:t xml:space="preserve">Cerrar la caja</w:t>
      </w:r>
    </w:p>
    <w:p>
      <w:pPr>
        <w:pStyle w:val="ListParagraph"/>
        <w:numPr>
          <w:ilvl w:val="0"/>
          <w:numId w:val="2"/>
        </w:numPr>
        <w:spacing w:after="80" w:line="288"/>
      </w:pPr>
      <w:r>
        <w:rPr>
          <w:rFonts w:ascii="Calibri" w:cs="Calibri" w:eastAsia="Calibri" w:hAnsi="Calibri"/>
          <w:color w:val="52586B"/>
          <w:sz w:val="22"/>
          <w:szCs w:val="22"/>
        </w:rPr>
        <w:t xml:space="preserve">Revise en “Antes de cerrar” que no queden mesas sin cobrar.</w:t>
      </w:r>
    </w:p>
    <w:p>
      <w:pPr>
        <w:pStyle w:val="ListParagraph"/>
        <w:numPr>
          <w:ilvl w:val="0"/>
          <w:numId w:val="2"/>
        </w:numPr>
        <w:spacing w:after="80" w:line="288"/>
      </w:pPr>
      <w:r>
        <w:rPr>
          <w:rFonts w:ascii="Calibri" w:cs="Calibri" w:eastAsia="Calibri" w:hAnsi="Calibri"/>
          <w:color w:val="52586B"/>
          <w:sz w:val="22"/>
          <w:szCs w:val="22"/>
        </w:rPr>
        <w:t xml:space="preserve">Toque “Cerrar caja”.</w:t>
      </w:r>
    </w:p>
    <w:p>
      <w:pPr>
        <w:pStyle w:val="ListParagraph"/>
        <w:numPr>
          <w:ilvl w:val="0"/>
          <w:numId w:val="2"/>
        </w:numPr>
        <w:spacing w:after="80" w:line="288"/>
      </w:pPr>
      <w:r>
        <w:rPr>
          <w:rFonts w:ascii="Calibri" w:cs="Calibri" w:eastAsia="Calibri" w:hAnsi="Calibri"/>
          <w:color w:val="52586B"/>
          <w:sz w:val="22"/>
          <w:szCs w:val="22"/>
        </w:rPr>
        <w:t xml:space="preserve">Cuente el efectivo real y escríbalo.</w:t>
      </w:r>
    </w:p>
    <w:p>
      <w:pPr>
        <w:pStyle w:val="ListParagraph"/>
        <w:numPr>
          <w:ilvl w:val="0"/>
          <w:numId w:val="2"/>
        </w:numPr>
        <w:spacing w:after="80" w:line="288"/>
      </w:pPr>
      <w:r>
        <w:rPr>
          <w:rFonts w:ascii="Calibri" w:cs="Calibri" w:eastAsia="Calibri" w:hAnsi="Calibri"/>
          <w:color w:val="52586B"/>
          <w:sz w:val="22"/>
          <w:szCs w:val="22"/>
        </w:rPr>
        <w:t xml:space="preserve">El sistema muestra si sobra, si falta o si cuadra exacto.</w:t>
      </w:r>
    </w:p>
    <w:p>
      <w:pPr>
        <w:pStyle w:val="ListParagraph"/>
        <w:numPr>
          <w:ilvl w:val="0"/>
          <w:numId w:val="2"/>
        </w:numPr>
        <w:spacing w:after="80" w:line="288"/>
      </w:pPr>
      <w:r>
        <w:rPr>
          <w:rFonts w:ascii="Calibri" w:cs="Calibri" w:eastAsia="Calibri" w:hAnsi="Calibri"/>
          <w:color w:val="52586B"/>
          <w:sz w:val="22"/>
          <w:szCs w:val="22"/>
        </w:rPr>
        <w:t xml:space="preserve">Confirme el cierre. Queda el resumen del turno.</w:t>
      </w:r>
    </w:p>
    <w:p>
      <w:pPr>
        <w:spacing w:after="200"/>
      </w:pPr>
    </w:p>
    <w:tbl>
      <w:tblPr>
        <w:tblW w:type="dxa" w:w="9600"/>
        <w:tblBorders>
          <w:top w:val="single" w:color="E2E6ED" w:sz="2"/>
          <w:left w:val="single" w:color="9A5F0A" w:sz="18"/>
          <w:bottom w:val="single" w:color="E2E6ED" w:sz="2"/>
          <w:right w:val="single" w:color="E2E6ED" w:sz="2"/>
          <w:insideH w:val="none"/>
          <w:insideV w:val="none"/>
        </w:tblBorders>
      </w:tblPr>
      <w:tblGrid>
        <w:gridCol w:w="100"/>
      </w:tblGrid>
      <w:tr>
        <w:tc>
          <w:tcPr>
            <w:shd w:fill="F6F7F9" w:val="clear"/>
            <w:tcMar>
              <w:top w:type="dxa" w:w="160"/>
              <w:left w:type="dxa" w:w="200"/>
              <w:bottom w:type="dxa" w:w="160"/>
              <w:right w:type="dxa" w:w="200"/>
            </w:tcMar>
          </w:tcPr>
          <w:p>
            <w:pPr>
              <w:spacing w:after="60"/>
            </w:pPr>
            <w:r>
              <w:rPr>
                <w:rFonts w:ascii="Calibri" w:cs="Calibri" w:eastAsia="Calibri" w:hAnsi="Calibri"/>
                <w:b/>
                <w:bCs/>
                <w:color w:val="9A5F0A"/>
                <w:sz w:val="22"/>
                <w:szCs w:val="22"/>
              </w:rPr>
              <w:t xml:space="preserve">El dato que más cuida el bolsillo</w:t>
            </w:r>
          </w:p>
          <w:p>
            <w:r>
              <w:rPr>
                <w:rFonts w:ascii="Calibri" w:cs="Calibri" w:eastAsia="Calibri" w:hAnsi="Calibri"/>
                <w:color w:val="52586B"/>
                <w:sz w:val="21"/>
                <w:szCs w:val="21"/>
              </w:rPr>
              <w:t xml:space="preserve">La diferencia de caja es la señal temprana de que algo no está bien: cuentas mal cobradas, producto que sale sin registrar o errores de digitación. Si se revisa todas las noches, los problemas se detectan en días, no en meses.</w:t>
            </w:r>
          </w:p>
        </w:tc>
      </w:tr>
    </w:tbl>
    <w:p>
      <w:pPr>
        <w:spacing w:after="160" w:before="360"/>
      </w:pPr>
      <w:r>
        <w:rPr>
          <w:rFonts w:ascii="Calibri" w:cs="Calibri" w:eastAsia="Calibri" w:hAnsi="Calibri"/>
          <w:b/>
          <w:bCs/>
          <w:color w:val="0F131C"/>
          <w:sz w:val="34"/>
          <w:szCs w:val="34"/>
        </w:rPr>
        <w:t xml:space="preserve">14. Reportes: entender el negocio</w:t>
      </w:r>
    </w:p>
    <w:p>
      <w:pPr>
        <w:spacing w:after="120" w:line="288"/>
      </w:pPr>
      <w:r>
        <w:rPr>
          <w:rFonts w:ascii="Calibri" w:cs="Calibri" w:eastAsia="Calibri" w:hAnsi="Calibri"/>
          <w:color w:val="52586B"/>
          <w:sz w:val="22"/>
          <w:szCs w:val="22"/>
        </w:rPr>
        <w:t xml:space="preserve">Reportes responde las preguntas de fondo, con datos y no con impresiones:</w:t>
      </w:r>
    </w:p>
    <w:p>
      <w:pPr>
        <w:pStyle w:val="ListParagraph"/>
        <w:numPr>
          <w:ilvl w:val="0"/>
          <w:numId w:val="1"/>
        </w:numPr>
        <w:spacing w:after="80" w:line="288"/>
      </w:pPr>
      <w:r>
        <w:rPr>
          <w:rFonts w:ascii="Calibri" w:cs="Calibri" w:eastAsia="Calibri" w:hAnsi="Calibri"/>
          <w:color w:val="52586B"/>
          <w:sz w:val="22"/>
          <w:szCs w:val="22"/>
        </w:rPr>
        <w:t xml:space="preserve">Producto más vendido del periodo.</w:t>
      </w:r>
    </w:p>
    <w:p>
      <w:pPr>
        <w:pStyle w:val="ListParagraph"/>
        <w:numPr>
          <w:ilvl w:val="0"/>
          <w:numId w:val="1"/>
        </w:numPr>
        <w:spacing w:after="80" w:line="288"/>
      </w:pPr>
      <w:r>
        <w:rPr>
          <w:rFonts w:ascii="Calibri" w:cs="Calibri" w:eastAsia="Calibri" w:hAnsi="Calibri"/>
          <w:color w:val="52586B"/>
          <w:sz w:val="22"/>
          <w:szCs w:val="22"/>
        </w:rPr>
        <w:t xml:space="preserve">Hora de mayor venta.</w:t>
      </w:r>
    </w:p>
    <w:p>
      <w:pPr>
        <w:pStyle w:val="ListParagraph"/>
        <w:numPr>
          <w:ilvl w:val="0"/>
          <w:numId w:val="1"/>
        </w:numPr>
        <w:spacing w:after="80" w:line="288"/>
      </w:pPr>
      <w:r>
        <w:rPr>
          <w:rFonts w:ascii="Calibri" w:cs="Calibri" w:eastAsia="Calibri" w:hAnsi="Calibri"/>
          <w:color w:val="52586B"/>
          <w:sz w:val="22"/>
          <w:szCs w:val="22"/>
        </w:rPr>
        <w:t xml:space="preserve">Día con mayores ventas.</w:t>
      </w:r>
    </w:p>
    <w:p>
      <w:pPr>
        <w:pStyle w:val="ListParagraph"/>
        <w:numPr>
          <w:ilvl w:val="0"/>
          <w:numId w:val="1"/>
        </w:numPr>
        <w:spacing w:after="80" w:line="288"/>
      </w:pPr>
      <w:r>
        <w:rPr>
          <w:rFonts w:ascii="Calibri" w:cs="Calibri" w:eastAsia="Calibri" w:hAnsi="Calibri"/>
          <w:color w:val="52586B"/>
          <w:sz w:val="22"/>
          <w:szCs w:val="22"/>
        </w:rPr>
        <w:t xml:space="preserve">Categoría que más aporta (cervezas, licores, cócteles…).</w:t>
      </w:r>
    </w:p>
    <w:p>
      <w:pPr>
        <w:pStyle w:val="ListParagraph"/>
        <w:numPr>
          <w:ilvl w:val="0"/>
          <w:numId w:val="1"/>
        </w:numPr>
        <w:spacing w:after="80" w:line="288"/>
      </w:pPr>
      <w:r>
        <w:rPr>
          <w:rFonts w:ascii="Calibri" w:cs="Calibri" w:eastAsia="Calibri" w:hAnsi="Calibri"/>
          <w:color w:val="52586B"/>
          <w:sz w:val="22"/>
          <w:szCs w:val="22"/>
        </w:rPr>
        <w:t xml:space="preserve">Ventas por día, por hora y promedio por día de la semana.</w:t>
      </w:r>
    </w:p>
    <w:p>
      <w:pPr>
        <w:spacing w:after="200"/>
      </w:pPr>
    </w:p>
    <w:p>
      <w:pPr>
        <w:spacing w:after="120" w:line="288"/>
      </w:pPr>
      <w:r>
        <w:rPr>
          <w:rFonts w:ascii="Calibri" w:cs="Calibri" w:eastAsia="Calibri" w:hAnsi="Calibri"/>
          <w:color w:val="52586B"/>
          <w:sz w:val="22"/>
          <w:szCs w:val="22"/>
        </w:rPr>
        <w:t xml:space="preserve">Se puede ver el periodo de los últimos 7 o 30 días. Sirve para decidir qué comprar, cuánto personal poner y en qué horario conviene una promoción.</w:t>
      </w:r>
    </w:p>
    <w:p>
      <w:pPr>
        <w:spacing w:after="160" w:before="360"/>
      </w:pPr>
      <w:r>
        <w:rPr>
          <w:rFonts w:ascii="Calibri" w:cs="Calibri" w:eastAsia="Calibri" w:hAnsi="Calibri"/>
          <w:b/>
          <w:bCs/>
          <w:color w:val="0F131C"/>
          <w:sz w:val="34"/>
          <w:szCs w:val="34"/>
        </w:rPr>
        <w:t xml:space="preserve">15. Empleados y permisos</w:t>
      </w:r>
    </w:p>
    <w:p>
      <w:pPr>
        <w:spacing w:after="120" w:line="288"/>
      </w:pPr>
      <w:r>
        <w:rPr>
          <w:rFonts w:ascii="Calibri" w:cs="Calibri" w:eastAsia="Calibri" w:hAnsi="Calibri"/>
          <w:color w:val="52586B"/>
          <w:sz w:val="22"/>
          <w:szCs w:val="22"/>
        </w:rPr>
        <w:t xml:space="preserve">Cada empleado tiene un rol y cada rol ve solo lo que le corresponde. La información del negocio es de la propietaria.</w:t>
      </w:r>
    </w:p>
    <w:tbl>
      <w:tblPr>
        <w:tblW w:type="dxa" w:w="9600"/>
        <w:tblBorders>
          <w:top w:val="single" w:color="E2E6ED" w:sz="4"/>
          <w:left w:val="none"/>
          <w:bottom w:val="single" w:color="E2E6ED" w:sz="4"/>
          <w:right w:val="none"/>
          <w:insideH w:val="single" w:color="E2E6ED" w:sz="2"/>
          <w:insideV w:val="none"/>
        </w:tblBorders>
      </w:tblPr>
      <w:tblGrid>
        <w:gridCol w:w="4200"/>
        <w:gridCol w:w="1800"/>
        <w:gridCol w:w="1600"/>
        <w:gridCol w:w="2000"/>
      </w:tblGrid>
      <w:tr>
        <w:trPr>
          <w:tblHeader/>
        </w:trPr>
        <w:tc>
          <w:tcPr>
            <w:shd w:fill="F6F7F9" w:val="clear"/>
            <w:tcMar>
              <w:top w:type="dxa" w:w="100"/>
              <w:left w:type="dxa" w:w="140"/>
              <w:bottom w:type="dxa" w:w="100"/>
              <w:right w:type="dxa" w:w="140"/>
            </w:tcMar>
          </w:tcPr>
          <w:p>
            <w:r>
              <w:rPr>
                <w:rFonts w:ascii="Calibri" w:cs="Calibri" w:eastAsia="Calibri" w:hAnsi="Calibri"/>
                <w:b/>
                <w:bCs/>
                <w:color w:val="0F131C"/>
                <w:sz w:val="21"/>
                <w:szCs w:val="21"/>
              </w:rPr>
              <w:t xml:space="preserve">Acción</w:t>
            </w:r>
          </w:p>
        </w:tc>
        <w:tc>
          <w:tcPr>
            <w:shd w:fill="F6F7F9" w:val="clear"/>
            <w:tcMar>
              <w:top w:type="dxa" w:w="100"/>
              <w:left w:type="dxa" w:w="140"/>
              <w:bottom w:type="dxa" w:w="100"/>
              <w:right w:type="dxa" w:w="140"/>
            </w:tcMar>
          </w:tcPr>
          <w:p>
            <w:pPr>
              <w:jc w:val="center"/>
            </w:pPr>
            <w:r>
              <w:rPr>
                <w:rFonts w:ascii="Calibri" w:cs="Calibri" w:eastAsia="Calibri" w:hAnsi="Calibri"/>
                <w:b/>
                <w:bCs/>
                <w:color w:val="0F131C"/>
                <w:sz w:val="21"/>
                <w:szCs w:val="21"/>
              </w:rPr>
              <w:t xml:space="preserve">Administrador</w:t>
            </w:r>
          </w:p>
        </w:tc>
        <w:tc>
          <w:tcPr>
            <w:shd w:fill="F6F7F9" w:val="clear"/>
            <w:tcMar>
              <w:top w:type="dxa" w:w="100"/>
              <w:left w:type="dxa" w:w="140"/>
              <w:bottom w:type="dxa" w:w="100"/>
              <w:right w:type="dxa" w:w="140"/>
            </w:tcMar>
          </w:tcPr>
          <w:p>
            <w:pPr>
              <w:jc w:val="center"/>
            </w:pPr>
            <w:r>
              <w:rPr>
                <w:rFonts w:ascii="Calibri" w:cs="Calibri" w:eastAsia="Calibri" w:hAnsi="Calibri"/>
                <w:b/>
                <w:bCs/>
                <w:color w:val="0F131C"/>
                <w:sz w:val="21"/>
                <w:szCs w:val="21"/>
              </w:rPr>
              <w:t xml:space="preserve">Caja</w:t>
            </w:r>
          </w:p>
        </w:tc>
        <w:tc>
          <w:tcPr>
            <w:shd w:fill="F6F7F9" w:val="clear"/>
            <w:tcMar>
              <w:top w:type="dxa" w:w="100"/>
              <w:left w:type="dxa" w:w="140"/>
              <w:bottom w:type="dxa" w:w="100"/>
              <w:right w:type="dxa" w:w="140"/>
            </w:tcMar>
          </w:tcPr>
          <w:p>
            <w:pPr>
              <w:jc w:val="center"/>
            </w:pPr>
            <w:r>
              <w:rPr>
                <w:rFonts w:ascii="Calibri" w:cs="Calibri" w:eastAsia="Calibri" w:hAnsi="Calibri"/>
                <w:b/>
                <w:bCs/>
                <w:color w:val="0F131C"/>
                <w:sz w:val="21"/>
                <w:szCs w:val="21"/>
              </w:rPr>
              <w:t xml:space="preserve">Mesero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Tomar pedidos y abrir mesas</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Cobrar y cerrar cuentas</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Ver existencias y alertas</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Aplicar descuentos</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Modificar precios y productos</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Registrar gastos</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Cerrar la caja del turno</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Ver el balance del mes</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r>
      <w:tr>
        <w:tc>
          <w:tcPr>
            <w:tcMar>
              <w:top w:type="dxa" w:w="100"/>
              <w:left w:type="dxa" w:w="140"/>
              <w:bottom w:type="dxa" w:w="100"/>
              <w:right w:type="dxa" w:w="140"/>
            </w:tcMar>
          </w:tcPr>
          <w:p>
            <w:r>
              <w:rPr>
                <w:rFonts w:ascii="Calibri" w:cs="Calibri" w:eastAsia="Calibri" w:hAnsi="Calibri"/>
                <w:b/>
                <w:bCs/>
                <w:color w:val="0F131C"/>
                <w:sz w:val="21"/>
                <w:szCs w:val="21"/>
              </w:rPr>
              <w:t xml:space="preserve">Ver reportes del negocio</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Sí</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c>
          <w:tcPr>
            <w:tcMar>
              <w:top w:type="dxa" w:w="100"/>
              <w:left w:type="dxa" w:w="140"/>
              <w:bottom w:type="dxa" w:w="100"/>
              <w:right w:type="dxa" w:w="140"/>
            </w:tcMar>
          </w:tcPr>
          <w:p>
            <w:pPr>
              <w:jc w:val="center"/>
            </w:pPr>
            <w:r>
              <w:rPr>
                <w:rFonts w:ascii="Calibri" w:cs="Calibri" w:eastAsia="Calibri" w:hAnsi="Calibri"/>
                <w:b w:val="false"/>
                <w:bCs w:val="false"/>
                <w:color w:val="52586B"/>
                <w:sz w:val="21"/>
                <w:szCs w:val="21"/>
              </w:rPr>
              <w:t xml:space="preserve">No</w:t>
            </w:r>
          </w:p>
        </w:tc>
      </w:tr>
    </w:tbl>
    <w:p>
      <w:pPr>
        <w:spacing w:after="200"/>
      </w:pPr>
    </w:p>
    <w:p>
      <w:pPr>
        <w:spacing w:after="120" w:line="288"/>
      </w:pPr>
      <w:r>
        <w:rPr>
          <w:rFonts w:ascii="Calibri" w:cs="Calibri" w:eastAsia="Calibri" w:hAnsi="Calibri"/>
          <w:color w:val="52586B"/>
          <w:sz w:val="22"/>
          <w:szCs w:val="22"/>
        </w:rPr>
        <w:t xml:space="preserve">Un mesero solo ve la pantalla de Mesas. No ve la venta del día, ni las existencias, ni los reportes, y no puede cobrar: marca que la mesa pidió la cuenta y la caja se encarga.</w:t>
      </w:r>
    </w:p>
    <w:p>
      <w:pPr>
        <w:spacing w:after="120" w:line="288"/>
      </w:pPr>
      <w:r>
        <w:rPr>
          <w:rFonts w:ascii="Calibri" w:cs="Calibri" w:eastAsia="Calibri" w:hAnsi="Calibri"/>
          <w:color w:val="52586B"/>
          <w:sz w:val="22"/>
          <w:szCs w:val="22"/>
        </w:rPr>
        <w:t xml:space="preserve">Para comprobarlo, en el menú de su nombre (arriba a la derecha) está la opción “Ver el sistema como”, que permite entrar como cualquier empleado y ver exactamente lo que él ve.</w:t>
      </w:r>
    </w:p>
    <w:p>
      <w:pPr>
        <w:spacing w:after="160" w:before="360"/>
      </w:pPr>
      <w:r>
        <w:rPr>
          <w:rFonts w:ascii="Calibri" w:cs="Calibri" w:eastAsia="Calibri" w:hAnsi="Calibri"/>
          <w:b/>
          <w:bCs/>
          <w:color w:val="0F131C"/>
          <w:sz w:val="34"/>
          <w:szCs w:val="34"/>
        </w:rPr>
        <w:t xml:space="preserve">16. Preguntas frecuentes</w:t>
      </w:r>
    </w:p>
    <w:p>
      <w:pPr>
        <w:spacing w:after="80" w:before="200"/>
      </w:pPr>
      <w:r>
        <w:rPr>
          <w:rFonts w:ascii="Calibri" w:cs="Calibri" w:eastAsia="Calibri" w:hAnsi="Calibri"/>
          <w:b/>
          <w:bCs/>
          <w:color w:val="0F131C"/>
          <w:sz w:val="23"/>
          <w:szCs w:val="23"/>
        </w:rPr>
        <w:t xml:space="preserve">¿Puedo vender un producto que está agotado?</w:t>
      </w:r>
    </w:p>
    <w:p>
      <w:pPr>
        <w:spacing w:after="120" w:line="288"/>
      </w:pPr>
      <w:r>
        <w:rPr>
          <w:rFonts w:ascii="Calibri" w:cs="Calibri" w:eastAsia="Calibri" w:hAnsi="Calibri"/>
          <w:color w:val="52586B"/>
          <w:sz w:val="22"/>
          <w:szCs w:val="22"/>
        </w:rPr>
        <w:t xml:space="preserve">Sí. El sistema nunca bloquea una venta. El producto queda en negativo y aparece en el inventario como “Por cuadrar” hasta que se registre la entrada de mercancía.</w:t>
      </w:r>
    </w:p>
    <w:p>
      <w:pPr>
        <w:spacing w:after="80" w:before="200"/>
      </w:pPr>
      <w:r>
        <w:rPr>
          <w:rFonts w:ascii="Calibri" w:cs="Calibri" w:eastAsia="Calibri" w:hAnsi="Calibri"/>
          <w:b/>
          <w:bCs/>
          <w:color w:val="0F131C"/>
          <w:sz w:val="23"/>
          <w:szCs w:val="23"/>
        </w:rPr>
        <w:t xml:space="preserve">¿El mesero se entera de que algo se acabó?</w:t>
      </w:r>
    </w:p>
    <w:p>
      <w:pPr>
        <w:spacing w:after="120" w:line="288"/>
      </w:pPr>
      <w:r>
        <w:rPr>
          <w:rFonts w:ascii="Calibri" w:cs="Calibri" w:eastAsia="Calibri" w:hAnsi="Calibri"/>
          <w:color w:val="52586B"/>
          <w:sz w:val="22"/>
          <w:szCs w:val="22"/>
        </w:rPr>
        <w:t xml:space="preserve">No. Para él todos los productos se ven igual. Las existencias y las alertas solo las ve quien tenga el permiso de inventario.</w:t>
      </w:r>
    </w:p>
    <w:p>
      <w:pPr>
        <w:spacing w:after="80" w:before="200"/>
      </w:pPr>
      <w:r>
        <w:rPr>
          <w:rFonts w:ascii="Calibri" w:cs="Calibri" w:eastAsia="Calibri" w:hAnsi="Calibri"/>
          <w:b/>
          <w:bCs/>
          <w:color w:val="0F131C"/>
          <w:sz w:val="23"/>
          <w:szCs w:val="23"/>
        </w:rPr>
        <w:t xml:space="preserve">¿Qué pasa si me equivoco al agregar un producto?</w:t>
      </w:r>
    </w:p>
    <w:p>
      <w:pPr>
        <w:spacing w:after="120" w:line="288"/>
      </w:pPr>
      <w:r>
        <w:rPr>
          <w:rFonts w:ascii="Calibri" w:cs="Calibri" w:eastAsia="Calibri" w:hAnsi="Calibri"/>
          <w:color w:val="52586B"/>
          <w:sz w:val="22"/>
          <w:szCs w:val="22"/>
        </w:rPr>
        <w:t xml:space="preserve">En el detalle de la mesa puede cambiar la cantidad o eliminar el producto antes de cobrar. Después del cobro, la venta queda registrada como está.</w:t>
      </w:r>
    </w:p>
    <w:p>
      <w:pPr>
        <w:spacing w:after="80" w:before="200"/>
      </w:pPr>
      <w:r>
        <w:rPr>
          <w:rFonts w:ascii="Calibri" w:cs="Calibri" w:eastAsia="Calibri" w:hAnsi="Calibri"/>
          <w:b/>
          <w:bCs/>
          <w:color w:val="0F131C"/>
          <w:sz w:val="23"/>
          <w:szCs w:val="23"/>
        </w:rPr>
        <w:t xml:space="preserve">¿Esto sirve para la DIAN?</w:t>
      </w:r>
    </w:p>
    <w:p>
      <w:pPr>
        <w:spacing w:after="120" w:line="288"/>
      </w:pPr>
      <w:r>
        <w:rPr>
          <w:rFonts w:ascii="Calibri" w:cs="Calibri" w:eastAsia="Calibri" w:hAnsi="Calibri"/>
          <w:color w:val="52586B"/>
          <w:sz w:val="22"/>
          <w:szCs w:val="22"/>
        </w:rPr>
        <w:t xml:space="preserve">No. El comprobante es un documento interno del bar. Si más adelante necesita facturación electrónica, se conecta con un proveedor autorizado y se cotiza aparte.</w:t>
      </w:r>
    </w:p>
    <w:p>
      <w:pPr>
        <w:spacing w:after="80" w:before="200"/>
      </w:pPr>
      <w:r>
        <w:rPr>
          <w:rFonts w:ascii="Calibri" w:cs="Calibri" w:eastAsia="Calibri" w:hAnsi="Calibri"/>
          <w:b/>
          <w:bCs/>
          <w:color w:val="0F131C"/>
          <w:sz w:val="23"/>
          <w:szCs w:val="23"/>
        </w:rPr>
        <w:t xml:space="preserve">¿Se pierde la información si cierro el navegador?</w:t>
      </w:r>
    </w:p>
    <w:p>
      <w:pPr>
        <w:spacing w:after="120" w:line="288"/>
      </w:pPr>
      <w:r>
        <w:rPr>
          <w:rFonts w:ascii="Calibri" w:cs="Calibri" w:eastAsia="Calibri" w:hAnsi="Calibri"/>
          <w:color w:val="52586B"/>
          <w:sz w:val="22"/>
          <w:szCs w:val="22"/>
        </w:rPr>
        <w:t xml:space="preserve">En la versión de demostración, lo que haga se conserva durante el día en el mismo equipo. En la versión de producción la información queda guardada en la base de datos del sistema.</w:t>
      </w:r>
    </w:p>
    <w:p>
      <w:pPr>
        <w:spacing w:after="80" w:before="200"/>
      </w:pPr>
      <w:r>
        <w:rPr>
          <w:rFonts w:ascii="Calibri" w:cs="Calibri" w:eastAsia="Calibri" w:hAnsi="Calibri"/>
          <w:b/>
          <w:bCs/>
          <w:color w:val="0F131C"/>
          <w:sz w:val="23"/>
          <w:szCs w:val="23"/>
        </w:rPr>
        <w:t xml:space="preserve">¿Puedo usarlo en el celular?</w:t>
      </w:r>
    </w:p>
    <w:p>
      <w:pPr>
        <w:spacing w:after="120" w:line="288"/>
      </w:pPr>
      <w:r>
        <w:rPr>
          <w:rFonts w:ascii="Calibri" w:cs="Calibri" w:eastAsia="Calibri" w:hAnsi="Calibri"/>
          <w:color w:val="52586B"/>
          <w:sz w:val="22"/>
          <w:szCs w:val="22"/>
        </w:rPr>
        <w:t xml:space="preserve">Sí. La aplicación se adapta a celular, tablet y computador. Los meseros pueden tomar el pedido desde el celular.</w:t>
      </w:r>
    </w:p>
    <w:p>
      <w:pPr>
        <w:spacing w:after="80" w:before="200"/>
      </w:pPr>
      <w:r>
        <w:rPr>
          <w:rFonts w:ascii="Calibri" w:cs="Calibri" w:eastAsia="Calibri" w:hAnsi="Calibri"/>
          <w:b/>
          <w:bCs/>
          <w:color w:val="0F131C"/>
          <w:sz w:val="23"/>
          <w:szCs w:val="23"/>
        </w:rPr>
        <w:t xml:space="preserve">¿Cuántas personas pueden usarlo al tiempo?</w:t>
      </w:r>
    </w:p>
    <w:p>
      <w:pPr>
        <w:spacing w:after="120" w:line="288"/>
      </w:pPr>
      <w:r>
        <w:rPr>
          <w:rFonts w:ascii="Calibri" w:cs="Calibri" w:eastAsia="Calibri" w:hAnsi="Calibri"/>
          <w:color w:val="52586B"/>
          <w:sz w:val="22"/>
          <w:szCs w:val="22"/>
        </w:rPr>
        <w:t xml:space="preserve">Las que necesite: cada empleado entra con su usuario en su propio equipo.</w:t>
      </w:r>
    </w:p>
    <w:p>
      <w:pPr>
        <w:spacing w:after="80" w:before="200"/>
      </w:pPr>
      <w:r>
        <w:rPr>
          <w:rFonts w:ascii="Calibri" w:cs="Calibri" w:eastAsia="Calibri" w:hAnsi="Calibri"/>
          <w:b/>
          <w:bCs/>
          <w:color w:val="0F131C"/>
          <w:sz w:val="23"/>
          <w:szCs w:val="23"/>
        </w:rPr>
        <w:t xml:space="preserve">¿Y si se va el internet?</w:t>
      </w:r>
    </w:p>
    <w:p>
      <w:pPr>
        <w:spacing w:after="120" w:line="288"/>
      </w:pPr>
      <w:r>
        <w:rPr>
          <w:rFonts w:ascii="Calibri" w:cs="Calibri" w:eastAsia="Calibri" w:hAnsi="Calibri"/>
          <w:color w:val="52586B"/>
          <w:sz w:val="22"/>
          <w:szCs w:val="22"/>
        </w:rPr>
        <w:t xml:space="preserve">Está previsto que el sistema siga funcionando sin conexión y sincronice cuando vuelva el servicio. Ese punto se detalla en la propuesta comercial.</w:t>
      </w:r>
    </w:p>
    <w:p>
      <w:pPr>
        <w:spacing w:after="80" w:before="200"/>
      </w:pPr>
      <w:r>
        <w:rPr>
          <w:rFonts w:ascii="Calibri" w:cs="Calibri" w:eastAsia="Calibri" w:hAnsi="Calibri"/>
          <w:b/>
          <w:bCs/>
          <w:color w:val="0F131C"/>
          <w:sz w:val="23"/>
          <w:szCs w:val="23"/>
        </w:rPr>
        <w:t xml:space="preserve">¿Cómo dejo la demostración como nueva?</w:t>
      </w:r>
    </w:p>
    <w:p>
      <w:pPr>
        <w:spacing w:after="120" w:line="288"/>
      </w:pPr>
      <w:r>
        <w:rPr>
          <w:rFonts w:ascii="Calibri" w:cs="Calibri" w:eastAsia="Calibri" w:hAnsi="Calibri"/>
          <w:color w:val="52586B"/>
          <w:sz w:val="22"/>
          <w:szCs w:val="22"/>
        </w:rPr>
        <w:t xml:space="preserve">En el menú de su nombre, “Reiniciar datos de la demostración”.</w:t>
      </w:r>
    </w:p>
    <w:p>
      <w:pPr>
        <w:spacing w:after="160" w:before="360"/>
      </w:pPr>
      <w:r>
        <w:rPr>
          <w:rFonts w:ascii="Calibri" w:cs="Calibri" w:eastAsia="Calibri" w:hAnsi="Calibri"/>
          <w:b/>
          <w:bCs/>
          <w:color w:val="0F131C"/>
          <w:sz w:val="34"/>
          <w:szCs w:val="34"/>
        </w:rPr>
        <w:t xml:space="preserve">17. Rutina recomendada del día</w:t>
      </w:r>
    </w:p>
    <w:p>
      <w:pPr>
        <w:spacing w:after="80" w:before="200"/>
      </w:pPr>
      <w:r>
        <w:rPr>
          <w:rFonts w:ascii="Calibri" w:cs="Calibri" w:eastAsia="Calibri" w:hAnsi="Calibri"/>
          <w:b/>
          <w:bCs/>
          <w:color w:val="0F131C"/>
          <w:sz w:val="23"/>
          <w:szCs w:val="23"/>
        </w:rPr>
        <w:t xml:space="preserve">Al abrir</w:t>
      </w:r>
    </w:p>
    <w:p>
      <w:pPr>
        <w:pStyle w:val="ListParagraph"/>
        <w:numPr>
          <w:ilvl w:val="0"/>
          <w:numId w:val="1"/>
        </w:numPr>
        <w:spacing w:after="80" w:line="288"/>
      </w:pPr>
      <w:r>
        <w:rPr>
          <w:rFonts w:ascii="Calibri" w:cs="Calibri" w:eastAsia="Calibri" w:hAnsi="Calibri"/>
          <w:color w:val="52586B"/>
          <w:sz w:val="22"/>
          <w:szCs w:val="22"/>
        </w:rPr>
        <w:t xml:space="preserve">Revisar el Dashboard: cómo viene la semana.</w:t>
      </w:r>
    </w:p>
    <w:p>
      <w:pPr>
        <w:pStyle w:val="ListParagraph"/>
        <w:numPr>
          <w:ilvl w:val="0"/>
          <w:numId w:val="1"/>
        </w:numPr>
        <w:spacing w:after="80" w:line="288"/>
      </w:pPr>
      <w:r>
        <w:rPr>
          <w:rFonts w:ascii="Calibri" w:cs="Calibri" w:eastAsia="Calibri" w:hAnsi="Calibri"/>
          <w:color w:val="52586B"/>
          <w:sz w:val="22"/>
          <w:szCs w:val="22"/>
        </w:rPr>
        <w:t xml:space="preserve">Revisar las alertas de inventario antes de que llegue el proveedor.</w:t>
      </w:r>
    </w:p>
    <w:p>
      <w:pPr>
        <w:pStyle w:val="ListParagraph"/>
        <w:numPr>
          <w:ilvl w:val="0"/>
          <w:numId w:val="1"/>
        </w:numPr>
        <w:spacing w:after="80" w:line="288"/>
      </w:pPr>
      <w:r>
        <w:rPr>
          <w:rFonts w:ascii="Calibri" w:cs="Calibri" w:eastAsia="Calibri" w:hAnsi="Calibri"/>
          <w:color w:val="52586B"/>
          <w:sz w:val="22"/>
          <w:szCs w:val="22"/>
        </w:rPr>
        <w:t xml:space="preserve">Confirmar la base de la caja.</w:t>
      </w:r>
    </w:p>
    <w:p>
      <w:pPr>
        <w:spacing w:after="80" w:before="200"/>
      </w:pPr>
      <w:r>
        <w:rPr>
          <w:rFonts w:ascii="Calibri" w:cs="Calibri" w:eastAsia="Calibri" w:hAnsi="Calibri"/>
          <w:b/>
          <w:bCs/>
          <w:color w:val="0F131C"/>
          <w:sz w:val="23"/>
          <w:szCs w:val="23"/>
        </w:rPr>
        <w:t xml:space="preserve">Durante la noche</w:t>
      </w:r>
    </w:p>
    <w:p>
      <w:pPr>
        <w:pStyle w:val="ListParagraph"/>
        <w:numPr>
          <w:ilvl w:val="0"/>
          <w:numId w:val="1"/>
        </w:numPr>
        <w:spacing w:after="80" w:line="288"/>
      </w:pPr>
      <w:r>
        <w:rPr>
          <w:rFonts w:ascii="Calibri" w:cs="Calibri" w:eastAsia="Calibri" w:hAnsi="Calibri"/>
          <w:color w:val="52586B"/>
          <w:sz w:val="22"/>
          <w:szCs w:val="22"/>
        </w:rPr>
        <w:t xml:space="preserve">Registrar cada pedido en la mesa correspondiente, sin acumular.</w:t>
      </w:r>
    </w:p>
    <w:p>
      <w:pPr>
        <w:pStyle w:val="ListParagraph"/>
        <w:numPr>
          <w:ilvl w:val="0"/>
          <w:numId w:val="1"/>
        </w:numPr>
        <w:spacing w:after="80" w:line="288"/>
      </w:pPr>
      <w:r>
        <w:rPr>
          <w:rFonts w:ascii="Calibri" w:cs="Calibri" w:eastAsia="Calibri" w:hAnsi="Calibri"/>
          <w:color w:val="52586B"/>
          <w:sz w:val="22"/>
          <w:szCs w:val="22"/>
        </w:rPr>
        <w:t xml:space="preserve">Marcar “Pidió la cuenta” cuando el cliente la solicite.</w:t>
      </w:r>
    </w:p>
    <w:p>
      <w:pPr>
        <w:pStyle w:val="ListParagraph"/>
        <w:numPr>
          <w:ilvl w:val="0"/>
          <w:numId w:val="1"/>
        </w:numPr>
        <w:spacing w:after="80" w:line="288"/>
      </w:pPr>
      <w:r>
        <w:rPr>
          <w:rFonts w:ascii="Calibri" w:cs="Calibri" w:eastAsia="Calibri" w:hAnsi="Calibri"/>
          <w:color w:val="52586B"/>
          <w:sz w:val="22"/>
          <w:szCs w:val="22"/>
        </w:rPr>
        <w:t xml:space="preserve">Cobrar desde el sistema, no de memoria.</w:t>
      </w:r>
    </w:p>
    <w:p>
      <w:pPr>
        <w:spacing w:after="80" w:before="200"/>
      </w:pPr>
      <w:r>
        <w:rPr>
          <w:rFonts w:ascii="Calibri" w:cs="Calibri" w:eastAsia="Calibri" w:hAnsi="Calibri"/>
          <w:b/>
          <w:bCs/>
          <w:color w:val="0F131C"/>
          <w:sz w:val="23"/>
          <w:szCs w:val="23"/>
        </w:rPr>
        <w:t xml:space="preserve">Al cerrar</w:t>
      </w:r>
    </w:p>
    <w:p>
      <w:pPr>
        <w:pStyle w:val="ListParagraph"/>
        <w:numPr>
          <w:ilvl w:val="0"/>
          <w:numId w:val="1"/>
        </w:numPr>
        <w:spacing w:after="80" w:line="288"/>
      </w:pPr>
      <w:r>
        <w:rPr>
          <w:rFonts w:ascii="Calibri" w:cs="Calibri" w:eastAsia="Calibri" w:hAnsi="Calibri"/>
          <w:color w:val="52586B"/>
          <w:sz w:val="22"/>
          <w:szCs w:val="22"/>
        </w:rPr>
        <w:t xml:space="preserve">Verificar que no queden mesas abiertas.</w:t>
      </w:r>
    </w:p>
    <w:p>
      <w:pPr>
        <w:pStyle w:val="ListParagraph"/>
        <w:numPr>
          <w:ilvl w:val="0"/>
          <w:numId w:val="1"/>
        </w:numPr>
        <w:spacing w:after="80" w:line="288"/>
      </w:pPr>
      <w:r>
        <w:rPr>
          <w:rFonts w:ascii="Calibri" w:cs="Calibri" w:eastAsia="Calibri" w:hAnsi="Calibri"/>
          <w:color w:val="52586B"/>
          <w:sz w:val="22"/>
          <w:szCs w:val="22"/>
        </w:rPr>
        <w:t xml:space="preserve">Registrar los gastos del día que se pagaron en efectivo.</w:t>
      </w:r>
    </w:p>
    <w:p>
      <w:pPr>
        <w:pStyle w:val="ListParagraph"/>
        <w:numPr>
          <w:ilvl w:val="0"/>
          <w:numId w:val="1"/>
        </w:numPr>
        <w:spacing w:after="80" w:line="288"/>
      </w:pPr>
      <w:r>
        <w:rPr>
          <w:rFonts w:ascii="Calibri" w:cs="Calibri" w:eastAsia="Calibri" w:hAnsi="Calibri"/>
          <w:color w:val="52586B"/>
          <w:sz w:val="22"/>
          <w:szCs w:val="22"/>
        </w:rPr>
        <w:t xml:space="preserve">Contar el efectivo y cerrar la caja.</w:t>
      </w:r>
    </w:p>
    <w:p>
      <w:pPr>
        <w:pStyle w:val="ListParagraph"/>
        <w:numPr>
          <w:ilvl w:val="0"/>
          <w:numId w:val="1"/>
        </w:numPr>
        <w:spacing w:after="80" w:line="288"/>
      </w:pPr>
      <w:r>
        <w:rPr>
          <w:rFonts w:ascii="Calibri" w:cs="Calibri" w:eastAsia="Calibri" w:hAnsi="Calibri"/>
          <w:color w:val="52586B"/>
          <w:sz w:val="22"/>
          <w:szCs w:val="22"/>
        </w:rPr>
        <w:t xml:space="preserve">Mirar el resumen del día: cuánto entró, cuánto salió, cuánto quedó.</w:t>
      </w:r>
    </w:p>
    <w:p>
      <w:pPr>
        <w:spacing w:after="200"/>
      </w:pPr>
    </w:p>
    <w:p>
      <w:pPr>
        <w:pBdr>
          <w:bottom w:val="single" w:color="E2E6ED" w:sz="6"/>
        </w:pBdr>
        <w:spacing w:after="200" w:before="200"/>
      </w:pPr>
    </w:p>
    <w:p>
      <w:pPr>
        <w:spacing w:after="120" w:line="288"/>
      </w:pPr>
      <w:r>
        <w:rPr>
          <w:rFonts w:ascii="Calibri" w:cs="Calibri" w:eastAsia="Calibri" w:hAnsi="Calibri"/>
          <w:i/>
          <w:iCs/>
          <w:color w:val="52586B"/>
          <w:sz w:val="22"/>
          <w:szCs w:val="22"/>
        </w:rPr>
        <w:t xml:space="preserve">Cualquier duda sobre el manejo del sistema, comuníquese con [Su nombre / empresa] — [teléfono] · [correo].</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0A0"/>
        <w:sz w:val="18"/>
        <w:szCs w:val="18"/>
      </w:rPr>
      <w:t xml:space="preserve">Ronda · Sistema de gestión para bares   ·   </w:t>
    </w:r>
    <w:r>
      <w:rPr>
        <w:rFonts w:ascii="Calibri" w:cs="Calibri" w:eastAsia="Calibri" w:hAnsi="Calibri"/>
        <w:color w:val="8A90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0A0"/>
        <w:sz w:val="18"/>
        <w:szCs w:val="18"/>
      </w:rPr>
      <w:t xml:space="preserve">Ronda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Ronda — Manual de usuario</dc:title>
  <dc:creator>Ronda</dc:creator>
  <dc:description>Manual de usuario del sistema de gestión para bares Ronda</dc:description>
  <cp:lastModifiedBy>Un-named</cp:lastModifiedBy>
  <cp:revision>1</cp:revision>
  <dcterms:created xsi:type="dcterms:W3CDTF">2026-08-17T22:29:05.108Z</dcterms:created>
  <dcterms:modified xsi:type="dcterms:W3CDTF">2026-08-17T22:29:05.110Z</dcterms:modified>
</cp:coreProperties>
</file>

<file path=docProps/custom.xml><?xml version="1.0" encoding="utf-8"?>
<Properties xmlns="http://schemas.openxmlformats.org/officeDocument/2006/custom-properties" xmlns:vt="http://schemas.openxmlformats.org/officeDocument/2006/docPropsVTypes"/>
</file>