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Solution Requirements (Functional &amp; Non-functional)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8 March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SWTID-2026-6604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 xml:space="preserve">SpendWise 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Functional Requirements:</w:t>
      </w:r>
    </w:p>
    <w:p>
      <w:r>
        <w:rPr>
          <w:rtl/>
        </w:rPr>
        <w:t>Following are the functional requirements of the proposed solution.</w:t>
      </w:r>
    </w:p>
    <w:tbl>
      <w:tblPr>
        <w:jc w:val="left"/>
        <w:tblInd w:w="0" w:type="dxa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 No.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Functional Requirement (Epic)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Sub Requirement (Story / Sub-Task)</w:t>
            </w:r>
          </w:p>
        </w:tc>
      </w:tr>
      <w:tr>
        <w:trPr>
          <w:cantSplit/>
          <w:trHeight w:val="405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FR-1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User Authentication</w:t>
            </w:r>
          </w:p>
        </w:tc>
        <w:tc>
          <w:tcPr/>
          <w:p>
            <w:pPr>
              <w:spacing w:after="0" w:line="240" w:lineRule="auto"/>
            </w:pPr>
          </w:p>
          <w:tbl>
            <w:tblPr>
              <w:jc w:val="left"/>
              <w:tblInd w:w="0" w:type="dxa"/>
              <w:tblW w:w="504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040"/>
            </w:tblGrid>
            <w:tr>
              <w:trPr>
                <w:cantSplit/>
                <w:trHeight w:val="58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tl/>
                    </w:rPr>
                    <w:t>User can register using name, email, and password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User can login using email and password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System generates JWT token after successful login</w:t>
            </w:r>
          </w:p>
        </w:tc>
      </w:tr>
      <w:tr>
        <w:trPr>
          <w:cantSplit/>
          <w:trHeight w:val="912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FR-2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Secure Access</w:t>
            </w:r>
          </w:p>
        </w:tc>
        <w:tc>
          <w:tcPr/>
          <w:p>
            <w:pPr>
              <w:spacing w:after="0" w:line="240" w:lineRule="auto"/>
            </w:pPr>
          </w:p>
          <w:tbl>
            <w:tblPr>
              <w:jc w:val="left"/>
              <w:tblInd w:w="0" w:type="dxa"/>
              <w:tblW w:w="585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855"/>
            </w:tblGrid>
            <w:tr>
              <w:trPr>
                <w:cantSplit/>
                <w:trHeight w:val="500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tl/>
                    </w:rPr>
                    <w:t>User can access protected APIs only with valid JWT token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Middleware verifies JWT token before allowing access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FR-3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  <w:rtl/>
              </w:rPr>
              <w:t>Data Management (CRUD)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User can create a new record/transaction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</w:pPr>
          </w:p>
          <w:tbl>
            <w:tblPr>
              <w:jc w:val="left"/>
              <w:tblInd w:w="0" w:type="dxa"/>
              <w:tblW w:w="438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85"/>
            </w:tblGrid>
            <w:tr>
              <w:trPr>
                <w:cantSplit/>
                <w:trHeight w:val="500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tl/>
                    </w:rPr>
                    <w:t>User can view all their records/transactions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User can update their own record/transaction</w:t>
            </w:r>
          </w:p>
        </w:tc>
      </w:tr>
      <w:tr>
        <w:trPr>
          <w:cantSplit/>
          <w:trHeight w:val="1277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spacing w:after="160" w:line="240" w:lineRule="auto"/>
            </w:pPr>
          </w:p>
          <w:tbl>
            <w:tblPr>
              <w:jc w:val="left"/>
              <w:tblInd w:w="0" w:type="dxa"/>
              <w:tblW w:w="447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475"/>
            </w:tblGrid>
            <w:tr>
              <w:trPr>
                <w:cantSplit/>
                <w:trHeight w:val="653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line="240" w:lineRule="auto"/>
                  </w:pPr>
                  <w:r>
                    <w:rPr>
                      <w:rtl/>
                    </w:rPr>
                    <w:t>User can delete their own record/transaction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</w:pP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FR-4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  <w:rtl/>
              </w:rPr>
              <w:t>User Data Isolation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Each user can access only their own data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One user cannot see or modify another user’s data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FR-5</w:t>
            </w:r>
          </w:p>
        </w:tc>
        <w:tc>
          <w:tcPr/>
          <w:p>
            <w:pPr>
              <w:spacing w:after="160" w:line="240" w:lineRule="auto"/>
              <w:rPr>
                <w:b/>
                <w:bCs/>
              </w:rPr>
            </w:pPr>
          </w:p>
          <w:tbl>
            <w:tblPr>
              <w:jc w:val="left"/>
              <w:tblInd w:w="0" w:type="dxa"/>
              <w:tblW w:w="22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25"/>
            </w:tblGrid>
            <w:tr>
              <w:trPr>
                <w:cantSplit/>
                <w:trHeight w:val="500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rtl/>
                    </w:rPr>
                    <w:t>Database Integration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System stores user and record data in MongoDB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System retrieves and updates data using Mongoose</w:t>
            </w:r>
          </w:p>
        </w:tc>
      </w:tr>
    </w:tbl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Non-functional Requirements:</w:t>
        <w:tab/>
        <w:t xml:space="preserve"> </w:t>
      </w:r>
    </w:p>
    <w:p>
      <w:r>
        <w:rPr>
          <w:rtl/>
        </w:rPr>
        <w:t>Following are the non-functional requirements of the proposed solution.</w:t>
      </w:r>
    </w:p>
    <w:tbl>
      <w:tblPr>
        <w:jc w:val="left"/>
        <w:tblInd w:w="0" w:type="dxa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FR No.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Non-Functional Requirement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NFR-1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Usability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The APIs should be simple and easy to understand for beginners. The project structure should be clear and well-organized.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NFR-2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Security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All protected APIs must require JWT authentication. User passwords must be stored in encrypted (hashed) form.</w:t>
            </w:r>
          </w:p>
        </w:tc>
      </w:tr>
      <w:tr>
        <w:trPr>
          <w:cantSplit/>
          <w:trHeight w:val="470"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NFR-3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Reliability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The system should work consistently without crashes and handle valid and invalid requests properly.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NFR-4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Performance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API responses should be returned within a short time for normal requests under student-level usage.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NFR-5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b/>
                <w:bCs/>
                <w:rtl/>
              </w:rPr>
              <w:t>Availability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The backend server should be available whenever it is running locally or deployed, allowing users to access APIs.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NFR-6</w:t>
            </w:r>
          </w:p>
        </w:tc>
        <w:tc>
          <w:tcPr/>
          <w:p>
            <w:pPr>
              <w:spacing w:after="0" w:line="240" w:lineRule="auto"/>
              <w:rPr>
                <w:color w:val="222222"/>
              </w:rPr>
            </w:pPr>
            <w:r>
              <w:rPr>
                <w:b/>
                <w:bCs/>
                <w:color w:val="222222"/>
                <w:rtl/>
              </w:rPr>
              <w:t>Scalability</w:t>
            </w:r>
          </w:p>
        </w:tc>
        <w:tc>
          <w:tcPr/>
          <w:p>
            <w:pPr>
              <w:spacing w:after="0" w:line="240" w:lineRule="auto"/>
            </w:pPr>
          </w:p>
          <w:tbl>
            <w:tblPr>
              <w:jc w:val="left"/>
              <w:tblInd w:w="0" w:type="dxa"/>
              <w:tblW w:w="472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725"/>
            </w:tblGrid>
            <w:tr>
              <w:trPr>
                <w:cantSplit/>
                <w:trHeight w:val="785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spacing w:after="0" w:line="240" w:lineRule="auto"/>
                  </w:pPr>
                  <w:r>
                    <w:rPr>
                      <w:rtl/>
                    </w:rP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>
            <w:pPr>
              <w:spacing w:after="0" w:line="240" w:lineRule="auto"/>
            </w:pPr>
          </w:p>
        </w:tc>
      </w:tr>
      <w:tr>
        <w:trPr>
          <w:cantSplit/>
          <w:trHeight w:val="489"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NFR-7</w:t>
            </w:r>
          </w:p>
        </w:tc>
        <w:tc>
          <w:tcPr/>
          <w:p>
            <w:pPr>
              <w:spacing w:after="0" w:line="240" w:lineRule="auto"/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  <w:rtl/>
              </w:rPr>
              <w:t>Maintainability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Code should be modular (controllers, routes, models, middleware) so it is easy for beginners to understand and modify.</w:t>
            </w: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 w:cs="Times New Roman"/>
      <w:kern w:val="2"/>
      <w:sz w:val="21"/>
      <w:szCs w:val="21"/>
      <w:lang w:val="en-US" w:eastAsia="zh-CN" w:bidi="ar-SA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 w:eastAsia="zh-CN" w:bidi="ar-SA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2</Pages>
  <Words>305</Words>
  <Characters>1825</Characters>
  <Lines>129</Lines>
  <Paragraphs>64</Paragraphs>
  <CharactersWithSpaces>2067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vivo user</cp:lastModifiedBy>
  <cp:revision>0</cp:revision>
  <dcterms:modified xsi:type="dcterms:W3CDTF">2026-03-12T12:53:03Z</dcterms:modified>
</cp:coreProperties>
</file>