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8 March  2026</w:t>
            </w:r>
          </w:p>
        </w:tc>
      </w:tr>
      <w:tr>
        <w:trPr>
          <w:cantSplit/>
          <w:tblHeader/>
        </w:trPr>
        <w:tc>
          <w:tcPr/>
          <w:p>
            <w:pPr>
              <w:spacing w:after="0" w:line="240" w:lineRule="auto"/>
            </w:pPr>
            <w:r>
              <w:rPr>
                <w:rtl/>
              </w:rPr>
              <w:t>Team ID</w:t>
            </w:r>
          </w:p>
        </w:tc>
        <w:tc>
          <w:tcPr/>
          <w:p>
            <w:pPr>
              <w:spacing w:after="0" w:line="240" w:lineRule="auto"/>
            </w:pPr>
            <w:r>
              <w:t>SWTID-2026-6604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eastAsia="zh-CN" w:bidi="ar-SA"/>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96</Words>
  <Characters>521</Characters>
  <Lines>25</Lines>
  <Paragraphs>14</Paragraphs>
  <CharactersWithSpaces>600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2026-03-12T12:42:24Z</dcterms:modified>
</cp:coreProperties>
</file>