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Technology Stack (Architecture &amp; Stack)</w:t>
      </w:r>
    </w:p>
    <w:p>
      <w:pPr>
        <w:spacing w:after="0"/>
        <w:jc w:val="center"/>
        <w:rPr>
          <w:rFonts w:ascii="Arial" w:eastAsia="Arial" w:cs="Arial" w:hAnsi="Arial"/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8 March 2026</w:t>
            </w:r>
          </w:p>
        </w:tc>
      </w:tr>
      <w:tr>
        <w:trPr>
          <w:cantSplit/>
          <w:trHeight w:val="285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SWTID-2026-6604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SpendWise – Simple CRUD &amp; JWT Backend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4 Marks</w:t>
            </w:r>
          </w:p>
        </w:tc>
      </w:tr>
    </w:tbl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Technical Architecture:</w:t>
      </w:r>
    </w:p>
    <w:p>
      <w:pPr>
        <w:rPr>
          <w:rFonts w:ascii="Arial" w:eastAsia="Arial" w:cs="Arial" w:hAnsi="Arial"/>
        </w:rPr>
      </w:pPr>
      <w:r>
        <w:rPr>
          <w:rFonts w:ascii="Arial" w:eastAsia="Arial" w:cs="Arial" w:hAnsi="Arial"/>
          <w:rtl/>
        </w:rPr>
        <w:t>The Deliverable shall include the architectural diagram as below and the information as per the table1 &amp; table 2</w:t>
      </w: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Table-1 : Components &amp; Technologies:</w:t>
      </w:r>
    </w:p>
    <w:tbl>
      <w:tblPr>
        <w:jc w:val="left"/>
        <w:tblInd w:w="0" w:type="dxa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8"/>
        <w:gridCol w:w="3548"/>
        <w:gridCol w:w="3548"/>
        <w:gridCol w:w="3548"/>
      </w:tblGrid>
      <w:tr>
        <w:trPr>
          <w:cantSplit/>
          <w:trHeight w:val="398"/>
          <w:tblHeader/>
        </w:trPr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S.No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Component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Description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Technology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User Interface</w:t>
            </w:r>
          </w:p>
        </w:tc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Times New Roman" w:eastAsia="Times New Roman" w:cs="Times New Roman" w:hAnsi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" w:eastAsia="Arial" w:cs="Arial" w:hAnsi="Arial"/>
                <w:rtl/>
              </w:rPr>
              <w:t>API testing interface or optional web UI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Postman / Thunder Client / (Optional) React</w:t>
            </w:r>
          </w:p>
        </w:tc>
      </w:tr>
      <w:tr>
        <w:trPr>
          <w:cantSplit/>
          <w:trHeight w:val="470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Logic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Handles authentication, CRUD operations, and business logic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Node.js, Express.js</w:t>
            </w:r>
          </w:p>
        </w:tc>
      </w:tr>
      <w:tr>
        <w:trPr>
          <w:cantSplit/>
          <w:trHeight w:val="310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Database Layer</w:t>
            </w:r>
          </w:p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Stores users and records/transactions 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MongoDB, Mongoose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Authentication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Secures APIs using token-based authentication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JWT (JSON Web Token), bcrypt</w:t>
            </w:r>
          </w:p>
        </w:tc>
      </w:tr>
      <w:tr>
        <w:trPr>
          <w:cantSplit/>
          <w:trHeight w:val="445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  <w:r>
              <w:rPr>
                <w:rFonts w:ascii="Arial" w:eastAsia="Arial" w:cs="Arial" w:hAnsi="Arial"/>
                <w:rtl/>
              </w:rPr>
              <w:t>5.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Configuration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Environment variables and DB connection setup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dotenv, Node.js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  <w:r>
              <w:rPr>
                <w:rFonts w:ascii="Arial" w:eastAsia="Arial" w:cs="Arial" w:hAnsi="Arial"/>
                <w:rtl/>
              </w:rPr>
              <w:t>6.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API Layer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Exposes REST APIs for register, login, and CRUD operations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Express.js, REST APIs</w:t>
            </w:r>
          </w:p>
        </w:tc>
      </w:tr>
    </w:tbl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Table-2: Application Characteristics:</w:t>
      </w:r>
    </w:p>
    <w:tbl>
      <w:tblPr>
        <w:jc w:val="left"/>
        <w:tblInd w:w="0" w:type="dxa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5"/>
        <w:gridCol w:w="3515"/>
        <w:gridCol w:w="3515"/>
        <w:gridCol w:w="3515"/>
      </w:tblGrid>
      <w:tr>
        <w:trPr>
          <w:cantSplit/>
          <w:trHeight w:val="539"/>
          <w:tblHeader/>
        </w:trPr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S.No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Characteristics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>Description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  <w:b/>
                <w:bCs/>
              </w:rPr>
            </w:pPr>
            <w:r>
              <w:rPr>
                <w:rFonts w:ascii="Arial" w:eastAsia="Arial" w:cs="Arial" w:hAnsi="Arial"/>
                <w:b/>
                <w:bCs/>
                <w:rtl/>
              </w:rPr>
              <w:t xml:space="preserve">Technology 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Open-Source Frameworks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Uses open-source backend frameworks and libraries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Node.js, Express.js, Mongoose</w:t>
            </w:r>
          </w:p>
        </w:tc>
      </w:tr>
      <w:tr>
        <w:trPr>
          <w:cantSplit/>
          <w:trHeight w:val="542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Secure Authentication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Protects routes using token-based authentication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JWT, bcrypt</w:t>
            </w:r>
          </w:p>
        </w:tc>
      </w:tr>
      <w:tr>
        <w:trPr>
          <w:cantSplit/>
          <w:trHeight w:val="542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  <w:r>
              <w:rPr>
                <w:rFonts w:ascii="Arial" w:eastAsia="Arial" w:cs="Arial" w:hAnsi="Arial"/>
                <w:rtl/>
              </w:rPr>
              <w:t>3.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Database Integration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Connects and performs operations on NoSQL database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MongoDB</w:t>
            </w:r>
          </w:p>
        </w:tc>
      </w:tr>
      <w:tr>
        <w:trPr>
          <w:cantSplit/>
          <w:trHeight w:val="542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  <w:r>
              <w:rPr>
                <w:rFonts w:ascii="Arial" w:eastAsia="Arial" w:cs="Arial" w:hAnsi="Arial"/>
                <w:rtl/>
              </w:rPr>
              <w:t>4.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RESTful Architecture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Follows REST principles for API design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HTTP, Express.js</w:t>
            </w:r>
          </w:p>
        </w:tc>
      </w:tr>
      <w:tr>
        <w:trPr>
          <w:cantSplit/>
          <w:trHeight w:val="520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  <w:r>
              <w:rPr>
                <w:rFonts w:ascii="Arial" w:eastAsia="Arial" w:cs="Arial" w:hAnsi="Arial"/>
                <w:rtl/>
              </w:rPr>
              <w:t>5.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Scalable Structure</w:t>
            </w:r>
          </w:p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Organized folder structure for controllers, models, routes, middleware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Node.js Project Structure</w:t>
            </w:r>
          </w:p>
        </w:tc>
      </w:tr>
      <w:tr>
        <w:trPr>
          <w:cantSplit/>
          <w:trHeight w:val="542"/>
          <w:tblHeader/>
        </w:trPr>
        <w:tc>
          <w:tcPr/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cs="Arial" w:hAnsi="Arial"/>
                <w:color w:val="000000"/>
              </w:rPr>
            </w:pPr>
            <w:r>
              <w:rPr>
                <w:rFonts w:ascii="Arial" w:eastAsia="Arial" w:cs="Arial" w:hAnsi="Arial"/>
                <w:rtl/>
              </w:rPr>
              <w:t>6.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Environment Configuration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Keeps secrets and config outside code</w:t>
            </w:r>
          </w:p>
        </w:tc>
        <w:tc>
          <w:tcPr/>
          <w:p>
            <w:pPr>
              <w:tabs>
                <w:tab w:val="left" w:pos="2320"/>
              </w:tabs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dotenv (.env file)</w:t>
            </w:r>
          </w:p>
        </w:tc>
      </w:tr>
    </w:tbl>
    <w:p>
      <w:pPr>
        <w:tabs>
          <w:tab w:val="left" w:pos="2320"/>
        </w:tabs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zh-CN" w:bidi="ar-SA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2</Pages>
  <Words>203</Words>
  <Characters>1355</Characters>
  <Lines>94</Lines>
  <Paragraphs>64</Paragraphs>
  <CharactersWithSpaces>1497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2026-03-12T12:46:23Z</dcterms:modified>
</cp:coreProperties>
</file>