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Building an IoT sensor system to detect parking space occupancy using ultrasonic sensors and Raspberry Pi integration involves several steps. Here's a high-level overview of the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Hardware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Acquire the necessary components, including Raspberry Pi, ultrasonic sensors, jumper wires, and a power source (e.g., a power bank).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Connect the ultrasonic sensors to the Raspberry Pi GPIO pins using jumper wires. Typically, ultrasonic sensors have four pins: VCC, GND, Trig (trigger), and Echo. Connect these pins accordingly.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 Configuration: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up your Raspberry Pi with a fresh installation of the Raspberry Pi 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Ensure your Raspberry Pi is connected to the internet via Wi-Fi or Ethernet.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Install any required libraries or dependencies. For ultrasonic sensors, you may need the RPi.GPIO library for Python.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Script for Sensor Data Collection: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Python script to interact with the ultrasonic sensors.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the RPi.GPIO library to control the GPIO pins.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Configure the Trig pin to send a brief high signal to trigger the ultrasonic sensor.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Measure the time it takes for the Echo pin to receive the reflected signal and calculate the distance to the object.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Collect sensor data, including distance measurements.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CODE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Set GPIO mode and pins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TRIG = 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ECHO = 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Set up the GPIO pins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GPIO.setup(TRIG, GPIO.OUT)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GPIO.setup(ECHO, GPIO.IN)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get_distance():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Send a trigger signal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GPIO.output(TRIG, True)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time.sleep(0.00001)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GPIO.output(TRIG, False)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Wait for the echo signal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 GPIO.input(ECHO) == 0: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pulse_start = time.time()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while GPIO.input(ECHO) == 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pulse_end = time.time()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pulse_duration = pulse_end - pulse_start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Calculate distance in centimeters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distance = (pulse_duration * 34300) /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distance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distance = get_distance()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print(f"Distance: {distance} cm")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 Send the distance data to the cloud or mobile app server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except KeyboardInterrupt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GPIO.cleanup()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Sending Data to the Cloud or Mobile App: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 send data to the cloud, you can use IoT platforms like AWS IoT, Azure IoT, or cloud-based databases like Firebase.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 send data to a mobile app, you can use APIs and a server to relay data to connected mobile devices.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Analysis and Visualization: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Process the collected data as needed.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can create a web-based dashboard or mobile app to visualize parking space occupancy.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Automation and 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Implement automation rules and alerts based on occupancy data, for example, sending notifications when parking spaces are full or available.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Testing and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 your IoT sensor system in a real parking environment.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Deploy the system to the desired parking area.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Remember to secure your Raspberry Pi and IoT setup to protect it from unauthorized access, especially if it's deployed in a public area. Additionally, consider power management to ensure your system operates reliably for an extended period.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