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Snekha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8148879980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snekhafrancis2004@gmail.com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highly motivated student, pursuing a B.Sc. in Computer Science, with a strong interest in becoming a Full Stack Developer, focusing on Frontend Development. Equipped with a diverse skill set and certifications, I aim to contribute effectively in the field of web development.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Bachelor of Science in Computer Science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Manonmanium University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Expected Graduation: May 2024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HTML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JavaScript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SQL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Advanced 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Core 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Tally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OA (Office Automation)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Microsoft Office Suite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Foundation on Cloud - IBM Skillsbuild Certification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Full Stack Java Developer Certification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Certifications: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Foundation on Cloud - IBM Skillsbuild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Microsoft Office Fundamental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-full stack java developer certification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Area of Interest: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Frontend Development - Passionate about creating user-friendly and visually appealing web applications by utilizing skills in HTML, CSS, and JavaScript.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Online Shopping Website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Developed a responsive e-commerce site with HTML, CSS, and JavaScript.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Implemented user authentication and shopping cart functionality.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Inventory Management System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Created a database-driven inventory management system using SQL.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Designed user-friendly interfaces for data entry and retrieval.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Extracurricular Activities: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Member of the Computer Science Club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Active participation in coding competitions and hackathons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