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AD4E7" w14:textId="77777777" w:rsidR="00DB20A3" w:rsidRDefault="00DB20A3" w:rsidP="00DB20A3">
      <w:pPr>
        <w:rPr>
          <w:sz w:val="36"/>
          <w:szCs w:val="36"/>
          <w:lang w:val="en-NL"/>
        </w:rPr>
      </w:pPr>
    </w:p>
    <w:p w14:paraId="29F39E08" w14:textId="77FD38EE" w:rsidR="00DB20A3" w:rsidRPr="00DB20A3" w:rsidRDefault="00DB20A3" w:rsidP="00DB20A3">
      <w:pPr>
        <w:rPr>
          <w:sz w:val="36"/>
          <w:szCs w:val="36"/>
          <w:lang w:val="en-NL"/>
        </w:rPr>
      </w:pPr>
      <w:r w:rsidRPr="00DB20A3">
        <w:rPr>
          <w:sz w:val="36"/>
          <w:szCs w:val="36"/>
          <w:lang w:val="en-NL"/>
        </w:rPr>
        <w:t xml:space="preserve">Justification of research and </w:t>
      </w:r>
      <w:r w:rsidR="00C17DB0" w:rsidRPr="00DB20A3">
        <w:rPr>
          <w:sz w:val="36"/>
          <w:szCs w:val="36"/>
          <w:lang w:val="en-NL"/>
        </w:rPr>
        <w:t>implementation</w:t>
      </w:r>
      <w:r w:rsidRPr="00DB20A3">
        <w:rPr>
          <w:sz w:val="36"/>
          <w:szCs w:val="36"/>
          <w:lang w:val="en-NL"/>
        </w:rPr>
        <w:br/>
      </w:r>
      <w:r w:rsidRPr="00DB20A3">
        <w:rPr>
          <w:sz w:val="36"/>
          <w:szCs w:val="36"/>
          <w:lang w:val="en-NL"/>
        </w:rPr>
        <w:t>Daan Derks</w:t>
      </w:r>
      <w:r w:rsidR="00DC4D67">
        <w:rPr>
          <w:sz w:val="36"/>
          <w:szCs w:val="36"/>
          <w:lang w:val="en-NL"/>
        </w:rPr>
        <w:t>,</w:t>
      </w:r>
      <w:r w:rsidR="00016363">
        <w:rPr>
          <w:sz w:val="36"/>
          <w:szCs w:val="36"/>
          <w:lang w:val="en-NL"/>
        </w:rPr>
        <w:t xml:space="preserve"> Ferre van Oort</w:t>
      </w:r>
      <w:r w:rsidRPr="00DB20A3">
        <w:rPr>
          <w:sz w:val="36"/>
          <w:szCs w:val="36"/>
          <w:lang w:val="en-NL"/>
        </w:rPr>
        <w:t>,</w:t>
      </w:r>
      <w:r w:rsidRPr="00DB20A3">
        <w:rPr>
          <w:sz w:val="36"/>
          <w:szCs w:val="36"/>
          <w:lang w:val="en-NL"/>
        </w:rPr>
        <w:t xml:space="preserve"> 7 October</w:t>
      </w:r>
      <w:r w:rsidRPr="00DB20A3">
        <w:rPr>
          <w:sz w:val="36"/>
          <w:szCs w:val="36"/>
          <w:lang w:val="en-NL"/>
        </w:rPr>
        <w:t xml:space="preserve"> 202</w:t>
      </w:r>
      <w:r w:rsidRPr="00DB20A3">
        <w:rPr>
          <w:sz w:val="36"/>
          <w:szCs w:val="36"/>
          <w:lang w:val="en-NL"/>
        </w:rPr>
        <w:t>4</w:t>
      </w:r>
    </w:p>
    <w:p w14:paraId="4C2EFCF2" w14:textId="77777777" w:rsidR="00DB20A3" w:rsidRPr="00DB20A3" w:rsidRDefault="00DB20A3" w:rsidP="00DB20A3">
      <w:pPr>
        <w:rPr>
          <w:lang w:val="en-NL"/>
        </w:rPr>
      </w:pPr>
    </w:p>
    <w:p w14:paraId="4DD4450A" w14:textId="5E18DB51" w:rsidR="00DB20A3" w:rsidRDefault="00DB20A3" w:rsidP="00DB20A3">
      <w:pPr>
        <w:rPr>
          <w:lang w:val="en-US"/>
        </w:rPr>
      </w:pPr>
    </w:p>
    <w:p w14:paraId="7AA2A8A9" w14:textId="04A8DBD7" w:rsidR="00DB20A3" w:rsidRDefault="00DB20A3">
      <w:pPr>
        <w:rPr>
          <w:lang w:val="en-US"/>
        </w:rPr>
      </w:pPr>
      <w:r>
        <w:rPr>
          <w:lang w:val="en-US"/>
        </w:rPr>
        <w:br w:type="page"/>
      </w:r>
    </w:p>
    <w:p w14:paraId="35E8005B" w14:textId="77F580BD" w:rsidR="00C17DB0" w:rsidRDefault="00C17DB0" w:rsidP="00DB20A3">
      <w:pPr>
        <w:pStyle w:val="Heading2"/>
        <w:rPr>
          <w:lang w:val="en-NL"/>
        </w:rPr>
      </w:pPr>
      <w:r>
        <w:rPr>
          <w:noProof/>
          <w:lang w:val="en-NL"/>
        </w:rPr>
        <w:lastRenderedPageBreak/>
        <w:drawing>
          <wp:anchor distT="0" distB="0" distL="114300" distR="114300" simplePos="0" relativeHeight="251658240" behindDoc="0" locked="0" layoutInCell="1" allowOverlap="1" wp14:anchorId="2AC2AFBE" wp14:editId="07DDF9CC">
            <wp:simplePos x="0" y="0"/>
            <wp:positionH relativeFrom="margin">
              <wp:posOffset>-471417</wp:posOffset>
            </wp:positionH>
            <wp:positionV relativeFrom="paragraph">
              <wp:posOffset>323083</wp:posOffset>
            </wp:positionV>
            <wp:extent cx="3428997" cy="7047186"/>
            <wp:effectExtent l="0" t="0" r="635" b="1905"/>
            <wp:wrapNone/>
            <wp:docPr id="264566533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3"/>
                    <a:stretch/>
                  </pic:blipFill>
                  <pic:spPr bwMode="auto">
                    <a:xfrm>
                      <a:off x="0" y="0"/>
                      <a:ext cx="3428997" cy="704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NL"/>
        </w:rPr>
        <w:t>Mathematical Model</w:t>
      </w:r>
    </w:p>
    <w:p w14:paraId="676599A1" w14:textId="2058C082" w:rsidR="00C17DB0" w:rsidRPr="00C17DB0" w:rsidRDefault="00016363" w:rsidP="00C17DB0">
      <w:pPr>
        <w:rPr>
          <w:lang w:val="en-NL"/>
        </w:rPr>
      </w:pPr>
      <w:r>
        <w:rPr>
          <w:noProof/>
          <w:lang w:val="en-NL"/>
        </w:rPr>
        <w:drawing>
          <wp:anchor distT="0" distB="0" distL="114300" distR="114300" simplePos="0" relativeHeight="251660288" behindDoc="0" locked="0" layoutInCell="1" allowOverlap="1" wp14:anchorId="07087DCC" wp14:editId="59505938">
            <wp:simplePos x="0" y="0"/>
            <wp:positionH relativeFrom="margin">
              <wp:posOffset>2948074</wp:posOffset>
            </wp:positionH>
            <wp:positionV relativeFrom="paragraph">
              <wp:posOffset>22415</wp:posOffset>
            </wp:positionV>
            <wp:extent cx="3428365" cy="8997950"/>
            <wp:effectExtent l="0" t="0" r="635" b="0"/>
            <wp:wrapNone/>
            <wp:docPr id="144843272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76"/>
                    <a:stretch/>
                  </pic:blipFill>
                  <pic:spPr bwMode="auto">
                    <a:xfrm>
                      <a:off x="0" y="0"/>
                      <a:ext cx="3428365" cy="899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D1C48" w14:textId="410D3B09" w:rsidR="00C17DB0" w:rsidRDefault="00C17DB0">
      <w:pPr>
        <w:rPr>
          <w:noProof/>
          <w:lang w:val="en-NL"/>
        </w:rPr>
      </w:pPr>
    </w:p>
    <w:p w14:paraId="2C09B9B7" w14:textId="77777777" w:rsidR="00016363" w:rsidRPr="00DB20A3" w:rsidRDefault="00C17DB0" w:rsidP="00016363">
      <w:pPr>
        <w:pStyle w:val="Heading2"/>
        <w:rPr>
          <w:lang w:val="en-NL"/>
        </w:rPr>
      </w:pPr>
      <w:r>
        <w:rPr>
          <w:lang w:val="en-NL"/>
        </w:rPr>
        <w:br w:type="page"/>
      </w:r>
      <w:r w:rsidR="00016363" w:rsidRPr="00DB20A3">
        <w:rPr>
          <w:lang w:val="en-NL"/>
        </w:rPr>
        <w:lastRenderedPageBreak/>
        <w:t>Research Approach</w:t>
      </w:r>
    </w:p>
    <w:p w14:paraId="0C267D6C" w14:textId="77777777" w:rsidR="00016363" w:rsidRPr="00DB20A3" w:rsidRDefault="00016363" w:rsidP="00016363">
      <w:pPr>
        <w:rPr>
          <w:lang w:val="en-NL"/>
        </w:rPr>
      </w:pPr>
      <w:r w:rsidRPr="00DB20A3">
        <w:rPr>
          <w:lang w:val="en-NL"/>
        </w:rPr>
        <w:t>• Literature</w:t>
      </w:r>
    </w:p>
    <w:p w14:paraId="3BA646D7" w14:textId="77777777" w:rsidR="00016363" w:rsidRPr="00DB20A3" w:rsidRDefault="00016363" w:rsidP="00016363">
      <w:pPr>
        <w:ind w:left="720"/>
        <w:rPr>
          <w:lang w:val="en-NL"/>
        </w:rPr>
      </w:pPr>
      <w:r w:rsidRPr="00DB20A3">
        <w:rPr>
          <w:lang w:val="en-NL"/>
        </w:rPr>
        <w:t>• R. Rardin (2014), Optimization in Operations Research, Pearson New International Edition</w:t>
      </w:r>
    </w:p>
    <w:p w14:paraId="74F87F31" w14:textId="77777777" w:rsidR="00016363" w:rsidRPr="00DB20A3" w:rsidRDefault="00016363" w:rsidP="00016363">
      <w:pPr>
        <w:ind w:left="720"/>
        <w:rPr>
          <w:lang w:val="en-NL"/>
        </w:rPr>
      </w:pPr>
      <w:r w:rsidRPr="00DB20A3">
        <w:rPr>
          <w:lang w:val="en-NL"/>
        </w:rPr>
        <w:t>• E.H.L. Aarts and J.K. Lenstra (Editors) (2003), Local Search in Combinatorial Optimization, Princeton University Press</w:t>
      </w:r>
    </w:p>
    <w:p w14:paraId="7C3479E0" w14:textId="77777777" w:rsidR="00016363" w:rsidRPr="00DB20A3" w:rsidRDefault="00016363" w:rsidP="00016363">
      <w:pPr>
        <w:rPr>
          <w:lang w:val="en-NL"/>
        </w:rPr>
      </w:pPr>
      <w:r w:rsidRPr="00DB20A3">
        <w:rPr>
          <w:lang w:val="en-NL"/>
        </w:rPr>
        <w:t>• Use of other external sources</w:t>
      </w:r>
    </w:p>
    <w:p w14:paraId="043488FB" w14:textId="77777777" w:rsidR="00016363" w:rsidRPr="00DB20A3" w:rsidRDefault="00016363" w:rsidP="00016363">
      <w:pPr>
        <w:ind w:firstLine="720"/>
        <w:rPr>
          <w:lang w:val="en-NL"/>
        </w:rPr>
      </w:pPr>
      <w:r w:rsidRPr="00DB20A3">
        <w:rPr>
          <w:lang w:val="en-NL"/>
        </w:rPr>
        <w:t>• ChatGPT</w:t>
      </w:r>
      <w:r>
        <w:rPr>
          <w:lang w:val="en-NL"/>
        </w:rPr>
        <w:t>-4o</w:t>
      </w:r>
      <w:r w:rsidRPr="00DB20A3">
        <w:rPr>
          <w:lang w:val="en-NL"/>
        </w:rPr>
        <w:t xml:space="preserve"> was used as help by implementing the solution method in Python</w:t>
      </w:r>
    </w:p>
    <w:p w14:paraId="6E77A95F" w14:textId="77777777" w:rsidR="00016363" w:rsidRPr="00DB20A3" w:rsidRDefault="00016363" w:rsidP="00016363">
      <w:pPr>
        <w:ind w:left="720" w:firstLine="720"/>
        <w:rPr>
          <w:lang w:val="en-NL"/>
        </w:rPr>
      </w:pPr>
      <w:r w:rsidRPr="00DB20A3">
        <w:rPr>
          <w:lang w:val="en-NL"/>
        </w:rPr>
        <w:t xml:space="preserve">• Brainstorming </w:t>
      </w:r>
      <w:r>
        <w:rPr>
          <w:lang w:val="en-NL"/>
        </w:rPr>
        <w:t xml:space="preserve">on schedule data-structures </w:t>
      </w:r>
    </w:p>
    <w:p w14:paraId="7FA99772" w14:textId="77777777" w:rsidR="00016363" w:rsidRDefault="00016363" w:rsidP="00016363">
      <w:pPr>
        <w:ind w:left="720" w:firstLine="720"/>
        <w:rPr>
          <w:lang w:val="en-NL"/>
        </w:rPr>
      </w:pPr>
      <w:r w:rsidRPr="00DB20A3">
        <w:rPr>
          <w:lang w:val="en-NL"/>
        </w:rPr>
        <w:t>•</w:t>
      </w:r>
      <w:r>
        <w:rPr>
          <w:lang w:val="en-NL"/>
        </w:rPr>
        <w:t xml:space="preserve"> </w:t>
      </w:r>
      <w:r w:rsidRPr="00DB20A3">
        <w:rPr>
          <w:lang w:val="en-NL"/>
        </w:rPr>
        <w:t>Obtaining Python code snippets for improving search heuristics</w:t>
      </w:r>
    </w:p>
    <w:p w14:paraId="1A66FAE8" w14:textId="2C490494" w:rsidR="00016363" w:rsidRPr="00016363" w:rsidRDefault="00016363" w:rsidP="00016363">
      <w:pPr>
        <w:rPr>
          <w:rFonts w:eastAsiaTheme="majorEastAsia" w:cstheme="majorBidi"/>
          <w:color w:val="0F4761" w:themeColor="accent1" w:themeShade="BF"/>
          <w:sz w:val="32"/>
          <w:szCs w:val="32"/>
          <w:lang w:val="en-NL"/>
        </w:rPr>
      </w:pPr>
      <w:r>
        <w:rPr>
          <w:rFonts w:eastAsiaTheme="majorEastAsia" w:cstheme="majorBidi"/>
          <w:color w:val="0F4761" w:themeColor="accent1" w:themeShade="BF"/>
          <w:sz w:val="32"/>
          <w:szCs w:val="32"/>
          <w:lang w:val="en-NL"/>
        </w:rPr>
        <w:t>Discrete constructive heuristic</w:t>
      </w:r>
    </w:p>
    <w:p w14:paraId="1419EF91" w14:textId="74DA3608" w:rsidR="00016363" w:rsidRDefault="00016363">
      <w:pPr>
        <w:rPr>
          <w:rFonts w:eastAsiaTheme="majorEastAsia" w:cstheme="majorBidi"/>
          <w:color w:val="0F4761" w:themeColor="accent1" w:themeShade="BF"/>
          <w:sz w:val="32"/>
          <w:szCs w:val="32"/>
          <w:lang w:val="en-NL"/>
        </w:rPr>
      </w:pPr>
      <w:r w:rsidRPr="00016363">
        <w:rPr>
          <w:rFonts w:eastAsiaTheme="majorEastAsia" w:cstheme="majorBidi"/>
          <w:color w:val="0F4761" w:themeColor="accent1" w:themeShade="BF"/>
          <w:sz w:val="32"/>
          <w:szCs w:val="32"/>
          <w:lang w:val="en-NL"/>
        </w:rPr>
        <w:drawing>
          <wp:inline distT="0" distB="0" distL="0" distR="0" wp14:anchorId="4DA81117" wp14:editId="7E769BC4">
            <wp:extent cx="5731510" cy="2468880"/>
            <wp:effectExtent l="0" t="0" r="2540" b="7620"/>
            <wp:docPr id="1956173301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73301" name="Picture 1" descr="A black and white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theme="majorBidi"/>
          <w:color w:val="0F4761" w:themeColor="accent1" w:themeShade="BF"/>
          <w:sz w:val="32"/>
          <w:szCs w:val="32"/>
          <w:lang w:val="en-NL"/>
        </w:rPr>
        <w:t>Python impl</w:t>
      </w:r>
      <w:r w:rsidR="00B96FB7">
        <w:rPr>
          <w:rFonts w:eastAsiaTheme="majorEastAsia" w:cstheme="majorBidi"/>
          <w:color w:val="0F4761" w:themeColor="accent1" w:themeShade="BF"/>
          <w:sz w:val="32"/>
          <w:szCs w:val="32"/>
          <w:lang w:val="en-NL"/>
        </w:rPr>
        <w:t>ementation</w:t>
      </w:r>
    </w:p>
    <w:p w14:paraId="504FDC16" w14:textId="062C266A" w:rsidR="00B96FB7" w:rsidRDefault="00B96FB7" w:rsidP="00B96FB7">
      <w:pPr>
        <w:pStyle w:val="NoSpacing"/>
      </w:pPr>
      <w:r>
        <w:t>We began testing our code with 3 machines and 3 orders to keep it simple and added complexity along the way</w:t>
      </w:r>
    </w:p>
    <w:p w14:paraId="7DC3A835" w14:textId="77777777" w:rsidR="00B96FB7" w:rsidRDefault="00B96FB7" w:rsidP="00B96FB7">
      <w:pPr>
        <w:pStyle w:val="NoSpacing"/>
      </w:pPr>
    </w:p>
    <w:p w14:paraId="152FC5D0" w14:textId="6A2629DB" w:rsidR="00B96FB7" w:rsidRDefault="00B96FB7" w:rsidP="00B96FB7">
      <w:pPr>
        <w:pStyle w:val="NoSpacing"/>
        <w:numPr>
          <w:ilvl w:val="0"/>
          <w:numId w:val="1"/>
        </w:numPr>
      </w:pPr>
      <w:r>
        <w:t>Orders</w:t>
      </w:r>
      <w:r w:rsidR="00BD7288">
        <w:t>, set of all orders O = {1, 2, 3}</w:t>
      </w:r>
    </w:p>
    <w:p w14:paraId="6EC90B01" w14:textId="179F5B65" w:rsidR="00BD7288" w:rsidRDefault="00BD7288" w:rsidP="00B96FB7">
      <w:pPr>
        <w:pStyle w:val="NoSpacing"/>
        <w:numPr>
          <w:ilvl w:val="0"/>
          <w:numId w:val="1"/>
        </w:numPr>
      </w:pPr>
      <w:r>
        <w:t>Machines, set of all machines M = {1, 2, 3}</w:t>
      </w:r>
    </w:p>
    <w:p w14:paraId="31018919" w14:textId="22862FCB" w:rsidR="00BD7288" w:rsidRDefault="00BD7288" w:rsidP="00B96FB7">
      <w:pPr>
        <w:pStyle w:val="NoSpacing"/>
        <w:numPr>
          <w:ilvl w:val="0"/>
          <w:numId w:val="1"/>
        </w:numPr>
      </w:pPr>
      <w:r>
        <w:t>Functions defined:</w:t>
      </w:r>
    </w:p>
    <w:p w14:paraId="20FF5CFF" w14:textId="28653E50" w:rsidR="00BD7288" w:rsidRDefault="00BD7288" w:rsidP="00BD7288">
      <w:pPr>
        <w:pStyle w:val="NoSpacing"/>
        <w:numPr>
          <w:ilvl w:val="1"/>
          <w:numId w:val="1"/>
        </w:numPr>
      </w:pPr>
      <w:r>
        <w:t>Painttime(area, machine, machines): returns the time for machine M to paint an area</w:t>
      </w:r>
    </w:p>
    <w:p w14:paraId="700DC255" w14:textId="5F3B48CB" w:rsidR="00BD7288" w:rsidRDefault="00BD7288" w:rsidP="00BD7288">
      <w:pPr>
        <w:pStyle w:val="NoSpacing"/>
        <w:numPr>
          <w:ilvl w:val="1"/>
          <w:numId w:val="1"/>
        </w:numPr>
      </w:pPr>
      <w:r>
        <w:t>Switchtime(prevcolor, currentcolor): returns the time for any machine M to switch colors from prevcolor to currentcolor</w:t>
      </w:r>
    </w:p>
    <w:p w14:paraId="7F967B10" w14:textId="3A8C6624" w:rsidR="00BD7288" w:rsidRDefault="00BD7288" w:rsidP="00BD7288">
      <w:pPr>
        <w:pStyle w:val="NoSpacing"/>
        <w:numPr>
          <w:ilvl w:val="1"/>
          <w:numId w:val="1"/>
        </w:numPr>
      </w:pPr>
      <w:r>
        <w:t>Schedule_orders(orders, machines): returns a schedule for all orders O on machines M</w:t>
      </w:r>
    </w:p>
    <w:p w14:paraId="3497107F" w14:textId="43D1938C" w:rsidR="00A43AE5" w:rsidRDefault="00A43AE5" w:rsidP="00BD7288">
      <w:pPr>
        <w:pStyle w:val="NoSpacing"/>
        <w:numPr>
          <w:ilvl w:val="1"/>
          <w:numId w:val="1"/>
        </w:numPr>
      </w:pPr>
      <w:r>
        <w:t>Calculate_penalty(): returns the sum of the penaltys for all orders O on schedules S</w:t>
      </w:r>
    </w:p>
    <w:p w14:paraId="572F38A9" w14:textId="6C125E5E" w:rsidR="00BD7288" w:rsidRDefault="00BD7288" w:rsidP="00BD7288">
      <w:pPr>
        <w:pStyle w:val="Heading2"/>
      </w:pPr>
      <w:r>
        <w:t>Organisation of the code</w:t>
      </w:r>
    </w:p>
    <w:p w14:paraId="6781A37E" w14:textId="4175E0FB" w:rsidR="00BD7288" w:rsidRDefault="0031323E" w:rsidP="00BD7288">
      <w:pPr>
        <w:rPr>
          <w:lang w:val="en-US"/>
        </w:rPr>
      </w:pPr>
      <w:r w:rsidRPr="0031323E">
        <w:rPr>
          <w:lang w:val="en-US"/>
        </w:rPr>
        <w:t>There is one file containing t</w:t>
      </w:r>
      <w:r>
        <w:rPr>
          <w:lang w:val="en-US"/>
        </w:rPr>
        <w:t>he simplified version of the problem</w:t>
      </w:r>
    </w:p>
    <w:p w14:paraId="06055257" w14:textId="5883A432" w:rsidR="0031323E" w:rsidRDefault="0031323E" w:rsidP="0031323E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Tests and Experiments </w:t>
      </w:r>
    </w:p>
    <w:p w14:paraId="5B6AF3E6" w14:textId="2670A226" w:rsidR="0031323E" w:rsidRDefault="0031323E" w:rsidP="003132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Started with simplified version with only one machine</w:t>
      </w:r>
      <w:r w:rsidR="00A43AE5">
        <w:rPr>
          <w:lang w:val="en-US"/>
        </w:rPr>
        <w:t xml:space="preserve"> and no deadlines/penaltys</w:t>
      </w:r>
    </w:p>
    <w:p w14:paraId="6519290F" w14:textId="06F7DEE0" w:rsidR="0031323E" w:rsidRDefault="00A43AE5" w:rsidP="003132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Started with ChatGPT Snippet for scheduling orders</w:t>
      </w:r>
    </w:p>
    <w:p w14:paraId="76496017" w14:textId="47CFED56" w:rsidR="00A43AE5" w:rsidRPr="00A43AE5" w:rsidRDefault="00A43AE5" w:rsidP="00A43AE5">
      <w:pPr>
        <w:pStyle w:val="ListParagraph"/>
        <w:numPr>
          <w:ilvl w:val="1"/>
          <w:numId w:val="2"/>
        </w:numPr>
        <w:rPr>
          <w:lang w:val="en-NL"/>
        </w:rPr>
      </w:pPr>
      <w:r w:rsidRPr="00A43AE5">
        <w:rPr>
          <w:lang w:val="en-US"/>
        </w:rPr>
        <w:t xml:space="preserve">Double-checked implementation of </w:t>
      </w:r>
      <w:r>
        <w:rPr>
          <w:lang w:val="en-US"/>
        </w:rPr>
        <w:t>switchtime</w:t>
      </w:r>
      <w:r w:rsidRPr="00A43AE5">
        <w:rPr>
          <w:lang w:val="en-US"/>
        </w:rPr>
        <w:t>:</w:t>
      </w:r>
      <w:r>
        <w:rPr>
          <w:lang w:val="en-US"/>
        </w:rPr>
        <w:t xml:space="preserve"> </w:t>
      </w:r>
      <w:r w:rsidRPr="00A43AE5">
        <w:rPr>
          <w:b/>
          <w:bCs/>
          <w:color w:val="FF0000"/>
          <w:lang w:val="en-US"/>
        </w:rPr>
        <w:t>NOK</w:t>
      </w:r>
    </w:p>
    <w:p w14:paraId="3ED510B2" w14:textId="40A24711" w:rsidR="00A43AE5" w:rsidRPr="00A43AE5" w:rsidRDefault="00A43AE5" w:rsidP="00A43AE5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Didn’t use the right syntax for variable</w:t>
      </w:r>
      <w:r>
        <w:rPr>
          <w:lang w:val="en-US"/>
        </w:rPr>
        <w:t xml:space="preserve"> </w:t>
      </w:r>
      <w:r>
        <w:rPr>
          <w:lang w:val="en-US"/>
        </w:rPr>
        <w:t>types</w:t>
      </w:r>
    </w:p>
    <w:p w14:paraId="7283A001" w14:textId="1F75FE01" w:rsidR="00A43AE5" w:rsidRPr="00A43AE5" w:rsidRDefault="00A43AE5" w:rsidP="00A43AE5">
      <w:pPr>
        <w:pStyle w:val="ListParagraph"/>
        <w:numPr>
          <w:ilvl w:val="1"/>
          <w:numId w:val="2"/>
        </w:numPr>
        <w:rPr>
          <w:lang w:val="en-NL"/>
        </w:rPr>
      </w:pPr>
      <w:r w:rsidRPr="00A43AE5">
        <w:rPr>
          <w:lang w:val="en-US"/>
        </w:rPr>
        <w:t xml:space="preserve">Double-checked implementation of </w:t>
      </w:r>
      <w:r>
        <w:rPr>
          <w:lang w:val="en-US"/>
        </w:rPr>
        <w:t>painttime</w:t>
      </w:r>
      <w:r w:rsidRPr="00A43AE5">
        <w:rPr>
          <w:lang w:val="en-US"/>
        </w:rPr>
        <w:t xml:space="preserve">: </w:t>
      </w:r>
      <w:r w:rsidRPr="00A43AE5">
        <w:rPr>
          <w:color w:val="FF0000"/>
          <w:lang w:val="en-US"/>
        </w:rPr>
        <w:t>N</w:t>
      </w:r>
      <w:r w:rsidRPr="00A43AE5">
        <w:rPr>
          <w:b/>
          <w:bCs/>
          <w:color w:val="FF0000"/>
          <w:lang w:val="en-US"/>
        </w:rPr>
        <w:t>OK</w:t>
      </w:r>
    </w:p>
    <w:p w14:paraId="72B71D71" w14:textId="294113D3" w:rsidR="00A43AE5" w:rsidRDefault="00A43AE5" w:rsidP="00A43AE5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Didn’t use the right syntax for variable types</w:t>
      </w:r>
    </w:p>
    <w:p w14:paraId="278FDF81" w14:textId="16C3E735" w:rsidR="001A694C" w:rsidRDefault="001A694C" w:rsidP="001A694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</w:t>
      </w:r>
      <w:r w:rsidR="00A43AE5">
        <w:rPr>
          <w:lang w:val="en-US"/>
        </w:rPr>
        <w:t xml:space="preserve"> function to calculate</w:t>
      </w:r>
      <w:r>
        <w:rPr>
          <w:lang w:val="en-US"/>
        </w:rPr>
        <w:t xml:space="preserve"> the penaltys of all orders</w:t>
      </w:r>
    </w:p>
    <w:p w14:paraId="46A6E0D9" w14:textId="30A2213A" w:rsidR="001A694C" w:rsidRPr="001A694C" w:rsidRDefault="001A694C" w:rsidP="001A694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Added 7 orders to test function calculate_penalty()</w:t>
      </w:r>
    </w:p>
    <w:sectPr w:rsidR="001A694C" w:rsidRPr="001A69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6007F"/>
    <w:multiLevelType w:val="hybridMultilevel"/>
    <w:tmpl w:val="567E9EA2"/>
    <w:lvl w:ilvl="0" w:tplc="1C52C2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1EE0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E245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B4A9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E4FD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9AB1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168F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4E91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DA8B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D03529"/>
    <w:multiLevelType w:val="hybridMultilevel"/>
    <w:tmpl w:val="F2B240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A118B"/>
    <w:multiLevelType w:val="hybridMultilevel"/>
    <w:tmpl w:val="370079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03B6D"/>
    <w:multiLevelType w:val="hybridMultilevel"/>
    <w:tmpl w:val="FE163BD8"/>
    <w:lvl w:ilvl="0" w:tplc="54DCD3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54DC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D653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E8A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0D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EE45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82B8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462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9883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4400700"/>
    <w:multiLevelType w:val="hybridMultilevel"/>
    <w:tmpl w:val="2A7425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446089">
    <w:abstractNumId w:val="2"/>
  </w:num>
  <w:num w:numId="2" w16cid:durableId="676856831">
    <w:abstractNumId w:val="4"/>
  </w:num>
  <w:num w:numId="3" w16cid:durableId="133916368">
    <w:abstractNumId w:val="3"/>
  </w:num>
  <w:num w:numId="4" w16cid:durableId="754017657">
    <w:abstractNumId w:val="0"/>
  </w:num>
  <w:num w:numId="5" w16cid:durableId="1785735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D42"/>
    <w:rsid w:val="00016363"/>
    <w:rsid w:val="000E2867"/>
    <w:rsid w:val="001A694C"/>
    <w:rsid w:val="0031323E"/>
    <w:rsid w:val="00657960"/>
    <w:rsid w:val="006954B4"/>
    <w:rsid w:val="00A43AE5"/>
    <w:rsid w:val="00A618F6"/>
    <w:rsid w:val="00B64EA9"/>
    <w:rsid w:val="00B96FB7"/>
    <w:rsid w:val="00BD7288"/>
    <w:rsid w:val="00C17DB0"/>
    <w:rsid w:val="00C92305"/>
    <w:rsid w:val="00CE7D42"/>
    <w:rsid w:val="00D21B37"/>
    <w:rsid w:val="00DB20A3"/>
    <w:rsid w:val="00DC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DFC2F7"/>
  <w15:chartTrackingRefBased/>
  <w15:docId w15:val="{1D9E496B-DFA0-44F2-9008-718FE3DCD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867"/>
    <w:rPr>
      <w:rFonts w:ascii="Arial" w:hAnsi="Arial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7D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867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D4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D4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D4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D4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D4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D4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D4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E2867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paragraph" w:styleId="NoSpacing">
    <w:name w:val="No Spacing"/>
    <w:uiPriority w:val="1"/>
    <w:qFormat/>
    <w:rsid w:val="000E2867"/>
    <w:pPr>
      <w:spacing w:after="0" w:line="240" w:lineRule="auto"/>
    </w:pPr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CE7D4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D42"/>
    <w:rPr>
      <w:rFonts w:eastAsiaTheme="majorEastAsia" w:cstheme="majorBidi"/>
      <w:color w:val="0F4761" w:themeColor="accent1" w:themeShade="BF"/>
      <w:sz w:val="28"/>
      <w:szCs w:val="28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D42"/>
    <w:rPr>
      <w:rFonts w:eastAsiaTheme="majorEastAsia" w:cstheme="majorBidi"/>
      <w:i/>
      <w:iCs/>
      <w:color w:val="0F4761" w:themeColor="accent1" w:themeShade="BF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D42"/>
    <w:rPr>
      <w:rFonts w:eastAsiaTheme="majorEastAsia" w:cstheme="majorBidi"/>
      <w:color w:val="0F4761" w:themeColor="accent1" w:themeShade="BF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D42"/>
    <w:rPr>
      <w:rFonts w:eastAsiaTheme="majorEastAsia" w:cstheme="majorBidi"/>
      <w:i/>
      <w:iCs/>
      <w:color w:val="595959" w:themeColor="text1" w:themeTint="A6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D42"/>
    <w:rPr>
      <w:rFonts w:eastAsiaTheme="majorEastAsia" w:cstheme="majorBidi"/>
      <w:color w:val="595959" w:themeColor="text1" w:themeTint="A6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D42"/>
    <w:rPr>
      <w:rFonts w:eastAsiaTheme="majorEastAsia" w:cstheme="majorBidi"/>
      <w:i/>
      <w:iCs/>
      <w:color w:val="272727" w:themeColor="text1" w:themeTint="D8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D42"/>
    <w:rPr>
      <w:rFonts w:eastAsiaTheme="majorEastAsia" w:cstheme="majorBidi"/>
      <w:color w:val="272727" w:themeColor="text1" w:themeTint="D8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CE7D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D42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D4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D42"/>
    <w:rPr>
      <w:rFonts w:eastAsiaTheme="majorEastAsia" w:cstheme="majorBidi"/>
      <w:color w:val="595959" w:themeColor="text1" w:themeTint="A6"/>
      <w:spacing w:val="15"/>
      <w:sz w:val="28"/>
      <w:szCs w:val="28"/>
      <w:lang w:val="nl-NL"/>
    </w:rPr>
  </w:style>
  <w:style w:type="paragraph" w:styleId="Quote">
    <w:name w:val="Quote"/>
    <w:basedOn w:val="Normal"/>
    <w:next w:val="Normal"/>
    <w:link w:val="QuoteChar"/>
    <w:uiPriority w:val="29"/>
    <w:qFormat/>
    <w:rsid w:val="00CE7D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D42"/>
    <w:rPr>
      <w:rFonts w:ascii="Arial" w:hAnsi="Arial"/>
      <w:i/>
      <w:iCs/>
      <w:color w:val="404040" w:themeColor="text1" w:themeTint="BF"/>
      <w:lang w:val="nl-NL"/>
    </w:rPr>
  </w:style>
  <w:style w:type="paragraph" w:styleId="ListParagraph">
    <w:name w:val="List Paragraph"/>
    <w:basedOn w:val="Normal"/>
    <w:uiPriority w:val="34"/>
    <w:qFormat/>
    <w:rsid w:val="00CE7D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D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D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D42"/>
    <w:rPr>
      <w:rFonts w:ascii="Arial" w:hAnsi="Arial"/>
      <w:i/>
      <w:iCs/>
      <w:color w:val="0F4761" w:themeColor="accent1" w:themeShade="BF"/>
      <w:lang w:val="nl-NL"/>
    </w:rPr>
  </w:style>
  <w:style w:type="character" w:styleId="IntenseReference">
    <w:name w:val="Intense Reference"/>
    <w:basedOn w:val="DefaultParagraphFont"/>
    <w:uiPriority w:val="32"/>
    <w:qFormat/>
    <w:rsid w:val="00CE7D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89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27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Derks,Daan D.S.</dc:creator>
  <cp:keywords/>
  <dc:description/>
  <cp:lastModifiedBy>Derks,Daan D.S.</cp:lastModifiedBy>
  <cp:revision>3</cp:revision>
  <dcterms:created xsi:type="dcterms:W3CDTF">2024-10-07T17:56:00Z</dcterms:created>
  <dcterms:modified xsi:type="dcterms:W3CDTF">2024-10-07T19:55:00Z</dcterms:modified>
</cp:coreProperties>
</file>