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 w:left="567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Методические указания к курсовой работе</w:t>
      </w:r>
    </w:p>
    <w:p>
      <w:pPr>
        <w:pStyle w:val="Normal"/>
        <w:widowControl/>
        <w:bidi w:val="0"/>
        <w:spacing w:lineRule="auto" w:line="240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left="0" w:right="0"/>
        <w:jc w:val="both"/>
        <w:rPr>
          <w:rFonts w:ascii="Times New Roman" w:hAnsi="Times New Roman"/>
          <w:b/>
          <w:bCs/>
          <w:sz w:val="44"/>
          <w:szCs w:val="44"/>
        </w:rPr>
      </w:pPr>
      <w:r>
        <w:rPr>
          <w:rFonts w:ascii="Times New Roman" w:hAnsi="Times New Roman"/>
          <w:b/>
          <w:bCs/>
          <w:sz w:val="44"/>
          <w:szCs w:val="44"/>
        </w:rPr>
        <w:t>Алгоритм формирования документа «Курсовая работа»:</w:t>
      </w:r>
    </w:p>
    <w:p>
      <w:pPr>
        <w:pStyle w:val="Normal"/>
        <w:spacing w:lineRule="auto" w:line="240" w:before="0" w:after="0"/>
        <w:ind w:hanging="0" w:left="567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284" w:left="284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Используйте титульный лист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284" w:left="284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Следующим после титульного листа должно находиться задание на курсовую работу.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284" w:left="284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Организуйте структуру документа: </w:t>
      </w:r>
    </w:p>
    <w:p>
      <w:pPr>
        <w:pStyle w:val="Normal"/>
        <w:spacing w:lineRule="auto" w:line="360" w:before="0" w:after="0"/>
        <w:ind w:firstLine="851"/>
        <w:jc w:val="both"/>
        <w:rPr>
          <w:rFonts w:ascii="Times New Roman" w:hAnsi="Times New Roman"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</w:r>
    </w:p>
    <w:p>
      <w:pPr>
        <w:pStyle w:val="Normal"/>
        <w:pageBreakBefore w:val="false"/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Введение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Общая часть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FFFFFF"/>
        <w:spacing w:lineRule="auto" w:line="240" w:before="0" w:after="0"/>
        <w:ind w:hanging="432" w:left="792" w:right="0"/>
        <w:jc w:val="lef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Описание проектируемой предметной области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432" w:left="792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Анализ существующих решений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Анализ и проектирование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432" w:left="792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Проектирование функциональной архитектуры программного средства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432" w:left="792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Проектирование структуры базы данных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432" w:left="792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Формирование спецификации требований программного средства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Реализация программного модуля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432" w:left="792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Разработка объектов базы данных в выбранной СУБД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432" w:left="792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Реализация функциональной архитектуры программного средства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Тестирование программного модуля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432" w:left="792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Разработка тест-кейсов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40" w:before="0" w:after="0"/>
        <w:ind w:hanging="432" w:left="792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Проведение модульного тестирования</w:t>
      </w:r>
    </w:p>
    <w:p>
      <w:pPr>
        <w:pStyle w:val="Normal"/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Заключение</w:t>
      </w:r>
    </w:p>
    <w:p>
      <w:pPr>
        <w:pStyle w:val="Normal"/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Список использованных источников</w:t>
      </w:r>
    </w:p>
    <w:p>
      <w:pPr>
        <w:pStyle w:val="Normal"/>
        <w:spacing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Приложения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1211" w:right="0"/>
        <w:jc w:val="both"/>
        <w:rPr>
          <w:rFonts w:ascii="Times New Roman" w:hAnsi="Times New Roman"/>
          <w:sz w:val="24"/>
          <w:szCs w:val="24"/>
        </w:rPr>
      </w:pPr>
      <w:bookmarkStart w:id="0" w:name="_heading=h.gjdgxs_Копия_1"/>
      <w:bookmarkEnd w:id="0"/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Ссылка на систему контроля версий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76" w:before="0" w:after="0"/>
        <w:ind w:hanging="284" w:left="284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Создайте стиль для оформления заголовков отчета в соответствии с требованиями.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284" w:left="284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Разработайте стиль для оформления основного текста. Примените созданный стиль.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76" w:before="0" w:after="0"/>
        <w:ind w:hanging="284" w:left="284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Ознакомьтесь с содержанием пояснений к курсовой работе (представлено ниже).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76" w:before="0" w:after="0"/>
        <w:ind w:hanging="284" w:left="284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Оформите списки в соответствии с требованиями.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76" w:before="0" w:after="0"/>
        <w:ind w:hanging="284" w:left="284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Оформите таблицы в соответствии с требованиями, пронумеруйте таблицы.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76" w:before="0" w:after="0"/>
        <w:ind w:hanging="284" w:left="284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Оформите рисунки в соответствии с требованиями, пронумеруйте таблицы.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tabs>
          <w:tab w:val="clear" w:pos="720"/>
          <w:tab w:val="left" w:pos="426" w:leader="none"/>
        </w:tabs>
        <w:spacing w:lineRule="auto" w:line="276" w:before="0" w:after="200"/>
        <w:ind w:hanging="284" w:left="284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Оформите список использованных источников, литературы.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/>
          <w:b/>
          <w:bCs/>
          <w:sz w:val="44"/>
          <w:szCs w:val="44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44"/>
          <w:sz w:val="44"/>
          <w:szCs w:val="44"/>
          <w:u w:val="none"/>
          <w:shd w:fill="auto" w:val="clear"/>
          <w:vertAlign w:val="baseline"/>
        </w:rPr>
        <w:t>Пояснения к содержанию КР: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Введение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1211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Введение в тему. Актуальность работы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1211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Цель работы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1211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Задачи работы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1211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Объект исследования, предмет исследования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1211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Объем и структура работы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360" w:right="0"/>
        <w:jc w:val="both"/>
        <w:rPr>
          <w:color w:val="729FCF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>Общая часть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FFFFFF"/>
        <w:spacing w:lineRule="auto" w:line="240" w:before="0" w:after="0"/>
        <w:ind w:hanging="0" w:left="792" w:right="0"/>
        <w:jc w:val="left"/>
        <w:rPr>
          <w:color w:val="729FCF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>Описание проектируемой предметной области: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обоснование выбора темы, описание бизнес –процессов, направленных на достижение поставленной цели. Перечень документов, лиц, их задачи.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792" w:right="0"/>
        <w:jc w:val="both"/>
        <w:rPr>
          <w:color w:val="729FCF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>Анализ существующих решений: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Обзор не менее трех вариантов ПО с указание их функционала, цены, скрины.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360" w:right="0"/>
        <w:jc w:val="both"/>
        <w:rPr>
          <w:color w:val="729FCF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Анализ и проектирование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792" w:right="0"/>
        <w:jc w:val="both"/>
        <w:rPr>
          <w:color w:val="729FCF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Проектирование функциональной архитектуры программного средства: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описание функциональных задач, решаемых с помощью проектируемой системы или модуля (функциональная диаграмма IDEF0 (0-</w:t>
      </w:r>
      <w:r>
        <w:rPr>
          <w:rFonts w:eastAsia="Times New Roman" w:cs="Times New Roman" w:ascii="Times New Roman" w:hAnsi="Times New Roman"/>
          <w:color w:val="729FCF"/>
          <w:sz w:val="24"/>
          <w:szCs w:val="24"/>
        </w:rPr>
        <w:t>1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уровней). Описание типа архитектуры (многоуровневая, удаленная, распределенная, клиент-серверная и тп), расположения уровня бизнес логики (на клиенте, на сервере, на сервере приложения, распределенная) UML (диаграмма классов, диаграмма вариантов использования, диаграмма последовательности).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792" w:right="0"/>
        <w:jc w:val="both"/>
        <w:rPr>
          <w:color w:val="729FCF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Проектирование структуры базы данных: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ER-диаграмма (описание связей, сущностей)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792" w:right="0"/>
        <w:jc w:val="both"/>
        <w:rPr>
          <w:color w:val="729FCF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>Формирование спецификации требований программного средства: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системные характеристики, пользовательские требования, бизнес-правила, детальные спецификации.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Реализация программного модуля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792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Разработка объектов базы данных в выбранной СУБД: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описание объектов: таблиц, хранимых процедур, триггеров, представлений, функций и тп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792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Реализация функциональной архитектуры программного средства: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разработка форм, фрагменты программного кода, запросы, отчеты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360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Тестирование программного модуля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792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Разработка тест-кейсов: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используя специальное инструментальное средство написать тест-кейсы для разработанного программного модуля – описать их, указать скрины.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792" w:right="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Проведение модульного тестирования: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на основе написанных тест-кейсов выполнить модульное тестирование с использованием соответствующих средств.</w:t>
      </w:r>
    </w:p>
    <w:p>
      <w:pPr>
        <w:pStyle w:val="Normal"/>
        <w:jc w:val="both"/>
        <w:rPr>
          <w:color w:val="729FCF"/>
        </w:rPr>
      </w:pPr>
      <w:r>
        <w:rPr>
          <w:rFonts w:eastAsia="Times New Roman" w:cs="Times New Roman" w:ascii="Times New Roman" w:hAnsi="Times New Roman"/>
          <w:b/>
          <w:color w:val="729FCF"/>
          <w:sz w:val="24"/>
          <w:szCs w:val="24"/>
        </w:rPr>
        <w:t>Заключение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1211" w:right="0"/>
        <w:jc w:val="both"/>
        <w:rPr>
          <w:color w:val="729FCF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>Выводы о проделанной работе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1211" w:right="0"/>
        <w:jc w:val="both"/>
        <w:rPr>
          <w:color w:val="729FCF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>Возможные сферы и варианты внедрения программного средства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1211" w:right="0"/>
        <w:jc w:val="both"/>
        <w:rPr>
          <w:color w:val="729FCF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729FCF"/>
          <w:position w:val="0"/>
          <w:sz w:val="24"/>
          <w:sz w:val="24"/>
          <w:szCs w:val="24"/>
          <w:u w:val="none"/>
          <w:shd w:fill="auto" w:val="clear"/>
          <w:vertAlign w:val="baseline"/>
        </w:rPr>
        <w:t>Перспективы развития программного средства</w:t>
      </w:r>
    </w:p>
    <w:p>
      <w:pPr>
        <w:pStyle w:val="Normal"/>
        <w:jc w:val="both"/>
        <w:rPr>
          <w:color w:val="729FCF"/>
        </w:rPr>
      </w:pPr>
      <w:r>
        <w:rPr>
          <w:rFonts w:eastAsia="Times New Roman" w:cs="Times New Roman" w:ascii="Times New Roman" w:hAnsi="Times New Roman"/>
          <w:b/>
          <w:color w:val="729FCF"/>
          <w:sz w:val="24"/>
          <w:szCs w:val="24"/>
        </w:rPr>
        <w:t xml:space="preserve">Список использованных источников: </w:t>
      </w:r>
      <w:r>
        <w:rPr>
          <w:rFonts w:eastAsia="Times New Roman" w:cs="Times New Roman" w:ascii="Times New Roman" w:hAnsi="Times New Roman"/>
          <w:b w:val="false"/>
          <w:bCs w:val="false"/>
          <w:color w:val="729FCF"/>
          <w:sz w:val="24"/>
          <w:szCs w:val="24"/>
        </w:rPr>
        <w:t>не менее 3 книг, не менее 2 статей, не менее 2 официальных документаций по технологиям.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1211" w:right="0"/>
        <w:jc w:val="both"/>
        <w:rPr>
          <w:rFonts w:ascii="Times New Roman" w:hAnsi="Times New Roman"/>
          <w:sz w:val="24"/>
          <w:szCs w:val="24"/>
        </w:rPr>
      </w:pPr>
      <w:bookmarkStart w:id="1" w:name="_heading=h.gjdgxs"/>
      <w:bookmarkEnd w:id="1"/>
      <w:r>
        <w:rPr>
          <w:rFonts w:eastAsia="Times New Roman" w:cs="Times New Roman" w:ascii="Times New Roman" w:hAnsi="Times New Roman"/>
          <w:b/>
          <w:sz w:val="24"/>
          <w:szCs w:val="24"/>
        </w:rPr>
        <w:t>Ссылка на систему контроля версий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44"/>
          <w:sz w:val="44"/>
          <w:szCs w:val="44"/>
          <w:u w:val="none"/>
          <w:shd w:fill="auto" w:val="clear"/>
          <w:vertAlign w:val="baseline"/>
          <w:lang w:val="ru-RU" w:eastAsia="zh-CN" w:bidi="hi-IN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44"/>
          <w:sz w:val="44"/>
          <w:szCs w:val="44"/>
          <w:u w:val="none"/>
          <w:shd w:fill="auto" w:val="clear"/>
          <w:vertAlign w:val="baseline"/>
          <w:lang w:val="ru-RU" w:eastAsia="zh-CN" w:bidi="hi-IN"/>
        </w:rPr>
        <w:t>Темы на курсовую работу: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 xml:space="preserve">В результате выполнения курсовой работы должен быть разработан программный модуль (далее — ПМ). ПМ может быть выполнен в виде веб-приложения, мобильного приложения, настольного приложения (взаимодействующее с API). 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>Возможные темы: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 xml:space="preserve">1. Разработка программного модуля для автоматизации процесса обработки заказов в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FF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>предприятие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 xml:space="preserve">2. Создание модуля онлайн-бронирования услуг/товаров для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FF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>предприятия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>3. Разработка приложения для HR-специалиста для управления адаптацией сотрудников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>4. Разработка отечественного программного продукта для управления проектами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 xml:space="preserve">5. Создание чат-бота по сбору заявок/обратной связи клиентов на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FF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>предприятии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 xml:space="preserve">6. Разработка программного модуля по учету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FF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>чего-либо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 xml:space="preserve"> на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FF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>предприятии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 xml:space="preserve">7. Создание веб-сервиса для салона красоты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FF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>название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 xml:space="preserve">Т.е. тема должна быть привязана к какому-либо предприятию, причем это может быть предприятие, на котором вы проходили производственную практику или предприятие найденное вами в сети Интернет. Курсовая работа — </w:t>
      </w: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>индивидуальная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ru-RU" w:eastAsia="zh-CN" w:bidi="hi-IN"/>
        </w:rPr>
        <w:t xml:space="preserve"> работа, поэтому каждую тему необходимо утвердить с преподавателем вашей подгруппы и темы не должны повторяться. Темы курсовых работ утверждаются приказом. Также перед началом разработки необходимо с преподавателем вашей подгруппы обсудить будущий функционал программы (с помощью WireFrames).</w:t>
      </w:r>
    </w:p>
    <w:p>
      <w:pPr>
        <w:pStyle w:val="Normal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 xml:space="preserve"> </w:t>
      </w:r>
    </w:p>
    <w:sectPr>
      <w:type w:val="nextPage"/>
      <w:pgSz w:w="11906" w:h="16838"/>
      <w:pgMar w:left="1701" w:right="850" w:gutter="0" w:header="0" w:top="709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bullet"/>
      <w:lvlText w:val="−"/>
      <w:lvlJc w:val="left"/>
      <w:pPr>
        <w:tabs>
          <w:tab w:val="num" w:pos="0"/>
        </w:tabs>
        <w:ind w:left="121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cf0ed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Unifont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Droid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f0ed5"/>
    <w:pPr>
      <w:spacing w:before="0" w:after="200"/>
      <w:ind w:left="720"/>
      <w:contextualSpacing/>
    </w:pPr>
    <w:rPr/>
  </w:style>
  <w:style w:type="paragraph" w:styleId="Default" w:customStyle="1">
    <w:name w:val="Default"/>
    <w:qFormat/>
    <w:rsid w:val="00de6320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zh-CN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6b221f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nQDGhWFGZ+FR5Uhua3dM/hBXkLA==">CgMxLjAyCGguZ2pkZ3hzOAByITFWa0o5SnUzU1FqZXZTTk5oNTJ5Y0RpaFZOQWRMM25vTA==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</TotalTime>
  <Application>LibreOffice/24.8.5.2$Linux_X86_64 LibreOffice_project/480$Build-2</Application>
  <AppVersion>15.0000</AppVersion>
  <Pages>3</Pages>
  <Words>568</Words>
  <Characters>4245</Characters>
  <CharactersWithSpaces>4724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2019-03-15T07:21:00Z</dcterms:created>
  <dc:creator>golovina</dc:creator>
  <dc:description/>
  <dc:language>ru-RU</dc:language>
  <cp:lastModifiedBy/>
  <dcterms:modified xsi:type="dcterms:W3CDTF">2026-03-14T09:15:04Z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