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6cex="http://schemas.microsoft.com/office/word/2018/wordml/cex" xmlns:unk1="http://schemas.microsoft.com/office/word/2023/wordml/word16du" xmlns:w="http://schemas.openxmlformats.org/wordprocessingml/2006/main" xmlns:vyd="http://volga.yandex.com/schemas/document/model" xmlns:w16sdtdh="http://schemas.microsoft.com/office/word/2020/wordml/sdtdatahash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5="http://schemas.microsoft.com/office/word/2012/wordml" xmlns:w14="http://schemas.microsoft.com/office/word/2010/wordml" xmlns:mc="http://schemas.openxmlformats.org/markup-compatibility/2006" w:conformance="transitional" mc:Ignorable="vyd w14 w15 w16se w16cid w16 w16cex w16sdtdh unk1 wp14">
  <w:background/>
  <w:body vyd:_id="vyd:mfeq3xpasmf8g9">
    <w:p w:rsidR="006531B6" w:rsidRPr="007A3B62" w:rsidRDefault="006531B6" w:rsidP="00A350CE" vyd:_id="vyd:mfeq3xqjrbhi4q">
      <w:pPr>
        <w:jc w:val="center"/>
        <w:rPr>
          <w:rFonts w:ascii="Times New Roman" w:hAnsi="Times New Roman"/>
          <w:sz w:val="28"/>
          <w:b w:val="1"/>
        </w:rPr>
      </w:pPr>
      <w:r>
        <w:rPr>
          <w:rFonts w:ascii="Times New Roman" w:hAnsi="Times New Roman"/>
          <w:sz w:val="28"/>
          <w:b w:val="1"/>
        </w:rPr>
        <w:t vyd:_id="vyd:mfeq4m59jmkloc">Практическое занятие № 21. Практическая работа № 7</w:t>
      </w:r>
    </w:p>
    <w:p w:rsidR="006531B6" w:rsidRPr="007A3B62" w:rsidRDefault="006531B6" w:rsidP="00A350CE" vyd:_id="vyd:mfeq52gflh1t8z">
      <w:pPr>
        <w:jc w:val="center"/>
        <w:rPr>
          <w:rFonts w:ascii="Times New Roman" w:hAnsi="Times New Roman"/>
          <w:sz w:val="28"/>
          <w:b w:val="1"/>
        </w:rPr>
      </w:pPr>
      <w:r>
        <w:rPr>
          <w:rFonts w:ascii="Times New Roman" w:hAnsi="Times New Roman"/>
          <w:sz w:val="28"/>
          <w:b w:val="1"/>
        </w:rPr>
        <w:t vyd:_id="vyd:mfeq57r3v5fph8">Разработка простой веб-страницы сайта</w:t>
      </w:r>
    </w:p>
    <w:p w:rsidR="006531B6" w:rsidRPr="007A3B62" w:rsidRDefault="006531B6" w:rsidP="00A350CE" vyd:_id="vyd:mfeq5f6moywe5p">
      <w:pPr>
        <w:rPr>
          <w:rFonts w:ascii="Times New Roman" w:hAnsi="Times New Roman"/>
          <w:sz w:val="28"/>
        </w:rPr>
      </w:pPr>
    </w:p>
    <w:p w:rsidR="006531B6" w:rsidRPr="007A3B62" w:rsidRDefault="006531B6" w:rsidP="00A350CE" vyd:_id="vyd:mfeq5i12poojn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vyd:_id="vyd:mfeq5m079g0npq">Время выполнения:</w:t>
      </w:r>
      <w:r>
        <w:rPr>
          <w:rFonts w:ascii="Times New Roman" w:hAnsi="Times New Roman"/>
          <w:sz w:val="28"/>
        </w:rPr>
        <w:t vyd:_id="vyd:mfer3ymf3jvujh" xml:space="preserve"> </w:t>
      </w:r>
      <w:r>
        <w:rPr>
          <w:rFonts w:ascii="Times New Roman" w:hAnsi="Times New Roman"/>
          <w:sz w:val="28"/>
        </w:rPr>
        <w:t vyd:_id="vyd:mfer3sprqjq0ry">2 пары.</w:t>
      </w:r>
    </w:p>
    <w:p w:rsidR="006531B6" w:rsidRPr="007A3B62" w:rsidRDefault="006531B6" w:rsidP="00A350CE" vyd:_id="vyd:mfeq5qbaa0ish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vyd:_id="vyd:mfeq5qoul7ora6">Формат сдачи:</w:t>
      </w:r>
      <w:r>
        <w:rPr>
          <w:rFonts w:ascii="Times New Roman" w:hAnsi="Times New Roman"/>
          <w:sz w:val="28"/>
        </w:rPr>
        <w:t vyd:_id="vyd:mfer3wr3gybtcx" xml:space="preserve"> ссылку на ваш гитхаб с результатом выполнения задания отправить преподавателю вашей подгруппы, защита программного кода.</w:t>
      </w:r>
    </w:p>
    <w:p w:rsidR="006531B6" w:rsidRPr="007A3B62" w:rsidRDefault="006531B6" w:rsidP="00A350CE" vyd:_id="vyd:mfeq6sktrgrw5h">
      <w:pPr>
        <w:rPr>
          <w:rFonts w:ascii="Times New Roman" w:hAnsi="Times New Roman"/>
          <w:sz w:val="28"/>
        </w:rPr>
      </w:pPr>
    </w:p>
    <w:p w:rsidR="006531B6" w:rsidRPr="007A3B62" w:rsidRDefault="006531B6" w:rsidP="00A350CE" vyd:_id="vyd:mfeq7drzxic5w1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vyd:_id="vyd:mfeq7g5tk5m1zx">Задание:</w:t>
      </w:r>
    </w:p>
    <w:p w:rsidR="006531B6" w:rsidRPr="007A3B62" w:rsidRDefault="006531B6" w:rsidP="00A350CE" vyd:_id="vyd:mfeq7hydwvqol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vyd:_id="vyd:mfeqti1199fbjf">1. Разработать веб-страницу на Django, в которой отобразить данные из БД в виде карточек Uikit3 (card) в соответствии с вашим вариантом.</w:t>
      </w:r>
    </w:p>
    <w:p w:rsidR="006531B6" w:rsidRPr="007A3B62" w:rsidRDefault="006531B6" w:rsidP="00A350CE" vyd:_id="vyd:mfeqvkyt3yfpio">
      <w:pP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</w:pPr>
      <w:r>
        <w:rPr>
          <w:rFonts w:ascii="Times New Roman" w:hAnsi="Times New Roman"/>
          <w:sz w:val="28"/>
        </w:rPr>
        <w:t vyd:_id="vyd:mfeqvlyc9kz3lp" xml:space="preserve">2. </w:t>
      </w:r>
      <w:r>
        <w:rPr>
          <w:rFonts w:ascii="Times New Roman" w:hAnsi="Times New Roman"/>
          <w:sz w:val="28"/>
        </w:rPr>
        <w:t vyd:_id="vyd:mfeqwayb0kp2j2">Д</w:t>
      </w:r>
      <w:r>
        <w:rPr>
          <w:rFonts w:ascii="Times New Roman" w:hAnsi="Times New Roman"/>
          <w:sz w:val="28"/>
        </w:rPr>
        <w:t vyd:_id="vyd:mfeqwb3ydxbk6u">о</w:t>
      </w:r>
      <w:r>
        <w:rPr>
          <w:rFonts w:ascii="Times New Roman" w:hAnsi="Times New Roman"/>
          <w:sz w:val="28"/>
        </w:rPr>
        <w:t vyd:_id="vyd:mfeqwb8ju6fpm3">б</w:t>
      </w:r>
      <w:r>
        <w:rPr>
          <w:rFonts w:ascii="Times New Roman" w:hAnsi="Times New Roman"/>
          <w:sz w:val="28"/>
        </w:rPr>
        <w:t vyd:_id="vyd:mfeqwbb9ujnb2j">а</w:t>
      </w:r>
      <w:r>
        <w:rPr>
          <w:rFonts w:ascii="Times New Roman" w:hAnsi="Times New Roman"/>
          <w:sz w:val="28"/>
        </w:rPr>
        <w:t vyd:_id="vyd:mfeqwbcr326s33">в</w:t>
      </w:r>
      <w:r>
        <w:rPr>
          <w:rFonts w:ascii="Times New Roman" w:hAnsi="Times New Roman"/>
          <w:sz w:val="28"/>
        </w:rPr>
        <w:t vyd:_id="vyd:mfeqwbgj9gud4s">ь</w:t>
      </w:r>
      <w:r>
        <w:rPr>
          <w:rFonts w:ascii="Times New Roman" w:hAnsi="Times New Roman"/>
          <w:sz w:val="28"/>
        </w:rPr>
        <w:t vyd:_id="vyd:mfeqwbla4p277q">т</w:t>
      </w:r>
      <w:r>
        <w:rPr>
          <w:rFonts w:ascii="Times New Roman" w:hAnsi="Times New Roman"/>
          <w:sz w:val="28"/>
        </w:rPr>
        <w:t vyd:_id="vyd:mfeqwbnvw1auij">е</w:t>
      </w:r>
      <w:r>
        <w:rPr>
          <w:rFonts w:ascii="Times New Roman" w:hAnsi="Times New Roman"/>
          <w:sz w:val="28"/>
        </w:rPr>
        <w:t vyd:_id="vyd:mfeqwbsviysl42" xml:space="preserve"> </w:t>
      </w:r>
      <w:r>
        <w:rPr>
          <w:rFonts w:ascii="Times New Roman" w:hAnsi="Times New Roman"/>
          <w:sz w:val="28"/>
        </w:rPr>
        <w:t vyd:_id="vyd:mfeqwbz2scb75h">н</w:t>
      </w:r>
      <w:r>
        <w:rPr>
          <w:rFonts w:ascii="Times New Roman" w:hAnsi="Times New Roman"/>
          <w:sz w:val="28"/>
        </w:rPr>
        <w:t vyd:_id="vyd:mfeqwc2bny7pwh">а</w:t>
      </w:r>
      <w:r>
        <w:rPr>
          <w:rFonts w:ascii="Times New Roman" w:hAnsi="Times New Roman"/>
          <w:sz w:val="28"/>
        </w:rPr>
        <w:t vyd:_id="vyd:mfeqwc6jbycuph" xml:space="preserve"> </w:t>
      </w:r>
      <w:r>
        <w:rPr>
          <w:rFonts w:ascii="Times New Roman" w:hAnsi="Times New Roman"/>
          <w:sz w:val="28"/>
        </w:rPr>
        <w:t vyd:_id="vyd:mfeqwcert9zgh5">в</w:t>
      </w:r>
      <w:r>
        <w:rPr>
          <w:rFonts w:ascii="Times New Roman" w:hAnsi="Times New Roman"/>
          <w:sz w:val="28"/>
        </w:rPr>
        <w:t vyd:_id="vyd:mfeqwcmj9b9kf8">е</w:t>
      </w:r>
      <w:r>
        <w:rPr>
          <w:rFonts w:ascii="Times New Roman" w:hAnsi="Times New Roman"/>
          <w:sz w:val="28"/>
        </w:rPr>
        <w:t vyd:_id="vyd:mfeqwdig62w9pm">б</w:t>
      </w:r>
      <w:r>
        <w:rPr>
          <w:rFonts w:ascii="Times New Roman" w:hAnsi="Times New Roman"/>
          <w:sz w:val="28"/>
        </w:rPr>
        <w:t vyd:_id="vyd:mfeqwdrnjhkvao">-</w:t>
      </w:r>
      <w:r>
        <w:rPr>
          <w:rFonts w:ascii="Times New Roman" w:hAnsi="Times New Roman"/>
          <w:sz w:val="28"/>
        </w:rPr>
        <w:t vyd:_id="vyd:mfeqwdy4dw1gh4">с</w:t>
      </w:r>
      <w:r>
        <w:rPr>
          <w:rFonts w:ascii="Times New Roman" w:hAnsi="Times New Roman"/>
          <w:sz w:val="28"/>
        </w:rPr>
        <w:t vyd:_id="vyd:mfeqwe0j7fnjt5">т</w:t>
      </w:r>
      <w:r>
        <w:rPr>
          <w:rFonts w:ascii="Times New Roman" w:hAnsi="Times New Roman"/>
          <w:sz w:val="28"/>
        </w:rPr>
        <w:t vyd:_id="vyd:mfeqwe5ahj7lw5">р</w:t>
      </w:r>
      <w:r>
        <w:rPr>
          <w:rFonts w:ascii="Times New Roman" w:hAnsi="Times New Roman"/>
          <w:sz w:val="28"/>
        </w:rPr>
        <w:t vyd:_id="vyd:mfeqwe7f1maov8">а</w:t>
      </w:r>
      <w:r>
        <w:rPr>
          <w:rFonts w:ascii="Times New Roman" w:hAnsi="Times New Roman"/>
          <w:sz w:val="28"/>
        </w:rPr>
        <w:t vyd:_id="vyd:mfeqweaub1qbf4">н</w:t>
      </w:r>
      <w:r>
        <w:rPr>
          <w:rFonts w:ascii="Times New Roman" w:hAnsi="Times New Roman"/>
          <w:sz w:val="28"/>
        </w:rPr>
        <w:t vyd:_id="vyd:mfeqweejbzmpjf">и</w:t>
      </w:r>
      <w:r>
        <w:rPr>
          <w:rFonts w:ascii="Times New Roman" w:hAnsi="Times New Roman"/>
          <w:sz w:val="28"/>
        </w:rPr>
        <w:t vyd:_id="vyd:mfeqwegl6j82vj">ц</w:t>
      </w:r>
      <w:r>
        <w:rPr>
          <w:rFonts w:ascii="Times New Roman" w:hAnsi="Times New Roman"/>
          <w:sz w:val="28"/>
        </w:rPr>
        <w:t vyd:_id="vyd:mfeqwejaztfdwa">у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w18l6uqek9" xml:space="preserve"> одну строку поиска. При отправке формы страница перезагружается, показывая результаты фильтрации по одному или нескольким полям (например, по названию и описанию).</w:t>
      </w:r>
    </w:p>
    <w:p w:rsidR="006531B6" w:rsidRPr="007A3B62" w:rsidRDefault="006531B6" w:rsidP="00A350CE" vyd:_id="vyd:mfeqww0nl0izk7">
      <w:pP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wwvqv5n392">3. С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9kb0lco87">делайте отдельную страницу (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gv3xot5j8">н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gyftz8aez">а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h2383mjoi">п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h57dy6zzf">р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hajt4cyqg">и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hdnlsbuio">м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hhvm4mwtm">е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hkswunzit">р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jd2ynf19t">,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jhnur4a0b" xml:space="preserve"> </w:t>
      </w:r>
      <w:r>
        <w:rPr>
          <w:rFonts w:ascii="Times New Roman" w:hAnsi="Times New Roman" w:eastAsia="var(--ds-font-family-code)" w:cs="var(--ds-font-family-code)"/>
          <w:sz w:val="28"/>
          <w:color w:val="0F1115"/>
          <w:i w:val="0"/>
        </w:rPr>
        <w:t vyd:_id="vyd:mfeqx9kaanr6rh">/advanced-search/</w:t>
      </w: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9k9co17af">) с формой, содержащей несколько полей для фильтрации по разным критериям (например, числовой диапазон, выбор из категорий). При отправке формы страница перезагружается с результатами.</w:t>
      </w:r>
    </w:p>
    <w:p w:rsidR="006531B6" w:rsidRPr="007A3B62" w:rsidRDefault="006531B6" w:rsidP="00A350CE" vyd:_id="vyd:mfeqxqnxax3nh0">
      <w:pP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xraer1qvur">4. Добавьте комментарии в коде, там где это уместно.</w:t>
      </w:r>
    </w:p>
    <w:p w:rsidR="006531B6" w:rsidRPr="007A3B62" w:rsidRDefault="006531B6" w:rsidP="00A350CE" vyd:_id="vyd:mfeqy8ud0srcah">
      <w:pP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  <w:t vyd:_id="vyd:mfeqy9hhginjiz">5. Опубликуйте созданный проект в Github.</w:t>
      </w:r>
    </w:p>
    <w:p w:rsidR="006531B6" w:rsidRPr="007A3B62" w:rsidRDefault="006531B6" w:rsidP="00A350CE" vyd:_id="vyd:mfeqzmk1w84xr4">
      <w:pP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</w:pPr>
    </w:p>
    <w:p w:rsidR="006531B6" w:rsidRPr="007A3B62" w:rsidRDefault="006531B6" w:rsidP="00A350CE" vyd:_id="vyd:mfeqzmp07hslkg">
      <w:pPr>
        <w:rPr>
          <w:rFonts w:ascii="Times New Roman" w:hAnsi="Times New Roman" w:eastAsia="quote-cjk-patch" w:cs="quote-cjk-patch"/>
          <w:sz w:val="28"/>
          <w:color w:val="0F1115"/>
          <w:u w:val="single"/>
          <w:i w:val="0"/>
          <w:shd w:val="clear" w:fill="FFFFFF"/>
        </w:rPr>
      </w:pPr>
      <w:r>
        <w:rPr>
          <w:rFonts w:ascii="Times New Roman" w:hAnsi="Times New Roman" w:eastAsia="quote-cjk-patch" w:cs="quote-cjk-patch"/>
          <w:sz w:val="28"/>
          <w:color w:val="0F1115"/>
          <w:u w:val="single"/>
          <w:i w:val="0"/>
          <w:shd w:val="clear" w:fill="FFFFFF"/>
        </w:rPr>
        <w:t vyd:_id="vyd:mfer0lsd8175vf">Варианты:</w:t>
      </w:r>
    </w:p>
    <w:p w:rsidR="006531B6" w:rsidRPr="007A3B62" w:rsidRDefault="006531B6" w:rsidP="00A350CE" vyd:_id="vyd:mfer0nvnsattd8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c73gzwu">Каталог книг.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bhdpmnl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a4p9mij">Модель: Книга (название, автор, жанр, год издания, рейтинг, краткое описание).</w:t>
      </w:r>
    </w:p>
    <w:p w:rsidR="006531B6" w:rsidRPr="007A3B62" w:rsidRDefault="006531B6" w:rsidP="00A350CE" vyd:_id="vyd:mfer0o3ago2maf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8gm50mv">Фильмотека.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7l3wl67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7gny7o8">Модель: Фильм (название, режиссер, жанр, год выхода, рейтинг, длительность).</w:t>
      </w:r>
    </w:p>
    <w:p w:rsidR="006531B6" w:rsidRPr="007A3B62" w:rsidRDefault="006531B6" w:rsidP="00A350CE" vyd:_id="vyd:mfer0o3641yibu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48d6er3">Магазин электроники.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49dbekc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3yn8z7i">Модель: Товар (название, категория, цена, производитель, наличие на складе, описание).</w:t>
      </w:r>
    </w:p>
    <w:p w:rsidR="006531B6" w:rsidRPr="007A3B62" w:rsidRDefault="006531B6" w:rsidP="00A350CE" vyd:_id="vyd:mfer0o32skohno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0m8yw7t">База сотрудников.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30pb457b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z8c4khm">Модель: Сотрудник (ФИО, должность, отдел, дата приема на работу, зарплата).</w:t>
      </w:r>
    </w:p>
    <w:p w:rsidR="006531B6" w:rsidRPr="007A3B62" w:rsidRDefault="006531B6" w:rsidP="00A350CE" vyd:_id="vyd:mfer0o2yj8bhdn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xwx4prn">Каталог автомобилей.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wzsayil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w6rbc78">Модель: Автомобиль (марка, модель, год выпуска, тип кузова, объем двигателя, цена).</w:t>
      </w:r>
    </w:p>
    <w:p w:rsidR="006531B6" w:rsidRPr="007A3B62" w:rsidRDefault="006531B6" w:rsidP="00A350CE" vyd:_id="vyd:mfer0o2v3opfrm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t9rgsea">Библиотека видеоигр.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trvo1v7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sqkttbu">Модель: Игра (название, разработчик, жанр, платформа, дата выхода).</w:t>
      </w:r>
    </w:p>
    <w:p w:rsidR="006531B6" w:rsidRPr="007A3B62" w:rsidRDefault="006531B6" w:rsidP="00A350CE" vyd:_id="vyd:mfer0o2rlqm1fo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pfujbqb">База рецептов.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pmb183s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o4jd67y">Модель: Рецепт (название блюда, тип кухни, время приготовления, сложность, ингредиенты).</w:t>
      </w:r>
    </w:p>
    <w:p w:rsidR="006531B6" w:rsidRPr="007A3B62" w:rsidRDefault="006531B6" w:rsidP="00A350CE" vyd:_id="vyd:mfer0o2nt1bjem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mjothke">Каталог музыкальных альбомов.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l1xlmj1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ltl7913">Модель: Альбом (название, исполнитель, жанр, год выхода, список треков).</w:t>
      </w:r>
    </w:p>
    <w:p w:rsidR="006531B6" w:rsidRPr="007A3B62" w:rsidRDefault="006531B6" w:rsidP="00A350CE" vyd:_id="vyd:mfer0o2j5ykkh5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6t808i7">Каталок курсов.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6fsm5qk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5gmjguz">Модель: Курс (название, предмет, продолжительность, преподаватель, стоимость).</w:t>
      </w:r>
    </w:p>
    <w:p w:rsidR="006531B6" w:rsidRPr="007A3B62" w:rsidRDefault="006531B6" w:rsidP="00A350CE" vyd:_id="vyd:mfer0o24w4pput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2lakrx1">Список задач (To-Do List).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27xf0oi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21ct7v8m">Модель: Задача (название, описание, статус выполнения, дата создания, дедлайн, время выполнения).</w:t>
      </w:r>
    </w:p>
    <w:p w:rsidR="006531B6" w:rsidRPr="007A3B62" w:rsidRDefault="006531B6" w:rsidP="00A350CE" vyd:_id="vyd:mfer0o2013oq9i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1vt9nri1">Каталог недвижимости.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1u4s84te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0o1rd0b45j">Модель: Объект (тип, адрес, площадь, цена, количество комнат).</w:t>
      </w:r>
    </w:p>
    <w:p w:rsidR="006531B6" w:rsidRPr="007A3B62" w:rsidRDefault="006531B6" w:rsidP="00A350CE" vyd:_id="vyd:mfer2yir4zldhs">
      <w:pPr>
        <w:numPr>
          <w:ilvl w:val="0"/>
          <w:numId w:val="1"/>
        </w:numPr>
        <w:shd w:val="clear" w:fill="FFFFFF"/>
        <w:spacing w:before="0" w:after="0"/>
        <w:ind w:start="270" w:end="0"/>
        <w:jc w:val="start"/>
        <w:rPr>
          <w:rFonts w:ascii="Times New Roman" w:hAnsi="Times New Roman" w:eastAsia="quote-cjk-patch" w:cs="quote-cjk-patch"/>
          <w:sz w:val="28"/>
          <w:color w:val="0F1115"/>
          <w:i w:val="0"/>
        </w:rPr>
      </w:pP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369mfrmk14">Справочник стран.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369lkrujhn" xml:space="preserve"> </w:t>
      </w:r>
      <w:r>
        <w:rPr>
          <w:rFonts w:ascii="Times New Roman" w:hAnsi="Times New Roman" w:eastAsia="quote-cjk-patch" w:cs="quote-cjk-patch"/>
          <w:sz w:val="28"/>
          <w:color w:val="0F1115"/>
          <w:i w:val="0"/>
        </w:rPr>
        <w:t vyd:_id="vyd:mfer369lfr1tm0">Модель: Страна (название, столица, континент, население, площадь).</w:t>
      </w:r>
    </w:p>
    <w:p w:rsidR="006531B6" w:rsidRPr="007A3B62" w:rsidRDefault="006531B6" w:rsidP="00A350CE" vyd:_id="vyd:mfer0o1q5k60gs">
      <w:pP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</w:pPr>
    </w:p>
    <w:p w:rsidR="006531B6" w:rsidRPr="007A3B62" w:rsidRDefault="006531B6" w:rsidP="00A350CE" vyd:_id="vyd:mfer4melkrzvkp">
      <w:pPr>
        <w:rPr>
          <w:rFonts w:ascii="Times New Roman" w:hAnsi="Times New Roman" w:eastAsia="quote-cjk-patch" w:cs="quote-cjk-patch"/>
          <w:sz w:val="28"/>
          <w:color w:val="0F1115"/>
          <w:b w:val="1"/>
          <w:i w:val="0"/>
          <w:shd w:val="clear" w:fill="FFFFFF"/>
        </w:rPr>
      </w:pPr>
      <w:r>
        <w:rPr>
          <w:rFonts w:ascii="Times New Roman" w:hAnsi="Times New Roman" w:eastAsia="quote-cjk-patch" w:cs="quote-cjk-patch"/>
          <w:sz w:val="28"/>
          <w:color w:val="0F1115"/>
          <w:b w:val="1"/>
          <w:i w:val="0"/>
          <w:shd w:val="clear" w:fill="FFFFFF"/>
        </w:rPr>
        <w:t vyd:_id="vyd:mfer4nktkakzne">Критерии оценивания:</w:t>
      </w:r>
    </w:p>
    <w:tbl vyd:_id="vyd:mfer512su4yahp">
      <w:tblPr>
        <w:tblStyle w:val="TableGrid"/>
        <w:tblLayout w:type="fixed"/>
      </w:tblPr>
      <w:tblGrid>
        <w:gridCol w:w="2251.5"/>
        <w:gridCol w:w="2130"/>
        <w:gridCol w:w="4966"/>
      </w:tblGrid>
      <w:tr vyd:_id="vyd:mfer513if455nk">
        <w:tc vyd:_id="vyd:mfer513kzdfqt3">
          <w:tcPr>
            <w:tcMar>
              <w:top w:w="150" w:type="dxa"/>
              <w:start w:w="0" w:type="dxa"/>
              <w:bottom w:w="150" w:type="dxa"/>
              <w:end w:w="240" w:type="dxa"/>
            </w:tcMar>
          </w:tcPr>
          <w:p vyd:_id="vyd:mfer513k89eeqz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k6pxhz9">Критерий</w:t>
            </w:r>
          </w:p>
        </w:tc>
        <w:tc vyd:_id="vyd:mfer513j4tyte9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jbahwk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jwgv6mw">Максимальный балл</w:t>
            </w:r>
          </w:p>
        </w:tc>
        <w:tc vyd:_id="vyd:mfer513iam9gdc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ixft0zx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jkm7q6b">Описание</w:t>
            </w:r>
          </w:p>
        </w:tc>
      </w:tr>
      <w:tr vyd:_id="vyd:mfer513fi55znv">
        <w:tc vyd:_id="vyd:mfer513hixabad">
          <w:tcPr>
            <w:tcMar>
              <w:top w:w="150" w:type="dxa"/>
              <w:start w:w="0" w:type="dxa"/>
              <w:bottom w:w="150" w:type="dxa"/>
              <w:end w:w="240" w:type="dxa"/>
            </w:tcMar>
          </w:tcPr>
          <w:p vyd:_id="vyd:mfer513h7eoqyl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h5mr9sb">Работоспособность и База Данных</w:t>
            </w:r>
          </w:p>
        </w:tc>
        <w:tc vyd:_id="vyd:mfer513g9bv71p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g31cfl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h40qlbc">25</w:t>
            </w:r>
          </w:p>
        </w:tc>
        <w:tc vyd:_id="vyd:mfer513f1i2zzu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f9kic5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gkqfndz" xml:space="preserve">Проект запускается без ошибок. Модели в Django адекватно описаны и применены миграции. Данные отображаются на странице. </w:t>
            </w:r>
          </w:p>
        </w:tc>
      </w:tr>
      <w:tr vyd:_id="vyd:mfer513brat0tk">
        <w:tc vyd:_id="vyd:mfer513evo4cc3">
          <w:tcPr>
            <w:tcMar>
              <w:top w:w="150" w:type="dxa"/>
              <w:start w:w="0" w:type="dxa"/>
              <w:bottom w:w="150" w:type="dxa"/>
              <w:end w:w="240" w:type="dxa"/>
            </w:tcMar>
          </w:tcPr>
          <w:p vyd:_id="vyd:mfer513ehbkma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f8xlqdy">Функционал поиска</w:t>
            </w:r>
          </w:p>
        </w:tc>
        <w:tc vyd:_id="vyd:mfer513doyu9y9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dzmcwr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efjnt25">25</w:t>
            </w:r>
          </w:p>
        </w:tc>
        <w:tc vyd:_id="vyd:mfer513cz9zyxf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cnzjedg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dstu6z0">Простой поиск (10 баллов):</w:t>
            </w:r>
            <w:r>
              <w:rPr>
                <w:rFonts w:ascii="Times New Roman" w:hAnsi="Times New Roman"/>
                <w:sz w:val="20"/>
              </w:rPr>
              <w:t vyd:_id="vyd:mfer513d285wni" xml:space="preserve"> </w:t>
            </w:r>
            <w:r>
              <w:rPr>
                <w:rFonts w:ascii="Times New Roman" w:hAnsi="Times New Roman"/>
                <w:sz w:val="20"/>
              </w:rPr>
              <w:t vyd:_id="vyd:mfer513derlajb">Реализован, работает без ошибок.</w:t>
            </w:r>
            <w:r>
              <w:rPr>
                <w:rFonts w:ascii="Times New Roman" w:hAnsi="Times New Roman"/>
                <w:sz w:val="20"/>
              </w:rPr>
              <w:t vyd:_id="vyd:mfer513d0y1ks0" xml:space="preserve"> </w:t>
            </w:r>
            <w:r>
              <w:rPr>
                <w:rFonts w:ascii="Times New Roman" w:hAnsi="Times New Roman"/>
                <w:sz w:val="20"/>
              </w:rPr>
              <w:t vyd:_id="vyd:mfer513c38x7re">Расширенный поиск (15 баллов):</w:t>
            </w:r>
            <w:r>
              <w:rPr>
                <w:rFonts w:ascii="Times New Roman" w:hAnsi="Times New Roman"/>
                <w:sz w:val="20"/>
              </w:rPr>
              <w:t vyd:_id="vyd:mfer513c0abw9o" xml:space="preserve"> </w:t>
            </w:r>
            <w:r>
              <w:rPr>
                <w:rFonts w:ascii="Times New Roman" w:hAnsi="Times New Roman"/>
                <w:sz w:val="20"/>
              </w:rPr>
              <w:t vyd:_id="vyd:mfer513cc9gksl">Реализована форма с разными типами полей, фильтрация работает корректно.</w:t>
            </w:r>
          </w:p>
        </w:tc>
      </w:tr>
      <w:tr vyd:_id="vyd:mfer51392pnegj">
        <w:tc vyd:_id="vyd:mfer513aalzmys">
          <w:tcPr>
            <w:tcMar>
              <w:top w:w="150" w:type="dxa"/>
              <w:start w:w="0" w:type="dxa"/>
              <w:bottom w:w="150" w:type="dxa"/>
              <w:end w:w="240" w:type="dxa"/>
            </w:tcMar>
          </w:tcPr>
          <w:p vyd:_id="vyd:mfer513bo8hmgo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bkvlkw9">Верстка и UI/UX</w:t>
            </w:r>
          </w:p>
        </w:tc>
        <w:tc vyd:_id="vyd:mfer513akqkczh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a18i3pw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6q9yys2tne">10</w:t>
            </w:r>
          </w:p>
        </w:tc>
        <w:tc vyd:_id="vyd:mfer51398ij11s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906ftuk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arit9q1" xml:space="preserve">Аккуратный и современный внешний вид. Использованы компоненты UIkit 3 (сетка, карточки, кнопки, форма). </w:t>
            </w:r>
          </w:p>
        </w:tc>
      </w:tr>
      <w:tr vyd:_id="vyd:mfer5136k4hb3s">
        <w:tc vyd:_id="vyd:mfer51384neypq">
          <w:tcPr>
            <w:tcMar>
              <w:top w:w="150" w:type="dxa"/>
              <w:start w:w="0" w:type="dxa"/>
              <w:bottom w:w="150" w:type="dxa"/>
              <w:end w:w="240" w:type="dxa"/>
            </w:tcMar>
          </w:tcPr>
          <w:p vyd:_id="vyd:mfer5138ij388n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8vfc4nw">Чистота и организация кода</w:t>
            </w:r>
          </w:p>
        </w:tc>
        <w:tc vyd:_id="vyd:mfer5137mn7vi9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73kkis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c9m1x6m7mm">10</w:t>
            </w:r>
          </w:p>
        </w:tc>
        <w:tc vyd:_id="vyd:mfer5136h6ohje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6qsw3v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7ioqvi7">Код хорошо структурирован.</w:t>
            </w:r>
            <w:r>
              <w:rPr>
                <w:rFonts w:ascii="Times New Roman" w:hAnsi="Times New Roman"/>
                <w:sz w:val="20"/>
              </w:rPr>
              <w:t vyd:_id="vyd:mfer5137935qqy" xml:space="preserve"> </w:t>
            </w:r>
            <w:r>
              <w:rPr>
                <w:rFonts w:ascii="Times New Roman" w:hAnsi="Times New Roman"/>
                <w:sz w:val="20"/>
              </w:rPr>
              <w:t vyd:_id="vyd:mfer5137fl7wak">Комментарии</w:t>
            </w:r>
            <w:r>
              <w:rPr>
                <w:rFonts w:ascii="Times New Roman" w:hAnsi="Times New Roman"/>
                <w:sz w:val="20"/>
              </w:rPr>
              <w:t vyd:_id="vyd:mfer5137j9fafh" xml:space="preserve"> </w:t>
            </w:r>
            <w:r>
              <w:rPr>
                <w:rFonts w:ascii="Times New Roman" w:hAnsi="Times New Roman"/>
                <w:sz w:val="20"/>
              </w:rPr>
              <w:t vyd:_id="vyd:mfer5136bg6l4g">понятны и объясняют ключевые моменты</w:t>
            </w:r>
          </w:p>
        </w:tc>
      </w:tr>
      <w:tr vyd:_id="vyd:mfer512zzyww8v">
        <w:tc vyd:_id="vyd:mfer5135d4wxkm">
          <w:tcPr>
            <w:tcMar>
              <w:top w:w="150" w:type="dxa"/>
              <w:start w:w="0" w:type="dxa"/>
              <w:bottom w:w="150" w:type="dxa"/>
              <w:end w:w="240" w:type="dxa"/>
            </w:tcMar>
          </w:tcPr>
          <w:p vyd:_id="vyd:mfer51350inoak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520o20s">Работа с Git</w:t>
            </w:r>
          </w:p>
        </w:tc>
        <w:tc vyd:_id="vyd:mfer5134gfzt8e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4tl3d7y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ccnt94fpbe">5</w:t>
            </w:r>
          </w:p>
        </w:tc>
        <w:tc vyd:_id="vyd:mfer512z3kx1c8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326yqhvj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334baefx">Проект размещен на GitHub. История коммитов логичная, сообщения коммитов понятные.</w:t>
            </w:r>
            <w:r>
              <w:rPr>
                <w:rFonts w:ascii="Times New Roman" w:hAnsi="Times New Roman"/>
                <w:sz w:val="20"/>
              </w:rPr>
              <w:t vyd:_id="vyd:mfer51333d7c3u" xml:space="preserve"> </w:t>
            </w:r>
          </w:p>
        </w:tc>
      </w:tr>
      <w:tr vyd:_id="vyd:mfer512vppbsxm">
        <w:tc vyd:_id="vyd:mfer512xa3zj9f">
          <w:tcPr>
            <w:tcMar>
              <w:top w:w="150" w:type="dxa"/>
              <w:start w:w="0" w:type="dxa"/>
              <w:bottom w:w="150" w:type="dxa"/>
              <w:end w:w="240" w:type="dxa"/>
            </w:tcMar>
          </w:tcPr>
          <w:p vyd:_id="vyd:mfer512ycjqyp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2ylo2nke">Ответы на вопросы</w:t>
            </w:r>
          </w:p>
        </w:tc>
        <w:tc vyd:_id="vyd:mfer512xdgvzvp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2xgr93m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d1cxmru6rj">25</w:t>
            </w:r>
          </w:p>
        </w:tc>
        <w:tc vyd:_id="vyd:mfer512wol0rm6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2wnf1yny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2w19en2k">Даны полные и правильные ответы на три теоретических вопроса и вопросы преподавателя</w:t>
            </w:r>
          </w:p>
        </w:tc>
      </w:tr>
      <w:tr vyd:_id="vyd:mfer512s1sdfdr">
        <w:tc vyd:_id="vyd:mfer512up8tffl">
          <w:tcPr>
            <w:tcMar>
              <w:top w:w="150" w:type="dxa"/>
              <w:start w:w="0" w:type="dxa"/>
              <w:bottom w:w="150" w:type="dxa"/>
              <w:end w:w="240" w:type="dxa"/>
            </w:tcMar>
          </w:tcPr>
          <w:p vyd:_id="vyd:mfer512vucafol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2vvc8iwm">Штрафы</w:t>
            </w:r>
          </w:p>
        </w:tc>
        <w:tc vyd:_id="vyd:mfer512uc8fmjg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2u7qenyu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2u5cqwfq">-</w:t>
            </w:r>
          </w:p>
        </w:tc>
        <w:tc vyd:_id="vyd:mfer512s8kjosh">
          <w:tcPr>
            <w:tcMar>
              <w:top w:w="150" w:type="dxa"/>
              <w:start w:w="240" w:type="dxa"/>
              <w:bottom w:w="150" w:type="dxa"/>
              <w:end w:w="240" w:type="dxa"/>
            </w:tcMar>
          </w:tcPr>
          <w:p vyd:_id="vyd:mfer512tiid3l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vyd:_id="vyd:mfer512tfo95ck">-5 баллов за каждые 15 минут опоздания сдачи.</w:t>
            </w:r>
          </w:p>
        </w:tc>
      </w:tr>
    </w:tbl>
    <w:p w:rsidR="006531B6" w:rsidRPr="007A3B62" w:rsidRDefault="006531B6" w:rsidP="00A350CE" vyd:_id="vyd:mfer4rtx1qrn60">
      <w:pP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</w:pPr>
    </w:p>
    <w:p w:rsidR="006531B6" w:rsidRPr="007A3B62" w:rsidRDefault="006531B6" w:rsidP="00A350CE" vyd:_id="vyd:mferdufx4a5gx3">
      <w:pPr>
        <w:shd w:val="clear" w:fill="FFFFFF"/>
        <w:spacing w:after="0" w:before="0"/>
        <w:ind w:start="0" w:end="0"/>
        <w:jc w:val="start"/>
        <w:rPr>
          <w:rFonts w:ascii="Times New Roman" w:hAnsi="Times New Roman"/>
          <w:sz w:val="28"/>
          <w:b w:val="1"/>
        </w:rPr>
      </w:pPr>
      <w:r>
        <w:rPr>
          <w:rFonts w:ascii="Times New Roman" w:hAnsi="Times New Roman"/>
          <w:sz w:val="28"/>
          <w:b w:val="1"/>
        </w:rPr>
        <w:t vyd:_id="vyd:mfere1l7d6kvx7">Оценка:</w:t>
      </w:r>
    </w:p>
    <w:p w:rsidR="006531B6" w:rsidRPr="007A3B62" w:rsidRDefault="006531B6" w:rsidP="00A350CE" vyd:_id="vyd:mfere1l7855fj9">
      <w:pPr>
        <w:shd w:val="clear" w:fill="FFFFFF"/>
        <w:spacing w:before="0" w:after="0"/>
        <w:ind w:start="0" w:end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vyd:_id="vyd:mfere1l5h2kmgp">90-100 баллов:</w:t>
      </w:r>
      <w:r>
        <w:rPr>
          <w:rFonts w:ascii="Times New Roman" w:hAnsi="Times New Roman"/>
          <w:sz w:val="28"/>
        </w:rPr>
        <w:t vyd:_id="vyd:mfere1l58gg5y6" xml:space="preserve"> 5</w:t>
      </w:r>
    </w:p>
    <w:p w:rsidR="006531B6" w:rsidRPr="007A3B62" w:rsidRDefault="006531B6" w:rsidP="00A350CE" vyd:_id="vyd:mfere1l3h8ekzv">
      <w:pPr>
        <w:shd w:val="clear" w:fill="FFFFFF"/>
        <w:spacing w:before="0" w:after="0"/>
        <w:ind w:start="0" w:end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vyd:_id="vyd:mfere1l2s2ntin">75-89 баллов:</w:t>
      </w:r>
      <w:r>
        <w:rPr>
          <w:rFonts w:ascii="Times New Roman" w:hAnsi="Times New Roman"/>
          <w:sz w:val="28"/>
        </w:rPr>
        <w:t vyd:_id="vyd:mfere1l1nm06ui" xml:space="preserve"> 4</w:t>
      </w:r>
    </w:p>
    <w:p w:rsidR="006531B6" w:rsidRPr="007A3B62" w:rsidRDefault="006531B6" w:rsidP="00A350CE" vyd:_id="vyd:mfere1ky3vniof">
      <w:pPr>
        <w:shd w:val="clear" w:fill="FFFFFF"/>
        <w:spacing w:before="0" w:after="0"/>
        <w:ind w:start="0" w:end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vyd:_id="vyd:mfere1kxtfq33p">60-74 балла:</w:t>
      </w:r>
      <w:r>
        <w:rPr>
          <w:rFonts w:ascii="Times New Roman" w:hAnsi="Times New Roman"/>
          <w:sz w:val="28"/>
        </w:rPr>
        <w:t vyd:_id="vyd:mfere1kw5g2dkr" xml:space="preserve"> 3</w:t>
      </w:r>
    </w:p>
    <w:p w:rsidR="006531B6" w:rsidRPr="007A3B62" w:rsidRDefault="006531B6" w:rsidP="00A350CE" vyd:_id="vyd:mfere1kv33cacg">
      <w:pPr>
        <w:shd w:val="clear" w:fill="FFFFFF"/>
        <w:spacing w:before="0" w:after="0"/>
        <w:ind w:start="0" w:end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vyd:_id="vyd:mfere1ktzs3kpp">Менее 60 баллов:</w:t>
      </w:r>
      <w:r>
        <w:rPr>
          <w:rFonts w:ascii="Times New Roman" w:hAnsi="Times New Roman"/>
          <w:sz w:val="28"/>
        </w:rPr>
        <w:t vyd:_id="vyd:mfere1ktf66aft" xml:space="preserve"> 2, пересдача</w:t>
      </w:r>
    </w:p>
    <w:p w:rsidR="006531B6" w:rsidRPr="007A3B62" w:rsidRDefault="006531B6" w:rsidP="00A350CE" vyd:_id="vyd:mfere1krs9lcpq">
      <w:pPr>
        <w:rPr>
          <w:rFonts w:ascii="Times New Roman" w:hAnsi="Times New Roman" w:eastAsia="quote-cjk-patch" w:cs="quote-cjk-patch"/>
          <w:sz w:val="28"/>
          <w:color w:val="0F1115"/>
          <w:i w:val="0"/>
          <w:shd w:val="clear" w:fill="FFFFFF"/>
        </w:rPr>
      </w:pPr>
    </w:p>
    <w:sectPr vyd:_id="vyd:mfeq3xqjqiua3x"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rFonts w:ascii="Arial" w:hAnsi="Arial" w:cs="Arial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before="0" w:after="0" w:lineRule="auto"/>
      </w:pPr>
    </w:p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NormalTable" w:default="1">
    <w:name w:val="Normal Table"/>
    <w:tblPr>
      <w:tblCellMar>
        <w:top w:w="99.78" w:type="dxa"/>
        <w:start w:w="99.78" w:type="dxa"/>
        <w:bottom w:w="99.78" w:type="dxa"/>
        <w:end w:w="99.78" w:type="dxa"/>
      </w:tblCellMar>
    </w:tblPr>
  </w:style>
  <w:style w:type="table" w:styleId="TableGrid">
    <w:name w:val="Table Grid"/>
    <w:basedOn w:val="NormalTable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  <w:qFormat w:val="1"/>
    <w:pPr>
      <w:spacing w:line="276" w:before="0" w:after="0" w:lineRule="auto"/>
    </w:pPr>
    <w:rPr>
      <w:rFonts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d36f73fa-65de-444e-9341-34983e99e2f3"/></Relationships>
</file>

<file path=word/theme/theme1.xml><?xml version="1.0" encoding="utf-8"?>
<a:theme xmlns:a="http://schemas.openxmlformats.org/drawingml/2006/main" xmlns:thm15="http://schemas.microsoft.com/office/thememl/2012/main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