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A8C6A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МИНИСТЕРСТВО ЦИФРОВОГО РАЗВИТИЯ, СВЯЗИ И МАССОВЫХ</w:t>
      </w:r>
    </w:p>
    <w:p w14:paraId="32D97056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КОММУНИКАЦИЙ РОССИЙСКОЙ ФЕДЕРАЦИИ</w:t>
      </w:r>
    </w:p>
    <w:p w14:paraId="5AB76510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8ACFE23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«Московский технический университет связи и информатики»</w:t>
      </w:r>
    </w:p>
    <w:p w14:paraId="77554D12" w14:textId="77777777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1E7A9D95" w14:textId="288AD35F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70DBA72B" w14:textId="77777777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60FC2249" w14:textId="77777777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43BC3D76" w14:textId="487C44D9" w:rsidR="00FB4F74" w:rsidRP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Лабораторная работа №</w:t>
      </w:r>
      <w:r w:rsidR="000C662B">
        <w:rPr>
          <w:rFonts w:cs="Times New Roman"/>
          <w:bCs/>
          <w:color w:val="000000" w:themeColor="text1"/>
          <w:szCs w:val="28"/>
        </w:rPr>
        <w:t>4</w:t>
      </w:r>
    </w:p>
    <w:p w14:paraId="278EA3C5" w14:textId="3B5C99E5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по дисциплине: «</w:t>
      </w:r>
      <w:r w:rsidRPr="00FB4F74">
        <w:rPr>
          <w:rFonts w:cs="Times New Roman"/>
          <w:bCs/>
          <w:color w:val="000000" w:themeColor="text1"/>
          <w:szCs w:val="28"/>
        </w:rPr>
        <w:t>Введение в информационные технологии</w:t>
      </w:r>
      <w:r>
        <w:rPr>
          <w:rFonts w:cs="Times New Roman"/>
          <w:bCs/>
          <w:color w:val="000000" w:themeColor="text1"/>
          <w:szCs w:val="28"/>
        </w:rPr>
        <w:t>»</w:t>
      </w:r>
    </w:p>
    <w:p w14:paraId="262D967B" w14:textId="4C30B261" w:rsidR="00FB4F74" w:rsidRDefault="00FB4F74" w:rsidP="00FB4F74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На тему «</w:t>
      </w:r>
      <w:r w:rsidR="00302ED1" w:rsidRPr="00302ED1">
        <w:rPr>
          <w:rFonts w:cs="Times New Roman"/>
          <w:b/>
          <w:bCs/>
          <w:szCs w:val="28"/>
        </w:rPr>
        <w:t>Настройка протокола DHCPv4</w:t>
      </w:r>
      <w:r>
        <w:rPr>
          <w:rFonts w:cs="Times New Roman"/>
          <w:bCs/>
          <w:szCs w:val="28"/>
        </w:rPr>
        <w:t>»</w:t>
      </w:r>
    </w:p>
    <w:p w14:paraId="28FD5D3E" w14:textId="77777777" w:rsidR="00FB4F74" w:rsidRDefault="00FB4F74" w:rsidP="00FB4F74">
      <w:pPr>
        <w:jc w:val="right"/>
        <w:rPr>
          <w:rFonts w:eastAsia="Times New Roman" w:cs="Times New Roman"/>
          <w:color w:val="000000" w:themeColor="text1"/>
          <w:szCs w:val="28"/>
        </w:rPr>
      </w:pPr>
    </w:p>
    <w:p w14:paraId="1AEED204" w14:textId="0E0C9454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13A3175C" w14:textId="72C3EAC7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0E62D5EF" w14:textId="35A91DA6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33E33B0D" w14:textId="77777777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56FBA9A9" w14:textId="77777777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0FA899CE" w14:textId="77777777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Выполнил:</w:t>
      </w:r>
    </w:p>
    <w:p w14:paraId="5DB170F0" w14:textId="648AA5A5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группы </w:t>
      </w:r>
      <w:r w:rsidR="000C662B">
        <w:rPr>
          <w:rFonts w:eastAsia="Times New Roman" w:cs="Times New Roman"/>
          <w:color w:val="000000" w:themeColor="text1"/>
          <w:szCs w:val="28"/>
        </w:rPr>
        <w:t>БУТ2251</w:t>
      </w:r>
    </w:p>
    <w:p w14:paraId="7B469B40" w14:textId="6A0980AA" w:rsidR="00FB4F74" w:rsidRDefault="000C662B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Суковатов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Никита</w:t>
      </w:r>
    </w:p>
    <w:p w14:paraId="5EBECDF3" w14:textId="77777777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Проверил:</w:t>
      </w:r>
    </w:p>
    <w:p w14:paraId="58EFCC1A" w14:textId="7009AD92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Ст. преподаватель каф.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ИСУиА</w:t>
      </w:r>
      <w:proofErr w:type="spellEnd"/>
    </w:p>
    <w:p w14:paraId="0275DFB6" w14:textId="77777777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Трубникова Н.В.</w:t>
      </w:r>
    </w:p>
    <w:p w14:paraId="19677F46" w14:textId="00B5F03E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5ECE39C3" w14:textId="77777777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5CC8C607" w14:textId="1D61D00A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4C76CCC6" w14:textId="049AAA2A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3C7EC5C1" w14:textId="6675554D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54392CFE" w14:textId="49070302" w:rsidR="000C662B" w:rsidRDefault="00FB4F74" w:rsidP="000C662B">
      <w:pPr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Москва 2022</w:t>
      </w:r>
    </w:p>
    <w:p w14:paraId="2D0B4775" w14:textId="7A161B0D" w:rsidR="000C662B" w:rsidRDefault="000C662B" w:rsidP="000C662B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79E3C0AA" w14:textId="2F39958D" w:rsidR="000C662B" w:rsidRDefault="000C662B" w:rsidP="000C662B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4F2B0056" w14:textId="77777777" w:rsidR="000C662B" w:rsidRDefault="000C662B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/>
      </w:r>
    </w:p>
    <w:p w14:paraId="55729774" w14:textId="77777777" w:rsidR="000C662B" w:rsidRPr="000C662B" w:rsidRDefault="000C662B" w:rsidP="000C662B">
      <w:pPr>
        <w:spacing w:before="240" w:after="120" w:line="240" w:lineRule="auto"/>
        <w:jc w:val="lef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C662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Настройка маршрутизатора в качестве DHCP-сервера</w:t>
      </w:r>
    </w:p>
    <w:p w14:paraId="28291ED9" w14:textId="77777777" w:rsidR="000C662B" w:rsidRPr="000C662B" w:rsidRDefault="000C662B" w:rsidP="000C662B">
      <w:pPr>
        <w:spacing w:before="240" w:after="120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0C662B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1: Настройка исключенных адресов IPv4.</w:t>
      </w:r>
    </w:p>
    <w:p w14:paraId="4C913F47" w14:textId="77777777" w:rsidR="000C662B" w:rsidRPr="000C662B" w:rsidRDefault="000C662B" w:rsidP="000C662B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Адреса, статически назначенные устройствам в </w:t>
      </w:r>
      <w:proofErr w:type="gramStart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сетях ,</w:t>
      </w:r>
      <w:proofErr w:type="gramEnd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которые будут использовать DHCP, должны быть исключены из пулов DHCP. Это позволяет избежать ошибок, связанных с </w:t>
      </w:r>
      <w:proofErr w:type="spellStart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дублирующимися</w:t>
      </w:r>
      <w:proofErr w:type="spellEnd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IP-адресами. В этом случае IP-адреса интерфейсов LAN R1 и R3 должны быть исключены из пула DHCP. Кроме того, девять других адресов исключаются для статического назначения другим устройствам, таким как серверы и интерфейсы управления устройствами.</w:t>
      </w:r>
    </w:p>
    <w:p w14:paraId="7B355577" w14:textId="77777777" w:rsidR="000C662B" w:rsidRPr="000C662B" w:rsidRDefault="000C662B" w:rsidP="000C662B">
      <w:pPr>
        <w:spacing w:before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a.Настройте</w:t>
      </w:r>
      <w:proofErr w:type="spellEnd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маршрутизатор </w:t>
      </w:r>
      <w:r w:rsidRPr="000C66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таким образом, чтобы исключить первые 10 адресов из локальных сетей маршрутизатора R1.</w:t>
      </w:r>
    </w:p>
    <w:p w14:paraId="481CABCB" w14:textId="77777777" w:rsidR="000C662B" w:rsidRPr="000C662B" w:rsidRDefault="000C662B" w:rsidP="000C662B">
      <w:pPr>
        <w:spacing w:line="240" w:lineRule="auto"/>
        <w:jc w:val="left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0C662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14:paraId="0EF76470" w14:textId="77777777" w:rsidR="000C662B" w:rsidRPr="000C662B" w:rsidRDefault="000C662B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R2(</w:t>
      </w:r>
      <w:proofErr w:type="spellStart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dhcp</w:t>
      </w:r>
      <w:proofErr w:type="spellEnd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excluded-address</w:t>
      </w:r>
      <w:proofErr w:type="spellEnd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192.168.10.1 192.168.10.10</w:t>
      </w:r>
    </w:p>
    <w:p w14:paraId="43D4E06C" w14:textId="77777777" w:rsidR="000C662B" w:rsidRPr="000C662B" w:rsidRDefault="000C662B" w:rsidP="000C662B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C662B">
        <w:rPr>
          <w:rFonts w:eastAsia="Times New Roman" w:cs="Times New Roman"/>
          <w:color w:val="000000"/>
          <w:sz w:val="14"/>
          <w:szCs w:val="14"/>
          <w:lang w:eastAsia="ru-RU"/>
        </w:rPr>
        <w:t> 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маршрутизатор </w:t>
      </w:r>
      <w:r w:rsidRPr="000C66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таким образом, чтобы исключить первые 10 адресов из локальных сетей маршрутизатора R3.</w:t>
      </w:r>
    </w:p>
    <w:p w14:paraId="58B270DD" w14:textId="77777777" w:rsidR="000C662B" w:rsidRPr="000C662B" w:rsidRDefault="000C662B" w:rsidP="000C662B">
      <w:pPr>
        <w:spacing w:before="240" w:after="120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0C662B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Шаг </w:t>
      </w:r>
      <w:proofErr w:type="gramStart"/>
      <w:r w:rsidRPr="000C662B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2.На</w:t>
      </w:r>
      <w:proofErr w:type="gramEnd"/>
      <w:r w:rsidRPr="000C662B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маршрутизаторе R2 создайте пул DHCP для локальной сети R1.</w:t>
      </w:r>
    </w:p>
    <w:p w14:paraId="50A0C220" w14:textId="77777777" w:rsidR="000C662B" w:rsidRPr="000C662B" w:rsidRDefault="000C662B" w:rsidP="000C662B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C662B">
        <w:rPr>
          <w:rFonts w:eastAsia="Times New Roman" w:cs="Times New Roman"/>
          <w:color w:val="000000"/>
          <w:sz w:val="14"/>
          <w:szCs w:val="14"/>
          <w:lang w:eastAsia="ru-RU"/>
        </w:rPr>
        <w:t> 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пул DHCP под названием </w:t>
      </w:r>
      <w:r w:rsidRPr="000C66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R1-LAN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 учетом регистра).</w:t>
      </w:r>
    </w:p>
    <w:p w14:paraId="4244186C" w14:textId="77777777" w:rsidR="000C662B" w:rsidRPr="000C662B" w:rsidRDefault="000C662B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proofErr w:type="spellStart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dhcp</w:t>
      </w:r>
      <w:proofErr w:type="spellEnd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pool R1-LAN</w:t>
      </w:r>
    </w:p>
    <w:p w14:paraId="4969B60F" w14:textId="77777777" w:rsidR="000C662B" w:rsidRPr="000C662B" w:rsidRDefault="000C662B" w:rsidP="000C662B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C662B">
        <w:rPr>
          <w:rFonts w:eastAsia="Times New Roman" w:cs="Times New Roman"/>
          <w:color w:val="000000"/>
          <w:sz w:val="14"/>
          <w:szCs w:val="14"/>
          <w:lang w:eastAsia="ru-RU"/>
        </w:rPr>
        <w:t> 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пул DHCP с учетом сетевого адреса, шлюза по умолчанию и IP-адреса сервера DNS.</w:t>
      </w:r>
    </w:p>
    <w:p w14:paraId="777A3A95" w14:textId="77777777" w:rsidR="000C662B" w:rsidRPr="000C662B" w:rsidRDefault="000C662B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dhcp-config</w:t>
      </w:r>
      <w:proofErr w:type="spellEnd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network 192.168.10.0 255.255.255.0</w:t>
      </w:r>
    </w:p>
    <w:p w14:paraId="27265DDE" w14:textId="77777777" w:rsidR="000C662B" w:rsidRPr="000C662B" w:rsidRDefault="000C662B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dhcp-config</w:t>
      </w:r>
      <w:proofErr w:type="spellEnd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default-router 192.168.10.1</w:t>
      </w:r>
    </w:p>
    <w:p w14:paraId="05EBCB51" w14:textId="798676B0" w:rsidR="000C662B" w:rsidRDefault="000C662B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dhcp-config</w:t>
      </w:r>
      <w:proofErr w:type="spellEnd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proofErr w:type="spellStart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dns</w:t>
      </w:r>
      <w:proofErr w:type="spellEnd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-server 192.168.20.254</w:t>
      </w:r>
    </w:p>
    <w:p w14:paraId="36842FD4" w14:textId="77445E0B" w:rsidR="00302ED1" w:rsidRPr="000C662B" w:rsidRDefault="00302ED1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02ED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14D8C5AF" wp14:editId="5B247D73">
            <wp:extent cx="4153480" cy="1247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A8B5" w14:textId="77777777" w:rsidR="000C662B" w:rsidRPr="000C662B" w:rsidRDefault="000C662B" w:rsidP="000C662B">
      <w:pPr>
        <w:spacing w:before="240" w:after="120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0C662B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Шаг </w:t>
      </w:r>
      <w:proofErr w:type="gramStart"/>
      <w:r w:rsidRPr="000C662B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3.Создайте</w:t>
      </w:r>
      <w:proofErr w:type="gramEnd"/>
      <w:r w:rsidRPr="000C662B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пул DHCP на маршрутизаторе R2 для локальной сети маршрутизатора R3.</w:t>
      </w:r>
    </w:p>
    <w:p w14:paraId="55CC1021" w14:textId="77777777" w:rsidR="000C662B" w:rsidRPr="000C662B" w:rsidRDefault="000C662B" w:rsidP="000C662B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C662B">
        <w:rPr>
          <w:rFonts w:eastAsia="Times New Roman" w:cs="Times New Roman"/>
          <w:color w:val="000000"/>
          <w:sz w:val="14"/>
          <w:szCs w:val="14"/>
          <w:lang w:eastAsia="ru-RU"/>
        </w:rPr>
        <w:t> 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пул DHCP под названием </w:t>
      </w:r>
      <w:r w:rsidRPr="000C66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R3-LAN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 учетом регистра).</w:t>
      </w:r>
    </w:p>
    <w:p w14:paraId="10939CCE" w14:textId="5AF8F1E8" w:rsidR="000C662B" w:rsidRDefault="000C662B" w:rsidP="000C662B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C662B">
        <w:rPr>
          <w:rFonts w:eastAsia="Times New Roman" w:cs="Times New Roman"/>
          <w:color w:val="000000"/>
          <w:sz w:val="14"/>
          <w:szCs w:val="14"/>
          <w:lang w:eastAsia="ru-RU"/>
        </w:rPr>
        <w:t> 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пул DHCP с учетом сетевого адреса, шлюза по умолчанию и IP-адреса сервера DNS. См. таблицу адресации.</w:t>
      </w:r>
    </w:p>
    <w:p w14:paraId="1B654666" w14:textId="125AE7B4" w:rsidR="00F028ED" w:rsidRPr="000C662B" w:rsidRDefault="00F028ED" w:rsidP="000C662B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8E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4779D1D" wp14:editId="3BD32845">
            <wp:extent cx="4372585" cy="397247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4403" w14:textId="77777777" w:rsidR="000C662B" w:rsidRPr="000C662B" w:rsidRDefault="000C662B" w:rsidP="000C662B">
      <w:pPr>
        <w:spacing w:line="240" w:lineRule="auto"/>
        <w:jc w:val="left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0C662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14:paraId="5484CAE8" w14:textId="77777777" w:rsidR="000C662B" w:rsidRPr="000C662B" w:rsidRDefault="000C662B" w:rsidP="000C662B">
      <w:pPr>
        <w:spacing w:before="240" w:after="120" w:line="240" w:lineRule="auto"/>
        <w:jc w:val="lef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C662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Настройка DHCP ретрансляции.</w:t>
      </w:r>
    </w:p>
    <w:p w14:paraId="0568F961" w14:textId="77777777" w:rsidR="000C662B" w:rsidRPr="000C662B" w:rsidRDefault="000C662B" w:rsidP="000C662B">
      <w:pPr>
        <w:spacing w:before="240" w:after="120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0C662B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Шаг </w:t>
      </w:r>
      <w:proofErr w:type="gramStart"/>
      <w:r w:rsidRPr="000C662B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1.Настройте</w:t>
      </w:r>
      <w:proofErr w:type="gramEnd"/>
      <w:r w:rsidRPr="000C662B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маршрутизаторы R1 и R3 в роли агентов ретрансляции DHCP.</w:t>
      </w:r>
    </w:p>
    <w:p w14:paraId="2733C293" w14:textId="77777777" w:rsidR="000C662B" w:rsidRPr="000C662B" w:rsidRDefault="000C662B" w:rsidP="000C662B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клиенты DHCP получали адрес от сервера в другом сегменте локальной сети, интерфейс, к которому подключены клиенты, должен содержать вспомогательный адрес, указывающий на DHCP-сервер. В этом случае узлы локальных сетей, подключенных к R1 и R3, получат доступ к DHCP-серверу, настроенному на R2. IP-адреса последовательных интерфейсов R2, подключенных к R1 и R3, используются в качестве вспомогательных адресов. Трафик DHCP от узлов локальных сетей R1 и R3 будет перенаправляться на эти адреса и обрабатываться DHCP-сервером, настроенным на R2.</w:t>
      </w:r>
    </w:p>
    <w:p w14:paraId="07BC4E0F" w14:textId="77777777" w:rsidR="000C662B" w:rsidRPr="000C662B" w:rsidRDefault="000C662B" w:rsidP="000C662B">
      <w:pPr>
        <w:spacing w:before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a. Настройте </w:t>
      </w:r>
      <w:proofErr w:type="spellStart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helper</w:t>
      </w:r>
      <w:proofErr w:type="spellEnd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address</w:t>
      </w:r>
      <w:proofErr w:type="spellEnd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интерфейса локальной сети на R1.</w:t>
      </w:r>
    </w:p>
    <w:p w14:paraId="5E0B41F5" w14:textId="77777777" w:rsidR="000C662B" w:rsidRPr="000C662B" w:rsidRDefault="000C662B" w:rsidP="000C662B">
      <w:pPr>
        <w:spacing w:line="240" w:lineRule="auto"/>
        <w:jc w:val="left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0C662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14:paraId="70EE29CB" w14:textId="77777777" w:rsidR="000C662B" w:rsidRPr="000C662B" w:rsidRDefault="000C662B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R1(</w:t>
      </w:r>
      <w:proofErr w:type="spellStart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g0/0</w:t>
      </w:r>
    </w:p>
    <w:p w14:paraId="7BC6501F" w14:textId="104CE1A6" w:rsidR="000C662B" w:rsidRDefault="000C662B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helper-address 10.1.1.2</w:t>
      </w:r>
    </w:p>
    <w:p w14:paraId="70795DAA" w14:textId="7AEEA237" w:rsidR="00F028ED" w:rsidRPr="000C662B" w:rsidRDefault="00F028ED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2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2FD21C61" wp14:editId="2A978D95">
            <wp:extent cx="4239217" cy="92405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AD60" w14:textId="2EBCA487" w:rsidR="000C662B" w:rsidRDefault="000C662B" w:rsidP="000C662B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C662B">
        <w:rPr>
          <w:rFonts w:eastAsia="Times New Roman" w:cs="Times New Roman"/>
          <w:color w:val="000000"/>
          <w:sz w:val="14"/>
          <w:szCs w:val="14"/>
          <w:lang w:eastAsia="ru-RU"/>
        </w:rPr>
        <w:t> 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</w:t>
      </w:r>
      <w:proofErr w:type="spellStart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helper</w:t>
      </w:r>
      <w:proofErr w:type="spellEnd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address</w:t>
      </w:r>
      <w:proofErr w:type="spellEnd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интерфейса локальной сети на R3.</w:t>
      </w:r>
    </w:p>
    <w:p w14:paraId="16009122" w14:textId="7E455F69" w:rsidR="00F028ED" w:rsidRPr="000C662B" w:rsidRDefault="00F028ED" w:rsidP="000C662B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8E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66A4438" wp14:editId="75C7E298">
            <wp:extent cx="4143953" cy="1009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F5F2" w14:textId="77777777" w:rsidR="000C662B" w:rsidRPr="000C662B" w:rsidRDefault="000C662B" w:rsidP="000C662B">
      <w:pPr>
        <w:spacing w:before="240" w:after="120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0C662B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Настройте узлы для получения информации об IP-адресации от DHCP.</w:t>
      </w:r>
    </w:p>
    <w:p w14:paraId="284F15FE" w14:textId="4B6D37CE" w:rsidR="000C662B" w:rsidRDefault="000C662B" w:rsidP="00F028ED">
      <w:pPr>
        <w:pStyle w:val="a3"/>
        <w:numPr>
          <w:ilvl w:val="0"/>
          <w:numId w:val="1"/>
        </w:numPr>
        <w:spacing w:before="120" w:after="120" w:line="240" w:lineRule="auto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028E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узлы PC1 и PC2 для получения IP-адресов от DHCP-сервера.</w:t>
      </w:r>
    </w:p>
    <w:p w14:paraId="3802C536" w14:textId="77777777" w:rsidR="002B3112" w:rsidRPr="00F028ED" w:rsidRDefault="002B3112" w:rsidP="002B3112">
      <w:pPr>
        <w:pStyle w:val="a3"/>
        <w:spacing w:before="120" w:after="120" w:line="240" w:lineRule="auto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1E161C4" w14:textId="2F4E7757" w:rsidR="00F028ED" w:rsidRDefault="00F103F8" w:rsidP="00F028ED">
      <w:pPr>
        <w:pStyle w:val="a3"/>
        <w:spacing w:before="120" w:after="120" w:line="240" w:lineRule="auto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103F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0450A10" wp14:editId="239FF044">
            <wp:extent cx="6601746" cy="279121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F895" w14:textId="77777777" w:rsidR="002B3112" w:rsidRDefault="002B3112" w:rsidP="00F028ED">
      <w:pPr>
        <w:pStyle w:val="a3"/>
        <w:spacing w:before="120" w:after="120" w:line="240" w:lineRule="auto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6B5A643" w14:textId="69247A6C" w:rsidR="00F028ED" w:rsidRPr="00F103F8" w:rsidRDefault="00F103F8" w:rsidP="00F028ED">
      <w:pPr>
        <w:pStyle w:val="a3"/>
        <w:spacing w:before="120" w:after="120" w:line="240" w:lineRule="auto"/>
        <w:jc w:val="lef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103F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77982A3" wp14:editId="4B95754A">
            <wp:extent cx="6639852" cy="292458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69EA" w14:textId="417AB5BA" w:rsidR="000C662B" w:rsidRDefault="000C662B" w:rsidP="000C662B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C662B">
        <w:rPr>
          <w:rFonts w:eastAsia="Times New Roman" w:cs="Times New Roman"/>
          <w:color w:val="000000"/>
          <w:sz w:val="14"/>
          <w:szCs w:val="14"/>
          <w:lang w:eastAsia="ru-RU"/>
        </w:rPr>
        <w:t> 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узлы получили адреса из нужных пулов DHCP.</w:t>
      </w:r>
    </w:p>
    <w:p w14:paraId="1B9A6C07" w14:textId="5CEA808F" w:rsidR="00A8646A" w:rsidRPr="000C662B" w:rsidRDefault="00A8646A" w:rsidP="000C662B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64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B52D0EE" wp14:editId="23261247">
            <wp:extent cx="5992061" cy="151468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EB4280" w14:textId="77777777" w:rsidR="000C662B" w:rsidRPr="000C662B" w:rsidRDefault="000C662B" w:rsidP="000C662B">
      <w:pPr>
        <w:spacing w:line="240" w:lineRule="auto"/>
        <w:jc w:val="left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0C662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14:paraId="1162F228" w14:textId="77777777" w:rsidR="000C662B" w:rsidRPr="000C662B" w:rsidRDefault="000C662B" w:rsidP="000C662B">
      <w:pPr>
        <w:spacing w:before="240" w:after="120" w:line="240" w:lineRule="auto"/>
        <w:jc w:val="lef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C662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Часть </w:t>
      </w:r>
      <w:proofErr w:type="gramStart"/>
      <w:r w:rsidRPr="000C662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3.Настройка</w:t>
      </w:r>
      <w:proofErr w:type="gramEnd"/>
      <w:r w:rsidRPr="000C662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маршрутизатора R2 в роли DHCP-клиента</w:t>
      </w:r>
    </w:p>
    <w:p w14:paraId="1BF0B137" w14:textId="77777777" w:rsidR="000C662B" w:rsidRPr="000C662B" w:rsidRDefault="000C662B" w:rsidP="000C662B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Так же, как ПК может получать адрес IPv4 от сервера, интерфейс маршрутизатора имеет возможность делать то же самое. Маршрутизатор </w:t>
      </w:r>
      <w:r w:rsidRPr="000C66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должен быть настроен на получение адресации от поставщика услуг Интернета.</w:t>
      </w:r>
    </w:p>
    <w:p w14:paraId="7BCB45CC" w14:textId="77777777" w:rsidR="000C662B" w:rsidRPr="000C662B" w:rsidRDefault="000C662B" w:rsidP="000C662B">
      <w:pPr>
        <w:spacing w:before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a.Настройте</w:t>
      </w:r>
      <w:proofErr w:type="spellEnd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интерфейс </w:t>
      </w:r>
      <w:proofErr w:type="spellStart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</w:t>
      </w:r>
      <w:proofErr w:type="spellEnd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0/1 на маршрутизаторе </w:t>
      </w:r>
      <w:r w:rsidRPr="000C66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получения информации об IP-адресации через DHCP и включения интерфейса.</w:t>
      </w:r>
    </w:p>
    <w:p w14:paraId="40419381" w14:textId="77777777" w:rsidR="000C662B" w:rsidRPr="000C662B" w:rsidRDefault="000C662B" w:rsidP="000C662B">
      <w:pPr>
        <w:spacing w:line="240" w:lineRule="auto"/>
        <w:jc w:val="left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0C662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14:paraId="2EC48106" w14:textId="77777777" w:rsidR="000C662B" w:rsidRPr="000C662B" w:rsidRDefault="000C662B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R2(</w:t>
      </w:r>
      <w:proofErr w:type="spellStart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g0/1</w:t>
      </w:r>
    </w:p>
    <w:p w14:paraId="43968FC2" w14:textId="77777777" w:rsidR="000C662B" w:rsidRPr="000C662B" w:rsidRDefault="000C662B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address </w:t>
      </w:r>
      <w:proofErr w:type="spellStart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dhcp</w:t>
      </w:r>
      <w:proofErr w:type="spellEnd"/>
    </w:p>
    <w:p w14:paraId="0215D162" w14:textId="77777777" w:rsidR="000C662B" w:rsidRPr="000C662B" w:rsidRDefault="000C662B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 shutdown</w:t>
      </w:r>
    </w:p>
    <w:p w14:paraId="1A0E5028" w14:textId="77777777" w:rsidR="000C662B" w:rsidRPr="000C662B" w:rsidRDefault="000C662B" w:rsidP="000C662B">
      <w:pPr>
        <w:spacing w:before="120" w:after="120" w:line="240" w:lineRule="auto"/>
        <w:ind w:left="720"/>
        <w:jc w:val="lef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Примечание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функцию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0C662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Fast Forward Time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Packet Tracer 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ускорения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процесса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225C0D0" w14:textId="3FE2BB5E" w:rsidR="000C662B" w:rsidRDefault="000C662B" w:rsidP="000C662B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0C662B">
        <w:rPr>
          <w:rFonts w:eastAsia="Times New Roman" w:cs="Times New Roman"/>
          <w:color w:val="000000"/>
          <w:sz w:val="14"/>
          <w:szCs w:val="14"/>
          <w:lang w:eastAsia="ru-RU"/>
        </w:rPr>
        <w:t> 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0C66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0C66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66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0C66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66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0C66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66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убедиться, что маршрутизатор R2 получил IP-адрес от DHCP-сервера.</w:t>
      </w:r>
    </w:p>
    <w:p w14:paraId="783AEDF8" w14:textId="69A92C94" w:rsidR="00302ED1" w:rsidRPr="000C662B" w:rsidRDefault="00302ED1" w:rsidP="000C662B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02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A202999" wp14:editId="5EE88169">
            <wp:extent cx="6677957" cy="32008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B178" w14:textId="77777777" w:rsidR="000C662B" w:rsidRPr="000C662B" w:rsidRDefault="000C662B" w:rsidP="000C662B">
      <w:pPr>
        <w:spacing w:before="240" w:after="120" w:line="240" w:lineRule="auto"/>
        <w:jc w:val="lef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0C662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4: Проверка DHCP и подключения</w:t>
      </w:r>
    </w:p>
    <w:p w14:paraId="7E3F347D" w14:textId="77777777" w:rsidR="000C662B" w:rsidRPr="000C662B" w:rsidRDefault="000C662B" w:rsidP="000C662B">
      <w:pPr>
        <w:spacing w:before="240" w:after="120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0C662B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1: Проверка привязок DHCP.</w:t>
      </w:r>
    </w:p>
    <w:p w14:paraId="59CD8ED4" w14:textId="77777777" w:rsidR="000C662B" w:rsidRPr="000C662B" w:rsidRDefault="000C662B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66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R2# </w:t>
      </w:r>
      <w:proofErr w:type="gramStart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dhcp</w:t>
      </w:r>
      <w:proofErr w:type="spellEnd"/>
      <w:r w:rsidRPr="000C66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</w:t>
      </w:r>
      <w:proofErr w:type="gramEnd"/>
    </w:p>
    <w:p w14:paraId="3DED38C0" w14:textId="77777777" w:rsidR="000C662B" w:rsidRPr="000C662B" w:rsidRDefault="000C662B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66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IP address Client-ID/ Lease expiration Type</w:t>
      </w:r>
    </w:p>
    <w:p w14:paraId="50A70081" w14:textId="77777777" w:rsidR="000C662B" w:rsidRPr="000C662B" w:rsidRDefault="000C662B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66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Hardware address</w:t>
      </w:r>
    </w:p>
    <w:p w14:paraId="31CB3E24" w14:textId="77777777" w:rsidR="000C662B" w:rsidRPr="000C662B" w:rsidRDefault="000C662B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66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192.168.10.11 0002.4AA5.1470 -- Automatic</w:t>
      </w:r>
    </w:p>
    <w:p w14:paraId="5D1BA66B" w14:textId="4BBAF5F7" w:rsidR="000C662B" w:rsidRDefault="000C662B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C66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192.168.30.11 0004.9A97.2535 </w:t>
      </w:r>
      <w:r w:rsidR="00302E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–</w:t>
      </w:r>
      <w:r w:rsidRPr="000C662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Automatic</w:t>
      </w:r>
    </w:p>
    <w:p w14:paraId="5E7AD7D3" w14:textId="77777777" w:rsidR="00302ED1" w:rsidRDefault="00302ED1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180E0B1" w14:textId="74C91634" w:rsidR="00302ED1" w:rsidRPr="000C662B" w:rsidRDefault="00302ED1" w:rsidP="000C662B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02ED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drawing>
          <wp:inline distT="0" distB="0" distL="0" distR="0" wp14:anchorId="6165CAE4" wp14:editId="19256C5D">
            <wp:extent cx="5125165" cy="1371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51AF" w14:textId="77777777" w:rsidR="000C662B" w:rsidRPr="000C662B" w:rsidRDefault="000C662B" w:rsidP="000C662B">
      <w:pPr>
        <w:spacing w:line="240" w:lineRule="auto"/>
        <w:jc w:val="left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0C662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14:paraId="21664EE3" w14:textId="77777777" w:rsidR="000C662B" w:rsidRPr="000C662B" w:rsidRDefault="000C662B" w:rsidP="000C662B">
      <w:pPr>
        <w:spacing w:before="120" w:after="120" w:line="240" w:lineRule="auto"/>
        <w:jc w:val="left"/>
        <w:outlineLvl w:val="2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0C662B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Шаг </w:t>
      </w:r>
      <w:proofErr w:type="gramStart"/>
      <w:r w:rsidRPr="000C662B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2.Проверьте</w:t>
      </w:r>
      <w:proofErr w:type="gramEnd"/>
      <w:r w:rsidRPr="000C662B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конфигурацию.</w:t>
      </w:r>
    </w:p>
    <w:p w14:paraId="6CED29A9" w14:textId="77777777" w:rsidR="000C662B" w:rsidRPr="000C662B" w:rsidRDefault="000C662B" w:rsidP="000C662B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 в том, что </w:t>
      </w:r>
      <w:r w:rsidRPr="000C66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0C662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0C662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теперь могут отправлять эхо-запросы друг другу и другим устройствам.</w:t>
      </w:r>
    </w:p>
    <w:p w14:paraId="6CE52E99" w14:textId="77777777" w:rsidR="000C662B" w:rsidRPr="000C662B" w:rsidRDefault="000C662B" w:rsidP="000C662B">
      <w:pPr>
        <w:jc w:val="center"/>
        <w:rPr>
          <w:rFonts w:eastAsia="Times New Roman" w:cs="Times New Roman"/>
          <w:color w:val="000000" w:themeColor="text1"/>
          <w:szCs w:val="28"/>
        </w:rPr>
      </w:pPr>
    </w:p>
    <w:sectPr w:rsidR="000C662B" w:rsidRPr="000C6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47E4B"/>
    <w:multiLevelType w:val="hybridMultilevel"/>
    <w:tmpl w:val="C2F81DD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74"/>
    <w:rsid w:val="000C662B"/>
    <w:rsid w:val="002436F4"/>
    <w:rsid w:val="002B3112"/>
    <w:rsid w:val="00302ED1"/>
    <w:rsid w:val="005F1027"/>
    <w:rsid w:val="00A8646A"/>
    <w:rsid w:val="00F028ED"/>
    <w:rsid w:val="00F103F8"/>
    <w:rsid w:val="00FB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CB3A"/>
  <w15:chartTrackingRefBased/>
  <w15:docId w15:val="{96205FE2-0A28-4E10-9FAE-E9DE44B5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F7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0C662B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C662B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66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66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odytextl25">
    <w:name w:val="bodytextl25"/>
    <w:basedOn w:val="a"/>
    <w:rsid w:val="000C662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0C662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0C662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0C662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0C662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02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Trubnikova</dc:creator>
  <cp:keywords/>
  <dc:description/>
  <cp:lastModifiedBy>Д С</cp:lastModifiedBy>
  <cp:revision>3</cp:revision>
  <dcterms:created xsi:type="dcterms:W3CDTF">2022-11-10T19:08:00Z</dcterms:created>
  <dcterms:modified xsi:type="dcterms:W3CDTF">2022-11-10T19:13:00Z</dcterms:modified>
</cp:coreProperties>
</file>