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24CAC83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02AA1C39" w:rsidR="00F7593F" w:rsidRDefault="001B5D24" w:rsidP="00286D28">
            <w:pPr>
              <w:jc w:val="center"/>
              <w:rPr>
                <w:rFonts w:ascii="Times New Roman" w:hAnsi="Times New Roman" w:cs="Times New Roman"/>
                <w:b/>
                <w:bCs/>
                <w:sz w:val="24"/>
                <w:szCs w:val="24"/>
              </w:rPr>
            </w:pPr>
            <w:r w:rsidRPr="00C12339">
              <w:rPr>
                <w:rFonts w:ascii="Times New Roman" w:hAnsi="Times New Roman" w:cs="Times New Roman"/>
                <w:b/>
                <w:bCs/>
                <w:sz w:val="28"/>
                <w:szCs w:val="28"/>
                <w:lang w:val="en-US"/>
              </w:rPr>
              <w:t>Startup KPI Dashboard for Business Performance Analytics</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CDC1051"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2420030547</w:t>
            </w:r>
          </w:p>
        </w:tc>
        <w:tc>
          <w:tcPr>
            <w:tcW w:w="5528" w:type="dxa"/>
          </w:tcPr>
          <w:p w14:paraId="256A6E97" w14:textId="48308081"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T. Monika Sri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C32BF58"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2420030308</w:t>
            </w:r>
          </w:p>
        </w:tc>
        <w:tc>
          <w:tcPr>
            <w:tcW w:w="5528" w:type="dxa"/>
          </w:tcPr>
          <w:p w14:paraId="11B1D292" w14:textId="07BEA664"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B. Snigdha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8050F34"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2420030311</w:t>
            </w:r>
          </w:p>
        </w:tc>
        <w:tc>
          <w:tcPr>
            <w:tcW w:w="5528" w:type="dxa"/>
          </w:tcPr>
          <w:p w14:paraId="7B185CDD" w14:textId="05596F53" w:rsidR="00286D28" w:rsidRPr="00286D28" w:rsidRDefault="001C4FF9" w:rsidP="00286D28">
            <w:pPr>
              <w:jc w:val="center"/>
              <w:rPr>
                <w:rFonts w:ascii="Times New Roman" w:hAnsi="Times New Roman" w:cs="Times New Roman"/>
                <w:sz w:val="24"/>
                <w:szCs w:val="24"/>
              </w:rPr>
            </w:pPr>
            <w:r>
              <w:rPr>
                <w:rFonts w:ascii="Times New Roman" w:hAnsi="Times New Roman" w:cs="Times New Roman"/>
                <w:sz w:val="24"/>
                <w:szCs w:val="24"/>
              </w:rPr>
              <w:t>G. Usha</w:t>
            </w:r>
          </w:p>
        </w:tc>
      </w:tr>
      <w:tr w:rsidR="00295A23" w14:paraId="1B1DC8BD" w14:textId="77777777" w:rsidTr="00B020C4">
        <w:trPr>
          <w:jc w:val="center"/>
        </w:trPr>
        <w:tc>
          <w:tcPr>
            <w:tcW w:w="5240" w:type="dxa"/>
            <w:gridSpan w:val="2"/>
          </w:tcPr>
          <w:p w14:paraId="7EBFE11F" w14:textId="1DBA5818" w:rsidR="00295A23" w:rsidRPr="00286D28" w:rsidRDefault="001C4FF9" w:rsidP="001C4FF9">
            <w:pPr>
              <w:rPr>
                <w:rFonts w:ascii="Times New Roman" w:hAnsi="Times New Roman" w:cs="Times New Roman"/>
                <w:sz w:val="24"/>
                <w:szCs w:val="24"/>
              </w:rPr>
            </w:pPr>
            <w:r>
              <w:rPr>
                <w:rFonts w:ascii="Times New Roman" w:hAnsi="Times New Roman" w:cs="Times New Roman"/>
                <w:sz w:val="24"/>
                <w:szCs w:val="24"/>
              </w:rPr>
              <w:t xml:space="preserve">  </w:t>
            </w:r>
            <w:r w:rsidR="00295A23">
              <w:rPr>
                <w:rFonts w:ascii="Times New Roman" w:hAnsi="Times New Roman" w:cs="Times New Roman"/>
                <w:sz w:val="24"/>
                <w:szCs w:val="24"/>
              </w:rPr>
              <w:t>Name of the Guide</w:t>
            </w:r>
          </w:p>
        </w:tc>
        <w:tc>
          <w:tcPr>
            <w:tcW w:w="5528" w:type="dxa"/>
          </w:tcPr>
          <w:p w14:paraId="222C5DF8" w14:textId="0609613F" w:rsidR="00295A23" w:rsidRPr="00286D28" w:rsidRDefault="00EB4BDA" w:rsidP="00286D28">
            <w:pPr>
              <w:jc w:val="center"/>
              <w:rPr>
                <w:rFonts w:ascii="Times New Roman" w:hAnsi="Times New Roman" w:cs="Times New Roman"/>
                <w:sz w:val="24"/>
                <w:szCs w:val="24"/>
              </w:rPr>
            </w:pPr>
            <w:r>
              <w:rPr>
                <w:rFonts w:ascii="Times New Roman" w:hAnsi="Times New Roman" w:cs="Times New Roman"/>
                <w:sz w:val="24"/>
                <w:szCs w:val="24"/>
              </w:rPr>
              <w:t xml:space="preserve">Dr. </w:t>
            </w:r>
            <w:r w:rsidR="001C4FF9">
              <w:rPr>
                <w:rFonts w:ascii="Times New Roman" w:hAnsi="Times New Roman" w:cs="Times New Roman"/>
                <w:sz w:val="24"/>
                <w:szCs w:val="24"/>
              </w:rPr>
              <w:t>G. Siva Sree</w:t>
            </w:r>
          </w:p>
        </w:tc>
      </w:tr>
    </w:tbl>
    <w:p w14:paraId="0572F962" w14:textId="77777777" w:rsidR="00FE49E5" w:rsidRDefault="00FE49E5" w:rsidP="00FE49E5">
      <w:pPr>
        <w:ind w:firstLine="720"/>
        <w:rPr>
          <w:rFonts w:ascii="Times New Roman" w:hAnsi="Times New Roman" w:cs="Times New Roman"/>
          <w:sz w:val="28"/>
          <w:szCs w:val="28"/>
        </w:rPr>
      </w:pPr>
    </w:p>
    <w:p w14:paraId="5523A7CF" w14:textId="77777777" w:rsidR="00C12339" w:rsidRPr="00C12339" w:rsidRDefault="00C12339" w:rsidP="00C12339">
      <w:pPr>
        <w:rPr>
          <w:rFonts w:ascii="Times New Roman" w:hAnsi="Times New Roman" w:cs="Times New Roman"/>
          <w:b/>
          <w:bCs/>
          <w:sz w:val="28"/>
          <w:szCs w:val="28"/>
          <w:lang w:val="en-US"/>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F7E5F27" w14:textId="77777777" w:rsidR="001C4FF9" w:rsidRPr="001C4FF9" w:rsidRDefault="001C4FF9" w:rsidP="001C4FF9">
      <w:pPr>
        <w:jc w:val="both"/>
        <w:rPr>
          <w:rFonts w:ascii="Times New Roman" w:hAnsi="Times New Roman" w:cs="Times New Roman"/>
          <w:sz w:val="24"/>
          <w:szCs w:val="24"/>
          <w:lang w:val="en-US"/>
        </w:rPr>
      </w:pPr>
      <w:r w:rsidRPr="001C4FF9">
        <w:rPr>
          <w:rFonts w:ascii="Times New Roman" w:hAnsi="Times New Roman" w:cs="Times New Roman"/>
          <w:sz w:val="24"/>
          <w:szCs w:val="24"/>
          <w:lang w:val="en-US"/>
        </w:rPr>
        <w:t xml:space="preserve">Startups generate large volumes of business data every day through sales, customer interactions, marketing campaigns, and financial operations. Analyzing this data is essential for understanding business performance, identifying growth opportunities, and supporting strategic decision-making. However, raw business data is often scattered and difficult to interpret, making it challenging for startup founders and managers to monitor important business metrics effectively. To address this issue, this project presents a Startup KPI Dashboard, which provides a centralized platform for analyzing and visualizing key business indicators in a simple and interactive manner. </w:t>
      </w:r>
    </w:p>
    <w:p w14:paraId="73EF0239" w14:textId="77777777" w:rsidR="001C4FF9" w:rsidRPr="001C4FF9" w:rsidRDefault="001C4FF9" w:rsidP="001C4FF9">
      <w:pPr>
        <w:jc w:val="both"/>
        <w:rPr>
          <w:rFonts w:ascii="Times New Roman" w:hAnsi="Times New Roman" w:cs="Times New Roman"/>
          <w:sz w:val="24"/>
          <w:szCs w:val="24"/>
          <w:lang w:val="en-US"/>
        </w:rPr>
      </w:pPr>
      <w:r w:rsidRPr="001C4FF9">
        <w:rPr>
          <w:rFonts w:ascii="Times New Roman" w:hAnsi="Times New Roman" w:cs="Times New Roman"/>
          <w:sz w:val="24"/>
          <w:szCs w:val="24"/>
          <w:lang w:val="en-US"/>
        </w:rPr>
        <w:t>The proposed dashboard focuses on tracking essential Key Performance Indicators (KPIs) such as total revenue, monthly revenue growth, customer acquisition, customer retention, customer churn rate, profit, expenses, and average order value. These KPIs provide a comprehensive overview of the startup's operational and financial performance. The project begins with collecting startup business data from publicly available datasets or simulated business records. The collected data undergoes preprocessing steps such as handling missing values, removing duplicate records, correcting inconsistent entries, and formatting data to improve its quality and reliability.</w:t>
      </w:r>
    </w:p>
    <w:p w14:paraId="28F07EE8" w14:textId="77777777" w:rsidR="001C4FF9" w:rsidRDefault="001C4FF9" w:rsidP="001C4FF9">
      <w:pPr>
        <w:jc w:val="both"/>
        <w:rPr>
          <w:rFonts w:ascii="Times New Roman" w:hAnsi="Times New Roman" w:cs="Times New Roman"/>
          <w:sz w:val="24"/>
          <w:szCs w:val="24"/>
          <w:lang w:val="en-US"/>
        </w:rPr>
      </w:pPr>
      <w:r w:rsidRPr="001C4FF9">
        <w:rPr>
          <w:rFonts w:ascii="Times New Roman" w:hAnsi="Times New Roman" w:cs="Times New Roman"/>
          <w:sz w:val="24"/>
          <w:szCs w:val="24"/>
          <w:lang w:val="en-US"/>
        </w:rPr>
        <w:t xml:space="preserve"> After preprocessing, the cleaned data is analyzed using data analytics techniques to identify trends, patterns, and relationships among different business metrics. Various calculations are performed to evaluate monthly sales performance, customer growth, regional sales distribution, marketing effectiveness, and business profitability. These analyses help in understanding how different factors contribute to the startup's overall performance and highlight areas that require improvement. </w:t>
      </w:r>
    </w:p>
    <w:p w14:paraId="40112270" w14:textId="77777777" w:rsidR="00C12339" w:rsidRDefault="00C12339" w:rsidP="001C4FF9">
      <w:pPr>
        <w:jc w:val="both"/>
        <w:rPr>
          <w:rFonts w:ascii="Times New Roman" w:hAnsi="Times New Roman" w:cs="Times New Roman"/>
          <w:sz w:val="24"/>
          <w:szCs w:val="24"/>
          <w:lang w:val="en-US"/>
        </w:rPr>
      </w:pPr>
    </w:p>
    <w:p w14:paraId="29F21613" w14:textId="77777777" w:rsidR="00C12339" w:rsidRPr="001C4FF9" w:rsidRDefault="00C12339" w:rsidP="001C4FF9">
      <w:pPr>
        <w:jc w:val="both"/>
        <w:rPr>
          <w:rFonts w:ascii="Times New Roman" w:hAnsi="Times New Roman" w:cs="Times New Roman"/>
          <w:sz w:val="24"/>
          <w:szCs w:val="24"/>
          <w:lang w:val="en-US"/>
        </w:rPr>
      </w:pPr>
    </w:p>
    <w:p w14:paraId="3E3DE6DE" w14:textId="77777777" w:rsidR="001C4FF9" w:rsidRPr="001C4FF9" w:rsidRDefault="001C4FF9" w:rsidP="001C4FF9">
      <w:pPr>
        <w:jc w:val="both"/>
        <w:rPr>
          <w:rFonts w:ascii="Times New Roman" w:hAnsi="Times New Roman" w:cs="Times New Roman"/>
          <w:sz w:val="24"/>
          <w:szCs w:val="24"/>
          <w:lang w:val="en-US"/>
        </w:rPr>
      </w:pPr>
      <w:r w:rsidRPr="001C4FF9">
        <w:rPr>
          <w:rFonts w:ascii="Times New Roman" w:hAnsi="Times New Roman" w:cs="Times New Roman"/>
          <w:sz w:val="24"/>
          <w:szCs w:val="24"/>
          <w:lang w:val="en-US"/>
        </w:rPr>
        <w:t xml:space="preserve">The analytical results are presented through an interactive dashboard developed using Power BI (or Tableau) along with Python for data preprocessing and analysis. The dashboard includes KPI cards, bar charts, line </w:t>
      </w:r>
      <w:r w:rsidRPr="001C4FF9">
        <w:rPr>
          <w:rFonts w:ascii="Times New Roman" w:hAnsi="Times New Roman" w:cs="Times New Roman"/>
          <w:sz w:val="24"/>
          <w:szCs w:val="24"/>
          <w:lang w:val="en-US"/>
        </w:rPr>
        <w:lastRenderedPageBreak/>
        <w:t xml:space="preserve">charts, pie charts, and other visualizations that allow users to explore business performance from different perspectives. Interactive filters enable users to analyze data based on time periods, product categories, customer segments, or regions, making the dashboard easy to use and highly informative. </w:t>
      </w:r>
    </w:p>
    <w:p w14:paraId="7FD5BC68" w14:textId="77777777" w:rsidR="001C4FF9" w:rsidRDefault="001C4FF9" w:rsidP="001C4FF9">
      <w:pPr>
        <w:jc w:val="both"/>
        <w:rPr>
          <w:rFonts w:ascii="Times New Roman" w:hAnsi="Times New Roman" w:cs="Times New Roman"/>
          <w:sz w:val="24"/>
          <w:szCs w:val="24"/>
          <w:lang w:val="en-US"/>
        </w:rPr>
      </w:pPr>
    </w:p>
    <w:p w14:paraId="0D8B15BF" w14:textId="67CEB3D4" w:rsidR="001C4FF9" w:rsidRPr="001C4FF9" w:rsidRDefault="001C4FF9" w:rsidP="001C4FF9">
      <w:pPr>
        <w:jc w:val="both"/>
        <w:rPr>
          <w:rFonts w:ascii="Times New Roman" w:hAnsi="Times New Roman" w:cs="Times New Roman"/>
          <w:sz w:val="24"/>
          <w:szCs w:val="24"/>
          <w:lang w:val="en-US"/>
        </w:rPr>
      </w:pPr>
      <w:r w:rsidRPr="001C4FF9">
        <w:rPr>
          <w:rFonts w:ascii="Times New Roman" w:hAnsi="Times New Roman" w:cs="Times New Roman"/>
          <w:sz w:val="24"/>
          <w:szCs w:val="24"/>
          <w:lang w:val="en-US"/>
        </w:rPr>
        <w:t>Overall, the Startup KPI Dashboard provides a practical solution for monitoring business performance through meaningful data visualization and analysis. By transforming raw business data into clear insights, the project enables startup founders and managers to evaluate business growth, identify strengths and weaknesses, monitor important performance indicators, and make informed decisions. This project demonstrates the effective use of data analytics and visualization techniques to support business planning, improve operational efficiency, and promote sustainable startup growth.</w:t>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47940"/>
    <w:rsid w:val="001B5D24"/>
    <w:rsid w:val="001C4FF9"/>
    <w:rsid w:val="00286D28"/>
    <w:rsid w:val="00295A23"/>
    <w:rsid w:val="003930F3"/>
    <w:rsid w:val="005C2430"/>
    <w:rsid w:val="006A6820"/>
    <w:rsid w:val="007547D2"/>
    <w:rsid w:val="00BD1B3D"/>
    <w:rsid w:val="00C12339"/>
    <w:rsid w:val="00C40746"/>
    <w:rsid w:val="00D76E3A"/>
    <w:rsid w:val="00EB0BCB"/>
    <w:rsid w:val="00EB4BDA"/>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Madhavi Boreda</cp:lastModifiedBy>
  <cp:revision>7</cp:revision>
  <dcterms:created xsi:type="dcterms:W3CDTF">2026-08-06T06:14:00Z</dcterms:created>
  <dcterms:modified xsi:type="dcterms:W3CDTF">2026-08-19T13:53:00Z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