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0728" w14:textId="77777777" w:rsidR="00F42EA4" w:rsidRPr="00366FFA" w:rsidRDefault="00F42EA4" w:rsidP="00AE0BC2">
      <w:pPr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2208-CSE-5331-001</w:t>
      </w:r>
    </w:p>
    <w:p w14:paraId="2C416432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DBMS MODELS AND IMPLEMENTATION</w:t>
      </w:r>
    </w:p>
    <w:p w14:paraId="63ADA3C2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The University of Texas at Arlington</w:t>
      </w:r>
    </w:p>
    <w:p w14:paraId="17704244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The Department of Computer Science and Engineering</w:t>
      </w:r>
    </w:p>
    <w:p w14:paraId="48AAD6B0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AE950" w14:textId="3E22EAD8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Geethika Lingamaneni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Snigdha Kethireddy</w:t>
      </w:r>
    </w:p>
    <w:p w14:paraId="20D597ED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1001743466                                                                                                1001757794</w:t>
      </w:r>
    </w:p>
    <w:p w14:paraId="15C53B8B" w14:textId="77777777" w:rsidR="00F42EA4" w:rsidRPr="00366FFA" w:rsidRDefault="00F42EA4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45477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35B3CB" w14:textId="136574B9" w:rsidR="000B5616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Overall Status:</w:t>
      </w:r>
    </w:p>
    <w:p w14:paraId="363B8DFC" w14:textId="77777777" w:rsidR="00A77DE2" w:rsidRPr="00366FFA" w:rsidRDefault="00A77DE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3533A6" w14:textId="71743CB3" w:rsidR="00A77DE2" w:rsidRDefault="00A24557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We have complete</w:t>
      </w:r>
      <w:r w:rsidR="00366FFA">
        <w:rPr>
          <w:rFonts w:ascii="Times New Roman" w:hAnsi="Times New Roman" w:cs="Times New Roman"/>
          <w:sz w:val="24"/>
          <w:szCs w:val="24"/>
        </w:rPr>
        <w:t>d</w:t>
      </w:r>
      <w:r w:rsidRPr="00366FFA">
        <w:rPr>
          <w:rFonts w:ascii="Times New Roman" w:hAnsi="Times New Roman" w:cs="Times New Roman"/>
          <w:sz w:val="24"/>
          <w:szCs w:val="24"/>
        </w:rPr>
        <w:t xml:space="preserve"> implementation of the mentioned methods in the zgt_tm.c and zgt_tx.c </w:t>
      </w:r>
      <w:r w:rsidR="006B07F7">
        <w:rPr>
          <w:rFonts w:ascii="Times New Roman" w:hAnsi="Times New Roman" w:cs="Times New Roman"/>
          <w:sz w:val="24"/>
          <w:szCs w:val="24"/>
        </w:rPr>
        <w:t>We</w:t>
      </w:r>
      <w:r w:rsidRPr="00366FFA">
        <w:rPr>
          <w:rFonts w:ascii="Times New Roman" w:hAnsi="Times New Roman" w:cs="Times New Roman"/>
          <w:sz w:val="24"/>
          <w:szCs w:val="24"/>
        </w:rPr>
        <w:t xml:space="preserve"> are able to generate the output log</w:t>
      </w:r>
      <w:r w:rsidR="006B07F7">
        <w:rPr>
          <w:rFonts w:ascii="Times New Roman" w:hAnsi="Times New Roman" w:cs="Times New Roman"/>
          <w:sz w:val="24"/>
          <w:szCs w:val="24"/>
        </w:rPr>
        <w:t>file</w:t>
      </w:r>
      <w:r w:rsidR="005F53BE">
        <w:rPr>
          <w:rFonts w:ascii="Times New Roman" w:hAnsi="Times New Roman" w:cs="Times New Roman"/>
          <w:sz w:val="24"/>
          <w:szCs w:val="24"/>
        </w:rPr>
        <w:t xml:space="preserve">s. Few of the test </w:t>
      </w:r>
      <w:r w:rsidR="00142519">
        <w:rPr>
          <w:rFonts w:ascii="Times New Roman" w:hAnsi="Times New Roman" w:cs="Times New Roman"/>
          <w:sz w:val="24"/>
          <w:szCs w:val="24"/>
        </w:rPr>
        <w:t>files</w:t>
      </w:r>
      <w:r w:rsidR="005F53BE">
        <w:rPr>
          <w:rFonts w:ascii="Times New Roman" w:hAnsi="Times New Roman" w:cs="Times New Roman"/>
          <w:sz w:val="24"/>
          <w:szCs w:val="24"/>
        </w:rPr>
        <w:t xml:space="preserve"> were not </w:t>
      </w:r>
      <w:r w:rsidR="00142519">
        <w:rPr>
          <w:rFonts w:ascii="Times New Roman" w:hAnsi="Times New Roman" w:cs="Times New Roman"/>
          <w:sz w:val="24"/>
          <w:szCs w:val="24"/>
        </w:rPr>
        <w:t>giving the expected output</w:t>
      </w:r>
      <w:r w:rsidR="005F53BE">
        <w:rPr>
          <w:rFonts w:ascii="Times New Roman" w:hAnsi="Times New Roman" w:cs="Times New Roman"/>
          <w:sz w:val="24"/>
          <w:szCs w:val="24"/>
        </w:rPr>
        <w:t xml:space="preserve"> </w:t>
      </w:r>
      <w:r w:rsidR="00142519">
        <w:rPr>
          <w:rFonts w:ascii="Times New Roman" w:hAnsi="Times New Roman" w:cs="Times New Roman"/>
          <w:sz w:val="24"/>
          <w:szCs w:val="24"/>
        </w:rPr>
        <w:t>as given in the robustness file.</w:t>
      </w:r>
    </w:p>
    <w:p w14:paraId="13499A70" w14:textId="77777777" w:rsidR="00142519" w:rsidRDefault="00142519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33C78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readtx():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, we only use the shared lock. We start the operation and set the lock if the set_lock() method returns true value then we can lock it and the read operation can be performed.</w:t>
      </w:r>
    </w:p>
    <w:p w14:paraId="644373BA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writetx():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, we only use the exclusive lock. We start the operation and set the lock if the set_lock() method returns true value then we can lock it and the write operation can be performed.</w:t>
      </w:r>
    </w:p>
    <w:p w14:paraId="0ABB7FE3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aborttx():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the transaction’s status will be changed to abort. We use the do_commit_abort() method which frees the locks and also prints if transaction is aborted if status is ‘A’.</w:t>
      </w:r>
    </w:p>
    <w:p w14:paraId="5625EEB8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committx():</w:t>
      </w:r>
      <w:r w:rsidRPr="00936580">
        <w:rPr>
          <w:rFonts w:ascii="Times New Roman" w:hAnsi="Times New Roman" w:cs="Times New Roman"/>
          <w:sz w:val="24"/>
          <w:szCs w:val="24"/>
        </w:rPr>
        <w:t xml:space="preserve"> </w:t>
      </w:r>
      <w:r w:rsidRPr="00366FFA">
        <w:rPr>
          <w:rFonts w:ascii="Times New Roman" w:hAnsi="Times New Roman" w:cs="Times New Roman"/>
          <w:sz w:val="24"/>
          <w:szCs w:val="24"/>
        </w:rPr>
        <w:t>Here the transaction’s status will be changed to commit. We use the do_commit_abort() method which frees the locks and also prints if transaction is commited if status is ‘C’ .</w:t>
      </w:r>
    </w:p>
    <w:p w14:paraId="0843FF16" w14:textId="364086DE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do_commit_abort()</w:t>
      </w:r>
      <w:r w:rsidR="00936580" w:rsidRPr="0093658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6FFA">
        <w:rPr>
          <w:rFonts w:ascii="Times New Roman" w:hAnsi="Times New Roman" w:cs="Times New Roman"/>
          <w:sz w:val="24"/>
          <w:szCs w:val="24"/>
        </w:rPr>
        <w:t xml:space="preserve"> This method is used by both aborttx() and committx(). When there is a transaction, it frees the locks and checks if any transaction is waiting with zgt_nwait(). Here we allot commit if the status is ‘C’ and abort if the status is ‘A’</w:t>
      </w:r>
    </w:p>
    <w:p w14:paraId="339D943C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perform_readWrite():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It is used by the set_lock() as it updates the array by decrementing for reading and incrementing for writing</w:t>
      </w:r>
    </w:p>
    <w:p w14:paraId="5A5B8698" w14:textId="75D1D830" w:rsidR="00B23542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580">
        <w:rPr>
          <w:rFonts w:ascii="Times New Roman" w:hAnsi="Times New Roman" w:cs="Times New Roman"/>
          <w:b/>
          <w:bCs/>
          <w:sz w:val="24"/>
          <w:szCs w:val="24"/>
        </w:rPr>
        <w:t>set_lock():</w:t>
      </w:r>
      <w:r w:rsidR="006B07F7">
        <w:rPr>
          <w:rFonts w:ascii="Times New Roman" w:hAnsi="Times New Roman" w:cs="Times New Roman"/>
          <w:sz w:val="24"/>
          <w:szCs w:val="24"/>
        </w:rPr>
        <w:t xml:space="preserve"> Initially we check </w:t>
      </w:r>
      <w:r w:rsidR="00986B7C">
        <w:rPr>
          <w:rFonts w:ascii="Times New Roman" w:hAnsi="Times New Roman" w:cs="Times New Roman"/>
          <w:sz w:val="24"/>
          <w:szCs w:val="24"/>
        </w:rPr>
        <w:t>if</w:t>
      </w:r>
      <w:r w:rsidR="006B07F7">
        <w:rPr>
          <w:rFonts w:ascii="Times New Roman" w:hAnsi="Times New Roman" w:cs="Times New Roman"/>
          <w:sz w:val="24"/>
          <w:szCs w:val="24"/>
        </w:rPr>
        <w:t xml:space="preserve"> the obj is in hashtable or not and if its not present we add it to the hash table. If it is already present and tx-&gt;tid==tpointer-&gt;tid then we perform read/write.</w:t>
      </w:r>
      <w:r w:rsidR="003A0D75">
        <w:rPr>
          <w:rFonts w:ascii="Times New Roman" w:hAnsi="Times New Roman" w:cs="Times New Roman"/>
          <w:sz w:val="24"/>
          <w:szCs w:val="24"/>
        </w:rPr>
        <w:t xml:space="preserve"> </w:t>
      </w:r>
      <w:r w:rsidR="003553FB">
        <w:rPr>
          <w:rFonts w:ascii="Times New Roman" w:hAnsi="Times New Roman" w:cs="Times New Roman"/>
          <w:sz w:val="24"/>
          <w:szCs w:val="24"/>
        </w:rPr>
        <w:t xml:space="preserve">We check for the type of lock requested, </w:t>
      </w:r>
      <w:r w:rsidR="00347125">
        <w:rPr>
          <w:rFonts w:ascii="Times New Roman" w:hAnsi="Times New Roman" w:cs="Times New Roman"/>
          <w:sz w:val="24"/>
          <w:szCs w:val="24"/>
        </w:rPr>
        <w:t>if it has shared</w:t>
      </w:r>
      <w:r w:rsidR="00573FAA">
        <w:rPr>
          <w:rFonts w:ascii="Times New Roman" w:hAnsi="Times New Roman" w:cs="Times New Roman"/>
          <w:sz w:val="24"/>
          <w:szCs w:val="24"/>
        </w:rPr>
        <w:t xml:space="preserve"> </w:t>
      </w:r>
      <w:r w:rsidR="00347125">
        <w:rPr>
          <w:rFonts w:ascii="Times New Roman" w:hAnsi="Times New Roman" w:cs="Times New Roman"/>
          <w:sz w:val="24"/>
          <w:szCs w:val="24"/>
        </w:rPr>
        <w:t>lock or exclusive lock</w:t>
      </w:r>
      <w:r w:rsidR="006B07F7">
        <w:rPr>
          <w:rFonts w:ascii="Times New Roman" w:hAnsi="Times New Roman" w:cs="Times New Roman"/>
          <w:sz w:val="24"/>
          <w:szCs w:val="24"/>
        </w:rPr>
        <w:t>. If it is in wait state then we set the semaphore to tid and lock it. Now when the status is active we perform read/write on it and release it.</w:t>
      </w:r>
    </w:p>
    <w:p w14:paraId="2989FD41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E08BC7" w14:textId="0F6ED264" w:rsidR="000B5616" w:rsidRPr="00B23542" w:rsidRDefault="00844BA2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Difficulties we encountered:</w:t>
      </w:r>
    </w:p>
    <w:p w14:paraId="1A29C0FE" w14:textId="06311EA7" w:rsidR="000B5616" w:rsidRPr="00573FAA" w:rsidRDefault="007A36D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We have encountered difficulty initially for running the code, which one might be better to run either Cygwin or omega</w:t>
      </w:r>
      <w:r w:rsidR="00E81B9B" w:rsidRPr="00366FFA">
        <w:rPr>
          <w:rFonts w:ascii="Times New Roman" w:hAnsi="Times New Roman" w:cs="Times New Roman"/>
          <w:sz w:val="24"/>
          <w:szCs w:val="24"/>
        </w:rPr>
        <w:t xml:space="preserve"> and we then proceeded with omega.</w:t>
      </w:r>
      <w:r w:rsidRPr="00366FFA">
        <w:rPr>
          <w:rFonts w:ascii="Times New Roman" w:hAnsi="Times New Roman" w:cs="Times New Roman"/>
          <w:sz w:val="24"/>
          <w:szCs w:val="24"/>
        </w:rPr>
        <w:t xml:space="preserve"> </w:t>
      </w:r>
      <w:r w:rsidR="00E81B9B" w:rsidRPr="00366FFA">
        <w:rPr>
          <w:rFonts w:ascii="Times New Roman" w:hAnsi="Times New Roman" w:cs="Times New Roman"/>
          <w:sz w:val="24"/>
          <w:szCs w:val="24"/>
        </w:rPr>
        <w:t xml:space="preserve">We encountered difficulties with the set_lock method about how to set the semaphores 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and how to consider the lock conditions </w:t>
      </w:r>
      <w:r w:rsidR="00E81B9B" w:rsidRPr="00366FFA">
        <w:rPr>
          <w:rFonts w:ascii="Times New Roman" w:hAnsi="Times New Roman" w:cs="Times New Roman"/>
          <w:sz w:val="24"/>
          <w:szCs w:val="24"/>
        </w:rPr>
        <w:t>etc.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 We also</w:t>
      </w:r>
      <w:r w:rsidR="00366FFA">
        <w:rPr>
          <w:rFonts w:ascii="Times New Roman" w:hAnsi="Times New Roman" w:cs="Times New Roman"/>
          <w:sz w:val="24"/>
          <w:szCs w:val="24"/>
        </w:rPr>
        <w:t xml:space="preserve"> had to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 revise the previous c/c++ concepts to understand the given code</w:t>
      </w:r>
      <w:r w:rsidR="00573FAA">
        <w:rPr>
          <w:rFonts w:ascii="Times New Roman" w:hAnsi="Times New Roman" w:cs="Times New Roman"/>
          <w:sz w:val="24"/>
          <w:szCs w:val="24"/>
        </w:rPr>
        <w:t>.</w:t>
      </w:r>
    </w:p>
    <w:p w14:paraId="07EFCC97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87D48" w14:textId="2DC55F8F" w:rsidR="000B5616" w:rsidRPr="00366FFA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File Descriptions</w:t>
      </w:r>
      <w:r w:rsidR="007A36DE"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7F97BDC" w14:textId="1E1B902D" w:rsidR="00A24557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all the files from the assignment. There were no additional files added or provided. We only had to make changes to some methods in </w:t>
      </w:r>
      <w:r w:rsidRPr="00366FFA">
        <w:rPr>
          <w:rFonts w:ascii="Times New Roman" w:hAnsi="Times New Roman" w:cs="Times New Roman"/>
          <w:sz w:val="24"/>
          <w:szCs w:val="24"/>
        </w:rPr>
        <w:t>zgt_tm.c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66FFA">
        <w:rPr>
          <w:rFonts w:ascii="Times New Roman" w:hAnsi="Times New Roman" w:cs="Times New Roman"/>
          <w:sz w:val="24"/>
          <w:szCs w:val="24"/>
        </w:rPr>
        <w:t>zgt_t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66FFA">
        <w:rPr>
          <w:rFonts w:ascii="Times New Roman" w:hAnsi="Times New Roman" w:cs="Times New Roman"/>
          <w:sz w:val="24"/>
          <w:szCs w:val="24"/>
        </w:rPr>
        <w:t>.c</w:t>
      </w:r>
    </w:p>
    <w:p w14:paraId="2F21D4DA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6BF0E" w14:textId="2C5841CE" w:rsidR="003553FB" w:rsidRDefault="003553FB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 shots of </w:t>
      </w:r>
      <w:r w:rsidR="00413F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 file given and achieved output</w:t>
      </w:r>
      <w:r w:rsidR="00EB28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that:</w:t>
      </w:r>
    </w:p>
    <w:p w14:paraId="5AA89D4D" w14:textId="77777777" w:rsidR="000E23D4" w:rsidRDefault="000E23D4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EEE33F" w14:textId="36925515" w:rsidR="000E23D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 ddlk_3Txs.txt</w:t>
      </w:r>
    </w:p>
    <w:p w14:paraId="64939351" w14:textId="5FC7982F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8A8B" wp14:editId="2D1A7ABE">
            <wp:extent cx="2247900" cy="370510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86" cy="37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BF0" w14:textId="06705A81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90E04" w14:textId="5DC06E99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achieved: ddlk_3Txs.log</w:t>
      </w:r>
    </w:p>
    <w:p w14:paraId="3A5FC4D7" w14:textId="6EA7F5D8" w:rsidR="00413FA4" w:rsidRP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F52C9" wp14:editId="57BD7124">
            <wp:extent cx="6203333" cy="2771775"/>
            <wp:effectExtent l="0" t="0" r="698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60" cy="27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E4C" w14:textId="310FE3C4" w:rsidR="003553FB" w:rsidRDefault="003553FB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1AC4C" w14:textId="77777777" w:rsidR="00225B70" w:rsidRPr="003553FB" w:rsidRDefault="00225B70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4AF8FD" w14:textId="7E69D612" w:rsidR="000B5616" w:rsidRPr="00366FFA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Division of Labor</w:t>
      </w:r>
      <w:r w:rsidR="007A36DE"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465F0F" w14:textId="1E72FBB9" w:rsidR="007A36DE" w:rsidRDefault="007A36DE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3F372" w14:textId="3C3CE74A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couple of days for us to understand the concepts and go through the skeletal code.</w:t>
      </w:r>
    </w:p>
    <w:p w14:paraId="44F43BB7" w14:textId="0B324776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discussed how to proceed with the project and spent 2-3 hours </w:t>
      </w:r>
      <w:r w:rsidR="00484095">
        <w:rPr>
          <w:rFonts w:ascii="Times New Roman" w:hAnsi="Times New Roman" w:cs="Times New Roman"/>
          <w:sz w:val="24"/>
          <w:szCs w:val="24"/>
        </w:rPr>
        <w:t>a day</w:t>
      </w:r>
      <w:r>
        <w:rPr>
          <w:rFonts w:ascii="Times New Roman" w:hAnsi="Times New Roman" w:cs="Times New Roman"/>
          <w:sz w:val="24"/>
          <w:szCs w:val="24"/>
        </w:rPr>
        <w:t xml:space="preserve"> initially and then we spent almost like </w:t>
      </w:r>
      <w:r w:rsidR="000F08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0F08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  <w:r w:rsidR="00484095">
        <w:rPr>
          <w:rFonts w:ascii="Times New Roman" w:hAnsi="Times New Roman" w:cs="Times New Roman"/>
          <w:sz w:val="24"/>
          <w:szCs w:val="24"/>
        </w:rPr>
        <w:t xml:space="preserve"> a day</w:t>
      </w:r>
      <w:r>
        <w:rPr>
          <w:rFonts w:ascii="Times New Roman" w:hAnsi="Times New Roman" w:cs="Times New Roman"/>
          <w:sz w:val="24"/>
          <w:szCs w:val="24"/>
        </w:rPr>
        <w:t xml:space="preserve"> in figuring out what to be done and how to be done. We spent most of the time to understand the set_lock method.</w:t>
      </w:r>
      <w:r w:rsidR="00910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7B68F" w14:textId="17CB98C6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0A0B2" w14:textId="0B9C382D" w:rsidR="007C07BA" w:rsidRPr="002057AB" w:rsidRDefault="007C07BA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7AB">
        <w:rPr>
          <w:rFonts w:ascii="Times New Roman" w:hAnsi="Times New Roman" w:cs="Times New Roman"/>
          <w:sz w:val="24"/>
          <w:szCs w:val="24"/>
        </w:rPr>
        <w:t>readtx, writetx</w:t>
      </w:r>
      <w:r w:rsidR="001461A4" w:rsidRPr="002057AB">
        <w:rPr>
          <w:rFonts w:ascii="Times New Roman" w:hAnsi="Times New Roman" w:cs="Times New Roman"/>
          <w:sz w:val="24"/>
          <w:szCs w:val="24"/>
        </w:rPr>
        <w:t xml:space="preserve">, perform_readWrite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BE0D56" w:rsidRPr="002057AB">
        <w:rPr>
          <w:rFonts w:ascii="Times New Roman" w:hAnsi="Times New Roman" w:cs="Times New Roman"/>
          <w:sz w:val="24"/>
          <w:szCs w:val="24"/>
        </w:rPr>
        <w:t>–</w:t>
      </w:r>
      <w:r w:rsidR="002B2A5E">
        <w:rPr>
          <w:rFonts w:ascii="Times New Roman" w:hAnsi="Times New Roman" w:cs="Times New Roman"/>
          <w:sz w:val="24"/>
          <w:szCs w:val="24"/>
        </w:rPr>
        <w:t xml:space="preserve"> </w:t>
      </w:r>
      <w:r w:rsidR="001461A4" w:rsidRPr="002057AB">
        <w:rPr>
          <w:rFonts w:ascii="Times New Roman" w:hAnsi="Times New Roman" w:cs="Times New Roman"/>
          <w:sz w:val="24"/>
          <w:szCs w:val="24"/>
        </w:rPr>
        <w:t>Geethika</w:t>
      </w:r>
    </w:p>
    <w:p w14:paraId="042AC80B" w14:textId="2F9D984A" w:rsidR="007C07BA" w:rsidRPr="002057AB" w:rsidRDefault="001461A4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7AB">
        <w:rPr>
          <w:rFonts w:ascii="Times New Roman" w:hAnsi="Times New Roman" w:cs="Times New Roman"/>
          <w:sz w:val="24"/>
          <w:szCs w:val="24"/>
        </w:rPr>
        <w:t>committx, aborttx</w:t>
      </w:r>
      <w:r w:rsidR="007C07BA" w:rsidRPr="002057AB">
        <w:rPr>
          <w:rFonts w:ascii="Times New Roman" w:hAnsi="Times New Roman" w:cs="Times New Roman"/>
          <w:sz w:val="24"/>
          <w:szCs w:val="24"/>
        </w:rPr>
        <w:t>,</w:t>
      </w:r>
      <w:r w:rsidR="00D65E76" w:rsidRPr="002057AB">
        <w:rPr>
          <w:rFonts w:ascii="Times New Roman" w:hAnsi="Times New Roman" w:cs="Times New Roman"/>
          <w:sz w:val="24"/>
          <w:szCs w:val="24"/>
        </w:rPr>
        <w:t xml:space="preserve"> do_commit_abort </w:t>
      </w:r>
      <w:r w:rsidR="002057AB">
        <w:rPr>
          <w:rFonts w:ascii="Times New Roman" w:hAnsi="Times New Roman" w:cs="Times New Roman"/>
          <w:sz w:val="24"/>
          <w:szCs w:val="24"/>
        </w:rPr>
        <w:t xml:space="preserve">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7C07BA" w:rsidRPr="002057AB">
        <w:rPr>
          <w:rFonts w:ascii="Times New Roman" w:hAnsi="Times New Roman" w:cs="Times New Roman"/>
          <w:sz w:val="24"/>
          <w:szCs w:val="24"/>
        </w:rPr>
        <w:t xml:space="preserve">– </w:t>
      </w:r>
      <w:r w:rsidRPr="002057AB">
        <w:rPr>
          <w:rFonts w:ascii="Times New Roman" w:hAnsi="Times New Roman" w:cs="Times New Roman"/>
          <w:sz w:val="24"/>
          <w:szCs w:val="24"/>
        </w:rPr>
        <w:t>Snigdha</w:t>
      </w:r>
    </w:p>
    <w:p w14:paraId="446ACE85" w14:textId="6973B950" w:rsidR="00A24557" w:rsidRPr="002057AB" w:rsidRDefault="00D65E76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7AB">
        <w:rPr>
          <w:rFonts w:ascii="Times New Roman" w:hAnsi="Times New Roman" w:cs="Times New Roman"/>
          <w:sz w:val="24"/>
          <w:szCs w:val="24"/>
        </w:rPr>
        <w:t>set_lock and d</w:t>
      </w:r>
      <w:r w:rsidR="007C07BA" w:rsidRPr="002057AB">
        <w:rPr>
          <w:rFonts w:ascii="Times New Roman" w:hAnsi="Times New Roman" w:cs="Times New Roman"/>
          <w:sz w:val="24"/>
          <w:szCs w:val="24"/>
        </w:rPr>
        <w:t xml:space="preserve">ocumentation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7C07BA" w:rsidRPr="002057AB">
        <w:rPr>
          <w:rFonts w:ascii="Times New Roman" w:hAnsi="Times New Roman" w:cs="Times New Roman"/>
          <w:sz w:val="24"/>
          <w:szCs w:val="24"/>
        </w:rPr>
        <w:t>–</w:t>
      </w:r>
      <w:r w:rsidRPr="002057AB">
        <w:rPr>
          <w:rFonts w:ascii="Times New Roman" w:hAnsi="Times New Roman" w:cs="Times New Roman"/>
          <w:sz w:val="24"/>
          <w:szCs w:val="24"/>
        </w:rPr>
        <w:t>Snigdha</w:t>
      </w:r>
      <w:r w:rsidR="00F671F0">
        <w:rPr>
          <w:rFonts w:ascii="Times New Roman" w:hAnsi="Times New Roman" w:cs="Times New Roman"/>
          <w:sz w:val="24"/>
          <w:szCs w:val="24"/>
        </w:rPr>
        <w:t xml:space="preserve"> and Geethika</w:t>
      </w:r>
    </w:p>
    <w:p w14:paraId="16C2C009" w14:textId="77777777" w:rsidR="00A24557" w:rsidRPr="00366FFA" w:rsidRDefault="00A24557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34FD1" w14:textId="0F2AD4F7" w:rsidR="00046BAC" w:rsidRPr="00366FFA" w:rsidRDefault="00D206F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errors:</w:t>
      </w:r>
    </w:p>
    <w:p w14:paraId="31E00AE7" w14:textId="650429A2" w:rsidR="00D936E3" w:rsidRPr="00366FFA" w:rsidRDefault="00583F66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At</w:t>
      </w:r>
      <w:r w:rsidR="00D936E3" w:rsidRPr="00366FFA">
        <w:rPr>
          <w:rFonts w:ascii="Times New Roman" w:hAnsi="Times New Roman" w:cs="Times New Roman"/>
          <w:sz w:val="24"/>
          <w:szCs w:val="24"/>
        </w:rPr>
        <w:t xml:space="preserve"> the start, we did not know how to compile </w:t>
      </w:r>
      <w:r w:rsidRPr="00366FFA">
        <w:rPr>
          <w:rFonts w:ascii="Times New Roman" w:hAnsi="Times New Roman" w:cs="Times New Roman"/>
          <w:sz w:val="24"/>
          <w:szCs w:val="24"/>
        </w:rPr>
        <w:t xml:space="preserve">the given code, so we used Cygwin instead of omega and tried to run it with g++ compiler, we </w:t>
      </w:r>
      <w:r w:rsidR="00E52EF1" w:rsidRPr="00366FFA">
        <w:rPr>
          <w:rFonts w:ascii="Times New Roman" w:hAnsi="Times New Roman" w:cs="Times New Roman"/>
          <w:sz w:val="24"/>
          <w:szCs w:val="24"/>
        </w:rPr>
        <w:t>encountered errors and warnings</w:t>
      </w:r>
      <w:r w:rsidRPr="00366FFA">
        <w:rPr>
          <w:rFonts w:ascii="Times New Roman" w:hAnsi="Times New Roman" w:cs="Times New Roman"/>
          <w:sz w:val="24"/>
          <w:szCs w:val="24"/>
        </w:rPr>
        <w:t xml:space="preserve"> just for the given code, so we used </w:t>
      </w:r>
      <w:r w:rsidR="00E52EF1" w:rsidRPr="00366FFA">
        <w:rPr>
          <w:rFonts w:ascii="Times New Roman" w:hAnsi="Times New Roman" w:cs="Times New Roman"/>
          <w:sz w:val="24"/>
          <w:szCs w:val="24"/>
        </w:rPr>
        <w:t>omega instead.</w:t>
      </w:r>
    </w:p>
    <w:p w14:paraId="04284047" w14:textId="160E6951" w:rsidR="00046BAC" w:rsidRPr="00302A25" w:rsidRDefault="00D206F2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Segmentation fault</w:t>
      </w:r>
      <w:r w:rsidR="00302A25">
        <w:rPr>
          <w:rFonts w:ascii="Times New Roman" w:hAnsi="Times New Roman" w:cs="Times New Roman"/>
          <w:sz w:val="24"/>
          <w:szCs w:val="24"/>
        </w:rPr>
        <w:t>-</w:t>
      </w:r>
      <w:r w:rsidR="00046BAC" w:rsidRPr="00302A25">
        <w:rPr>
          <w:rFonts w:ascii="Times New Roman" w:hAnsi="Times New Roman" w:cs="Times New Roman"/>
          <w:sz w:val="24"/>
          <w:szCs w:val="24"/>
        </w:rPr>
        <w:t>When we run the test-files we always got this error.</w:t>
      </w:r>
    </w:p>
    <w:p w14:paraId="7CBA3801" w14:textId="2430F08A" w:rsidR="000B5616" w:rsidRPr="00E62223" w:rsidRDefault="00E52EF1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The biggest task was set_lock method as a lot was going on there.</w:t>
      </w:r>
      <w:r w:rsidR="000B5616" w:rsidRPr="00366FFA">
        <w:rPr>
          <w:rFonts w:ascii="Times New Roman" w:hAnsi="Times New Roman" w:cs="Times New Roman"/>
          <w:sz w:val="24"/>
          <w:szCs w:val="24"/>
        </w:rPr>
        <w:t xml:space="preserve"> We had to check if the transaction was null and if null add from the hashtable, or find it and apply </w:t>
      </w:r>
      <w:r w:rsidR="000B5616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perform_readWrite, we faced many difficulties in this area</w:t>
      </w:r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how to deal with semaphores.</w:t>
      </w:r>
    </w:p>
    <w:p w14:paraId="591A8EFF" w14:textId="0792B89B" w:rsidR="000B5616" w:rsidRPr="00936580" w:rsidRDefault="000B5616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version2, we faced difficulty wh</w:t>
      </w:r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ile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opening log file as it would return an error opening file message, so we had to change the logfile to logfilename in </w:t>
      </w:r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zgt_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tm.c</w:t>
      </w:r>
      <w:r w:rsidR="009365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2C0C124" w14:textId="6990141F" w:rsidR="00936580" w:rsidRDefault="00936580" w:rsidP="00AE0B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760E6FE" w14:textId="77777777" w:rsidR="00552637" w:rsidRDefault="00552637" w:rsidP="00AE0B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16829F5" w14:textId="67AB02AB" w:rsidR="00552637" w:rsidRPr="00552637" w:rsidRDefault="00552637" w:rsidP="00552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2637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552637">
        <w:rPr>
          <w:rFonts w:ascii="Times New Roman" w:hAnsi="Times New Roman" w:cs="Times New Roman"/>
          <w:sz w:val="24"/>
          <w:szCs w:val="24"/>
        </w:rPr>
        <w:t xml:space="preserve"> Please find the attached excel file for robustness of each test file we achieved.</w:t>
      </w:r>
    </w:p>
    <w:p w14:paraId="34FF89F1" w14:textId="77777777" w:rsidR="00E81B9B" w:rsidRPr="00366FFA" w:rsidRDefault="00E81B9B" w:rsidP="00AE0BC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E81B9B" w:rsidRPr="00366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838A2" w14:textId="77777777" w:rsidR="00A805D0" w:rsidRDefault="00A805D0" w:rsidP="006476EB">
      <w:pPr>
        <w:spacing w:after="0" w:line="240" w:lineRule="auto"/>
      </w:pPr>
      <w:r>
        <w:separator/>
      </w:r>
    </w:p>
  </w:endnote>
  <w:endnote w:type="continuationSeparator" w:id="0">
    <w:p w14:paraId="706C8511" w14:textId="77777777" w:rsidR="00A805D0" w:rsidRDefault="00A805D0" w:rsidP="0064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D6B40" w14:textId="77777777" w:rsidR="006476EB" w:rsidRDefault="0064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2B039" w14:textId="77777777" w:rsidR="006476EB" w:rsidRDefault="00647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04B1" w14:textId="77777777" w:rsidR="006476EB" w:rsidRDefault="0064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1D53D" w14:textId="77777777" w:rsidR="00A805D0" w:rsidRDefault="00A805D0" w:rsidP="006476EB">
      <w:pPr>
        <w:spacing w:after="0" w:line="240" w:lineRule="auto"/>
      </w:pPr>
      <w:r>
        <w:separator/>
      </w:r>
    </w:p>
  </w:footnote>
  <w:footnote w:type="continuationSeparator" w:id="0">
    <w:p w14:paraId="347C1361" w14:textId="77777777" w:rsidR="00A805D0" w:rsidRDefault="00A805D0" w:rsidP="0064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D5D41" w14:textId="77777777" w:rsidR="006476EB" w:rsidRDefault="0064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CE8D1" w14:textId="56EFED82" w:rsidR="006476EB" w:rsidRDefault="006476EB" w:rsidP="006476EB">
    <w:pPr>
      <w:pStyle w:val="Header"/>
      <w:jc w:val="right"/>
    </w:pPr>
    <w:r>
      <w:t>Team 7</w:t>
    </w:r>
  </w:p>
  <w:p w14:paraId="3D01CB47" w14:textId="77777777" w:rsidR="006476EB" w:rsidRDefault="0064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177D8" w14:textId="77777777" w:rsidR="006476EB" w:rsidRDefault="00647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7B66"/>
    <w:multiLevelType w:val="hybridMultilevel"/>
    <w:tmpl w:val="9DE6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3F49"/>
    <w:multiLevelType w:val="hybridMultilevel"/>
    <w:tmpl w:val="30467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F2"/>
    <w:rsid w:val="00036563"/>
    <w:rsid w:val="00046BAC"/>
    <w:rsid w:val="0009277E"/>
    <w:rsid w:val="000B5616"/>
    <w:rsid w:val="000E23D4"/>
    <w:rsid w:val="000F088B"/>
    <w:rsid w:val="00142519"/>
    <w:rsid w:val="001461A4"/>
    <w:rsid w:val="00166819"/>
    <w:rsid w:val="002057AB"/>
    <w:rsid w:val="00225B70"/>
    <w:rsid w:val="002B2A5E"/>
    <w:rsid w:val="002D4C93"/>
    <w:rsid w:val="00302A25"/>
    <w:rsid w:val="00347125"/>
    <w:rsid w:val="003553FB"/>
    <w:rsid w:val="00366FFA"/>
    <w:rsid w:val="003A0D75"/>
    <w:rsid w:val="003E3073"/>
    <w:rsid w:val="00413FA4"/>
    <w:rsid w:val="0046484B"/>
    <w:rsid w:val="00484095"/>
    <w:rsid w:val="00552637"/>
    <w:rsid w:val="00573FAA"/>
    <w:rsid w:val="00583F66"/>
    <w:rsid w:val="005F53BE"/>
    <w:rsid w:val="006476EB"/>
    <w:rsid w:val="006B07F7"/>
    <w:rsid w:val="007A36DE"/>
    <w:rsid w:val="007C07BA"/>
    <w:rsid w:val="00822711"/>
    <w:rsid w:val="00844BA2"/>
    <w:rsid w:val="00856815"/>
    <w:rsid w:val="009102AD"/>
    <w:rsid w:val="00936580"/>
    <w:rsid w:val="00977D0D"/>
    <w:rsid w:val="00982D54"/>
    <w:rsid w:val="00986B7C"/>
    <w:rsid w:val="00A24557"/>
    <w:rsid w:val="00A77DE2"/>
    <w:rsid w:val="00A805D0"/>
    <w:rsid w:val="00A80CB1"/>
    <w:rsid w:val="00AE0BC2"/>
    <w:rsid w:val="00B23542"/>
    <w:rsid w:val="00B511EF"/>
    <w:rsid w:val="00BE0D56"/>
    <w:rsid w:val="00C72968"/>
    <w:rsid w:val="00D05F88"/>
    <w:rsid w:val="00D206F2"/>
    <w:rsid w:val="00D65E76"/>
    <w:rsid w:val="00D936E3"/>
    <w:rsid w:val="00D94630"/>
    <w:rsid w:val="00E52EF1"/>
    <w:rsid w:val="00E62223"/>
    <w:rsid w:val="00E81B9B"/>
    <w:rsid w:val="00EB285D"/>
    <w:rsid w:val="00F42EA4"/>
    <w:rsid w:val="00F671F0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5502"/>
  <w15:chartTrackingRefBased/>
  <w15:docId w15:val="{A7D18734-C2A5-4A7D-996D-BD69D54D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EB"/>
  </w:style>
  <w:style w:type="paragraph" w:styleId="Footer">
    <w:name w:val="footer"/>
    <w:basedOn w:val="Normal"/>
    <w:link w:val="FooterChar"/>
    <w:uiPriority w:val="99"/>
    <w:unhideWhenUsed/>
    <w:rsid w:val="0064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52EDE-1CD2-41E5-9176-087FBA6C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kethireddy</dc:creator>
  <cp:keywords/>
  <dc:description/>
  <cp:lastModifiedBy>snigdha kethireddy</cp:lastModifiedBy>
  <cp:revision>58</cp:revision>
  <dcterms:created xsi:type="dcterms:W3CDTF">2020-10-26T04:48:00Z</dcterms:created>
  <dcterms:modified xsi:type="dcterms:W3CDTF">2021-02-27T01:29:00Z</dcterms:modified>
</cp:coreProperties>
</file>