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2FE" w:rsidRDefault="000D1A06" w:rsidP="000D1A06">
      <w:pPr>
        <w:jc w:val="center"/>
        <w:rPr>
          <w:rFonts w:ascii="Arial" w:eastAsia="Times New Roman" w:hAnsi="Arial" w:cs="Arial"/>
          <w:b/>
          <w:color w:val="2E74B5" w:themeColor="accent1" w:themeShade="BF"/>
          <w:sz w:val="28"/>
          <w:u w:val="single"/>
        </w:rPr>
      </w:pPr>
      <w:r w:rsidRPr="000D1A06">
        <w:rPr>
          <w:rFonts w:ascii="Arial" w:eastAsia="Times New Roman" w:hAnsi="Arial" w:cs="Arial"/>
          <w:b/>
          <w:color w:val="2E74B5" w:themeColor="accent1" w:themeShade="BF"/>
          <w:sz w:val="28"/>
          <w:u w:val="single"/>
        </w:rPr>
        <w:t>DATABASE</w:t>
      </w:r>
      <w:r w:rsidR="00D77017">
        <w:rPr>
          <w:rFonts w:ascii="Arial" w:eastAsia="Times New Roman" w:hAnsi="Arial" w:cs="Arial"/>
          <w:b/>
          <w:color w:val="2E74B5" w:themeColor="accent1" w:themeShade="BF"/>
          <w:sz w:val="28"/>
          <w:u w:val="single"/>
        </w:rPr>
        <w:t xml:space="preserve"> NOTES</w:t>
      </w:r>
    </w:p>
    <w:p w:rsidR="000D1A06" w:rsidRPr="000D1A06" w:rsidRDefault="00A452FE" w:rsidP="00A452FE">
      <w:pPr>
        <w:rPr>
          <w:rFonts w:ascii="Arial" w:eastAsia="Times New Roman" w:hAnsi="Arial" w:cs="Arial"/>
          <w:b/>
          <w:color w:val="2E74B5" w:themeColor="accent1" w:themeShade="BF"/>
          <w:sz w:val="28"/>
          <w:u w:val="single"/>
        </w:rPr>
      </w:pPr>
      <w:r>
        <w:rPr>
          <w:rFonts w:ascii="Arial" w:eastAsia="Times New Roman" w:hAnsi="Arial" w:cs="Arial"/>
          <w:b/>
          <w:color w:val="2E74B5" w:themeColor="accent1" w:themeShade="BF"/>
          <w:sz w:val="28"/>
        </w:rPr>
        <w:t>----------------------------------------------------------------------------------------------------</w:t>
      </w:r>
      <w:bookmarkStart w:id="0" w:name="_GoBack"/>
      <w:bookmarkEnd w:id="0"/>
      <w:r w:rsidR="000D1A06">
        <w:rPr>
          <w:rFonts w:ascii="Arial" w:eastAsia="Times New Roman" w:hAnsi="Arial" w:cs="Arial"/>
          <w:b/>
          <w:color w:val="2E74B5" w:themeColor="accent1" w:themeShade="BF"/>
          <w:sz w:val="28"/>
          <w:u w:val="single"/>
        </w:rPr>
        <w:t xml:space="preserve">                                         </w:t>
      </w:r>
    </w:p>
    <w:p w:rsidR="000D1A06" w:rsidRPr="009967A6" w:rsidRDefault="000D1A06" w:rsidP="000D1A06">
      <w:pPr>
        <w:jc w:val="right"/>
        <w:rPr>
          <w:rFonts w:ascii="Arial" w:eastAsia="Times New Roman" w:hAnsi="Arial" w:cs="Arial"/>
          <w:b/>
          <w:color w:val="000000"/>
        </w:rPr>
      </w:pPr>
      <w:r w:rsidRPr="009967A6">
        <w:rPr>
          <w:rFonts w:ascii="Arial" w:eastAsia="Times New Roman" w:hAnsi="Arial" w:cs="Arial"/>
          <w:b/>
          <w:color w:val="000000"/>
        </w:rPr>
        <w:t xml:space="preserve">                           ~Sid’s</w:t>
      </w:r>
    </w:p>
    <w:p w:rsidR="00DA69DB" w:rsidRPr="009967A6" w:rsidRDefault="00DA69DB">
      <w:pPr>
        <w:rPr>
          <w:rFonts w:ascii="Arial" w:eastAsia="Times New Roman" w:hAnsi="Arial" w:cs="Arial"/>
          <w:b/>
          <w:color w:val="000000"/>
        </w:rPr>
      </w:pPr>
      <w:r w:rsidRPr="00DA69DB">
        <w:rPr>
          <w:rFonts w:ascii="Arial" w:eastAsia="Times New Roman" w:hAnsi="Arial" w:cs="Arial"/>
          <w:b/>
          <w:color w:val="000000"/>
        </w:rPr>
        <w:t>What is Database</w:t>
      </w:r>
      <w:r w:rsidRPr="009967A6">
        <w:rPr>
          <w:rFonts w:ascii="Arial" w:eastAsia="Times New Roman" w:hAnsi="Arial" w:cs="Arial"/>
          <w:b/>
          <w:color w:val="000000"/>
        </w:rPr>
        <w:t>?</w:t>
      </w:r>
    </w:p>
    <w:p w:rsidR="00DA69DB" w:rsidRPr="009967A6" w:rsidRDefault="00DA69DB">
      <w:pPr>
        <w:rPr>
          <w:rFonts w:ascii="Arial" w:hAnsi="Arial" w:cs="Arial"/>
          <w:color w:val="545454"/>
          <w:shd w:val="clear" w:color="auto" w:fill="FFFFFF"/>
        </w:rPr>
      </w:pPr>
      <w:r w:rsidRPr="009967A6">
        <w:rPr>
          <w:rFonts w:ascii="Arial" w:hAnsi="Arial" w:cs="Arial"/>
          <w:color w:val="545454"/>
          <w:shd w:val="clear" w:color="auto" w:fill="FFFFFF"/>
        </w:rPr>
        <w:t>A</w:t>
      </w:r>
      <w:r w:rsidRPr="009967A6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9967A6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database</w:t>
      </w:r>
      <w:r w:rsidRPr="009967A6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9967A6">
        <w:rPr>
          <w:rFonts w:ascii="Arial" w:hAnsi="Arial" w:cs="Arial"/>
          <w:color w:val="545454"/>
          <w:shd w:val="clear" w:color="auto" w:fill="FFFFFF"/>
        </w:rPr>
        <w:t>is a collection of information that is organized so that it can easily be accessed, managed, and updated. In one view,</w:t>
      </w:r>
      <w:r w:rsidRPr="009967A6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9967A6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databases</w:t>
      </w:r>
      <w:r w:rsidRPr="009967A6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9967A6">
        <w:rPr>
          <w:rFonts w:ascii="Arial" w:hAnsi="Arial" w:cs="Arial"/>
          <w:color w:val="545454"/>
          <w:shd w:val="clear" w:color="auto" w:fill="FFFFFF"/>
        </w:rPr>
        <w:t>can be classified according to types of content: bibliographic, full-text, numeric, and images.</w:t>
      </w:r>
    </w:p>
    <w:p w:rsidR="000D0874" w:rsidRPr="009967A6" w:rsidRDefault="000D0874">
      <w:pPr>
        <w:rPr>
          <w:rFonts w:ascii="Arial" w:hAnsi="Arial" w:cs="Arial"/>
          <w:color w:val="545454"/>
          <w:shd w:val="clear" w:color="auto" w:fill="FFFFFF"/>
        </w:rPr>
      </w:pPr>
    </w:p>
    <w:p w:rsidR="000D0874" w:rsidRPr="009967A6" w:rsidRDefault="00DA69DB">
      <w:pPr>
        <w:rPr>
          <w:rFonts w:ascii="Arial" w:eastAsia="Times New Roman" w:hAnsi="Arial" w:cs="Arial"/>
          <w:b/>
          <w:color w:val="000000"/>
        </w:rPr>
      </w:pPr>
      <w:r w:rsidRPr="00DA69DB">
        <w:rPr>
          <w:rFonts w:ascii="Arial" w:eastAsia="Times New Roman" w:hAnsi="Arial" w:cs="Arial"/>
          <w:b/>
          <w:color w:val="000000"/>
        </w:rPr>
        <w:t>What is Table</w:t>
      </w:r>
      <w:r w:rsidRPr="009967A6">
        <w:rPr>
          <w:rFonts w:ascii="Arial" w:eastAsia="Times New Roman" w:hAnsi="Arial" w:cs="Arial"/>
          <w:b/>
          <w:color w:val="000000"/>
        </w:rPr>
        <w:t>?</w:t>
      </w:r>
    </w:p>
    <w:p w:rsidR="00DA69DB" w:rsidRPr="009967A6" w:rsidRDefault="00DA69DB">
      <w:pPr>
        <w:rPr>
          <w:rFonts w:ascii="Arial" w:hAnsi="Arial" w:cs="Arial"/>
          <w:b/>
          <w:color w:val="222222"/>
          <w:shd w:val="clear" w:color="auto" w:fill="FFFFFF"/>
        </w:rPr>
      </w:pPr>
      <w:r w:rsidRPr="009967A6">
        <w:rPr>
          <w:rFonts w:ascii="Arial" w:hAnsi="Arial" w:cs="Arial"/>
          <w:b/>
          <w:bCs/>
          <w:color w:val="222222"/>
          <w:shd w:val="clear" w:color="auto" w:fill="FFFFFF"/>
        </w:rPr>
        <w:t>Table</w:t>
      </w:r>
      <w:r w:rsidRPr="009967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967A6">
        <w:rPr>
          <w:rFonts w:ascii="Arial" w:hAnsi="Arial" w:cs="Arial"/>
          <w:color w:val="222222"/>
          <w:shd w:val="clear" w:color="auto" w:fill="FFFFFF"/>
        </w:rPr>
        <w:t>(</w:t>
      </w:r>
      <w:r w:rsidRPr="009967A6">
        <w:rPr>
          <w:rFonts w:ascii="Arial" w:hAnsi="Arial" w:cs="Arial"/>
          <w:b/>
          <w:bCs/>
          <w:color w:val="222222"/>
          <w:shd w:val="clear" w:color="auto" w:fill="FFFFFF"/>
        </w:rPr>
        <w:t>database</w:t>
      </w:r>
      <w:r w:rsidRPr="009967A6">
        <w:rPr>
          <w:rFonts w:ascii="Arial" w:hAnsi="Arial" w:cs="Arial"/>
          <w:color w:val="222222"/>
          <w:shd w:val="clear" w:color="auto" w:fill="FFFFFF"/>
        </w:rPr>
        <w:t>) ... In relational</w:t>
      </w:r>
      <w:r w:rsidRPr="009967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967A6">
        <w:rPr>
          <w:rFonts w:ascii="Arial" w:hAnsi="Arial" w:cs="Arial"/>
          <w:b/>
          <w:bCs/>
          <w:color w:val="222222"/>
          <w:shd w:val="clear" w:color="auto" w:fill="FFFFFF"/>
        </w:rPr>
        <w:t>databases</w:t>
      </w:r>
      <w:r w:rsidRPr="009967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967A6">
        <w:rPr>
          <w:rFonts w:ascii="Arial" w:hAnsi="Arial" w:cs="Arial"/>
          <w:color w:val="222222"/>
          <w:shd w:val="clear" w:color="auto" w:fill="FFFFFF"/>
        </w:rPr>
        <w:t>and flat file</w:t>
      </w:r>
      <w:r w:rsidRPr="009967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967A6">
        <w:rPr>
          <w:rFonts w:ascii="Arial" w:hAnsi="Arial" w:cs="Arial"/>
          <w:b/>
          <w:bCs/>
          <w:color w:val="222222"/>
          <w:shd w:val="clear" w:color="auto" w:fill="FFFFFF"/>
        </w:rPr>
        <w:t>databases</w:t>
      </w:r>
      <w:r w:rsidRPr="009967A6">
        <w:rPr>
          <w:rFonts w:ascii="Arial" w:hAnsi="Arial" w:cs="Arial"/>
          <w:color w:val="222222"/>
          <w:shd w:val="clear" w:color="auto" w:fill="FFFFFF"/>
        </w:rPr>
        <w:t>, a</w:t>
      </w:r>
      <w:r w:rsidRPr="009967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967A6">
        <w:rPr>
          <w:rFonts w:ascii="Arial" w:hAnsi="Arial" w:cs="Arial"/>
          <w:b/>
          <w:bCs/>
          <w:color w:val="222222"/>
          <w:shd w:val="clear" w:color="auto" w:fill="FFFFFF"/>
        </w:rPr>
        <w:t>table</w:t>
      </w:r>
      <w:r w:rsidRPr="009967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967A6">
        <w:rPr>
          <w:rFonts w:ascii="Arial" w:hAnsi="Arial" w:cs="Arial"/>
          <w:color w:val="222222"/>
          <w:shd w:val="clear" w:color="auto" w:fill="FFFFFF"/>
        </w:rPr>
        <w:t>is a set of data elements (values) using a model of vertical columns (identifiable by name) and horizontal rows, the cell being the unit where a row and column intersect. A</w:t>
      </w:r>
      <w:r w:rsidRPr="009967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967A6">
        <w:rPr>
          <w:rFonts w:ascii="Arial" w:hAnsi="Arial" w:cs="Arial"/>
          <w:b/>
          <w:bCs/>
          <w:color w:val="222222"/>
          <w:shd w:val="clear" w:color="auto" w:fill="FFFFFF"/>
        </w:rPr>
        <w:t>table</w:t>
      </w:r>
      <w:r w:rsidRPr="009967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967A6">
        <w:rPr>
          <w:rFonts w:ascii="Arial" w:hAnsi="Arial" w:cs="Arial"/>
          <w:color w:val="222222"/>
          <w:shd w:val="clear" w:color="auto" w:fill="FFFFFF"/>
        </w:rPr>
        <w:t xml:space="preserve">has a specified number of </w:t>
      </w:r>
      <w:r w:rsidRPr="009967A6">
        <w:rPr>
          <w:rFonts w:ascii="Arial" w:hAnsi="Arial" w:cs="Arial"/>
          <w:b/>
          <w:color w:val="222222"/>
          <w:shd w:val="clear" w:color="auto" w:fill="FFFFFF"/>
        </w:rPr>
        <w:t>columns, but can have any number of rows.</w:t>
      </w:r>
    </w:p>
    <w:p w:rsidR="000D0874" w:rsidRPr="009967A6" w:rsidRDefault="000D0874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DA69DB" w:rsidRPr="009967A6" w:rsidRDefault="00DA69DB">
      <w:pPr>
        <w:rPr>
          <w:rFonts w:ascii="Arial" w:hAnsi="Arial" w:cs="Arial"/>
          <w:b/>
          <w:color w:val="222222"/>
          <w:shd w:val="clear" w:color="auto" w:fill="FFFFFF"/>
        </w:rPr>
      </w:pPr>
      <w:r w:rsidRPr="009967A6">
        <w:rPr>
          <w:rFonts w:ascii="Arial" w:hAnsi="Arial" w:cs="Arial"/>
          <w:b/>
          <w:color w:val="222222"/>
          <w:shd w:val="clear" w:color="auto" w:fill="FFFFFF"/>
        </w:rPr>
        <w:t>What is a Row?</w:t>
      </w:r>
    </w:p>
    <w:p w:rsidR="00DA69DB" w:rsidRPr="009967A6" w:rsidRDefault="00DA69DB">
      <w:pPr>
        <w:rPr>
          <w:rFonts w:ascii="Arial" w:eastAsia="Calibri" w:hAnsi="Arial" w:cs="Arial"/>
          <w:b/>
          <w:color w:val="222222"/>
          <w:shd w:val="clear" w:color="auto" w:fill="FFFFFF"/>
        </w:rPr>
      </w:pPr>
      <w:r w:rsidRPr="009967A6">
        <w:rPr>
          <w:rFonts w:ascii="Arial" w:hAnsi="Arial" w:cs="Arial"/>
          <w:color w:val="222222"/>
          <w:shd w:val="clear" w:color="auto" w:fill="FFFFFF"/>
        </w:rPr>
        <w:t>In the context of a relational</w:t>
      </w:r>
      <w:r w:rsidRPr="009967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967A6">
        <w:rPr>
          <w:rFonts w:ascii="Arial" w:hAnsi="Arial" w:cs="Arial"/>
          <w:b/>
          <w:bCs/>
          <w:color w:val="222222"/>
          <w:shd w:val="clear" w:color="auto" w:fill="FFFFFF"/>
        </w:rPr>
        <w:t>database</w:t>
      </w:r>
      <w:r w:rsidRPr="009967A6">
        <w:rPr>
          <w:rFonts w:ascii="Arial" w:hAnsi="Arial" w:cs="Arial"/>
          <w:color w:val="222222"/>
          <w:shd w:val="clear" w:color="auto" w:fill="FFFFFF"/>
        </w:rPr>
        <w:t>, a</w:t>
      </w:r>
      <w:r w:rsidRPr="009967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967A6">
        <w:rPr>
          <w:rFonts w:ascii="Arial" w:hAnsi="Arial" w:cs="Arial"/>
          <w:b/>
          <w:bCs/>
          <w:color w:val="222222"/>
          <w:shd w:val="clear" w:color="auto" w:fill="FFFFFF"/>
        </w:rPr>
        <w:t>row</w:t>
      </w:r>
      <w:r w:rsidRPr="009967A6">
        <w:rPr>
          <w:rFonts w:ascii="Arial" w:hAnsi="Arial" w:cs="Arial"/>
          <w:color w:val="222222"/>
          <w:shd w:val="clear" w:color="auto" w:fill="FFFFFF"/>
        </w:rPr>
        <w:t>—also called a record or tuple—represents a single, implicitly structured data item in a table. In simple terms, a</w:t>
      </w:r>
      <w:r w:rsidRPr="009967A6">
        <w:rPr>
          <w:rFonts w:ascii="Arial" w:hAnsi="Arial" w:cs="Arial"/>
          <w:b/>
          <w:bCs/>
          <w:color w:val="222222"/>
          <w:shd w:val="clear" w:color="auto" w:fill="FFFFFF"/>
        </w:rPr>
        <w:t>database</w:t>
      </w:r>
      <w:r w:rsidRPr="009967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967A6">
        <w:rPr>
          <w:rFonts w:ascii="Arial" w:hAnsi="Arial" w:cs="Arial"/>
          <w:color w:val="222222"/>
          <w:shd w:val="clear" w:color="auto" w:fill="FFFFFF"/>
        </w:rPr>
        <w:t>table can be thought of as consisting of</w:t>
      </w:r>
      <w:r w:rsidRPr="009967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967A6">
        <w:rPr>
          <w:rFonts w:ascii="Arial" w:hAnsi="Arial" w:cs="Arial"/>
          <w:b/>
          <w:bCs/>
          <w:color w:val="222222"/>
          <w:shd w:val="clear" w:color="auto" w:fill="FFFFFF"/>
        </w:rPr>
        <w:t>rows</w:t>
      </w:r>
      <w:r w:rsidRPr="009967A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9967A6">
        <w:rPr>
          <w:rFonts w:ascii="Arial" w:hAnsi="Arial" w:cs="Arial"/>
          <w:color w:val="222222"/>
          <w:shd w:val="clear" w:color="auto" w:fill="FFFFFF"/>
        </w:rPr>
        <w:t>and columns or fields.</w:t>
      </w:r>
    </w:p>
    <w:p w:rsidR="000D0874" w:rsidRPr="009967A6" w:rsidRDefault="000D0874">
      <w:pPr>
        <w:rPr>
          <w:rFonts w:ascii="Arial" w:eastAsia="Calibri" w:hAnsi="Arial" w:cs="Arial"/>
          <w:b/>
          <w:color w:val="222222"/>
          <w:shd w:val="clear" w:color="auto" w:fill="FFFFFF"/>
        </w:rPr>
      </w:pPr>
    </w:p>
    <w:p w:rsidR="008C29AB" w:rsidRPr="009967A6" w:rsidRDefault="00A452FE">
      <w:pPr>
        <w:rPr>
          <w:rFonts w:ascii="Arial" w:eastAsia="Calibri" w:hAnsi="Arial" w:cs="Arial"/>
          <w:b/>
          <w:color w:val="222222"/>
          <w:sz w:val="28"/>
          <w:shd w:val="clear" w:color="auto" w:fill="FFFFFF"/>
        </w:rPr>
      </w:pPr>
      <w:r w:rsidRPr="009967A6">
        <w:rPr>
          <w:rFonts w:ascii="Arial" w:eastAsia="Calibri" w:hAnsi="Arial" w:cs="Arial"/>
          <w:b/>
          <w:color w:val="222222"/>
          <w:sz w:val="28"/>
          <w:shd w:val="clear" w:color="auto" w:fill="FFFFFF"/>
        </w:rPr>
        <w:t xml:space="preserve">Inner Join : </w:t>
      </w:r>
    </w:p>
    <w:p w:rsidR="008C29AB" w:rsidRPr="009967A6" w:rsidRDefault="00A452FE">
      <w:pPr>
        <w:rPr>
          <w:rFonts w:ascii="Arial" w:eastAsia="Calibri" w:hAnsi="Arial" w:cs="Arial"/>
          <w:color w:val="222222"/>
          <w:shd w:val="clear" w:color="auto" w:fill="FFFFFF"/>
        </w:rPr>
      </w:pPr>
      <w:r w:rsidRPr="009967A6">
        <w:rPr>
          <w:rFonts w:ascii="Arial" w:eastAsia="Calibri" w:hAnsi="Arial" w:cs="Arial"/>
          <w:color w:val="222222"/>
          <w:shd w:val="clear" w:color="auto" w:fill="FFFFFF"/>
        </w:rPr>
        <w:t>A relational database operation which selects rows from two tables such that the value in one column of the first table also appears in a certain column of the second table.</w:t>
      </w:r>
    </w:p>
    <w:p w:rsidR="008C29AB" w:rsidRPr="009967A6" w:rsidRDefault="008C29AB">
      <w:pPr>
        <w:rPr>
          <w:rFonts w:ascii="Arial" w:eastAsia="Calibri" w:hAnsi="Arial" w:cs="Arial"/>
          <w:color w:val="222222"/>
          <w:shd w:val="clear" w:color="auto" w:fill="FFFFFF"/>
        </w:rPr>
      </w:pPr>
    </w:p>
    <w:p w:rsidR="008C29AB" w:rsidRPr="009967A6" w:rsidRDefault="00A452FE">
      <w:pPr>
        <w:rPr>
          <w:rFonts w:ascii="Arial" w:eastAsia="Calibri" w:hAnsi="Arial" w:cs="Arial"/>
          <w:b/>
          <w:color w:val="222222"/>
          <w:sz w:val="28"/>
          <w:shd w:val="clear" w:color="auto" w:fill="FFFFFF"/>
        </w:rPr>
      </w:pPr>
      <w:r w:rsidRPr="009967A6">
        <w:rPr>
          <w:rFonts w:ascii="Arial" w:eastAsia="Calibri" w:hAnsi="Arial" w:cs="Arial"/>
          <w:b/>
          <w:color w:val="222222"/>
          <w:sz w:val="28"/>
          <w:shd w:val="clear" w:color="auto" w:fill="FFFFFF"/>
        </w:rPr>
        <w:t>Left outer join:</w:t>
      </w:r>
    </w:p>
    <w:p w:rsidR="008C29AB" w:rsidRPr="009967A6" w:rsidRDefault="00A452FE">
      <w:pPr>
        <w:rPr>
          <w:rFonts w:ascii="Arial" w:eastAsia="Calibri" w:hAnsi="Arial" w:cs="Arial"/>
          <w:color w:val="222222"/>
          <w:shd w:val="clear" w:color="auto" w:fill="FFFFFF"/>
        </w:rPr>
      </w:pPr>
      <w:r w:rsidRPr="009967A6">
        <w:rPr>
          <w:rFonts w:ascii="Arial" w:eastAsia="Calibri" w:hAnsi="Arial" w:cs="Arial"/>
          <w:color w:val="222222"/>
          <w:shd w:val="clear" w:color="auto" w:fill="FFFFFF"/>
        </w:rPr>
        <w:t>A SQL </w:t>
      </w:r>
      <w:r w:rsidRPr="009967A6">
        <w:rPr>
          <w:rFonts w:ascii="Arial" w:eastAsia="Calibri" w:hAnsi="Arial" w:cs="Arial"/>
          <w:b/>
          <w:color w:val="222222"/>
          <w:shd w:val="clear" w:color="auto" w:fill="FFFFFF"/>
        </w:rPr>
        <w:t>join</w:t>
      </w:r>
      <w:r w:rsidRPr="009967A6">
        <w:rPr>
          <w:rFonts w:ascii="Arial" w:eastAsia="Calibri" w:hAnsi="Arial" w:cs="Arial"/>
          <w:color w:val="222222"/>
          <w:shd w:val="clear" w:color="auto" w:fill="FFFFFF"/>
        </w:rPr>
        <w:t xml:space="preserve"> clause combines columns from one or more tables in a relational database. ... Join is a means for combining columns from one (self-table) or more tables by using values common to each. </w:t>
      </w:r>
    </w:p>
    <w:p w:rsidR="008C29AB" w:rsidRPr="009967A6" w:rsidRDefault="008C29AB">
      <w:pPr>
        <w:rPr>
          <w:rFonts w:ascii="Arial" w:eastAsia="Calibri" w:hAnsi="Arial" w:cs="Arial"/>
          <w:sz w:val="24"/>
        </w:rPr>
      </w:pPr>
    </w:p>
    <w:p w:rsidR="008C29AB" w:rsidRPr="009967A6" w:rsidRDefault="00A452FE">
      <w:pPr>
        <w:rPr>
          <w:rFonts w:ascii="Arial" w:eastAsia="Calibri" w:hAnsi="Arial" w:cs="Arial"/>
          <w:b/>
          <w:sz w:val="28"/>
        </w:rPr>
      </w:pPr>
      <w:r w:rsidRPr="009967A6">
        <w:rPr>
          <w:rFonts w:ascii="Arial" w:eastAsia="Calibri" w:hAnsi="Arial" w:cs="Arial"/>
          <w:b/>
          <w:sz w:val="28"/>
        </w:rPr>
        <w:t>Right outer join:</w:t>
      </w:r>
    </w:p>
    <w:p w:rsidR="008C29AB" w:rsidRPr="009967A6" w:rsidRDefault="00A452FE">
      <w:pPr>
        <w:rPr>
          <w:rFonts w:ascii="Arial" w:eastAsia="Calibri" w:hAnsi="Arial" w:cs="Arial"/>
          <w:color w:val="222222"/>
          <w:shd w:val="clear" w:color="auto" w:fill="FFFFFF"/>
        </w:rPr>
      </w:pPr>
      <w:r w:rsidRPr="009967A6">
        <w:rPr>
          <w:rFonts w:ascii="Arial" w:eastAsia="Calibri" w:hAnsi="Arial" w:cs="Arial"/>
          <w:color w:val="222222"/>
          <w:shd w:val="clear" w:color="auto" w:fill="FFFFFF"/>
        </w:rPr>
        <w:t xml:space="preserve"> The </w:t>
      </w:r>
      <w:r w:rsidRPr="009967A6">
        <w:rPr>
          <w:rFonts w:ascii="Arial" w:eastAsia="Calibri" w:hAnsi="Arial" w:cs="Arial"/>
          <w:b/>
          <w:color w:val="222222"/>
          <w:shd w:val="clear" w:color="auto" w:fill="FFFFFF"/>
        </w:rPr>
        <w:t>RIGHT JOIN</w:t>
      </w:r>
      <w:r w:rsidRPr="009967A6">
        <w:rPr>
          <w:rFonts w:ascii="Arial" w:eastAsia="Calibri" w:hAnsi="Arial" w:cs="Arial"/>
          <w:color w:val="222222"/>
          <w:shd w:val="clear" w:color="auto" w:fill="FFFFFF"/>
        </w:rPr>
        <w:t xml:space="preserve"> keyword returns all rows from the </w:t>
      </w:r>
      <w:r w:rsidRPr="009967A6">
        <w:rPr>
          <w:rFonts w:ascii="Arial" w:eastAsia="Calibri" w:hAnsi="Arial" w:cs="Arial"/>
          <w:b/>
          <w:color w:val="222222"/>
          <w:shd w:val="clear" w:color="auto" w:fill="FFFFFF"/>
        </w:rPr>
        <w:t>right</w:t>
      </w:r>
      <w:r w:rsidRPr="009967A6">
        <w:rPr>
          <w:rFonts w:ascii="Arial" w:eastAsia="Calibri" w:hAnsi="Arial" w:cs="Arial"/>
          <w:color w:val="222222"/>
          <w:shd w:val="clear" w:color="auto" w:fill="FFFFFF"/>
        </w:rPr>
        <w:t> table (table2), with the matching rows in the left table (table1). The result is NULL in the left side when there is no match.</w:t>
      </w:r>
    </w:p>
    <w:p w:rsidR="008C29AB" w:rsidRPr="009967A6" w:rsidRDefault="008C29AB">
      <w:pPr>
        <w:rPr>
          <w:rFonts w:ascii="Arial" w:eastAsia="Calibri" w:hAnsi="Arial" w:cs="Arial"/>
          <w:color w:val="222222"/>
          <w:shd w:val="clear" w:color="auto" w:fill="FFFFFF"/>
        </w:rPr>
      </w:pPr>
    </w:p>
    <w:p w:rsidR="008C29AB" w:rsidRPr="009967A6" w:rsidRDefault="00A452FE">
      <w:pPr>
        <w:rPr>
          <w:rFonts w:ascii="Arial" w:eastAsia="Calibri" w:hAnsi="Arial" w:cs="Arial"/>
          <w:b/>
          <w:sz w:val="28"/>
        </w:rPr>
      </w:pPr>
      <w:r w:rsidRPr="009967A6">
        <w:rPr>
          <w:rFonts w:ascii="Arial" w:eastAsia="Calibri" w:hAnsi="Arial" w:cs="Arial"/>
          <w:b/>
          <w:sz w:val="28"/>
        </w:rPr>
        <w:t>Group By:</w:t>
      </w:r>
    </w:p>
    <w:p w:rsidR="008C29AB" w:rsidRPr="009967A6" w:rsidRDefault="00A452FE">
      <w:pPr>
        <w:rPr>
          <w:rFonts w:ascii="Arial" w:eastAsia="Calibri" w:hAnsi="Arial" w:cs="Arial"/>
          <w:color w:val="000000"/>
          <w:sz w:val="23"/>
          <w:shd w:val="clear" w:color="auto" w:fill="FFFFFF"/>
        </w:rPr>
      </w:pPr>
      <w:r w:rsidRPr="009967A6">
        <w:rPr>
          <w:rFonts w:ascii="Arial" w:eastAsia="Calibri" w:hAnsi="Arial" w:cs="Arial"/>
          <w:color w:val="000000"/>
          <w:sz w:val="23"/>
          <w:shd w:val="clear" w:color="auto" w:fill="FFFFFF"/>
        </w:rPr>
        <w:lastRenderedPageBreak/>
        <w:t>The GROUP BY statement is used in conjunction with the aggregate functions to group the result-set by one or mor</w:t>
      </w:r>
      <w:r w:rsidRPr="009967A6">
        <w:rPr>
          <w:rFonts w:ascii="Arial" w:eastAsia="Calibri" w:hAnsi="Arial" w:cs="Arial"/>
          <w:color w:val="000000"/>
          <w:sz w:val="23"/>
          <w:shd w:val="clear" w:color="auto" w:fill="FFFFFF"/>
        </w:rPr>
        <w:t>e columns.</w:t>
      </w:r>
    </w:p>
    <w:p w:rsidR="008C29AB" w:rsidRPr="009967A6" w:rsidRDefault="008C29AB">
      <w:pPr>
        <w:rPr>
          <w:rFonts w:ascii="Arial" w:eastAsia="Calibri" w:hAnsi="Arial" w:cs="Arial"/>
          <w:color w:val="000000"/>
          <w:sz w:val="23"/>
          <w:shd w:val="clear" w:color="auto" w:fill="FFFFFF"/>
        </w:rPr>
      </w:pPr>
    </w:p>
    <w:p w:rsidR="008C29AB" w:rsidRPr="009967A6" w:rsidRDefault="00A452FE">
      <w:pPr>
        <w:rPr>
          <w:rFonts w:ascii="Arial" w:eastAsia="Calibri" w:hAnsi="Arial" w:cs="Arial"/>
          <w:b/>
          <w:color w:val="000000"/>
          <w:sz w:val="28"/>
          <w:shd w:val="clear" w:color="auto" w:fill="FFFFFF"/>
        </w:rPr>
      </w:pPr>
      <w:r w:rsidRPr="009967A6">
        <w:rPr>
          <w:rFonts w:ascii="Arial" w:eastAsia="Calibri" w:hAnsi="Arial" w:cs="Arial"/>
          <w:b/>
          <w:color w:val="000000"/>
          <w:sz w:val="28"/>
          <w:shd w:val="clear" w:color="auto" w:fill="FFFFFF"/>
        </w:rPr>
        <w:t>Having:</w:t>
      </w:r>
    </w:p>
    <w:p w:rsidR="008C29AB" w:rsidRPr="009967A6" w:rsidRDefault="00A452FE">
      <w:pPr>
        <w:rPr>
          <w:rFonts w:ascii="Arial" w:eastAsia="Calibri" w:hAnsi="Arial" w:cs="Arial"/>
          <w:color w:val="222222"/>
          <w:shd w:val="clear" w:color="auto" w:fill="FFFFFF"/>
        </w:rPr>
      </w:pPr>
      <w:r w:rsidRPr="009967A6">
        <w:rPr>
          <w:rFonts w:ascii="Arial" w:eastAsia="Calibri" w:hAnsi="Arial" w:cs="Arial"/>
          <w:color w:val="222222"/>
          <w:shd w:val="clear" w:color="auto" w:fill="FFFFFF"/>
        </w:rPr>
        <w:t>A </w:t>
      </w:r>
      <w:r w:rsidRPr="009967A6">
        <w:rPr>
          <w:rFonts w:ascii="Arial" w:eastAsia="Calibri" w:hAnsi="Arial" w:cs="Arial"/>
          <w:b/>
          <w:color w:val="222222"/>
          <w:shd w:val="clear" w:color="auto" w:fill="FFFFFF"/>
        </w:rPr>
        <w:t>HAVING clause</w:t>
      </w:r>
      <w:r w:rsidRPr="009967A6">
        <w:rPr>
          <w:rFonts w:ascii="Arial" w:eastAsia="Calibri" w:hAnsi="Arial" w:cs="Arial"/>
          <w:color w:val="222222"/>
          <w:shd w:val="clear" w:color="auto" w:fill="FFFFFF"/>
        </w:rPr>
        <w:t> in </w:t>
      </w:r>
      <w:r w:rsidRPr="009967A6">
        <w:rPr>
          <w:rFonts w:ascii="Arial" w:eastAsia="Calibri" w:hAnsi="Arial" w:cs="Arial"/>
          <w:b/>
          <w:color w:val="222222"/>
          <w:shd w:val="clear" w:color="auto" w:fill="FFFFFF"/>
        </w:rPr>
        <w:t>SQL</w:t>
      </w:r>
      <w:r w:rsidRPr="009967A6">
        <w:rPr>
          <w:rFonts w:ascii="Arial" w:eastAsia="Calibri" w:hAnsi="Arial" w:cs="Arial"/>
          <w:color w:val="222222"/>
          <w:shd w:val="clear" w:color="auto" w:fill="FFFFFF"/>
        </w:rPr>
        <w:t> specifies that an </w:t>
      </w:r>
      <w:r w:rsidRPr="009967A6">
        <w:rPr>
          <w:rFonts w:ascii="Arial" w:eastAsia="Calibri" w:hAnsi="Arial" w:cs="Arial"/>
          <w:b/>
          <w:color w:val="222222"/>
          <w:shd w:val="clear" w:color="auto" w:fill="FFFFFF"/>
        </w:rPr>
        <w:t>SQL</w:t>
      </w:r>
      <w:r w:rsidRPr="009967A6">
        <w:rPr>
          <w:rFonts w:ascii="Arial" w:eastAsia="Calibri" w:hAnsi="Arial" w:cs="Arial"/>
          <w:color w:val="222222"/>
          <w:shd w:val="clear" w:color="auto" w:fill="FFFFFF"/>
        </w:rPr>
        <w:t> SELECT statement should only return rows where aggregate values meet the specified conditions. It was added to the </w:t>
      </w:r>
      <w:r w:rsidRPr="009967A6">
        <w:rPr>
          <w:rFonts w:ascii="Arial" w:eastAsia="Calibri" w:hAnsi="Arial" w:cs="Arial"/>
          <w:b/>
          <w:color w:val="222222"/>
          <w:shd w:val="clear" w:color="auto" w:fill="FFFFFF"/>
        </w:rPr>
        <w:t>SQL</w:t>
      </w:r>
      <w:r w:rsidRPr="009967A6">
        <w:rPr>
          <w:rFonts w:ascii="Arial" w:eastAsia="Calibri" w:hAnsi="Arial" w:cs="Arial"/>
          <w:color w:val="222222"/>
          <w:shd w:val="clear" w:color="auto" w:fill="FFFFFF"/>
        </w:rPr>
        <w:t> language because the WHERE keyword could not be used with aggregate functions.</w:t>
      </w:r>
    </w:p>
    <w:p w:rsidR="008C29AB" w:rsidRPr="009967A6" w:rsidRDefault="008C29AB">
      <w:pPr>
        <w:rPr>
          <w:rFonts w:ascii="Arial" w:eastAsia="Calibri" w:hAnsi="Arial" w:cs="Arial"/>
          <w:b/>
          <w:sz w:val="32"/>
        </w:rPr>
      </w:pPr>
    </w:p>
    <w:p w:rsidR="008C29AB" w:rsidRPr="009967A6" w:rsidRDefault="00A452FE">
      <w:pPr>
        <w:rPr>
          <w:rFonts w:ascii="Arial" w:eastAsia="Calibri" w:hAnsi="Arial" w:cs="Arial"/>
          <w:b/>
          <w:sz w:val="28"/>
        </w:rPr>
      </w:pPr>
      <w:r w:rsidRPr="009967A6">
        <w:rPr>
          <w:rFonts w:ascii="Arial" w:eastAsia="Calibri" w:hAnsi="Arial" w:cs="Arial"/>
          <w:b/>
          <w:sz w:val="28"/>
        </w:rPr>
        <w:t>Avg:</w:t>
      </w:r>
    </w:p>
    <w:p w:rsidR="008C29AB" w:rsidRPr="009967A6" w:rsidRDefault="00A452FE">
      <w:pPr>
        <w:rPr>
          <w:rFonts w:ascii="Arial" w:eastAsia="Calibri" w:hAnsi="Arial" w:cs="Arial"/>
          <w:color w:val="222222"/>
          <w:shd w:val="clear" w:color="auto" w:fill="FFFFFF"/>
        </w:rPr>
      </w:pPr>
      <w:r w:rsidRPr="009967A6">
        <w:rPr>
          <w:rFonts w:ascii="Arial" w:eastAsia="Calibri" w:hAnsi="Arial" w:cs="Arial"/>
          <w:color w:val="222222"/>
          <w:shd w:val="clear" w:color="auto" w:fill="FFFFFF"/>
        </w:rPr>
        <w:t>Advertisements. </w:t>
      </w:r>
      <w:r w:rsidRPr="009967A6">
        <w:rPr>
          <w:rFonts w:ascii="Arial" w:eastAsia="Calibri" w:hAnsi="Arial" w:cs="Arial"/>
          <w:b/>
          <w:color w:val="222222"/>
          <w:shd w:val="clear" w:color="auto" w:fill="FFFFFF"/>
        </w:rPr>
        <w:t>SQL AVG</w:t>
      </w:r>
      <w:r w:rsidRPr="009967A6">
        <w:rPr>
          <w:rFonts w:ascii="Arial" w:eastAsia="Calibri" w:hAnsi="Arial" w:cs="Arial"/>
          <w:color w:val="222222"/>
          <w:shd w:val="clear" w:color="auto" w:fill="FFFFFF"/>
        </w:rPr>
        <w:t> function is used to find out the </w:t>
      </w:r>
      <w:r w:rsidRPr="009967A6">
        <w:rPr>
          <w:rFonts w:ascii="Arial" w:eastAsia="Calibri" w:hAnsi="Arial" w:cs="Arial"/>
          <w:b/>
          <w:color w:val="222222"/>
          <w:shd w:val="clear" w:color="auto" w:fill="FFFFFF"/>
        </w:rPr>
        <w:t>average</w:t>
      </w:r>
      <w:r w:rsidRPr="009967A6">
        <w:rPr>
          <w:rFonts w:ascii="Arial" w:eastAsia="Calibri" w:hAnsi="Arial" w:cs="Arial"/>
          <w:color w:val="222222"/>
          <w:shd w:val="clear" w:color="auto" w:fill="FFFFFF"/>
        </w:rPr>
        <w:t> of a field in various records. You can take </w:t>
      </w:r>
      <w:r w:rsidRPr="009967A6">
        <w:rPr>
          <w:rFonts w:ascii="Arial" w:eastAsia="Calibri" w:hAnsi="Arial" w:cs="Arial"/>
          <w:b/>
          <w:color w:val="222222"/>
          <w:shd w:val="clear" w:color="auto" w:fill="FFFFFF"/>
        </w:rPr>
        <w:t>average</w:t>
      </w:r>
      <w:r w:rsidRPr="009967A6">
        <w:rPr>
          <w:rFonts w:ascii="Arial" w:eastAsia="Calibri" w:hAnsi="Arial" w:cs="Arial"/>
          <w:color w:val="222222"/>
          <w:shd w:val="clear" w:color="auto" w:fill="FFFFFF"/>
        </w:rPr>
        <w:t> of various records set using GROUP BY</w:t>
      </w:r>
      <w:r w:rsidRPr="009967A6">
        <w:rPr>
          <w:rFonts w:ascii="Arial" w:eastAsia="Calibri" w:hAnsi="Arial" w:cs="Arial"/>
          <w:b/>
          <w:color w:val="222222"/>
          <w:shd w:val="clear" w:color="auto" w:fill="FFFFFF"/>
        </w:rPr>
        <w:t>clause</w:t>
      </w:r>
      <w:r w:rsidRPr="009967A6">
        <w:rPr>
          <w:rFonts w:ascii="Arial" w:eastAsia="Calibri" w:hAnsi="Arial" w:cs="Arial"/>
          <w:color w:val="222222"/>
          <w:shd w:val="clear" w:color="auto" w:fill="FFFFFF"/>
        </w:rPr>
        <w:t>.</w:t>
      </w:r>
    </w:p>
    <w:p w:rsidR="008C29AB" w:rsidRPr="009967A6" w:rsidRDefault="008C29AB">
      <w:pPr>
        <w:rPr>
          <w:rFonts w:ascii="Arial" w:eastAsia="Calibri" w:hAnsi="Arial" w:cs="Arial"/>
          <w:color w:val="222222"/>
          <w:shd w:val="clear" w:color="auto" w:fill="FFFFFF"/>
        </w:rPr>
      </w:pPr>
    </w:p>
    <w:p w:rsidR="008C29AB" w:rsidRPr="009967A6" w:rsidRDefault="00A452FE">
      <w:pPr>
        <w:ind w:left="720" w:hanging="720"/>
        <w:rPr>
          <w:rFonts w:ascii="Arial" w:eastAsia="Calibri" w:hAnsi="Arial" w:cs="Arial"/>
          <w:b/>
          <w:sz w:val="28"/>
        </w:rPr>
      </w:pPr>
      <w:r w:rsidRPr="009967A6">
        <w:rPr>
          <w:rFonts w:ascii="Arial" w:eastAsia="Calibri" w:hAnsi="Arial" w:cs="Arial"/>
          <w:b/>
          <w:color w:val="222222"/>
          <w:sz w:val="28"/>
          <w:shd w:val="clear" w:color="auto" w:fill="FFFFFF"/>
        </w:rPr>
        <w:t>Select Top rows:</w:t>
      </w:r>
    </w:p>
    <w:p w:rsidR="008C29AB" w:rsidRPr="009967A6" w:rsidRDefault="00A452FE">
      <w:pPr>
        <w:spacing w:before="100" w:after="100" w:line="240" w:lineRule="auto"/>
        <w:rPr>
          <w:rFonts w:ascii="Arial" w:eastAsia="Calibri" w:hAnsi="Arial" w:cs="Arial"/>
          <w:color w:val="000000"/>
          <w:sz w:val="23"/>
          <w:shd w:val="clear" w:color="auto" w:fill="FFFFFF"/>
        </w:rPr>
      </w:pPr>
      <w:r w:rsidRPr="009967A6">
        <w:rPr>
          <w:rFonts w:ascii="Arial" w:eastAsia="Calibri" w:hAnsi="Arial" w:cs="Arial"/>
          <w:color w:val="000000"/>
          <w:sz w:val="23"/>
          <w:shd w:val="clear" w:color="auto" w:fill="FFFFFF"/>
        </w:rPr>
        <w:t>The SELECT TOP clause is used to specify the number of records to return.</w:t>
      </w:r>
    </w:p>
    <w:p w:rsidR="008C29AB" w:rsidRPr="009967A6" w:rsidRDefault="00A452FE">
      <w:pPr>
        <w:spacing w:before="100" w:after="100" w:line="240" w:lineRule="auto"/>
        <w:rPr>
          <w:rFonts w:ascii="Arial" w:eastAsia="Calibri" w:hAnsi="Arial" w:cs="Arial"/>
          <w:color w:val="000000"/>
          <w:sz w:val="23"/>
          <w:shd w:val="clear" w:color="auto" w:fill="FFFFFF"/>
        </w:rPr>
      </w:pPr>
      <w:r w:rsidRPr="009967A6">
        <w:rPr>
          <w:rFonts w:ascii="Arial" w:eastAsia="Calibri" w:hAnsi="Arial" w:cs="Arial"/>
          <w:color w:val="000000"/>
          <w:sz w:val="23"/>
          <w:shd w:val="clear" w:color="auto" w:fill="FFFFFF"/>
        </w:rPr>
        <w:t>The SELECT TOP clause can be very useful on large tables with thousands of records. Returning a large number of records can impact on performance.</w:t>
      </w:r>
    </w:p>
    <w:p w:rsidR="001734E3" w:rsidRPr="00A326A3" w:rsidRDefault="001734E3">
      <w:pPr>
        <w:spacing w:before="100" w:after="100" w:line="240" w:lineRule="auto"/>
        <w:rPr>
          <w:rFonts w:ascii="Arial" w:eastAsia="Calibri" w:hAnsi="Arial" w:cs="Arial"/>
          <w:b/>
          <w:color w:val="000000"/>
          <w:sz w:val="24"/>
          <w:shd w:val="clear" w:color="auto" w:fill="FFFFFF"/>
        </w:rPr>
      </w:pPr>
    </w:p>
    <w:p w:rsidR="00DA69DB" w:rsidRPr="00A326A3" w:rsidRDefault="001734E3">
      <w:pPr>
        <w:spacing w:before="100" w:after="100" w:line="240" w:lineRule="auto"/>
        <w:rPr>
          <w:rFonts w:ascii="Arial" w:eastAsia="Calibri" w:hAnsi="Arial" w:cs="Arial"/>
          <w:b/>
          <w:color w:val="000000"/>
          <w:sz w:val="24"/>
          <w:shd w:val="clear" w:color="auto" w:fill="FFFFFF"/>
        </w:rPr>
      </w:pPr>
      <w:r w:rsidRPr="00DA69DB">
        <w:rPr>
          <w:rFonts w:ascii="Arial" w:eastAsia="Times New Roman" w:hAnsi="Arial" w:cs="Arial"/>
          <w:b/>
          <w:color w:val="000000"/>
          <w:sz w:val="24"/>
        </w:rPr>
        <w:t>Example for Max, sun, Avg</w:t>
      </w:r>
    </w:p>
    <w:p w:rsidR="00DA69DB" w:rsidRPr="00DA69DB" w:rsidRDefault="00DA69DB" w:rsidP="00DA69D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DA69DB">
        <w:rPr>
          <w:rFonts w:ascii="Arial" w:eastAsia="Times New Roman" w:hAnsi="Arial" w:cs="Arial"/>
          <w:color w:val="333333"/>
          <w:sz w:val="21"/>
          <w:szCs w:val="21"/>
        </w:rPr>
        <w:t>SELECT SUM returns the sum of the data values.</w:t>
      </w:r>
    </w:p>
    <w:p w:rsidR="00DA69DB" w:rsidRPr="00DA69DB" w:rsidRDefault="00DA69DB" w:rsidP="001734E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DA69DB">
        <w:rPr>
          <w:rFonts w:ascii="Arial" w:eastAsia="Times New Roman" w:hAnsi="Arial" w:cs="Arial"/>
          <w:color w:val="333333"/>
          <w:sz w:val="21"/>
          <w:szCs w:val="21"/>
        </w:rPr>
        <w:t>SELECT AVG returns the average of the data values.</w:t>
      </w:r>
    </w:p>
    <w:p w:rsidR="00DA69DB" w:rsidRPr="009967A6" w:rsidRDefault="00DA69DB" w:rsidP="00DA69D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 w:rsidRPr="00DA69DB">
        <w:rPr>
          <w:rFonts w:ascii="Arial" w:eastAsia="Times New Roman" w:hAnsi="Arial" w:cs="Arial"/>
          <w:color w:val="333333"/>
          <w:sz w:val="21"/>
          <w:szCs w:val="21"/>
        </w:rPr>
        <w:t>SELECT MAX returns the maximum value for a column.</w:t>
      </w:r>
    </w:p>
    <w:p w:rsidR="00DA69DB" w:rsidRPr="00DA69DB" w:rsidRDefault="001734E3" w:rsidP="00DA69D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i/>
          <w:color w:val="333333"/>
          <w:sz w:val="21"/>
          <w:szCs w:val="21"/>
        </w:rPr>
      </w:pPr>
      <w:r w:rsidRPr="009967A6">
        <w:rPr>
          <w:rFonts w:ascii="Arial" w:eastAsia="Times New Roman" w:hAnsi="Arial" w:cs="Arial"/>
          <w:i/>
          <w:color w:val="333333"/>
          <w:sz w:val="21"/>
          <w:szCs w:val="21"/>
        </w:rPr>
        <w:t>Syntax:</w:t>
      </w:r>
    </w:p>
    <w:p w:rsidR="00DA69DB" w:rsidRPr="00DA69DB" w:rsidRDefault="00DA69DB" w:rsidP="00DA69DB">
      <w:pPr>
        <w:spacing w:before="100" w:beforeAutospacing="1" w:after="100" w:afterAutospacing="1" w:line="330" w:lineRule="atLeast"/>
        <w:ind w:left="360"/>
        <w:rPr>
          <w:rFonts w:ascii="Arial" w:eastAsia="Times New Roman" w:hAnsi="Arial" w:cs="Arial"/>
          <w:bCs/>
          <w:i/>
          <w:color w:val="BEBEC5"/>
          <w:sz w:val="20"/>
          <w:szCs w:val="23"/>
        </w:rPr>
      </w:pPr>
      <w:r w:rsidRPr="009967A6">
        <w:rPr>
          <w:rFonts w:ascii="Arial" w:eastAsia="Times New Roman" w:hAnsi="Arial" w:cs="Arial"/>
          <w:bCs/>
          <w:i/>
          <w:color w:val="000000"/>
          <w:sz w:val="20"/>
          <w:szCs w:val="23"/>
        </w:rPr>
        <w:t>SELECT MAX(column-name)</w:t>
      </w:r>
      <w:r w:rsidR="001734E3" w:rsidRPr="009967A6">
        <w:rPr>
          <w:rFonts w:ascii="Arial" w:eastAsia="Times New Roman" w:hAnsi="Arial" w:cs="Arial"/>
          <w:bCs/>
          <w:i/>
          <w:color w:val="000000"/>
          <w:sz w:val="20"/>
          <w:szCs w:val="23"/>
        </w:rPr>
        <w:t xml:space="preserve">                  </w:t>
      </w:r>
      <w:r w:rsidRPr="009967A6">
        <w:rPr>
          <w:rFonts w:ascii="Arial" w:eastAsia="Times New Roman" w:hAnsi="Arial" w:cs="Arial"/>
          <w:bCs/>
          <w:i/>
          <w:color w:val="000000"/>
          <w:sz w:val="20"/>
          <w:szCs w:val="23"/>
        </w:rPr>
        <w:t>// Min</w:t>
      </w:r>
    </w:p>
    <w:p w:rsidR="00DA69DB" w:rsidRPr="009967A6" w:rsidRDefault="00DA69DB" w:rsidP="00DA69DB">
      <w:pPr>
        <w:spacing w:before="100" w:beforeAutospacing="1" w:after="100" w:afterAutospacing="1" w:line="330" w:lineRule="atLeast"/>
        <w:ind w:left="360"/>
        <w:rPr>
          <w:rFonts w:ascii="Arial" w:eastAsia="Times New Roman" w:hAnsi="Arial" w:cs="Arial"/>
          <w:bCs/>
          <w:i/>
          <w:color w:val="BEBEC5"/>
          <w:sz w:val="20"/>
          <w:szCs w:val="23"/>
        </w:rPr>
      </w:pPr>
      <w:r w:rsidRPr="009967A6">
        <w:rPr>
          <w:rFonts w:ascii="Arial" w:eastAsia="Times New Roman" w:hAnsi="Arial" w:cs="Arial"/>
          <w:bCs/>
          <w:i/>
          <w:color w:val="000000"/>
          <w:sz w:val="20"/>
          <w:szCs w:val="23"/>
        </w:rPr>
        <w:t xml:space="preserve">  FROM table-name                       </w:t>
      </w:r>
    </w:p>
    <w:p w:rsidR="00DA69DB" w:rsidRPr="00DA69DB" w:rsidRDefault="00DA69DB" w:rsidP="00DA69DB">
      <w:pPr>
        <w:spacing w:before="100" w:beforeAutospacing="1" w:after="100" w:afterAutospacing="1" w:line="330" w:lineRule="atLeast"/>
        <w:ind w:left="360"/>
        <w:rPr>
          <w:rFonts w:ascii="Arial" w:eastAsia="Times New Roman" w:hAnsi="Arial" w:cs="Arial"/>
          <w:bCs/>
          <w:i/>
          <w:color w:val="BEBEC5"/>
          <w:sz w:val="20"/>
          <w:szCs w:val="23"/>
        </w:rPr>
      </w:pPr>
      <w:r w:rsidRPr="009967A6">
        <w:rPr>
          <w:rFonts w:ascii="Arial" w:eastAsia="Times New Roman" w:hAnsi="Arial" w:cs="Arial"/>
          <w:bCs/>
          <w:i/>
          <w:color w:val="000000"/>
          <w:sz w:val="20"/>
          <w:szCs w:val="23"/>
        </w:rPr>
        <w:t xml:space="preserve">SELECT SUM(column-name)                 </w:t>
      </w:r>
      <w:r w:rsidRPr="009967A6">
        <w:rPr>
          <w:rFonts w:ascii="Arial" w:eastAsia="Times New Roman" w:hAnsi="Arial" w:cs="Arial"/>
          <w:bCs/>
          <w:i/>
          <w:color w:val="000000"/>
          <w:sz w:val="20"/>
          <w:szCs w:val="23"/>
        </w:rPr>
        <w:t>// Sum</w:t>
      </w:r>
    </w:p>
    <w:p w:rsidR="00DA69DB" w:rsidRPr="009967A6" w:rsidRDefault="00DA69DB" w:rsidP="00DA69DB">
      <w:pPr>
        <w:spacing w:before="100" w:beforeAutospacing="1" w:after="100" w:afterAutospacing="1" w:line="330" w:lineRule="atLeast"/>
        <w:ind w:left="360"/>
        <w:rPr>
          <w:rFonts w:ascii="Arial" w:eastAsia="Times New Roman" w:hAnsi="Arial" w:cs="Arial"/>
          <w:bCs/>
          <w:i/>
          <w:color w:val="BEBEC5"/>
          <w:sz w:val="20"/>
          <w:szCs w:val="23"/>
        </w:rPr>
      </w:pPr>
      <w:r w:rsidRPr="009967A6">
        <w:rPr>
          <w:rFonts w:ascii="Arial" w:eastAsia="Times New Roman" w:hAnsi="Arial" w:cs="Arial"/>
          <w:bCs/>
          <w:i/>
          <w:color w:val="000000"/>
          <w:sz w:val="20"/>
          <w:szCs w:val="23"/>
        </w:rPr>
        <w:t xml:space="preserve">  FROM table-name                       </w:t>
      </w:r>
    </w:p>
    <w:p w:rsidR="00DA69DB" w:rsidRPr="009967A6" w:rsidRDefault="00DA69DB" w:rsidP="00DA69DB">
      <w:pPr>
        <w:spacing w:before="100" w:beforeAutospacing="1" w:after="100" w:afterAutospacing="1" w:line="330" w:lineRule="atLeast"/>
        <w:ind w:left="-360"/>
        <w:rPr>
          <w:rFonts w:ascii="Arial" w:eastAsia="Times New Roman" w:hAnsi="Arial" w:cs="Arial"/>
          <w:bCs/>
          <w:i/>
          <w:color w:val="BEBEC5"/>
          <w:sz w:val="20"/>
          <w:szCs w:val="23"/>
        </w:rPr>
      </w:pPr>
      <w:r w:rsidRPr="009967A6">
        <w:rPr>
          <w:rFonts w:ascii="Arial" w:eastAsia="Times New Roman" w:hAnsi="Arial" w:cs="Arial"/>
          <w:bCs/>
          <w:i/>
          <w:color w:val="000000"/>
          <w:sz w:val="20"/>
          <w:szCs w:val="23"/>
        </w:rPr>
        <w:t xml:space="preserve">      SELECT AVG(column-name)                </w:t>
      </w:r>
      <w:r w:rsidRPr="009967A6">
        <w:rPr>
          <w:rFonts w:ascii="Arial" w:eastAsia="Times New Roman" w:hAnsi="Arial" w:cs="Arial"/>
          <w:bCs/>
          <w:i/>
          <w:color w:val="000000"/>
          <w:sz w:val="20"/>
          <w:szCs w:val="23"/>
        </w:rPr>
        <w:t>// Avg</w:t>
      </w:r>
    </w:p>
    <w:p w:rsidR="00DA69DB" w:rsidRPr="00DA69DB" w:rsidRDefault="00DA69DB" w:rsidP="001734E3">
      <w:pPr>
        <w:spacing w:before="100" w:beforeAutospacing="1" w:after="100" w:afterAutospacing="1" w:line="330" w:lineRule="atLeast"/>
        <w:ind w:left="-360"/>
        <w:rPr>
          <w:rFonts w:ascii="Arial" w:eastAsia="Times New Roman" w:hAnsi="Arial" w:cs="Arial"/>
          <w:bCs/>
          <w:i/>
          <w:color w:val="000000"/>
          <w:sz w:val="20"/>
          <w:szCs w:val="23"/>
        </w:rPr>
      </w:pPr>
      <w:r w:rsidRPr="009967A6">
        <w:rPr>
          <w:rFonts w:ascii="Arial" w:eastAsia="Times New Roman" w:hAnsi="Arial" w:cs="Arial"/>
          <w:bCs/>
          <w:i/>
          <w:color w:val="000000"/>
          <w:sz w:val="20"/>
          <w:szCs w:val="23"/>
        </w:rPr>
        <w:t xml:space="preserve">        FROM table-name                      </w:t>
      </w:r>
    </w:p>
    <w:p w:rsidR="00DA69DB" w:rsidRPr="00DA69DB" w:rsidRDefault="00DA69DB" w:rsidP="00DA69DB">
      <w:pPr>
        <w:spacing w:before="100" w:beforeAutospacing="1" w:after="100" w:afterAutospacing="1" w:line="330" w:lineRule="atLeast"/>
        <w:rPr>
          <w:rFonts w:ascii="Arial" w:eastAsia="Times New Roman" w:hAnsi="Arial" w:cs="Arial"/>
          <w:b/>
          <w:bCs/>
          <w:color w:val="BEBEC5"/>
          <w:sz w:val="23"/>
          <w:szCs w:val="23"/>
        </w:rPr>
      </w:pPr>
    </w:p>
    <w:p w:rsidR="00DA69DB" w:rsidRPr="00DA69DB" w:rsidRDefault="00DA69DB" w:rsidP="00DA69DB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b/>
          <w:bCs/>
          <w:color w:val="BEBEC5"/>
          <w:sz w:val="23"/>
          <w:szCs w:val="23"/>
        </w:rPr>
      </w:pPr>
    </w:p>
    <w:p w:rsidR="00DA69DB" w:rsidRPr="009967A6" w:rsidRDefault="00DA69DB">
      <w:pPr>
        <w:spacing w:before="100" w:after="100" w:line="240" w:lineRule="auto"/>
        <w:rPr>
          <w:rFonts w:ascii="Arial" w:eastAsia="Calibri" w:hAnsi="Arial" w:cs="Arial"/>
          <w:color w:val="000000"/>
          <w:sz w:val="23"/>
          <w:shd w:val="clear" w:color="auto" w:fill="FFFFFF"/>
        </w:rPr>
      </w:pPr>
    </w:p>
    <w:p w:rsidR="008C29AB" w:rsidRPr="009967A6" w:rsidRDefault="008C29AB">
      <w:pPr>
        <w:spacing w:before="100" w:after="100" w:line="240" w:lineRule="auto"/>
        <w:rPr>
          <w:rFonts w:ascii="Arial" w:eastAsia="Calibri" w:hAnsi="Arial" w:cs="Arial"/>
          <w:b/>
          <w:color w:val="000000"/>
          <w:sz w:val="23"/>
          <w:shd w:val="clear" w:color="auto" w:fill="FFFFFF"/>
        </w:rPr>
      </w:pPr>
    </w:p>
    <w:p w:rsidR="008C29AB" w:rsidRPr="009967A6" w:rsidRDefault="00A452FE">
      <w:pPr>
        <w:spacing w:before="100" w:after="100" w:line="240" w:lineRule="auto"/>
        <w:rPr>
          <w:rFonts w:ascii="Arial" w:eastAsia="Calibri" w:hAnsi="Arial" w:cs="Arial"/>
          <w:b/>
          <w:color w:val="000000"/>
          <w:sz w:val="28"/>
          <w:shd w:val="clear" w:color="auto" w:fill="FFFFFF"/>
        </w:rPr>
      </w:pPr>
      <w:r w:rsidRPr="009967A6">
        <w:rPr>
          <w:rFonts w:ascii="Arial" w:eastAsia="Calibri" w:hAnsi="Arial" w:cs="Arial"/>
          <w:b/>
          <w:color w:val="000000"/>
          <w:sz w:val="28"/>
          <w:shd w:val="clear" w:color="auto" w:fill="FFFFFF"/>
        </w:rPr>
        <w:t>Primary key:</w:t>
      </w:r>
    </w:p>
    <w:p w:rsidR="008C29AB" w:rsidRPr="009967A6" w:rsidRDefault="00A452FE">
      <w:pPr>
        <w:spacing w:before="100" w:after="100" w:line="240" w:lineRule="auto"/>
        <w:rPr>
          <w:rFonts w:ascii="Arial" w:eastAsia="Calibri" w:hAnsi="Arial" w:cs="Arial"/>
          <w:color w:val="222222"/>
          <w:sz w:val="24"/>
          <w:shd w:val="clear" w:color="auto" w:fill="FFFFFF"/>
        </w:rPr>
      </w:pPr>
      <w:r w:rsidRPr="009967A6">
        <w:rPr>
          <w:rFonts w:ascii="Arial" w:eastAsia="Calibri" w:hAnsi="Arial" w:cs="Arial"/>
          <w:color w:val="222222"/>
          <w:sz w:val="24"/>
          <w:shd w:val="clear" w:color="auto" w:fill="FFFFFF"/>
        </w:rPr>
        <w:t>A Primary key is a special relational database table column (or combination of columns) designated to uniquely identify all table records. A primary key's main features are: It must contain a unique value for each row of data. It cannot contain null values</w:t>
      </w:r>
      <w:r w:rsidRPr="009967A6">
        <w:rPr>
          <w:rFonts w:ascii="Arial" w:eastAsia="Calibri" w:hAnsi="Arial" w:cs="Arial"/>
          <w:color w:val="222222"/>
          <w:sz w:val="24"/>
          <w:shd w:val="clear" w:color="auto" w:fill="FFFFFF"/>
        </w:rPr>
        <w:t>.</w:t>
      </w:r>
    </w:p>
    <w:p w:rsidR="008C29AB" w:rsidRPr="009967A6" w:rsidRDefault="00A452FE">
      <w:pPr>
        <w:spacing w:before="100" w:after="100" w:line="240" w:lineRule="auto"/>
        <w:rPr>
          <w:rFonts w:ascii="Arial" w:eastAsia="Calibri" w:hAnsi="Arial" w:cs="Arial"/>
          <w:b/>
          <w:color w:val="222222"/>
          <w:sz w:val="28"/>
          <w:shd w:val="clear" w:color="auto" w:fill="FFFFFF"/>
        </w:rPr>
      </w:pPr>
      <w:r w:rsidRPr="009967A6">
        <w:rPr>
          <w:rFonts w:ascii="Arial" w:eastAsia="Calibri" w:hAnsi="Arial" w:cs="Arial"/>
          <w:b/>
          <w:color w:val="222222"/>
          <w:sz w:val="28"/>
          <w:shd w:val="clear" w:color="auto" w:fill="FFFFFF"/>
        </w:rPr>
        <w:t>Foreign Key:</w:t>
      </w:r>
    </w:p>
    <w:p w:rsidR="008C29AB" w:rsidRPr="009967A6" w:rsidRDefault="00A452FE">
      <w:pPr>
        <w:spacing w:before="100" w:after="100" w:line="240" w:lineRule="auto"/>
        <w:rPr>
          <w:rFonts w:ascii="Arial" w:eastAsia="Calibri" w:hAnsi="Arial" w:cs="Arial"/>
          <w:color w:val="222222"/>
          <w:sz w:val="24"/>
          <w:shd w:val="clear" w:color="auto" w:fill="FFFFFF"/>
        </w:rPr>
      </w:pPr>
      <w:r w:rsidRPr="009967A6">
        <w:rPr>
          <w:rFonts w:ascii="Arial" w:eastAsia="Calibri" w:hAnsi="Arial" w:cs="Arial"/>
          <w:color w:val="222222"/>
          <w:sz w:val="24"/>
          <w:shd w:val="clear" w:color="auto" w:fill="FFFFFF"/>
        </w:rPr>
        <w:t>In the context of relational databases, a foreign key is a field (or collection of fields) in one table that uniquely identifies a row of another table. In simpler words, the foreign</w:t>
      </w:r>
      <w:r w:rsidRPr="009967A6">
        <w:rPr>
          <w:rFonts w:ascii="Arial" w:eastAsia="Calibri" w:hAnsi="Arial" w:cs="Arial"/>
          <w:b/>
          <w:color w:val="222222"/>
          <w:sz w:val="24"/>
          <w:shd w:val="clear" w:color="auto" w:fill="FFFFFF"/>
        </w:rPr>
        <w:t xml:space="preserve"> </w:t>
      </w:r>
      <w:r w:rsidRPr="009967A6">
        <w:rPr>
          <w:rFonts w:ascii="Arial" w:eastAsia="Calibri" w:hAnsi="Arial" w:cs="Arial"/>
          <w:color w:val="222222"/>
          <w:sz w:val="24"/>
          <w:shd w:val="clear" w:color="auto" w:fill="FFFFFF"/>
        </w:rPr>
        <w:t>key is defined in a second table, but it refers to the pri</w:t>
      </w:r>
      <w:r w:rsidRPr="009967A6">
        <w:rPr>
          <w:rFonts w:ascii="Arial" w:eastAsia="Calibri" w:hAnsi="Arial" w:cs="Arial"/>
          <w:color w:val="222222"/>
          <w:sz w:val="24"/>
          <w:shd w:val="clear" w:color="auto" w:fill="FFFFFF"/>
        </w:rPr>
        <w:t>mary </w:t>
      </w:r>
      <w:r w:rsidRPr="009967A6">
        <w:rPr>
          <w:rFonts w:ascii="Arial" w:eastAsia="Calibri" w:hAnsi="Arial" w:cs="Arial"/>
          <w:b/>
          <w:color w:val="222222"/>
          <w:sz w:val="24"/>
          <w:shd w:val="clear" w:color="auto" w:fill="FFFFFF"/>
        </w:rPr>
        <w:t>key</w:t>
      </w:r>
      <w:r w:rsidRPr="009967A6">
        <w:rPr>
          <w:rFonts w:ascii="Arial" w:eastAsia="Calibri" w:hAnsi="Arial" w:cs="Arial"/>
          <w:color w:val="222222"/>
          <w:sz w:val="24"/>
          <w:shd w:val="clear" w:color="auto" w:fill="FFFFFF"/>
        </w:rPr>
        <w:t> in the first table.</w:t>
      </w:r>
    </w:p>
    <w:p w:rsidR="001734E3" w:rsidRPr="009967A6" w:rsidRDefault="001734E3">
      <w:pPr>
        <w:spacing w:before="100" w:after="100" w:line="240" w:lineRule="auto"/>
        <w:rPr>
          <w:rFonts w:ascii="Arial" w:eastAsia="Calibri" w:hAnsi="Arial" w:cs="Arial"/>
          <w:color w:val="222222"/>
          <w:sz w:val="24"/>
          <w:shd w:val="clear" w:color="auto" w:fill="FFFFFF"/>
        </w:rPr>
      </w:pPr>
    </w:p>
    <w:p w:rsidR="001734E3" w:rsidRPr="009967A6" w:rsidRDefault="001734E3">
      <w:pPr>
        <w:spacing w:before="100" w:after="100" w:line="240" w:lineRule="auto"/>
        <w:rPr>
          <w:rFonts w:ascii="Arial" w:eastAsia="Calibri" w:hAnsi="Arial" w:cs="Arial"/>
          <w:b/>
          <w:color w:val="222222"/>
          <w:sz w:val="24"/>
          <w:shd w:val="clear" w:color="auto" w:fill="FFFFFF"/>
        </w:rPr>
      </w:pPr>
      <w:r w:rsidRPr="00DA69DB">
        <w:rPr>
          <w:rFonts w:ascii="Arial" w:eastAsia="Times New Roman" w:hAnsi="Arial" w:cs="Arial"/>
          <w:b/>
          <w:color w:val="000000"/>
        </w:rPr>
        <w:t>Finding second highest salary from row table</w:t>
      </w:r>
    </w:p>
    <w:p w:rsidR="008C29AB" w:rsidRPr="009967A6" w:rsidRDefault="008C29AB">
      <w:pPr>
        <w:spacing w:before="100" w:after="100" w:line="240" w:lineRule="auto"/>
        <w:rPr>
          <w:rFonts w:ascii="Arial" w:eastAsia="Calibri" w:hAnsi="Arial" w:cs="Arial"/>
          <w:color w:val="222222"/>
          <w:sz w:val="24"/>
          <w:shd w:val="clear" w:color="auto" w:fill="FFFFFF"/>
        </w:rPr>
      </w:pPr>
    </w:p>
    <w:tbl>
      <w:tblPr>
        <w:tblW w:w="0" w:type="auto"/>
        <w:tblCellSpacing w:w="0" w:type="dxa"/>
        <w:tblBorders>
          <w:top w:val="outset" w:sz="6" w:space="0" w:color="666666"/>
          <w:left w:val="outset" w:sz="6" w:space="0" w:color="666666"/>
          <w:bottom w:val="outset" w:sz="6" w:space="0" w:color="666666"/>
          <w:right w:val="outset" w:sz="6" w:space="0" w:color="666666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51"/>
        <w:gridCol w:w="631"/>
      </w:tblGrid>
      <w:tr w:rsidR="001734E3" w:rsidRPr="001734E3" w:rsidTr="001734E3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734E3" w:rsidRPr="001734E3" w:rsidRDefault="001734E3" w:rsidP="001734E3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1734E3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Employee</w:t>
            </w:r>
          </w:p>
        </w:tc>
      </w:tr>
      <w:tr w:rsidR="001734E3" w:rsidRPr="001734E3" w:rsidTr="001734E3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vAlign w:val="center"/>
            <w:hideMark/>
          </w:tcPr>
          <w:p w:rsidR="001734E3" w:rsidRPr="001734E3" w:rsidRDefault="001734E3" w:rsidP="001734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1734E3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Employee ID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vAlign w:val="center"/>
            <w:hideMark/>
          </w:tcPr>
          <w:p w:rsidR="001734E3" w:rsidRPr="001734E3" w:rsidRDefault="001734E3" w:rsidP="001734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1734E3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Salary</w:t>
            </w:r>
          </w:p>
        </w:tc>
      </w:tr>
      <w:tr w:rsidR="001734E3" w:rsidRPr="001734E3" w:rsidTr="001734E3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vAlign w:val="center"/>
            <w:hideMark/>
          </w:tcPr>
          <w:p w:rsidR="001734E3" w:rsidRPr="001734E3" w:rsidRDefault="001734E3" w:rsidP="001734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1734E3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vAlign w:val="center"/>
            <w:hideMark/>
          </w:tcPr>
          <w:p w:rsidR="001734E3" w:rsidRPr="001734E3" w:rsidRDefault="001734E3" w:rsidP="001734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1734E3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200</w:t>
            </w:r>
          </w:p>
        </w:tc>
      </w:tr>
      <w:tr w:rsidR="001734E3" w:rsidRPr="001734E3" w:rsidTr="001734E3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vAlign w:val="center"/>
            <w:hideMark/>
          </w:tcPr>
          <w:p w:rsidR="001734E3" w:rsidRPr="001734E3" w:rsidRDefault="001734E3" w:rsidP="001734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1734E3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vAlign w:val="center"/>
            <w:hideMark/>
          </w:tcPr>
          <w:p w:rsidR="001734E3" w:rsidRPr="001734E3" w:rsidRDefault="001734E3" w:rsidP="001734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1734E3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800</w:t>
            </w:r>
          </w:p>
        </w:tc>
      </w:tr>
      <w:tr w:rsidR="001734E3" w:rsidRPr="001734E3" w:rsidTr="001734E3">
        <w:trPr>
          <w:tblCellSpacing w:w="0" w:type="dxa"/>
        </w:trPr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vAlign w:val="center"/>
            <w:hideMark/>
          </w:tcPr>
          <w:p w:rsidR="001734E3" w:rsidRPr="001734E3" w:rsidRDefault="001734E3" w:rsidP="001734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1734E3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666666"/>
              <w:left w:val="outset" w:sz="6" w:space="0" w:color="666666"/>
              <w:bottom w:val="outset" w:sz="6" w:space="0" w:color="666666"/>
              <w:right w:val="outset" w:sz="6" w:space="0" w:color="666666"/>
            </w:tcBorders>
            <w:shd w:val="clear" w:color="auto" w:fill="FFFFFF"/>
            <w:vAlign w:val="center"/>
            <w:hideMark/>
          </w:tcPr>
          <w:p w:rsidR="001734E3" w:rsidRPr="001734E3" w:rsidRDefault="001734E3" w:rsidP="001734E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444444"/>
                <w:sz w:val="18"/>
                <w:szCs w:val="18"/>
              </w:rPr>
            </w:pPr>
            <w:r w:rsidRPr="001734E3">
              <w:rPr>
                <w:rFonts w:ascii="Arial" w:eastAsia="Times New Roman" w:hAnsi="Arial" w:cs="Arial"/>
                <w:color w:val="444444"/>
                <w:sz w:val="18"/>
                <w:szCs w:val="18"/>
              </w:rPr>
              <w:t>450</w:t>
            </w:r>
          </w:p>
        </w:tc>
      </w:tr>
    </w:tbl>
    <w:p w:rsidR="00391660" w:rsidRPr="009967A6" w:rsidRDefault="00391660" w:rsidP="00391660">
      <w:pPr>
        <w:rPr>
          <w:rFonts w:ascii="Arial" w:eastAsia="Calibri" w:hAnsi="Arial" w:cs="Arial"/>
          <w:color w:val="595959" w:themeColor="text1" w:themeTint="A6"/>
          <w:sz w:val="20"/>
          <w:szCs w:val="20"/>
        </w:rPr>
      </w:pPr>
      <w:r w:rsidRPr="009967A6">
        <w:rPr>
          <w:rFonts w:ascii="Arial" w:eastAsia="Calibri" w:hAnsi="Arial" w:cs="Arial"/>
          <w:color w:val="595959" w:themeColor="text1" w:themeTint="A6"/>
          <w:sz w:val="20"/>
          <w:szCs w:val="20"/>
        </w:rPr>
        <w:t>select MAX(Salary) from Employee</w:t>
      </w:r>
    </w:p>
    <w:p w:rsidR="001734E3" w:rsidRPr="009967A6" w:rsidRDefault="001734E3">
      <w:pPr>
        <w:rPr>
          <w:rFonts w:ascii="Arial" w:eastAsia="Calibri" w:hAnsi="Arial" w:cs="Arial"/>
          <w:color w:val="595959" w:themeColor="text1" w:themeTint="A6"/>
          <w:sz w:val="20"/>
          <w:szCs w:val="20"/>
        </w:rPr>
      </w:pPr>
      <w:r w:rsidRPr="009967A6">
        <w:rPr>
          <w:rFonts w:ascii="Arial" w:eastAsia="Calibri" w:hAnsi="Arial" w:cs="Arial"/>
          <w:color w:val="595959" w:themeColor="text1" w:themeTint="A6"/>
          <w:sz w:val="20"/>
          <w:szCs w:val="20"/>
        </w:rPr>
        <w:t>SELECT MAX(Salary) FROM EMPLOYEE</w:t>
      </w:r>
    </w:p>
    <w:p w:rsidR="001734E3" w:rsidRPr="009967A6" w:rsidRDefault="001734E3">
      <w:pPr>
        <w:rPr>
          <w:rFonts w:ascii="Arial" w:eastAsia="Calibri" w:hAnsi="Arial" w:cs="Arial"/>
          <w:color w:val="595959" w:themeColor="text1" w:themeTint="A6"/>
          <w:sz w:val="20"/>
          <w:szCs w:val="20"/>
        </w:rPr>
      </w:pPr>
      <w:r w:rsidRPr="009967A6">
        <w:rPr>
          <w:rFonts w:ascii="Arial" w:eastAsia="Calibri" w:hAnsi="Arial" w:cs="Arial"/>
          <w:color w:val="595959" w:themeColor="text1" w:themeTint="A6"/>
          <w:sz w:val="20"/>
          <w:szCs w:val="20"/>
        </w:rPr>
        <w:t>WHERE Salary NOT IN (SELECT MAX (Salary) FROM Employee</w:t>
      </w:r>
    </w:p>
    <w:p w:rsidR="008C29AB" w:rsidRPr="009967A6" w:rsidRDefault="008C29AB">
      <w:pPr>
        <w:rPr>
          <w:rFonts w:ascii="Arial" w:eastAsia="Calibri" w:hAnsi="Arial" w:cs="Arial"/>
          <w:b/>
          <w:sz w:val="24"/>
        </w:rPr>
      </w:pPr>
    </w:p>
    <w:p w:rsidR="008C29AB" w:rsidRDefault="008C29AB">
      <w:pPr>
        <w:rPr>
          <w:rFonts w:ascii="Calibri" w:eastAsia="Calibri" w:hAnsi="Calibri" w:cs="Calibri"/>
          <w:b/>
          <w:sz w:val="24"/>
        </w:rPr>
      </w:pPr>
    </w:p>
    <w:p w:rsidR="008C29AB" w:rsidRDefault="008C29AB">
      <w:pPr>
        <w:rPr>
          <w:rFonts w:ascii="Calibri" w:eastAsia="Calibri" w:hAnsi="Calibri" w:cs="Calibri"/>
          <w:b/>
          <w:sz w:val="24"/>
        </w:rPr>
      </w:pPr>
    </w:p>
    <w:p w:rsidR="008C29AB" w:rsidRDefault="008C29AB">
      <w:pPr>
        <w:rPr>
          <w:rFonts w:ascii="Calibri" w:eastAsia="Calibri" w:hAnsi="Calibri" w:cs="Calibri"/>
          <w:b/>
          <w:sz w:val="24"/>
        </w:rPr>
      </w:pPr>
    </w:p>
    <w:p w:rsidR="008C29AB" w:rsidRDefault="008C29AB">
      <w:pPr>
        <w:rPr>
          <w:rFonts w:ascii="Calibri" w:eastAsia="Calibri" w:hAnsi="Calibri" w:cs="Calibri"/>
          <w:b/>
          <w:sz w:val="24"/>
        </w:rPr>
      </w:pPr>
    </w:p>
    <w:p w:rsidR="008C29AB" w:rsidRDefault="008C29AB">
      <w:pPr>
        <w:rPr>
          <w:rFonts w:ascii="Calibri" w:eastAsia="Calibri" w:hAnsi="Calibri" w:cs="Calibri"/>
          <w:b/>
          <w:sz w:val="24"/>
        </w:rPr>
      </w:pPr>
    </w:p>
    <w:p w:rsidR="008C29AB" w:rsidRDefault="008C29AB">
      <w:pPr>
        <w:rPr>
          <w:rFonts w:ascii="Calibri" w:eastAsia="Calibri" w:hAnsi="Calibri" w:cs="Calibri"/>
          <w:b/>
          <w:sz w:val="24"/>
        </w:rPr>
      </w:pPr>
    </w:p>
    <w:p w:rsidR="008C29AB" w:rsidRDefault="008C29AB">
      <w:pPr>
        <w:rPr>
          <w:rFonts w:ascii="Calibri" w:eastAsia="Calibri" w:hAnsi="Calibri" w:cs="Calibri"/>
          <w:b/>
          <w:sz w:val="24"/>
        </w:rPr>
      </w:pPr>
    </w:p>
    <w:p w:rsidR="008C29AB" w:rsidRDefault="008C29AB">
      <w:pPr>
        <w:rPr>
          <w:rFonts w:ascii="Calibri" w:eastAsia="Calibri" w:hAnsi="Calibri" w:cs="Calibri"/>
          <w:b/>
          <w:sz w:val="24"/>
        </w:rPr>
      </w:pPr>
    </w:p>
    <w:p w:rsidR="008C29AB" w:rsidRDefault="008C29AB">
      <w:pPr>
        <w:rPr>
          <w:rFonts w:ascii="Calibri" w:eastAsia="Calibri" w:hAnsi="Calibri" w:cs="Calibri"/>
          <w:b/>
          <w:sz w:val="24"/>
        </w:rPr>
      </w:pPr>
    </w:p>
    <w:p w:rsidR="008C29AB" w:rsidRDefault="008C29AB">
      <w:pPr>
        <w:rPr>
          <w:rFonts w:ascii="Calibri" w:eastAsia="Calibri" w:hAnsi="Calibri" w:cs="Calibri"/>
          <w:b/>
          <w:sz w:val="24"/>
        </w:rPr>
      </w:pPr>
    </w:p>
    <w:p w:rsidR="008C29AB" w:rsidRDefault="008C29AB">
      <w:pPr>
        <w:rPr>
          <w:rFonts w:ascii="Calibri" w:eastAsia="Calibri" w:hAnsi="Calibri" w:cs="Calibri"/>
          <w:b/>
          <w:sz w:val="24"/>
        </w:rPr>
      </w:pPr>
    </w:p>
    <w:sectPr w:rsidR="008C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4D6"/>
    <w:multiLevelType w:val="multilevel"/>
    <w:tmpl w:val="C1B8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43358"/>
    <w:multiLevelType w:val="multilevel"/>
    <w:tmpl w:val="F20A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6418C"/>
    <w:multiLevelType w:val="multilevel"/>
    <w:tmpl w:val="C314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160C5"/>
    <w:multiLevelType w:val="multilevel"/>
    <w:tmpl w:val="60EA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8111B"/>
    <w:multiLevelType w:val="multilevel"/>
    <w:tmpl w:val="C220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07639"/>
    <w:multiLevelType w:val="multilevel"/>
    <w:tmpl w:val="80C6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9AB"/>
    <w:rsid w:val="000D0874"/>
    <w:rsid w:val="000D1A06"/>
    <w:rsid w:val="001734E3"/>
    <w:rsid w:val="00391660"/>
    <w:rsid w:val="003E2163"/>
    <w:rsid w:val="00636154"/>
    <w:rsid w:val="008C29AB"/>
    <w:rsid w:val="009967A6"/>
    <w:rsid w:val="00A326A3"/>
    <w:rsid w:val="00A452FE"/>
    <w:rsid w:val="00D77017"/>
    <w:rsid w:val="00DA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4CB4"/>
  <w15:docId w15:val="{009A5E65-8723-4C96-A74A-7D33891C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69DB"/>
  </w:style>
  <w:style w:type="character" w:styleId="Emphasis">
    <w:name w:val="Emphasis"/>
    <w:basedOn w:val="DefaultParagraphFont"/>
    <w:uiPriority w:val="20"/>
    <w:qFormat/>
    <w:rsid w:val="00DA69DB"/>
    <w:rPr>
      <w:i/>
      <w:iCs/>
    </w:rPr>
  </w:style>
  <w:style w:type="character" w:customStyle="1" w:styleId="pln">
    <w:name w:val="pln"/>
    <w:basedOn w:val="DefaultParagraphFont"/>
    <w:rsid w:val="00DA69DB"/>
  </w:style>
  <w:style w:type="character" w:customStyle="1" w:styleId="pun">
    <w:name w:val="pun"/>
    <w:basedOn w:val="DefaultParagraphFont"/>
    <w:rsid w:val="00DA69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4E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1734E3"/>
  </w:style>
  <w:style w:type="character" w:customStyle="1" w:styleId="lit">
    <w:name w:val="lit"/>
    <w:basedOn w:val="DefaultParagraphFont"/>
    <w:rsid w:val="00173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07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913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1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6754">
              <w:marLeft w:val="0"/>
              <w:marRight w:val="0"/>
              <w:marTop w:val="0"/>
              <w:marBottom w:val="2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151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2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5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898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4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79849">
              <w:marLeft w:val="0"/>
              <w:marRight w:val="0"/>
              <w:marTop w:val="0"/>
              <w:marBottom w:val="2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4735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49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</cp:lastModifiedBy>
  <cp:revision>10</cp:revision>
  <dcterms:created xsi:type="dcterms:W3CDTF">2017-01-17T23:13:00Z</dcterms:created>
  <dcterms:modified xsi:type="dcterms:W3CDTF">2017-01-17T23:45:00Z</dcterms:modified>
</cp:coreProperties>
</file>