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Top 5 Best Microphones Available: in 2021</w:t>
      </w:r>
    </w:p>
    <w:p w:rsidR="00000000" w:rsidDel="00000000" w:rsidP="00000000" w:rsidRDefault="00000000" w:rsidRPr="00000000" w14:paraId="00000002">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For your best experience</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all are familiar with what a microphone is. Still, if we want to define it in a single line; a microphone is a digital device for converting sound into electric energy which is used in radio broadcasting, recording, and many other areas. In recent times, a microphone is widely used by streamers, content creators, gamers. It doesn’t matter how rich your content is, it won’t be interesting that much if your listeners don’t hear you properly. In this case, we must ensure a good quality microphone to engage more audiences.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buying a microphone, we need to have some basic knowledge about this. Three main types of microphones are used now: Dynamic microphone, Condenser microphone, and Ribbon microphone. Digital microphones that use USB cables are structured differently. Here, audio processing is done in the microphone itself instead of at the other end of the cable.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133350</wp:posOffset>
            </wp:positionV>
            <wp:extent cx="4981575" cy="2152836"/>
            <wp:effectExtent b="0" l="0" r="0" t="0"/>
            <wp:wrapSquare wrapText="bothSides" distB="114300" distT="114300" distL="114300" distR="114300"/>
            <wp:docPr descr="Blue Yeti Microphone, the Best Microphone for Webinars | Livestorm" id="4" name="image1.jpg"/>
            <a:graphic>
              <a:graphicData uri="http://schemas.openxmlformats.org/drawingml/2006/picture">
                <pic:pic>
                  <pic:nvPicPr>
                    <pic:cNvPr descr="Blue Yeti Microphone, the Best Microphone for Webinars | Livestorm" id="0" name="image1.jpg"/>
                    <pic:cNvPicPr preferRelativeResize="0"/>
                  </pic:nvPicPr>
                  <pic:blipFill>
                    <a:blip r:embed="rId6"/>
                    <a:srcRect b="0" l="0" r="0" t="0"/>
                    <a:stretch>
                      <a:fillRect/>
                    </a:stretch>
                  </pic:blipFill>
                  <pic:spPr>
                    <a:xfrm>
                      <a:off x="0" y="0"/>
                      <a:ext cx="4981575" cy="2152836"/>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microphones are used for different purposes, the demand for all types of microphones is quite equal in marketplaces. So, we need to choose the best one according to need. Here in this article, we are going to discuss the top 5 best-rated microphones available on amazon. Without talking further, let’s start the discussion.</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 5 Best Microphones:</w:t>
      </w:r>
    </w:p>
    <w:p w:rsidR="00000000" w:rsidDel="00000000" w:rsidP="00000000" w:rsidRDefault="00000000" w:rsidRPr="00000000" w14:paraId="00000016">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Times New Roman" w:cs="Times New Roman" w:eastAsia="Times New Roman" w:hAnsi="Times New Roman"/>
          <w:b w:val="1"/>
          <w:color w:val="4c1130"/>
          <w:sz w:val="28"/>
          <w:szCs w:val="28"/>
        </w:rPr>
      </w:pPr>
      <w:bookmarkStart w:colFirst="0" w:colLast="0" w:name="_qahl03cfsezw" w:id="0"/>
      <w:bookmarkEnd w:id="0"/>
      <w:r w:rsidDel="00000000" w:rsidR="00000000" w:rsidRPr="00000000">
        <w:rPr>
          <w:rFonts w:ascii="Meiryo" w:cs="Meiryo" w:eastAsia="Meiryo" w:hAnsi="Meiryo"/>
          <w:color w:val="0f1111"/>
          <w:sz w:val="32"/>
          <w:szCs w:val="32"/>
          <w:rtl w:val="0"/>
        </w:rPr>
        <w:t xml:space="preserve">HyperX QuadCast HX-MICQC-BK</w:t>
      </w:r>
    </w:p>
    <w:p w:rsidR="00000000" w:rsidDel="00000000" w:rsidP="00000000" w:rsidRDefault="00000000" w:rsidRPr="00000000" w14:paraId="00000018">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Times New Roman" w:cs="Times New Roman" w:eastAsia="Times New Roman" w:hAnsi="Times New Roman"/>
          <w:b w:val="1"/>
          <w:color w:val="4c1130"/>
          <w:sz w:val="28"/>
          <w:szCs w:val="28"/>
        </w:rPr>
      </w:pPr>
      <w:bookmarkStart w:colFirst="0" w:colLast="0" w:name="_nh3gpf1l3fkq" w:id="1"/>
      <w:bookmarkEnd w:id="1"/>
      <w:r w:rsidDel="00000000" w:rsidR="00000000" w:rsidRPr="00000000">
        <w:rPr>
          <w:rFonts w:ascii="Meiryo" w:cs="Meiryo" w:eastAsia="Meiryo" w:hAnsi="Meiryo"/>
          <w:color w:val="0f1111"/>
          <w:sz w:val="32"/>
          <w:szCs w:val="32"/>
          <w:rtl w:val="0"/>
        </w:rPr>
        <w:t xml:space="preserve">Blue Microphones Yeti</w:t>
      </w:r>
    </w:p>
    <w:p w:rsidR="00000000" w:rsidDel="00000000" w:rsidP="00000000" w:rsidRDefault="00000000" w:rsidRPr="00000000" w14:paraId="00000019">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Times New Roman" w:cs="Times New Roman" w:eastAsia="Times New Roman" w:hAnsi="Times New Roman"/>
          <w:b w:val="1"/>
          <w:color w:val="4c1130"/>
          <w:sz w:val="28"/>
          <w:szCs w:val="28"/>
        </w:rPr>
      </w:pPr>
      <w:bookmarkStart w:colFirst="0" w:colLast="0" w:name="_c29d2gdp5xat" w:id="2"/>
      <w:bookmarkEnd w:id="2"/>
      <w:r w:rsidDel="00000000" w:rsidR="00000000" w:rsidRPr="00000000">
        <w:rPr>
          <w:rFonts w:ascii="Meiryo" w:cs="Meiryo" w:eastAsia="Meiryo" w:hAnsi="Meiryo"/>
          <w:color w:val="0f1111"/>
          <w:sz w:val="32"/>
          <w:szCs w:val="32"/>
          <w:rtl w:val="0"/>
        </w:rPr>
        <w:t xml:space="preserve">Audio - Technica AT2020</w:t>
      </w:r>
    </w:p>
    <w:p w:rsidR="00000000" w:rsidDel="00000000" w:rsidP="00000000" w:rsidRDefault="00000000" w:rsidRPr="00000000" w14:paraId="0000001A">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rFonts w:ascii="Times New Roman" w:cs="Times New Roman" w:eastAsia="Times New Roman" w:hAnsi="Times New Roman"/>
          <w:b w:val="1"/>
          <w:color w:val="4c1130"/>
          <w:sz w:val="28"/>
          <w:szCs w:val="28"/>
        </w:rPr>
      </w:pPr>
      <w:bookmarkStart w:colFirst="0" w:colLast="0" w:name="_9sk7108dm9w3" w:id="3"/>
      <w:bookmarkEnd w:id="3"/>
      <w:r w:rsidDel="00000000" w:rsidR="00000000" w:rsidRPr="00000000">
        <w:rPr>
          <w:rFonts w:ascii="Meiryo" w:cs="Meiryo" w:eastAsia="Meiryo" w:hAnsi="Meiryo"/>
          <w:color w:val="0f1111"/>
          <w:sz w:val="32"/>
          <w:szCs w:val="32"/>
          <w:rtl w:val="0"/>
        </w:rPr>
        <w:t xml:space="preserve">Audio - Technica AT2035 </w:t>
      </w:r>
    </w:p>
    <w:p w:rsidR="00000000" w:rsidDel="00000000" w:rsidP="00000000" w:rsidRDefault="00000000" w:rsidRPr="00000000" w14:paraId="0000001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720" w:hanging="360"/>
        <w:rPr>
          <w:rFonts w:ascii="Times New Roman" w:cs="Times New Roman" w:eastAsia="Times New Roman" w:hAnsi="Times New Roman"/>
          <w:b w:val="1"/>
          <w:color w:val="4c1130"/>
          <w:sz w:val="28"/>
          <w:szCs w:val="28"/>
        </w:rPr>
      </w:pPr>
      <w:bookmarkStart w:colFirst="0" w:colLast="0" w:name="_kp8x2aivceht" w:id="4"/>
      <w:bookmarkEnd w:id="4"/>
      <w:r w:rsidDel="00000000" w:rsidR="00000000" w:rsidRPr="00000000">
        <w:rPr>
          <w:rFonts w:ascii="Meiryo" w:cs="Meiryo" w:eastAsia="Meiryo" w:hAnsi="Meiryo"/>
          <w:color w:val="0f1111"/>
          <w:sz w:val="32"/>
          <w:szCs w:val="32"/>
          <w:rtl w:val="0"/>
        </w:rPr>
        <w:t xml:space="preserve">SONY Electret ECM-PCV80U</w:t>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rFonts w:ascii="Meiryo" w:cs="Meiryo" w:eastAsia="Meiryo" w:hAnsi="Meiryo"/>
          <w:color w:val="4c1130"/>
          <w:sz w:val="28"/>
          <w:szCs w:val="28"/>
        </w:rPr>
      </w:pPr>
      <w:bookmarkStart w:colFirst="0" w:colLast="0" w:name="_649mvoz3x52x"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485775</wp:posOffset>
            </wp:positionV>
            <wp:extent cx="2705100" cy="1701800"/>
            <wp:effectExtent b="0" l="0" r="0" t="0"/>
            <wp:wrapSquare wrapText="bothSides" distB="114300" distT="114300" distL="114300" distR="114300"/>
            <wp:docPr descr="Valve microphone - Wikipedia" id="6" name="image5.jpg"/>
            <a:graphic>
              <a:graphicData uri="http://schemas.openxmlformats.org/drawingml/2006/picture">
                <pic:pic>
                  <pic:nvPicPr>
                    <pic:cNvPr descr="Valve microphone - Wikipedia" id="0" name="image5.jpg"/>
                    <pic:cNvPicPr preferRelativeResize="0"/>
                  </pic:nvPicPr>
                  <pic:blipFill>
                    <a:blip r:embed="rId7"/>
                    <a:srcRect b="0" l="0" r="0" t="0"/>
                    <a:stretch>
                      <a:fillRect/>
                    </a:stretch>
                  </pic:blipFill>
                  <pic:spPr>
                    <a:xfrm>
                      <a:off x="0" y="0"/>
                      <a:ext cx="2705100" cy="1701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469154</wp:posOffset>
            </wp:positionV>
            <wp:extent cx="2590800" cy="1739900"/>
            <wp:effectExtent b="0" l="0" r="0" t="0"/>
            <wp:wrapSquare wrapText="bothSides" distB="114300" distT="114300" distL="114300" distR="114300"/>
            <wp:docPr descr="Condenser Microphone Pictures | Download Free Images on Unsplash" id="2" name="image10.jpg"/>
            <a:graphic>
              <a:graphicData uri="http://schemas.openxmlformats.org/drawingml/2006/picture">
                <pic:pic>
                  <pic:nvPicPr>
                    <pic:cNvPr descr="Condenser Microphone Pictures | Download Free Images on Unsplash" id="0" name="image10.jpg"/>
                    <pic:cNvPicPr preferRelativeResize="0"/>
                  </pic:nvPicPr>
                  <pic:blipFill>
                    <a:blip r:embed="rId8"/>
                    <a:srcRect b="0" l="0" r="0" t="0"/>
                    <a:stretch>
                      <a:fillRect/>
                    </a:stretch>
                  </pic:blipFill>
                  <pic:spPr>
                    <a:xfrm>
                      <a:off x="0" y="0"/>
                      <a:ext cx="2590800" cy="1739900"/>
                    </a:xfrm>
                    <a:prstGeom prst="rect"/>
                    <a:ln/>
                  </pic:spPr>
                </pic:pic>
              </a:graphicData>
            </a:graphic>
          </wp:anchor>
        </w:drawing>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338138</wp:posOffset>
            </wp:positionV>
            <wp:extent cx="2705100" cy="1714500"/>
            <wp:effectExtent b="0" l="0" r="0" t="0"/>
            <wp:wrapSquare wrapText="bothSides" distB="114300" distT="114300" distL="114300" distR="114300"/>
            <wp:docPr descr="The Difference Between Large and Small Diaphragm Microphones - The  Broadcast Bridge - Connecting IT to Broadcast" id="8" name="image9.jpg"/>
            <a:graphic>
              <a:graphicData uri="http://schemas.openxmlformats.org/drawingml/2006/picture">
                <pic:pic>
                  <pic:nvPicPr>
                    <pic:cNvPr descr="The Difference Between Large and Small Diaphragm Microphones - The  Broadcast Bridge - Connecting IT to Broadcast" id="0" name="image9.jpg"/>
                    <pic:cNvPicPr preferRelativeResize="0"/>
                  </pic:nvPicPr>
                  <pic:blipFill>
                    <a:blip r:embed="rId9"/>
                    <a:srcRect b="0" l="0" r="0" t="0"/>
                    <a:stretch>
                      <a:fillRect/>
                    </a:stretch>
                  </pic:blipFill>
                  <pic:spPr>
                    <a:xfrm>
                      <a:off x="0" y="0"/>
                      <a:ext cx="2705100" cy="1714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329612</wp:posOffset>
            </wp:positionV>
            <wp:extent cx="2578100" cy="1727200"/>
            <wp:effectExtent b="0" l="0" r="0" t="0"/>
            <wp:wrapSquare wrapText="bothSides" distB="114300" distT="114300" distL="114300" distR="114300"/>
            <wp:docPr descr="1,583 Condenser Microphone Stock Photos, Pictures &amp; Royalty-Free Images -  iStock" id="9" name="image3.jpg"/>
            <a:graphic>
              <a:graphicData uri="http://schemas.openxmlformats.org/drawingml/2006/picture">
                <pic:pic>
                  <pic:nvPicPr>
                    <pic:cNvPr descr="1,583 Condenser Microphone Stock Photos, Pictures &amp; Royalty-Free Images -  iStock" id="0" name="image3.jpg"/>
                    <pic:cNvPicPr preferRelativeResize="0"/>
                  </pic:nvPicPr>
                  <pic:blipFill>
                    <a:blip r:embed="rId10"/>
                    <a:srcRect b="0" l="0" r="0" t="0"/>
                    <a:stretch>
                      <a:fillRect/>
                    </a:stretch>
                  </pic:blipFill>
                  <pic:spPr>
                    <a:xfrm>
                      <a:off x="0" y="0"/>
                      <a:ext cx="2578100" cy="1727200"/>
                    </a:xfrm>
                    <a:prstGeom prst="rect"/>
                    <a:ln/>
                  </pic:spPr>
                </pic:pic>
              </a:graphicData>
            </a:graphic>
          </wp:anchor>
        </w:drawing>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rFonts w:ascii="Impact" w:cs="Impact" w:eastAsia="Impact" w:hAnsi="Impact"/>
          <w:color w:val="0f1111"/>
          <w:sz w:val="32"/>
          <w:szCs w:val="32"/>
        </w:rPr>
      </w:pPr>
      <w:bookmarkStart w:colFirst="0" w:colLast="0" w:name="_v4e87ayqem01" w:id="6"/>
      <w:bookmarkEnd w:id="6"/>
      <w:r w:rsidDel="00000000" w:rsidR="00000000" w:rsidRPr="00000000">
        <w:rPr>
          <w:rFonts w:ascii="Impact" w:cs="Impact" w:eastAsia="Impact" w:hAnsi="Impact"/>
          <w:color w:val="0f1111"/>
          <w:sz w:val="32"/>
          <w:szCs w:val="32"/>
          <w:rtl w:val="0"/>
        </w:rPr>
        <w:t xml:space="preserve"> HyperX QuadCast HX-MICQC-BK</w:t>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rFonts w:ascii="Roboto Mono" w:cs="Roboto Mono" w:eastAsia="Roboto Mono" w:hAnsi="Roboto Mono"/>
          <w:sz w:val="24"/>
          <w:szCs w:val="24"/>
        </w:rPr>
      </w:pPr>
      <w:bookmarkStart w:colFirst="0" w:colLast="0" w:name="_6bmr7qyhwqs6" w:id="7"/>
      <w:bookmarkEnd w:id="7"/>
      <w:r w:rsidDel="00000000" w:rsidR="00000000" w:rsidRPr="00000000">
        <w:rPr>
          <w:rFonts w:ascii="Roboto Mono" w:cs="Roboto Mono" w:eastAsia="Roboto Mono" w:hAnsi="Roboto Mono"/>
          <w:sz w:val="24"/>
          <w:szCs w:val="24"/>
          <w:rtl w:val="0"/>
        </w:rPr>
        <w:t xml:space="preserve">     Best-rated microphone</w:t>
      </w:r>
    </w:p>
    <w:p w:rsidR="00000000" w:rsidDel="00000000" w:rsidP="00000000" w:rsidRDefault="00000000" w:rsidRPr="00000000" w14:paraId="00000038">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0f1111"/>
          <w:sz w:val="32"/>
          <w:szCs w:val="32"/>
        </w:rPr>
      </w:pPr>
      <w:bookmarkStart w:colFirst="0" w:colLast="0" w:name="_jh4t46bga9fw" w:id="8"/>
      <w:bookmarkEnd w:id="8"/>
      <w:r w:rsidDel="00000000" w:rsidR="00000000" w:rsidRPr="00000000">
        <w:rPr>
          <w:color w:val="0f1111"/>
          <w:sz w:val="32"/>
          <w:szCs w:val="32"/>
          <w:rtl w:val="0"/>
        </w:rPr>
        <w:t xml:space="preserve">HyperX QuadCast HX-MICQC-BK</w:t>
      </w:r>
    </w:p>
    <w:p w:rsidR="00000000" w:rsidDel="00000000" w:rsidP="00000000" w:rsidRDefault="00000000" w:rsidRPr="00000000" w14:paraId="0000003A">
      <w:pPr>
        <w:rPr>
          <w:b w:val="1"/>
          <w:color w:val="434343"/>
        </w:rPr>
      </w:pPr>
      <w:r w:rsidDel="00000000" w:rsidR="00000000" w:rsidRPr="00000000">
        <w:rPr>
          <w:b w:val="1"/>
          <w:color w:val="434343"/>
          <w:rtl w:val="0"/>
        </w:rPr>
        <w:t xml:space="preserve">¥ 16,500</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rtl w:val="0"/>
        </w:rPr>
        <w:t xml:space="preserve">Rating: ★★★★✵ </w:t>
      </w:r>
      <w:r w:rsidDel="00000000" w:rsidR="00000000" w:rsidRPr="00000000">
        <w:rPr>
          <w:sz w:val="20"/>
          <w:szCs w:val="20"/>
          <w:rtl w:val="0"/>
        </w:rPr>
        <w:t xml:space="preserve">4.5 out of 5</w:t>
      </w:r>
    </w:p>
    <w:p w:rsidR="00000000" w:rsidDel="00000000" w:rsidP="00000000" w:rsidRDefault="00000000" w:rsidRPr="00000000" w14:paraId="0000003C">
      <w:pPr>
        <w:rPr/>
      </w:pPr>
      <w:r w:rsidDel="00000000" w:rsidR="00000000" w:rsidRPr="00000000">
        <w:rPr>
          <w:rtl w:val="0"/>
        </w:rPr>
        <w:t xml:space="preserve">9630 reviews</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E">
      <w:pPr>
        <w:ind w:left="0" w:firstLine="0"/>
        <w:rPr>
          <w:rFonts w:ascii="Impact" w:cs="Impact" w:eastAsia="Impact" w:hAnsi="Impact"/>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123825</wp:posOffset>
            </wp:positionV>
            <wp:extent cx="3929063" cy="4067175"/>
            <wp:effectExtent b="0" l="0" r="0" t="0"/>
            <wp:wrapSquare wrapText="bothSides" distB="114300" distT="114300" distL="114300" distR="114300"/>
            <wp:docPr descr="QuadCast – USB Condenser Gaming Microphone | HyperX" id="7" name="image8.jpg"/>
            <a:graphic>
              <a:graphicData uri="http://schemas.openxmlformats.org/drawingml/2006/picture">
                <pic:pic>
                  <pic:nvPicPr>
                    <pic:cNvPr descr="QuadCast – USB Condenser Gaming Microphone | HyperX" id="0" name="image8.jpg"/>
                    <pic:cNvPicPr preferRelativeResize="0"/>
                  </pic:nvPicPr>
                  <pic:blipFill>
                    <a:blip r:embed="rId11"/>
                    <a:srcRect b="0" l="0" r="0" t="0"/>
                    <a:stretch>
                      <a:fillRect/>
                    </a:stretch>
                  </pic:blipFill>
                  <pic:spPr>
                    <a:xfrm>
                      <a:off x="0" y="0"/>
                      <a:ext cx="3929063" cy="4067175"/>
                    </a:xfrm>
                    <a:prstGeom prst="rect"/>
                    <a:ln/>
                  </pic:spPr>
                </pic:pic>
              </a:graphicData>
            </a:graphic>
          </wp:anchor>
        </w:drawing>
      </w:r>
    </w:p>
    <w:tbl>
      <w:tblPr>
        <w:tblStyle w:val="Table1"/>
        <w:tblW w:w="4608.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tblGridChange w:id="0">
          <w:tblGrid>
            <w:gridCol w:w="2304"/>
            <w:gridCol w:w="2304"/>
          </w:tblGrid>
        </w:tblGridChange>
      </w:tblGrid>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HyperX</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HX-MICQC-BK</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12.8x10.2x24.9 cm</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725.75 gm</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volts</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Hz - 20 kHz</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Noise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dB</w:t>
            </w:r>
          </w:p>
        </w:tc>
      </w:tr>
    </w:tbl>
    <w:p w:rsidR="00000000" w:rsidDel="00000000" w:rsidP="00000000" w:rsidRDefault="00000000" w:rsidRPr="00000000" w14:paraId="0000004D">
      <w:pPr>
        <w:ind w:left="720" w:firstLine="0"/>
        <w:rPr>
          <w:rFonts w:ascii="Impact" w:cs="Impact" w:eastAsia="Impact" w:hAnsi="Impact"/>
          <w:b w:val="1"/>
          <w:sz w:val="30"/>
          <w:szCs w:val="30"/>
        </w:rPr>
      </w:pPr>
      <w:r w:rsidDel="00000000" w:rsidR="00000000" w:rsidRPr="00000000">
        <w:rPr>
          <w:rtl w:val="0"/>
        </w:rPr>
      </w:r>
    </w:p>
    <w:p w:rsidR="00000000" w:rsidDel="00000000" w:rsidP="00000000" w:rsidRDefault="00000000" w:rsidRPr="00000000" w14:paraId="0000004E">
      <w:pPr>
        <w:spacing w:line="192.00000000000003"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192.00000000000003"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Product Review</w:t>
      </w:r>
      <w:r w:rsidDel="00000000" w:rsidR="00000000" w:rsidRPr="00000000">
        <w:rPr>
          <w:rtl w:val="0"/>
        </w:rPr>
      </w:r>
    </w:p>
    <w:p w:rsidR="00000000" w:rsidDel="00000000" w:rsidP="00000000" w:rsidRDefault="00000000" w:rsidRPr="00000000" w14:paraId="00000050">
      <w:pPr>
        <w:spacing w:line="192.00000000000003"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1">
      <w:pPr>
        <w:spacing w:line="192.00000000000003"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pBdr>
          <w:top w:color="auto" w:space="0" w:sz="0" w:val="none"/>
          <w:left w:color="auto" w:space="1" w:sz="0" w:val="none"/>
          <w:bottom w:color="auto" w:space="0" w:sz="0" w:val="none"/>
          <w:right w:color="auto" w:space="1" w:sz="0" w:val="none"/>
          <w:between w:color="auto" w:space="0" w:sz="0" w:val="none"/>
        </w:pBdr>
        <w:shd w:fill="ffffff" w:val="clear"/>
        <w:spacing w:after="260" w:line="276" w:lineRule="auto"/>
        <w:rPr>
          <w:rFonts w:ascii="Times New Roman" w:cs="Times New Roman" w:eastAsia="Times New Roman" w:hAnsi="Times New Roman"/>
          <w:color w:val="525252"/>
          <w:sz w:val="28"/>
          <w:szCs w:val="28"/>
        </w:rPr>
      </w:pPr>
      <w:r w:rsidDel="00000000" w:rsidR="00000000" w:rsidRPr="00000000">
        <w:rPr>
          <w:rFonts w:ascii="Times New Roman" w:cs="Times New Roman" w:eastAsia="Times New Roman" w:hAnsi="Times New Roman"/>
          <w:color w:val="525252"/>
          <w:sz w:val="28"/>
          <w:szCs w:val="28"/>
          <w:rtl w:val="0"/>
        </w:rPr>
        <w:t xml:space="preserve">Streaming online is getting much more popular in recent times. People want gaming headsets and good quality mics to become the next branding streamer. However, you won’t be able to keep your audience happy for so long with just headset mics. Keeping these things in mind, a unique brand has arrived at the marketplace; which has earned the title of one of the best gaming microphones out now. </w:t>
      </w:r>
      <w:r w:rsidDel="00000000" w:rsidR="00000000" w:rsidRPr="00000000">
        <w:rPr>
          <w:color w:val="333333"/>
          <w:sz w:val="24"/>
          <w:szCs w:val="24"/>
          <w:highlight w:val="white"/>
          <w:rtl w:val="0"/>
        </w:rPr>
        <w:t xml:space="preserve">This </w:t>
      </w:r>
      <w:r w:rsidDel="00000000" w:rsidR="00000000" w:rsidRPr="00000000">
        <w:rPr>
          <w:rFonts w:ascii="Times New Roman" w:cs="Times New Roman" w:eastAsia="Times New Roman" w:hAnsi="Times New Roman"/>
          <w:color w:val="0f1111"/>
          <w:sz w:val="28"/>
          <w:szCs w:val="28"/>
          <w:rtl w:val="0"/>
        </w:rPr>
        <w:t xml:space="preserve">HyperX QuadCast HX-MICQC-BK</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color w:val="333333"/>
          <w:sz w:val="24"/>
          <w:szCs w:val="24"/>
          <w:highlight w:val="white"/>
          <w:rtl w:val="0"/>
        </w:rPr>
        <w:t xml:space="preserve"> has brought a broader proposition, for those interested in streaming while they play, or in multimedia creation like YouTube content. </w:t>
      </w:r>
      <w:hyperlink r:id="rId12">
        <w:r w:rsidDel="00000000" w:rsidR="00000000" w:rsidRPr="00000000">
          <w:rPr>
            <w:color w:val="1155cc"/>
            <w:sz w:val="24"/>
            <w:szCs w:val="24"/>
            <w:highlight w:val="white"/>
            <w:u w:val="single"/>
            <w:rtl w:val="0"/>
          </w:rPr>
          <w:t xml:space="preserve">See more reviews.</w:t>
        </w:r>
      </w:hyperlink>
      <w:r w:rsidDel="00000000" w:rsidR="00000000" w:rsidRPr="00000000">
        <w:rPr>
          <w:rtl w:val="0"/>
        </w:rPr>
      </w:r>
    </w:p>
    <w:tbl>
      <w:tblPr>
        <w:tblStyle w:val="Table2"/>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50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25252"/>
                <w:sz w:val="24"/>
                <w:szCs w:val="24"/>
              </w:rPr>
            </w:pPr>
            <w:r w:rsidDel="00000000" w:rsidR="00000000" w:rsidRPr="00000000">
              <w:rPr>
                <w:rFonts w:ascii="Times New Roman" w:cs="Times New Roman" w:eastAsia="Times New Roman" w:hAnsi="Times New Roman"/>
                <w:color w:val="525252"/>
                <w:sz w:val="28"/>
                <w:szCs w:val="28"/>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54">
      <w:pPr>
        <w:pBdr>
          <w:top w:color="auto" w:space="0" w:sz="0" w:val="none"/>
          <w:left w:color="auto" w:space="1" w:sz="0" w:val="none"/>
          <w:bottom w:color="auto" w:space="0" w:sz="0" w:val="none"/>
          <w:right w:color="auto" w:space="1" w:sz="0" w:val="none"/>
          <w:between w:color="auto" w:space="0" w:sz="0" w:val="none"/>
        </w:pBdr>
        <w:shd w:fill="ffffff" w:val="clear"/>
        <w:spacing w:after="260" w:line="276" w:lineRule="auto"/>
        <w:rPr>
          <w:rFonts w:ascii="Times New Roman" w:cs="Times New Roman" w:eastAsia="Times New Roman" w:hAnsi="Times New Roman"/>
          <w:color w:val="525252"/>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0" w:firstLine="0"/>
        <w:rPr>
          <w:rFonts w:ascii="Roboto Mono" w:cs="Roboto Mono" w:eastAsia="Roboto Mono" w:hAnsi="Roboto Mono"/>
          <w:color w:val="0f1111"/>
          <w:sz w:val="24"/>
          <w:szCs w:val="24"/>
        </w:rPr>
      </w:pPr>
      <w:bookmarkStart w:colFirst="0" w:colLast="0" w:name="_cv6y6x86g78y" w:id="9"/>
      <w:bookmarkEnd w:id="9"/>
      <w:r w:rsidDel="00000000" w:rsidR="00000000" w:rsidRPr="00000000">
        <w:rPr>
          <w:rFonts w:ascii="Impact" w:cs="Impact" w:eastAsia="Impact" w:hAnsi="Impact"/>
          <w:color w:val="0f1111"/>
          <w:sz w:val="32"/>
          <w:szCs w:val="32"/>
          <w:rtl w:val="0"/>
        </w:rPr>
        <w:t xml:space="preserve"> Blue Microphones Yeti</w:t>
      </w:r>
      <w:r w:rsidDel="00000000" w:rsidR="00000000" w:rsidRPr="00000000">
        <w:rPr>
          <w:rtl w:val="0"/>
        </w:rPr>
      </w:r>
    </w:p>
    <w:p w:rsidR="00000000" w:rsidDel="00000000" w:rsidP="00000000" w:rsidRDefault="00000000" w:rsidRPr="00000000" w14:paraId="0000005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Best quality microphone</w:t>
      </w:r>
    </w:p>
    <w:p w:rsidR="00000000" w:rsidDel="00000000" w:rsidP="00000000" w:rsidRDefault="00000000" w:rsidRPr="00000000" w14:paraId="00000059">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0f1111"/>
          <w:sz w:val="32"/>
          <w:szCs w:val="32"/>
        </w:rPr>
      </w:pPr>
      <w:bookmarkStart w:colFirst="0" w:colLast="0" w:name="_dktqttlm5rv7" w:id="10"/>
      <w:bookmarkEnd w:id="10"/>
      <w:r w:rsidDel="00000000" w:rsidR="00000000" w:rsidRPr="00000000">
        <w:rPr>
          <w:color w:val="0f1111"/>
          <w:sz w:val="32"/>
          <w:szCs w:val="32"/>
          <w:rtl w:val="0"/>
        </w:rPr>
        <w:t xml:space="preserve">Blue Microphones Yeti</w:t>
      </w:r>
    </w:p>
    <w:p w:rsidR="00000000" w:rsidDel="00000000" w:rsidP="00000000" w:rsidRDefault="00000000" w:rsidRPr="00000000" w14:paraId="0000005B">
      <w:pPr>
        <w:rPr/>
      </w:pPr>
      <w:r w:rsidDel="00000000" w:rsidR="00000000" w:rsidRPr="00000000">
        <w:rPr>
          <w:rtl w:val="0"/>
        </w:rPr>
        <w:t xml:space="preserve">¥ 16,929</w:t>
      </w:r>
    </w:p>
    <w:p w:rsidR="00000000" w:rsidDel="00000000" w:rsidP="00000000" w:rsidRDefault="00000000" w:rsidRPr="00000000" w14:paraId="0000005C">
      <w:pPr>
        <w:rPr>
          <w:sz w:val="20"/>
          <w:szCs w:val="20"/>
        </w:rPr>
      </w:pPr>
      <w:r w:rsidDel="00000000" w:rsidR="00000000" w:rsidRPr="00000000">
        <w:rPr>
          <w:rFonts w:ascii="Arial Unicode MS" w:cs="Arial Unicode MS" w:eastAsia="Arial Unicode MS" w:hAnsi="Arial Unicode MS"/>
          <w:rtl w:val="0"/>
        </w:rPr>
        <w:t xml:space="preserve">Rating: ★★★★✵ </w:t>
      </w:r>
      <w:r w:rsidDel="00000000" w:rsidR="00000000" w:rsidRPr="00000000">
        <w:rPr>
          <w:sz w:val="20"/>
          <w:szCs w:val="20"/>
          <w:rtl w:val="0"/>
        </w:rPr>
        <w:t xml:space="preserve">4.5 out of 5</w:t>
      </w:r>
    </w:p>
    <w:p w:rsidR="00000000" w:rsidDel="00000000" w:rsidP="00000000" w:rsidRDefault="00000000" w:rsidRPr="00000000" w14:paraId="0000005D">
      <w:pPr>
        <w:rPr>
          <w:sz w:val="20"/>
          <w:szCs w:val="20"/>
        </w:rPr>
      </w:pPr>
      <w:r w:rsidDel="00000000" w:rsidR="00000000" w:rsidRPr="00000000">
        <w:rPr>
          <w:sz w:val="20"/>
          <w:szCs w:val="20"/>
          <w:rtl w:val="0"/>
        </w:rPr>
        <w:t xml:space="preserve">680 reviews</w:t>
      </w:r>
    </w:p>
    <w:p w:rsidR="00000000" w:rsidDel="00000000" w:rsidP="00000000" w:rsidRDefault="00000000" w:rsidRPr="00000000" w14:paraId="0000005E">
      <w:pPr>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5F">
      <w:pPr>
        <w:ind w:left="0" w:firstLine="0"/>
        <w:rPr>
          <w:rFonts w:ascii="Roboto Mono" w:cs="Roboto Mono" w:eastAsia="Roboto Mono" w:hAnsi="Roboto Mon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326391</wp:posOffset>
            </wp:positionV>
            <wp:extent cx="2976563" cy="3343275"/>
            <wp:effectExtent b="0" l="0" r="0" t="0"/>
            <wp:wrapSquare wrapText="bothSides" distB="114300" distT="114300" distL="114300" distR="114300"/>
            <wp:docPr descr="Blue Microphones Yeti Condenser Microphone - Walmart.com - Walmart.com" id="5" name="image7.jpg"/>
            <a:graphic>
              <a:graphicData uri="http://schemas.openxmlformats.org/drawingml/2006/picture">
                <pic:pic>
                  <pic:nvPicPr>
                    <pic:cNvPr descr="Blue Microphones Yeti Condenser Microphone - Walmart.com - Walmart.com" id="0" name="image7.jpg"/>
                    <pic:cNvPicPr preferRelativeResize="0"/>
                  </pic:nvPicPr>
                  <pic:blipFill>
                    <a:blip r:embed="rId14"/>
                    <a:srcRect b="0" l="0" r="0" t="0"/>
                    <a:stretch>
                      <a:fillRect/>
                    </a:stretch>
                  </pic:blipFill>
                  <pic:spPr>
                    <a:xfrm>
                      <a:off x="0" y="0"/>
                      <a:ext cx="2976563" cy="3343275"/>
                    </a:xfrm>
                    <a:prstGeom prst="rect"/>
                    <a:ln/>
                  </pic:spPr>
                </pic:pic>
              </a:graphicData>
            </a:graphic>
          </wp:anchor>
        </w:drawing>
      </w:r>
    </w:p>
    <w:tbl>
      <w:tblPr>
        <w:tblStyle w:val="Table3"/>
        <w:tblW w:w="4608.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tblGridChange w:id="0">
          <w:tblGrid>
            <w:gridCol w:w="2304"/>
            <w:gridCol w:w="2304"/>
          </w:tblGrid>
        </w:tblGridChange>
      </w:tblGrid>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 Microphones</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Yeti</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Blackout, Silver</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Hz - 20 kHz</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12.5x12x29.5 cm</w:t>
            </w:r>
          </w:p>
        </w:tc>
      </w:tr>
      <w:tr>
        <w:trPr>
          <w:trHeight w:val="863.9999999999999"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1.55 Kg</w:t>
            </w:r>
          </w:p>
        </w:tc>
      </w:tr>
    </w:tbl>
    <w:p w:rsidR="00000000" w:rsidDel="00000000" w:rsidP="00000000" w:rsidRDefault="00000000" w:rsidRPr="00000000" w14:paraId="0000006C">
      <w:pPr>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Product Review</w:t>
      </w: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Blue Yeti microphone has been most popular in the last several years. This product has some special features which make it different from other microphones. It can change its polar pattern in 4 different types: Cardioid, Omnidirectional, Bidirectional, and Stereo. By Blue Sherpa software you can update any of the Blue Yeti USB Microphones. As it can be used in several modes, people of all sectors can use it easily. Though its price might seem a little high; but its quality and features will surely praise you. </w:t>
      </w:r>
      <w:hyperlink r:id="rId15">
        <w:r w:rsidDel="00000000" w:rsidR="00000000" w:rsidRPr="00000000">
          <w:rPr>
            <w:rFonts w:ascii="Times New Roman" w:cs="Times New Roman" w:eastAsia="Times New Roman" w:hAnsi="Times New Roman"/>
            <w:color w:val="1155cc"/>
            <w:sz w:val="28"/>
            <w:szCs w:val="28"/>
            <w:u w:val="single"/>
            <w:rtl w:val="0"/>
          </w:rPr>
          <w:t xml:space="preserve">See more reviews.</w:t>
        </w:r>
      </w:hyperlink>
      <w:r w:rsidDel="00000000" w:rsidR="00000000" w:rsidRPr="00000000">
        <w:rPr>
          <w:rtl w:val="0"/>
        </w:rPr>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4"/>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50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74">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rPr>
          <w:rFonts w:ascii="Roboto Mono" w:cs="Roboto Mono" w:eastAsia="Roboto Mono" w:hAnsi="Roboto Mono"/>
          <w:color w:val="0f1111"/>
          <w:sz w:val="24"/>
          <w:szCs w:val="24"/>
        </w:rPr>
      </w:pPr>
      <w:bookmarkStart w:colFirst="0" w:colLast="0" w:name="_p58yuwn7s9v4" w:id="11"/>
      <w:bookmarkEnd w:id="11"/>
      <w:r w:rsidDel="00000000" w:rsidR="00000000" w:rsidRPr="00000000">
        <w:rPr>
          <w:rFonts w:ascii="Impact" w:cs="Impact" w:eastAsia="Impact" w:hAnsi="Impact"/>
          <w:color w:val="0f1111"/>
          <w:sz w:val="32"/>
          <w:szCs w:val="32"/>
          <w:rtl w:val="0"/>
        </w:rPr>
        <w:t xml:space="preserve">Audio - Technica Condenser Microphone AT2020</w:t>
      </w:r>
      <w:r w:rsidDel="00000000" w:rsidR="00000000" w:rsidRPr="00000000">
        <w:rPr>
          <w:rtl w:val="0"/>
        </w:rPr>
      </w:r>
    </w:p>
    <w:p w:rsidR="00000000" w:rsidDel="00000000" w:rsidP="00000000" w:rsidRDefault="00000000" w:rsidRPr="00000000" w14:paraId="0000007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Best budget microphone</w:t>
      </w:r>
    </w:p>
    <w:p w:rsidR="00000000" w:rsidDel="00000000" w:rsidP="00000000" w:rsidRDefault="00000000" w:rsidRPr="00000000" w14:paraId="0000007A">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rPr>
          <w:color w:val="0f1111"/>
          <w:sz w:val="32"/>
          <w:szCs w:val="32"/>
        </w:rPr>
      </w:pPr>
      <w:bookmarkStart w:colFirst="0" w:colLast="0" w:name="_js9002k4ta4m" w:id="12"/>
      <w:bookmarkEnd w:id="12"/>
      <w:r w:rsidDel="00000000" w:rsidR="00000000" w:rsidRPr="00000000">
        <w:rPr>
          <w:color w:val="0f1111"/>
          <w:sz w:val="32"/>
          <w:szCs w:val="32"/>
          <w:rtl w:val="0"/>
        </w:rPr>
        <w:t xml:space="preserve">Audio - Technica Condenser Microphone</w:t>
      </w:r>
    </w:p>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rPr/>
      </w:pPr>
      <w:bookmarkStart w:colFirst="0" w:colLast="0" w:name="_570qhwhmkztj" w:id="13"/>
      <w:bookmarkEnd w:id="13"/>
      <w:r w:rsidDel="00000000" w:rsidR="00000000" w:rsidRPr="00000000">
        <w:rPr>
          <w:color w:val="0f1111"/>
          <w:sz w:val="32"/>
          <w:szCs w:val="32"/>
          <w:rtl w:val="0"/>
        </w:rPr>
        <w:t xml:space="preserve">AT2020</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¥ 10,780</w:t>
      </w:r>
    </w:p>
    <w:p w:rsidR="00000000" w:rsidDel="00000000" w:rsidP="00000000" w:rsidRDefault="00000000" w:rsidRPr="00000000" w14:paraId="0000007E">
      <w:pPr>
        <w:rPr>
          <w:sz w:val="20"/>
          <w:szCs w:val="20"/>
        </w:rPr>
      </w:pPr>
      <w:r w:rsidDel="00000000" w:rsidR="00000000" w:rsidRPr="00000000">
        <w:rPr>
          <w:rFonts w:ascii="Arial Unicode MS" w:cs="Arial Unicode MS" w:eastAsia="Arial Unicode MS" w:hAnsi="Arial Unicode MS"/>
          <w:rtl w:val="0"/>
        </w:rPr>
        <w:t xml:space="preserve">Rating: ★★★★✵ </w:t>
      </w:r>
      <w:r w:rsidDel="00000000" w:rsidR="00000000" w:rsidRPr="00000000">
        <w:rPr>
          <w:sz w:val="20"/>
          <w:szCs w:val="20"/>
          <w:rtl w:val="0"/>
        </w:rPr>
        <w:t xml:space="preserve">4.5 out of 5</w:t>
      </w:r>
    </w:p>
    <w:p w:rsidR="00000000" w:rsidDel="00000000" w:rsidP="00000000" w:rsidRDefault="00000000" w:rsidRPr="00000000" w14:paraId="0000007F">
      <w:pPr>
        <w:rPr>
          <w:sz w:val="20"/>
          <w:szCs w:val="20"/>
        </w:rPr>
      </w:pPr>
      <w:r w:rsidDel="00000000" w:rsidR="00000000" w:rsidRPr="00000000">
        <w:rPr>
          <w:sz w:val="20"/>
          <w:szCs w:val="20"/>
          <w:rtl w:val="0"/>
        </w:rPr>
        <w:t xml:space="preserve">890 reviews</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1">
      <w:pPr>
        <w:spacing w:line="240" w:lineRule="auto"/>
        <w:ind w:left="0" w:firstLine="0"/>
        <w:rPr>
          <w:rFonts w:ascii="Impact" w:cs="Impact" w:eastAsia="Impact" w:hAnsi="Impact"/>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173545</wp:posOffset>
            </wp:positionV>
            <wp:extent cx="2909888" cy="2909888"/>
            <wp:effectExtent b="0" l="0" r="0" t="0"/>
            <wp:wrapSquare wrapText="bothSides" distB="114300" distT="114300" distL="114300" distR="114300"/>
            <wp:docPr descr="Audio-Technica AT2020 Cardioid Condenser Studio Microphone Black in  Bangladesh" id="3" name="image6.jpg"/>
            <a:graphic>
              <a:graphicData uri="http://schemas.openxmlformats.org/drawingml/2006/picture">
                <pic:pic>
                  <pic:nvPicPr>
                    <pic:cNvPr descr="Audio-Technica AT2020 Cardioid Condenser Studio Microphone Black in  Bangladesh" id="0" name="image6.jpg"/>
                    <pic:cNvPicPr preferRelativeResize="0"/>
                  </pic:nvPicPr>
                  <pic:blipFill>
                    <a:blip r:embed="rId17"/>
                    <a:srcRect b="0" l="0" r="0" t="0"/>
                    <a:stretch>
                      <a:fillRect/>
                    </a:stretch>
                  </pic:blipFill>
                  <pic:spPr>
                    <a:xfrm>
                      <a:off x="0" y="0"/>
                      <a:ext cx="2909888" cy="2909888"/>
                    </a:xfrm>
                    <a:prstGeom prst="rect"/>
                    <a:ln/>
                  </pic:spPr>
                </pic:pic>
              </a:graphicData>
            </a:graphic>
          </wp:anchor>
        </w:drawing>
      </w:r>
    </w:p>
    <w:tbl>
      <w:tblPr>
        <w:tblStyle w:val="Table5"/>
        <w:tblW w:w="4590.0" w:type="dxa"/>
        <w:jc w:val="left"/>
        <w:tblInd w:w="4826.4" w:type="dxa"/>
        <w:tblLayout w:type="fixed"/>
        <w:tblLook w:val="0600"/>
      </w:tblPr>
      <w:tblGrid>
        <w:gridCol w:w="2310"/>
        <w:gridCol w:w="2280"/>
        <w:tblGridChange w:id="0">
          <w:tblGrid>
            <w:gridCol w:w="2310"/>
            <w:gridCol w:w="2280"/>
          </w:tblGrid>
        </w:tblGridChange>
      </w:tblGrid>
      <w:tr>
        <w:trPr>
          <w:trHeight w:val="603.999999999999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2">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Brand</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3">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Audio Technica</w:t>
            </w:r>
            <w:r w:rsidDel="00000000" w:rsidR="00000000" w:rsidRPr="00000000">
              <w:rPr>
                <w:rtl w:val="0"/>
              </w:rPr>
            </w:r>
          </w:p>
        </w:tc>
      </w:tr>
      <w:tr>
        <w:trPr>
          <w:trHeight w:val="648.999999999999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4">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Model</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5">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AT2020</w:t>
            </w:r>
            <w:r w:rsidDel="00000000" w:rsidR="00000000" w:rsidRPr="00000000">
              <w:rPr>
                <w:rtl w:val="0"/>
              </w:rPr>
            </w:r>
          </w:p>
        </w:tc>
      </w:tr>
      <w:tr>
        <w:trPr>
          <w:trHeight w:val="633.999999999999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6">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Frequency</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7">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20 Hz - 20 kHz</w:t>
            </w:r>
            <w:r w:rsidDel="00000000" w:rsidR="00000000" w:rsidRPr="00000000">
              <w:rPr>
                <w:rtl w:val="0"/>
              </w:rPr>
            </w:r>
          </w:p>
        </w:tc>
      </w:tr>
      <w:tr>
        <w:trPr>
          <w:trHeight w:val="33.99999999999977"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8">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Color </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9">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Black</w:t>
            </w:r>
            <w:r w:rsidDel="00000000" w:rsidR="00000000" w:rsidRPr="00000000">
              <w:rPr>
                <w:rtl w:val="0"/>
              </w:rPr>
            </w:r>
          </w:p>
        </w:tc>
      </w:tr>
      <w:tr>
        <w:trPr>
          <w:trHeight w:val="28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A">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Weight</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B">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0.35 Kg</w:t>
            </w:r>
            <w:r w:rsidDel="00000000" w:rsidR="00000000" w:rsidRPr="00000000">
              <w:rPr>
                <w:rtl w:val="0"/>
              </w:rPr>
            </w:r>
          </w:p>
        </w:tc>
      </w:tr>
      <w:tr>
        <w:trPr>
          <w:trHeight w:val="28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C">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Battery type</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D">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Lithium-Ion</w:t>
            </w:r>
            <w:r w:rsidDel="00000000" w:rsidR="00000000" w:rsidRPr="00000000">
              <w:rPr>
                <w:rtl w:val="0"/>
              </w:rPr>
            </w:r>
          </w:p>
        </w:tc>
      </w:tr>
      <w:tr>
        <w:trPr>
          <w:trHeight w:val="28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8E">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Voltage</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8F">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48 V</w:t>
            </w:r>
            <w:r w:rsidDel="00000000" w:rsidR="00000000" w:rsidRPr="00000000">
              <w:rPr>
                <w:rtl w:val="0"/>
              </w:rPr>
            </w:r>
          </w:p>
        </w:tc>
      </w:tr>
      <w:tr>
        <w:trPr>
          <w:trHeight w:val="288" w:hRule="atLeast"/>
        </w:trPr>
        <w:tc>
          <w:tcPr>
            <w:tcBorders>
              <w:top w:color="000000" w:space="0" w:sz="6" w:val="single"/>
              <w:left w:color="000000" w:space="0" w:sz="0" w:val="nil"/>
              <w:bottom w:color="000000" w:space="0" w:sz="0" w:val="nil"/>
              <w:right w:color="000000" w:space="0" w:sz="0" w:val="nil"/>
            </w:tcBorders>
            <w:shd w:fill="d9d9d9" w:val="clear"/>
            <w:tcMar>
              <w:top w:w="86.4" w:type="dxa"/>
              <w:left w:w="86.4" w:type="dxa"/>
              <w:bottom w:w="86.4" w:type="dxa"/>
              <w:right w:w="86.4" w:type="dxa"/>
            </w:tcMar>
            <w:vAlign w:val="top"/>
          </w:tcPr>
          <w:p w:rsidR="00000000" w:rsidDel="00000000" w:rsidP="00000000" w:rsidRDefault="00000000" w:rsidRPr="00000000" w14:paraId="00000090">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Impedance</w:t>
            </w:r>
          </w:p>
        </w:tc>
        <w:tc>
          <w:tcPr>
            <w:tcBorders>
              <w:top w:color="000000"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91">
            <w:pPr>
              <w:spacing w:after="340" w:line="240" w:lineRule="auto"/>
              <w:rPr>
                <w:rFonts w:ascii="Meiryo" w:cs="Meiryo" w:eastAsia="Meiryo" w:hAnsi="Meiryo"/>
                <w:b w:val="1"/>
                <w:color w:val="333333"/>
              </w:rPr>
            </w:pPr>
            <w:r w:rsidDel="00000000" w:rsidR="00000000" w:rsidRPr="00000000">
              <w:rPr>
                <w:rFonts w:ascii="Meiryo" w:cs="Meiryo" w:eastAsia="Meiryo" w:hAnsi="Meiryo"/>
                <w:b w:val="1"/>
                <w:color w:val="333333"/>
                <w:rtl w:val="0"/>
              </w:rPr>
              <w:t xml:space="preserve">100 Ohm</w:t>
            </w:r>
          </w:p>
        </w:tc>
      </w:tr>
    </w:tbl>
    <w:p w:rsidR="00000000" w:rsidDel="00000000" w:rsidP="00000000" w:rsidRDefault="00000000" w:rsidRPr="00000000" w14:paraId="00000092">
      <w:pPr>
        <w:spacing w:line="240" w:lineRule="auto"/>
        <w:ind w:left="0" w:firstLine="0"/>
        <w:rPr>
          <w:rFonts w:ascii="Impact" w:cs="Impact" w:eastAsia="Impact" w:hAnsi="Impact"/>
          <w:b w:val="1"/>
          <w:sz w:val="28"/>
          <w:szCs w:val="28"/>
        </w:rPr>
      </w:pPr>
      <w:r w:rsidDel="00000000" w:rsidR="00000000" w:rsidRPr="00000000">
        <w:rPr>
          <w:rtl w:val="0"/>
        </w:rPr>
      </w:r>
    </w:p>
    <w:p w:rsidR="00000000" w:rsidDel="00000000" w:rsidP="00000000" w:rsidRDefault="00000000" w:rsidRPr="00000000" w14:paraId="00000093">
      <w:pPr>
        <w:spacing w:line="240" w:lineRule="auto"/>
        <w:ind w:left="0" w:firstLine="0"/>
        <w:rPr>
          <w:rFonts w:ascii="Impact" w:cs="Impact" w:eastAsia="Impact" w:hAnsi="Impact"/>
          <w:b w:val="1"/>
          <w:sz w:val="28"/>
          <w:szCs w:val="28"/>
        </w:rPr>
      </w:pPr>
      <w:r w:rsidDel="00000000" w:rsidR="00000000" w:rsidRPr="00000000">
        <w:rPr>
          <w:rtl w:val="0"/>
        </w:rPr>
      </w:r>
    </w:p>
    <w:p w:rsidR="00000000" w:rsidDel="00000000" w:rsidP="00000000" w:rsidRDefault="00000000" w:rsidRPr="00000000" w14:paraId="00000094">
      <w:pPr>
        <w:spacing w:line="240" w:lineRule="auto"/>
        <w:ind w:left="0" w:firstLine="0"/>
        <w:rPr>
          <w:rFonts w:ascii="Impact" w:cs="Impact" w:eastAsia="Impact" w:hAnsi="Impact"/>
          <w:b w:val="1"/>
          <w:sz w:val="28"/>
          <w:szCs w:val="28"/>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Product Review</w:t>
      </w: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7">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Audio-Technica AT2020 might be one of the best choices for those who demand good sound quality at a very affordable price. This microphone is considered a workhorse as it has so many strings to its bow. It works well as a vocal microphone as well as for recording. It is also perfect for recording acoustic guitars and other instruments. This Audio-Technica is the ideal starter microphone for any newcomer. That’s why this product is now in high demand.</w:t>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See more reviews.</w:t>
        </w:r>
      </w:hyperlink>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6"/>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9E">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rPr>
          <w:rFonts w:ascii="Impact" w:cs="Impact" w:eastAsia="Impact" w:hAnsi="Impact"/>
          <w:color w:val="0f1111"/>
          <w:sz w:val="32"/>
          <w:szCs w:val="32"/>
        </w:rPr>
      </w:pPr>
      <w:bookmarkStart w:colFirst="0" w:colLast="0" w:name="_lvpcrpyskh78" w:id="14"/>
      <w:bookmarkEnd w:id="14"/>
      <w:r w:rsidDel="00000000" w:rsidR="00000000" w:rsidRPr="00000000">
        <w:rPr>
          <w:rFonts w:ascii="Impact" w:cs="Impact" w:eastAsia="Impact" w:hAnsi="Impact"/>
          <w:color w:val="0f1111"/>
          <w:sz w:val="32"/>
          <w:szCs w:val="32"/>
          <w:rtl w:val="0"/>
        </w:rPr>
        <w:t xml:space="preserve">Audio-Technica AT2035</w:t>
      </w:r>
    </w:p>
    <w:p w:rsidR="00000000" w:rsidDel="00000000" w:rsidP="00000000" w:rsidRDefault="00000000" w:rsidRPr="00000000" w14:paraId="000000A6">
      <w:pPr>
        <w:spacing w:line="240" w:lineRule="auto"/>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Best quality microphone</w:t>
      </w:r>
    </w:p>
    <w:p w:rsidR="00000000" w:rsidDel="00000000" w:rsidP="00000000" w:rsidRDefault="00000000" w:rsidRPr="00000000" w14:paraId="000000A7">
      <w:pPr>
        <w:spacing w:line="240" w:lineRule="auto"/>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Times New Roman" w:cs="Times New Roman" w:eastAsia="Times New Roman" w:hAnsi="Times New Roman"/>
          <w:color w:val="0f1111"/>
          <w:sz w:val="32"/>
          <w:szCs w:val="32"/>
        </w:rPr>
      </w:pPr>
      <w:bookmarkStart w:colFirst="0" w:colLast="0" w:name="_lexfcy4tml24" w:id="15"/>
      <w:bookmarkEnd w:id="15"/>
      <w:r w:rsidDel="00000000" w:rsidR="00000000" w:rsidRPr="00000000">
        <w:rPr>
          <w:rFonts w:ascii="Times New Roman" w:cs="Times New Roman" w:eastAsia="Times New Roman" w:hAnsi="Times New Roman"/>
          <w:color w:val="0f1111"/>
          <w:sz w:val="32"/>
          <w:szCs w:val="32"/>
          <w:rtl w:val="0"/>
        </w:rPr>
        <w:t xml:space="preserve">Audio-Technica AT2035</w:t>
      </w:r>
    </w:p>
    <w:p w:rsidR="00000000" w:rsidDel="00000000" w:rsidP="00000000" w:rsidRDefault="00000000" w:rsidRPr="00000000" w14:paraId="000000A9">
      <w:pPr>
        <w:rPr>
          <w:b w:val="1"/>
          <w:color w:val="434343"/>
          <w:sz w:val="20"/>
          <w:szCs w:val="20"/>
        </w:rPr>
      </w:pPr>
      <w:r w:rsidDel="00000000" w:rsidR="00000000" w:rsidRPr="00000000">
        <w:rPr>
          <w:b w:val="1"/>
          <w:color w:val="434343"/>
          <w:rtl w:val="0"/>
        </w:rPr>
        <w:t xml:space="preserve">¥ 16,280</w:t>
      </w: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Fonts w:ascii="Arial Unicode MS" w:cs="Arial Unicode MS" w:eastAsia="Arial Unicode MS" w:hAnsi="Arial Unicode MS"/>
          <w:rtl w:val="0"/>
        </w:rPr>
        <w:t xml:space="preserve">Rating: ★★★★✵ </w:t>
      </w:r>
      <w:r w:rsidDel="00000000" w:rsidR="00000000" w:rsidRPr="00000000">
        <w:rPr>
          <w:sz w:val="20"/>
          <w:szCs w:val="20"/>
          <w:rtl w:val="0"/>
        </w:rPr>
        <w:t xml:space="preserve">4.5 out of 5</w:t>
      </w:r>
    </w:p>
    <w:p w:rsidR="00000000" w:rsidDel="00000000" w:rsidP="00000000" w:rsidRDefault="00000000" w:rsidRPr="00000000" w14:paraId="000000AB">
      <w:pPr>
        <w:rPr>
          <w:sz w:val="20"/>
          <w:szCs w:val="20"/>
        </w:rPr>
      </w:pPr>
      <w:r w:rsidDel="00000000" w:rsidR="00000000" w:rsidRPr="00000000">
        <w:rPr>
          <w:sz w:val="20"/>
          <w:szCs w:val="20"/>
          <w:rtl w:val="0"/>
        </w:rPr>
        <w:t xml:space="preserve">228 reviews</w:t>
      </w:r>
    </w:p>
    <w:p w:rsidR="00000000" w:rsidDel="00000000" w:rsidP="00000000" w:rsidRDefault="00000000" w:rsidRPr="00000000" w14:paraId="000000AC">
      <w:pPr>
        <w:rPr>
          <w:rFonts w:ascii="Roboto Mono" w:cs="Roboto Mono" w:eastAsia="Roboto Mono" w:hAnsi="Roboto Mono"/>
          <w:sz w:val="24"/>
          <w:szCs w:val="24"/>
        </w:rPr>
      </w:pPr>
      <w:r w:rsidDel="00000000" w:rsidR="00000000" w:rsidRPr="00000000">
        <w:rPr>
          <w:b w:val="1"/>
          <w:sz w:val="20"/>
          <w:szCs w:val="20"/>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276225</wp:posOffset>
            </wp:positionV>
            <wp:extent cx="2873608" cy="2873608"/>
            <wp:effectExtent b="0" l="0" r="0" t="0"/>
            <wp:wrapSquare wrapText="bothSides" distB="114300" distT="114300" distL="114300" distR="114300"/>
            <wp:docPr descr="Blue Ember vs Audio-Technica AT2035: Which to Buy? - The Style Inspiration" id="10" name="image4.jpg"/>
            <a:graphic>
              <a:graphicData uri="http://schemas.openxmlformats.org/drawingml/2006/picture">
                <pic:pic>
                  <pic:nvPicPr>
                    <pic:cNvPr descr="Blue Ember vs Audio-Technica AT2035: Which to Buy? - The Style Inspiration" id="0" name="image4.jpg"/>
                    <pic:cNvPicPr preferRelativeResize="0"/>
                  </pic:nvPicPr>
                  <pic:blipFill>
                    <a:blip r:embed="rId20"/>
                    <a:srcRect b="0" l="0" r="0" t="0"/>
                    <a:stretch>
                      <a:fillRect/>
                    </a:stretch>
                  </pic:blipFill>
                  <pic:spPr>
                    <a:xfrm>
                      <a:off x="0" y="0"/>
                      <a:ext cx="2873608" cy="2873608"/>
                    </a:xfrm>
                    <a:prstGeom prst="rect"/>
                    <a:ln/>
                  </pic:spPr>
                </pic:pic>
              </a:graphicData>
            </a:graphic>
          </wp:anchor>
        </w:drawing>
      </w:r>
    </w:p>
    <w:tbl>
      <w:tblPr>
        <w:tblStyle w:val="Table7"/>
        <w:tblW w:w="4608.0" w:type="dxa"/>
        <w:jc w:val="right"/>
        <w:tblLayout w:type="fixed"/>
        <w:tblLook w:val="0600"/>
      </w:tblPr>
      <w:tblGrid>
        <w:gridCol w:w="2304"/>
        <w:gridCol w:w="2304"/>
        <w:tblGridChange w:id="0">
          <w:tblGrid>
            <w:gridCol w:w="2304"/>
            <w:gridCol w:w="2304"/>
          </w:tblGrid>
        </w:tblGridChange>
      </w:tblGrid>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AD">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Brand</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E">
            <w:pPr>
              <w:spacing w:after="340" w:line="240" w:lineRule="auto"/>
              <w:rPr>
                <w:rFonts w:ascii="Meiryo" w:cs="Meiryo" w:eastAsia="Meiryo" w:hAnsi="Meiryo"/>
                <w:b w:val="1"/>
                <w:color w:val="333333"/>
              </w:rPr>
            </w:pPr>
            <w:r w:rsidDel="00000000" w:rsidR="00000000" w:rsidRPr="00000000">
              <w:rPr>
                <w:rFonts w:ascii="Meiryo" w:cs="Meiryo" w:eastAsia="Meiryo" w:hAnsi="Meiryo"/>
                <w:b w:val="1"/>
                <w:color w:val="333333"/>
                <w:rtl w:val="0"/>
              </w:rPr>
              <w:t xml:space="preserve">Audio-Technica</w:t>
            </w:r>
          </w:p>
        </w:tc>
      </w:tr>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AF">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Model</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0">
            <w:pPr>
              <w:spacing w:after="340" w:line="240" w:lineRule="auto"/>
              <w:rPr>
                <w:rFonts w:ascii="Meiryo" w:cs="Meiryo" w:eastAsia="Meiryo" w:hAnsi="Meiryo"/>
                <w:b w:val="1"/>
                <w:color w:val="333333"/>
              </w:rPr>
            </w:pPr>
            <w:r w:rsidDel="00000000" w:rsidR="00000000" w:rsidRPr="00000000">
              <w:rPr>
                <w:rFonts w:ascii="Meiryo" w:cs="Meiryo" w:eastAsia="Meiryo" w:hAnsi="Meiryo"/>
                <w:b w:val="1"/>
                <w:color w:val="333333"/>
                <w:rtl w:val="0"/>
              </w:rPr>
              <w:t xml:space="preserve">AT2035</w:t>
            </w:r>
          </w:p>
        </w:tc>
      </w:tr>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B1">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Batteries</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2">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1 Lithium ion </w:t>
            </w:r>
            <w:r w:rsidDel="00000000" w:rsidR="00000000" w:rsidRPr="00000000">
              <w:rPr>
                <w:rtl w:val="0"/>
              </w:rPr>
            </w:r>
          </w:p>
        </w:tc>
      </w:tr>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B3">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Frequency</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4">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20 Hz - 20kHz</w:t>
            </w:r>
            <w:r w:rsidDel="00000000" w:rsidR="00000000" w:rsidRPr="00000000">
              <w:rPr>
                <w:rtl w:val="0"/>
              </w:rPr>
            </w:r>
          </w:p>
        </w:tc>
      </w:tr>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B5">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Impedance</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6">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333333"/>
                <w:rtl w:val="0"/>
              </w:rPr>
              <w:t xml:space="preserve">120 Ohm</w:t>
            </w:r>
            <w:r w:rsidDel="00000000" w:rsidR="00000000" w:rsidRPr="00000000">
              <w:rPr>
                <w:rtl w:val="0"/>
              </w:rPr>
            </w:r>
          </w:p>
        </w:tc>
      </w:tr>
      <w:tr>
        <w:trPr>
          <w:trHeight w:val="510" w:hRule="atLeast"/>
        </w:trPr>
        <w:tc>
          <w:tcPr>
            <w:tcBorders>
              <w:top w:color="000000" w:space="0" w:sz="6" w:val="single"/>
              <w:left w:color="000000" w:space="0" w:sz="0" w:val="nil"/>
              <w:bottom w:color="000000" w:space="0" w:sz="0" w:val="nil"/>
              <w:right w:color="000000" w:space="0" w:sz="0" w:val="nil"/>
            </w:tcBorders>
            <w:shd w:fill="d9d9d9" w:val="clear"/>
            <w:tcMar>
              <w:top w:w="100.0" w:type="dxa"/>
              <w:left w:w="220.0" w:type="dxa"/>
              <w:bottom w:w="100.0" w:type="dxa"/>
              <w:right w:w="220.0" w:type="dxa"/>
            </w:tcMar>
            <w:vAlign w:val="top"/>
          </w:tcPr>
          <w:p w:rsidR="00000000" w:rsidDel="00000000" w:rsidP="00000000" w:rsidRDefault="00000000" w:rsidRPr="00000000" w14:paraId="000000B7">
            <w:pPr>
              <w:spacing w:after="340" w:line="240" w:lineRule="auto"/>
              <w:rPr>
                <w:rFonts w:ascii="Meiryo" w:cs="Meiryo" w:eastAsia="Meiryo" w:hAnsi="Meiryo"/>
                <w:b w:val="1"/>
                <w:color w:val="0f1111"/>
              </w:rPr>
            </w:pPr>
            <w:r w:rsidDel="00000000" w:rsidR="00000000" w:rsidRPr="00000000">
              <w:rPr>
                <w:rFonts w:ascii="Meiryo" w:cs="Meiryo" w:eastAsia="Meiryo" w:hAnsi="Meiryo"/>
                <w:b w:val="1"/>
                <w:color w:val="0f1111"/>
                <w:rtl w:val="0"/>
              </w:rPr>
              <w:t xml:space="preserve">Noise-ratio</w:t>
            </w:r>
          </w:p>
        </w:tc>
        <w:tc>
          <w:tcPr>
            <w:tcBorders>
              <w:top w:color="000000"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8">
            <w:pPr>
              <w:spacing w:after="340" w:line="240" w:lineRule="auto"/>
              <w:rPr>
                <w:rFonts w:ascii="Meiryo" w:cs="Meiryo" w:eastAsia="Meiryo" w:hAnsi="Meiryo"/>
                <w:b w:val="1"/>
                <w:color w:val="333333"/>
              </w:rPr>
            </w:pPr>
            <w:r w:rsidDel="00000000" w:rsidR="00000000" w:rsidRPr="00000000">
              <w:rPr>
                <w:rFonts w:ascii="Meiryo" w:cs="Meiryo" w:eastAsia="Meiryo" w:hAnsi="Meiryo"/>
                <w:b w:val="1"/>
                <w:color w:val="333333"/>
                <w:rtl w:val="0"/>
              </w:rPr>
              <w:t xml:space="preserve">80dB</w:t>
            </w:r>
          </w:p>
        </w:tc>
      </w:tr>
    </w:tbl>
    <w:p w:rsidR="00000000" w:rsidDel="00000000" w:rsidP="00000000" w:rsidRDefault="00000000" w:rsidRPr="00000000" w14:paraId="000000B9">
      <w:pPr>
        <w:spacing w:line="24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Product Review</w:t>
      </w: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B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b1b1b"/>
          <w:sz w:val="28"/>
          <w:szCs w:val="28"/>
          <w:highlight w:val="white"/>
          <w:rtl w:val="0"/>
        </w:rPr>
        <w:t xml:space="preserve">The Audio-Technica AT2035 has been designed purely for home and project studios. It is easier for those </w:t>
      </w:r>
      <w:r w:rsidDel="00000000" w:rsidR="00000000" w:rsidRPr="00000000">
        <w:rPr>
          <w:color w:val="1b1b1b"/>
          <w:sz w:val="24"/>
          <w:szCs w:val="24"/>
          <w:highlight w:val="white"/>
          <w:rtl w:val="0"/>
        </w:rPr>
        <w:t xml:space="preserve">who don’t want the hassle of needing extra equipment. But if you are ok with extra equipment and want to try different features; there might be many more options available for you. The AT2035 model contains a back electret design which means there’s a permanent charge held within the mic itself. That’s why its performance is admirable. </w:t>
      </w:r>
      <w:hyperlink r:id="rId21">
        <w:r w:rsidDel="00000000" w:rsidR="00000000" w:rsidRPr="00000000">
          <w:rPr>
            <w:color w:val="1155cc"/>
            <w:sz w:val="24"/>
            <w:szCs w:val="24"/>
            <w:highlight w:val="white"/>
            <w:u w:val="single"/>
            <w:rtl w:val="0"/>
          </w:rPr>
          <w:t xml:space="preserve">See more reviews.</w:t>
        </w:r>
      </w:hyperlink>
      <w:r w:rsidDel="00000000" w:rsidR="00000000" w:rsidRPr="00000000">
        <w:rPr>
          <w:rtl w:val="0"/>
        </w:rPr>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32"/>
          <w:szCs w:val="32"/>
        </w:rPr>
      </w:pPr>
      <w:r w:rsidDel="00000000" w:rsidR="00000000" w:rsidRPr="00000000">
        <w:rPr>
          <w:rtl w:val="0"/>
        </w:rPr>
      </w:r>
    </w:p>
    <w:tbl>
      <w:tblPr>
        <w:tblStyle w:val="Table8"/>
        <w:tblW w:w="2304.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304"/>
        <w:tblGridChange w:id="0">
          <w:tblGrid>
            <w:gridCol w:w="2304"/>
          </w:tblGrid>
        </w:tblGridChange>
      </w:tblGrid>
      <w:tr>
        <w:trPr>
          <w:trHeight w:val="431.99999999999994" w:hRule="atLeast"/>
        </w:trPr>
        <w:tc>
          <w:tcPr>
            <w:shd w:fill="auto" w:val="clear"/>
            <w:tcMar>
              <w:top w:w="86.4" w:type="dxa"/>
              <w:left w:w="86.4" w:type="dxa"/>
              <w:bottom w:w="86.4" w:type="dxa"/>
              <w:right w:w="86.4"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C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Impact" w:cs="Impact" w:eastAsia="Impact" w:hAnsi="Impact"/>
          <w:color w:val="0f1111"/>
          <w:sz w:val="32"/>
          <w:szCs w:val="32"/>
        </w:rPr>
      </w:pPr>
      <w:bookmarkStart w:colFirst="0" w:colLast="0" w:name="_25wwahfggzcj" w:id="16"/>
      <w:bookmarkEnd w:id="16"/>
      <w:r w:rsidDel="00000000" w:rsidR="00000000" w:rsidRPr="00000000">
        <w:rPr>
          <w:rFonts w:ascii="Impact" w:cs="Impact" w:eastAsia="Impact" w:hAnsi="Impact"/>
          <w:color w:val="0f1111"/>
          <w:sz w:val="32"/>
          <w:szCs w:val="32"/>
          <w:rtl w:val="0"/>
        </w:rPr>
        <w:t xml:space="preserve">SONY Electret Condenser Microphone ECM-PCV80U</w:t>
      </w:r>
    </w:p>
    <w:p w:rsidR="00000000" w:rsidDel="00000000" w:rsidP="00000000" w:rsidRDefault="00000000" w:rsidRPr="00000000" w14:paraId="000000C1">
      <w:pPr>
        <w:rPr>
          <w:rFonts w:ascii="Roboto Mono" w:cs="Roboto Mono" w:eastAsia="Roboto Mono" w:hAnsi="Roboto Mono"/>
          <w:sz w:val="24"/>
          <w:szCs w:val="24"/>
        </w:rPr>
      </w:pPr>
      <w:r w:rsidDel="00000000" w:rsidR="00000000" w:rsidRPr="00000000">
        <w:rPr>
          <w:rtl w:val="0"/>
        </w:rPr>
        <w:t xml:space="preserve"> </w:t>
        <w:tab/>
      </w:r>
      <w:r w:rsidDel="00000000" w:rsidR="00000000" w:rsidRPr="00000000">
        <w:rPr>
          <w:rFonts w:ascii="Roboto Mono" w:cs="Roboto Mono" w:eastAsia="Roboto Mono" w:hAnsi="Roboto Mono"/>
          <w:sz w:val="24"/>
          <w:szCs w:val="24"/>
          <w:rtl w:val="0"/>
        </w:rPr>
        <w:t xml:space="preserve">Best budget microphone</w:t>
      </w:r>
    </w:p>
    <w:p w:rsidR="00000000" w:rsidDel="00000000" w:rsidP="00000000" w:rsidRDefault="00000000" w:rsidRPr="00000000" w14:paraId="000000C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imes New Roman" w:cs="Times New Roman" w:eastAsia="Times New Roman" w:hAnsi="Times New Roman"/>
          <w:b w:val="1"/>
          <w:color w:val="0f1111"/>
          <w:sz w:val="32"/>
          <w:szCs w:val="32"/>
        </w:rPr>
      </w:pPr>
      <w:bookmarkStart w:colFirst="0" w:colLast="0" w:name="_vbrcnqnpsxz1" w:id="17"/>
      <w:bookmarkEnd w:id="17"/>
      <w:r w:rsidDel="00000000" w:rsidR="00000000" w:rsidRPr="00000000">
        <w:rPr>
          <w:rFonts w:ascii="Times New Roman" w:cs="Times New Roman" w:eastAsia="Times New Roman" w:hAnsi="Times New Roman"/>
          <w:b w:val="1"/>
          <w:color w:val="0f1111"/>
          <w:sz w:val="32"/>
          <w:szCs w:val="32"/>
          <w:rtl w:val="0"/>
        </w:rPr>
        <w:t xml:space="preserve">SONY Electret Condenser Microphone </w:t>
      </w:r>
    </w:p>
    <w:p w:rsidR="00000000" w:rsidDel="00000000" w:rsidP="00000000" w:rsidRDefault="00000000" w:rsidRPr="00000000" w14:paraId="000000C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Times New Roman" w:cs="Times New Roman" w:eastAsia="Times New Roman" w:hAnsi="Times New Roman"/>
          <w:b w:val="1"/>
          <w:color w:val="0f1111"/>
          <w:sz w:val="24"/>
          <w:szCs w:val="24"/>
        </w:rPr>
      </w:pPr>
      <w:bookmarkStart w:colFirst="0" w:colLast="0" w:name="_mrhmv5nk01n6" w:id="18"/>
      <w:bookmarkEnd w:id="18"/>
      <w:r w:rsidDel="00000000" w:rsidR="00000000" w:rsidRPr="00000000">
        <w:rPr>
          <w:rFonts w:ascii="Times New Roman" w:cs="Times New Roman" w:eastAsia="Times New Roman" w:hAnsi="Times New Roman"/>
          <w:b w:val="1"/>
          <w:color w:val="0f1111"/>
          <w:sz w:val="32"/>
          <w:szCs w:val="32"/>
          <w:rtl w:val="0"/>
        </w:rPr>
        <w:t xml:space="preserve">ECM-PCV80U</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¥ 3774</w:t>
      </w:r>
    </w:p>
    <w:p w:rsidR="00000000" w:rsidDel="00000000" w:rsidP="00000000" w:rsidRDefault="00000000" w:rsidRPr="00000000" w14:paraId="000000C6">
      <w:pPr>
        <w:rPr/>
      </w:pPr>
      <w:r w:rsidDel="00000000" w:rsidR="00000000" w:rsidRPr="00000000">
        <w:rPr>
          <w:sz w:val="20"/>
          <w:szCs w:val="20"/>
          <w:rtl w:val="0"/>
        </w:rPr>
        <w:t xml:space="preserve">Rating: </w:t>
      </w:r>
      <w:r w:rsidDel="00000000" w:rsidR="00000000" w:rsidRPr="00000000">
        <w:rPr>
          <w:rtl w:val="0"/>
        </w:rPr>
        <w:t xml:space="preserve">★★★★☆ 4 out of 5</w:t>
      </w:r>
    </w:p>
    <w:p w:rsidR="00000000" w:rsidDel="00000000" w:rsidP="00000000" w:rsidRDefault="00000000" w:rsidRPr="00000000" w14:paraId="000000C7">
      <w:pPr>
        <w:rPr>
          <w:sz w:val="20"/>
          <w:szCs w:val="20"/>
        </w:rPr>
      </w:pPr>
      <w:r w:rsidDel="00000000" w:rsidR="00000000" w:rsidRPr="00000000">
        <w:rPr>
          <w:sz w:val="20"/>
          <w:szCs w:val="20"/>
          <w:rtl w:val="0"/>
        </w:rPr>
        <w:t xml:space="preserve">2785 reviews</w:t>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9">
      <w:pPr>
        <w:spacing w:line="240" w:lineRule="auto"/>
        <w:ind w:left="0" w:firstLine="0"/>
        <w:rPr>
          <w:rFonts w:ascii="Roboto Mono" w:cs="Roboto Mono" w:eastAsia="Roboto Mono" w:hAnsi="Roboto Mon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142875</wp:posOffset>
            </wp:positionV>
            <wp:extent cx="3709988" cy="27241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709988" cy="2724150"/>
                    </a:xfrm>
                    <a:prstGeom prst="rect"/>
                    <a:ln/>
                  </pic:spPr>
                </pic:pic>
              </a:graphicData>
            </a:graphic>
          </wp:anchor>
        </w:drawing>
      </w:r>
    </w:p>
    <w:tbl>
      <w:tblPr>
        <w:tblStyle w:val="Table9"/>
        <w:tblW w:w="4608.0" w:type="dxa"/>
        <w:jc w:val="righ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04"/>
        <w:gridCol w:w="2304"/>
        <w:tblGridChange w:id="0">
          <w:tblGrid>
            <w:gridCol w:w="2304"/>
            <w:gridCol w:w="2304"/>
          </w:tblGrid>
        </w:tblGridChange>
      </w:tblGrid>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Sony </w:t>
            </w:r>
          </w:p>
        </w:tc>
      </w:tr>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ECM-PCV80U</w:t>
            </w:r>
          </w:p>
        </w:tc>
      </w:tr>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USB Terminal</w:t>
            </w:r>
          </w:p>
        </w:tc>
      </w:tr>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Cord Type</w:t>
            </w:r>
          </w:p>
        </w:tc>
      </w:tr>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0.53 Kg</w:t>
            </w:r>
          </w:p>
        </w:tc>
      </w:tr>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Hz - 15 kHz</w:t>
            </w:r>
          </w:p>
        </w:tc>
      </w:tr>
    </w:tbl>
    <w:p w:rsidR="00000000" w:rsidDel="00000000" w:rsidP="00000000" w:rsidRDefault="00000000" w:rsidRPr="00000000" w14:paraId="000000D6">
      <w:pPr>
        <w:spacing w:line="24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Review</w:t>
      </w:r>
    </w:p>
    <w:p w:rsidR="00000000" w:rsidDel="00000000" w:rsidP="00000000" w:rsidRDefault="00000000" w:rsidRPr="00000000" w14:paraId="000000DA">
      <w:pPr>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D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t>
      </w:r>
      <w:r w:rsidDel="00000000" w:rsidR="00000000" w:rsidRPr="00000000">
        <w:rPr>
          <w:rFonts w:ascii="Times New Roman" w:cs="Times New Roman" w:eastAsia="Times New Roman" w:hAnsi="Times New Roman"/>
          <w:b w:val="1"/>
          <w:sz w:val="28"/>
          <w:szCs w:val="28"/>
          <w:rtl w:val="0"/>
        </w:rPr>
        <w:t xml:space="preserve">SONY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f1111"/>
          <w:sz w:val="28"/>
          <w:szCs w:val="28"/>
          <w:rtl w:val="0"/>
        </w:rPr>
        <w:t xml:space="preserve">ECM-PCV80U </w:t>
      </w:r>
      <w:r w:rsidDel="00000000" w:rsidR="00000000" w:rsidRPr="00000000">
        <w:rPr>
          <w:rFonts w:ascii="Times New Roman" w:cs="Times New Roman" w:eastAsia="Times New Roman" w:hAnsi="Times New Roman"/>
          <w:color w:val="0f1111"/>
          <w:sz w:val="28"/>
          <w:szCs w:val="28"/>
          <w:rtl w:val="0"/>
        </w:rPr>
        <w:t xml:space="preserve">model is recommended for general purpose use like audio recording, video postings on social media platforms. It features a solid die-cast body with a mic holder and a table stand which helps you to adjust with your best angel. Sony ECM-PCV80U is better than some average microphones available in the market. </w:t>
      </w:r>
      <w:hyperlink r:id="rId24">
        <w:r w:rsidDel="00000000" w:rsidR="00000000" w:rsidRPr="00000000">
          <w:rPr>
            <w:rFonts w:ascii="Times New Roman" w:cs="Times New Roman" w:eastAsia="Times New Roman" w:hAnsi="Times New Roman"/>
            <w:color w:val="1155cc"/>
            <w:sz w:val="28"/>
            <w:szCs w:val="28"/>
            <w:u w:val="single"/>
            <w:rtl w:val="0"/>
          </w:rPr>
          <w:t xml:space="preserve">See more reviews.</w:t>
        </w:r>
      </w:hyperlink>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0"/>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431.9999999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DF">
      <w:pPr>
        <w:spacing w:line="240" w:lineRule="auto"/>
        <w:ind w:left="0" w:firstLine="0"/>
        <w:rPr>
          <w:rFonts w:ascii="Times New Roman" w:cs="Times New Roman" w:eastAsia="Times New Roman" w:hAnsi="Times New Roman"/>
          <w:sz w:val="28"/>
          <w:szCs w:val="28"/>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iryo"/>
  <w:font w:name="Impact"/>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www.amazon.co.jp/-/en/Audio-technica-AT2035-Side-Address-Microphone/dp/B001JERO46/ref=sr_1_4?dchild=1&amp;keywords=%E3%83%9E%E3%82%A4%E3%82%AF&amp;qid=1618290840&amp;sr=8-4" TargetMode="External"/><Relationship Id="rId21" Type="http://schemas.openxmlformats.org/officeDocument/2006/relationships/hyperlink" Target="https://www.youtube.com/watch?v=JA8fdCRp9_A" TargetMode="External"/><Relationship Id="rId24" Type="http://schemas.openxmlformats.org/officeDocument/2006/relationships/hyperlink" Target="https://www.youtube.com/watch?v=7yUCqHcZH0U"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header" Target="header1.xml"/><Relationship Id="rId25" Type="http://schemas.openxmlformats.org/officeDocument/2006/relationships/hyperlink" Target="https://www.amazon.co.jp/-/en/SONY-Electret-Condenser-Microphone-ECM-PCV80U/dp/B005M2HDA6/ref=sr_1_5?dchild=1&amp;keywords=%E3%83%9E%E3%82%A4%E3%82%AF&amp;qid=1618290840&amp;sr=8-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10.jpg"/><Relationship Id="rId11" Type="http://schemas.openxmlformats.org/officeDocument/2006/relationships/image" Target="media/image8.jpg"/><Relationship Id="rId10" Type="http://schemas.openxmlformats.org/officeDocument/2006/relationships/image" Target="media/image3.jpg"/><Relationship Id="rId13" Type="http://schemas.openxmlformats.org/officeDocument/2006/relationships/hyperlink" Target="https://www.amazon.co.jp/-/en/HX-MICQC-BK-Standalone-Microphone-Streamers-Compatible/dp/B07NZZZ746/ref=sr_1_1?dchild=1&amp;keywords=%E3%83%9E%E3%82%A4%E3%82%AF&amp;qid=1618290840&amp;sr=8-1" TargetMode="External"/><Relationship Id="rId12" Type="http://schemas.openxmlformats.org/officeDocument/2006/relationships/hyperlink" Target="https://www.youtube.com/watch?v=dlF4-SiuA0M" TargetMode="External"/><Relationship Id="rId15" Type="http://schemas.openxmlformats.org/officeDocument/2006/relationships/hyperlink" Target="https://www.youtube.com/watch?v=AXHI-IiBL0Q" TargetMode="External"/><Relationship Id="rId14" Type="http://schemas.openxmlformats.org/officeDocument/2006/relationships/image" Target="media/image7.jpg"/><Relationship Id="rId17" Type="http://schemas.openxmlformats.org/officeDocument/2006/relationships/image" Target="media/image6.jpg"/><Relationship Id="rId16" Type="http://schemas.openxmlformats.org/officeDocument/2006/relationships/hyperlink" Target="https://www.amazon.co.jp/-/en/Microphones-Condenser-Microphone-BM400BK-Conference/dp/B0822PMBTZ/ref=sr_1_8?dchild=1&amp;keywords=%E3%83%9E%E3%82%A4%E3%82%AF&amp;qid=1618290840&amp;sr=8-8&amp;th=1" TargetMode="External"/><Relationship Id="rId19" Type="http://schemas.openxmlformats.org/officeDocument/2006/relationships/hyperlink" Target="https://www.amazon.co.jp/-/en/Audio-Technica-Condenser-Microphone-AT2020/dp/B000Y0FBY6/ref=sr_1_9?dchild=1&amp;keywords=%E3%83%9E%E3%82%A4%E3%82%AF&amp;qid=1618290840&amp;sr=8-9" TargetMode="External"/><Relationship Id="rId18" Type="http://schemas.openxmlformats.org/officeDocument/2006/relationships/hyperlink" Target="https://www.youtube.com/watch?v=Jp76qV9R1F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