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67195" w14:textId="70C6C2AC" w:rsidR="00FB0813" w:rsidRDefault="0017041A" w:rsidP="0017041A">
      <w:pPr>
        <w:jc w:val="center"/>
        <w:rPr>
          <w:rFonts w:ascii="Broadway" w:hAnsi="Broadway"/>
          <w:sz w:val="96"/>
          <w:szCs w:val="96"/>
        </w:rPr>
      </w:pPr>
      <w:r w:rsidRPr="0017041A">
        <w:rPr>
          <w:rFonts w:ascii="Broadway" w:hAnsi="Broadway"/>
          <w:sz w:val="96"/>
          <w:szCs w:val="96"/>
        </w:rPr>
        <w:t>MAGIAS</w:t>
      </w:r>
    </w:p>
    <w:p w14:paraId="14272B8F" w14:textId="3DBED628" w:rsidR="0017041A" w:rsidRDefault="0017041A" w:rsidP="0017041A">
      <w:pPr>
        <w:jc w:val="center"/>
        <w:rPr>
          <w:rFonts w:ascii="Broadway" w:hAnsi="Broadway"/>
          <w:sz w:val="96"/>
          <w:szCs w:val="96"/>
        </w:rPr>
      </w:pPr>
    </w:p>
    <w:p w14:paraId="79B5332C" w14:textId="39EC5B7D" w:rsidR="0017041A" w:rsidRPr="0017041A" w:rsidRDefault="0017041A" w:rsidP="0017041A">
      <w:pPr>
        <w:rPr>
          <w:rFonts w:ascii="Arial" w:hAnsi="Arial" w:cs="Arial"/>
          <w:b/>
          <w:bCs/>
          <w:sz w:val="32"/>
          <w:szCs w:val="32"/>
        </w:rPr>
      </w:pPr>
      <w:r w:rsidRPr="0017041A">
        <w:rPr>
          <w:rFonts w:ascii="Arial" w:hAnsi="Arial" w:cs="Arial"/>
          <w:b/>
          <w:bCs/>
          <w:sz w:val="32"/>
          <w:szCs w:val="32"/>
        </w:rPr>
        <w:t xml:space="preserve">Marca do </w:t>
      </w:r>
      <w:r w:rsidRPr="0017041A">
        <w:rPr>
          <w:rFonts w:ascii="Arial" w:hAnsi="Arial" w:cs="Arial"/>
          <w:b/>
          <w:bCs/>
          <w:sz w:val="32"/>
          <w:szCs w:val="32"/>
        </w:rPr>
        <w:t>Caçador:</w:t>
      </w:r>
    </w:p>
    <w:p w14:paraId="0FA8968B" w14:textId="00A111F0" w:rsidR="0017041A" w:rsidRPr="0017041A" w:rsidRDefault="0017041A" w:rsidP="0017041A">
      <w:pPr>
        <w:rPr>
          <w:rFonts w:ascii="Arial" w:hAnsi="Arial" w:cs="Arial"/>
          <w:sz w:val="20"/>
          <w:szCs w:val="20"/>
        </w:rPr>
      </w:pPr>
      <w:r w:rsidRPr="0017041A">
        <w:rPr>
          <w:rFonts w:ascii="Arial" w:hAnsi="Arial" w:cs="Arial"/>
          <w:sz w:val="20"/>
          <w:szCs w:val="20"/>
        </w:rPr>
        <w:t>adivinhação 1</w:t>
      </w:r>
      <w:r>
        <w:rPr>
          <w:rFonts w:ascii="Arial" w:hAnsi="Arial" w:cs="Arial"/>
          <w:sz w:val="20"/>
          <w:szCs w:val="20"/>
        </w:rPr>
        <w:t xml:space="preserve"> / </w:t>
      </w:r>
      <w:r w:rsidRPr="0017041A">
        <w:rPr>
          <w:rFonts w:ascii="Arial" w:hAnsi="Arial" w:cs="Arial"/>
          <w:sz w:val="20"/>
          <w:szCs w:val="20"/>
        </w:rPr>
        <w:t>1 ação bônus</w:t>
      </w:r>
      <w:r>
        <w:rPr>
          <w:rFonts w:ascii="Arial" w:hAnsi="Arial" w:cs="Arial"/>
          <w:sz w:val="20"/>
          <w:szCs w:val="20"/>
        </w:rPr>
        <w:t xml:space="preserve"> / </w:t>
      </w:r>
      <w:r w:rsidRPr="0017041A">
        <w:rPr>
          <w:rFonts w:ascii="Arial" w:hAnsi="Arial" w:cs="Arial"/>
          <w:sz w:val="20"/>
          <w:szCs w:val="20"/>
        </w:rPr>
        <w:t>27 metros</w:t>
      </w:r>
      <w:r>
        <w:rPr>
          <w:rFonts w:ascii="Arial" w:hAnsi="Arial" w:cs="Arial"/>
          <w:sz w:val="20"/>
          <w:szCs w:val="20"/>
        </w:rPr>
        <w:t xml:space="preserve"> </w:t>
      </w:r>
      <w:r w:rsidR="00470D11">
        <w:rPr>
          <w:rFonts w:ascii="Arial" w:hAnsi="Arial" w:cs="Arial"/>
          <w:sz w:val="20"/>
          <w:szCs w:val="20"/>
        </w:rPr>
        <w:t>&gt;</w:t>
      </w:r>
      <w:r>
        <w:rPr>
          <w:rFonts w:ascii="Arial" w:hAnsi="Arial" w:cs="Arial"/>
          <w:sz w:val="20"/>
          <w:szCs w:val="20"/>
        </w:rPr>
        <w:t xml:space="preserve"> </w:t>
      </w:r>
      <w:r w:rsidRPr="0017041A">
        <w:rPr>
          <w:rFonts w:ascii="Arial" w:hAnsi="Arial" w:cs="Arial"/>
          <w:sz w:val="20"/>
          <w:szCs w:val="20"/>
        </w:rPr>
        <w:t>até 1 hora</w:t>
      </w:r>
    </w:p>
    <w:p w14:paraId="1D3B0AFC" w14:textId="12C4FAA2" w:rsidR="0017041A" w:rsidRPr="0017041A" w:rsidRDefault="0017041A" w:rsidP="0017041A">
      <w:pPr>
        <w:jc w:val="both"/>
        <w:rPr>
          <w:rFonts w:ascii="Arial" w:hAnsi="Arial" w:cs="Arial"/>
          <w:sz w:val="20"/>
          <w:szCs w:val="20"/>
        </w:rPr>
      </w:pPr>
      <w:r w:rsidRPr="0017041A">
        <w:rPr>
          <w:rFonts w:ascii="Arial" w:hAnsi="Arial" w:cs="Arial"/>
          <w:sz w:val="20"/>
          <w:szCs w:val="20"/>
        </w:rPr>
        <w:t>Você escolhe uma criatura que possa ver, dentro do alcance e a marca misticamente como sua presa. Até a magia acabar, você causa 1d6 de dano extra ao alvo sempre que você o atingir com um ataque com arma e você tem vantagem em quaisquer testes de Sabedoria (Percepção) ou Sabedoria (Sobrevivência) feitos para encontrá-la. Se o alvo cair a 0 pontos de vida antes da magia acabar, você pode usar uma ação bônus, no seu turno subsequente para marcar uma nova criatura.</w:t>
      </w:r>
    </w:p>
    <w:p w14:paraId="5D2A81C3" w14:textId="377C4A05" w:rsidR="0017041A" w:rsidRDefault="0017041A" w:rsidP="0017041A">
      <w:pPr>
        <w:jc w:val="both"/>
        <w:rPr>
          <w:rFonts w:ascii="Arial" w:hAnsi="Arial" w:cs="Arial"/>
          <w:sz w:val="20"/>
          <w:szCs w:val="20"/>
        </w:rPr>
      </w:pPr>
      <w:r w:rsidRPr="0017041A">
        <w:rPr>
          <w:rFonts w:ascii="Arial" w:hAnsi="Arial" w:cs="Arial"/>
          <w:sz w:val="20"/>
          <w:szCs w:val="20"/>
        </w:rPr>
        <w:t>Em Níveis Superiores. Quando você conjurar essa magia usando um espaço de magia de 3° ou 4° nível, você poderá manter sua concentração na magia por até 8 horas. Quando você usar um espaço de magia de 5° nível ou superior, você poderá manter sua concentração na magia por até 24 horas.</w:t>
      </w:r>
    </w:p>
    <w:p w14:paraId="36308625" w14:textId="77777777" w:rsidR="0017041A" w:rsidRDefault="0017041A" w:rsidP="0017041A">
      <w:pPr>
        <w:jc w:val="both"/>
        <w:rPr>
          <w:rFonts w:ascii="Arial" w:hAnsi="Arial" w:cs="Arial"/>
          <w:sz w:val="20"/>
          <w:szCs w:val="20"/>
        </w:rPr>
      </w:pPr>
    </w:p>
    <w:p w14:paraId="4A3615BB" w14:textId="5D70D054" w:rsidR="0017041A" w:rsidRPr="0017041A" w:rsidRDefault="0017041A" w:rsidP="0017041A">
      <w:pPr>
        <w:rPr>
          <w:rFonts w:ascii="Arial" w:hAnsi="Arial" w:cs="Arial"/>
          <w:b/>
          <w:bCs/>
          <w:sz w:val="32"/>
          <w:szCs w:val="32"/>
        </w:rPr>
      </w:pPr>
      <w:r w:rsidRPr="0017041A">
        <w:rPr>
          <w:rFonts w:ascii="Arial" w:hAnsi="Arial" w:cs="Arial"/>
          <w:b/>
          <w:bCs/>
          <w:sz w:val="32"/>
          <w:szCs w:val="32"/>
        </w:rPr>
        <w:t xml:space="preserve">Névoa </w:t>
      </w:r>
      <w:r w:rsidRPr="0017041A">
        <w:rPr>
          <w:rFonts w:ascii="Arial" w:hAnsi="Arial" w:cs="Arial"/>
          <w:b/>
          <w:bCs/>
          <w:sz w:val="32"/>
          <w:szCs w:val="32"/>
        </w:rPr>
        <w:t>Obscurecente:</w:t>
      </w:r>
    </w:p>
    <w:p w14:paraId="629EC30C" w14:textId="42383C9F" w:rsidR="0017041A" w:rsidRPr="0017041A" w:rsidRDefault="0017041A" w:rsidP="0017041A">
      <w:pPr>
        <w:jc w:val="both"/>
        <w:rPr>
          <w:rFonts w:ascii="Arial" w:hAnsi="Arial" w:cs="Arial"/>
          <w:sz w:val="20"/>
          <w:szCs w:val="20"/>
        </w:rPr>
      </w:pPr>
      <w:r w:rsidRPr="0017041A">
        <w:rPr>
          <w:rFonts w:ascii="Arial" w:hAnsi="Arial" w:cs="Arial"/>
          <w:sz w:val="20"/>
          <w:szCs w:val="20"/>
        </w:rPr>
        <w:t>conjuração 1</w:t>
      </w:r>
      <w:r>
        <w:rPr>
          <w:rFonts w:ascii="Arial" w:hAnsi="Arial" w:cs="Arial"/>
          <w:sz w:val="20"/>
          <w:szCs w:val="20"/>
        </w:rPr>
        <w:t xml:space="preserve"> / </w:t>
      </w:r>
      <w:r w:rsidRPr="0017041A">
        <w:rPr>
          <w:rFonts w:ascii="Arial" w:hAnsi="Arial" w:cs="Arial"/>
          <w:sz w:val="20"/>
          <w:szCs w:val="20"/>
        </w:rPr>
        <w:t>1 ação</w:t>
      </w:r>
      <w:r>
        <w:rPr>
          <w:rFonts w:ascii="Arial" w:hAnsi="Arial" w:cs="Arial"/>
          <w:sz w:val="20"/>
          <w:szCs w:val="20"/>
        </w:rPr>
        <w:t xml:space="preserve"> / </w:t>
      </w:r>
      <w:r w:rsidRPr="0017041A">
        <w:rPr>
          <w:rFonts w:ascii="Arial" w:hAnsi="Arial" w:cs="Arial"/>
          <w:sz w:val="20"/>
          <w:szCs w:val="20"/>
        </w:rPr>
        <w:t>36 metros</w:t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&gt;,S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17041A">
        <w:rPr>
          <w:rFonts w:ascii="Arial" w:hAnsi="Arial" w:cs="Arial"/>
          <w:sz w:val="20"/>
          <w:szCs w:val="20"/>
        </w:rPr>
        <w:t>até 1 hora</w:t>
      </w:r>
    </w:p>
    <w:p w14:paraId="3F3B4D18" w14:textId="1C308C21" w:rsidR="0017041A" w:rsidRPr="0017041A" w:rsidRDefault="0017041A" w:rsidP="0017041A">
      <w:pPr>
        <w:jc w:val="both"/>
        <w:rPr>
          <w:rFonts w:ascii="Arial" w:hAnsi="Arial" w:cs="Arial"/>
          <w:sz w:val="20"/>
          <w:szCs w:val="20"/>
        </w:rPr>
      </w:pPr>
      <w:r w:rsidRPr="0017041A">
        <w:rPr>
          <w:rFonts w:ascii="Arial" w:hAnsi="Arial" w:cs="Arial"/>
          <w:sz w:val="20"/>
          <w:szCs w:val="20"/>
        </w:rPr>
        <w:t>Você cria uma esfera de 6 metros de raio de névoa, centrada num ponto, dentro do alcance. A esfera se espalha, dobrando esquinas, e a área dela é de escuridão densa. Ela permanece pela duração ou até um vento moderado ou mais rápido (pelo menos 15 quilômetros por hora) dispersa-la.</w:t>
      </w:r>
    </w:p>
    <w:p w14:paraId="3DBF0404" w14:textId="1AB02B55" w:rsidR="0017041A" w:rsidRDefault="0017041A" w:rsidP="0017041A">
      <w:pPr>
        <w:jc w:val="both"/>
        <w:rPr>
          <w:rFonts w:ascii="Arial" w:hAnsi="Arial" w:cs="Arial"/>
          <w:sz w:val="20"/>
          <w:szCs w:val="20"/>
        </w:rPr>
      </w:pPr>
      <w:r w:rsidRPr="0017041A">
        <w:rPr>
          <w:rFonts w:ascii="Arial" w:hAnsi="Arial" w:cs="Arial"/>
          <w:sz w:val="20"/>
          <w:szCs w:val="20"/>
        </w:rPr>
        <w:t>Em Níveis Superiores. Quando você conjurar essa magia usando um espaço de magia de 2° nível ou superior, o raio da névoa aumenta em 6 metros para cada nível do espaço acima do 1°.</w:t>
      </w:r>
    </w:p>
    <w:p w14:paraId="737B187E" w14:textId="77777777" w:rsidR="0017041A" w:rsidRDefault="0017041A" w:rsidP="0017041A">
      <w:pPr>
        <w:jc w:val="both"/>
        <w:rPr>
          <w:rFonts w:ascii="Arial" w:hAnsi="Arial" w:cs="Arial"/>
          <w:sz w:val="20"/>
          <w:szCs w:val="20"/>
        </w:rPr>
      </w:pPr>
    </w:p>
    <w:p w14:paraId="37202CA6" w14:textId="3125E2D6" w:rsidR="0017041A" w:rsidRPr="0017041A" w:rsidRDefault="0017041A" w:rsidP="0017041A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17041A">
        <w:rPr>
          <w:rFonts w:ascii="Arial" w:hAnsi="Arial" w:cs="Arial"/>
          <w:b/>
          <w:bCs/>
          <w:sz w:val="32"/>
          <w:szCs w:val="32"/>
        </w:rPr>
        <w:t xml:space="preserve">Golpe </w:t>
      </w:r>
      <w:r w:rsidRPr="0017041A">
        <w:rPr>
          <w:rFonts w:ascii="Arial" w:hAnsi="Arial" w:cs="Arial"/>
          <w:b/>
          <w:bCs/>
          <w:sz w:val="32"/>
          <w:szCs w:val="32"/>
        </w:rPr>
        <w:t>Constritor:</w:t>
      </w:r>
    </w:p>
    <w:p w14:paraId="0B5522EA" w14:textId="4972C4B1" w:rsidR="0017041A" w:rsidRPr="0017041A" w:rsidRDefault="0017041A" w:rsidP="0017041A">
      <w:pPr>
        <w:jc w:val="both"/>
        <w:rPr>
          <w:rFonts w:ascii="Arial" w:hAnsi="Arial" w:cs="Arial"/>
          <w:sz w:val="20"/>
          <w:szCs w:val="20"/>
        </w:rPr>
      </w:pPr>
      <w:r w:rsidRPr="0017041A">
        <w:rPr>
          <w:rFonts w:ascii="Arial" w:hAnsi="Arial" w:cs="Arial"/>
          <w:sz w:val="20"/>
          <w:szCs w:val="20"/>
        </w:rPr>
        <w:t>conjuração 1</w:t>
      </w:r>
      <w:r>
        <w:rPr>
          <w:rFonts w:ascii="Arial" w:hAnsi="Arial" w:cs="Arial"/>
          <w:sz w:val="20"/>
          <w:szCs w:val="20"/>
        </w:rPr>
        <w:t xml:space="preserve"> / </w:t>
      </w:r>
      <w:r w:rsidRPr="0017041A">
        <w:rPr>
          <w:rFonts w:ascii="Arial" w:hAnsi="Arial" w:cs="Arial"/>
          <w:sz w:val="20"/>
          <w:szCs w:val="20"/>
        </w:rPr>
        <w:t>1 ação bônus</w:t>
      </w:r>
      <w:r>
        <w:rPr>
          <w:rFonts w:ascii="Arial" w:hAnsi="Arial" w:cs="Arial"/>
          <w:sz w:val="20"/>
          <w:szCs w:val="20"/>
        </w:rPr>
        <w:t xml:space="preserve"> / </w:t>
      </w:r>
      <w:r w:rsidRPr="0017041A">
        <w:rPr>
          <w:rFonts w:ascii="Arial" w:hAnsi="Arial" w:cs="Arial"/>
          <w:sz w:val="20"/>
          <w:szCs w:val="20"/>
        </w:rPr>
        <w:t>pessoal</w:t>
      </w:r>
      <w:r>
        <w:rPr>
          <w:rFonts w:ascii="Arial" w:hAnsi="Arial" w:cs="Arial"/>
          <w:sz w:val="20"/>
          <w:szCs w:val="20"/>
        </w:rPr>
        <w:t xml:space="preserve"> </w:t>
      </w:r>
      <w:r w:rsidR="00470D11">
        <w:rPr>
          <w:rFonts w:ascii="Arial" w:hAnsi="Arial" w:cs="Arial"/>
          <w:sz w:val="20"/>
          <w:szCs w:val="20"/>
        </w:rPr>
        <w:t>&gt;</w:t>
      </w:r>
      <w:r>
        <w:rPr>
          <w:rFonts w:ascii="Arial" w:hAnsi="Arial" w:cs="Arial"/>
          <w:sz w:val="20"/>
          <w:szCs w:val="20"/>
        </w:rPr>
        <w:t xml:space="preserve"> </w:t>
      </w:r>
      <w:r w:rsidRPr="0017041A">
        <w:rPr>
          <w:rFonts w:ascii="Arial" w:hAnsi="Arial" w:cs="Arial"/>
          <w:sz w:val="20"/>
          <w:szCs w:val="20"/>
        </w:rPr>
        <w:t>até 1 minuto</w:t>
      </w:r>
    </w:p>
    <w:p w14:paraId="5C2918CA" w14:textId="77777777" w:rsidR="0017041A" w:rsidRPr="0017041A" w:rsidRDefault="0017041A" w:rsidP="0017041A">
      <w:pPr>
        <w:jc w:val="both"/>
        <w:rPr>
          <w:rFonts w:ascii="Arial" w:hAnsi="Arial" w:cs="Arial"/>
          <w:sz w:val="20"/>
          <w:szCs w:val="20"/>
        </w:rPr>
      </w:pPr>
      <w:r w:rsidRPr="0017041A">
        <w:rPr>
          <w:rFonts w:ascii="Arial" w:hAnsi="Arial" w:cs="Arial"/>
          <w:sz w:val="20"/>
          <w:szCs w:val="20"/>
        </w:rPr>
        <w:t xml:space="preserve">Da próxima vez que você atingir uma criatura com um ataque com arma, antes do final da magia, </w:t>
      </w:r>
      <w:proofErr w:type="gramStart"/>
      <w:r w:rsidRPr="0017041A">
        <w:rPr>
          <w:rFonts w:ascii="Arial" w:hAnsi="Arial" w:cs="Arial"/>
          <w:sz w:val="20"/>
          <w:szCs w:val="20"/>
        </w:rPr>
        <w:t>um emaranhado maciço de vinhas espinhentas aparecem</w:t>
      </w:r>
      <w:proofErr w:type="gramEnd"/>
      <w:r w:rsidRPr="0017041A">
        <w:rPr>
          <w:rFonts w:ascii="Arial" w:hAnsi="Arial" w:cs="Arial"/>
          <w:sz w:val="20"/>
          <w:szCs w:val="20"/>
        </w:rPr>
        <w:t xml:space="preserve"> no local do impacto e o alvo deve ser bem sucedido num teste de resistência de Força ou ficará impedido pelas vinhas mágicas, até o fim da magia. Uma criatura Grande ou maior tem vantagem no seu teste de resistência. Se o alvo for bem sucedido na resistência, as vinhas murcharão.</w:t>
      </w:r>
    </w:p>
    <w:p w14:paraId="2FA8D68C" w14:textId="77777777" w:rsidR="0017041A" w:rsidRPr="0017041A" w:rsidRDefault="0017041A" w:rsidP="0017041A">
      <w:pPr>
        <w:jc w:val="both"/>
        <w:rPr>
          <w:rFonts w:ascii="Arial" w:hAnsi="Arial" w:cs="Arial"/>
          <w:sz w:val="20"/>
          <w:szCs w:val="20"/>
        </w:rPr>
      </w:pPr>
    </w:p>
    <w:p w14:paraId="7B3B988A" w14:textId="77777777" w:rsidR="0017041A" w:rsidRPr="0017041A" w:rsidRDefault="0017041A" w:rsidP="0017041A">
      <w:pPr>
        <w:jc w:val="both"/>
        <w:rPr>
          <w:rFonts w:ascii="Arial" w:hAnsi="Arial" w:cs="Arial"/>
          <w:sz w:val="20"/>
          <w:szCs w:val="20"/>
        </w:rPr>
      </w:pPr>
      <w:r w:rsidRPr="0017041A">
        <w:rPr>
          <w:rFonts w:ascii="Arial" w:hAnsi="Arial" w:cs="Arial"/>
          <w:sz w:val="20"/>
          <w:szCs w:val="20"/>
        </w:rPr>
        <w:t>Enquanto estiver impedido pela magia, um alvo sofre 1d6 de dano perfurante no início de cada um dos turnos dele. Uma criatura impedida pelas vinhas ou uma que possa tocar a criatura, pode usar sua ação para realizar um teste de Força contra a CD da magia. Num sucesso, o alvo é libertado.</w:t>
      </w:r>
    </w:p>
    <w:p w14:paraId="3857E49D" w14:textId="77777777" w:rsidR="0017041A" w:rsidRPr="0017041A" w:rsidRDefault="0017041A" w:rsidP="0017041A">
      <w:pPr>
        <w:jc w:val="both"/>
        <w:rPr>
          <w:rFonts w:ascii="Arial" w:hAnsi="Arial" w:cs="Arial"/>
          <w:sz w:val="20"/>
          <w:szCs w:val="20"/>
        </w:rPr>
      </w:pPr>
    </w:p>
    <w:p w14:paraId="300DB551" w14:textId="1EEA25E4" w:rsidR="0017041A" w:rsidRPr="0017041A" w:rsidRDefault="0017041A" w:rsidP="0017041A">
      <w:pPr>
        <w:jc w:val="both"/>
        <w:rPr>
          <w:rFonts w:ascii="Arial" w:hAnsi="Arial" w:cs="Arial"/>
          <w:sz w:val="20"/>
          <w:szCs w:val="20"/>
        </w:rPr>
      </w:pPr>
      <w:r w:rsidRPr="0017041A">
        <w:rPr>
          <w:rFonts w:ascii="Arial" w:hAnsi="Arial" w:cs="Arial"/>
          <w:sz w:val="20"/>
          <w:szCs w:val="20"/>
        </w:rPr>
        <w:t>Em Níveis Superiores. Se você conjurar essa magia usando um espaço de magia de 2° nível ou superior, o dano aumenta em 1d6 para cada nível do espaço acima do 1°.</w:t>
      </w:r>
    </w:p>
    <w:sectPr w:rsidR="0017041A" w:rsidRPr="001704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1A"/>
    <w:rsid w:val="0017041A"/>
    <w:rsid w:val="00470D11"/>
    <w:rsid w:val="00FB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BB7DB"/>
  <w15:chartTrackingRefBased/>
  <w15:docId w15:val="{C5920E86-70A4-4723-A4DA-458C5B17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8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3961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3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512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5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3176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3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72354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Ben</dc:creator>
  <cp:keywords/>
  <dc:description/>
  <cp:lastModifiedBy>Gustavo Ben</cp:lastModifiedBy>
  <cp:revision>2</cp:revision>
  <dcterms:created xsi:type="dcterms:W3CDTF">2022-07-31T15:31:00Z</dcterms:created>
  <dcterms:modified xsi:type="dcterms:W3CDTF">2022-07-31T15:31:00Z</dcterms:modified>
</cp:coreProperties>
</file>