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BE8" w:rsidRPr="00ED2BE8" w:rsidRDefault="00ED2BE8" w:rsidP="00ED2BE8">
      <w:pPr>
        <w:jc w:val="center"/>
        <w:rPr>
          <w:sz w:val="44"/>
        </w:rPr>
      </w:pPr>
      <w:r>
        <w:rPr>
          <w:sz w:val="44"/>
        </w:rPr>
        <w:t>Лабораторная работа №</w:t>
      </w:r>
      <w:r>
        <w:rPr>
          <w:sz w:val="44"/>
        </w:rPr>
        <w:t>6</w:t>
      </w:r>
    </w:p>
    <w:p w:rsidR="00ED2BE8" w:rsidRPr="006B110E" w:rsidRDefault="00ED2BE8" w:rsidP="00ED2BE8">
      <w:pPr>
        <w:jc w:val="center"/>
        <w:rPr>
          <w:sz w:val="44"/>
        </w:rPr>
      </w:pPr>
      <w:r w:rsidRPr="00135206">
        <w:rPr>
          <w:sz w:val="44"/>
        </w:rPr>
        <w:t xml:space="preserve">по дисциплине </w:t>
      </w:r>
      <w:r w:rsidRPr="006B110E">
        <w:rPr>
          <w:sz w:val="44"/>
        </w:rPr>
        <w:t>“</w:t>
      </w:r>
      <w:r w:rsidRPr="00135206">
        <w:rPr>
          <w:sz w:val="44"/>
        </w:rPr>
        <w:t>Модели данных</w:t>
      </w:r>
      <w:r w:rsidRPr="006B110E">
        <w:rPr>
          <w:sz w:val="44"/>
        </w:rPr>
        <w:t>”</w:t>
      </w:r>
    </w:p>
    <w:p w:rsidR="00ED2BE8" w:rsidRPr="006B110E" w:rsidRDefault="00ED2BE8" w:rsidP="00ED2BE8">
      <w:pPr>
        <w:jc w:val="center"/>
        <w:rPr>
          <w:sz w:val="56"/>
        </w:rPr>
      </w:pPr>
    </w:p>
    <w:p w:rsidR="00ED2BE8" w:rsidRPr="006B110E" w:rsidRDefault="00ED2BE8" w:rsidP="00ED2BE8">
      <w:pPr>
        <w:jc w:val="center"/>
        <w:rPr>
          <w:sz w:val="56"/>
        </w:rPr>
      </w:pPr>
      <w:r w:rsidRPr="00DD409E">
        <w:rPr>
          <w:sz w:val="56"/>
        </w:rPr>
        <w:t xml:space="preserve">АИС </w:t>
      </w:r>
      <w:r w:rsidRPr="006B110E">
        <w:rPr>
          <w:sz w:val="56"/>
        </w:rPr>
        <w:t>“</w:t>
      </w:r>
      <w:r w:rsidRPr="00DD409E">
        <w:rPr>
          <w:sz w:val="56"/>
        </w:rPr>
        <w:t>Школа</w:t>
      </w:r>
      <w:r w:rsidRPr="006B110E">
        <w:rPr>
          <w:sz w:val="56"/>
        </w:rPr>
        <w:t>”</w:t>
      </w:r>
    </w:p>
    <w:p w:rsidR="00ED2BE8" w:rsidRDefault="00ED2BE8" w:rsidP="00ED2BE8">
      <w:pPr>
        <w:rPr>
          <w:sz w:val="36"/>
        </w:rPr>
      </w:pPr>
    </w:p>
    <w:p w:rsidR="00ED2BE8" w:rsidRDefault="00ED2BE8" w:rsidP="00ED2BE8">
      <w:pPr>
        <w:rPr>
          <w:sz w:val="36"/>
        </w:rPr>
      </w:pPr>
    </w:p>
    <w:p w:rsidR="00ED2BE8" w:rsidRDefault="00ED2BE8" w:rsidP="00ED2BE8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Цель работы</w:t>
      </w:r>
    </w:p>
    <w:p w:rsidR="00ED2BE8" w:rsidRPr="00135206" w:rsidRDefault="00557BCF" w:rsidP="00ED2BE8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rFonts w:cs="Helvetica"/>
          <w:color w:val="000000"/>
          <w:sz w:val="36"/>
          <w:szCs w:val="36"/>
        </w:rPr>
        <w:t xml:space="preserve">Создание 4-х </w:t>
      </w:r>
      <w:r w:rsidR="003A2672">
        <w:rPr>
          <w:rFonts w:cs="Helvetica"/>
          <w:color w:val="000000"/>
          <w:sz w:val="36"/>
          <w:szCs w:val="36"/>
        </w:rPr>
        <w:t>скриптов</w:t>
      </w:r>
      <w:r>
        <w:rPr>
          <w:rFonts w:cs="Helvetica"/>
          <w:color w:val="000000"/>
          <w:sz w:val="36"/>
          <w:szCs w:val="36"/>
        </w:rPr>
        <w:t xml:space="preserve"> на открытие/закрытие форм/отчетов</w:t>
      </w:r>
    </w:p>
    <w:p w:rsidR="00557BCF" w:rsidRDefault="00557BCF" w:rsidP="00ED2BE8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Создание группы макросов/скриптов</w:t>
      </w:r>
    </w:p>
    <w:p w:rsidR="00ED2BE8" w:rsidRPr="006B110E" w:rsidRDefault="003A2672" w:rsidP="00ED2BE8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Организация работы скриптов по разным событиям</w:t>
      </w:r>
    </w:p>
    <w:p w:rsidR="00ED2BE8" w:rsidRDefault="003A2672" w:rsidP="00ED2BE8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Импорт и экспорт данных</w:t>
      </w:r>
    </w:p>
    <w:p w:rsidR="003A2672" w:rsidRDefault="003A2672" w:rsidP="00ED2BE8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Автоматизация импорта и экспорта</w:t>
      </w:r>
    </w:p>
    <w:p w:rsidR="00ED2BE8" w:rsidRPr="00C43C92" w:rsidRDefault="00ED2BE8" w:rsidP="00ED2BE8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Выводы</w:t>
      </w:r>
    </w:p>
    <w:p w:rsidR="00ED2BE8" w:rsidRDefault="00ED2BE8" w:rsidP="00ED2BE8">
      <w:pPr>
        <w:rPr>
          <w:sz w:val="36"/>
        </w:rPr>
      </w:pPr>
    </w:p>
    <w:p w:rsidR="00ED2BE8" w:rsidRDefault="00ED2BE8" w:rsidP="003A2672">
      <w:pPr>
        <w:rPr>
          <w:sz w:val="36"/>
        </w:rPr>
      </w:pPr>
    </w:p>
    <w:p w:rsidR="00ED2BE8" w:rsidRDefault="00ED2BE8" w:rsidP="00ED2BE8">
      <w:pPr>
        <w:ind w:left="360"/>
        <w:rPr>
          <w:sz w:val="36"/>
        </w:rPr>
      </w:pPr>
    </w:p>
    <w:p w:rsidR="00ED2BE8" w:rsidRDefault="00ED2BE8" w:rsidP="00ED2BE8">
      <w:pPr>
        <w:ind w:left="360"/>
        <w:rPr>
          <w:sz w:val="36"/>
        </w:rPr>
      </w:pPr>
    </w:p>
    <w:p w:rsidR="00ED2BE8" w:rsidRPr="00135206" w:rsidRDefault="00ED2BE8" w:rsidP="00ED2BE8">
      <w:pPr>
        <w:ind w:left="360"/>
        <w:jc w:val="center"/>
        <w:rPr>
          <w:sz w:val="36"/>
        </w:rPr>
      </w:pPr>
      <w:r>
        <w:rPr>
          <w:sz w:val="36"/>
        </w:rPr>
        <w:t>МГТУ им. Н.Э. Баумана</w:t>
      </w:r>
    </w:p>
    <w:p w:rsidR="00ED2BE8" w:rsidRDefault="00ED2BE8" w:rsidP="00ED2BE8">
      <w:pPr>
        <w:rPr>
          <w:sz w:val="36"/>
        </w:rPr>
      </w:pPr>
    </w:p>
    <w:tbl>
      <w:tblPr>
        <w:tblStyle w:val="a4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395"/>
      </w:tblGrid>
      <w:tr w:rsidR="00ED2BE8" w:rsidTr="008B2B07">
        <w:tc>
          <w:tcPr>
            <w:tcW w:w="1559" w:type="dxa"/>
          </w:tcPr>
          <w:p w:rsidR="00ED2BE8" w:rsidRPr="00DD409E" w:rsidRDefault="00ED2BE8" w:rsidP="008B2B07">
            <w:pPr>
              <w:rPr>
                <w:sz w:val="36"/>
              </w:rPr>
            </w:pPr>
            <w:r>
              <w:rPr>
                <w:sz w:val="36"/>
              </w:rPr>
              <w:t>Студент</w:t>
            </w:r>
            <w:r>
              <w:rPr>
                <w:sz w:val="36"/>
                <w:lang w:val="en-US"/>
              </w:rPr>
              <w:t>:</w:t>
            </w:r>
          </w:p>
        </w:tc>
        <w:tc>
          <w:tcPr>
            <w:tcW w:w="3395" w:type="dxa"/>
          </w:tcPr>
          <w:p w:rsidR="00ED2BE8" w:rsidRDefault="00ED2BE8" w:rsidP="008B2B07">
            <w:pPr>
              <w:rPr>
                <w:sz w:val="36"/>
              </w:rPr>
            </w:pPr>
            <w:r>
              <w:rPr>
                <w:sz w:val="36"/>
              </w:rPr>
              <w:t>Кучеренко М.А.</w:t>
            </w:r>
          </w:p>
        </w:tc>
      </w:tr>
      <w:tr w:rsidR="00ED2BE8" w:rsidTr="008B2B07">
        <w:tc>
          <w:tcPr>
            <w:tcW w:w="1559" w:type="dxa"/>
          </w:tcPr>
          <w:p w:rsidR="00ED2BE8" w:rsidRPr="00DD409E" w:rsidRDefault="00ED2BE8" w:rsidP="008B2B07">
            <w:pPr>
              <w:rPr>
                <w:sz w:val="36"/>
                <w:lang w:val="en-US"/>
              </w:rPr>
            </w:pPr>
            <w:r>
              <w:rPr>
                <w:sz w:val="36"/>
              </w:rPr>
              <w:t>Группа</w:t>
            </w:r>
            <w:r>
              <w:rPr>
                <w:sz w:val="36"/>
                <w:lang w:val="en-US"/>
              </w:rPr>
              <w:t>:</w:t>
            </w:r>
          </w:p>
        </w:tc>
        <w:tc>
          <w:tcPr>
            <w:tcW w:w="3395" w:type="dxa"/>
          </w:tcPr>
          <w:p w:rsidR="00ED2BE8" w:rsidRPr="00DD409E" w:rsidRDefault="00ED2BE8" w:rsidP="008B2B07">
            <w:pPr>
              <w:rPr>
                <w:sz w:val="36"/>
              </w:rPr>
            </w:pPr>
            <w:r>
              <w:rPr>
                <w:sz w:val="36"/>
              </w:rPr>
              <w:t>ИУ5-34</w:t>
            </w:r>
          </w:p>
        </w:tc>
      </w:tr>
      <w:tr w:rsidR="00ED2BE8" w:rsidTr="008B2B07">
        <w:tc>
          <w:tcPr>
            <w:tcW w:w="4954" w:type="dxa"/>
            <w:gridSpan w:val="2"/>
          </w:tcPr>
          <w:p w:rsidR="00ED2BE8" w:rsidRDefault="00ED2BE8" w:rsidP="008B2B07">
            <w:pPr>
              <w:rPr>
                <w:sz w:val="36"/>
              </w:rPr>
            </w:pPr>
          </w:p>
        </w:tc>
      </w:tr>
      <w:tr w:rsidR="00ED2BE8" w:rsidTr="008B2B07">
        <w:tc>
          <w:tcPr>
            <w:tcW w:w="1559" w:type="dxa"/>
          </w:tcPr>
          <w:p w:rsidR="00ED2BE8" w:rsidRPr="00DD409E" w:rsidRDefault="00ED2BE8" w:rsidP="008B2B07">
            <w:pPr>
              <w:rPr>
                <w:sz w:val="36"/>
                <w:lang w:val="en-US"/>
              </w:rPr>
            </w:pPr>
            <w:r>
              <w:rPr>
                <w:sz w:val="36"/>
              </w:rPr>
              <w:t>Дата</w:t>
            </w:r>
            <w:r>
              <w:rPr>
                <w:sz w:val="36"/>
                <w:lang w:val="en-US"/>
              </w:rPr>
              <w:t>:</w:t>
            </w:r>
          </w:p>
        </w:tc>
        <w:tc>
          <w:tcPr>
            <w:tcW w:w="3395" w:type="dxa"/>
          </w:tcPr>
          <w:p w:rsidR="00ED2BE8" w:rsidRPr="00CC6F9A" w:rsidRDefault="00ED2BE8" w:rsidP="008B2B07">
            <w:pPr>
              <w:rPr>
                <w:sz w:val="36"/>
              </w:rPr>
            </w:pPr>
            <w:r>
              <w:rPr>
                <w:sz w:val="36"/>
              </w:rPr>
              <w:t>04</w:t>
            </w:r>
            <w:r w:rsidRPr="00CC6F9A">
              <w:rPr>
                <w:sz w:val="36"/>
              </w:rPr>
              <w:t>.</w:t>
            </w:r>
            <w:r>
              <w:rPr>
                <w:sz w:val="36"/>
              </w:rPr>
              <w:t>12</w:t>
            </w:r>
            <w:r w:rsidRPr="00CC6F9A">
              <w:rPr>
                <w:sz w:val="36"/>
              </w:rPr>
              <w:t>.2017</w:t>
            </w:r>
          </w:p>
        </w:tc>
      </w:tr>
      <w:tr w:rsidR="00ED2BE8" w:rsidTr="008B2B07">
        <w:tc>
          <w:tcPr>
            <w:tcW w:w="1559" w:type="dxa"/>
          </w:tcPr>
          <w:p w:rsidR="00ED2BE8" w:rsidRDefault="00ED2BE8" w:rsidP="008B2B07">
            <w:pPr>
              <w:rPr>
                <w:sz w:val="36"/>
              </w:rPr>
            </w:pPr>
          </w:p>
        </w:tc>
        <w:tc>
          <w:tcPr>
            <w:tcW w:w="3395" w:type="dxa"/>
          </w:tcPr>
          <w:p w:rsidR="00ED2BE8" w:rsidRPr="00CC6F9A" w:rsidRDefault="00ED2BE8" w:rsidP="008B2B07">
            <w:pPr>
              <w:rPr>
                <w:sz w:val="36"/>
              </w:rPr>
            </w:pPr>
          </w:p>
        </w:tc>
      </w:tr>
    </w:tbl>
    <w:p w:rsidR="00ED2BE8" w:rsidRDefault="00ED2BE8">
      <w:pPr>
        <w:rPr>
          <w:lang w:val="en-US"/>
        </w:rPr>
      </w:pPr>
      <w:r>
        <w:rPr>
          <w:lang w:val="en-US"/>
        </w:rPr>
        <w:br w:type="page"/>
      </w:r>
    </w:p>
    <w:p w:rsidR="00557BCF" w:rsidRDefault="00557BCF" w:rsidP="00557BCF">
      <w:pPr>
        <w:pStyle w:val="a3"/>
        <w:numPr>
          <w:ilvl w:val="0"/>
          <w:numId w:val="2"/>
        </w:numPr>
        <w:rPr>
          <w:b/>
          <w:sz w:val="32"/>
        </w:rPr>
      </w:pPr>
      <w:r w:rsidRPr="00135206">
        <w:rPr>
          <w:b/>
          <w:sz w:val="32"/>
        </w:rPr>
        <w:lastRenderedPageBreak/>
        <w:t>Цель работы</w:t>
      </w:r>
    </w:p>
    <w:p w:rsidR="00557BCF" w:rsidRDefault="00557BCF" w:rsidP="00557BCF">
      <w:pPr>
        <w:pStyle w:val="a3"/>
        <w:rPr>
          <w:b/>
          <w:sz w:val="32"/>
        </w:rPr>
      </w:pPr>
    </w:p>
    <w:p w:rsidR="00557BCF" w:rsidRPr="00557BCF" w:rsidRDefault="00557BCF" w:rsidP="00557BCF">
      <w:pPr>
        <w:pStyle w:val="a3"/>
        <w:rPr>
          <w:sz w:val="28"/>
        </w:rPr>
      </w:pPr>
      <w:r w:rsidRPr="00557BCF">
        <w:rPr>
          <w:sz w:val="28"/>
        </w:rPr>
        <w:t xml:space="preserve">Изучить методику написания простейших макросов, технологию обмена данными между СУБД MS </w:t>
      </w:r>
      <w:proofErr w:type="spellStart"/>
      <w:r w:rsidRPr="00557BCF">
        <w:rPr>
          <w:sz w:val="28"/>
        </w:rPr>
        <w:t>Access</w:t>
      </w:r>
      <w:proofErr w:type="spellEnd"/>
      <w:r w:rsidRPr="00557BCF">
        <w:rPr>
          <w:sz w:val="28"/>
        </w:rPr>
        <w:t xml:space="preserve"> и табличным процессором MS </w:t>
      </w:r>
      <w:proofErr w:type="spellStart"/>
      <w:r w:rsidRPr="00557BCF">
        <w:rPr>
          <w:sz w:val="28"/>
        </w:rPr>
        <w:t>Excel</w:t>
      </w:r>
      <w:proofErr w:type="spellEnd"/>
      <w:r w:rsidRPr="00557BCF">
        <w:rPr>
          <w:sz w:val="28"/>
        </w:rPr>
        <w:t>.</w:t>
      </w:r>
    </w:p>
    <w:p w:rsidR="00557BCF" w:rsidRPr="00557BCF" w:rsidRDefault="00557BCF" w:rsidP="00557BCF">
      <w:pPr>
        <w:pStyle w:val="a3"/>
        <w:rPr>
          <w:b/>
          <w:sz w:val="32"/>
        </w:rPr>
      </w:pPr>
    </w:p>
    <w:p w:rsidR="003A2672" w:rsidRDefault="003A2672" w:rsidP="003A2672">
      <w:pPr>
        <w:pStyle w:val="a3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Создание 4-х скриптов на открытие/закрытие форм/отчетов</w:t>
      </w:r>
    </w:p>
    <w:p w:rsidR="003A2672" w:rsidRDefault="003A2672" w:rsidP="003A2672">
      <w:pPr>
        <w:pStyle w:val="a3"/>
        <w:ind w:left="708"/>
        <w:rPr>
          <w:b/>
          <w:sz w:val="32"/>
        </w:rPr>
      </w:pPr>
    </w:p>
    <w:p w:rsidR="008634EB" w:rsidRPr="008634EB" w:rsidRDefault="008634EB" w:rsidP="003A2672">
      <w:pPr>
        <w:pStyle w:val="a3"/>
        <w:ind w:left="708"/>
        <w:rPr>
          <w:b/>
          <w:sz w:val="28"/>
        </w:rPr>
      </w:pPr>
      <w:r w:rsidRPr="008634EB">
        <w:rPr>
          <w:b/>
          <w:sz w:val="28"/>
        </w:rPr>
        <w:t xml:space="preserve">Вместо создания макросов взят подход написания скриптов на </w:t>
      </w:r>
      <w:proofErr w:type="spellStart"/>
      <w:r w:rsidRPr="008634EB">
        <w:rPr>
          <w:b/>
          <w:sz w:val="28"/>
          <w:lang w:val="en-US"/>
        </w:rPr>
        <w:t>vba</w:t>
      </w:r>
      <w:proofErr w:type="spellEnd"/>
      <w:r w:rsidRPr="008634EB">
        <w:rPr>
          <w:b/>
          <w:sz w:val="28"/>
        </w:rPr>
        <w:t>, как полностью аналогичный, но более гибкий.</w:t>
      </w:r>
    </w:p>
    <w:p w:rsidR="008634EB" w:rsidRPr="008634EB" w:rsidRDefault="008634EB" w:rsidP="003A2672">
      <w:pPr>
        <w:pStyle w:val="a3"/>
        <w:ind w:left="708"/>
        <w:rPr>
          <w:sz w:val="28"/>
        </w:rPr>
      </w:pPr>
    </w:p>
    <w:p w:rsidR="003A2672" w:rsidRPr="003A2672" w:rsidRDefault="003A2672" w:rsidP="003A2672">
      <w:pPr>
        <w:pStyle w:val="a3"/>
        <w:ind w:left="708"/>
        <w:rPr>
          <w:sz w:val="28"/>
        </w:rPr>
      </w:pPr>
      <w:r w:rsidRPr="003A2672">
        <w:rPr>
          <w:sz w:val="28"/>
        </w:rPr>
        <w:t>Расположим кнопки, по которым будут вызываться скрипты, на главной кнопочной форме, для удобства.</w:t>
      </w:r>
    </w:p>
    <w:p w:rsidR="003A2672" w:rsidRDefault="003A2672" w:rsidP="003A2672">
      <w:pPr>
        <w:pStyle w:val="a3"/>
        <w:ind w:left="360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27AB3568" wp14:editId="3F09A18C">
            <wp:extent cx="5695950" cy="5572125"/>
            <wp:effectExtent l="152400" t="152400" r="361950" b="3714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572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2672" w:rsidRDefault="008634EB" w:rsidP="003A2672">
      <w:pPr>
        <w:pStyle w:val="a3"/>
        <w:ind w:left="708"/>
        <w:rPr>
          <w:sz w:val="28"/>
        </w:rPr>
      </w:pPr>
      <w:r w:rsidRPr="008634EB">
        <w:rPr>
          <w:sz w:val="28"/>
        </w:rPr>
        <w:lastRenderedPageBreak/>
        <w:t>Создаем в событиях нажатия на кнопки 4 скрипта:</w:t>
      </w:r>
    </w:p>
    <w:p w:rsidR="008634EB" w:rsidRPr="008634EB" w:rsidRDefault="008634EB" w:rsidP="003A2672">
      <w:pPr>
        <w:pStyle w:val="a3"/>
        <w:ind w:left="708"/>
        <w:rPr>
          <w:sz w:val="28"/>
        </w:rPr>
      </w:pPr>
    </w:p>
    <w:p w:rsidR="008634EB" w:rsidRPr="008634EB" w:rsidRDefault="008634EB" w:rsidP="003A2672">
      <w:pPr>
        <w:pStyle w:val="a3"/>
        <w:ind w:left="708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84CB7E8" wp14:editId="38D87BBE">
            <wp:extent cx="5286375" cy="2990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EB" w:rsidRDefault="008634EB" w:rsidP="003A2672">
      <w:pPr>
        <w:pStyle w:val="a3"/>
        <w:ind w:left="708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04D0B076" wp14:editId="3A8971BA">
            <wp:extent cx="5353050" cy="3114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EB" w:rsidRPr="008634EB" w:rsidRDefault="008634EB" w:rsidP="003A2672">
      <w:pPr>
        <w:pStyle w:val="a3"/>
        <w:ind w:left="708"/>
        <w:rPr>
          <w:b/>
          <w:sz w:val="32"/>
        </w:rPr>
      </w:pPr>
    </w:p>
    <w:p w:rsidR="008634EB" w:rsidRDefault="008634EB" w:rsidP="003A2672">
      <w:pPr>
        <w:pStyle w:val="a3"/>
        <w:ind w:left="708"/>
        <w:rPr>
          <w:sz w:val="28"/>
        </w:rPr>
      </w:pPr>
      <w:r>
        <w:rPr>
          <w:sz w:val="28"/>
        </w:rPr>
        <w:t>То есть просто п</w:t>
      </w:r>
      <w:r w:rsidRPr="008634EB">
        <w:rPr>
          <w:sz w:val="28"/>
        </w:rPr>
        <w:t>роходимся по всем элементам (формам или отчетам) и</w:t>
      </w:r>
      <w:r>
        <w:rPr>
          <w:sz w:val="28"/>
        </w:rPr>
        <w:t xml:space="preserve"> последовательно</w:t>
      </w:r>
      <w:r w:rsidRPr="008634EB">
        <w:rPr>
          <w:sz w:val="28"/>
        </w:rPr>
        <w:t xml:space="preserve"> открываем </w:t>
      </w:r>
      <w:r>
        <w:rPr>
          <w:sz w:val="28"/>
        </w:rPr>
        <w:t xml:space="preserve">(закрываем) их. </w:t>
      </w:r>
    </w:p>
    <w:p w:rsidR="008634EB" w:rsidRPr="008634EB" w:rsidRDefault="008634EB" w:rsidP="003A2672">
      <w:pPr>
        <w:pStyle w:val="a3"/>
        <w:ind w:left="708"/>
        <w:rPr>
          <w:sz w:val="28"/>
        </w:rPr>
      </w:pPr>
    </w:p>
    <w:p w:rsidR="003A2672" w:rsidRPr="003A2672" w:rsidRDefault="003A2672" w:rsidP="003A2672">
      <w:pPr>
        <w:pStyle w:val="a3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Создание группы макросов/скриптов</w:t>
      </w:r>
    </w:p>
    <w:p w:rsidR="000F566B" w:rsidRPr="00C2547C" w:rsidRDefault="000F566B" w:rsidP="003A2672">
      <w:pPr>
        <w:pStyle w:val="a3"/>
        <w:ind w:left="708"/>
        <w:rPr>
          <w:b/>
          <w:sz w:val="28"/>
        </w:rPr>
      </w:pPr>
      <w:r>
        <w:rPr>
          <w:b/>
          <w:sz w:val="32"/>
        </w:rPr>
        <w:br/>
      </w:r>
      <w:r w:rsidRPr="000F566B">
        <w:rPr>
          <w:b/>
          <w:sz w:val="28"/>
        </w:rPr>
        <w:t>Вместо группы макросов, опять-таки воспользуемся аналогичным подходом – создадим отдельный модуль и несколько процедур/</w:t>
      </w:r>
      <w:r w:rsidR="00A00109">
        <w:rPr>
          <w:b/>
          <w:sz w:val="28"/>
        </w:rPr>
        <w:t>функций в нем</w:t>
      </w:r>
      <w:r w:rsidR="00A00109" w:rsidRPr="00C2547C">
        <w:rPr>
          <w:b/>
          <w:sz w:val="28"/>
        </w:rPr>
        <w:t>:</w:t>
      </w:r>
    </w:p>
    <w:p w:rsidR="000F566B" w:rsidRDefault="000F566B" w:rsidP="00A00109">
      <w:pPr>
        <w:pStyle w:val="a3"/>
        <w:ind w:left="708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04BC5EF" wp14:editId="1FE1BD5E">
            <wp:extent cx="1981200" cy="638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09" w:rsidRDefault="00A00109" w:rsidP="000F566B">
      <w:pPr>
        <w:pStyle w:val="a3"/>
        <w:ind w:left="0"/>
        <w:rPr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7C6DAF3" wp14:editId="3DC181E2">
            <wp:extent cx="6479540" cy="36080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7C" w:rsidRPr="00C2547C" w:rsidRDefault="00A00109" w:rsidP="00C2547C">
      <w:pPr>
        <w:pStyle w:val="a3"/>
        <w:ind w:left="708"/>
        <w:rPr>
          <w:rFonts w:ascii="Consolas" w:hAnsi="Consolas" w:cs="Consolas"/>
          <w:sz w:val="28"/>
        </w:rPr>
      </w:pPr>
      <w:r w:rsidRPr="00A00109">
        <w:rPr>
          <w:sz w:val="28"/>
        </w:rPr>
        <w:t xml:space="preserve">Сразу назовем их по событиям, которые они будут обрабатывать, </w:t>
      </w:r>
      <w:r w:rsidR="00A3653C">
        <w:rPr>
          <w:sz w:val="28"/>
        </w:rPr>
        <w:br/>
      </w:r>
      <w:r w:rsidRPr="00A00109">
        <w:rPr>
          <w:sz w:val="28"/>
        </w:rPr>
        <w:t xml:space="preserve">а </w:t>
      </w:r>
      <w:r w:rsidR="00C2547C">
        <w:rPr>
          <w:sz w:val="28"/>
        </w:rPr>
        <w:t>также добавим набор картинок в</w:t>
      </w:r>
      <w:r w:rsidR="00C2547C" w:rsidRPr="00C2547C">
        <w:rPr>
          <w:sz w:val="28"/>
        </w:rPr>
        <w:t xml:space="preserve"> (</w:t>
      </w:r>
      <w:r w:rsidR="00C2547C">
        <w:rPr>
          <w:sz w:val="28"/>
        </w:rPr>
        <w:t>путь выбран произвольно)</w:t>
      </w:r>
      <w:r w:rsidR="00C2547C" w:rsidRPr="00C2547C">
        <w:rPr>
          <w:sz w:val="28"/>
        </w:rPr>
        <w:t>:</w:t>
      </w:r>
      <w:r w:rsidR="00C2547C">
        <w:rPr>
          <w:sz w:val="28"/>
        </w:rPr>
        <w:br/>
      </w:r>
      <w:r w:rsidRPr="00A00109">
        <w:rPr>
          <w:rFonts w:ascii="Consolas" w:hAnsi="Consolas" w:cs="Consolas"/>
          <w:sz w:val="28"/>
          <w:highlight w:val="lightGray"/>
        </w:rPr>
        <w:t xml:space="preserve">Z:\virtual </w:t>
      </w:r>
      <w:proofErr w:type="spellStart"/>
      <w:r w:rsidRPr="00A00109">
        <w:rPr>
          <w:rFonts w:ascii="Consolas" w:hAnsi="Consolas" w:cs="Consolas"/>
          <w:sz w:val="28"/>
          <w:highlight w:val="lightGray"/>
        </w:rPr>
        <w:t>sharing</w:t>
      </w:r>
      <w:proofErr w:type="spellEnd"/>
      <w:r w:rsidRPr="00A00109">
        <w:rPr>
          <w:rFonts w:ascii="Consolas" w:hAnsi="Consolas" w:cs="Consolas"/>
          <w:sz w:val="28"/>
          <w:highlight w:val="lightGray"/>
        </w:rPr>
        <w:t>\МД\</w:t>
      </w:r>
      <w:proofErr w:type="spellStart"/>
      <w:r w:rsidRPr="00A00109">
        <w:rPr>
          <w:rFonts w:ascii="Consolas" w:hAnsi="Consolas" w:cs="Consolas"/>
          <w:sz w:val="28"/>
          <w:highlight w:val="lightGray"/>
        </w:rPr>
        <w:t>datamodels</w:t>
      </w:r>
      <w:proofErr w:type="spellEnd"/>
      <w:r w:rsidRPr="00A00109">
        <w:rPr>
          <w:rFonts w:ascii="Consolas" w:hAnsi="Consolas" w:cs="Consolas"/>
          <w:sz w:val="28"/>
          <w:highlight w:val="lightGray"/>
        </w:rPr>
        <w:t>\</w:t>
      </w:r>
      <w:proofErr w:type="spellStart"/>
      <w:r w:rsidRPr="00A00109">
        <w:rPr>
          <w:rFonts w:ascii="Consolas" w:hAnsi="Consolas" w:cs="Consolas"/>
          <w:sz w:val="28"/>
          <w:highlight w:val="lightGray"/>
        </w:rPr>
        <w:t>img</w:t>
      </w:r>
      <w:proofErr w:type="spellEnd"/>
      <w:r w:rsidRPr="00A00109">
        <w:rPr>
          <w:rFonts w:ascii="Consolas" w:hAnsi="Consolas" w:cs="Consolas"/>
          <w:sz w:val="28"/>
          <w:highlight w:val="lightGray"/>
        </w:rPr>
        <w:t>\</w:t>
      </w:r>
      <w:proofErr w:type="spellStart"/>
      <w:r w:rsidRPr="00A00109">
        <w:rPr>
          <w:rFonts w:ascii="Consolas" w:hAnsi="Consolas" w:cs="Consolas"/>
          <w:sz w:val="28"/>
          <w:highlight w:val="lightGray"/>
        </w:rPr>
        <w:t>ico</w:t>
      </w:r>
      <w:proofErr w:type="spellEnd"/>
      <w:r w:rsidRPr="00A00109">
        <w:rPr>
          <w:rFonts w:ascii="Consolas" w:hAnsi="Consolas" w:cs="Consolas"/>
          <w:sz w:val="28"/>
          <w:highlight w:val="lightGray"/>
        </w:rPr>
        <w:t>\</w:t>
      </w:r>
    </w:p>
    <w:p w:rsidR="00E674D7" w:rsidRPr="00A3653C" w:rsidRDefault="00C2547C" w:rsidP="00A3653C">
      <w:pPr>
        <w:pStyle w:val="a3"/>
        <w:ind w:left="708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33375" cy="333375"/>
            <wp:effectExtent l="0" t="0" r="9525" b="9525"/>
            <wp:docPr id="12" name="Рисунок 12" descr="\\vmware-host\Shared Folders\virtual sharing\МД\datamodels\img\ico\add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vmware-host\Shared Folders\virtual sharing\МД\datamodels\img\ico\add_norm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>
            <wp:extent cx="333375" cy="333375"/>
            <wp:effectExtent l="0" t="0" r="9525" b="9525"/>
            <wp:docPr id="14" name="Рисунок 14" descr="\\vmware-host\Shared Folders\virtual sharing\МД\datamodels\img\ico\help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vmware-host\Shared Folders\virtual sharing\МД\datamodels\img\ico\help_norm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>
            <wp:extent cx="333375" cy="333375"/>
            <wp:effectExtent l="0" t="0" r="9525" b="9525"/>
            <wp:docPr id="15" name="Рисунок 15" descr="\\vmware-host\Shared Folders\virtual sharing\МД\datamodels\img\ico\modify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vmware-host\Shared Folders\virtual sharing\МД\datamodels\img\ico\modify_norm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>
            <wp:extent cx="333375" cy="333375"/>
            <wp:effectExtent l="0" t="0" r="9525" b="9525"/>
            <wp:docPr id="16" name="Рисунок 16" descr="\\vmware-host\Shared Folders\virtual sharing\МД\datamodels\img\ico\logout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vmware-host\Shared Folders\virtual sharing\МД\datamodels\img\ico\logout_norm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>
            <wp:extent cx="333375" cy="333375"/>
            <wp:effectExtent l="0" t="0" r="9525" b="9525"/>
            <wp:docPr id="17" name="Рисунок 17" descr="\\vmware-host\Shared Folders\virtual sharing\МД\datamodels\img\ico\option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vmware-host\Shared Folders\virtual sharing\МД\datamodels\img\ico\option_norm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>
            <wp:extent cx="333375" cy="333375"/>
            <wp:effectExtent l="0" t="0" r="9525" b="9525"/>
            <wp:docPr id="18" name="Рисунок 18" descr="\\vmware-host\Shared Folders\virtual sharing\МД\datamodels\img\ico\remove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vmware-host\Shared Folders\virtual sharing\МД\datamodels\img\ico\remove_norm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>
            <wp:extent cx="333375" cy="333375"/>
            <wp:effectExtent l="0" t="0" r="9525" b="9525"/>
            <wp:docPr id="19" name="Рисунок 19" descr="\\vmware-host\Shared Folders\virtual sharing\МД\datamodels\img\ico\skills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vmware-host\Shared Folders\virtual sharing\МД\datamodels\img\ico\skills_norm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53C">
        <w:rPr>
          <w:sz w:val="28"/>
        </w:rPr>
        <w:t xml:space="preserve">   </w:t>
      </w:r>
      <w:r>
        <w:rPr>
          <w:noProof/>
          <w:sz w:val="28"/>
          <w:lang w:eastAsia="ru-RU"/>
        </w:rPr>
        <w:drawing>
          <wp:inline distT="0" distB="0" distL="0" distR="0">
            <wp:extent cx="504825" cy="504825"/>
            <wp:effectExtent l="0" t="0" r="9525" b="9525"/>
            <wp:docPr id="20" name="Рисунок 20" descr="\\vmware-host\Shared Folders\virtual sharing\МД\datamodels\img\ico\ok_h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vmware-host\Shared Folders\virtual sharing\МД\datamodels\img\ico\ok_hov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>
            <wp:extent cx="504825" cy="504825"/>
            <wp:effectExtent l="0" t="0" r="9525" b="9525"/>
            <wp:docPr id="21" name="Рисунок 21" descr="\\vmware-host\Shared Folders\virtual sharing\МД\datamodels\img\ico\cancel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vmware-host\Shared Folders\virtual sharing\МД\datamodels\img\ico\cancel_norm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653C" w:rsidRPr="00A3653C">
        <w:rPr>
          <w:sz w:val="28"/>
        </w:rPr>
        <w:br/>
      </w:r>
    </w:p>
    <w:p w:rsidR="00A3653C" w:rsidRPr="00A3653C" w:rsidRDefault="003A2672" w:rsidP="00A3653C">
      <w:pPr>
        <w:pStyle w:val="a3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Организация работы скриптов по разным событиям</w:t>
      </w:r>
      <w:r w:rsidR="00A3653C">
        <w:rPr>
          <w:b/>
          <w:sz w:val="32"/>
        </w:rPr>
        <w:br/>
      </w:r>
    </w:p>
    <w:p w:rsidR="00A3653C" w:rsidRPr="00C2547C" w:rsidRDefault="00A3653C" w:rsidP="00A3653C">
      <w:pPr>
        <w:pStyle w:val="a3"/>
        <w:ind w:left="0" w:firstLine="708"/>
        <w:rPr>
          <w:sz w:val="28"/>
        </w:rPr>
      </w:pPr>
      <w:r>
        <w:rPr>
          <w:sz w:val="28"/>
        </w:rPr>
        <w:t>Добавим элементы на форму и напишем для них обработчики</w:t>
      </w:r>
      <w:r w:rsidRPr="00C2547C">
        <w:rPr>
          <w:sz w:val="28"/>
        </w:rPr>
        <w:t>:</w:t>
      </w:r>
    </w:p>
    <w:p w:rsidR="00A3653C" w:rsidRDefault="00A3653C" w:rsidP="00A3653C">
      <w:pPr>
        <w:pStyle w:val="a3"/>
        <w:ind w:left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43DAE93" wp14:editId="7D5F3CB4">
            <wp:extent cx="3800475" cy="2762250"/>
            <wp:effectExtent l="152400" t="152400" r="371475" b="3619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62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653C" w:rsidRPr="00C2547C" w:rsidRDefault="00A3653C" w:rsidP="00A3653C">
      <w:pPr>
        <w:pStyle w:val="a3"/>
        <w:ind w:left="708"/>
        <w:rPr>
          <w:sz w:val="28"/>
        </w:rPr>
      </w:pPr>
    </w:p>
    <w:p w:rsidR="00A3653C" w:rsidRPr="00A00109" w:rsidRDefault="00A3653C" w:rsidP="00A3653C">
      <w:pPr>
        <w:pStyle w:val="a3"/>
        <w:ind w:left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9A8B69B" wp14:editId="687243D4">
            <wp:extent cx="6479540" cy="46316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3C" w:rsidRDefault="00A3653C" w:rsidP="00A3653C">
      <w:pPr>
        <w:pStyle w:val="a3"/>
        <w:ind w:left="708"/>
        <w:rPr>
          <w:b/>
          <w:sz w:val="32"/>
        </w:rPr>
      </w:pPr>
    </w:p>
    <w:p w:rsidR="00A3653C" w:rsidRDefault="00A3653C" w:rsidP="00A3653C">
      <w:pPr>
        <w:pStyle w:val="a3"/>
        <w:ind w:left="708"/>
        <w:rPr>
          <w:sz w:val="28"/>
        </w:rPr>
      </w:pPr>
      <w:r w:rsidRPr="00A3653C">
        <w:rPr>
          <w:sz w:val="28"/>
        </w:rPr>
        <w:t xml:space="preserve">Можно заметить, что обращение к процедурам/функциям из модуля происходит аналогично обращению к макросам из группы макросов, </w:t>
      </w:r>
      <w:r>
        <w:rPr>
          <w:sz w:val="28"/>
        </w:rPr>
        <w:br/>
        <w:t xml:space="preserve">то есть </w:t>
      </w:r>
      <w:r w:rsidRPr="00A3653C">
        <w:rPr>
          <w:sz w:val="28"/>
        </w:rPr>
        <w:t>через оператор “точки”.</w:t>
      </w:r>
    </w:p>
    <w:p w:rsidR="00A3653C" w:rsidRDefault="00A3653C" w:rsidP="00A3653C">
      <w:pPr>
        <w:pStyle w:val="a3"/>
        <w:ind w:left="708"/>
        <w:rPr>
          <w:sz w:val="28"/>
        </w:rPr>
      </w:pPr>
    </w:p>
    <w:p w:rsidR="00A3653C" w:rsidRPr="00A3653C" w:rsidRDefault="00A3653C" w:rsidP="00A3653C">
      <w:pPr>
        <w:pStyle w:val="a3"/>
        <w:ind w:left="708"/>
        <w:rPr>
          <w:sz w:val="28"/>
        </w:rPr>
      </w:pPr>
    </w:p>
    <w:p w:rsidR="003A2672" w:rsidRDefault="003A2672" w:rsidP="003A2672">
      <w:pPr>
        <w:pStyle w:val="a3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Импорт и экспорт данных</w:t>
      </w:r>
    </w:p>
    <w:p w:rsidR="003A2672" w:rsidRDefault="003A2672" w:rsidP="003A2672">
      <w:pPr>
        <w:pStyle w:val="a3"/>
        <w:ind w:left="708"/>
        <w:rPr>
          <w:b/>
          <w:sz w:val="32"/>
        </w:rPr>
      </w:pPr>
    </w:p>
    <w:p w:rsidR="009201D1" w:rsidRDefault="00A3653C" w:rsidP="003A2672">
      <w:pPr>
        <w:pStyle w:val="a3"/>
        <w:ind w:left="708"/>
        <w:rPr>
          <w:sz w:val="28"/>
        </w:rPr>
      </w:pPr>
      <w:r w:rsidRPr="009201D1">
        <w:rPr>
          <w:sz w:val="28"/>
        </w:rPr>
        <w:t xml:space="preserve">Сначала проведем тривиальную ручную операцию экспорта из таблицы </w:t>
      </w:r>
      <w:r w:rsidRPr="009201D1">
        <w:rPr>
          <w:sz w:val="28"/>
          <w:lang w:val="en-US"/>
        </w:rPr>
        <w:t>MS</w:t>
      </w:r>
      <w:r w:rsidRPr="009201D1">
        <w:rPr>
          <w:sz w:val="28"/>
        </w:rPr>
        <w:t xml:space="preserve"> </w:t>
      </w:r>
      <w:r w:rsidRPr="009201D1">
        <w:rPr>
          <w:sz w:val="28"/>
          <w:lang w:val="en-US"/>
        </w:rPr>
        <w:t>Access</w:t>
      </w:r>
      <w:r w:rsidRPr="009201D1">
        <w:rPr>
          <w:sz w:val="28"/>
        </w:rPr>
        <w:t xml:space="preserve"> в таблицы </w:t>
      </w:r>
      <w:r w:rsidR="009201D1">
        <w:rPr>
          <w:sz w:val="28"/>
          <w:lang w:val="en-US"/>
        </w:rPr>
        <w:t>MS</w:t>
      </w:r>
      <w:r w:rsidR="009201D1" w:rsidRPr="009201D1">
        <w:rPr>
          <w:sz w:val="28"/>
        </w:rPr>
        <w:t xml:space="preserve"> </w:t>
      </w:r>
      <w:r w:rsidRPr="009201D1">
        <w:rPr>
          <w:sz w:val="28"/>
          <w:lang w:val="en-US"/>
        </w:rPr>
        <w:t>Excel</w:t>
      </w:r>
      <w:r w:rsidRPr="009201D1">
        <w:rPr>
          <w:sz w:val="28"/>
        </w:rPr>
        <w:t>,</w:t>
      </w:r>
      <w:r w:rsidR="009201D1" w:rsidRPr="009201D1">
        <w:rPr>
          <w:sz w:val="28"/>
        </w:rPr>
        <w:t xml:space="preserve"> </w:t>
      </w:r>
      <w:r w:rsidR="009201D1">
        <w:rPr>
          <w:sz w:val="28"/>
          <w:lang w:val="en-US"/>
        </w:rPr>
        <w:t>MS</w:t>
      </w:r>
      <w:r w:rsidRPr="009201D1">
        <w:rPr>
          <w:sz w:val="28"/>
        </w:rPr>
        <w:t xml:space="preserve"> </w:t>
      </w:r>
      <w:r w:rsidRPr="009201D1">
        <w:rPr>
          <w:sz w:val="28"/>
          <w:lang w:val="en-US"/>
        </w:rPr>
        <w:t>Word</w:t>
      </w:r>
      <w:r w:rsidRPr="009201D1">
        <w:rPr>
          <w:sz w:val="28"/>
        </w:rPr>
        <w:t>, HTML, XML.</w:t>
      </w:r>
    </w:p>
    <w:p w:rsidR="003A2672" w:rsidRDefault="00A3653C" w:rsidP="003A2672">
      <w:pPr>
        <w:pStyle w:val="a3"/>
        <w:ind w:left="708"/>
        <w:rPr>
          <w:sz w:val="28"/>
        </w:rPr>
      </w:pPr>
      <w:r w:rsidRPr="009201D1">
        <w:rPr>
          <w:sz w:val="28"/>
        </w:rPr>
        <w:br/>
        <w:t>Все эти операции аналогичны, поэтому приведу только пример экспорта в документ</w:t>
      </w:r>
      <w:r w:rsidR="009201D1" w:rsidRPr="009201D1">
        <w:rPr>
          <w:sz w:val="28"/>
        </w:rPr>
        <w:t xml:space="preserve"> </w:t>
      </w:r>
      <w:r w:rsidR="009201D1">
        <w:rPr>
          <w:sz w:val="28"/>
          <w:lang w:val="en-US"/>
        </w:rPr>
        <w:t>MS</w:t>
      </w:r>
      <w:r w:rsidRPr="009201D1">
        <w:rPr>
          <w:sz w:val="28"/>
        </w:rPr>
        <w:t xml:space="preserve"> </w:t>
      </w:r>
      <w:r w:rsidRPr="009201D1">
        <w:rPr>
          <w:sz w:val="28"/>
          <w:lang w:val="en-US"/>
        </w:rPr>
        <w:t>Word</w:t>
      </w:r>
      <w:r w:rsidRPr="009201D1">
        <w:rPr>
          <w:sz w:val="28"/>
        </w:rPr>
        <w:t xml:space="preserve"> (.</w:t>
      </w:r>
      <w:r w:rsidRPr="009201D1">
        <w:rPr>
          <w:sz w:val="28"/>
          <w:lang w:val="en-US"/>
        </w:rPr>
        <w:t>rtf</w:t>
      </w:r>
      <w:r w:rsidRPr="009201D1">
        <w:rPr>
          <w:sz w:val="28"/>
        </w:rPr>
        <w:t>)</w:t>
      </w:r>
    </w:p>
    <w:p w:rsidR="009201D1" w:rsidRDefault="009201D1" w:rsidP="003A2672">
      <w:pPr>
        <w:pStyle w:val="a3"/>
        <w:ind w:left="708"/>
        <w:rPr>
          <w:sz w:val="28"/>
        </w:rPr>
      </w:pPr>
    </w:p>
    <w:p w:rsidR="00A3653C" w:rsidRDefault="009201D1" w:rsidP="003A2672">
      <w:pPr>
        <w:pStyle w:val="a3"/>
        <w:ind w:left="708"/>
        <w:rPr>
          <w:sz w:val="28"/>
        </w:rPr>
      </w:pPr>
      <w:r w:rsidRPr="009201D1">
        <w:rPr>
          <w:sz w:val="28"/>
        </w:rPr>
        <w:t xml:space="preserve">Затем проведем ручную операцию импорта из вышеприведенных форматов обратно в </w:t>
      </w:r>
      <w:r w:rsidRPr="009201D1">
        <w:rPr>
          <w:sz w:val="28"/>
          <w:lang w:val="en-US"/>
        </w:rPr>
        <w:t>MS</w:t>
      </w:r>
      <w:r w:rsidRPr="009201D1">
        <w:rPr>
          <w:sz w:val="28"/>
        </w:rPr>
        <w:t xml:space="preserve"> </w:t>
      </w:r>
      <w:r w:rsidRPr="009201D1">
        <w:rPr>
          <w:sz w:val="28"/>
          <w:lang w:val="en-US"/>
        </w:rPr>
        <w:t>Access</w:t>
      </w:r>
      <w:r w:rsidRPr="009201D1">
        <w:rPr>
          <w:sz w:val="28"/>
        </w:rPr>
        <w:t>.</w:t>
      </w:r>
    </w:p>
    <w:p w:rsidR="009201D1" w:rsidRDefault="009201D1" w:rsidP="003A2672">
      <w:pPr>
        <w:pStyle w:val="a3"/>
        <w:ind w:left="708"/>
        <w:rPr>
          <w:sz w:val="28"/>
        </w:rPr>
      </w:pPr>
    </w:p>
    <w:p w:rsidR="009201D1" w:rsidRPr="009201D1" w:rsidRDefault="009201D1" w:rsidP="003A2672">
      <w:pPr>
        <w:pStyle w:val="a3"/>
        <w:ind w:left="708"/>
        <w:rPr>
          <w:sz w:val="28"/>
        </w:rPr>
      </w:pPr>
      <w:r>
        <w:rPr>
          <w:sz w:val="28"/>
        </w:rPr>
        <w:t xml:space="preserve">И также, приведу только импорт из </w:t>
      </w:r>
      <w:r>
        <w:rPr>
          <w:sz w:val="28"/>
          <w:lang w:val="en-US"/>
        </w:rPr>
        <w:t>MS</w:t>
      </w:r>
      <w:r w:rsidRPr="009201D1">
        <w:rPr>
          <w:sz w:val="28"/>
        </w:rPr>
        <w:t xml:space="preserve"> </w:t>
      </w:r>
      <w:r>
        <w:rPr>
          <w:sz w:val="28"/>
          <w:lang w:val="en-US"/>
        </w:rPr>
        <w:t>Excel</w:t>
      </w:r>
      <w:r>
        <w:rPr>
          <w:sz w:val="28"/>
        </w:rPr>
        <w:t>, т.к. импорт из других аналогичен.</w:t>
      </w:r>
    </w:p>
    <w:p w:rsidR="00A3653C" w:rsidRDefault="009201D1" w:rsidP="009201D1">
      <w:pPr>
        <w:pStyle w:val="a3"/>
        <w:ind w:left="0"/>
        <w:jc w:val="center"/>
        <w:rPr>
          <w:b/>
          <w:sz w:val="3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3299460</wp:posOffset>
            </wp:positionV>
            <wp:extent cx="6479540" cy="4733290"/>
            <wp:effectExtent l="152400" t="152400" r="359410" b="35306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733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3810</wp:posOffset>
            </wp:positionV>
            <wp:extent cx="6479540" cy="2687320"/>
            <wp:effectExtent l="152400" t="152400" r="359410" b="36068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87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10184DF7" wp14:editId="6D50F167">
            <wp:extent cx="5495925" cy="838200"/>
            <wp:effectExtent l="152400" t="152400" r="371475" b="3619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38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01D1" w:rsidRPr="00AE2349" w:rsidRDefault="00AE2349" w:rsidP="00AE2349">
      <w:pPr>
        <w:pStyle w:val="a3"/>
        <w:ind w:left="0"/>
        <w:rPr>
          <w:b/>
          <w:sz w:val="3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1623060</wp:posOffset>
            </wp:positionV>
            <wp:extent cx="6479540" cy="4721860"/>
            <wp:effectExtent l="152400" t="152400" r="359410" b="36449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721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6619875</wp:posOffset>
            </wp:positionV>
            <wp:extent cx="6479540" cy="2470785"/>
            <wp:effectExtent l="133350" t="114300" r="130810" b="15811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70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1D1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-74930</wp:posOffset>
            </wp:positionH>
            <wp:positionV relativeFrom="paragraph">
              <wp:posOffset>152400</wp:posOffset>
            </wp:positionV>
            <wp:extent cx="6479540" cy="1169035"/>
            <wp:effectExtent l="152400" t="152400" r="359410" b="354965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69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672" w:rsidRDefault="003A2672" w:rsidP="003A2672">
      <w:pPr>
        <w:pStyle w:val="a3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lastRenderedPageBreak/>
        <w:t>Автоматизация импорта и экспорта</w:t>
      </w:r>
    </w:p>
    <w:p w:rsidR="003A2672" w:rsidRDefault="003A2672" w:rsidP="003A2672">
      <w:pPr>
        <w:pStyle w:val="a3"/>
        <w:ind w:left="708"/>
        <w:rPr>
          <w:b/>
          <w:sz w:val="32"/>
        </w:rPr>
      </w:pPr>
    </w:p>
    <w:p w:rsidR="00AE2349" w:rsidRDefault="00AE2349" w:rsidP="003A2672">
      <w:pPr>
        <w:pStyle w:val="a3"/>
        <w:ind w:left="708"/>
        <w:rPr>
          <w:sz w:val="28"/>
        </w:rPr>
      </w:pPr>
      <w:r w:rsidRPr="00AE2349">
        <w:rPr>
          <w:sz w:val="28"/>
        </w:rPr>
        <w:t>Но тривиальные ручные операции экспорта и импорта в 2к17 слишком скучны, поэтому добавим автоматизированный экспорт в наш макет АИС.</w:t>
      </w:r>
    </w:p>
    <w:p w:rsidR="00AE2349" w:rsidRPr="00AE2349" w:rsidRDefault="00AE2349" w:rsidP="003A2672">
      <w:pPr>
        <w:pStyle w:val="a3"/>
        <w:ind w:left="708"/>
        <w:rPr>
          <w:sz w:val="28"/>
        </w:rPr>
      </w:pPr>
      <w:r>
        <w:rPr>
          <w:sz w:val="28"/>
        </w:rPr>
        <w:br/>
        <w:t xml:space="preserve">Для простоты рассмотрим только автоматизированный экспорт/импорт только для </w:t>
      </w:r>
      <w:r w:rsidRPr="00AE2349">
        <w:rPr>
          <w:sz w:val="28"/>
        </w:rPr>
        <w:t>.</w:t>
      </w:r>
      <w:proofErr w:type="spellStart"/>
      <w:r>
        <w:rPr>
          <w:sz w:val="28"/>
          <w:lang w:val="en-US"/>
        </w:rPr>
        <w:t>xls</w:t>
      </w:r>
      <w:proofErr w:type="spellEnd"/>
      <w:r>
        <w:rPr>
          <w:sz w:val="28"/>
        </w:rPr>
        <w:t xml:space="preserve"> формата (формата </w:t>
      </w:r>
      <w:r>
        <w:rPr>
          <w:sz w:val="28"/>
          <w:lang w:val="en-US"/>
        </w:rPr>
        <w:t>MS</w:t>
      </w:r>
      <w:r w:rsidRPr="00AE2349">
        <w:rPr>
          <w:sz w:val="28"/>
        </w:rPr>
        <w:t xml:space="preserve"> </w:t>
      </w:r>
      <w:r>
        <w:rPr>
          <w:sz w:val="28"/>
          <w:lang w:val="en-US"/>
        </w:rPr>
        <w:t>Excel</w:t>
      </w:r>
      <w:r w:rsidRPr="00AE2349">
        <w:rPr>
          <w:sz w:val="28"/>
        </w:rPr>
        <w:t>)</w:t>
      </w:r>
      <w:r>
        <w:rPr>
          <w:sz w:val="28"/>
        </w:rPr>
        <w:t>.</w:t>
      </w:r>
    </w:p>
    <w:p w:rsidR="00AE2349" w:rsidRDefault="00AE2349" w:rsidP="003A2672">
      <w:pPr>
        <w:pStyle w:val="a3"/>
        <w:ind w:left="708"/>
        <w:rPr>
          <w:sz w:val="28"/>
        </w:rPr>
      </w:pPr>
    </w:p>
    <w:p w:rsidR="00AE2349" w:rsidRDefault="00AE2349" w:rsidP="003A2672">
      <w:pPr>
        <w:pStyle w:val="a3"/>
        <w:ind w:left="708"/>
        <w:rPr>
          <w:sz w:val="28"/>
        </w:rPr>
      </w:pPr>
      <w:r>
        <w:rPr>
          <w:sz w:val="28"/>
        </w:rPr>
        <w:t xml:space="preserve">Добавим модуль </w:t>
      </w:r>
      <w:proofErr w:type="spellStart"/>
      <w:r w:rsidRPr="00AE2349">
        <w:rPr>
          <w:b/>
          <w:sz w:val="28"/>
          <w:lang w:val="en-US"/>
        </w:rPr>
        <w:t>ExcelImport</w:t>
      </w:r>
      <w:proofErr w:type="spellEnd"/>
      <w:r w:rsidRPr="00AE2349">
        <w:rPr>
          <w:sz w:val="28"/>
        </w:rPr>
        <w:t>, для надежности</w:t>
      </w:r>
      <w:r>
        <w:rPr>
          <w:sz w:val="28"/>
        </w:rPr>
        <w:t xml:space="preserve"> там будут храниться проверки.</w:t>
      </w:r>
    </w:p>
    <w:p w:rsidR="00AE2349" w:rsidRDefault="00AE2349" w:rsidP="003A2672">
      <w:pPr>
        <w:pStyle w:val="a3"/>
        <w:ind w:left="708"/>
        <w:rPr>
          <w:sz w:val="28"/>
        </w:rPr>
      </w:pPr>
    </w:p>
    <w:p w:rsidR="00AE2349" w:rsidRDefault="00AE2349" w:rsidP="00AE2349">
      <w:pPr>
        <w:pStyle w:val="a3"/>
        <w:ind w:left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CBCC8C3" wp14:editId="3AEB7F77">
            <wp:extent cx="6479540" cy="1562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49" w:rsidRDefault="00AE2349" w:rsidP="00AE2349">
      <w:pPr>
        <w:pStyle w:val="a3"/>
        <w:ind w:left="0"/>
        <w:rPr>
          <w:sz w:val="28"/>
        </w:rPr>
      </w:pPr>
    </w:p>
    <w:p w:rsidR="00AE2349" w:rsidRDefault="00AE2349" w:rsidP="00AE2349">
      <w:pPr>
        <w:pStyle w:val="a3"/>
        <w:ind w:left="0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</w:rPr>
        <w:t>Добавим отдельную форму (доступ к ней через кнопочную форму)</w:t>
      </w:r>
      <w:r w:rsidRPr="00AE2349">
        <w:rPr>
          <w:sz w:val="28"/>
        </w:rPr>
        <w:t>:</w:t>
      </w:r>
    </w:p>
    <w:p w:rsidR="00AE2349" w:rsidRPr="00AE2349" w:rsidRDefault="00AE2349" w:rsidP="00AE2349">
      <w:pPr>
        <w:pStyle w:val="a3"/>
        <w:ind w:left="0"/>
        <w:rPr>
          <w:sz w:val="28"/>
        </w:rPr>
      </w:pPr>
    </w:p>
    <w:p w:rsidR="00AE2349" w:rsidRPr="00AE2349" w:rsidRDefault="00AE2349" w:rsidP="00AE2349">
      <w:pPr>
        <w:pStyle w:val="a3"/>
        <w:ind w:left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E11702A" wp14:editId="2DC8B1F7">
            <wp:extent cx="6479540" cy="32619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72" w:rsidRDefault="003A2672" w:rsidP="003A2672">
      <w:pPr>
        <w:pStyle w:val="a3"/>
        <w:ind w:left="708"/>
        <w:rPr>
          <w:b/>
          <w:sz w:val="32"/>
        </w:rPr>
      </w:pPr>
    </w:p>
    <w:p w:rsidR="00657AF6" w:rsidRDefault="00AE2349" w:rsidP="00657AF6">
      <w:pPr>
        <w:pStyle w:val="a3"/>
        <w:ind w:left="708"/>
        <w:rPr>
          <w:sz w:val="28"/>
        </w:rPr>
      </w:pPr>
      <w:r>
        <w:rPr>
          <w:sz w:val="28"/>
        </w:rPr>
        <w:t xml:space="preserve">Пропишем обработчики для кнопок – вызов диалоговых окон по выбору папки и файла, а также непосредственно сам импорт и </w:t>
      </w:r>
      <w:r w:rsidR="00922B10">
        <w:rPr>
          <w:sz w:val="28"/>
        </w:rPr>
        <w:t xml:space="preserve">экспорт по указанным данным (+ обработка ошибок </w:t>
      </w:r>
      <w:r w:rsidR="00922B10" w:rsidRPr="00922B10">
        <w:rPr>
          <w:sz w:val="28"/>
        </w:rPr>
        <w:t>“</w:t>
      </w:r>
      <w:r w:rsidR="00922B10">
        <w:rPr>
          <w:sz w:val="28"/>
        </w:rPr>
        <w:t>на дурака</w:t>
      </w:r>
      <w:r w:rsidR="00922B10" w:rsidRPr="00922B10">
        <w:rPr>
          <w:sz w:val="28"/>
        </w:rPr>
        <w:t>”</w:t>
      </w:r>
      <w:r w:rsidR="00922B10">
        <w:rPr>
          <w:sz w:val="28"/>
        </w:rPr>
        <w:t>)</w:t>
      </w:r>
      <w:r w:rsidR="00657AF6">
        <w:rPr>
          <w:sz w:val="28"/>
        </w:rPr>
        <w:t xml:space="preserve">. </w:t>
      </w:r>
    </w:p>
    <w:p w:rsidR="00AE2349" w:rsidRPr="00657AF6" w:rsidRDefault="00657AF6" w:rsidP="00657AF6">
      <w:pPr>
        <w:pStyle w:val="a3"/>
        <w:ind w:left="708"/>
        <w:jc w:val="right"/>
        <w:rPr>
          <w:sz w:val="28"/>
        </w:rPr>
      </w:pPr>
      <w:bookmarkStart w:id="0" w:name="_GoBack"/>
      <w:bookmarkEnd w:id="0"/>
      <w:r>
        <w:rPr>
          <w:sz w:val="28"/>
        </w:rPr>
        <w:t>Код см. на след. странице.</w:t>
      </w:r>
    </w:p>
    <w:p w:rsidR="00AE2349" w:rsidRDefault="00AE2349" w:rsidP="00AE2349">
      <w:pPr>
        <w:pStyle w:val="a3"/>
        <w:ind w:left="0"/>
        <w:rPr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3D488A2" wp14:editId="3696498A">
            <wp:extent cx="6479540" cy="484314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49" w:rsidRPr="00AE2349" w:rsidRDefault="00AE2349" w:rsidP="00AE2349">
      <w:pPr>
        <w:pStyle w:val="a3"/>
        <w:ind w:left="0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198D3F8B" wp14:editId="6DEA1E23">
            <wp:extent cx="6479540" cy="430784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49" w:rsidRDefault="00922B10" w:rsidP="003A2672">
      <w:pPr>
        <w:pStyle w:val="a3"/>
        <w:ind w:left="708"/>
        <w:rPr>
          <w:sz w:val="28"/>
        </w:rPr>
      </w:pPr>
      <w:r w:rsidRPr="00922B10">
        <w:rPr>
          <w:sz w:val="28"/>
        </w:rPr>
        <w:lastRenderedPageBreak/>
        <w:t xml:space="preserve">Прекрасно, теперь можно регулярно выгружать данные из АИС и, </w:t>
      </w:r>
      <w:r w:rsidR="00657AF6">
        <w:rPr>
          <w:sz w:val="28"/>
        </w:rPr>
        <w:br/>
      </w:r>
      <w:r w:rsidRPr="00922B10">
        <w:rPr>
          <w:sz w:val="28"/>
        </w:rPr>
        <w:t xml:space="preserve">например, передавать их на анализ в другие программы или на архивирование в </w:t>
      </w:r>
      <w:r w:rsidR="00657AF6">
        <w:rPr>
          <w:sz w:val="28"/>
        </w:rPr>
        <w:t>резервные копии, из которых потом снова можно импортировать данные в АИС</w:t>
      </w:r>
      <w:r w:rsidRPr="00922B10">
        <w:rPr>
          <w:sz w:val="28"/>
        </w:rPr>
        <w:t xml:space="preserve">. </w:t>
      </w:r>
      <w:r w:rsidR="00657AF6">
        <w:rPr>
          <w:sz w:val="28"/>
        </w:rPr>
        <w:br/>
      </w:r>
      <w:r w:rsidR="00657AF6">
        <w:rPr>
          <w:sz w:val="28"/>
        </w:rPr>
        <w:br/>
      </w:r>
      <w:r w:rsidRPr="00922B10">
        <w:rPr>
          <w:sz w:val="28"/>
        </w:rPr>
        <w:t>Отличное расширение функционала отказоустойчивости нашей АИС.</w:t>
      </w:r>
    </w:p>
    <w:p w:rsidR="00922B10" w:rsidRDefault="00922B10" w:rsidP="003A2672">
      <w:pPr>
        <w:pStyle w:val="a3"/>
        <w:ind w:left="708"/>
        <w:rPr>
          <w:sz w:val="28"/>
        </w:rPr>
      </w:pPr>
    </w:p>
    <w:p w:rsidR="00922B10" w:rsidRDefault="00922B10" w:rsidP="003A2672">
      <w:pPr>
        <w:pStyle w:val="a3"/>
        <w:ind w:left="708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01D058F" wp14:editId="406E37FC">
            <wp:extent cx="5467350" cy="26860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10" w:rsidRDefault="00922B10" w:rsidP="003A2672">
      <w:pPr>
        <w:pStyle w:val="a3"/>
        <w:ind w:left="708"/>
        <w:rPr>
          <w:sz w:val="28"/>
        </w:rPr>
      </w:pPr>
    </w:p>
    <w:p w:rsidR="00657AF6" w:rsidRDefault="00657AF6" w:rsidP="003A2672">
      <w:pPr>
        <w:pStyle w:val="a3"/>
        <w:ind w:left="708"/>
        <w:rPr>
          <w:sz w:val="28"/>
        </w:rPr>
      </w:pPr>
    </w:p>
    <w:p w:rsidR="00657AF6" w:rsidRDefault="00657AF6" w:rsidP="003A2672">
      <w:pPr>
        <w:pStyle w:val="a3"/>
        <w:ind w:left="708"/>
        <w:rPr>
          <w:sz w:val="28"/>
        </w:rPr>
      </w:pPr>
    </w:p>
    <w:p w:rsidR="00922B10" w:rsidRDefault="00922B10" w:rsidP="003A2672">
      <w:pPr>
        <w:pStyle w:val="a3"/>
        <w:ind w:left="708"/>
        <w:rPr>
          <w:sz w:val="28"/>
        </w:rPr>
      </w:pPr>
    </w:p>
    <w:p w:rsidR="00657AF6" w:rsidRDefault="00657AF6" w:rsidP="003A2672">
      <w:pPr>
        <w:pStyle w:val="a3"/>
        <w:ind w:left="708"/>
        <w:rPr>
          <w:sz w:val="28"/>
        </w:rPr>
      </w:pPr>
    </w:p>
    <w:p w:rsidR="00657AF6" w:rsidRPr="00922B10" w:rsidRDefault="00657AF6" w:rsidP="003A2672">
      <w:pPr>
        <w:pStyle w:val="a3"/>
        <w:ind w:left="708"/>
        <w:rPr>
          <w:sz w:val="28"/>
        </w:rPr>
      </w:pPr>
    </w:p>
    <w:p w:rsidR="003A2672" w:rsidRDefault="003A2672" w:rsidP="003A2672">
      <w:pPr>
        <w:pStyle w:val="a3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Выводы</w:t>
      </w:r>
    </w:p>
    <w:p w:rsidR="003A2672" w:rsidRPr="003A2672" w:rsidRDefault="003A2672" w:rsidP="003A2672">
      <w:pPr>
        <w:ind w:left="708"/>
        <w:rPr>
          <w:b/>
          <w:sz w:val="32"/>
        </w:rPr>
      </w:pPr>
    </w:p>
    <w:p w:rsidR="00557BCF" w:rsidRPr="00657AF6" w:rsidRDefault="00657AF6" w:rsidP="00657AF6">
      <w:pPr>
        <w:pStyle w:val="a3"/>
        <w:ind w:left="360"/>
        <w:jc w:val="both"/>
        <w:rPr>
          <w:sz w:val="28"/>
        </w:rPr>
      </w:pPr>
      <w:r w:rsidRPr="00657AF6">
        <w:rPr>
          <w:sz w:val="28"/>
        </w:rPr>
        <w:t xml:space="preserve">Пользовательские макросы и скрипты позволяют значительно расширить функционал АИС, представленной в </w:t>
      </w:r>
      <w:r w:rsidRPr="00657AF6">
        <w:rPr>
          <w:sz w:val="28"/>
          <w:lang w:val="en-US"/>
        </w:rPr>
        <w:t>MS</w:t>
      </w:r>
      <w:r w:rsidRPr="00657AF6">
        <w:rPr>
          <w:sz w:val="28"/>
        </w:rPr>
        <w:t xml:space="preserve"> </w:t>
      </w:r>
      <w:r w:rsidRPr="00657AF6">
        <w:rPr>
          <w:sz w:val="28"/>
          <w:lang w:val="en-US"/>
        </w:rPr>
        <w:t>Access</w:t>
      </w:r>
      <w:r w:rsidRPr="00657AF6">
        <w:rPr>
          <w:sz w:val="28"/>
        </w:rPr>
        <w:t>. Автоматизирование операций, улучшение эргономичности пользовательского интерфейса, анализ данных и создание резервных копий – все это возможно реализовать с помощью макросов и скриптов. Объединение в группы/модули же позволяет уменьшить количество дублируемого кода и повысить удобство для программиста-разработчика.</w:t>
      </w:r>
    </w:p>
    <w:sectPr w:rsidR="00557BCF" w:rsidRPr="00657AF6" w:rsidSect="00ED2BE8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6A4"/>
    <w:multiLevelType w:val="hybridMultilevel"/>
    <w:tmpl w:val="B59A81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C4605"/>
    <w:multiLevelType w:val="hybridMultilevel"/>
    <w:tmpl w:val="EBFA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D5"/>
    <w:rsid w:val="000654D5"/>
    <w:rsid w:val="000F566B"/>
    <w:rsid w:val="003A2672"/>
    <w:rsid w:val="00557BCF"/>
    <w:rsid w:val="00657AF6"/>
    <w:rsid w:val="008634EB"/>
    <w:rsid w:val="009201D1"/>
    <w:rsid w:val="00922B10"/>
    <w:rsid w:val="00957362"/>
    <w:rsid w:val="00A00109"/>
    <w:rsid w:val="00A3653C"/>
    <w:rsid w:val="00A42093"/>
    <w:rsid w:val="00AE2349"/>
    <w:rsid w:val="00C2547C"/>
    <w:rsid w:val="00E674D7"/>
    <w:rsid w:val="00ED2BE8"/>
    <w:rsid w:val="00F8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97F1A"/>
  <w15:chartTrackingRefBased/>
  <w15:docId w15:val="{D0F19CF9-4B82-4583-A7E5-0240C5E3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BE8"/>
    <w:pPr>
      <w:ind w:left="720"/>
      <w:contextualSpacing/>
    </w:pPr>
  </w:style>
  <w:style w:type="table" w:styleId="a4">
    <w:name w:val="Table Grid"/>
    <w:basedOn w:val="a1"/>
    <w:uiPriority w:val="39"/>
    <w:rsid w:val="00ED2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2017-12-12T22:01:00Z</dcterms:created>
  <dcterms:modified xsi:type="dcterms:W3CDTF">2017-12-12T22:01:00Z</dcterms:modified>
</cp:coreProperties>
</file>