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797" w:rsidRDefault="008B4797" w:rsidP="008B479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  <w:t xml:space="preserve">                                                        </w:t>
      </w:r>
      <w:r>
        <w:rPr>
          <w:sz w:val="24"/>
          <w:szCs w:val="24"/>
        </w:rPr>
        <w:t xml:space="preserve">                       </w:t>
      </w:r>
      <w:r>
        <w:rPr>
          <w:sz w:val="28"/>
          <w:szCs w:val="28"/>
        </w:rPr>
        <w:t>Кучеренко Михаил – Группа ИУ5-24</w:t>
      </w:r>
      <w:r>
        <w:rPr>
          <w:sz w:val="28"/>
          <w:szCs w:val="28"/>
        </w:rPr>
        <w:t xml:space="preserve"> </w:t>
      </w:r>
    </w:p>
    <w:p w:rsidR="008B4797" w:rsidRDefault="008B4797" w:rsidP="008B4797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</w:p>
    <w:p w:rsidR="008B4797" w:rsidRDefault="008B4797" w:rsidP="008B4797">
      <w:pPr>
        <w:spacing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Отчёт</w:t>
      </w:r>
    </w:p>
    <w:p w:rsidR="008B4797" w:rsidRDefault="008B4797" w:rsidP="008B4797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по домашнему заданию № 3</w:t>
      </w:r>
    </w:p>
    <w:p w:rsidR="008B4797" w:rsidRDefault="008B4797" w:rsidP="008B4797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“Архитектура АСИОУ”</w:t>
      </w:r>
    </w:p>
    <w:p w:rsidR="008B4797" w:rsidRDefault="008B4797" w:rsidP="008B4797">
      <w:pPr>
        <w:spacing w:line="240" w:lineRule="auto"/>
        <w:contextualSpacing/>
        <w:jc w:val="center"/>
        <w:rPr>
          <w:sz w:val="28"/>
          <w:szCs w:val="28"/>
        </w:rPr>
      </w:pPr>
    </w:p>
    <w:p w:rsidR="008B4797" w:rsidRDefault="008B4797" w:rsidP="008B4797">
      <w:pPr>
        <w:spacing w:line="240" w:lineRule="auto"/>
        <w:contextualSpacing/>
        <w:rPr>
          <w:b/>
          <w:sz w:val="24"/>
          <w:szCs w:val="24"/>
        </w:rPr>
      </w:pPr>
      <w:r>
        <w:rPr>
          <w:sz w:val="28"/>
          <w:szCs w:val="28"/>
        </w:rPr>
        <w:tab/>
      </w:r>
      <w:r>
        <w:rPr>
          <w:b/>
          <w:i/>
          <w:sz w:val="28"/>
          <w:szCs w:val="28"/>
        </w:rPr>
        <w:t>Задача № 11</w:t>
      </w:r>
      <w:r>
        <w:rPr>
          <w:b/>
          <w:sz w:val="28"/>
          <w:szCs w:val="28"/>
        </w:rPr>
        <w:t>.</w:t>
      </w:r>
      <w:r>
        <w:rPr>
          <w:b/>
          <w:sz w:val="24"/>
          <w:szCs w:val="24"/>
        </w:rPr>
        <w:t xml:space="preserve"> </w:t>
      </w:r>
      <w:r>
        <w:rPr>
          <w:b/>
          <w:sz w:val="28"/>
          <w:szCs w:val="28"/>
        </w:rPr>
        <w:t>Оценить объём автоматизированного хранилища</w:t>
      </w:r>
      <w:r>
        <w:rPr>
          <w:b/>
          <w:sz w:val="24"/>
          <w:szCs w:val="24"/>
        </w:rPr>
        <w:t>.</w:t>
      </w:r>
    </w:p>
    <w:p w:rsidR="008B4797" w:rsidRDefault="008B4797" w:rsidP="008B4797">
      <w:pPr>
        <w:spacing w:line="240" w:lineRule="auto"/>
        <w:contextualSpacing/>
        <w:rPr>
          <w:b/>
          <w:sz w:val="24"/>
          <w:szCs w:val="24"/>
        </w:rPr>
      </w:pPr>
    </w:p>
    <w:p w:rsidR="008B4797" w:rsidRPr="00180B7F" w:rsidRDefault="008B4797" w:rsidP="008B4797">
      <w:pPr>
        <w:spacing w:line="240" w:lineRule="auto"/>
        <w:contextualSpacing/>
        <w:rPr>
          <w:b/>
          <w:sz w:val="28"/>
          <w:szCs w:val="28"/>
          <w:vertAlign w:val="superscript"/>
        </w:rPr>
      </w:pPr>
      <w:r>
        <w:rPr>
          <w:b/>
          <w:sz w:val="24"/>
          <w:szCs w:val="24"/>
        </w:rPr>
        <w:tab/>
      </w:r>
      <w:r>
        <w:rPr>
          <w:b/>
          <w:sz w:val="28"/>
          <w:szCs w:val="28"/>
        </w:rPr>
        <w:t xml:space="preserve">1. Исходные </w:t>
      </w:r>
      <w:r>
        <w:rPr>
          <w:b/>
          <w:sz w:val="28"/>
          <w:szCs w:val="28"/>
        </w:rPr>
        <w:t>данные</w:t>
      </w:r>
    </w:p>
    <w:p w:rsidR="008B4797" w:rsidRDefault="008B4797" w:rsidP="008B4797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   </w:t>
      </w:r>
      <w:r>
        <w:rPr>
          <w:sz w:val="28"/>
          <w:szCs w:val="28"/>
        </w:rPr>
        <w:t>- Структурная схема и принцип действия ГАС “Контур”,</w:t>
      </w:r>
    </w:p>
    <w:p w:rsidR="008B4797" w:rsidRDefault="008B4797" w:rsidP="008B4797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ab/>
        <w:t xml:space="preserve">   - Методические рекомендации по решению задачи.</w:t>
      </w:r>
    </w:p>
    <w:p w:rsidR="008B4797" w:rsidRDefault="008B4797" w:rsidP="008B4797">
      <w:pPr>
        <w:spacing w:line="240" w:lineRule="auto"/>
        <w:contextualSpacing/>
        <w:rPr>
          <w:sz w:val="28"/>
          <w:szCs w:val="28"/>
        </w:rPr>
      </w:pPr>
    </w:p>
    <w:p w:rsidR="008B4797" w:rsidRPr="00180B7F" w:rsidRDefault="008B4797" w:rsidP="008B4797">
      <w:pPr>
        <w:spacing w:line="240" w:lineRule="auto"/>
        <w:contextualSpacing/>
        <w:rPr>
          <w:b/>
          <w:sz w:val="28"/>
          <w:szCs w:val="28"/>
          <w:vertAlign w:val="superscript"/>
        </w:rPr>
      </w:pPr>
      <w:r>
        <w:rPr>
          <w:b/>
          <w:sz w:val="28"/>
          <w:szCs w:val="28"/>
        </w:rPr>
        <w:tab/>
        <w:t>2. Метод решен</w:t>
      </w:r>
      <w:r w:rsidR="006D364D">
        <w:rPr>
          <w:b/>
          <w:sz w:val="28"/>
          <w:szCs w:val="28"/>
        </w:rPr>
        <w:t>ия (принятия проектного решения</w:t>
      </w:r>
      <w:r>
        <w:rPr>
          <w:b/>
          <w:sz w:val="28"/>
          <w:szCs w:val="28"/>
        </w:rPr>
        <w:t>)</w:t>
      </w:r>
    </w:p>
    <w:p w:rsidR="008B4797" w:rsidRDefault="008B4797" w:rsidP="00A54B38">
      <w:pPr>
        <w:spacing w:line="240" w:lineRule="auto"/>
        <w:ind w:left="993" w:hanging="851"/>
        <w:contextualSpacing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     </w:t>
      </w:r>
      <w:r>
        <w:rPr>
          <w:sz w:val="28"/>
          <w:szCs w:val="28"/>
        </w:rPr>
        <w:t>Синтез искомого решения методом профессионально-логического анализа условий задачи, определённых методическими указаниями.</w:t>
      </w:r>
    </w:p>
    <w:p w:rsidR="008B4797" w:rsidRDefault="008B4797" w:rsidP="008B4797">
      <w:pPr>
        <w:spacing w:line="240" w:lineRule="auto"/>
        <w:contextualSpacing/>
        <w:rPr>
          <w:sz w:val="24"/>
          <w:szCs w:val="24"/>
        </w:rPr>
      </w:pPr>
    </w:p>
    <w:p w:rsidR="008B4797" w:rsidRDefault="008B4797" w:rsidP="008B4797">
      <w:pPr>
        <w:spacing w:line="240" w:lineRule="auto"/>
        <w:contextualSpacing/>
        <w:rPr>
          <w:b/>
          <w:sz w:val="28"/>
          <w:szCs w:val="28"/>
        </w:rPr>
      </w:pPr>
      <w:r>
        <w:rPr>
          <w:sz w:val="24"/>
          <w:szCs w:val="24"/>
        </w:rPr>
        <w:tab/>
      </w:r>
      <w:r>
        <w:rPr>
          <w:b/>
          <w:sz w:val="28"/>
          <w:szCs w:val="28"/>
        </w:rPr>
        <w:t>3. Результаты решения</w:t>
      </w:r>
    </w:p>
    <w:tbl>
      <w:tblPr>
        <w:tblStyle w:val="a3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8"/>
        <w:gridCol w:w="5239"/>
      </w:tblGrid>
      <w:tr w:rsidR="006D364D" w:rsidRPr="00C228E2" w:rsidTr="006D364D">
        <w:tc>
          <w:tcPr>
            <w:tcW w:w="3685" w:type="dxa"/>
            <w:vAlign w:val="center"/>
          </w:tcPr>
          <w:p w:rsidR="00214E27" w:rsidRDefault="006D364D" w:rsidP="006D364D">
            <w:pPr>
              <w:spacing w:line="240" w:lineRule="auto"/>
              <w:contextual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  <w:noProof/>
                <w:sz w:val="24"/>
                <w:szCs w:val="24"/>
              </w:rPr>
              <w:drawing>
                <wp:inline distT="0" distB="0" distL="0" distR="0">
                  <wp:extent cx="2268527" cy="1085850"/>
                  <wp:effectExtent l="0" t="0" r="0" b="0"/>
                  <wp:docPr id="2" name="Рисунок 2" descr="C:\Users\Alexander Kucherenko\Desktop\asoiu\src\ГАС Контур (ДЗ-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lexander Kucherenko\Desktop\asoiu\src\ГАС Контур (ДЗ-3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48" r="2977" b="10778"/>
                          <a:stretch/>
                        </pic:blipFill>
                        <pic:spPr bwMode="auto">
                          <a:xfrm>
                            <a:off x="0" y="0"/>
                            <a:ext cx="2284290" cy="1093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9" w:type="dxa"/>
          </w:tcPr>
          <w:p w:rsidR="00214E27" w:rsidRPr="006D364D" w:rsidRDefault="00214E27" w:rsidP="008B4797">
            <w:pPr>
              <w:spacing w:line="240" w:lineRule="auto"/>
              <w:contextualSpacing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Х</w:t>
            </w:r>
            <w:r w:rsidR="006D364D">
              <w:rPr>
                <w:b/>
                <w:sz w:val="28"/>
                <w:szCs w:val="28"/>
                <w:vertAlign w:val="subscript"/>
              </w:rPr>
              <w:t>Н</w:t>
            </w:r>
            <w:r w:rsidR="004313E4">
              <w:rPr>
                <w:b/>
                <w:sz w:val="28"/>
                <w:szCs w:val="28"/>
              </w:rPr>
              <w:t xml:space="preserve"> = </w:t>
            </w:r>
            <w:r w:rsidR="004313E4" w:rsidRPr="006D364D">
              <w:rPr>
                <w:b/>
                <w:sz w:val="28"/>
                <w:szCs w:val="28"/>
              </w:rPr>
              <w:t>{</w:t>
            </w:r>
            <w:r w:rsidR="004313E4">
              <w:rPr>
                <w:b/>
                <w:sz w:val="28"/>
                <w:szCs w:val="28"/>
              </w:rPr>
              <w:t>ДПР, ДНЗ, ДУК</w:t>
            </w:r>
            <w:r w:rsidR="004313E4" w:rsidRPr="006D364D">
              <w:rPr>
                <w:b/>
                <w:sz w:val="28"/>
                <w:szCs w:val="28"/>
              </w:rPr>
              <w:t>}</w:t>
            </w:r>
          </w:p>
          <w:p w:rsidR="004313E4" w:rsidRPr="006D364D" w:rsidRDefault="004313E4" w:rsidP="004313E4">
            <w:pPr>
              <w:spacing w:line="240" w:lineRule="auto"/>
              <w:contextualSpacing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</w:t>
            </w:r>
            <w:r w:rsidR="006D364D">
              <w:rPr>
                <w:b/>
                <w:sz w:val="28"/>
                <w:szCs w:val="28"/>
                <w:vertAlign w:val="subscript"/>
              </w:rPr>
              <w:t>Н</w:t>
            </w:r>
            <w:r>
              <w:rPr>
                <w:b/>
                <w:sz w:val="28"/>
                <w:szCs w:val="28"/>
              </w:rPr>
              <w:t xml:space="preserve"> = </w:t>
            </w:r>
            <w:r w:rsidRPr="006D364D">
              <w:rPr>
                <w:b/>
                <w:sz w:val="28"/>
                <w:szCs w:val="28"/>
              </w:rPr>
              <w:t>{</w:t>
            </w:r>
            <w:r w:rsidR="006D364D">
              <w:rPr>
                <w:b/>
                <w:sz w:val="28"/>
                <w:szCs w:val="28"/>
              </w:rPr>
              <w:t>УКЗ</w:t>
            </w:r>
            <w:r>
              <w:rPr>
                <w:b/>
                <w:sz w:val="28"/>
                <w:szCs w:val="28"/>
              </w:rPr>
              <w:t xml:space="preserve">, </w:t>
            </w:r>
            <w:r w:rsidR="006D364D">
              <w:rPr>
                <w:b/>
                <w:sz w:val="28"/>
                <w:szCs w:val="28"/>
              </w:rPr>
              <w:t>ТРП</w:t>
            </w:r>
            <w:r>
              <w:rPr>
                <w:b/>
                <w:sz w:val="28"/>
                <w:szCs w:val="28"/>
              </w:rPr>
              <w:t xml:space="preserve">, </w:t>
            </w:r>
            <w:r w:rsidR="006D364D">
              <w:rPr>
                <w:b/>
                <w:sz w:val="28"/>
                <w:szCs w:val="28"/>
              </w:rPr>
              <w:t>ТРН</w:t>
            </w:r>
            <w:r w:rsidRPr="006D364D">
              <w:rPr>
                <w:b/>
                <w:sz w:val="28"/>
                <w:szCs w:val="28"/>
              </w:rPr>
              <w:t>}</w:t>
            </w:r>
          </w:p>
          <w:p w:rsidR="006D364D" w:rsidRPr="006D364D" w:rsidRDefault="006D364D" w:rsidP="004313E4">
            <w:pPr>
              <w:spacing w:line="240" w:lineRule="auto"/>
              <w:contextualSpacing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Х</w:t>
            </w:r>
            <w:r w:rsidRPr="006D364D">
              <w:rPr>
                <w:b/>
                <w:sz w:val="28"/>
                <w:szCs w:val="28"/>
                <w:vertAlign w:val="subscript"/>
              </w:rPr>
              <w:t>В</w:t>
            </w:r>
            <w:r w:rsidRPr="006D364D">
              <w:rPr>
                <w:b/>
                <w:sz w:val="28"/>
                <w:szCs w:val="28"/>
              </w:rPr>
              <w:t xml:space="preserve"> = {</w:t>
            </w:r>
            <w:r>
              <w:rPr>
                <w:b/>
                <w:sz w:val="28"/>
                <w:szCs w:val="28"/>
              </w:rPr>
              <w:t>ЗПР</w:t>
            </w:r>
            <w:r w:rsidRPr="006D364D">
              <w:rPr>
                <w:b/>
                <w:sz w:val="28"/>
                <w:szCs w:val="28"/>
              </w:rPr>
              <w:t xml:space="preserve">, </w:t>
            </w:r>
            <w:r>
              <w:rPr>
                <w:b/>
                <w:sz w:val="28"/>
                <w:szCs w:val="28"/>
              </w:rPr>
              <w:t>ЗРЗ</w:t>
            </w:r>
            <w:r w:rsidRPr="006D364D">
              <w:rPr>
                <w:b/>
                <w:sz w:val="28"/>
                <w:szCs w:val="28"/>
              </w:rPr>
              <w:t xml:space="preserve">, </w:t>
            </w:r>
            <w:r>
              <w:rPr>
                <w:b/>
                <w:sz w:val="28"/>
                <w:szCs w:val="28"/>
              </w:rPr>
              <w:t>УКЗ</w:t>
            </w:r>
            <w:r w:rsidRPr="006D364D">
              <w:rPr>
                <w:b/>
                <w:sz w:val="28"/>
                <w:szCs w:val="28"/>
              </w:rPr>
              <w:t>}</w:t>
            </w:r>
          </w:p>
          <w:p w:rsidR="006D364D" w:rsidRPr="006D364D" w:rsidRDefault="006D364D" w:rsidP="004313E4">
            <w:pPr>
              <w:spacing w:line="240" w:lineRule="auto"/>
              <w:contextualSpacing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</w:t>
            </w:r>
            <w:r w:rsidRPr="006D364D">
              <w:rPr>
                <w:b/>
                <w:sz w:val="28"/>
                <w:szCs w:val="28"/>
                <w:vertAlign w:val="subscript"/>
              </w:rPr>
              <w:t>В</w:t>
            </w:r>
            <w:r w:rsidRPr="006D364D">
              <w:rPr>
                <w:b/>
                <w:sz w:val="28"/>
                <w:szCs w:val="28"/>
              </w:rPr>
              <w:t xml:space="preserve"> = {</w:t>
            </w:r>
            <w:r>
              <w:rPr>
                <w:b/>
                <w:sz w:val="28"/>
                <w:szCs w:val="28"/>
              </w:rPr>
              <w:t>СВД</w:t>
            </w:r>
            <w:r w:rsidRPr="006D364D">
              <w:rPr>
                <w:b/>
                <w:sz w:val="28"/>
                <w:szCs w:val="28"/>
              </w:rPr>
              <w:t xml:space="preserve">, </w:t>
            </w:r>
            <w:r>
              <w:rPr>
                <w:b/>
                <w:sz w:val="28"/>
                <w:szCs w:val="28"/>
              </w:rPr>
              <w:t>СЗП</w:t>
            </w:r>
            <w:r w:rsidRPr="006D364D">
              <w:rPr>
                <w:b/>
                <w:sz w:val="28"/>
                <w:szCs w:val="28"/>
              </w:rPr>
              <w:t xml:space="preserve">, </w:t>
            </w:r>
            <w:r>
              <w:rPr>
                <w:b/>
                <w:sz w:val="28"/>
                <w:szCs w:val="28"/>
              </w:rPr>
              <w:t>СРЗ</w:t>
            </w:r>
            <w:r w:rsidRPr="006D364D">
              <w:rPr>
                <w:b/>
                <w:sz w:val="28"/>
                <w:szCs w:val="28"/>
              </w:rPr>
              <w:t xml:space="preserve">, </w:t>
            </w:r>
            <w:r>
              <w:rPr>
                <w:b/>
                <w:sz w:val="28"/>
                <w:szCs w:val="28"/>
              </w:rPr>
              <w:t>ДНЗ</w:t>
            </w:r>
            <w:r w:rsidRPr="006D364D">
              <w:rPr>
                <w:b/>
                <w:sz w:val="28"/>
                <w:szCs w:val="28"/>
              </w:rPr>
              <w:t xml:space="preserve">, </w:t>
            </w:r>
            <w:r>
              <w:rPr>
                <w:b/>
                <w:sz w:val="28"/>
                <w:szCs w:val="28"/>
              </w:rPr>
              <w:t>ДУК</w:t>
            </w:r>
            <w:r w:rsidRPr="006D364D">
              <w:rPr>
                <w:b/>
                <w:sz w:val="28"/>
                <w:szCs w:val="28"/>
              </w:rPr>
              <w:t xml:space="preserve">, </w:t>
            </w:r>
            <w:r>
              <w:rPr>
                <w:b/>
                <w:sz w:val="28"/>
                <w:szCs w:val="28"/>
              </w:rPr>
              <w:t>ТРП</w:t>
            </w:r>
            <w:r w:rsidRPr="006D364D">
              <w:rPr>
                <w:b/>
                <w:sz w:val="28"/>
                <w:szCs w:val="28"/>
              </w:rPr>
              <w:t xml:space="preserve">, </w:t>
            </w:r>
            <w:r>
              <w:rPr>
                <w:b/>
                <w:sz w:val="28"/>
                <w:szCs w:val="28"/>
              </w:rPr>
              <w:t>ТРН</w:t>
            </w:r>
            <w:r w:rsidRPr="006D364D">
              <w:rPr>
                <w:b/>
                <w:sz w:val="28"/>
                <w:szCs w:val="28"/>
              </w:rPr>
              <w:t>}</w:t>
            </w:r>
          </w:p>
          <w:p w:rsidR="004313E4" w:rsidRDefault="006D364D" w:rsidP="008B4797">
            <w:pPr>
              <w:spacing w:line="240" w:lineRule="auto"/>
              <w:contextualSpacing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W = {</w:t>
            </w:r>
            <w:r>
              <w:rPr>
                <w:b/>
                <w:sz w:val="28"/>
                <w:szCs w:val="28"/>
              </w:rPr>
              <w:t>ДИР</w:t>
            </w:r>
            <w:r>
              <w:rPr>
                <w:b/>
                <w:sz w:val="28"/>
                <w:szCs w:val="28"/>
                <w:lang w:val="en-US"/>
              </w:rPr>
              <w:t>}</w:t>
            </w:r>
          </w:p>
          <w:p w:rsidR="006D364D" w:rsidRDefault="006D364D" w:rsidP="008B4797">
            <w:pPr>
              <w:spacing w:line="240" w:lineRule="auto"/>
              <w:contextualSpacing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Х</w:t>
            </w:r>
            <w:r w:rsidRPr="006D364D">
              <w:rPr>
                <w:b/>
                <w:sz w:val="28"/>
                <w:szCs w:val="28"/>
                <w:vertAlign w:val="subscript"/>
              </w:rPr>
              <w:t>ОДП</w:t>
            </w:r>
            <w:r>
              <w:rPr>
                <w:b/>
                <w:sz w:val="28"/>
                <w:szCs w:val="28"/>
              </w:rPr>
              <w:t xml:space="preserve"> = </w:t>
            </w:r>
            <w:r>
              <w:rPr>
                <w:b/>
                <w:sz w:val="28"/>
                <w:szCs w:val="28"/>
                <w:lang w:val="en-US"/>
              </w:rPr>
              <w:t>{</w:t>
            </w:r>
            <w:r>
              <w:rPr>
                <w:b/>
                <w:sz w:val="28"/>
                <w:szCs w:val="28"/>
              </w:rPr>
              <w:t>ДИР</w:t>
            </w:r>
            <w:r>
              <w:rPr>
                <w:b/>
                <w:sz w:val="28"/>
                <w:szCs w:val="28"/>
                <w:lang w:val="en-US"/>
              </w:rPr>
              <w:t>}</w:t>
            </w:r>
            <w:r>
              <w:rPr>
                <w:b/>
                <w:sz w:val="28"/>
                <w:szCs w:val="28"/>
                <w:lang w:val="en-US"/>
              </w:rPr>
              <w:br/>
            </w:r>
            <w:r>
              <w:rPr>
                <w:b/>
                <w:sz w:val="28"/>
                <w:szCs w:val="28"/>
              </w:rPr>
              <w:t>У</w:t>
            </w:r>
            <w:r w:rsidRPr="006D364D">
              <w:rPr>
                <w:b/>
                <w:sz w:val="28"/>
                <w:szCs w:val="28"/>
                <w:vertAlign w:val="subscript"/>
              </w:rPr>
              <w:t>ОДП</w:t>
            </w:r>
            <w:r>
              <w:rPr>
                <w:b/>
                <w:sz w:val="28"/>
                <w:szCs w:val="28"/>
              </w:rPr>
              <w:t xml:space="preserve"> = </w:t>
            </w:r>
            <w:r>
              <w:rPr>
                <w:b/>
                <w:sz w:val="28"/>
                <w:szCs w:val="28"/>
                <w:lang w:val="en-US"/>
              </w:rPr>
              <w:t>{</w:t>
            </w:r>
            <w:r>
              <w:rPr>
                <w:b/>
                <w:sz w:val="28"/>
                <w:szCs w:val="28"/>
              </w:rPr>
              <w:t>СПР</w:t>
            </w:r>
            <w:r>
              <w:rPr>
                <w:b/>
                <w:sz w:val="28"/>
                <w:szCs w:val="28"/>
                <w:lang w:val="en-US"/>
              </w:rPr>
              <w:t>}</w:t>
            </w:r>
          </w:p>
          <w:p w:rsidR="00C228E2" w:rsidRDefault="00C228E2" w:rsidP="008B4797">
            <w:pPr>
              <w:spacing w:line="240" w:lineRule="auto"/>
              <w:contextualSpacing/>
              <w:rPr>
                <w:sz w:val="28"/>
                <w:szCs w:val="28"/>
              </w:rPr>
            </w:pPr>
            <w:r w:rsidRPr="00C228E2">
              <w:rPr>
                <w:sz w:val="28"/>
                <w:szCs w:val="28"/>
              </w:rPr>
              <w:t>(Указано для полной схемы в ДЗ№2)</w:t>
            </w:r>
          </w:p>
          <w:p w:rsidR="00A54B38" w:rsidRPr="00C228E2" w:rsidRDefault="00A54B38" w:rsidP="008B4797">
            <w:pPr>
              <w:spacing w:line="240" w:lineRule="auto"/>
              <w:contextualSpacing/>
              <w:rPr>
                <w:sz w:val="28"/>
                <w:szCs w:val="28"/>
              </w:rPr>
            </w:pPr>
          </w:p>
        </w:tc>
      </w:tr>
    </w:tbl>
    <w:p w:rsidR="00214E27" w:rsidRDefault="00C228E2" w:rsidP="00214E27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А</w:t>
      </w:r>
      <w:r w:rsidR="00214E27">
        <w:rPr>
          <w:sz w:val="28"/>
          <w:szCs w:val="28"/>
        </w:rPr>
        <w:t xml:space="preserve">втоматизированное </w:t>
      </w:r>
      <w:r w:rsidR="00214E27" w:rsidRPr="00214E27">
        <w:rPr>
          <w:sz w:val="28"/>
          <w:szCs w:val="28"/>
        </w:rPr>
        <w:t xml:space="preserve">хранилище </w:t>
      </w:r>
      <w:r w:rsidR="00CA3B63">
        <w:rPr>
          <w:sz w:val="28"/>
          <w:szCs w:val="28"/>
        </w:rPr>
        <w:t xml:space="preserve">(АХР) </w:t>
      </w:r>
      <w:r w:rsidR="00214E27" w:rsidRPr="00214E27">
        <w:rPr>
          <w:sz w:val="28"/>
          <w:szCs w:val="28"/>
        </w:rPr>
        <w:t>должно о</w:t>
      </w:r>
      <w:r w:rsidR="00214E27" w:rsidRPr="00214E27">
        <w:rPr>
          <w:sz w:val="28"/>
          <w:szCs w:val="28"/>
        </w:rPr>
        <w:t xml:space="preserve">беспечивать долговременное </w:t>
      </w:r>
      <w:r w:rsidR="00767BCE">
        <w:rPr>
          <w:sz w:val="28"/>
          <w:szCs w:val="28"/>
        </w:rPr>
        <w:br/>
      </w:r>
      <w:r w:rsidR="00214E27" w:rsidRPr="00214E27">
        <w:rPr>
          <w:sz w:val="28"/>
          <w:szCs w:val="28"/>
        </w:rPr>
        <w:t>(до 5</w:t>
      </w:r>
      <w:r w:rsidR="004313E4">
        <w:rPr>
          <w:sz w:val="28"/>
          <w:szCs w:val="28"/>
        </w:rPr>
        <w:t xml:space="preserve">  лет)  хранение </w:t>
      </w:r>
      <w:r w:rsidR="00214E27" w:rsidRPr="00214E27">
        <w:rPr>
          <w:sz w:val="28"/>
          <w:szCs w:val="28"/>
        </w:rPr>
        <w:t>данных</w:t>
      </w:r>
      <w:r w:rsidR="00CA3B63">
        <w:rPr>
          <w:sz w:val="28"/>
          <w:szCs w:val="28"/>
        </w:rPr>
        <w:t xml:space="preserve"> с некоторой моделью представления. Очевидно, АХР являлось распределенным банком данных (необходима репликация данных между</w:t>
      </w:r>
      <w:r>
        <w:rPr>
          <w:sz w:val="28"/>
          <w:szCs w:val="28"/>
        </w:rPr>
        <w:t xml:space="preserve"> разрозненными АХР из</w:t>
      </w:r>
      <w:r w:rsidR="00CA3B63">
        <w:rPr>
          <w:sz w:val="28"/>
          <w:szCs w:val="28"/>
        </w:rPr>
        <w:t xml:space="preserve"> ГВЦ 1, 2 и 3). </w:t>
      </w:r>
    </w:p>
    <w:p w:rsidR="00C228E2" w:rsidRDefault="00C228E2" w:rsidP="00214E27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В число хранимых данных должны входить журналы, отчеты, директивы и прочие сообщения, которые находились в системе. Приведем список сообщений</w:t>
      </w:r>
      <w:r w:rsidR="00A54B3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A54B38">
        <w:rPr>
          <w:sz w:val="28"/>
          <w:szCs w:val="28"/>
        </w:rPr>
        <w:t xml:space="preserve">их частот и </w:t>
      </w:r>
      <w:r>
        <w:rPr>
          <w:sz w:val="28"/>
          <w:szCs w:val="28"/>
        </w:rPr>
        <w:t>размеров на основе лекционных материалов</w:t>
      </w:r>
      <w:r w:rsidRPr="00C228E2">
        <w:rPr>
          <w:sz w:val="28"/>
          <w:szCs w:val="28"/>
        </w:rPr>
        <w:t xml:space="preserve"> </w:t>
      </w:r>
      <w:r>
        <w:rPr>
          <w:sz w:val="28"/>
          <w:szCs w:val="28"/>
        </w:rPr>
        <w:t>в виде таблиц</w:t>
      </w:r>
      <w:r w:rsidRPr="00C228E2">
        <w:rPr>
          <w:sz w:val="28"/>
          <w:szCs w:val="28"/>
        </w:rPr>
        <w:t>:</w:t>
      </w:r>
    </w:p>
    <w:p w:rsidR="00A54B38" w:rsidRPr="00C228E2" w:rsidRDefault="00A54B38" w:rsidP="00214E27">
      <w:pPr>
        <w:spacing w:line="240" w:lineRule="auto"/>
        <w:contextualSpacing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5017"/>
      </w:tblGrid>
      <w:tr w:rsidR="00C228E2" w:rsidTr="0041119C">
        <w:tc>
          <w:tcPr>
            <w:tcW w:w="4957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600"/>
              <w:gridCol w:w="1404"/>
              <w:gridCol w:w="1727"/>
            </w:tblGrid>
            <w:tr w:rsidR="00A54B38" w:rsidTr="00A54B38">
              <w:tc>
                <w:tcPr>
                  <w:tcW w:w="4731" w:type="dxa"/>
                  <w:gridSpan w:val="3"/>
                  <w:vAlign w:val="center"/>
                </w:tcPr>
                <w:p w:rsidR="00A54B38" w:rsidRDefault="00A54B38" w:rsidP="00767BCE">
                  <w:pPr>
                    <w:spacing w:line="240" w:lineRule="auto"/>
                    <w:contextualSpacing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Периодические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="00D43365">
                    <w:rPr>
                      <w:sz w:val="28"/>
                      <w:szCs w:val="28"/>
                    </w:rPr>
                    <w:t>нагрузки</w:t>
                  </w:r>
                </w:p>
              </w:tc>
            </w:tr>
            <w:tr w:rsidR="00A54B38" w:rsidTr="00A54B38">
              <w:tc>
                <w:tcPr>
                  <w:tcW w:w="1600" w:type="dxa"/>
                  <w:vAlign w:val="center"/>
                </w:tcPr>
                <w:p w:rsidR="00A54B38" w:rsidRDefault="00A54B38" w:rsidP="00A54B38">
                  <w:pPr>
                    <w:spacing w:line="240" w:lineRule="auto"/>
                    <w:contextualSpacing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Сообщение</w:t>
                  </w:r>
                </w:p>
              </w:tc>
              <w:tc>
                <w:tcPr>
                  <w:tcW w:w="1404" w:type="dxa"/>
                  <w:vAlign w:val="center"/>
                </w:tcPr>
                <w:p w:rsidR="00A54B38" w:rsidRDefault="00A54B38" w:rsidP="00A54B38">
                  <w:pPr>
                    <w:spacing w:line="240" w:lineRule="auto"/>
                    <w:contextualSpacing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Размер</w:t>
                  </w:r>
                </w:p>
              </w:tc>
              <w:tc>
                <w:tcPr>
                  <w:tcW w:w="1727" w:type="dxa"/>
                  <w:vAlign w:val="center"/>
                </w:tcPr>
                <w:p w:rsidR="00A54B38" w:rsidRDefault="00A54B38" w:rsidP="00A54B38">
                  <w:pPr>
                    <w:spacing w:line="240" w:lineRule="auto"/>
                    <w:contextualSpacing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Частота</w:t>
                  </w:r>
                </w:p>
              </w:tc>
            </w:tr>
            <w:tr w:rsidR="00A54B38" w:rsidTr="00A54B38">
              <w:tc>
                <w:tcPr>
                  <w:tcW w:w="1600" w:type="dxa"/>
                  <w:vAlign w:val="center"/>
                </w:tcPr>
                <w:p w:rsidR="00A54B38" w:rsidRDefault="00A54B38" w:rsidP="00A54B38">
                  <w:pPr>
                    <w:spacing w:line="240" w:lineRule="auto"/>
                    <w:contextualSpacing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ДПР</w:t>
                  </w:r>
                  <w:r>
                    <w:rPr>
                      <w:sz w:val="28"/>
                      <w:szCs w:val="28"/>
                      <w:vertAlign w:val="subscript"/>
                    </w:rPr>
                    <w:t>С</w:t>
                  </w:r>
                </w:p>
              </w:tc>
              <w:tc>
                <w:tcPr>
                  <w:tcW w:w="1404" w:type="dxa"/>
                  <w:vAlign w:val="center"/>
                </w:tcPr>
                <w:p w:rsidR="00A54B38" w:rsidRPr="00767BCE" w:rsidRDefault="00A54B38" w:rsidP="00A54B38">
                  <w:pPr>
                    <w:spacing w:line="240" w:lineRule="auto"/>
                    <w:contextualSpacing/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</w:rPr>
                    <w:t xml:space="preserve">2 </w:t>
                  </w:r>
                  <w:r>
                    <w:rPr>
                      <w:sz w:val="28"/>
                      <w:szCs w:val="28"/>
                      <w:lang w:val="en-US"/>
                    </w:rPr>
                    <w:t>KB</w:t>
                  </w:r>
                </w:p>
              </w:tc>
              <w:tc>
                <w:tcPr>
                  <w:tcW w:w="1727" w:type="dxa"/>
                  <w:vAlign w:val="center"/>
                </w:tcPr>
                <w:p w:rsidR="00A54B38" w:rsidRDefault="00A54B38" w:rsidP="00A54B38">
                  <w:pPr>
                    <w:spacing w:line="240" w:lineRule="auto"/>
                    <w:contextualSpacing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 раз/</w:t>
                  </w:r>
                  <w:proofErr w:type="spellStart"/>
                  <w:r>
                    <w:rPr>
                      <w:sz w:val="28"/>
                      <w:szCs w:val="28"/>
                    </w:rPr>
                    <w:t>сут</w:t>
                  </w:r>
                  <w:proofErr w:type="spellEnd"/>
                  <w:r>
                    <w:rPr>
                      <w:sz w:val="28"/>
                      <w:szCs w:val="28"/>
                    </w:rPr>
                    <w:t>.</w:t>
                  </w:r>
                </w:p>
              </w:tc>
            </w:tr>
            <w:tr w:rsidR="00A54B38" w:rsidTr="00A54B38">
              <w:tc>
                <w:tcPr>
                  <w:tcW w:w="1600" w:type="dxa"/>
                  <w:vAlign w:val="center"/>
                </w:tcPr>
                <w:p w:rsidR="00A54B38" w:rsidRDefault="00A54B38" w:rsidP="00A54B38">
                  <w:pPr>
                    <w:spacing w:line="240" w:lineRule="auto"/>
                    <w:contextualSpacing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ДПР</w:t>
                  </w:r>
                  <w:r>
                    <w:rPr>
                      <w:sz w:val="28"/>
                      <w:szCs w:val="28"/>
                      <w:vertAlign w:val="subscript"/>
                    </w:rPr>
                    <w:t>М</w:t>
                  </w:r>
                </w:p>
              </w:tc>
              <w:tc>
                <w:tcPr>
                  <w:tcW w:w="1404" w:type="dxa"/>
                  <w:vAlign w:val="center"/>
                </w:tcPr>
                <w:p w:rsidR="00A54B38" w:rsidRPr="00767BCE" w:rsidRDefault="00A54B38" w:rsidP="00A54B38">
                  <w:pPr>
                    <w:spacing w:line="240" w:lineRule="auto"/>
                    <w:contextualSpacing/>
                    <w:jc w:val="center"/>
                    <w:rPr>
                      <w:sz w:val="28"/>
                      <w:szCs w:val="28"/>
                    </w:rPr>
                  </w:pPr>
                  <w:r w:rsidRPr="00767BCE">
                    <w:rPr>
                      <w:sz w:val="28"/>
                      <w:szCs w:val="28"/>
                    </w:rPr>
                    <w:t xml:space="preserve">5 </w:t>
                  </w:r>
                  <w:r>
                    <w:rPr>
                      <w:sz w:val="28"/>
                      <w:szCs w:val="28"/>
                      <w:lang w:val="en-US"/>
                    </w:rPr>
                    <w:t>KB</w:t>
                  </w:r>
                </w:p>
              </w:tc>
              <w:tc>
                <w:tcPr>
                  <w:tcW w:w="1727" w:type="dxa"/>
                  <w:vAlign w:val="center"/>
                </w:tcPr>
                <w:p w:rsidR="00A54B38" w:rsidRDefault="00A54B38" w:rsidP="00A54B38">
                  <w:pPr>
                    <w:spacing w:line="240" w:lineRule="auto"/>
                    <w:contextualSpacing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 раз/мес.</w:t>
                  </w:r>
                </w:p>
              </w:tc>
            </w:tr>
            <w:tr w:rsidR="00A54B38" w:rsidTr="00A54B38">
              <w:tc>
                <w:tcPr>
                  <w:tcW w:w="1600" w:type="dxa"/>
                  <w:vAlign w:val="center"/>
                </w:tcPr>
                <w:p w:rsidR="00A54B38" w:rsidRDefault="00A54B38" w:rsidP="00A54B38">
                  <w:pPr>
                    <w:spacing w:line="240" w:lineRule="auto"/>
                    <w:contextualSpacing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ДПР</w:t>
                  </w:r>
                  <w:r>
                    <w:rPr>
                      <w:sz w:val="28"/>
                      <w:szCs w:val="28"/>
                      <w:vertAlign w:val="subscript"/>
                    </w:rPr>
                    <w:t>К</w:t>
                  </w:r>
                </w:p>
              </w:tc>
              <w:tc>
                <w:tcPr>
                  <w:tcW w:w="1404" w:type="dxa"/>
                  <w:vAlign w:val="center"/>
                </w:tcPr>
                <w:p w:rsidR="00A54B38" w:rsidRPr="00767BCE" w:rsidRDefault="00A54B38" w:rsidP="00A54B38">
                  <w:pPr>
                    <w:spacing w:line="240" w:lineRule="auto"/>
                    <w:contextualSpacing/>
                    <w:jc w:val="center"/>
                    <w:rPr>
                      <w:sz w:val="28"/>
                      <w:szCs w:val="28"/>
                    </w:rPr>
                  </w:pPr>
                  <w:r w:rsidRPr="00767BCE">
                    <w:rPr>
                      <w:sz w:val="28"/>
                      <w:szCs w:val="28"/>
                    </w:rPr>
                    <w:t xml:space="preserve">50 </w:t>
                  </w:r>
                  <w:r>
                    <w:rPr>
                      <w:sz w:val="28"/>
                      <w:szCs w:val="28"/>
                      <w:lang w:val="en-US"/>
                    </w:rPr>
                    <w:t>KB</w:t>
                  </w:r>
                </w:p>
              </w:tc>
              <w:tc>
                <w:tcPr>
                  <w:tcW w:w="1727" w:type="dxa"/>
                  <w:vAlign w:val="center"/>
                </w:tcPr>
                <w:p w:rsidR="00A54B38" w:rsidRDefault="00A54B38" w:rsidP="00A54B38">
                  <w:pPr>
                    <w:spacing w:line="240" w:lineRule="auto"/>
                    <w:contextualSpacing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 раз/кв.</w:t>
                  </w:r>
                </w:p>
              </w:tc>
            </w:tr>
            <w:tr w:rsidR="00A54B38" w:rsidTr="00A54B38">
              <w:tc>
                <w:tcPr>
                  <w:tcW w:w="1600" w:type="dxa"/>
                  <w:vAlign w:val="center"/>
                </w:tcPr>
                <w:p w:rsidR="00A54B38" w:rsidRDefault="00A54B38" w:rsidP="00A54B38">
                  <w:pPr>
                    <w:spacing w:line="240" w:lineRule="auto"/>
                    <w:contextualSpacing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ДПР</w:t>
                  </w:r>
                  <w:r>
                    <w:rPr>
                      <w:sz w:val="28"/>
                      <w:szCs w:val="28"/>
                      <w:vertAlign w:val="subscript"/>
                    </w:rPr>
                    <w:t>Г</w:t>
                  </w:r>
                </w:p>
              </w:tc>
              <w:tc>
                <w:tcPr>
                  <w:tcW w:w="1404" w:type="dxa"/>
                  <w:vAlign w:val="center"/>
                </w:tcPr>
                <w:p w:rsidR="00A54B38" w:rsidRPr="00767BCE" w:rsidRDefault="00A54B38" w:rsidP="00A54B38">
                  <w:pPr>
                    <w:spacing w:line="240" w:lineRule="auto"/>
                    <w:contextualSpacing/>
                    <w:jc w:val="center"/>
                    <w:rPr>
                      <w:sz w:val="28"/>
                      <w:szCs w:val="28"/>
                    </w:rPr>
                  </w:pPr>
                  <w:r w:rsidRPr="00767BCE">
                    <w:rPr>
                      <w:sz w:val="28"/>
                      <w:szCs w:val="28"/>
                    </w:rPr>
                    <w:t xml:space="preserve">100 </w:t>
                  </w:r>
                  <w:r>
                    <w:rPr>
                      <w:sz w:val="28"/>
                      <w:szCs w:val="28"/>
                      <w:lang w:val="en-US"/>
                    </w:rPr>
                    <w:t>KB</w:t>
                  </w:r>
                </w:p>
              </w:tc>
              <w:tc>
                <w:tcPr>
                  <w:tcW w:w="1727" w:type="dxa"/>
                  <w:vAlign w:val="center"/>
                </w:tcPr>
                <w:p w:rsidR="00A54B38" w:rsidRDefault="00A54B38" w:rsidP="00A54B38">
                  <w:pPr>
                    <w:spacing w:line="240" w:lineRule="auto"/>
                    <w:contextualSpacing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 раз/год</w:t>
                  </w:r>
                </w:p>
              </w:tc>
            </w:tr>
          </w:tbl>
          <w:p w:rsidR="00C228E2" w:rsidRDefault="00C228E2" w:rsidP="00214E27">
            <w:pPr>
              <w:spacing w:line="240" w:lineRule="auto"/>
              <w:contextualSpacing/>
              <w:rPr>
                <w:sz w:val="28"/>
                <w:szCs w:val="28"/>
              </w:rPr>
            </w:pPr>
          </w:p>
        </w:tc>
        <w:tc>
          <w:tcPr>
            <w:tcW w:w="4388" w:type="dxa"/>
          </w:tcPr>
          <w:tbl>
            <w:tblPr>
              <w:tblStyle w:val="a3"/>
              <w:tblW w:w="4791" w:type="dxa"/>
              <w:tblLook w:val="04A0" w:firstRow="1" w:lastRow="0" w:firstColumn="1" w:lastColumn="0" w:noHBand="0" w:noVBand="1"/>
            </w:tblPr>
            <w:tblGrid>
              <w:gridCol w:w="1600"/>
              <w:gridCol w:w="1263"/>
              <w:gridCol w:w="1928"/>
            </w:tblGrid>
            <w:tr w:rsidR="0041119C" w:rsidTr="0041119C">
              <w:tc>
                <w:tcPr>
                  <w:tcW w:w="4791" w:type="dxa"/>
                  <w:gridSpan w:val="3"/>
                  <w:vAlign w:val="center"/>
                </w:tcPr>
                <w:p w:rsidR="0041119C" w:rsidRDefault="0041119C" w:rsidP="0041119C">
                  <w:pPr>
                    <w:spacing w:line="240" w:lineRule="auto"/>
                    <w:contextualSpacing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Случайные нагрузки</w:t>
                  </w:r>
                </w:p>
              </w:tc>
            </w:tr>
            <w:tr w:rsidR="00A54B38" w:rsidTr="003174BE">
              <w:tc>
                <w:tcPr>
                  <w:tcW w:w="1600" w:type="dxa"/>
                  <w:vAlign w:val="center"/>
                </w:tcPr>
                <w:p w:rsidR="00A54B38" w:rsidRDefault="00A54B38" w:rsidP="00A54B38">
                  <w:pPr>
                    <w:spacing w:line="240" w:lineRule="auto"/>
                    <w:contextualSpacing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Сообщение</w:t>
                  </w:r>
                </w:p>
              </w:tc>
              <w:tc>
                <w:tcPr>
                  <w:tcW w:w="1263" w:type="dxa"/>
                  <w:vAlign w:val="center"/>
                </w:tcPr>
                <w:p w:rsidR="00A54B38" w:rsidRDefault="00A54B38" w:rsidP="00A54B38">
                  <w:pPr>
                    <w:spacing w:line="240" w:lineRule="auto"/>
                    <w:contextualSpacing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Размер</w:t>
                  </w:r>
                </w:p>
              </w:tc>
              <w:tc>
                <w:tcPr>
                  <w:tcW w:w="1928" w:type="dxa"/>
                  <w:vAlign w:val="center"/>
                </w:tcPr>
                <w:p w:rsidR="00A54B38" w:rsidRPr="00A54B38" w:rsidRDefault="00A54B38" w:rsidP="00A54B38">
                  <w:pPr>
                    <w:spacing w:line="240" w:lineRule="auto"/>
                    <w:contextualSpacing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Частота (</w:t>
                  </w:r>
                  <w:r>
                    <w:rPr>
                      <w:sz w:val="28"/>
                      <w:szCs w:val="28"/>
                      <w:lang w:val="en-US"/>
                    </w:rPr>
                    <w:t>~)</w:t>
                  </w:r>
                </w:p>
              </w:tc>
            </w:tr>
            <w:tr w:rsidR="00A54B38" w:rsidTr="0041119C">
              <w:tc>
                <w:tcPr>
                  <w:tcW w:w="1600" w:type="dxa"/>
                  <w:vAlign w:val="center"/>
                </w:tcPr>
                <w:p w:rsidR="00A54B38" w:rsidRPr="00767BCE" w:rsidRDefault="00A54B38" w:rsidP="00A54B38">
                  <w:pPr>
                    <w:spacing w:line="240" w:lineRule="auto"/>
                    <w:contextualSpacing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ДНЗ</w:t>
                  </w:r>
                </w:p>
              </w:tc>
              <w:tc>
                <w:tcPr>
                  <w:tcW w:w="1263" w:type="dxa"/>
                  <w:vAlign w:val="center"/>
                </w:tcPr>
                <w:p w:rsidR="00A54B38" w:rsidRPr="00767BCE" w:rsidRDefault="00A54B38" w:rsidP="00A54B38">
                  <w:pPr>
                    <w:spacing w:line="240" w:lineRule="auto"/>
                    <w:contextualSpacing/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~ </w:t>
                  </w:r>
                  <w:r>
                    <w:rPr>
                      <w:sz w:val="28"/>
                      <w:szCs w:val="28"/>
                    </w:rPr>
                    <w:t xml:space="preserve">2 </w:t>
                  </w:r>
                  <w:r>
                    <w:rPr>
                      <w:sz w:val="28"/>
                      <w:szCs w:val="28"/>
                      <w:lang w:val="en-US"/>
                    </w:rPr>
                    <w:t>KB</w:t>
                  </w:r>
                </w:p>
              </w:tc>
              <w:tc>
                <w:tcPr>
                  <w:tcW w:w="1928" w:type="dxa"/>
                  <w:vAlign w:val="center"/>
                </w:tcPr>
                <w:p w:rsidR="00A54B38" w:rsidRPr="0041119C" w:rsidRDefault="00A54B38" w:rsidP="00A54B38">
                  <w:pPr>
                    <w:spacing w:line="240" w:lineRule="auto"/>
                    <w:contextualSpacing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30 </w:t>
                  </w:r>
                  <w:r>
                    <w:rPr>
                      <w:sz w:val="28"/>
                      <w:szCs w:val="28"/>
                    </w:rPr>
                    <w:t>раз/</w:t>
                  </w:r>
                  <w:proofErr w:type="spellStart"/>
                  <w:r>
                    <w:rPr>
                      <w:sz w:val="28"/>
                      <w:szCs w:val="28"/>
                    </w:rPr>
                    <w:t>сут</w:t>
                  </w:r>
                  <w:proofErr w:type="spellEnd"/>
                  <w:r>
                    <w:rPr>
                      <w:sz w:val="28"/>
                      <w:szCs w:val="28"/>
                    </w:rPr>
                    <w:t>.</w:t>
                  </w:r>
                </w:p>
              </w:tc>
            </w:tr>
            <w:tr w:rsidR="00A54B38" w:rsidTr="0041119C">
              <w:tc>
                <w:tcPr>
                  <w:tcW w:w="1600" w:type="dxa"/>
                  <w:vAlign w:val="center"/>
                </w:tcPr>
                <w:p w:rsidR="00A54B38" w:rsidRDefault="00A54B38" w:rsidP="00A54B38">
                  <w:pPr>
                    <w:spacing w:line="240" w:lineRule="auto"/>
                    <w:contextualSpacing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УКЗ</w:t>
                  </w:r>
                </w:p>
              </w:tc>
              <w:tc>
                <w:tcPr>
                  <w:tcW w:w="1263" w:type="dxa"/>
                  <w:vAlign w:val="center"/>
                </w:tcPr>
                <w:p w:rsidR="00A54B38" w:rsidRPr="0041119C" w:rsidRDefault="00A54B38" w:rsidP="00A54B38">
                  <w:pPr>
                    <w:spacing w:line="240" w:lineRule="auto"/>
                    <w:contextualSpacing/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~ 500 B</w:t>
                  </w:r>
                </w:p>
              </w:tc>
              <w:tc>
                <w:tcPr>
                  <w:tcW w:w="1928" w:type="dxa"/>
                  <w:vAlign w:val="center"/>
                </w:tcPr>
                <w:p w:rsidR="00A54B38" w:rsidRPr="0041119C" w:rsidRDefault="00A54B38" w:rsidP="00A54B38">
                  <w:pPr>
                    <w:spacing w:line="240" w:lineRule="auto"/>
                    <w:contextualSpacing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300 </w:t>
                  </w:r>
                  <w:r>
                    <w:rPr>
                      <w:sz w:val="28"/>
                      <w:szCs w:val="28"/>
                    </w:rPr>
                    <w:t>раз/</w:t>
                  </w:r>
                  <w:proofErr w:type="spellStart"/>
                  <w:r>
                    <w:rPr>
                      <w:sz w:val="28"/>
                      <w:szCs w:val="28"/>
                    </w:rPr>
                    <w:t>сут</w:t>
                  </w:r>
                  <w:proofErr w:type="spellEnd"/>
                  <w:r>
                    <w:rPr>
                      <w:sz w:val="28"/>
                      <w:szCs w:val="28"/>
                    </w:rPr>
                    <w:t>.</w:t>
                  </w:r>
                </w:p>
              </w:tc>
            </w:tr>
            <w:tr w:rsidR="00A54B38" w:rsidTr="0041119C">
              <w:tc>
                <w:tcPr>
                  <w:tcW w:w="1600" w:type="dxa"/>
                  <w:vAlign w:val="center"/>
                </w:tcPr>
                <w:p w:rsidR="00A54B38" w:rsidRDefault="00A54B38" w:rsidP="00A54B38">
                  <w:pPr>
                    <w:spacing w:line="240" w:lineRule="auto"/>
                    <w:contextualSpacing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ДУК</w:t>
                  </w:r>
                </w:p>
              </w:tc>
              <w:tc>
                <w:tcPr>
                  <w:tcW w:w="1263" w:type="dxa"/>
                  <w:vAlign w:val="center"/>
                </w:tcPr>
                <w:p w:rsidR="00A54B38" w:rsidRPr="0041119C" w:rsidRDefault="00A54B38" w:rsidP="00A54B38">
                  <w:pPr>
                    <w:spacing w:line="240" w:lineRule="auto"/>
                    <w:contextualSpacing/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~ 500 B</w:t>
                  </w:r>
                </w:p>
              </w:tc>
              <w:tc>
                <w:tcPr>
                  <w:tcW w:w="1928" w:type="dxa"/>
                  <w:vAlign w:val="center"/>
                </w:tcPr>
                <w:p w:rsidR="00A54B38" w:rsidRPr="0041119C" w:rsidRDefault="00A54B38" w:rsidP="00A54B38">
                  <w:pPr>
                    <w:spacing w:line="240" w:lineRule="auto"/>
                    <w:contextualSpacing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300 </w:t>
                  </w:r>
                  <w:r>
                    <w:rPr>
                      <w:sz w:val="28"/>
                      <w:szCs w:val="28"/>
                    </w:rPr>
                    <w:t>раз/</w:t>
                  </w:r>
                  <w:proofErr w:type="spellStart"/>
                  <w:r>
                    <w:rPr>
                      <w:sz w:val="28"/>
                      <w:szCs w:val="28"/>
                    </w:rPr>
                    <w:t>сут</w:t>
                  </w:r>
                  <w:proofErr w:type="spellEnd"/>
                  <w:r>
                    <w:rPr>
                      <w:sz w:val="28"/>
                      <w:szCs w:val="28"/>
                    </w:rPr>
                    <w:t>.</w:t>
                  </w:r>
                </w:p>
              </w:tc>
            </w:tr>
            <w:tr w:rsidR="00A54B38" w:rsidTr="0041119C">
              <w:tc>
                <w:tcPr>
                  <w:tcW w:w="1600" w:type="dxa"/>
                  <w:vAlign w:val="center"/>
                </w:tcPr>
                <w:p w:rsidR="00A54B38" w:rsidRPr="0041119C" w:rsidRDefault="00A54B38" w:rsidP="00A54B38">
                  <w:pPr>
                    <w:spacing w:line="240" w:lineRule="auto"/>
                    <w:contextualSpacing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ЗПР</w:t>
                  </w:r>
                </w:p>
              </w:tc>
              <w:tc>
                <w:tcPr>
                  <w:tcW w:w="1263" w:type="dxa"/>
                  <w:vAlign w:val="center"/>
                </w:tcPr>
                <w:p w:rsidR="00A54B38" w:rsidRDefault="00A54B38" w:rsidP="00A54B38">
                  <w:pPr>
                    <w:spacing w:line="240" w:lineRule="auto"/>
                    <w:contextualSpacing/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~ 500 B</w:t>
                  </w:r>
                </w:p>
              </w:tc>
              <w:tc>
                <w:tcPr>
                  <w:tcW w:w="1928" w:type="dxa"/>
                  <w:vAlign w:val="center"/>
                </w:tcPr>
                <w:p w:rsidR="00A54B38" w:rsidRPr="0041119C" w:rsidRDefault="00A54B38" w:rsidP="00A54B38">
                  <w:pPr>
                    <w:spacing w:line="240" w:lineRule="auto"/>
                    <w:contextualSpacing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3000 раз/</w:t>
                  </w:r>
                  <w:proofErr w:type="spellStart"/>
                  <w:r>
                    <w:rPr>
                      <w:sz w:val="28"/>
                      <w:szCs w:val="28"/>
                    </w:rPr>
                    <w:t>сут</w:t>
                  </w:r>
                  <w:proofErr w:type="spellEnd"/>
                  <w:r>
                    <w:rPr>
                      <w:sz w:val="28"/>
                      <w:szCs w:val="28"/>
                    </w:rPr>
                    <w:t>.</w:t>
                  </w:r>
                </w:p>
              </w:tc>
            </w:tr>
            <w:tr w:rsidR="00A54B38" w:rsidTr="0041119C">
              <w:tc>
                <w:tcPr>
                  <w:tcW w:w="1600" w:type="dxa"/>
                  <w:vAlign w:val="center"/>
                </w:tcPr>
                <w:p w:rsidR="00A54B38" w:rsidRDefault="00A54B38" w:rsidP="00A54B38">
                  <w:pPr>
                    <w:spacing w:line="240" w:lineRule="auto"/>
                    <w:contextualSpacing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ЗРЗ</w:t>
                  </w:r>
                </w:p>
              </w:tc>
              <w:tc>
                <w:tcPr>
                  <w:tcW w:w="1263" w:type="dxa"/>
                  <w:vAlign w:val="center"/>
                </w:tcPr>
                <w:p w:rsidR="00A54B38" w:rsidRPr="00A54B38" w:rsidRDefault="00A54B38" w:rsidP="00A54B38">
                  <w:pPr>
                    <w:spacing w:line="240" w:lineRule="auto"/>
                    <w:contextualSpacing/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~ 1 KB</w:t>
                  </w:r>
                </w:p>
              </w:tc>
              <w:tc>
                <w:tcPr>
                  <w:tcW w:w="1928" w:type="dxa"/>
                  <w:vAlign w:val="center"/>
                </w:tcPr>
                <w:p w:rsidR="00A54B38" w:rsidRPr="00A54B38" w:rsidRDefault="00A54B38" w:rsidP="00A54B38">
                  <w:pPr>
                    <w:spacing w:line="240" w:lineRule="auto"/>
                    <w:contextualSpacing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100 </w:t>
                  </w:r>
                  <w:r>
                    <w:rPr>
                      <w:sz w:val="28"/>
                      <w:szCs w:val="28"/>
                    </w:rPr>
                    <w:t>раз/</w:t>
                  </w:r>
                  <w:proofErr w:type="spellStart"/>
                  <w:r>
                    <w:rPr>
                      <w:sz w:val="28"/>
                      <w:szCs w:val="28"/>
                    </w:rPr>
                    <w:t>сут</w:t>
                  </w:r>
                  <w:proofErr w:type="spellEnd"/>
                  <w:r>
                    <w:rPr>
                      <w:sz w:val="28"/>
                      <w:szCs w:val="28"/>
                    </w:rPr>
                    <w:t>.</w:t>
                  </w:r>
                </w:p>
              </w:tc>
            </w:tr>
            <w:tr w:rsidR="00A54B38" w:rsidTr="0041119C">
              <w:tc>
                <w:tcPr>
                  <w:tcW w:w="1600" w:type="dxa"/>
                  <w:vAlign w:val="center"/>
                </w:tcPr>
                <w:p w:rsidR="00A54B38" w:rsidRPr="00A54B38" w:rsidRDefault="00A54B38" w:rsidP="00A54B38">
                  <w:pPr>
                    <w:spacing w:line="240" w:lineRule="auto"/>
                    <w:contextualSpacing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СЗП</w:t>
                  </w:r>
                </w:p>
              </w:tc>
              <w:tc>
                <w:tcPr>
                  <w:tcW w:w="1263" w:type="dxa"/>
                  <w:vAlign w:val="center"/>
                </w:tcPr>
                <w:p w:rsidR="00A54B38" w:rsidRPr="00A54B38" w:rsidRDefault="00A54B38" w:rsidP="00A54B38">
                  <w:pPr>
                    <w:spacing w:line="240" w:lineRule="auto"/>
                    <w:contextualSpacing/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~ 5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  <w:lang w:val="en-US"/>
                    </w:rPr>
                    <w:t>KB</w:t>
                  </w:r>
                </w:p>
              </w:tc>
              <w:tc>
                <w:tcPr>
                  <w:tcW w:w="1928" w:type="dxa"/>
                  <w:vAlign w:val="center"/>
                </w:tcPr>
                <w:p w:rsidR="00A54B38" w:rsidRDefault="00A54B38" w:rsidP="00A54B38">
                  <w:pPr>
                    <w:spacing w:line="240" w:lineRule="auto"/>
                    <w:contextualSpacing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3000 раз/</w:t>
                  </w:r>
                  <w:proofErr w:type="spellStart"/>
                  <w:r>
                    <w:rPr>
                      <w:sz w:val="28"/>
                      <w:szCs w:val="28"/>
                    </w:rPr>
                    <w:t>сут</w:t>
                  </w:r>
                  <w:proofErr w:type="spellEnd"/>
                  <w:r>
                    <w:rPr>
                      <w:sz w:val="28"/>
                      <w:szCs w:val="28"/>
                    </w:rPr>
                    <w:t>.</w:t>
                  </w:r>
                </w:p>
              </w:tc>
            </w:tr>
            <w:tr w:rsidR="00A54B38" w:rsidTr="0041119C">
              <w:tc>
                <w:tcPr>
                  <w:tcW w:w="1600" w:type="dxa"/>
                  <w:vAlign w:val="center"/>
                </w:tcPr>
                <w:p w:rsidR="00A54B38" w:rsidRPr="00A54B38" w:rsidRDefault="00A54B38" w:rsidP="00A54B38">
                  <w:pPr>
                    <w:spacing w:line="240" w:lineRule="auto"/>
                    <w:contextualSpacing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СРЗ</w:t>
                  </w:r>
                </w:p>
              </w:tc>
              <w:tc>
                <w:tcPr>
                  <w:tcW w:w="1263" w:type="dxa"/>
                  <w:vAlign w:val="center"/>
                </w:tcPr>
                <w:p w:rsidR="00A54B38" w:rsidRPr="00A54B38" w:rsidRDefault="00A54B38" w:rsidP="00A54B38">
                  <w:pPr>
                    <w:spacing w:line="240" w:lineRule="auto"/>
                    <w:contextualSpacing/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~ </w:t>
                  </w:r>
                  <w:r>
                    <w:rPr>
                      <w:sz w:val="28"/>
                      <w:szCs w:val="28"/>
                    </w:rPr>
                    <w:t xml:space="preserve">5 </w:t>
                  </w:r>
                  <w:r>
                    <w:rPr>
                      <w:sz w:val="28"/>
                      <w:szCs w:val="28"/>
                      <w:lang w:val="en-US"/>
                    </w:rPr>
                    <w:t>KB</w:t>
                  </w:r>
                </w:p>
              </w:tc>
              <w:tc>
                <w:tcPr>
                  <w:tcW w:w="1928" w:type="dxa"/>
                  <w:vAlign w:val="center"/>
                </w:tcPr>
                <w:p w:rsidR="00A54B38" w:rsidRDefault="00A54B38" w:rsidP="00A54B38">
                  <w:pPr>
                    <w:spacing w:line="240" w:lineRule="auto"/>
                    <w:contextualSpacing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100 </w:t>
                  </w:r>
                  <w:r>
                    <w:rPr>
                      <w:sz w:val="28"/>
                      <w:szCs w:val="28"/>
                    </w:rPr>
                    <w:t>раз/</w:t>
                  </w:r>
                  <w:proofErr w:type="spellStart"/>
                  <w:r>
                    <w:rPr>
                      <w:sz w:val="28"/>
                      <w:szCs w:val="28"/>
                    </w:rPr>
                    <w:t>сут</w:t>
                  </w:r>
                  <w:proofErr w:type="spellEnd"/>
                  <w:r>
                    <w:rPr>
                      <w:sz w:val="28"/>
                      <w:szCs w:val="28"/>
                    </w:rPr>
                    <w:t>.</w:t>
                  </w:r>
                </w:p>
              </w:tc>
            </w:tr>
          </w:tbl>
          <w:p w:rsidR="00C228E2" w:rsidRDefault="00C228E2" w:rsidP="00214E27">
            <w:pPr>
              <w:spacing w:line="240" w:lineRule="auto"/>
              <w:contextualSpacing/>
              <w:rPr>
                <w:sz w:val="28"/>
                <w:szCs w:val="28"/>
              </w:rPr>
            </w:pPr>
          </w:p>
        </w:tc>
      </w:tr>
    </w:tbl>
    <w:p w:rsidR="00C228E2" w:rsidRPr="00C228E2" w:rsidRDefault="00C228E2" w:rsidP="00214E27">
      <w:pPr>
        <w:spacing w:line="240" w:lineRule="auto"/>
        <w:contextualSpacing/>
        <w:rPr>
          <w:sz w:val="28"/>
          <w:szCs w:val="28"/>
        </w:rPr>
      </w:pPr>
    </w:p>
    <w:p w:rsidR="008B4797" w:rsidRDefault="00BE37C7" w:rsidP="008B4797">
      <w:pPr>
        <w:spacing w:line="240" w:lineRule="auto"/>
        <w:contextualSpacing/>
        <w:rPr>
          <w:sz w:val="28"/>
          <w:szCs w:val="24"/>
        </w:rPr>
      </w:pPr>
      <w:r>
        <w:rPr>
          <w:sz w:val="28"/>
          <w:szCs w:val="24"/>
        </w:rPr>
        <w:lastRenderedPageBreak/>
        <w:t>Из простейших математических вычислений следует, что в среднем в сутки требуется приблизительно 17 418 килобайт, что чуть больше 17 мегабайт.</w:t>
      </w:r>
      <w:r w:rsidR="00DC3D0A">
        <w:rPr>
          <w:sz w:val="28"/>
          <w:szCs w:val="24"/>
        </w:rPr>
        <w:t xml:space="preserve"> В год (будем считать для 365 дней) – 6 357 570 килобайт, что есть приблизительно 6 208,5 мегабайт. За 5 лет (без учета високосных лет) объем случайных нагрузок должен составить приблизительно 31 787 850 килобайт, в мегабайтах примерно 31 042,8.</w:t>
      </w:r>
    </w:p>
    <w:p w:rsidR="00DC3D0A" w:rsidRDefault="00DC3D0A" w:rsidP="008B4797">
      <w:pPr>
        <w:spacing w:line="240" w:lineRule="auto"/>
        <w:contextualSpacing/>
        <w:rPr>
          <w:sz w:val="28"/>
          <w:szCs w:val="24"/>
        </w:rPr>
      </w:pPr>
      <w:r>
        <w:rPr>
          <w:sz w:val="28"/>
          <w:szCs w:val="24"/>
        </w:rPr>
        <w:t xml:space="preserve">Учтем худший случай (2 високосных года на эти 5 лет) и получаем </w:t>
      </w:r>
      <w:r w:rsidR="00D019F3">
        <w:rPr>
          <w:sz w:val="28"/>
          <w:szCs w:val="24"/>
        </w:rPr>
        <w:t xml:space="preserve">31 822 686 килобайт или, другими словами 31 076,8 мегабайт (около 30,3 </w:t>
      </w:r>
      <w:r w:rsidR="00D019F3">
        <w:rPr>
          <w:sz w:val="28"/>
          <w:szCs w:val="24"/>
          <w:lang w:val="en-US"/>
        </w:rPr>
        <w:t>GB</w:t>
      </w:r>
      <w:r w:rsidR="00D019F3">
        <w:rPr>
          <w:sz w:val="28"/>
          <w:szCs w:val="24"/>
        </w:rPr>
        <w:t>).</w:t>
      </w:r>
    </w:p>
    <w:p w:rsidR="00766CA5" w:rsidRDefault="00D019F3" w:rsidP="008B4797">
      <w:pPr>
        <w:spacing w:line="240" w:lineRule="auto"/>
        <w:contextualSpacing/>
        <w:rPr>
          <w:sz w:val="28"/>
          <w:szCs w:val="24"/>
        </w:rPr>
      </w:pPr>
      <w:r>
        <w:rPr>
          <w:sz w:val="28"/>
          <w:szCs w:val="24"/>
        </w:rPr>
        <w:t>Теперь найдем объем периодических нагрузок за 5 лет. За год их объем составит:</w:t>
      </w:r>
      <w:r>
        <w:rPr>
          <w:sz w:val="28"/>
          <w:szCs w:val="24"/>
        </w:rPr>
        <w:br/>
        <w:t>2*365 + 5*12 + 50*4 + 100 KB = 1090 KB. Соответственно за пять лет (без учета високосных годов) - 5 450 килобайт. Также учтем високосные года – 5 454 килобайта, что составляет 5,33 мегабайта.</w:t>
      </w:r>
      <w:r>
        <w:rPr>
          <w:sz w:val="28"/>
          <w:szCs w:val="24"/>
        </w:rPr>
        <w:br/>
        <w:t xml:space="preserve">Итого, </w:t>
      </w:r>
      <w:r w:rsidR="00835152">
        <w:rPr>
          <w:sz w:val="28"/>
          <w:szCs w:val="24"/>
        </w:rPr>
        <w:t>без учета сжатия данных</w:t>
      </w:r>
      <w:r w:rsidR="00AC3607">
        <w:rPr>
          <w:sz w:val="28"/>
          <w:szCs w:val="24"/>
        </w:rPr>
        <w:t>,</w:t>
      </w:r>
      <w:r w:rsidR="00835152">
        <w:rPr>
          <w:sz w:val="28"/>
          <w:szCs w:val="24"/>
        </w:rPr>
        <w:t xml:space="preserve"> по</w:t>
      </w:r>
      <w:r>
        <w:rPr>
          <w:sz w:val="28"/>
          <w:szCs w:val="24"/>
        </w:rPr>
        <w:t>требуется приблизительно 31 082,</w:t>
      </w:r>
      <w:r w:rsidR="00AC3607">
        <w:rPr>
          <w:sz w:val="28"/>
          <w:szCs w:val="24"/>
        </w:rPr>
        <w:t>2 мегабайт</w:t>
      </w:r>
      <w:r>
        <w:rPr>
          <w:sz w:val="28"/>
          <w:szCs w:val="24"/>
        </w:rPr>
        <w:t>, с</w:t>
      </w:r>
      <w:r w:rsidR="00835152">
        <w:rPr>
          <w:sz w:val="28"/>
          <w:szCs w:val="24"/>
        </w:rPr>
        <w:t xml:space="preserve"> округлением в большую сторону.</w:t>
      </w:r>
    </w:p>
    <w:p w:rsidR="00766CA5" w:rsidRDefault="00766CA5" w:rsidP="008B4797">
      <w:pPr>
        <w:spacing w:line="240" w:lineRule="auto"/>
        <w:contextualSpacing/>
        <w:rPr>
          <w:sz w:val="28"/>
          <w:szCs w:val="24"/>
        </w:rPr>
      </w:pPr>
    </w:p>
    <w:p w:rsidR="00766CA5" w:rsidRDefault="00835152" w:rsidP="008B4797">
      <w:pPr>
        <w:spacing w:line="240" w:lineRule="auto"/>
        <w:contextualSpacing/>
        <w:rPr>
          <w:sz w:val="28"/>
          <w:szCs w:val="24"/>
        </w:rPr>
      </w:pPr>
      <w:r>
        <w:rPr>
          <w:sz w:val="28"/>
          <w:szCs w:val="24"/>
        </w:rPr>
        <w:t xml:space="preserve">Однако, логично предположить, что такая система использует продвинутые (на тот момент) методы сжатия данных, для минимизации затрат. ГАС </w:t>
      </w:r>
      <w:r w:rsidRPr="00B51DDC">
        <w:rPr>
          <w:sz w:val="28"/>
          <w:szCs w:val="24"/>
        </w:rPr>
        <w:t>“</w:t>
      </w:r>
      <w:r w:rsidR="00B51DDC">
        <w:rPr>
          <w:sz w:val="28"/>
          <w:szCs w:val="24"/>
        </w:rPr>
        <w:t>Контур</w:t>
      </w:r>
      <w:r w:rsidRPr="00B51DDC">
        <w:rPr>
          <w:sz w:val="28"/>
          <w:szCs w:val="24"/>
        </w:rPr>
        <w:t>”</w:t>
      </w:r>
      <w:r w:rsidR="00B51DDC">
        <w:rPr>
          <w:sz w:val="28"/>
          <w:szCs w:val="24"/>
        </w:rPr>
        <w:t xml:space="preserve"> была разработана в 1970-е годы. Алгоритмы арифметического кодирования и </w:t>
      </w:r>
      <w:r w:rsidR="00B51DDC" w:rsidRPr="00B51DDC">
        <w:rPr>
          <w:sz w:val="28"/>
          <w:szCs w:val="24"/>
        </w:rPr>
        <w:t>LZ77</w:t>
      </w:r>
      <w:r w:rsidR="00B51DDC">
        <w:rPr>
          <w:sz w:val="28"/>
          <w:szCs w:val="24"/>
        </w:rPr>
        <w:t xml:space="preserve"> еще не были разработаны на тот момент, </w:t>
      </w:r>
      <w:r w:rsidR="00675A5E">
        <w:rPr>
          <w:sz w:val="28"/>
          <w:szCs w:val="24"/>
        </w:rPr>
        <w:t xml:space="preserve">а </w:t>
      </w:r>
      <w:r w:rsidR="00B51DDC">
        <w:rPr>
          <w:sz w:val="28"/>
          <w:szCs w:val="24"/>
        </w:rPr>
        <w:t>с</w:t>
      </w:r>
      <w:r w:rsidR="00766CA5">
        <w:rPr>
          <w:sz w:val="28"/>
          <w:szCs w:val="24"/>
        </w:rPr>
        <w:t>амым распространенным алгоритмами</w:t>
      </w:r>
      <w:r w:rsidR="00B51DDC">
        <w:rPr>
          <w:sz w:val="28"/>
          <w:szCs w:val="24"/>
        </w:rPr>
        <w:t xml:space="preserve"> сжатия без потерь </w:t>
      </w:r>
      <w:r w:rsidR="00766CA5">
        <w:rPr>
          <w:sz w:val="28"/>
          <w:szCs w:val="24"/>
        </w:rPr>
        <w:t>были совмещенные модификации м</w:t>
      </w:r>
      <w:r w:rsidR="00766CA5" w:rsidRPr="00766CA5">
        <w:rPr>
          <w:sz w:val="28"/>
          <w:szCs w:val="24"/>
        </w:rPr>
        <w:t>етод</w:t>
      </w:r>
      <w:r w:rsidR="00766CA5">
        <w:rPr>
          <w:sz w:val="28"/>
          <w:szCs w:val="24"/>
        </w:rPr>
        <w:t>а</w:t>
      </w:r>
      <w:r w:rsidR="00766CA5" w:rsidRPr="00766CA5">
        <w:rPr>
          <w:sz w:val="28"/>
          <w:szCs w:val="24"/>
        </w:rPr>
        <w:t xml:space="preserve"> Хаффмана (1952)</w:t>
      </w:r>
      <w:r w:rsidR="00766CA5">
        <w:rPr>
          <w:sz w:val="28"/>
          <w:szCs w:val="24"/>
        </w:rPr>
        <w:t xml:space="preserve"> и алгоритма Шеннона—</w:t>
      </w:r>
      <w:proofErr w:type="spellStart"/>
      <w:r w:rsidR="00766CA5" w:rsidRPr="00766CA5">
        <w:rPr>
          <w:sz w:val="28"/>
          <w:szCs w:val="24"/>
        </w:rPr>
        <w:t>Фано</w:t>
      </w:r>
      <w:proofErr w:type="spellEnd"/>
      <w:r w:rsidR="00766CA5">
        <w:rPr>
          <w:sz w:val="28"/>
          <w:szCs w:val="24"/>
        </w:rPr>
        <w:t xml:space="preserve"> (1949).  На случайных данных такие алгоритмы дают в среднем около 33</w:t>
      </w:r>
      <w:r w:rsidR="00766CA5" w:rsidRPr="00766CA5">
        <w:rPr>
          <w:sz w:val="28"/>
          <w:szCs w:val="24"/>
        </w:rPr>
        <w:t xml:space="preserve">% </w:t>
      </w:r>
      <w:r w:rsidR="00766CA5">
        <w:rPr>
          <w:sz w:val="28"/>
          <w:szCs w:val="24"/>
        </w:rPr>
        <w:t>сжатия, что по нынешним меркам довольно мало. Но учтем это в расчетах – на больших объемах это даст значительное снижение затрат на хранение.</w:t>
      </w:r>
    </w:p>
    <w:p w:rsidR="00766CA5" w:rsidRPr="00766CA5" w:rsidRDefault="00766CA5" w:rsidP="008B4797">
      <w:pPr>
        <w:spacing w:line="240" w:lineRule="auto"/>
        <w:contextualSpacing/>
        <w:rPr>
          <w:b/>
          <w:sz w:val="28"/>
          <w:szCs w:val="24"/>
        </w:rPr>
      </w:pPr>
      <w:r w:rsidRPr="00766CA5">
        <w:rPr>
          <w:b/>
          <w:sz w:val="28"/>
          <w:szCs w:val="24"/>
        </w:rPr>
        <w:t xml:space="preserve">В итоге получим </w:t>
      </w:r>
      <w:r w:rsidR="000043F5">
        <w:rPr>
          <w:b/>
          <w:sz w:val="28"/>
          <w:szCs w:val="24"/>
        </w:rPr>
        <w:t>приблизительно</w:t>
      </w:r>
      <w:r w:rsidRPr="00766CA5">
        <w:rPr>
          <w:b/>
          <w:sz w:val="28"/>
          <w:szCs w:val="24"/>
        </w:rPr>
        <w:t xml:space="preserve"> 20 825.1 мегабайт</w:t>
      </w:r>
      <w:r w:rsidR="000043F5">
        <w:rPr>
          <w:b/>
          <w:sz w:val="28"/>
          <w:szCs w:val="24"/>
        </w:rPr>
        <w:t xml:space="preserve"> (</w:t>
      </w:r>
      <w:r w:rsidRPr="00766CA5">
        <w:rPr>
          <w:b/>
          <w:sz w:val="28"/>
          <w:szCs w:val="24"/>
        </w:rPr>
        <w:t>после сжатия</w:t>
      </w:r>
      <w:r w:rsidR="000043F5">
        <w:rPr>
          <w:b/>
          <w:sz w:val="28"/>
          <w:szCs w:val="24"/>
        </w:rPr>
        <w:t>)</w:t>
      </w:r>
      <w:r w:rsidRPr="00766CA5">
        <w:rPr>
          <w:b/>
          <w:sz w:val="28"/>
          <w:szCs w:val="24"/>
        </w:rPr>
        <w:t>.</w:t>
      </w:r>
    </w:p>
    <w:p w:rsidR="008B4797" w:rsidRDefault="008B4797" w:rsidP="008B4797">
      <w:pPr>
        <w:spacing w:line="240" w:lineRule="auto"/>
        <w:contextualSpacing/>
        <w:rPr>
          <w:b/>
          <w:i/>
          <w:sz w:val="24"/>
          <w:szCs w:val="24"/>
        </w:rPr>
      </w:pPr>
      <w:bookmarkStart w:id="0" w:name="_GoBack"/>
      <w:bookmarkEnd w:id="0"/>
    </w:p>
    <w:p w:rsidR="008B4797" w:rsidRDefault="008B4797" w:rsidP="008B4797">
      <w:pPr>
        <w:spacing w:line="240" w:lineRule="auto"/>
        <w:contextualSpacing/>
        <w:rPr>
          <w:b/>
          <w:i/>
          <w:sz w:val="24"/>
          <w:szCs w:val="24"/>
        </w:rPr>
      </w:pPr>
    </w:p>
    <w:p w:rsidR="008B4797" w:rsidRDefault="008B4797" w:rsidP="008B4797">
      <w:pPr>
        <w:spacing w:line="240" w:lineRule="auto"/>
        <w:contextualSpacing/>
        <w:rPr>
          <w:b/>
          <w:i/>
          <w:sz w:val="24"/>
          <w:szCs w:val="24"/>
        </w:rPr>
      </w:pPr>
    </w:p>
    <w:p w:rsidR="008B4797" w:rsidRDefault="008B4797" w:rsidP="008B4797">
      <w:pPr>
        <w:spacing w:line="240" w:lineRule="auto"/>
        <w:contextualSpacing/>
        <w:rPr>
          <w:b/>
          <w:i/>
          <w:sz w:val="28"/>
          <w:szCs w:val="28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8"/>
          <w:szCs w:val="28"/>
        </w:rPr>
        <w:t>Подпись</w:t>
      </w:r>
    </w:p>
    <w:p w:rsidR="008B4797" w:rsidRDefault="008B4797" w:rsidP="008B4797"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i/>
          <w:sz w:val="28"/>
          <w:szCs w:val="28"/>
        </w:rPr>
        <w:tab/>
        <w:t>Дата</w:t>
      </w:r>
    </w:p>
    <w:p w:rsidR="005B5359" w:rsidRDefault="005B5359"/>
    <w:sectPr w:rsidR="005B5359" w:rsidSect="00767BCE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8BE"/>
    <w:rsid w:val="000043F5"/>
    <w:rsid w:val="00214E27"/>
    <w:rsid w:val="0041119C"/>
    <w:rsid w:val="004313E4"/>
    <w:rsid w:val="005B5359"/>
    <w:rsid w:val="00675A5E"/>
    <w:rsid w:val="006D364D"/>
    <w:rsid w:val="00766CA5"/>
    <w:rsid w:val="00767BCE"/>
    <w:rsid w:val="00835152"/>
    <w:rsid w:val="008B4797"/>
    <w:rsid w:val="00A54B38"/>
    <w:rsid w:val="00AC3607"/>
    <w:rsid w:val="00B51DDC"/>
    <w:rsid w:val="00BE37C7"/>
    <w:rsid w:val="00C228E2"/>
    <w:rsid w:val="00CA3B63"/>
    <w:rsid w:val="00D019F3"/>
    <w:rsid w:val="00D43365"/>
    <w:rsid w:val="00DC3D0A"/>
    <w:rsid w:val="00E6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97D7C"/>
  <w15:chartTrackingRefBased/>
  <w15:docId w15:val="{412BBD81-6B0B-4B67-89EC-0406A867E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4797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4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2017-05-10T20:22:00Z</dcterms:created>
  <dcterms:modified xsi:type="dcterms:W3CDTF">2017-05-10T23:12:00Z</dcterms:modified>
</cp:coreProperties>
</file>