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Pr="00475EE0">
        <w:rPr>
          <w:rFonts w:cstheme="minorHAnsi"/>
          <w:sz w:val="28"/>
          <w:szCs w:val="28"/>
        </w:rPr>
        <w:t xml:space="preserve"> ИУ5-24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BB1BC0" w:rsidRDefault="00BB1BC0" w:rsidP="000D5332">
      <w:pPr>
        <w:spacing w:after="0" w:line="240" w:lineRule="auto"/>
        <w:ind w:left="284" w:hanging="141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224A7F">
        <w:rPr>
          <w:rFonts w:cstheme="minorHAnsi"/>
          <w:b/>
          <w:sz w:val="28"/>
          <w:szCs w:val="28"/>
          <w:u w:val="single"/>
        </w:rPr>
        <w:t>КВ №7</w:t>
      </w:r>
      <w:r w:rsidRPr="00AE016F">
        <w:rPr>
          <w:rFonts w:cstheme="minorHAnsi"/>
          <w:b/>
          <w:sz w:val="28"/>
          <w:szCs w:val="28"/>
          <w:u w:val="single"/>
        </w:rPr>
        <w:t>.</w:t>
      </w:r>
      <w:r w:rsidR="00224A7F">
        <w:rPr>
          <w:rFonts w:cstheme="minorHAnsi"/>
          <w:b/>
          <w:sz w:val="28"/>
          <w:szCs w:val="28"/>
        </w:rPr>
        <w:t xml:space="preserve"> </w:t>
      </w:r>
      <w:r w:rsidR="00747B9C">
        <w:rPr>
          <w:rFonts w:cstheme="minorHAnsi"/>
          <w:sz w:val="28"/>
          <w:szCs w:val="28"/>
        </w:rPr>
        <w:t>Привести лекционное</w:t>
      </w:r>
      <w:r>
        <w:rPr>
          <w:rFonts w:cstheme="minorHAnsi"/>
          <w:sz w:val="28"/>
          <w:szCs w:val="28"/>
        </w:rPr>
        <w:t xml:space="preserve"> </w:t>
      </w:r>
      <w:r w:rsidR="00747B9C">
        <w:rPr>
          <w:rFonts w:cstheme="minorHAnsi"/>
          <w:sz w:val="28"/>
          <w:szCs w:val="28"/>
        </w:rPr>
        <w:t>определение понятия</w:t>
      </w:r>
      <w:r w:rsidR="00224A7F">
        <w:rPr>
          <w:rFonts w:cstheme="minorHAnsi"/>
          <w:sz w:val="28"/>
          <w:szCs w:val="28"/>
        </w:rPr>
        <w:t xml:space="preserve"> «цель» и альтернативное</w:t>
      </w:r>
      <w:r>
        <w:rPr>
          <w:rFonts w:cstheme="minorHAnsi"/>
          <w:sz w:val="28"/>
          <w:szCs w:val="28"/>
        </w:rPr>
        <w:t xml:space="preserve"> из литерат</w:t>
      </w:r>
      <w:r w:rsidR="00224A7F">
        <w:rPr>
          <w:rFonts w:cstheme="minorHAnsi"/>
          <w:sz w:val="28"/>
          <w:szCs w:val="28"/>
        </w:rPr>
        <w:t>уры. Классы систем, выделенные по способности целеполагания. Дать определение системы каждого класса. Является ли лекционное понятие «человеко-машинная система» полным (или точным).</w:t>
      </w:r>
    </w:p>
    <w:p w:rsidR="00AE016F" w:rsidRPr="00AE016F" w:rsidRDefault="00BB1BC0" w:rsidP="000D5332">
      <w:pPr>
        <w:spacing w:after="0" w:line="240" w:lineRule="auto"/>
        <w:ind w:left="284" w:hanging="993"/>
        <w:jc w:val="both"/>
        <w:rPr>
          <w:rFonts w:cstheme="minorHAnsi"/>
          <w:b/>
          <w:sz w:val="28"/>
          <w:szCs w:val="28"/>
        </w:rPr>
      </w:pPr>
      <w:r w:rsidRPr="00AE016F">
        <w:rPr>
          <w:rFonts w:cstheme="minorHAnsi"/>
          <w:b/>
          <w:sz w:val="28"/>
          <w:szCs w:val="28"/>
          <w:u w:val="single"/>
        </w:rPr>
        <w:t>Ответ:</w:t>
      </w:r>
      <w:r>
        <w:rPr>
          <w:rFonts w:cstheme="minorHAnsi"/>
          <w:b/>
          <w:sz w:val="28"/>
          <w:szCs w:val="28"/>
        </w:rPr>
        <w:t xml:space="preserve">   </w:t>
      </w:r>
      <w:r w:rsidR="00AE016F" w:rsidRPr="00AE016F">
        <w:rPr>
          <w:rFonts w:cstheme="minorHAnsi"/>
          <w:b/>
          <w:sz w:val="28"/>
          <w:szCs w:val="28"/>
        </w:rPr>
        <w:t>Лекционное определение</w:t>
      </w:r>
    </w:p>
    <w:p w:rsidR="00BB1BC0" w:rsidRDefault="00AE016F" w:rsidP="000D5332">
      <w:pPr>
        <w:spacing w:after="0" w:line="240" w:lineRule="auto"/>
        <w:ind w:left="284" w:hanging="709"/>
        <w:jc w:val="both"/>
        <w:rPr>
          <w:rFonts w:cstheme="minorHAnsi"/>
          <w:sz w:val="28"/>
          <w:szCs w:val="28"/>
        </w:rPr>
      </w:pPr>
      <w:r w:rsidRPr="00AE016F">
        <w:rPr>
          <w:rFonts w:cstheme="minorHAnsi"/>
          <w:b/>
          <w:sz w:val="28"/>
          <w:szCs w:val="28"/>
        </w:rPr>
        <w:t xml:space="preserve">          </w:t>
      </w:r>
      <w:r>
        <w:rPr>
          <w:rFonts w:cstheme="minorHAnsi"/>
          <w:b/>
          <w:sz w:val="28"/>
          <w:szCs w:val="28"/>
        </w:rPr>
        <w:t xml:space="preserve"> </w:t>
      </w:r>
      <w:r w:rsidR="00224A7F">
        <w:rPr>
          <w:rFonts w:cstheme="minorHAnsi"/>
          <w:sz w:val="28"/>
          <w:szCs w:val="28"/>
          <w:u w:val="single"/>
        </w:rPr>
        <w:t>Цель</w:t>
      </w:r>
      <w:r>
        <w:rPr>
          <w:rFonts w:cstheme="minorHAnsi"/>
          <w:sz w:val="28"/>
          <w:szCs w:val="28"/>
        </w:rPr>
        <w:t xml:space="preserve"> – </w:t>
      </w:r>
      <w:r w:rsidR="00224A7F">
        <w:rPr>
          <w:rFonts w:cstheme="minorHAnsi"/>
          <w:sz w:val="28"/>
          <w:szCs w:val="28"/>
        </w:rPr>
        <w:t>будущий результат (объективный и конкретный, ожидаемый или непредвиденный и т.п.). В общем, цели определяют будущее.</w:t>
      </w:r>
    </w:p>
    <w:p w:rsidR="004A2EAA" w:rsidRDefault="004A2EAA" w:rsidP="000D5332">
      <w:pPr>
        <w:spacing w:after="0" w:line="240" w:lineRule="auto"/>
        <w:ind w:left="284"/>
        <w:jc w:val="both"/>
        <w:rPr>
          <w:rFonts w:cstheme="minorHAnsi"/>
          <w:b/>
          <w:sz w:val="28"/>
          <w:szCs w:val="28"/>
        </w:rPr>
      </w:pPr>
      <w:r w:rsidRPr="004A2EAA">
        <w:rPr>
          <w:rFonts w:cstheme="minorHAnsi"/>
          <w:b/>
          <w:sz w:val="28"/>
          <w:szCs w:val="28"/>
        </w:rPr>
        <w:t>Альтернативное определение</w:t>
      </w:r>
    </w:p>
    <w:p w:rsidR="00C57252" w:rsidRDefault="00224A7F" w:rsidP="00C57252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Цель</w:t>
      </w:r>
      <w:r w:rsidR="00C57252">
        <w:rPr>
          <w:rFonts w:cstheme="minorHAnsi"/>
          <w:sz w:val="28"/>
          <w:szCs w:val="28"/>
        </w:rPr>
        <w:t xml:space="preserve"> – </w:t>
      </w:r>
      <w:r w:rsidRPr="00224A7F">
        <w:rPr>
          <w:rFonts w:cstheme="minorHAnsi"/>
          <w:sz w:val="28"/>
          <w:szCs w:val="28"/>
        </w:rPr>
        <w:t>это осознанный, запланированный результат деятельности, субъективный образ, модель будущего продукта деятельности. Иными словами, цель - это</w:t>
      </w:r>
      <w:r w:rsidR="00C57252">
        <w:rPr>
          <w:rFonts w:cstheme="minorHAnsi"/>
          <w:sz w:val="28"/>
          <w:szCs w:val="28"/>
        </w:rPr>
        <w:t xml:space="preserve"> то, чего мы стремимся достичь. </w:t>
      </w:r>
      <w:r w:rsidRPr="00224A7F">
        <w:rPr>
          <w:rFonts w:cstheme="minorHAnsi"/>
          <w:sz w:val="28"/>
          <w:szCs w:val="28"/>
        </w:rPr>
        <w:t>Цель организовывает, побуждает человека к деятельности.</w:t>
      </w:r>
    </w:p>
    <w:p w:rsidR="009E7D7F" w:rsidRPr="00C57252" w:rsidRDefault="00C57252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 w:rsidRPr="00C57252">
        <w:rPr>
          <w:rFonts w:cstheme="minorHAnsi"/>
          <w:sz w:val="28"/>
          <w:szCs w:val="28"/>
        </w:rPr>
        <w:t>(</w:t>
      </w:r>
      <w:r w:rsidRPr="00C57252">
        <w:rPr>
          <w:rFonts w:cstheme="minorHAnsi"/>
          <w:iCs/>
          <w:sz w:val="28"/>
          <w:szCs w:val="28"/>
        </w:rPr>
        <w:t>С. Занюк. Психология мотивации, 2002 г</w:t>
      </w:r>
      <w:r>
        <w:rPr>
          <w:rFonts w:cstheme="minorHAnsi"/>
          <w:iCs/>
          <w:sz w:val="28"/>
          <w:szCs w:val="28"/>
        </w:rPr>
        <w:t>.</w:t>
      </w:r>
      <w:r w:rsidRPr="00C57252">
        <w:rPr>
          <w:rFonts w:cstheme="minorHAnsi"/>
          <w:iCs/>
          <w:sz w:val="28"/>
          <w:szCs w:val="28"/>
        </w:rPr>
        <w:t>)</w:t>
      </w:r>
    </w:p>
    <w:p w:rsidR="00F0279F" w:rsidRPr="00F0279F" w:rsidRDefault="006C44C7" w:rsidP="006632A9">
      <w:pPr>
        <w:spacing w:after="0" w:line="240" w:lineRule="auto"/>
        <w:ind w:left="284"/>
        <w:jc w:val="both"/>
        <w:rPr>
          <w:rFonts w:cstheme="minorHAnsi"/>
          <w:sz w:val="12"/>
          <w:szCs w:val="12"/>
        </w:rPr>
      </w:pPr>
      <w:r>
        <w:rPr>
          <w:rFonts w:cstheme="minorHAnsi"/>
          <w:sz w:val="28"/>
          <w:szCs w:val="28"/>
        </w:rPr>
        <w:t xml:space="preserve"> </w:t>
      </w:r>
    </w:p>
    <w:p w:rsidR="00F0279F" w:rsidRPr="00D81148" w:rsidRDefault="00F0279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  <w:u w:val="single"/>
        </w:rPr>
      </w:pPr>
      <w:r w:rsidRPr="00D81148">
        <w:rPr>
          <w:rFonts w:cstheme="minorHAnsi"/>
          <w:sz w:val="28"/>
          <w:szCs w:val="28"/>
          <w:u w:val="single"/>
        </w:rPr>
        <w:t>Классы систем, выделенные по способности целеполагания:</w:t>
      </w:r>
    </w:p>
    <w:p w:rsidR="009E7D7F" w:rsidRDefault="00F0279F" w:rsidP="00F0279F">
      <w:pPr>
        <w:pStyle w:val="a7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Целенаправленные системы – </w:t>
      </w:r>
      <w:r w:rsidR="00D81148" w:rsidRPr="00D81148">
        <w:rPr>
          <w:rFonts w:cstheme="minorHAnsi"/>
          <w:sz w:val="28"/>
          <w:szCs w:val="28"/>
        </w:rPr>
        <w:t>это системы, способные к выбору своего поведения в зависимости от внутренне</w:t>
      </w:r>
      <w:r w:rsidR="00D81148">
        <w:rPr>
          <w:rFonts w:cstheme="minorHAnsi"/>
          <w:sz w:val="28"/>
          <w:szCs w:val="28"/>
        </w:rPr>
        <w:t>й</w:t>
      </w:r>
      <w:r w:rsidR="00D81148" w:rsidRPr="00D81148">
        <w:rPr>
          <w:rFonts w:cstheme="minorHAnsi"/>
          <w:sz w:val="28"/>
          <w:szCs w:val="28"/>
        </w:rPr>
        <w:t xml:space="preserve"> присущей цели.</w:t>
      </w:r>
      <w:r w:rsidR="00D81148" w:rsidRPr="00D81148">
        <w:rPr>
          <w:rFonts w:cstheme="minorHAnsi"/>
          <w:sz w:val="28"/>
          <w:szCs w:val="28"/>
        </w:rPr>
        <w:br/>
        <w:t xml:space="preserve">В </w:t>
      </w:r>
      <w:r w:rsidR="00D81148">
        <w:rPr>
          <w:rFonts w:cstheme="minorHAnsi"/>
          <w:sz w:val="28"/>
          <w:szCs w:val="28"/>
        </w:rPr>
        <w:t>таких</w:t>
      </w:r>
      <w:r w:rsidR="00D81148" w:rsidRPr="00D81148">
        <w:rPr>
          <w:rFonts w:cstheme="minorHAnsi"/>
          <w:sz w:val="28"/>
          <w:szCs w:val="28"/>
        </w:rPr>
        <w:t xml:space="preserve"> системах цель формируется внутри системы.</w:t>
      </w:r>
    </w:p>
    <w:p w:rsidR="00F0279F" w:rsidRDefault="00F0279F" w:rsidP="00F0279F">
      <w:pPr>
        <w:pStyle w:val="a7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Человеко-машинные системы –</w:t>
      </w:r>
      <w:r w:rsidR="000225CB">
        <w:rPr>
          <w:rFonts w:cstheme="minorHAnsi"/>
          <w:sz w:val="28"/>
          <w:szCs w:val="28"/>
        </w:rPr>
        <w:t xml:space="preserve"> </w:t>
      </w:r>
      <w:r w:rsidR="000225CB" w:rsidRPr="000225CB">
        <w:rPr>
          <w:rFonts w:cstheme="minorHAnsi"/>
          <w:sz w:val="28"/>
          <w:szCs w:val="28"/>
        </w:rPr>
        <w:t>представляют собой замкнутые системы с визуальной главной обратной связью, имеют два канала: информационный (к человеку) и управляющий (от человека)</w:t>
      </w:r>
      <w:r w:rsidR="000225CB">
        <w:rPr>
          <w:rFonts w:cstheme="minorHAnsi"/>
          <w:sz w:val="28"/>
          <w:szCs w:val="28"/>
        </w:rPr>
        <w:t xml:space="preserve">. Такие системы являются </w:t>
      </w:r>
      <w:r>
        <w:rPr>
          <w:rFonts w:cstheme="minorHAnsi"/>
          <w:sz w:val="28"/>
          <w:szCs w:val="28"/>
        </w:rPr>
        <w:t>целенап</w:t>
      </w:r>
      <w:r w:rsidR="000225CB">
        <w:rPr>
          <w:rFonts w:cstheme="minorHAnsi"/>
          <w:sz w:val="28"/>
          <w:szCs w:val="28"/>
        </w:rPr>
        <w:t>равленными по определению и не лишенными целеустремленности.</w:t>
      </w:r>
    </w:p>
    <w:p w:rsidR="001409A7" w:rsidRDefault="00DC3F3B" w:rsidP="00D71AEC">
      <w:pPr>
        <w:pStyle w:val="a7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1409A7">
        <w:rPr>
          <w:rFonts w:cstheme="minorHAnsi"/>
          <w:sz w:val="28"/>
          <w:szCs w:val="28"/>
        </w:rPr>
        <w:t xml:space="preserve">Целеустремленные системы </w:t>
      </w:r>
      <w:r w:rsidR="00F266E1" w:rsidRPr="001409A7">
        <w:rPr>
          <w:rFonts w:cstheme="minorHAnsi"/>
          <w:sz w:val="28"/>
          <w:szCs w:val="28"/>
        </w:rPr>
        <w:t>–</w:t>
      </w:r>
      <w:r w:rsidRPr="001409A7">
        <w:rPr>
          <w:rFonts w:cstheme="minorHAnsi"/>
          <w:sz w:val="28"/>
          <w:szCs w:val="28"/>
        </w:rPr>
        <w:t xml:space="preserve"> </w:t>
      </w:r>
      <w:r w:rsidR="000225CB" w:rsidRPr="001409A7">
        <w:rPr>
          <w:rFonts w:cstheme="minorHAnsi"/>
          <w:sz w:val="28"/>
          <w:szCs w:val="28"/>
        </w:rPr>
        <w:t xml:space="preserve">системы, продолжающие преследовать одну и ту же цель, изменяя свое поведение при изменении внешних условий. Существенной особенностью целеустремленных систем является их способность получать одинаковые результаты различными способами. </w:t>
      </w:r>
    </w:p>
    <w:p w:rsidR="00F266E1" w:rsidRPr="001409A7" w:rsidRDefault="00F540E9" w:rsidP="00D71AEC">
      <w:pPr>
        <w:pStyle w:val="a7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1409A7">
        <w:rPr>
          <w:rFonts w:cstheme="minorHAnsi"/>
          <w:sz w:val="28"/>
          <w:szCs w:val="28"/>
        </w:rPr>
        <w:t>Самоорганизующиеся системы – это динамические диссипативные системы, которые</w:t>
      </w:r>
      <w:r w:rsidR="00F266E1" w:rsidRPr="001409A7">
        <w:rPr>
          <w:rFonts w:cstheme="minorHAnsi"/>
          <w:sz w:val="28"/>
          <w:szCs w:val="28"/>
        </w:rPr>
        <w:t>, находясь в</w:t>
      </w:r>
      <w:r w:rsidRPr="001409A7">
        <w:rPr>
          <w:rFonts w:cstheme="minorHAnsi"/>
          <w:sz w:val="28"/>
          <w:szCs w:val="28"/>
        </w:rPr>
        <w:t xml:space="preserve"> хаотическом состоянии, способны</w:t>
      </w:r>
      <w:r w:rsidR="00F266E1" w:rsidRPr="001409A7">
        <w:rPr>
          <w:rFonts w:cstheme="minorHAnsi"/>
          <w:sz w:val="28"/>
          <w:szCs w:val="28"/>
        </w:rPr>
        <w:t xml:space="preserve"> самостоятельно приобретать </w:t>
      </w:r>
      <w:r w:rsidR="001409A7" w:rsidRPr="001409A7">
        <w:rPr>
          <w:rFonts w:cstheme="minorHAnsi"/>
          <w:sz w:val="28"/>
          <w:szCs w:val="28"/>
        </w:rPr>
        <w:t>устойчивый порядок.</w:t>
      </w:r>
    </w:p>
    <w:p w:rsidR="00F266E1" w:rsidRPr="00F266E1" w:rsidRDefault="00F266E1" w:rsidP="00F266E1">
      <w:pPr>
        <w:pStyle w:val="a7"/>
        <w:spacing w:after="0" w:line="240" w:lineRule="auto"/>
        <w:ind w:left="1469"/>
        <w:jc w:val="both"/>
        <w:rPr>
          <w:rFonts w:cstheme="minorHAnsi"/>
          <w:sz w:val="12"/>
          <w:szCs w:val="12"/>
        </w:rPr>
      </w:pPr>
    </w:p>
    <w:p w:rsidR="009E7D7F" w:rsidRDefault="006C44C7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Лекционное понятие «человеко-машинной системы» я бы назвал не совсем полным. Хочется дополнить, что такая система</w:t>
      </w:r>
      <w:r w:rsidRPr="006C44C7">
        <w:rPr>
          <w:rFonts w:cstheme="minorHAnsi"/>
          <w:sz w:val="28"/>
          <w:szCs w:val="28"/>
        </w:rPr>
        <w:t xml:space="preserve"> состо</w:t>
      </w:r>
      <w:r>
        <w:rPr>
          <w:rFonts w:cstheme="minorHAnsi"/>
          <w:sz w:val="28"/>
          <w:szCs w:val="28"/>
        </w:rPr>
        <w:t>ит</w:t>
      </w:r>
      <w:r w:rsidRPr="006C44C7">
        <w:rPr>
          <w:rFonts w:cstheme="minorHAnsi"/>
          <w:sz w:val="28"/>
          <w:szCs w:val="28"/>
        </w:rPr>
        <w:t xml:space="preserve"> из людей и техники, причем все ее элементы — и человек, и машина — взаимно дополняют друг друга, используя, таким образом, преимущества и того, и другого. Основное преимущество человека — в его творческом разуме, умении подходить к решаемым задачам нестандартно</w:t>
      </w:r>
      <w:r>
        <w:rPr>
          <w:rFonts w:cstheme="minorHAnsi"/>
          <w:sz w:val="28"/>
          <w:szCs w:val="28"/>
        </w:rPr>
        <w:t>,</w:t>
      </w:r>
      <w:r w:rsidRPr="006C44C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н</w:t>
      </w:r>
      <w:r w:rsidRPr="006C44C7">
        <w:rPr>
          <w:rFonts w:cstheme="minorHAnsi"/>
          <w:sz w:val="28"/>
          <w:szCs w:val="28"/>
        </w:rPr>
        <w:t>о человек уступает машине в быстродействии, способности точно выполнять однообразные вычисления.</w:t>
      </w:r>
    </w:p>
    <w:p w:rsidR="009E7D7F" w:rsidRDefault="009E7D7F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p w:rsidR="007655D5" w:rsidRDefault="007655D5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Дата:   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1409A7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EAD" w:rsidRDefault="008F2EAD" w:rsidP="00047A79">
      <w:pPr>
        <w:spacing w:after="0" w:line="240" w:lineRule="auto"/>
      </w:pPr>
      <w:r>
        <w:separator/>
      </w:r>
    </w:p>
  </w:endnote>
  <w:endnote w:type="continuationSeparator" w:id="0">
    <w:p w:rsidR="008F2EAD" w:rsidRDefault="008F2EAD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EAD" w:rsidRDefault="008F2EAD" w:rsidP="00047A79">
      <w:pPr>
        <w:spacing w:after="0" w:line="240" w:lineRule="auto"/>
      </w:pPr>
      <w:r>
        <w:separator/>
      </w:r>
    </w:p>
  </w:footnote>
  <w:footnote w:type="continuationSeparator" w:id="0">
    <w:p w:rsidR="008F2EAD" w:rsidRDefault="008F2EAD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F0130"/>
    <w:multiLevelType w:val="hybridMultilevel"/>
    <w:tmpl w:val="7FA08580"/>
    <w:lvl w:ilvl="0" w:tplc="5BBE14F0">
      <w:start w:val="1"/>
      <w:numFmt w:val="decimal"/>
      <w:lvlText w:val="%1."/>
      <w:lvlJc w:val="left"/>
      <w:pPr>
        <w:ind w:left="14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89" w:hanging="360"/>
      </w:pPr>
    </w:lvl>
    <w:lvl w:ilvl="2" w:tplc="0419001B" w:tentative="1">
      <w:start w:val="1"/>
      <w:numFmt w:val="lowerRoman"/>
      <w:lvlText w:val="%3."/>
      <w:lvlJc w:val="right"/>
      <w:pPr>
        <w:ind w:left="2909" w:hanging="180"/>
      </w:pPr>
    </w:lvl>
    <w:lvl w:ilvl="3" w:tplc="0419000F" w:tentative="1">
      <w:start w:val="1"/>
      <w:numFmt w:val="decimal"/>
      <w:lvlText w:val="%4."/>
      <w:lvlJc w:val="left"/>
      <w:pPr>
        <w:ind w:left="3629" w:hanging="360"/>
      </w:pPr>
    </w:lvl>
    <w:lvl w:ilvl="4" w:tplc="04190019" w:tentative="1">
      <w:start w:val="1"/>
      <w:numFmt w:val="lowerLetter"/>
      <w:lvlText w:val="%5."/>
      <w:lvlJc w:val="left"/>
      <w:pPr>
        <w:ind w:left="4349" w:hanging="360"/>
      </w:pPr>
    </w:lvl>
    <w:lvl w:ilvl="5" w:tplc="0419001B" w:tentative="1">
      <w:start w:val="1"/>
      <w:numFmt w:val="lowerRoman"/>
      <w:lvlText w:val="%6."/>
      <w:lvlJc w:val="right"/>
      <w:pPr>
        <w:ind w:left="5069" w:hanging="180"/>
      </w:pPr>
    </w:lvl>
    <w:lvl w:ilvl="6" w:tplc="0419000F" w:tentative="1">
      <w:start w:val="1"/>
      <w:numFmt w:val="decimal"/>
      <w:lvlText w:val="%7."/>
      <w:lvlJc w:val="left"/>
      <w:pPr>
        <w:ind w:left="5789" w:hanging="360"/>
      </w:pPr>
    </w:lvl>
    <w:lvl w:ilvl="7" w:tplc="04190019" w:tentative="1">
      <w:start w:val="1"/>
      <w:numFmt w:val="lowerLetter"/>
      <w:lvlText w:val="%8."/>
      <w:lvlJc w:val="left"/>
      <w:pPr>
        <w:ind w:left="6509" w:hanging="360"/>
      </w:pPr>
    </w:lvl>
    <w:lvl w:ilvl="8" w:tplc="0419001B" w:tentative="1">
      <w:start w:val="1"/>
      <w:numFmt w:val="lowerRoman"/>
      <w:lvlText w:val="%9."/>
      <w:lvlJc w:val="right"/>
      <w:pPr>
        <w:ind w:left="72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225CB"/>
    <w:rsid w:val="00047A79"/>
    <w:rsid w:val="00090C0B"/>
    <w:rsid w:val="000D5332"/>
    <w:rsid w:val="001409A7"/>
    <w:rsid w:val="00224A7F"/>
    <w:rsid w:val="0022781A"/>
    <w:rsid w:val="00475EE0"/>
    <w:rsid w:val="004A2EAA"/>
    <w:rsid w:val="005020D8"/>
    <w:rsid w:val="00616D8D"/>
    <w:rsid w:val="006632A9"/>
    <w:rsid w:val="006C44C7"/>
    <w:rsid w:val="006D3891"/>
    <w:rsid w:val="00735B8A"/>
    <w:rsid w:val="0074384B"/>
    <w:rsid w:val="00747B9C"/>
    <w:rsid w:val="007655D5"/>
    <w:rsid w:val="007B2912"/>
    <w:rsid w:val="007B64FB"/>
    <w:rsid w:val="008A0ED7"/>
    <w:rsid w:val="008F2EAD"/>
    <w:rsid w:val="009942EB"/>
    <w:rsid w:val="009E7D7F"/>
    <w:rsid w:val="00A51C08"/>
    <w:rsid w:val="00AE016F"/>
    <w:rsid w:val="00BB1BC0"/>
    <w:rsid w:val="00C02BD0"/>
    <w:rsid w:val="00C42E78"/>
    <w:rsid w:val="00C57252"/>
    <w:rsid w:val="00C963EB"/>
    <w:rsid w:val="00CE5F2E"/>
    <w:rsid w:val="00D81148"/>
    <w:rsid w:val="00DC3F3B"/>
    <w:rsid w:val="00F0279F"/>
    <w:rsid w:val="00F266E1"/>
    <w:rsid w:val="00F540E9"/>
    <w:rsid w:val="00FC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List Paragraph"/>
    <w:basedOn w:val="a"/>
    <w:uiPriority w:val="34"/>
    <w:qFormat/>
    <w:rsid w:val="00F02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8</cp:revision>
  <dcterms:created xsi:type="dcterms:W3CDTF">2017-03-28T17:23:00Z</dcterms:created>
  <dcterms:modified xsi:type="dcterms:W3CDTF">2017-04-18T19:43:00Z</dcterms:modified>
</cp:coreProperties>
</file>