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23E" w:rsidRDefault="00CE25CA" w:rsidP="005C423E">
      <w:pPr>
        <w:spacing w:line="240" w:lineRule="auto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МОСКОВСКИЙ ГОСУДАРСТВЕННЫЙ ТЕХНИЧЕСКИЙ УНИВЕРСИТЕТ ИМ</w:t>
      </w:r>
      <w:proofErr w:type="gramStart"/>
      <w:r>
        <w:rPr>
          <w:b/>
          <w:sz w:val="24"/>
          <w:szCs w:val="24"/>
        </w:rPr>
        <w:t xml:space="preserve"> .</w:t>
      </w:r>
      <w:proofErr w:type="gramEnd"/>
      <w:r>
        <w:rPr>
          <w:b/>
          <w:sz w:val="24"/>
          <w:szCs w:val="24"/>
        </w:rPr>
        <w:t>Н.Э.БАУМАНА</w:t>
      </w:r>
    </w:p>
    <w:p w:rsidR="005C423E" w:rsidRDefault="005C423E" w:rsidP="005C423E">
      <w:pPr>
        <w:spacing w:line="240" w:lineRule="auto"/>
        <w:contextualSpacing/>
        <w:jc w:val="center"/>
        <w:rPr>
          <w:b/>
          <w:sz w:val="24"/>
          <w:szCs w:val="24"/>
        </w:rPr>
      </w:pPr>
    </w:p>
    <w:p w:rsidR="005C423E" w:rsidRDefault="005C423E" w:rsidP="005C423E">
      <w:pPr>
        <w:spacing w:line="240" w:lineRule="auto"/>
        <w:contextualSpacing/>
        <w:jc w:val="center"/>
        <w:rPr>
          <w:b/>
          <w:sz w:val="24"/>
          <w:szCs w:val="24"/>
        </w:rPr>
      </w:pPr>
    </w:p>
    <w:p w:rsidR="005C423E" w:rsidRDefault="005C423E" w:rsidP="005C423E">
      <w:pPr>
        <w:spacing w:line="240" w:lineRule="auto"/>
        <w:contextualSpacing/>
        <w:jc w:val="center"/>
        <w:rPr>
          <w:b/>
          <w:sz w:val="24"/>
          <w:szCs w:val="24"/>
        </w:rPr>
      </w:pPr>
    </w:p>
    <w:p w:rsidR="005C423E" w:rsidRDefault="005C423E" w:rsidP="005C423E">
      <w:pPr>
        <w:spacing w:line="240" w:lineRule="auto"/>
        <w:contextualSpacing/>
        <w:jc w:val="center"/>
        <w:rPr>
          <w:b/>
          <w:sz w:val="20"/>
          <w:szCs w:val="20"/>
        </w:rPr>
      </w:pPr>
    </w:p>
    <w:p w:rsidR="005C423E" w:rsidRDefault="005C423E" w:rsidP="005C423E">
      <w:pPr>
        <w:spacing w:line="240" w:lineRule="auto"/>
        <w:contextualSpacing/>
        <w:jc w:val="center"/>
        <w:rPr>
          <w:b/>
          <w:sz w:val="20"/>
          <w:szCs w:val="20"/>
        </w:rPr>
      </w:pPr>
    </w:p>
    <w:p w:rsidR="005C423E" w:rsidRDefault="005C423E" w:rsidP="005C423E">
      <w:pPr>
        <w:spacing w:line="240" w:lineRule="auto"/>
        <w:contextualSpacing/>
        <w:jc w:val="center"/>
        <w:rPr>
          <w:b/>
          <w:sz w:val="20"/>
          <w:szCs w:val="20"/>
        </w:rPr>
      </w:pPr>
    </w:p>
    <w:p w:rsidR="005C423E" w:rsidRDefault="005C423E" w:rsidP="005C423E">
      <w:pPr>
        <w:spacing w:line="240" w:lineRule="auto"/>
        <w:contextualSpacing/>
        <w:jc w:val="center"/>
        <w:rPr>
          <w:b/>
          <w:sz w:val="20"/>
          <w:szCs w:val="20"/>
        </w:rPr>
      </w:pPr>
    </w:p>
    <w:p w:rsidR="005C423E" w:rsidRDefault="005C423E" w:rsidP="005C423E">
      <w:pPr>
        <w:spacing w:line="240" w:lineRule="auto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Кафедра ИУ-5</w:t>
      </w:r>
    </w:p>
    <w:p w:rsidR="005C423E" w:rsidRDefault="005C423E" w:rsidP="005C423E">
      <w:pPr>
        <w:spacing w:line="240" w:lineRule="auto"/>
        <w:contextualSpacing/>
        <w:jc w:val="center"/>
        <w:rPr>
          <w:b/>
          <w:sz w:val="24"/>
          <w:szCs w:val="24"/>
        </w:rPr>
      </w:pPr>
    </w:p>
    <w:p w:rsidR="005C423E" w:rsidRDefault="005C423E" w:rsidP="005C423E">
      <w:pPr>
        <w:spacing w:line="240" w:lineRule="auto"/>
        <w:contextualSpacing/>
        <w:jc w:val="center"/>
        <w:rPr>
          <w:b/>
          <w:sz w:val="24"/>
          <w:szCs w:val="24"/>
        </w:rPr>
      </w:pPr>
    </w:p>
    <w:p w:rsidR="005C423E" w:rsidRDefault="005C423E" w:rsidP="005C423E">
      <w:pPr>
        <w:spacing w:line="240" w:lineRule="auto"/>
        <w:contextualSpacing/>
        <w:jc w:val="center"/>
        <w:rPr>
          <w:b/>
          <w:sz w:val="24"/>
          <w:szCs w:val="24"/>
        </w:rPr>
      </w:pPr>
    </w:p>
    <w:p w:rsidR="005C423E" w:rsidRDefault="005C423E" w:rsidP="005C423E">
      <w:pPr>
        <w:spacing w:line="240" w:lineRule="auto"/>
        <w:contextualSpacing/>
        <w:jc w:val="center"/>
        <w:rPr>
          <w:b/>
          <w:sz w:val="24"/>
          <w:szCs w:val="24"/>
        </w:rPr>
      </w:pPr>
    </w:p>
    <w:p w:rsidR="005C423E" w:rsidRDefault="005C423E" w:rsidP="005C423E">
      <w:pPr>
        <w:spacing w:line="240" w:lineRule="auto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Дисциплина</w:t>
      </w:r>
    </w:p>
    <w:p w:rsidR="005C423E" w:rsidRDefault="005C423E" w:rsidP="005C423E">
      <w:pPr>
        <w:spacing w:line="240" w:lineRule="auto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“Архитектура АСОИУ”</w:t>
      </w:r>
    </w:p>
    <w:p w:rsidR="005C423E" w:rsidRDefault="005C423E" w:rsidP="005C423E">
      <w:pPr>
        <w:spacing w:line="240" w:lineRule="auto"/>
        <w:contextualSpacing/>
        <w:jc w:val="center"/>
        <w:rPr>
          <w:b/>
          <w:sz w:val="24"/>
          <w:szCs w:val="24"/>
        </w:rPr>
      </w:pPr>
    </w:p>
    <w:p w:rsidR="005C423E" w:rsidRDefault="005C423E" w:rsidP="005C423E">
      <w:pPr>
        <w:spacing w:line="240" w:lineRule="auto"/>
        <w:contextualSpacing/>
        <w:jc w:val="center"/>
        <w:rPr>
          <w:b/>
          <w:sz w:val="24"/>
          <w:szCs w:val="24"/>
        </w:rPr>
      </w:pPr>
    </w:p>
    <w:p w:rsidR="005C423E" w:rsidRDefault="005C423E" w:rsidP="005C423E">
      <w:pPr>
        <w:spacing w:line="240" w:lineRule="auto"/>
        <w:contextualSpacing/>
        <w:jc w:val="center"/>
        <w:rPr>
          <w:b/>
          <w:sz w:val="24"/>
          <w:szCs w:val="24"/>
        </w:rPr>
      </w:pPr>
    </w:p>
    <w:p w:rsidR="005C423E" w:rsidRDefault="005C423E" w:rsidP="005C423E">
      <w:pPr>
        <w:spacing w:line="240" w:lineRule="auto"/>
        <w:contextualSpacing/>
        <w:jc w:val="center"/>
        <w:rPr>
          <w:b/>
          <w:sz w:val="24"/>
          <w:szCs w:val="24"/>
        </w:rPr>
      </w:pPr>
    </w:p>
    <w:p w:rsidR="005C423E" w:rsidRDefault="005C423E" w:rsidP="005C423E">
      <w:pPr>
        <w:spacing w:line="240" w:lineRule="auto"/>
        <w:contextualSpacing/>
        <w:jc w:val="center"/>
        <w:rPr>
          <w:b/>
          <w:sz w:val="24"/>
          <w:szCs w:val="24"/>
        </w:rPr>
      </w:pPr>
    </w:p>
    <w:p w:rsidR="005C423E" w:rsidRDefault="005C423E" w:rsidP="005C423E">
      <w:pPr>
        <w:spacing w:line="240" w:lineRule="auto"/>
        <w:contextualSpacing/>
        <w:jc w:val="center"/>
        <w:rPr>
          <w:b/>
          <w:sz w:val="24"/>
          <w:szCs w:val="24"/>
        </w:rPr>
      </w:pPr>
    </w:p>
    <w:p w:rsidR="005C423E" w:rsidRDefault="005C423E" w:rsidP="005C423E">
      <w:pPr>
        <w:spacing w:line="240" w:lineRule="auto"/>
        <w:contextualSpacing/>
        <w:jc w:val="center"/>
        <w:rPr>
          <w:b/>
          <w:sz w:val="24"/>
          <w:szCs w:val="24"/>
        </w:rPr>
      </w:pPr>
    </w:p>
    <w:p w:rsidR="005C423E" w:rsidRDefault="005C423E" w:rsidP="005C423E">
      <w:pPr>
        <w:spacing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Методические указания</w:t>
      </w:r>
    </w:p>
    <w:p w:rsidR="005C423E" w:rsidRDefault="005C423E" w:rsidP="005C423E">
      <w:pPr>
        <w:spacing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решению учебных проектных задач</w:t>
      </w:r>
    </w:p>
    <w:p w:rsidR="005C423E" w:rsidRDefault="005C423E" w:rsidP="005C423E">
      <w:pPr>
        <w:spacing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ГАС “Контур”</w:t>
      </w:r>
    </w:p>
    <w:p w:rsidR="005C423E" w:rsidRDefault="005C423E" w:rsidP="005C423E">
      <w:pPr>
        <w:spacing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r>
        <w:rPr>
          <w:b/>
          <w:sz w:val="24"/>
          <w:szCs w:val="24"/>
        </w:rPr>
        <w:t>Домашнее задание №</w:t>
      </w:r>
      <w:r w:rsidR="00CE25CA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)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</w:p>
    <w:p w:rsidR="005C423E" w:rsidRDefault="005C423E" w:rsidP="00CE25CA">
      <w:pPr>
        <w:spacing w:line="240" w:lineRule="auto"/>
        <w:ind w:firstLine="6663"/>
        <w:contextualSpacing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Разработал</w:t>
      </w:r>
    </w:p>
    <w:p w:rsidR="005C423E" w:rsidRDefault="005C423E" w:rsidP="00CE25CA">
      <w:pPr>
        <w:spacing w:line="240" w:lineRule="auto"/>
        <w:ind w:firstLine="6663"/>
        <w:contextualSpacing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доцент, к.т.н.</w:t>
      </w:r>
    </w:p>
    <w:p w:rsidR="005C423E" w:rsidRDefault="005C423E" w:rsidP="00CE25CA">
      <w:pPr>
        <w:spacing w:line="240" w:lineRule="auto"/>
        <w:ind w:firstLine="6663"/>
        <w:contextualSpacing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Шук В.П.</w:t>
      </w:r>
    </w:p>
    <w:p w:rsidR="005C423E" w:rsidRDefault="005C423E" w:rsidP="005C423E">
      <w:pPr>
        <w:spacing w:line="240" w:lineRule="auto"/>
        <w:contextualSpacing/>
        <w:jc w:val="center"/>
        <w:rPr>
          <w:b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jc w:val="center"/>
        <w:rPr>
          <w:b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jc w:val="center"/>
        <w:rPr>
          <w:b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jc w:val="center"/>
        <w:rPr>
          <w:b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jc w:val="center"/>
        <w:rPr>
          <w:b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jc w:val="center"/>
        <w:rPr>
          <w:b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jc w:val="center"/>
        <w:rPr>
          <w:b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jc w:val="center"/>
        <w:rPr>
          <w:b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jc w:val="center"/>
        <w:rPr>
          <w:b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jc w:val="center"/>
        <w:rPr>
          <w:b/>
          <w:sz w:val="28"/>
          <w:szCs w:val="28"/>
        </w:rPr>
      </w:pPr>
    </w:p>
    <w:p w:rsidR="005C423E" w:rsidRDefault="00E41AED" w:rsidP="005C423E">
      <w:pPr>
        <w:spacing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Москва  201</w:t>
      </w:r>
      <w:r w:rsidR="006F5227">
        <w:rPr>
          <w:b/>
          <w:sz w:val="28"/>
          <w:szCs w:val="28"/>
        </w:rPr>
        <w:t>7</w:t>
      </w:r>
      <w:r w:rsidR="005C423E">
        <w:rPr>
          <w:b/>
          <w:sz w:val="28"/>
          <w:szCs w:val="28"/>
        </w:rPr>
        <w:t xml:space="preserve"> г.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  <w:t>Содержание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ab/>
        <w:t xml:space="preserve"> Стр.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1. Введение                                                                                                              3</w:t>
      </w:r>
    </w:p>
    <w:p w:rsidR="005C423E" w:rsidRDefault="005C423E" w:rsidP="005C423E">
      <w:pPr>
        <w:spacing w:line="240" w:lineRule="auto"/>
        <w:ind w:left="709" w:hanging="709"/>
        <w:contextualSpacing/>
        <w:rPr>
          <w:sz w:val="28"/>
          <w:szCs w:val="28"/>
        </w:rPr>
      </w:pPr>
      <w:r>
        <w:rPr>
          <w:sz w:val="28"/>
          <w:szCs w:val="28"/>
        </w:rPr>
        <w:tab/>
        <w:t xml:space="preserve">2. Методические указания по решению задач                                              4    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3. Оформление результатов решения                                                             13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4. Заключение                                                                                                        14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 xml:space="preserve">     Приложение № 1. Форма отчёта                                                                 15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393717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</w:p>
    <w:p w:rsidR="00393717" w:rsidRDefault="00393717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 Введение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ab/>
      </w:r>
    </w:p>
    <w:p w:rsidR="005C423E" w:rsidRDefault="00393717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 xml:space="preserve"> 1.1. Проектирование в процессе  создания</w:t>
      </w:r>
      <w:r w:rsidR="005C423E">
        <w:rPr>
          <w:sz w:val="28"/>
          <w:szCs w:val="28"/>
        </w:rPr>
        <w:t xml:space="preserve"> системы  – это дискретный процесс решения проектных задач.</w:t>
      </w:r>
      <w:r w:rsidR="005C423E">
        <w:rPr>
          <w:sz w:val="28"/>
          <w:szCs w:val="28"/>
        </w:rPr>
        <w:tab/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1.2. Особенностью проектной задач является то, что искомое решение не вычисляется, а принимается, причем очень быстро в течение короткого промежутка времени.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Для принятия решения могут быть проведены н</w:t>
      </w:r>
      <w:r w:rsidR="008C6A49">
        <w:rPr>
          <w:sz w:val="28"/>
          <w:szCs w:val="28"/>
        </w:rPr>
        <w:t>е сложные расчёты, опирающиеся на</w:t>
      </w:r>
      <w:r>
        <w:rPr>
          <w:sz w:val="28"/>
          <w:szCs w:val="28"/>
        </w:rPr>
        <w:t xml:space="preserve"> знания и опыт разработчика. Знания и опыт являются мат</w:t>
      </w:r>
      <w:r>
        <w:rPr>
          <w:sz w:val="28"/>
          <w:szCs w:val="28"/>
        </w:rPr>
        <w:t>е</w:t>
      </w:r>
      <w:r>
        <w:rPr>
          <w:sz w:val="28"/>
          <w:szCs w:val="28"/>
        </w:rPr>
        <w:t>риалом для работы психических механизмов таких, как интуиция, догадка, сообразительность, оза</w:t>
      </w:r>
      <w:r w:rsidR="008C6A49">
        <w:rPr>
          <w:sz w:val="28"/>
          <w:szCs w:val="28"/>
        </w:rPr>
        <w:t>рение,</w:t>
      </w:r>
      <w:r>
        <w:rPr>
          <w:sz w:val="28"/>
          <w:szCs w:val="28"/>
        </w:rPr>
        <w:t xml:space="preserve"> па</w:t>
      </w:r>
      <w:r w:rsidR="008C6A49">
        <w:rPr>
          <w:sz w:val="28"/>
          <w:szCs w:val="28"/>
        </w:rPr>
        <w:t>мять</w:t>
      </w:r>
      <w:r>
        <w:rPr>
          <w:sz w:val="28"/>
          <w:szCs w:val="28"/>
        </w:rPr>
        <w:t xml:space="preserve"> и т.п., встроенные в сознание человека, пока малоизученные и не ясные, но обеспечивающие верные результаты.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1.3.</w:t>
      </w:r>
      <w:proofErr w:type="gramStart"/>
      <w:r>
        <w:rPr>
          <w:sz w:val="28"/>
          <w:szCs w:val="28"/>
        </w:rPr>
        <w:t>Проектные</w:t>
      </w:r>
      <w:proofErr w:type="gramEnd"/>
      <w:r>
        <w:rPr>
          <w:sz w:val="28"/>
          <w:szCs w:val="28"/>
        </w:rPr>
        <w:t xml:space="preserve"> задачи </w:t>
      </w:r>
      <w:r w:rsidR="008C6A49">
        <w:rPr>
          <w:sz w:val="28"/>
          <w:szCs w:val="28"/>
        </w:rPr>
        <w:t>имеют функциональную постановку</w:t>
      </w:r>
      <w:r>
        <w:rPr>
          <w:sz w:val="28"/>
          <w:szCs w:val="28"/>
        </w:rPr>
        <w:t>, т.е. на ест</w:t>
      </w:r>
      <w:r>
        <w:rPr>
          <w:sz w:val="28"/>
          <w:szCs w:val="28"/>
        </w:rPr>
        <w:t>е</w:t>
      </w:r>
      <w:r>
        <w:rPr>
          <w:sz w:val="28"/>
          <w:szCs w:val="28"/>
        </w:rPr>
        <w:t>ственном языке. Потому они характеризуются неопределённостью, недоск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занностью и это даёт простор для работы мысли разработчика. </w:t>
      </w:r>
      <w:r>
        <w:rPr>
          <w:sz w:val="28"/>
          <w:szCs w:val="28"/>
        </w:rPr>
        <w:tab/>
        <w:t>1.4.Поскольку проектирование является итерационным процессом</w:t>
      </w:r>
      <w:r w:rsidR="008C6A49">
        <w:rPr>
          <w:sz w:val="28"/>
          <w:szCs w:val="28"/>
        </w:rPr>
        <w:t>,</w:t>
      </w:r>
      <w:r>
        <w:rPr>
          <w:sz w:val="28"/>
          <w:szCs w:val="28"/>
        </w:rPr>
        <w:t xml:space="preserve"> первоначально полученные результаты  в дальнейшем многократно уточн</w:t>
      </w:r>
      <w:r>
        <w:rPr>
          <w:sz w:val="28"/>
          <w:szCs w:val="28"/>
        </w:rPr>
        <w:t>я</w:t>
      </w:r>
      <w:r>
        <w:rPr>
          <w:sz w:val="28"/>
          <w:szCs w:val="28"/>
        </w:rPr>
        <w:t>ются перед  принятием окончательного решения.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1.5. Целью работы над учебными проектными задачами является озн</w:t>
      </w:r>
      <w:r>
        <w:rPr>
          <w:sz w:val="28"/>
          <w:szCs w:val="28"/>
        </w:rPr>
        <w:t>а</w:t>
      </w:r>
      <w:r>
        <w:rPr>
          <w:sz w:val="28"/>
          <w:szCs w:val="28"/>
        </w:rPr>
        <w:t>комление с характером реальных проектных задач по архитектуре АСОИУ и приобретение первоначального опыта (навыков и умений) их решения.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1.6. Часть предлагаемых задач требует интеллектуальных усилий для их решения. Однак</w:t>
      </w:r>
      <w:r w:rsidR="006B5775">
        <w:rPr>
          <w:sz w:val="28"/>
          <w:szCs w:val="28"/>
        </w:rPr>
        <w:t>о есть задачи результаты,</w:t>
      </w:r>
      <w:r>
        <w:rPr>
          <w:sz w:val="28"/>
          <w:szCs w:val="28"/>
        </w:rPr>
        <w:t xml:space="preserve"> решения которых очевидны. Но в том и другом случае важным является грамотная и убедительная  форм</w:t>
      </w:r>
      <w:r>
        <w:rPr>
          <w:sz w:val="28"/>
          <w:szCs w:val="28"/>
        </w:rPr>
        <w:t>у</w:t>
      </w:r>
      <w:r>
        <w:rPr>
          <w:sz w:val="28"/>
          <w:szCs w:val="28"/>
        </w:rPr>
        <w:t>лировка искомого решения. Именно это является индикатором глубины и прочности знания и отличительным признаком профессионала от ремесле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ника.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8C6A49" w:rsidRDefault="008C6A49" w:rsidP="005C423E">
      <w:pPr>
        <w:spacing w:line="240" w:lineRule="auto"/>
        <w:contextualSpacing/>
        <w:rPr>
          <w:sz w:val="28"/>
          <w:szCs w:val="28"/>
        </w:rPr>
      </w:pPr>
    </w:p>
    <w:p w:rsidR="008C6A49" w:rsidRDefault="008C6A49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  <w:vertAlign w:val="superscript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2. Методические рекомендации по решению задач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2.1. </w:t>
      </w:r>
      <w:r>
        <w:rPr>
          <w:b/>
          <w:i/>
          <w:sz w:val="28"/>
          <w:szCs w:val="28"/>
        </w:rPr>
        <w:t>Задача № 1.</w:t>
      </w:r>
      <w:r>
        <w:rPr>
          <w:b/>
          <w:sz w:val="28"/>
          <w:szCs w:val="28"/>
        </w:rPr>
        <w:t xml:space="preserve">Определить местоположение и оценить количество </w:t>
      </w:r>
      <w:proofErr w:type="spellStart"/>
      <w:r>
        <w:rPr>
          <w:b/>
          <w:sz w:val="28"/>
          <w:szCs w:val="28"/>
        </w:rPr>
        <w:t>ОП</w:t>
      </w:r>
      <w:r>
        <w:rPr>
          <w:b/>
          <w:sz w:val="28"/>
          <w:szCs w:val="28"/>
          <w:vertAlign w:val="subscript"/>
        </w:rPr>
        <w:t>а</w:t>
      </w:r>
      <w:proofErr w:type="spellEnd"/>
      <w:r>
        <w:rPr>
          <w:b/>
          <w:sz w:val="28"/>
          <w:szCs w:val="28"/>
        </w:rPr>
        <w:t xml:space="preserve"> (АРМ ЛИР и ЛГИ)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2.1.1. Оконечные пункты абонентов располагаются в г</w:t>
      </w:r>
      <w:proofErr w:type="gramStart"/>
      <w:r>
        <w:rPr>
          <w:sz w:val="28"/>
          <w:szCs w:val="28"/>
        </w:rPr>
        <w:t>.М</w:t>
      </w:r>
      <w:proofErr w:type="gramEnd"/>
      <w:r>
        <w:rPr>
          <w:sz w:val="28"/>
          <w:szCs w:val="28"/>
        </w:rPr>
        <w:t>оскве, стол</w:t>
      </w:r>
      <w:r>
        <w:rPr>
          <w:sz w:val="28"/>
          <w:szCs w:val="28"/>
        </w:rPr>
        <w:t>и</w:t>
      </w:r>
      <w:r>
        <w:rPr>
          <w:sz w:val="28"/>
          <w:szCs w:val="28"/>
        </w:rPr>
        <w:t>цах союзных и автономных республиках, областных и краевых центрах и г</w:t>
      </w:r>
      <w:r>
        <w:rPr>
          <w:sz w:val="28"/>
          <w:szCs w:val="28"/>
        </w:rPr>
        <w:t>о</w:t>
      </w:r>
      <w:r>
        <w:rPr>
          <w:sz w:val="28"/>
          <w:szCs w:val="28"/>
        </w:rPr>
        <w:t>родах, в которых размещены важные народно-хозяйственные объекты.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2.1.2. Воспользоваться географической картой и получить искомое 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шение задачи.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2.2. </w:t>
      </w:r>
      <w:r>
        <w:rPr>
          <w:b/>
          <w:i/>
          <w:sz w:val="28"/>
          <w:szCs w:val="28"/>
        </w:rPr>
        <w:t>Задача № 2.</w:t>
      </w:r>
      <w:r>
        <w:rPr>
          <w:b/>
          <w:sz w:val="28"/>
          <w:szCs w:val="28"/>
        </w:rPr>
        <w:t xml:space="preserve">Определить местоположение и оценить количество </w:t>
      </w:r>
      <w:proofErr w:type="spellStart"/>
      <w:r>
        <w:rPr>
          <w:b/>
          <w:sz w:val="28"/>
          <w:szCs w:val="28"/>
        </w:rPr>
        <w:t>ОП</w:t>
      </w:r>
      <w:r>
        <w:rPr>
          <w:b/>
          <w:sz w:val="28"/>
          <w:szCs w:val="28"/>
          <w:vertAlign w:val="subscript"/>
        </w:rPr>
        <w:t>п</w:t>
      </w:r>
      <w:proofErr w:type="spellEnd"/>
      <w:r>
        <w:rPr>
          <w:b/>
          <w:sz w:val="28"/>
          <w:szCs w:val="28"/>
          <w:vertAlign w:val="subscript"/>
        </w:rPr>
        <w:t xml:space="preserve"> </w:t>
      </w:r>
      <w:r>
        <w:rPr>
          <w:b/>
          <w:sz w:val="28"/>
          <w:szCs w:val="28"/>
        </w:rPr>
        <w:t xml:space="preserve"> (АРМ ЛГР и ЛПР).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2.2.1. Верхним звеном является Руководство страны: Политбюро ЦК КПСС и Совет Министров, имеющие каждый свой оконечный пункт наземн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го и защищенного исполнения для размещения АРМ ЛГР. </w:t>
      </w:r>
      <w:proofErr w:type="gramStart"/>
      <w:r>
        <w:rPr>
          <w:sz w:val="28"/>
          <w:szCs w:val="28"/>
        </w:rPr>
        <w:t>Лица</w:t>
      </w:r>
      <w:proofErr w:type="gramEnd"/>
      <w:r>
        <w:rPr>
          <w:sz w:val="28"/>
          <w:szCs w:val="28"/>
        </w:rPr>
        <w:t xml:space="preserve"> готовящие решения – это специалисты из соответствующего Аппарата.</w:t>
      </w:r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  <w:r>
        <w:rPr>
          <w:sz w:val="28"/>
          <w:szCs w:val="28"/>
        </w:rPr>
        <w:tab/>
        <w:t xml:space="preserve">2.2.2. Предположив ориентировочную </w:t>
      </w:r>
      <w:proofErr w:type="gramStart"/>
      <w:r>
        <w:rPr>
          <w:sz w:val="28"/>
          <w:szCs w:val="28"/>
        </w:rPr>
        <w:t>численность Аппарата Руков</w:t>
      </w:r>
      <w:r>
        <w:rPr>
          <w:sz w:val="28"/>
          <w:szCs w:val="28"/>
        </w:rPr>
        <w:t>о</w:t>
      </w:r>
      <w:r>
        <w:rPr>
          <w:sz w:val="28"/>
          <w:szCs w:val="28"/>
        </w:rPr>
        <w:t>дства и имея</w:t>
      </w:r>
      <w:proofErr w:type="gramEnd"/>
      <w:r>
        <w:rPr>
          <w:sz w:val="28"/>
          <w:szCs w:val="28"/>
        </w:rPr>
        <w:t xml:space="preserve"> в виду возможные местонахождения оконечных пунктов пол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зователей,  получить искомое решение задачи.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2.3. </w:t>
      </w:r>
      <w:r>
        <w:rPr>
          <w:b/>
          <w:i/>
          <w:sz w:val="28"/>
          <w:szCs w:val="28"/>
        </w:rPr>
        <w:t>Задача № 3.</w:t>
      </w:r>
      <w:r>
        <w:rPr>
          <w:b/>
          <w:sz w:val="28"/>
          <w:szCs w:val="28"/>
        </w:rPr>
        <w:t>Оценить суммарную длину каналов связи КС.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2.3.1. Выделить регионы страны: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Центральный                (</w:t>
      </w:r>
      <w:r>
        <w:rPr>
          <w:b/>
          <w:i/>
          <w:sz w:val="28"/>
          <w:szCs w:val="28"/>
        </w:rPr>
        <w:t>Задача № 3-1</w:t>
      </w:r>
      <w:r>
        <w:rPr>
          <w:sz w:val="28"/>
          <w:szCs w:val="28"/>
        </w:rPr>
        <w:t>),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Кавказский</w:t>
      </w:r>
      <w:proofErr w:type="gramEnd"/>
      <w:r>
        <w:rPr>
          <w:sz w:val="28"/>
          <w:szCs w:val="28"/>
        </w:rPr>
        <w:t xml:space="preserve">                    (</w:t>
      </w:r>
      <w:r>
        <w:rPr>
          <w:b/>
          <w:i/>
          <w:sz w:val="28"/>
          <w:szCs w:val="28"/>
        </w:rPr>
        <w:t>Задача № 3-2</w:t>
      </w:r>
      <w:r>
        <w:rPr>
          <w:sz w:val="28"/>
          <w:szCs w:val="28"/>
        </w:rPr>
        <w:t>),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Прибалтийский</w:t>
      </w:r>
      <w:proofErr w:type="gramEnd"/>
      <w:r>
        <w:rPr>
          <w:sz w:val="28"/>
          <w:szCs w:val="28"/>
        </w:rPr>
        <w:t xml:space="preserve">            (</w:t>
      </w:r>
      <w:r>
        <w:rPr>
          <w:b/>
          <w:i/>
          <w:sz w:val="28"/>
          <w:szCs w:val="28"/>
        </w:rPr>
        <w:t>Задача № 3-3</w:t>
      </w:r>
      <w:r>
        <w:rPr>
          <w:sz w:val="28"/>
          <w:szCs w:val="28"/>
        </w:rPr>
        <w:t>),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Западносибирский</w:t>
      </w:r>
      <w:proofErr w:type="gramEnd"/>
      <w:r>
        <w:rPr>
          <w:sz w:val="28"/>
          <w:szCs w:val="28"/>
        </w:rPr>
        <w:t xml:space="preserve">      (</w:t>
      </w:r>
      <w:r>
        <w:rPr>
          <w:b/>
          <w:i/>
          <w:sz w:val="28"/>
          <w:szCs w:val="28"/>
        </w:rPr>
        <w:t>Задача № 3-4</w:t>
      </w:r>
      <w:r>
        <w:rPr>
          <w:sz w:val="28"/>
          <w:szCs w:val="28"/>
        </w:rPr>
        <w:t>),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Восточносибирский</w:t>
      </w:r>
      <w:proofErr w:type="gramEnd"/>
      <w:r>
        <w:rPr>
          <w:sz w:val="28"/>
          <w:szCs w:val="28"/>
        </w:rPr>
        <w:t xml:space="preserve">    (</w:t>
      </w:r>
      <w:r>
        <w:rPr>
          <w:b/>
          <w:i/>
          <w:sz w:val="28"/>
          <w:szCs w:val="28"/>
        </w:rPr>
        <w:t>Задача № 3-5</w:t>
      </w:r>
      <w:r>
        <w:rPr>
          <w:sz w:val="28"/>
          <w:szCs w:val="28"/>
        </w:rPr>
        <w:t>).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2.3.2. Следуя рекомендации 2.1.1, в каждой зоне определить местоп</w:t>
      </w:r>
      <w:r>
        <w:rPr>
          <w:sz w:val="28"/>
          <w:szCs w:val="28"/>
        </w:rPr>
        <w:t>о</w:t>
      </w:r>
      <w:r>
        <w:rPr>
          <w:sz w:val="28"/>
          <w:szCs w:val="28"/>
        </w:rPr>
        <w:t>ложение ОП</w:t>
      </w:r>
      <w:r w:rsidR="00F678F6">
        <w:rPr>
          <w:sz w:val="28"/>
          <w:szCs w:val="28"/>
        </w:rPr>
        <w:t xml:space="preserve"> </w:t>
      </w:r>
      <w:r>
        <w:rPr>
          <w:sz w:val="28"/>
          <w:szCs w:val="28"/>
          <w:vertAlign w:val="subscript"/>
        </w:rPr>
        <w:t>а</w:t>
      </w:r>
      <w:r>
        <w:rPr>
          <w:sz w:val="28"/>
          <w:szCs w:val="28"/>
        </w:rPr>
        <w:t>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2.3.3. Определить необходимость использования концентраторов, и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ходя из компактного расположения </w:t>
      </w:r>
      <w:proofErr w:type="gramStart"/>
      <w:r>
        <w:rPr>
          <w:sz w:val="28"/>
          <w:szCs w:val="28"/>
        </w:rPr>
        <w:t>ОП</w:t>
      </w:r>
      <w:proofErr w:type="gramEnd"/>
      <w:r w:rsidR="00F678F6">
        <w:rPr>
          <w:sz w:val="28"/>
          <w:szCs w:val="28"/>
        </w:rPr>
        <w:t xml:space="preserve"> </w:t>
      </w:r>
      <w:r>
        <w:rPr>
          <w:sz w:val="28"/>
          <w:szCs w:val="28"/>
          <w:vertAlign w:val="subscript"/>
        </w:rPr>
        <w:t>а</w:t>
      </w:r>
      <w:r>
        <w:rPr>
          <w:sz w:val="28"/>
          <w:szCs w:val="28"/>
        </w:rPr>
        <w:t xml:space="preserve"> по отношению друг к другу и иных соображений (например, важности объекта).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2.3.4. Воспользоваться географической картой и получить искомое 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шение задачи.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2.4. </w:t>
      </w:r>
      <w:r>
        <w:rPr>
          <w:b/>
          <w:i/>
          <w:sz w:val="28"/>
          <w:szCs w:val="28"/>
        </w:rPr>
        <w:t>Задача № 4.</w:t>
      </w:r>
      <w:r>
        <w:rPr>
          <w:b/>
          <w:sz w:val="28"/>
          <w:szCs w:val="28"/>
        </w:rPr>
        <w:t>Оценить численность ОДП.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2.4.1. Воспользоваться оргструктурой ОДП и структурной схемой БЭВМ.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2.4.2. Каждому элементу оргструктуры и каждой выделенной группе устрой</w:t>
      </w:r>
      <w:proofErr w:type="gramStart"/>
      <w:r>
        <w:rPr>
          <w:sz w:val="28"/>
          <w:szCs w:val="28"/>
        </w:rPr>
        <w:t>ств</w:t>
      </w:r>
      <w:r w:rsidR="005310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стр</w:t>
      </w:r>
      <w:proofErr w:type="gramEnd"/>
      <w:r>
        <w:rPr>
          <w:sz w:val="28"/>
          <w:szCs w:val="28"/>
        </w:rPr>
        <w:t>уктурной схемы поставить в соответствие специалиста.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2.4.3. Учитывая круглосуточную (трёхсменную) работу системы, пол</w:t>
      </w:r>
      <w:r>
        <w:rPr>
          <w:sz w:val="28"/>
          <w:szCs w:val="28"/>
        </w:rPr>
        <w:t>у</w:t>
      </w:r>
      <w:r>
        <w:rPr>
          <w:sz w:val="28"/>
          <w:szCs w:val="28"/>
        </w:rPr>
        <w:t>чить искомое решение задачи.</w:t>
      </w:r>
    </w:p>
    <w:p w:rsidR="005C423E" w:rsidRDefault="005C423E" w:rsidP="005C423E">
      <w:pPr>
        <w:pBdr>
          <w:bottom w:val="single" w:sz="6" w:space="1" w:color="auto"/>
        </w:pBdr>
        <w:spacing w:line="240" w:lineRule="auto"/>
        <w:contextualSpacing/>
        <w:rPr>
          <w:b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i/>
          <w:sz w:val="28"/>
          <w:szCs w:val="28"/>
          <w:vertAlign w:val="superscript"/>
        </w:rPr>
        <w:t>х</w:t>
      </w:r>
      <w:proofErr w:type="gramStart"/>
      <w:r w:rsidR="00125D1D">
        <w:rPr>
          <w:b/>
          <w:i/>
          <w:sz w:val="28"/>
          <w:szCs w:val="28"/>
          <w:vertAlign w:val="superscript"/>
        </w:rPr>
        <w:t xml:space="preserve"> </w:t>
      </w:r>
      <w:r>
        <w:rPr>
          <w:b/>
          <w:i/>
          <w:sz w:val="28"/>
          <w:szCs w:val="28"/>
          <w:vertAlign w:val="superscript"/>
        </w:rPr>
        <w:t>)</w:t>
      </w:r>
      <w:proofErr w:type="gramEnd"/>
      <w:r w:rsidR="00125D1D">
        <w:rPr>
          <w:b/>
          <w:i/>
          <w:sz w:val="28"/>
          <w:szCs w:val="28"/>
          <w:vertAlign w:val="superscript"/>
        </w:rPr>
        <w:t xml:space="preserve"> </w:t>
      </w:r>
      <w:r>
        <w:rPr>
          <w:b/>
          <w:i/>
          <w:sz w:val="24"/>
          <w:szCs w:val="24"/>
        </w:rPr>
        <w:t>При решении задач использовать территориальные пределы и админис</w:t>
      </w:r>
      <w:r>
        <w:rPr>
          <w:b/>
          <w:i/>
          <w:sz w:val="24"/>
          <w:szCs w:val="24"/>
        </w:rPr>
        <w:t>т</w:t>
      </w:r>
      <w:r>
        <w:rPr>
          <w:b/>
          <w:i/>
          <w:sz w:val="24"/>
          <w:szCs w:val="24"/>
        </w:rPr>
        <w:t>ративно-территориальное деление бывшего СССР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2.5 </w:t>
      </w:r>
      <w:r>
        <w:rPr>
          <w:b/>
          <w:sz w:val="28"/>
          <w:szCs w:val="28"/>
        </w:rPr>
        <w:t>Зада</w:t>
      </w:r>
      <w:r w:rsidR="00BE78D4">
        <w:rPr>
          <w:b/>
          <w:sz w:val="28"/>
          <w:szCs w:val="28"/>
        </w:rPr>
        <w:t>ча № 5. Оценить численность</w:t>
      </w:r>
      <w:r w:rsidR="00125D1D">
        <w:rPr>
          <w:b/>
          <w:sz w:val="28"/>
          <w:szCs w:val="28"/>
        </w:rPr>
        <w:t xml:space="preserve"> ККП</w:t>
      </w:r>
      <w:r>
        <w:rPr>
          <w:b/>
          <w:sz w:val="28"/>
          <w:szCs w:val="28"/>
        </w:rPr>
        <w:t>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2.5.1. Во</w:t>
      </w:r>
      <w:r w:rsidR="00BE78D4">
        <w:rPr>
          <w:sz w:val="28"/>
          <w:szCs w:val="28"/>
        </w:rPr>
        <w:t xml:space="preserve">спользоваться оргструктурой </w:t>
      </w:r>
      <w:r w:rsidR="00125D1D">
        <w:rPr>
          <w:sz w:val="28"/>
          <w:szCs w:val="28"/>
        </w:rPr>
        <w:t xml:space="preserve">ОДП </w:t>
      </w:r>
      <w:r w:rsidR="00531098">
        <w:rPr>
          <w:sz w:val="28"/>
          <w:szCs w:val="28"/>
        </w:rPr>
        <w:t>(воспользоваться консульт</w:t>
      </w:r>
      <w:r w:rsidR="00531098">
        <w:rPr>
          <w:sz w:val="28"/>
          <w:szCs w:val="28"/>
        </w:rPr>
        <w:t>а</w:t>
      </w:r>
      <w:r w:rsidR="00531098">
        <w:rPr>
          <w:sz w:val="28"/>
          <w:szCs w:val="28"/>
        </w:rPr>
        <w:t>цией преподавателя)</w:t>
      </w:r>
      <w:r>
        <w:rPr>
          <w:sz w:val="28"/>
          <w:szCs w:val="28"/>
        </w:rPr>
        <w:t>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2.5.2.Учитывая п.2.3.1, разбить нижние звенья системы на группы  чи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ленностью 20-30 абонентов в каждой. Каждой группе поставить в соответс</w:t>
      </w:r>
      <w:r>
        <w:rPr>
          <w:sz w:val="28"/>
          <w:szCs w:val="28"/>
        </w:rPr>
        <w:t>т</w:t>
      </w:r>
      <w:r>
        <w:rPr>
          <w:sz w:val="28"/>
          <w:szCs w:val="28"/>
        </w:rPr>
        <w:t>в</w:t>
      </w:r>
      <w:r w:rsidR="00F678F6">
        <w:rPr>
          <w:sz w:val="28"/>
          <w:szCs w:val="28"/>
        </w:rPr>
        <w:t xml:space="preserve">ие специалиста, подчинив его ДИО </w:t>
      </w:r>
      <w:r w:rsidR="00F678F6">
        <w:rPr>
          <w:sz w:val="28"/>
          <w:szCs w:val="28"/>
          <w:vertAlign w:val="subscript"/>
        </w:rPr>
        <w:t>н</w:t>
      </w:r>
      <w:r w:rsidR="00F678F6">
        <w:rPr>
          <w:sz w:val="28"/>
          <w:szCs w:val="28"/>
        </w:rPr>
        <w:t xml:space="preserve">. Аналогично поступить с ДИО </w:t>
      </w:r>
      <w:proofErr w:type="gramStart"/>
      <w:r w:rsidR="00F678F6">
        <w:rPr>
          <w:sz w:val="28"/>
          <w:szCs w:val="28"/>
          <w:vertAlign w:val="subscript"/>
        </w:rPr>
        <w:t>в</w:t>
      </w:r>
      <w:proofErr w:type="gramEnd"/>
      <w:r>
        <w:rPr>
          <w:sz w:val="28"/>
          <w:szCs w:val="28"/>
        </w:rPr>
        <w:t>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2.5.3. Получить искомое решение задачи.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2.6. </w:t>
      </w:r>
      <w:r>
        <w:rPr>
          <w:b/>
          <w:i/>
          <w:sz w:val="28"/>
          <w:szCs w:val="28"/>
        </w:rPr>
        <w:t xml:space="preserve">Задача № 6. </w:t>
      </w:r>
      <w:r>
        <w:rPr>
          <w:b/>
          <w:sz w:val="28"/>
          <w:szCs w:val="28"/>
        </w:rPr>
        <w:t>Оценить численность АСП.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 xml:space="preserve">2.6.1. Детализировать оргструктуру АСП, </w:t>
      </w:r>
      <w:r w:rsidR="00CE25CA">
        <w:rPr>
          <w:sz w:val="28"/>
          <w:szCs w:val="28"/>
        </w:rPr>
        <w:t xml:space="preserve">которая </w:t>
      </w:r>
      <w:r>
        <w:rPr>
          <w:sz w:val="28"/>
          <w:szCs w:val="28"/>
        </w:rPr>
        <w:t>рассмотрен</w:t>
      </w:r>
      <w:r w:rsidR="00CE25CA">
        <w:rPr>
          <w:sz w:val="28"/>
          <w:szCs w:val="28"/>
        </w:rPr>
        <w:t>а</w:t>
      </w:r>
      <w:r>
        <w:rPr>
          <w:sz w:val="28"/>
          <w:szCs w:val="28"/>
        </w:rPr>
        <w:t xml:space="preserve"> на ле</w:t>
      </w:r>
      <w:r>
        <w:rPr>
          <w:sz w:val="28"/>
          <w:szCs w:val="28"/>
        </w:rPr>
        <w:t>к</w:t>
      </w:r>
      <w:r>
        <w:rPr>
          <w:sz w:val="28"/>
          <w:szCs w:val="28"/>
        </w:rPr>
        <w:t>ции.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2.6.2. Каждому элементу оргструктуры поставить в соответствие сп</w:t>
      </w:r>
      <w:r>
        <w:rPr>
          <w:sz w:val="28"/>
          <w:szCs w:val="28"/>
        </w:rPr>
        <w:t>е</w:t>
      </w:r>
      <w:r>
        <w:rPr>
          <w:sz w:val="28"/>
          <w:szCs w:val="28"/>
        </w:rPr>
        <w:t>циалиста и получить искомое решение задачи.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2.7. </w:t>
      </w:r>
      <w:r>
        <w:rPr>
          <w:b/>
          <w:i/>
          <w:sz w:val="28"/>
          <w:szCs w:val="28"/>
        </w:rPr>
        <w:t xml:space="preserve">Задача № 7. </w:t>
      </w:r>
      <w:r>
        <w:rPr>
          <w:b/>
          <w:sz w:val="28"/>
          <w:szCs w:val="28"/>
        </w:rPr>
        <w:t>Определить  потоки входных сообщений системы и оценить их информационные характеристики.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2.7.1. Использовать в качестве модели системы модель “черного ящ</w:t>
      </w:r>
      <w:r>
        <w:rPr>
          <w:sz w:val="28"/>
          <w:szCs w:val="28"/>
        </w:rPr>
        <w:t>и</w:t>
      </w:r>
      <w:r>
        <w:rPr>
          <w:sz w:val="28"/>
          <w:szCs w:val="28"/>
        </w:rPr>
        <w:t>ка”.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2.7.2. На входе “черного ящика” (левая сторона прямоугольника) пок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зать горизонтальными стрелками сообщения, вводимые в систему на нижних и верхних звеньях системы. 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2.7.3. Каждую стрелку обозначить сокращенным названием сообщения (ДПР, ДНЗ и т.п.). Учесть периодичности ДПР: суточные, месячные, квартал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ные, годовые. В состав случайных сообщений включить УКЗ, ДУК, ЗПР, ЗРЗ для функциональных и технологических задач.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2.7.4. Получить искомое решение задачи в виде таблицы, в которой столбцы соответствуют типам сообщений, представленным на модели “черного ящ</w:t>
      </w:r>
      <w:r>
        <w:rPr>
          <w:sz w:val="28"/>
          <w:szCs w:val="28"/>
        </w:rPr>
        <w:t>и</w:t>
      </w:r>
      <w:r>
        <w:rPr>
          <w:sz w:val="28"/>
          <w:szCs w:val="28"/>
        </w:rPr>
        <w:t>ка”, а строки  - их объёмам в байтах и для случайных сообщений интенсивн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стям (количество сообщений в сутки). Количественные оценки получить эк</w:t>
      </w:r>
      <w:r>
        <w:rPr>
          <w:sz w:val="28"/>
          <w:szCs w:val="28"/>
        </w:rPr>
        <w:t>с</w:t>
      </w:r>
      <w:r>
        <w:rPr>
          <w:sz w:val="28"/>
          <w:szCs w:val="28"/>
        </w:rPr>
        <w:t>пертным методом.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2.8. </w:t>
      </w:r>
      <w:r>
        <w:rPr>
          <w:b/>
          <w:i/>
          <w:sz w:val="28"/>
          <w:szCs w:val="28"/>
        </w:rPr>
        <w:t>Задача № 8.</w:t>
      </w:r>
      <w:r>
        <w:rPr>
          <w:b/>
          <w:sz w:val="28"/>
          <w:szCs w:val="28"/>
        </w:rPr>
        <w:t xml:space="preserve"> Определить потоки выходных сообщений системы и оценить их информационные характеристики.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2.8.1.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Получить искомое решение задачи, воспользовавшись методич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скими рекомендациями </w:t>
      </w:r>
      <w:r>
        <w:rPr>
          <w:b/>
          <w:i/>
          <w:sz w:val="28"/>
          <w:szCs w:val="28"/>
        </w:rPr>
        <w:t>Задачи № 7</w:t>
      </w:r>
      <w:r>
        <w:rPr>
          <w:sz w:val="28"/>
          <w:szCs w:val="28"/>
        </w:rPr>
        <w:t>, применив их к выходу системы.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2.9. </w:t>
      </w:r>
      <w:r>
        <w:rPr>
          <w:b/>
          <w:i/>
          <w:sz w:val="28"/>
          <w:szCs w:val="28"/>
        </w:rPr>
        <w:t xml:space="preserve">Задача № 9. </w:t>
      </w:r>
      <w:r>
        <w:rPr>
          <w:b/>
          <w:sz w:val="28"/>
          <w:szCs w:val="28"/>
        </w:rPr>
        <w:t>Определить пиковую информационную нагрузку системы.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2.9.1. Определить сутки, в течение которых в систему будет вводиться максимальное число сообщений.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2.9.2. Для пиковых суток составить перечень входных и выходных с</w:t>
      </w:r>
      <w:r>
        <w:rPr>
          <w:sz w:val="28"/>
          <w:szCs w:val="28"/>
        </w:rPr>
        <w:t>о</w:t>
      </w:r>
      <w:r>
        <w:rPr>
          <w:sz w:val="28"/>
          <w:szCs w:val="28"/>
        </w:rPr>
        <w:t>общений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2.9.3. Экспертным методом оценить объем каждого сообщения и для случайных сообщений их  интенсивности (количество сообщений в сутки).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2.9.4. С помощью элементарных математических операций получить искомый результат задачи.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2. 10. </w:t>
      </w:r>
      <w:r>
        <w:rPr>
          <w:b/>
          <w:i/>
          <w:sz w:val="28"/>
          <w:szCs w:val="28"/>
        </w:rPr>
        <w:t>Задача № 10.</w:t>
      </w:r>
      <w:r>
        <w:rPr>
          <w:b/>
          <w:sz w:val="28"/>
          <w:szCs w:val="28"/>
        </w:rPr>
        <w:t>Оценить объём базы данных системы.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2.10.1. Принять, что суточные сообщения должны обновляться ежес</w:t>
      </w:r>
      <w:r>
        <w:rPr>
          <w:sz w:val="28"/>
          <w:szCs w:val="28"/>
        </w:rPr>
        <w:t>у</w:t>
      </w:r>
      <w:r>
        <w:rPr>
          <w:sz w:val="28"/>
          <w:szCs w:val="28"/>
        </w:rPr>
        <w:t>точно, квартальные – ежеквартально, месячные – ежемесячно, годовые еж</w:t>
      </w:r>
      <w:r>
        <w:rPr>
          <w:sz w:val="28"/>
          <w:szCs w:val="28"/>
        </w:rPr>
        <w:t>е</w:t>
      </w:r>
      <w:r>
        <w:rPr>
          <w:sz w:val="28"/>
          <w:szCs w:val="28"/>
        </w:rPr>
        <w:t>годно.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2.10.2. Составить список входных и выходных сообщений системы, приняв во внимание, что для разных суток списки будут различными. При этом учесть методическую рекомендацию п.2.7.3.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2.10.3. Воспользовавшись методической рекомендацией п.2.9.3, с п</w:t>
      </w:r>
      <w:r>
        <w:rPr>
          <w:sz w:val="28"/>
          <w:szCs w:val="28"/>
        </w:rPr>
        <w:t>о</w:t>
      </w:r>
      <w:r>
        <w:rPr>
          <w:sz w:val="28"/>
          <w:szCs w:val="28"/>
        </w:rPr>
        <w:t>мощью элементарных математических операций получить искомый резул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тат задачи.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2.11. </w:t>
      </w:r>
      <w:r>
        <w:rPr>
          <w:b/>
          <w:i/>
          <w:sz w:val="28"/>
          <w:szCs w:val="28"/>
        </w:rPr>
        <w:t>Задача № 11.</w:t>
      </w:r>
      <w:r>
        <w:rPr>
          <w:b/>
          <w:sz w:val="28"/>
          <w:szCs w:val="28"/>
        </w:rPr>
        <w:t>Оценить объём автоматизированного хранилища.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 xml:space="preserve">2.11.1. Обновляемая информация должна загружаться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АХ.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2.11.2. В качестве расчетного периода принять 5 лет непрерывного функционирования системы.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2.11.3. Составить список входных и выходных сообщений системы, приняв во внимание методическую рекомендацию п.2.10.2.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2.11.4. Экспертным методом оценить информационные характерист</w:t>
      </w:r>
      <w:r>
        <w:rPr>
          <w:sz w:val="28"/>
          <w:szCs w:val="28"/>
        </w:rPr>
        <w:t>и</w:t>
      </w:r>
      <w:r>
        <w:rPr>
          <w:sz w:val="28"/>
          <w:szCs w:val="28"/>
        </w:rPr>
        <w:t>ки (объёмы и интенсивности) каждого сообщения из списка.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2.11.5. С помощью элементарных математических операций получить искомый результат задачи.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2.12. </w:t>
      </w:r>
      <w:r>
        <w:rPr>
          <w:b/>
          <w:i/>
          <w:sz w:val="28"/>
          <w:szCs w:val="28"/>
        </w:rPr>
        <w:t>Задача № 12.</w:t>
      </w:r>
      <w:r>
        <w:rPr>
          <w:b/>
          <w:sz w:val="28"/>
          <w:szCs w:val="28"/>
        </w:rPr>
        <w:t>Определить информацию для отображения на табло.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2.12.1. Какова вероятность того, что все абоненты по расписанию вв</w:t>
      </w:r>
      <w:r>
        <w:rPr>
          <w:sz w:val="28"/>
          <w:szCs w:val="28"/>
        </w:rPr>
        <w:t>е</w:t>
      </w:r>
      <w:r>
        <w:rPr>
          <w:sz w:val="28"/>
          <w:szCs w:val="28"/>
        </w:rPr>
        <w:t>дет в систему регламентные сообщения?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2.12.2. Какова вероятность того, что все введённые в систему сообщ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ния будут своевременно обработаны?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2.12.3. Какова вероятность того, что технические средства будут фун</w:t>
      </w:r>
      <w:r>
        <w:rPr>
          <w:sz w:val="28"/>
          <w:szCs w:val="28"/>
        </w:rPr>
        <w:t>к</w:t>
      </w:r>
      <w:r>
        <w:rPr>
          <w:sz w:val="28"/>
          <w:szCs w:val="28"/>
        </w:rPr>
        <w:t>ционировать безотказно?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2.12.4. Какова вероятность того, что программные средства будут раб</w:t>
      </w:r>
      <w:r>
        <w:rPr>
          <w:sz w:val="28"/>
          <w:szCs w:val="28"/>
        </w:rPr>
        <w:t>о</w:t>
      </w:r>
      <w:r>
        <w:rPr>
          <w:sz w:val="28"/>
          <w:szCs w:val="28"/>
        </w:rPr>
        <w:t>тоспособны?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 xml:space="preserve">2.12.5. Какова вероятность того, что персонал системы </w:t>
      </w:r>
      <w:r w:rsidR="00CE25CA">
        <w:rPr>
          <w:sz w:val="28"/>
          <w:szCs w:val="28"/>
        </w:rPr>
        <w:t>будет</w:t>
      </w:r>
      <w:r w:rsidR="00393717">
        <w:rPr>
          <w:sz w:val="28"/>
          <w:szCs w:val="28"/>
        </w:rPr>
        <w:t xml:space="preserve"> здоров, </w:t>
      </w:r>
      <w:r>
        <w:rPr>
          <w:sz w:val="28"/>
          <w:szCs w:val="28"/>
        </w:rPr>
        <w:t>и ответственно и безошибочно выполнять свои функции?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2.12.6. Используя ответы на эти и другие вопросы</w:t>
      </w:r>
      <w:r w:rsidR="00CE25CA">
        <w:rPr>
          <w:sz w:val="28"/>
          <w:szCs w:val="28"/>
        </w:rPr>
        <w:t>,</w:t>
      </w:r>
      <w:r>
        <w:rPr>
          <w:sz w:val="28"/>
          <w:szCs w:val="28"/>
        </w:rPr>
        <w:t xml:space="preserve"> сформулируйте 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комый результат решения задачи.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2.13. </w:t>
      </w:r>
      <w:r>
        <w:rPr>
          <w:b/>
          <w:i/>
          <w:sz w:val="28"/>
          <w:szCs w:val="28"/>
        </w:rPr>
        <w:t xml:space="preserve">Задача № 13. </w:t>
      </w:r>
      <w:r>
        <w:rPr>
          <w:b/>
          <w:sz w:val="28"/>
          <w:szCs w:val="28"/>
        </w:rPr>
        <w:t>Опр</w:t>
      </w:r>
      <w:r w:rsidR="00FF0253">
        <w:rPr>
          <w:b/>
          <w:sz w:val="28"/>
          <w:szCs w:val="28"/>
        </w:rPr>
        <w:t xml:space="preserve">еделить параметры для контроля </w:t>
      </w:r>
      <w:r>
        <w:rPr>
          <w:b/>
          <w:sz w:val="28"/>
          <w:szCs w:val="28"/>
        </w:rPr>
        <w:t xml:space="preserve"> систем</w:t>
      </w:r>
      <w:r w:rsidR="00FF0253">
        <w:rPr>
          <w:b/>
          <w:sz w:val="28"/>
          <w:szCs w:val="28"/>
        </w:rPr>
        <w:t>ы</w:t>
      </w:r>
      <w:r>
        <w:rPr>
          <w:b/>
          <w:sz w:val="28"/>
          <w:szCs w:val="28"/>
        </w:rPr>
        <w:t>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 xml:space="preserve">2.13.1. Воспользоваться  структурной схемой ГАС “Контур”, структурной схемой БЭВМ, декомпозиционной схемой </w:t>
      </w:r>
      <w:proofErr w:type="gramStart"/>
      <w:r>
        <w:rPr>
          <w:sz w:val="28"/>
          <w:szCs w:val="28"/>
        </w:rPr>
        <w:t>ПО</w:t>
      </w:r>
      <w:proofErr w:type="gramEnd"/>
      <w:r>
        <w:rPr>
          <w:sz w:val="28"/>
          <w:szCs w:val="28"/>
        </w:rPr>
        <w:t>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2.13.2. Составить список входных и выходных сообщений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учитывая методическую рекомендацию п.2.10.2.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2.13.3. Ответить на вопросы п.п.2.12.1</w:t>
      </w:r>
      <w:proofErr w:type="gramStart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>- 2.12.5.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2.13.4. Сформулировать искомый результат решения задачи.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2.14. </w:t>
      </w:r>
      <w:r>
        <w:rPr>
          <w:b/>
          <w:i/>
          <w:sz w:val="28"/>
          <w:szCs w:val="28"/>
        </w:rPr>
        <w:t xml:space="preserve">Задача № 14. </w:t>
      </w:r>
      <w:r>
        <w:rPr>
          <w:b/>
          <w:sz w:val="28"/>
          <w:szCs w:val="28"/>
        </w:rPr>
        <w:t>Выбрать параметры для управления</w:t>
      </w:r>
      <w:r w:rsidR="00FF0253">
        <w:rPr>
          <w:b/>
          <w:sz w:val="28"/>
          <w:szCs w:val="28"/>
        </w:rPr>
        <w:t xml:space="preserve">  системой</w:t>
      </w:r>
      <w:r>
        <w:rPr>
          <w:b/>
          <w:sz w:val="28"/>
          <w:szCs w:val="28"/>
        </w:rPr>
        <w:t>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2.14.1. Воспользоваться структурными схемами ГАС “Контур” и БЭВМ, а также декомпозиционной схемой </w:t>
      </w:r>
      <w:proofErr w:type="gramStart"/>
      <w:r>
        <w:rPr>
          <w:sz w:val="28"/>
          <w:szCs w:val="28"/>
        </w:rPr>
        <w:t>ПО</w:t>
      </w:r>
      <w:proofErr w:type="gramEnd"/>
      <w:r>
        <w:rPr>
          <w:sz w:val="28"/>
          <w:szCs w:val="28"/>
        </w:rPr>
        <w:t>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2.14.2. Возможно ли образование очередей в системе, когда, каких с</w:t>
      </w:r>
      <w:r>
        <w:rPr>
          <w:sz w:val="28"/>
          <w:szCs w:val="28"/>
        </w:rPr>
        <w:t>о</w:t>
      </w:r>
      <w:r>
        <w:rPr>
          <w:sz w:val="28"/>
          <w:szCs w:val="28"/>
        </w:rPr>
        <w:t>общений и к каким устройствам?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2.14.3. Всегда ли будет присутствовать в БД системы информация, н</w:t>
      </w:r>
      <w:r>
        <w:rPr>
          <w:sz w:val="28"/>
          <w:szCs w:val="28"/>
        </w:rPr>
        <w:t>е</w:t>
      </w:r>
      <w:r>
        <w:rPr>
          <w:sz w:val="28"/>
          <w:szCs w:val="28"/>
        </w:rPr>
        <w:t>обходимая для формирования исходных данных для решения пользовател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ских задач?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2.14.4. Как следует поступать с отказавшими техническими и 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граммными средствами?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2.14.5. Что следует сделать прежде, чем приступить к восстановлению работоспособности отказавших средств и после восстановления их работ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способности?</w:t>
      </w:r>
      <w:r>
        <w:rPr>
          <w:sz w:val="28"/>
          <w:szCs w:val="28"/>
        </w:rPr>
        <w:tab/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2.14.6. Будут ли в системе пользователи, обладающие высшим приор</w:t>
      </w:r>
      <w:r>
        <w:rPr>
          <w:sz w:val="28"/>
          <w:szCs w:val="28"/>
        </w:rPr>
        <w:t>и</w:t>
      </w:r>
      <w:r>
        <w:rPr>
          <w:sz w:val="28"/>
          <w:szCs w:val="28"/>
        </w:rPr>
        <w:t>тетом информационного обслуживания?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2.14.7. Используя ответы на эти и подобные вопросы, сформулировать искомое решение задачи.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2.15. </w:t>
      </w:r>
      <w:r>
        <w:rPr>
          <w:b/>
          <w:i/>
          <w:sz w:val="28"/>
          <w:szCs w:val="28"/>
        </w:rPr>
        <w:t>Задача № 15.</w:t>
      </w:r>
      <w:r>
        <w:rPr>
          <w:b/>
          <w:sz w:val="28"/>
          <w:szCs w:val="28"/>
        </w:rPr>
        <w:t>Руководство в системе.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2.15.1. Принять, что руководство обеспечивает успешное целенапра</w:t>
      </w:r>
      <w:r>
        <w:rPr>
          <w:sz w:val="28"/>
          <w:szCs w:val="28"/>
        </w:rPr>
        <w:t>в</w:t>
      </w:r>
      <w:r>
        <w:rPr>
          <w:sz w:val="28"/>
          <w:szCs w:val="28"/>
        </w:rPr>
        <w:t>ленное функционирование организации как коллектива людей, достигающих  поставленных целей на основе принципов разделения труда и обязанностей, субординации и координации.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2.15.2. Воспользоваться Трудовым кодексом РФ.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2.15.3. Трудовые отношения в коллективе ОДП, КДП и АСП.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 xml:space="preserve">2.15.4. Дисциплина труда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систем.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2.15.5. На основе обобщения сведений по п.п.2.15.1 – 2.15.4 сформул</w:t>
      </w:r>
      <w:r>
        <w:rPr>
          <w:sz w:val="28"/>
          <w:szCs w:val="28"/>
        </w:rPr>
        <w:t>и</w:t>
      </w:r>
      <w:r>
        <w:rPr>
          <w:sz w:val="28"/>
          <w:szCs w:val="28"/>
        </w:rPr>
        <w:t>ровать искомый результат решения задачи.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2.16.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Задача № 16. </w:t>
      </w:r>
      <w:r>
        <w:rPr>
          <w:b/>
          <w:sz w:val="28"/>
          <w:szCs w:val="28"/>
        </w:rPr>
        <w:t>Угрозы и возможности системы по их нейтрализ</w:t>
      </w:r>
      <w:r>
        <w:rPr>
          <w:b/>
          <w:sz w:val="28"/>
          <w:szCs w:val="28"/>
        </w:rPr>
        <w:t>а</w:t>
      </w:r>
      <w:r>
        <w:rPr>
          <w:b/>
          <w:sz w:val="28"/>
          <w:szCs w:val="28"/>
        </w:rPr>
        <w:t>ции.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2.16.1. Внешние угрозы, включая несанкционированные попытки 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никновения в систему и способы радиотехнической разведки.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2.16.2. Внутренние угрозы, включая несанкционированный доступ к информации и попытки её искажения и уничтожения.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2.16.3. Организационно-технические решения и программно-технические средства нейтрализации угроз.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2.16.4. На основе обобщения сведений по п.п.2.16.1 – 2.16.3 сформул</w:t>
      </w:r>
      <w:r>
        <w:rPr>
          <w:sz w:val="28"/>
          <w:szCs w:val="28"/>
        </w:rPr>
        <w:t>и</w:t>
      </w:r>
      <w:r>
        <w:rPr>
          <w:sz w:val="28"/>
          <w:szCs w:val="28"/>
        </w:rPr>
        <w:t>ровать искомый результат решения задачи.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2.17. </w:t>
      </w:r>
      <w:r>
        <w:rPr>
          <w:b/>
          <w:i/>
          <w:sz w:val="28"/>
          <w:szCs w:val="28"/>
        </w:rPr>
        <w:t xml:space="preserve">Задача № 17. </w:t>
      </w:r>
      <w:r>
        <w:rPr>
          <w:b/>
          <w:sz w:val="28"/>
          <w:szCs w:val="28"/>
        </w:rPr>
        <w:t>Информационное обслуживание процессов выр</w:t>
      </w:r>
      <w:r>
        <w:rPr>
          <w:b/>
          <w:sz w:val="28"/>
          <w:szCs w:val="28"/>
        </w:rPr>
        <w:t>а</w:t>
      </w:r>
      <w:r>
        <w:rPr>
          <w:b/>
          <w:sz w:val="28"/>
          <w:szCs w:val="28"/>
        </w:rPr>
        <w:t>ботки и принятия коллегиальных решений в системе. Необходимые дор</w:t>
      </w:r>
      <w:r>
        <w:rPr>
          <w:b/>
          <w:sz w:val="28"/>
          <w:szCs w:val="28"/>
        </w:rPr>
        <w:t>а</w:t>
      </w:r>
      <w:r>
        <w:rPr>
          <w:b/>
          <w:sz w:val="28"/>
          <w:szCs w:val="28"/>
        </w:rPr>
        <w:t>ботки и дооснащения.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2.17.1. Учесть, что коллегиальное обсуждение и принятие решения н</w:t>
      </w:r>
      <w:r>
        <w:rPr>
          <w:sz w:val="28"/>
          <w:szCs w:val="28"/>
        </w:rPr>
        <w:t>е</w:t>
      </w:r>
      <w:r>
        <w:rPr>
          <w:sz w:val="28"/>
          <w:szCs w:val="28"/>
        </w:rPr>
        <w:t>обходимы в проблемных ситуациях, т.е. в ситуациях, пути выхода из которых не очевидны и запутаны.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2.17.2. Иметь в виду, что при коллегиальном обсуждении проблемы, характеризующая её информация должна быть мультимедийной, динами</w:t>
      </w:r>
      <w:r>
        <w:rPr>
          <w:sz w:val="28"/>
          <w:szCs w:val="28"/>
        </w:rPr>
        <w:t>ч</w:t>
      </w:r>
      <w:r>
        <w:rPr>
          <w:sz w:val="28"/>
          <w:szCs w:val="28"/>
        </w:rPr>
        <w:t>ной и общедоступной для любого члена коллегии в режиме реального вр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мени.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2.17.3. Использовать структурную схему ГАС “Контур”.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 xml:space="preserve">2.17.4. Способна ли система предоставлять пользователям </w:t>
      </w:r>
      <w:proofErr w:type="spellStart"/>
      <w:r>
        <w:rPr>
          <w:sz w:val="28"/>
          <w:szCs w:val="28"/>
        </w:rPr>
        <w:t>мультим</w:t>
      </w:r>
      <w:r>
        <w:rPr>
          <w:sz w:val="28"/>
          <w:szCs w:val="28"/>
        </w:rPr>
        <w:t>е</w:t>
      </w:r>
      <w:r>
        <w:rPr>
          <w:sz w:val="28"/>
          <w:szCs w:val="28"/>
        </w:rPr>
        <w:t>дийную</w:t>
      </w:r>
      <w:proofErr w:type="spellEnd"/>
      <w:r>
        <w:rPr>
          <w:sz w:val="28"/>
          <w:szCs w:val="28"/>
        </w:rPr>
        <w:t>, динамичную и общедоступную информацию? Ответить на этот в</w:t>
      </w:r>
      <w:r>
        <w:rPr>
          <w:sz w:val="28"/>
          <w:szCs w:val="28"/>
        </w:rPr>
        <w:t>о</w:t>
      </w:r>
      <w:r>
        <w:rPr>
          <w:sz w:val="28"/>
          <w:szCs w:val="28"/>
        </w:rPr>
        <w:t>прос в виде формулировки искомого решения задачи.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2.18. </w:t>
      </w:r>
      <w:r>
        <w:rPr>
          <w:b/>
          <w:i/>
          <w:sz w:val="28"/>
          <w:szCs w:val="28"/>
        </w:rPr>
        <w:t xml:space="preserve">Задача № 18 </w:t>
      </w:r>
      <w:r>
        <w:rPr>
          <w:b/>
          <w:sz w:val="28"/>
          <w:szCs w:val="28"/>
        </w:rPr>
        <w:t>Стратегическое планирование в системе.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2.18.1. Принять. что стратегическое планирование – это последов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тельность действий для достижения перспективных целей, т.е</w:t>
      </w:r>
      <w:proofErr w:type="gramStart"/>
      <w:r>
        <w:rPr>
          <w:sz w:val="28"/>
          <w:szCs w:val="28"/>
        </w:rPr>
        <w:t>.ц</w:t>
      </w:r>
      <w:proofErr w:type="gramEnd"/>
      <w:r>
        <w:rPr>
          <w:sz w:val="28"/>
          <w:szCs w:val="28"/>
        </w:rPr>
        <w:t>елей, акту</w:t>
      </w:r>
      <w:r>
        <w:rPr>
          <w:sz w:val="28"/>
          <w:szCs w:val="28"/>
        </w:rPr>
        <w:t>а</w:t>
      </w:r>
      <w:r>
        <w:rPr>
          <w:sz w:val="28"/>
          <w:szCs w:val="28"/>
        </w:rPr>
        <w:t>лизируемых стечением определённых обстоятельств.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2.18.2. Рассмотреть два стечения обстоятельств: А – перевод и фун</w:t>
      </w:r>
      <w:r>
        <w:rPr>
          <w:sz w:val="28"/>
          <w:szCs w:val="28"/>
        </w:rPr>
        <w:t>к</w:t>
      </w:r>
      <w:r>
        <w:rPr>
          <w:sz w:val="28"/>
          <w:szCs w:val="28"/>
        </w:rPr>
        <w:t>ционирование системы в режиме  особого периода (</w:t>
      </w:r>
      <w:r>
        <w:rPr>
          <w:b/>
          <w:i/>
          <w:sz w:val="28"/>
          <w:szCs w:val="28"/>
        </w:rPr>
        <w:t>Задача № 18-1</w:t>
      </w:r>
      <w:r>
        <w:rPr>
          <w:sz w:val="28"/>
          <w:szCs w:val="28"/>
        </w:rPr>
        <w:t>); В - пр</w:t>
      </w:r>
      <w:r>
        <w:rPr>
          <w:sz w:val="28"/>
          <w:szCs w:val="28"/>
        </w:rPr>
        <w:t>и</w:t>
      </w:r>
      <w:r>
        <w:rPr>
          <w:sz w:val="28"/>
          <w:szCs w:val="28"/>
        </w:rPr>
        <w:t>нятие решения и функционирование системы в режиме модернизации (</w:t>
      </w:r>
      <w:r>
        <w:rPr>
          <w:b/>
          <w:i/>
          <w:sz w:val="28"/>
          <w:szCs w:val="28"/>
        </w:rPr>
        <w:t>З</w:t>
      </w:r>
      <w:r>
        <w:rPr>
          <w:b/>
          <w:i/>
          <w:sz w:val="28"/>
          <w:szCs w:val="28"/>
        </w:rPr>
        <w:t>а</w:t>
      </w:r>
      <w:r>
        <w:rPr>
          <w:b/>
          <w:i/>
          <w:sz w:val="28"/>
          <w:szCs w:val="28"/>
        </w:rPr>
        <w:t>дача № 19-2</w:t>
      </w:r>
      <w:r>
        <w:rPr>
          <w:sz w:val="28"/>
          <w:szCs w:val="28"/>
        </w:rPr>
        <w:t>).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 xml:space="preserve">2.18.3. Для </w:t>
      </w:r>
      <w:r>
        <w:rPr>
          <w:b/>
          <w:i/>
          <w:sz w:val="28"/>
          <w:szCs w:val="28"/>
        </w:rPr>
        <w:t>Задачи № 18-1</w:t>
      </w:r>
      <w:r>
        <w:rPr>
          <w:sz w:val="28"/>
          <w:szCs w:val="28"/>
        </w:rPr>
        <w:t xml:space="preserve"> составить график действий (мобилизацио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ный план) по подготовке  и  переводу защищённых объектов из состояния горячего резерва в рабочее состояние и их функционированию в условиях особого периода (сделать необходимые распоряжения, определить состав абонентов и входных и выходных сообщений системы, расписание обрабо</w:t>
      </w:r>
      <w:r>
        <w:rPr>
          <w:sz w:val="28"/>
          <w:szCs w:val="28"/>
        </w:rPr>
        <w:t>т</w:t>
      </w:r>
      <w:r>
        <w:rPr>
          <w:sz w:val="28"/>
          <w:szCs w:val="28"/>
        </w:rPr>
        <w:t>ки информации и представления результатов пользователям, определить с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став ОПД КДП для двухсменной круглосуточной работы, способы пополнения ресурсов и т.п.).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 xml:space="preserve">2.18.4. Для </w:t>
      </w:r>
      <w:r>
        <w:rPr>
          <w:b/>
          <w:i/>
          <w:sz w:val="28"/>
          <w:szCs w:val="28"/>
        </w:rPr>
        <w:t xml:space="preserve">Задачи № 18-2 </w:t>
      </w:r>
      <w:r>
        <w:rPr>
          <w:sz w:val="28"/>
          <w:szCs w:val="28"/>
        </w:rPr>
        <w:t xml:space="preserve">использовать результаты решения </w:t>
      </w:r>
      <w:r>
        <w:rPr>
          <w:b/>
          <w:i/>
          <w:sz w:val="28"/>
          <w:szCs w:val="28"/>
        </w:rPr>
        <w:t xml:space="preserve">Задачи № 18 </w:t>
      </w:r>
      <w:r>
        <w:rPr>
          <w:sz w:val="28"/>
          <w:szCs w:val="28"/>
        </w:rPr>
        <w:t xml:space="preserve"> и на их основе составить соответствующий план действий.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2.18.5. Сведения по п.п.2.19.2 и 2.19.3 сформулировать в виде искомых результатов решения задач.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2.19. </w:t>
      </w:r>
      <w:r>
        <w:rPr>
          <w:b/>
          <w:i/>
          <w:sz w:val="28"/>
          <w:szCs w:val="28"/>
        </w:rPr>
        <w:t xml:space="preserve">Задача № 19. </w:t>
      </w:r>
      <w:r>
        <w:rPr>
          <w:b/>
          <w:sz w:val="28"/>
          <w:szCs w:val="28"/>
        </w:rPr>
        <w:t>Условия в системе</w:t>
      </w:r>
      <w:r w:rsidR="00931809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благоприятные для жизнеде</w:t>
      </w:r>
      <w:r>
        <w:rPr>
          <w:b/>
          <w:sz w:val="28"/>
          <w:szCs w:val="28"/>
        </w:rPr>
        <w:t>я</w:t>
      </w:r>
      <w:r>
        <w:rPr>
          <w:b/>
          <w:sz w:val="28"/>
          <w:szCs w:val="28"/>
        </w:rPr>
        <w:t>тельности персонала и функционирования техники.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2.19.1. Использовать декомпозиционную схему СЖО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2.19.2. Рассмотреть назначение подсистем СЖО.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2.19.3. Для каждой подсистемы привести параметры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которые подси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тема должна поддерживать в ГАС “Контур”.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2.19.4. Для параметров указать требуемые значения (диапазон знач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ний), официально закрепленные в нормативно-технической документации (</w:t>
      </w:r>
      <w:proofErr w:type="spellStart"/>
      <w:r>
        <w:rPr>
          <w:sz w:val="28"/>
          <w:szCs w:val="28"/>
        </w:rPr>
        <w:t>СНиП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СанПиН</w:t>
      </w:r>
      <w:proofErr w:type="spellEnd"/>
      <w:r>
        <w:rPr>
          <w:sz w:val="28"/>
          <w:szCs w:val="28"/>
        </w:rPr>
        <w:t>, гигиенические требования, эргономические требования и др.).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2.19.5. На основе п.п.2.20.1 – 2.20.4 сформулировать искомое решение задачи.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2.20. </w:t>
      </w:r>
      <w:r>
        <w:rPr>
          <w:b/>
          <w:i/>
          <w:sz w:val="28"/>
          <w:szCs w:val="28"/>
        </w:rPr>
        <w:t xml:space="preserve">Задача № 20. </w:t>
      </w:r>
      <w:r>
        <w:rPr>
          <w:b/>
          <w:sz w:val="28"/>
          <w:szCs w:val="28"/>
        </w:rPr>
        <w:t>Оценить количество концентраторов.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2.20.1</w:t>
      </w:r>
      <w:proofErr w:type="gramStart"/>
      <w:r>
        <w:rPr>
          <w:sz w:val="28"/>
          <w:szCs w:val="28"/>
        </w:rPr>
        <w:t xml:space="preserve"> И</w:t>
      </w:r>
      <w:proofErr w:type="gramEnd"/>
      <w:r>
        <w:rPr>
          <w:sz w:val="28"/>
          <w:szCs w:val="28"/>
        </w:rPr>
        <w:t>спользовать структурную схему ГАС “Контур”.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2.20.2. Воспользоваться рекомендациями </w:t>
      </w:r>
      <w:r>
        <w:rPr>
          <w:b/>
          <w:i/>
          <w:sz w:val="28"/>
          <w:szCs w:val="28"/>
        </w:rPr>
        <w:t>Задачи № 3</w:t>
      </w:r>
      <w:r>
        <w:rPr>
          <w:sz w:val="28"/>
          <w:szCs w:val="28"/>
        </w:rPr>
        <w:t>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 xml:space="preserve">2.20.3.  </w:t>
      </w:r>
      <w:proofErr w:type="spellStart"/>
      <w:r>
        <w:rPr>
          <w:sz w:val="28"/>
          <w:szCs w:val="28"/>
        </w:rPr>
        <w:t>ОП</w:t>
      </w:r>
      <w:r>
        <w:rPr>
          <w:sz w:val="28"/>
          <w:szCs w:val="28"/>
          <w:vertAlign w:val="subscript"/>
        </w:rPr>
        <w:t>а</w:t>
      </w:r>
      <w:proofErr w:type="spellEnd"/>
      <w:r>
        <w:rPr>
          <w:sz w:val="28"/>
          <w:szCs w:val="28"/>
        </w:rPr>
        <w:t>, расположенные близко друг от друга, объединить в группу из 12 или менее пунктов, подсоединив их к общему концентратору,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2.20.4. Определить местоположения концентраторов.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2.20.5. На основании п.п.2.20.1 – 2.20.4 сформулировать искомое 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шение задачи.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2.21. </w:t>
      </w:r>
      <w:r>
        <w:rPr>
          <w:b/>
          <w:i/>
          <w:sz w:val="28"/>
          <w:szCs w:val="28"/>
        </w:rPr>
        <w:t xml:space="preserve">Задача № 21. </w:t>
      </w:r>
      <w:r>
        <w:rPr>
          <w:b/>
          <w:sz w:val="28"/>
          <w:szCs w:val="28"/>
        </w:rPr>
        <w:t>Оценить статьи затрат на систему.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2.21.1. Воспользоваться структурной схемой ГАС “Контур”, декомпоз</w:t>
      </w:r>
      <w:r>
        <w:rPr>
          <w:sz w:val="28"/>
          <w:szCs w:val="28"/>
        </w:rPr>
        <w:t>и</w:t>
      </w:r>
      <w:r>
        <w:rPr>
          <w:sz w:val="28"/>
          <w:szCs w:val="28"/>
        </w:rPr>
        <w:t>ционной сх</w:t>
      </w:r>
      <w:r w:rsidR="00C60D11">
        <w:rPr>
          <w:sz w:val="28"/>
          <w:szCs w:val="28"/>
        </w:rPr>
        <w:t>емой СЖО, оргструктурами ОДП, КК</w:t>
      </w:r>
      <w:r>
        <w:rPr>
          <w:sz w:val="28"/>
          <w:szCs w:val="28"/>
        </w:rPr>
        <w:t>П, АСП.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2.21.2. Воспользоваться схемой жизненного цикла системы.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2.21.3. Принять суммарные затраты на систему, состоящими из кап</w:t>
      </w:r>
      <w:r>
        <w:rPr>
          <w:sz w:val="28"/>
          <w:szCs w:val="28"/>
        </w:rPr>
        <w:t>и</w:t>
      </w:r>
      <w:r>
        <w:rPr>
          <w:sz w:val="28"/>
          <w:szCs w:val="28"/>
        </w:rPr>
        <w:t>тальных затра</w:t>
      </w:r>
      <w:r w:rsidR="00F678F6">
        <w:rPr>
          <w:sz w:val="28"/>
          <w:szCs w:val="28"/>
        </w:rPr>
        <w:t>т</w:t>
      </w:r>
      <w:r>
        <w:rPr>
          <w:sz w:val="28"/>
          <w:szCs w:val="28"/>
        </w:rPr>
        <w:t xml:space="preserve"> и эксплуатационных затрат.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2.21.4. Оценить капитальные затраты на проектирование, приобрет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ние оборудования, его монтаж и испытания, доработки и изменения, ввод в эксплуатацию.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2.21.5. Оценить эксплуатационные расходы (годовые), состоящие из заработной платы персонала и приобретения расходных материалов и ус</w:t>
      </w:r>
      <w:r>
        <w:rPr>
          <w:sz w:val="28"/>
          <w:szCs w:val="28"/>
        </w:rPr>
        <w:t>т</w:t>
      </w:r>
      <w:r>
        <w:rPr>
          <w:sz w:val="28"/>
          <w:szCs w:val="28"/>
        </w:rPr>
        <w:t>рой</w:t>
      </w:r>
      <w:proofErr w:type="gramStart"/>
      <w:r>
        <w:rPr>
          <w:sz w:val="28"/>
          <w:szCs w:val="28"/>
        </w:rPr>
        <w:t>ств дл</w:t>
      </w:r>
      <w:proofErr w:type="gramEnd"/>
      <w:r>
        <w:rPr>
          <w:sz w:val="28"/>
          <w:szCs w:val="28"/>
        </w:rPr>
        <w:t>я восполнения ресурсов системы.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2.21.6. На основании п.п.2.21.1 – 2.21.5 сформулировать ис</w:t>
      </w:r>
      <w:r w:rsidR="00F678F6">
        <w:rPr>
          <w:sz w:val="28"/>
          <w:szCs w:val="28"/>
        </w:rPr>
        <w:t>к</w:t>
      </w:r>
      <w:r>
        <w:rPr>
          <w:sz w:val="28"/>
          <w:szCs w:val="28"/>
        </w:rPr>
        <w:t>омое 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шение задачи.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2.22. </w:t>
      </w:r>
      <w:r>
        <w:rPr>
          <w:b/>
          <w:i/>
          <w:sz w:val="28"/>
          <w:szCs w:val="28"/>
        </w:rPr>
        <w:t xml:space="preserve">Задача № 22. </w:t>
      </w:r>
      <w:r>
        <w:rPr>
          <w:b/>
          <w:sz w:val="28"/>
          <w:szCs w:val="28"/>
        </w:rPr>
        <w:t>Особенности функционирования системы в ми</w:t>
      </w:r>
      <w:r>
        <w:rPr>
          <w:b/>
          <w:sz w:val="28"/>
          <w:szCs w:val="28"/>
        </w:rPr>
        <w:t>р</w:t>
      </w:r>
      <w:r>
        <w:rPr>
          <w:b/>
          <w:sz w:val="28"/>
          <w:szCs w:val="28"/>
        </w:rPr>
        <w:t>ное время и особый период.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2.22.1. Учесть, что в особый период звенья системы находятся под у</w:t>
      </w:r>
      <w:r>
        <w:rPr>
          <w:sz w:val="28"/>
          <w:szCs w:val="28"/>
        </w:rPr>
        <w:t>г</w:t>
      </w:r>
      <w:r>
        <w:rPr>
          <w:sz w:val="28"/>
          <w:szCs w:val="28"/>
        </w:rPr>
        <w:t>розой физического уничтожения и необходима передислокация в защище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ные сооружения, характеризующиеся ограниченной вместимостью.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2.22.2. Принять во внимание, что особый период предполагает части</w:t>
      </w:r>
      <w:r>
        <w:rPr>
          <w:sz w:val="28"/>
          <w:szCs w:val="28"/>
        </w:rPr>
        <w:t>ч</w:t>
      </w:r>
      <w:r>
        <w:rPr>
          <w:sz w:val="28"/>
          <w:szCs w:val="28"/>
        </w:rPr>
        <w:t>но автономный режим функционирования звеньев без прямой связи с окр</w:t>
      </w:r>
      <w:r>
        <w:rPr>
          <w:sz w:val="28"/>
          <w:szCs w:val="28"/>
        </w:rPr>
        <w:t>у</w:t>
      </w:r>
      <w:r>
        <w:rPr>
          <w:sz w:val="28"/>
          <w:szCs w:val="28"/>
        </w:rPr>
        <w:t xml:space="preserve">жающей средой и </w:t>
      </w:r>
      <w:proofErr w:type="gramStart"/>
      <w:r>
        <w:rPr>
          <w:sz w:val="28"/>
          <w:szCs w:val="28"/>
        </w:rPr>
        <w:t>сбор</w:t>
      </w:r>
      <w:proofErr w:type="gramEnd"/>
      <w:r>
        <w:rPr>
          <w:sz w:val="28"/>
          <w:szCs w:val="28"/>
        </w:rPr>
        <w:t xml:space="preserve"> и обработку сообщений от ограниченного числа аб</w:t>
      </w:r>
      <w:r>
        <w:rPr>
          <w:sz w:val="28"/>
          <w:szCs w:val="28"/>
        </w:rPr>
        <w:t>о</w:t>
      </w:r>
      <w:r>
        <w:rPr>
          <w:sz w:val="28"/>
          <w:szCs w:val="28"/>
        </w:rPr>
        <w:t>нентов (нижних звеньев) особо важных для данного периода.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 xml:space="preserve">2.22.3. Для особого периода сделать предположения относительно конкретного состава нижних звеньев и разработать оргструктуру персонала ГВЦ для особого периода (ПОП), </w:t>
      </w:r>
      <w:proofErr w:type="gramStart"/>
      <w:r>
        <w:rPr>
          <w:sz w:val="28"/>
          <w:szCs w:val="28"/>
        </w:rPr>
        <w:t>предполагающую</w:t>
      </w:r>
      <w:proofErr w:type="gramEnd"/>
      <w:r>
        <w:rPr>
          <w:sz w:val="28"/>
          <w:szCs w:val="28"/>
        </w:rPr>
        <w:t xml:space="preserve"> частичное совмещение функций АРМ КДП и ОДП для сокращения численности ПОП с учетом кругл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суточной работы в две смены.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2.22.4. Иметь в виду, что в особый период в первую очередь могут быть уязвимы каналы связи и для сохранения работоспособности системы пред</w:t>
      </w:r>
      <w:r>
        <w:rPr>
          <w:sz w:val="28"/>
          <w:szCs w:val="28"/>
        </w:rPr>
        <w:t>у</w:t>
      </w:r>
      <w:r>
        <w:rPr>
          <w:sz w:val="28"/>
          <w:szCs w:val="28"/>
        </w:rPr>
        <w:t>смотреть возможность информационного взаимодействия звеньев посре</w:t>
      </w:r>
      <w:r>
        <w:rPr>
          <w:sz w:val="28"/>
          <w:szCs w:val="28"/>
        </w:rPr>
        <w:t>д</w:t>
      </w:r>
      <w:r>
        <w:rPr>
          <w:sz w:val="28"/>
          <w:szCs w:val="28"/>
        </w:rPr>
        <w:t>ством пересылки машинных носителей (НМД и НМЛ) по транспортным н</w:t>
      </w:r>
      <w:r>
        <w:rPr>
          <w:sz w:val="28"/>
          <w:szCs w:val="28"/>
        </w:rPr>
        <w:t>а</w:t>
      </w:r>
      <w:r>
        <w:rPr>
          <w:sz w:val="28"/>
          <w:szCs w:val="28"/>
        </w:rPr>
        <w:t>земным каналам связи, используя специальную фельдъегерскую службу.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2.22.5. С учетом п.п.2.22.1 – 2.22.4 сформулировать искомое решение задачи.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2.23. </w:t>
      </w:r>
      <w:r>
        <w:rPr>
          <w:b/>
          <w:i/>
          <w:sz w:val="28"/>
          <w:szCs w:val="28"/>
        </w:rPr>
        <w:t xml:space="preserve">Задача № 23. </w:t>
      </w:r>
      <w:r>
        <w:rPr>
          <w:b/>
          <w:sz w:val="28"/>
          <w:szCs w:val="28"/>
        </w:rPr>
        <w:t>Стоит ли больше тратить денег на создание сист</w:t>
      </w:r>
      <w:r>
        <w:rPr>
          <w:b/>
          <w:sz w:val="28"/>
          <w:szCs w:val="28"/>
        </w:rPr>
        <w:t>е</w:t>
      </w:r>
      <w:r>
        <w:rPr>
          <w:b/>
          <w:sz w:val="28"/>
          <w:szCs w:val="28"/>
        </w:rPr>
        <w:t>мы, чтобы она была совершеннее (качественнее).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2.23.1. Очевиден утвердительный ответ, Но …</w:t>
      </w:r>
      <w:r>
        <w:rPr>
          <w:sz w:val="28"/>
          <w:szCs w:val="28"/>
        </w:rPr>
        <w:tab/>
        <w:t>2.23.2. Следует обратить внимание на экспоненциальный характер зависимости качества от затрат: сначала имеет место почти пропорциональный рост качества при увелич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нии вложений, дальше при увеличении затрат скорость приращения качества быстро стремится к нулю.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2.23.3. Рассмотреть  характер зависимости эксплуатационных затрат от качества системы и зависимость качества системы от величины капитальных затрат на создание системы. Точка пересечения двух кривых определит 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комое решение задачи.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2.24. </w:t>
      </w:r>
      <w:r>
        <w:rPr>
          <w:b/>
          <w:i/>
          <w:sz w:val="28"/>
          <w:szCs w:val="28"/>
        </w:rPr>
        <w:t xml:space="preserve">Задача № 24. </w:t>
      </w:r>
      <w:r>
        <w:rPr>
          <w:b/>
          <w:sz w:val="28"/>
          <w:szCs w:val="28"/>
        </w:rPr>
        <w:t>Качество и эффективность системы.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2.24.1. Принять, что качество характеризует внутреннее устройство си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темы, его совершенство, а эффективность – результативность функционир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вания системы (принцип единства противоположностей: статика и динам</w:t>
      </w:r>
      <w:r>
        <w:rPr>
          <w:sz w:val="28"/>
          <w:szCs w:val="28"/>
        </w:rPr>
        <w:t>и</w:t>
      </w:r>
      <w:r>
        <w:rPr>
          <w:sz w:val="28"/>
          <w:szCs w:val="28"/>
        </w:rPr>
        <w:t>ка). Чем лучше качество, тем выше эффективность.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2.24.2. Сформулировать цель функционирования системы.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2.24.3. Определить свойства системы (пользовательские свойства), обеспечивающие достижение цели, например: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- свойство производительности системы, т.е. способность системы в полной мере обеспечивать пользователей нужной информацией,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- свойство достоверности, т.е</w:t>
      </w:r>
      <w:proofErr w:type="gramStart"/>
      <w:r>
        <w:rPr>
          <w:sz w:val="28"/>
          <w:szCs w:val="28"/>
        </w:rPr>
        <w:t>.с</w:t>
      </w:r>
      <w:proofErr w:type="gramEnd"/>
      <w:r>
        <w:rPr>
          <w:sz w:val="28"/>
          <w:szCs w:val="28"/>
        </w:rPr>
        <w:t>пособность системы предоставлять пользователям информацию без ошибок и т.п.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2.24.4. Определить свойства системы (внутренние свойства), опред</w:t>
      </w:r>
      <w:r>
        <w:rPr>
          <w:sz w:val="28"/>
          <w:szCs w:val="28"/>
        </w:rPr>
        <w:t>е</w:t>
      </w:r>
      <w:r>
        <w:rPr>
          <w:sz w:val="28"/>
          <w:szCs w:val="28"/>
        </w:rPr>
        <w:t>ляющие её качество (совершенство), например: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- надёжность устройств, из которых состоит система,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- быстродействие центральных устройств и т.п.2.24.5. С учетом п.п.2.24.1 – 2.24.4 сформулировать искомое решение задачи.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2.25. </w:t>
      </w:r>
      <w:r>
        <w:rPr>
          <w:b/>
          <w:i/>
          <w:sz w:val="28"/>
          <w:szCs w:val="28"/>
        </w:rPr>
        <w:t xml:space="preserve">Задача № 25. </w:t>
      </w:r>
      <w:r>
        <w:rPr>
          <w:b/>
          <w:sz w:val="28"/>
          <w:szCs w:val="28"/>
        </w:rPr>
        <w:t>Обеспечение достоверности ввода и приёма с</w:t>
      </w:r>
      <w:r>
        <w:rPr>
          <w:b/>
          <w:sz w:val="28"/>
          <w:szCs w:val="28"/>
        </w:rPr>
        <w:t>о</w:t>
      </w:r>
      <w:r>
        <w:rPr>
          <w:b/>
          <w:sz w:val="28"/>
          <w:szCs w:val="28"/>
        </w:rPr>
        <w:t>общений в системе.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2.25.1. Иметь в виду, что ручной ввод сообщений в систему является одним из основных каналов искажения информации как умышленно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т</w:t>
      </w:r>
      <w:proofErr w:type="gramEnd"/>
      <w:r>
        <w:rPr>
          <w:sz w:val="28"/>
          <w:szCs w:val="28"/>
        </w:rPr>
        <w:t>ак и в силу психофизиологических ограничений человека-оператора.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2.25.2. Для исключения ошибок оператора рассмотреть метод двойн</w:t>
      </w:r>
      <w:r>
        <w:rPr>
          <w:sz w:val="28"/>
          <w:szCs w:val="28"/>
        </w:rPr>
        <w:t>о</w:t>
      </w:r>
      <w:r>
        <w:rPr>
          <w:sz w:val="28"/>
          <w:szCs w:val="28"/>
        </w:rPr>
        <w:t>го ввода сообщения с последующим сравнением результатов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2.25.3. Для исключения искажений сообщений при передаче их по к</w:t>
      </w:r>
      <w:r>
        <w:rPr>
          <w:sz w:val="28"/>
          <w:szCs w:val="28"/>
        </w:rPr>
        <w:t>а</w:t>
      </w:r>
      <w:r>
        <w:rPr>
          <w:sz w:val="28"/>
          <w:szCs w:val="28"/>
        </w:rPr>
        <w:t>налам связи рассмотреть метод арифметического контроля сообщений с 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пользованием контрольных сумм по строкам и столбцам сообщения.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2.25.5. Предусмотреть логический контроль сообщений (числовые зн</w:t>
      </w:r>
      <w:r>
        <w:rPr>
          <w:sz w:val="28"/>
          <w:szCs w:val="28"/>
        </w:rPr>
        <w:t>а</w:t>
      </w:r>
      <w:r>
        <w:rPr>
          <w:sz w:val="28"/>
          <w:szCs w:val="28"/>
        </w:rPr>
        <w:t>чения в сообщении не должны выходить за пределы допустимого интерв</w:t>
      </w:r>
      <w:r>
        <w:rPr>
          <w:sz w:val="28"/>
          <w:szCs w:val="28"/>
        </w:rPr>
        <w:t>а</w:t>
      </w:r>
      <w:r>
        <w:rPr>
          <w:sz w:val="28"/>
          <w:szCs w:val="28"/>
        </w:rPr>
        <w:t>ла).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2.25.6. Достоверный и санкционированный приём сообщения на ГВЦ </w:t>
      </w:r>
      <w:proofErr w:type="gramStart"/>
      <w:r>
        <w:rPr>
          <w:sz w:val="28"/>
          <w:szCs w:val="28"/>
        </w:rPr>
        <w:t>подтверждать/не подтверждать</w:t>
      </w:r>
      <w:proofErr w:type="gramEnd"/>
      <w:r>
        <w:rPr>
          <w:sz w:val="28"/>
          <w:szCs w:val="28"/>
        </w:rPr>
        <w:t xml:space="preserve"> формированием и передачей на АРМ адр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сата технологических сообщений КВТ (квитанций). При этом предусмотреть возможность многократного (например, трёхкратного) ввода в систему одн</w:t>
      </w:r>
      <w:r>
        <w:rPr>
          <w:sz w:val="28"/>
          <w:szCs w:val="28"/>
        </w:rPr>
        <w:t>о</w:t>
      </w:r>
      <w:r>
        <w:rPr>
          <w:sz w:val="28"/>
          <w:szCs w:val="28"/>
        </w:rPr>
        <w:t>го и того же сообщения.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2.25.7. С учетом п.п.2.25.1 – 2.25.6 сформулировать искомое решение задачи.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2.26. </w:t>
      </w:r>
      <w:r>
        <w:rPr>
          <w:b/>
          <w:i/>
          <w:sz w:val="28"/>
          <w:szCs w:val="28"/>
        </w:rPr>
        <w:t>Задача № 26.</w:t>
      </w:r>
      <w:r>
        <w:rPr>
          <w:b/>
          <w:sz w:val="28"/>
          <w:szCs w:val="28"/>
        </w:rPr>
        <w:t>Организационно-технические решения по защите системы.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2.26.1. Определить возможные места в системе для съёма информации или её искажения (уничтожения) методами радиотехнической разведки.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2.26.2. Определить места в системе, пригодные для несанкционир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ванного доступа к носителям информации и установки охранной сигнализ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ции.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2.26.3. Определить места в системе для организации специального 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жима доступа к ним персонала.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2.26.4. Учитывая п.п. 2.26.1 – 2.26.3 сформулировать искомое решение задачи.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2.27. </w:t>
      </w:r>
      <w:r>
        <w:rPr>
          <w:b/>
          <w:i/>
          <w:sz w:val="28"/>
          <w:szCs w:val="28"/>
        </w:rPr>
        <w:t xml:space="preserve">Задача № 27. </w:t>
      </w:r>
      <w:r>
        <w:rPr>
          <w:b/>
          <w:sz w:val="28"/>
          <w:szCs w:val="28"/>
        </w:rPr>
        <w:t>Реакции системы на попытки несанкционирова</w:t>
      </w:r>
      <w:r>
        <w:rPr>
          <w:b/>
          <w:sz w:val="28"/>
          <w:szCs w:val="28"/>
        </w:rPr>
        <w:t>н</w:t>
      </w:r>
      <w:r>
        <w:rPr>
          <w:b/>
          <w:sz w:val="28"/>
          <w:szCs w:val="28"/>
        </w:rPr>
        <w:t>ных действий.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2.27.1. Рассмотреть возможности доступа в систему снаружи и несан</w:t>
      </w:r>
      <w:r>
        <w:rPr>
          <w:sz w:val="28"/>
          <w:szCs w:val="28"/>
        </w:rPr>
        <w:t>к</w:t>
      </w:r>
      <w:r>
        <w:rPr>
          <w:sz w:val="28"/>
          <w:szCs w:val="28"/>
        </w:rPr>
        <w:t>ционированных действий внутри системы.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2.27.2. Рассмотреть возможности автоматического или ручного форм</w:t>
      </w:r>
      <w:r>
        <w:rPr>
          <w:sz w:val="28"/>
          <w:szCs w:val="28"/>
        </w:rPr>
        <w:t>и</w:t>
      </w:r>
      <w:r>
        <w:rPr>
          <w:sz w:val="28"/>
          <w:szCs w:val="28"/>
        </w:rPr>
        <w:t>рования технологических сообщений ТСН, фиксирующих несанкционирова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ные действия в системе, с последующей передачей их на АРМ ДЗЩ. 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2.27.3. Осуществить анализ достоверности и значимости содержания ТСН.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2.27.4. Выявить причинно-следственные связи, вытекающие из ТСН.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2.27.5. Определить конкретных лиц, осуществивших несанкционир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ванные действия, предпринять дальнейшие необходимые действия.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2.27.6. На основе п.п.2.27.1 – 2.27.5 сформулировать искомое решение задачи.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2.28. </w:t>
      </w:r>
      <w:r>
        <w:rPr>
          <w:b/>
          <w:i/>
          <w:sz w:val="28"/>
          <w:szCs w:val="28"/>
        </w:rPr>
        <w:t xml:space="preserve">Задача № 28. </w:t>
      </w:r>
      <w:r>
        <w:rPr>
          <w:b/>
          <w:sz w:val="28"/>
          <w:szCs w:val="28"/>
        </w:rPr>
        <w:t>Модернизация системы с учётом возможностей современных информационных технологий.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2.28.1. Выбрать направления модернизации: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- замена В</w:t>
      </w:r>
      <w:proofErr w:type="gramStart"/>
      <w:r>
        <w:rPr>
          <w:sz w:val="28"/>
          <w:szCs w:val="28"/>
        </w:rPr>
        <w:t>С-</w:t>
      </w:r>
      <w:proofErr w:type="gramEnd"/>
      <w:r>
        <w:rPr>
          <w:sz w:val="28"/>
          <w:szCs w:val="28"/>
        </w:rPr>
        <w:t>« на сервер базы данных,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- замена В</w:t>
      </w:r>
      <w:proofErr w:type="gramStart"/>
      <w:r>
        <w:rPr>
          <w:sz w:val="28"/>
          <w:szCs w:val="28"/>
        </w:rPr>
        <w:t>С-</w:t>
      </w:r>
      <w:proofErr w:type="gramEnd"/>
      <w:r>
        <w:rPr>
          <w:sz w:val="28"/>
          <w:szCs w:val="28"/>
        </w:rPr>
        <w:t>! и ВС-3 на телекоммуникационные серверы,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- переход на современное программное обеспечение для ПЭВМ,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- применение файл-серверной и клиент-серверной технологий на ГВЦ,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- создание на верхнем звене системы ситуационного центра (СЦ) для информационного процесса обслуживания процессов выработки и принятия коллегиальных решений.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2.28.2. В СЦ организовать вывод на информационную стену (ИС) </w:t>
      </w:r>
      <w:r w:rsidR="008C6A49">
        <w:rPr>
          <w:sz w:val="28"/>
          <w:szCs w:val="28"/>
        </w:rPr>
        <w:t>в р</w:t>
      </w:r>
      <w:r w:rsidR="008C6A49">
        <w:rPr>
          <w:sz w:val="28"/>
          <w:szCs w:val="28"/>
        </w:rPr>
        <w:t>е</w:t>
      </w:r>
      <w:r w:rsidR="008C6A49">
        <w:rPr>
          <w:sz w:val="28"/>
          <w:szCs w:val="28"/>
        </w:rPr>
        <w:t>жиме реального времени</w:t>
      </w:r>
      <w:r>
        <w:rPr>
          <w:sz w:val="28"/>
          <w:szCs w:val="28"/>
        </w:rPr>
        <w:t xml:space="preserve"> мультимедийной информации для отображения проблемных ситуаций.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2.28.3. Для подготовки и управления выводом информации на ИС о</w:t>
      </w:r>
      <w:r>
        <w:rPr>
          <w:sz w:val="28"/>
          <w:szCs w:val="28"/>
        </w:rPr>
        <w:t>р</w:t>
      </w:r>
      <w:r>
        <w:rPr>
          <w:sz w:val="28"/>
          <w:szCs w:val="28"/>
        </w:rPr>
        <w:t>ганизовать на СЦ автоматизированные рабочие места сценариста (АРМ СЦН) и режиссёра (АРМ РЖС).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2.28.4. На основе п.п.2.28.1 – 2.28.3 сформулировать искомое решение задачи.</w:t>
      </w:r>
    </w:p>
    <w:p w:rsidR="007E5AF6" w:rsidRPr="00125D1D" w:rsidRDefault="007E5AF6" w:rsidP="007E5AF6">
      <w:pPr>
        <w:spacing w:line="240" w:lineRule="auto"/>
        <w:ind w:firstLine="709"/>
        <w:contextualSpacing/>
        <w:rPr>
          <w:b/>
          <w:sz w:val="28"/>
          <w:szCs w:val="28"/>
        </w:rPr>
      </w:pPr>
      <w:r>
        <w:rPr>
          <w:sz w:val="28"/>
          <w:szCs w:val="28"/>
        </w:rPr>
        <w:t xml:space="preserve">2.29. </w:t>
      </w:r>
      <w:r w:rsidR="00125D1D">
        <w:rPr>
          <w:b/>
          <w:i/>
          <w:sz w:val="28"/>
          <w:szCs w:val="28"/>
        </w:rPr>
        <w:t>Задача № 29.</w:t>
      </w:r>
      <w:r w:rsidRPr="00125D1D">
        <w:rPr>
          <w:b/>
          <w:sz w:val="28"/>
          <w:szCs w:val="28"/>
        </w:rPr>
        <w:t>Разработать АРМ для пользователя из класса ЛОФ (по необходимости воспользоваться консультацией преподав</w:t>
      </w:r>
      <w:r w:rsidR="004C6AD3" w:rsidRPr="00125D1D">
        <w:rPr>
          <w:b/>
          <w:sz w:val="28"/>
          <w:szCs w:val="28"/>
        </w:rPr>
        <w:t>ателя).</w:t>
      </w:r>
    </w:p>
    <w:p w:rsidR="004C6AD3" w:rsidRPr="00125D1D" w:rsidRDefault="004C6AD3" w:rsidP="004C6AD3">
      <w:pPr>
        <w:spacing w:line="240" w:lineRule="auto"/>
        <w:ind w:firstLine="709"/>
        <w:contextualSpacing/>
        <w:rPr>
          <w:b/>
          <w:sz w:val="28"/>
          <w:szCs w:val="28"/>
        </w:rPr>
      </w:pPr>
      <w:r>
        <w:rPr>
          <w:sz w:val="28"/>
          <w:szCs w:val="28"/>
        </w:rPr>
        <w:t xml:space="preserve">2.30. </w:t>
      </w:r>
      <w:r w:rsidR="00125D1D">
        <w:rPr>
          <w:b/>
          <w:i/>
          <w:sz w:val="28"/>
          <w:szCs w:val="28"/>
        </w:rPr>
        <w:t>Задача № 30.</w:t>
      </w:r>
      <w:r w:rsidRPr="00125D1D">
        <w:rPr>
          <w:b/>
          <w:sz w:val="28"/>
          <w:szCs w:val="28"/>
        </w:rPr>
        <w:t>Разработать АРМ для ЛПР и ЛГР (по необходимости воспользоваться консультацией преподавателя).</w:t>
      </w:r>
    </w:p>
    <w:p w:rsidR="004C6AD3" w:rsidRPr="00125D1D" w:rsidRDefault="004C6AD3" w:rsidP="004C6AD3">
      <w:pPr>
        <w:spacing w:line="240" w:lineRule="auto"/>
        <w:ind w:firstLine="709"/>
        <w:contextualSpacing/>
        <w:rPr>
          <w:b/>
          <w:sz w:val="28"/>
          <w:szCs w:val="28"/>
        </w:rPr>
      </w:pPr>
      <w:r>
        <w:rPr>
          <w:sz w:val="28"/>
          <w:szCs w:val="28"/>
        </w:rPr>
        <w:t>2.31.</w:t>
      </w:r>
      <w:r w:rsidR="00125D1D">
        <w:rPr>
          <w:b/>
          <w:i/>
          <w:sz w:val="28"/>
          <w:szCs w:val="28"/>
        </w:rPr>
        <w:t>Задача 3 31.</w:t>
      </w:r>
      <w:r>
        <w:rPr>
          <w:sz w:val="28"/>
          <w:szCs w:val="28"/>
        </w:rPr>
        <w:t xml:space="preserve"> </w:t>
      </w:r>
      <w:r w:rsidRPr="00125D1D">
        <w:rPr>
          <w:b/>
          <w:sz w:val="28"/>
          <w:szCs w:val="28"/>
        </w:rPr>
        <w:t>Принять решения по задачам 2.1 и 2.2.</w:t>
      </w:r>
    </w:p>
    <w:p w:rsidR="004C6AD3" w:rsidRPr="00125D1D" w:rsidRDefault="004C6AD3" w:rsidP="007E5AF6">
      <w:pPr>
        <w:spacing w:line="240" w:lineRule="auto"/>
        <w:ind w:firstLine="709"/>
        <w:contextualSpacing/>
        <w:rPr>
          <w:b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4C6AD3">
      <w:pPr>
        <w:spacing w:line="240" w:lineRule="auto"/>
        <w:ind w:firstLine="709"/>
        <w:contextualSpacing/>
        <w:rPr>
          <w:sz w:val="28"/>
          <w:szCs w:val="28"/>
        </w:rPr>
      </w:pPr>
      <w:r>
        <w:rPr>
          <w:b/>
          <w:sz w:val="28"/>
          <w:szCs w:val="28"/>
        </w:rPr>
        <w:t>3. Оформление результатов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3.1. Результаты работы над проектной задачей оформляются отчетом, вид которого приведён в Приложении № 1 настоящих методических указ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ний.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3.2. Объем отчета  не должен превышать двух страниц машинописного текста  формата А</w:t>
      </w:r>
      <w:proofErr w:type="gramStart"/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>, выполненного на компьютере шрифтом № 14.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3.3. Отчёт сдаётся на проверку преподавателю.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3.4. Для исправлений и ответов на замечания преподавателя использ</w:t>
      </w:r>
      <w:r>
        <w:rPr>
          <w:sz w:val="28"/>
          <w:szCs w:val="28"/>
        </w:rPr>
        <w:t>у</w:t>
      </w:r>
      <w:r>
        <w:rPr>
          <w:sz w:val="28"/>
          <w:szCs w:val="28"/>
        </w:rPr>
        <w:t>ется оборотная сторона листа отчёта.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3.5. После  добавлений и исправлений отчёт представляется препод</w:t>
      </w:r>
      <w:r>
        <w:rPr>
          <w:sz w:val="28"/>
          <w:szCs w:val="28"/>
        </w:rPr>
        <w:t>а</w:t>
      </w:r>
      <w:r>
        <w:rPr>
          <w:sz w:val="28"/>
          <w:szCs w:val="28"/>
        </w:rPr>
        <w:t>вателю для защиты: требуется в течени</w:t>
      </w:r>
      <w:proofErr w:type="gramStart"/>
      <w:r>
        <w:rPr>
          <w:sz w:val="28"/>
          <w:szCs w:val="28"/>
        </w:rPr>
        <w:t>и</w:t>
      </w:r>
      <w:proofErr w:type="gramEnd"/>
      <w:r>
        <w:rPr>
          <w:sz w:val="28"/>
          <w:szCs w:val="28"/>
        </w:rPr>
        <w:t xml:space="preserve"> 1-2 минут кратко и аргументировано доказать правильность принятого проектного решения. По результатам 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щиты проставляется отметка “зачтено” или ”не</w:t>
      </w:r>
      <w:r w:rsidR="00287066">
        <w:rPr>
          <w:sz w:val="28"/>
          <w:szCs w:val="28"/>
        </w:rPr>
        <w:t xml:space="preserve"> </w:t>
      </w:r>
      <w:r>
        <w:rPr>
          <w:sz w:val="28"/>
          <w:szCs w:val="28"/>
        </w:rPr>
        <w:t>зачтено”.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3.6. При получении отметки “не</w:t>
      </w:r>
      <w:r w:rsidR="00287066">
        <w:rPr>
          <w:sz w:val="28"/>
          <w:szCs w:val="28"/>
        </w:rPr>
        <w:t xml:space="preserve"> </w:t>
      </w:r>
      <w:r>
        <w:rPr>
          <w:sz w:val="28"/>
          <w:szCs w:val="28"/>
        </w:rPr>
        <w:t>зачтено” выдается для решения другая учебная задача и отчёт с результатами её решения рассматривается коми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сией, назначенной заведующим кафедрой.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4. Заключение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4.1. Домашнее задание № 2 предполагает решение студентом одной задачи по выбору преподавателя из перечня задач, приведённого в Прил</w:t>
      </w:r>
      <w:r>
        <w:rPr>
          <w:sz w:val="28"/>
          <w:szCs w:val="28"/>
        </w:rPr>
        <w:t>о</w:t>
      </w:r>
      <w:r>
        <w:rPr>
          <w:sz w:val="28"/>
          <w:szCs w:val="28"/>
        </w:rPr>
        <w:t>жении № 2 настоящих методических указаний.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4.2. В соответствии с учебной программы дисциплины “Архитектура АСОИУ” студенту полагается изучить методические рекомендации решения всех задач указанного перечня, что является условием необходимым для у</w:t>
      </w:r>
      <w:r>
        <w:rPr>
          <w:sz w:val="28"/>
          <w:szCs w:val="28"/>
        </w:rPr>
        <w:t>с</w:t>
      </w:r>
      <w:r>
        <w:rPr>
          <w:sz w:val="28"/>
          <w:szCs w:val="28"/>
        </w:rPr>
        <w:t>пешной сдачи зачёта в текущем семестре и экзамена в следующем семестре.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sz w:val="32"/>
          <w:szCs w:val="32"/>
        </w:rPr>
      </w:pPr>
      <w:r>
        <w:rPr>
          <w:sz w:val="28"/>
          <w:szCs w:val="28"/>
        </w:rPr>
        <w:tab/>
      </w:r>
      <w:proofErr w:type="gramStart"/>
      <w:r>
        <w:rPr>
          <w:b/>
          <w:sz w:val="32"/>
          <w:szCs w:val="32"/>
          <w:lang w:val="en-US"/>
        </w:rPr>
        <w:t>P</w:t>
      </w:r>
      <w:r>
        <w:rPr>
          <w:b/>
          <w:sz w:val="32"/>
          <w:szCs w:val="32"/>
        </w:rPr>
        <w:t>.</w:t>
      </w:r>
      <w:r>
        <w:rPr>
          <w:b/>
          <w:sz w:val="32"/>
          <w:szCs w:val="32"/>
          <w:lang w:val="en-US"/>
        </w:rPr>
        <w:t>S</w:t>
      </w:r>
      <w:r>
        <w:rPr>
          <w:b/>
          <w:sz w:val="32"/>
          <w:szCs w:val="32"/>
        </w:rPr>
        <w:t>.</w:t>
      </w:r>
      <w:proofErr w:type="gramEnd"/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i/>
          <w:sz w:val="28"/>
          <w:szCs w:val="28"/>
        </w:rPr>
        <w:t>Приятной работы и удачи</w:t>
      </w:r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ab/>
        <w:t>в любимых делах</w:t>
      </w:r>
      <w:proofErr w:type="gramStart"/>
      <w:r>
        <w:rPr>
          <w:b/>
          <w:i/>
          <w:sz w:val="28"/>
          <w:szCs w:val="28"/>
        </w:rPr>
        <w:t xml:space="preserve"> !</w:t>
      </w:r>
      <w:proofErr w:type="gramEnd"/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</w:p>
    <w:p w:rsidR="005C423E" w:rsidRDefault="005C423E" w:rsidP="00CE25CA">
      <w:pPr>
        <w:spacing w:line="240" w:lineRule="auto"/>
        <w:ind w:firstLine="6379"/>
        <w:contextualSpacing/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В.П.Шук</w:t>
      </w:r>
      <w:proofErr w:type="spellEnd"/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jc w:val="right"/>
        <w:rPr>
          <w:b/>
          <w:i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 xml:space="preserve"> </w:t>
      </w:r>
    </w:p>
    <w:p w:rsidR="005C423E" w:rsidRDefault="005C423E" w:rsidP="005C423E">
      <w:pPr>
        <w:spacing w:line="240" w:lineRule="auto"/>
        <w:ind w:firstLine="6096"/>
        <w:contextualSpacing/>
        <w:rPr>
          <w:b/>
          <w:i/>
          <w:sz w:val="24"/>
          <w:szCs w:val="24"/>
        </w:rPr>
      </w:pPr>
      <w:r>
        <w:rPr>
          <w:b/>
          <w:i/>
          <w:sz w:val="28"/>
          <w:szCs w:val="28"/>
        </w:rPr>
        <w:t xml:space="preserve"> </w:t>
      </w:r>
      <w:r>
        <w:rPr>
          <w:b/>
          <w:i/>
          <w:sz w:val="24"/>
          <w:szCs w:val="24"/>
        </w:rPr>
        <w:t>Приложение № 1</w:t>
      </w:r>
    </w:p>
    <w:p w:rsidR="005C423E" w:rsidRDefault="005C423E" w:rsidP="005C423E">
      <w:pPr>
        <w:spacing w:line="240" w:lineRule="auto"/>
        <w:ind w:firstLine="6096"/>
        <w:contextualSpacing/>
        <w:rPr>
          <w:b/>
          <w:i/>
          <w:sz w:val="24"/>
          <w:szCs w:val="24"/>
        </w:rPr>
      </w:pPr>
    </w:p>
    <w:p w:rsidR="005C423E" w:rsidRDefault="005C423E" w:rsidP="005C423E">
      <w:pPr>
        <w:spacing w:line="240" w:lineRule="auto"/>
        <w:ind w:firstLine="6096"/>
        <w:contextualSpacing/>
        <w:rPr>
          <w:b/>
          <w:i/>
          <w:sz w:val="24"/>
          <w:szCs w:val="24"/>
        </w:rPr>
      </w:pPr>
    </w:p>
    <w:p w:rsidR="005C423E" w:rsidRDefault="005C423E" w:rsidP="005C423E">
      <w:pPr>
        <w:spacing w:line="240" w:lineRule="auto"/>
        <w:ind w:firstLine="6096"/>
        <w:contextualSpacing/>
        <w:rPr>
          <w:b/>
          <w:i/>
          <w:sz w:val="24"/>
          <w:szCs w:val="24"/>
        </w:rPr>
      </w:pPr>
    </w:p>
    <w:p w:rsidR="005C423E" w:rsidRDefault="005C423E" w:rsidP="005C423E">
      <w:pPr>
        <w:spacing w:line="240" w:lineRule="auto"/>
        <w:ind w:firstLine="6096"/>
        <w:contextualSpacing/>
        <w:rPr>
          <w:b/>
          <w:i/>
          <w:sz w:val="24"/>
          <w:szCs w:val="24"/>
        </w:rPr>
      </w:pPr>
    </w:p>
    <w:p w:rsidR="005C423E" w:rsidRDefault="005C423E" w:rsidP="005C423E">
      <w:pPr>
        <w:spacing w:line="240" w:lineRule="auto"/>
        <w:ind w:firstLine="6096"/>
        <w:contextualSpacing/>
        <w:rPr>
          <w:b/>
          <w:i/>
          <w:sz w:val="24"/>
          <w:szCs w:val="24"/>
        </w:rPr>
      </w:pPr>
    </w:p>
    <w:p w:rsidR="005C423E" w:rsidRDefault="005C423E" w:rsidP="005C423E">
      <w:pPr>
        <w:spacing w:line="240" w:lineRule="auto"/>
        <w:ind w:firstLine="6096"/>
        <w:contextualSpacing/>
        <w:rPr>
          <w:b/>
          <w:i/>
          <w:sz w:val="24"/>
          <w:szCs w:val="24"/>
        </w:rPr>
      </w:pPr>
    </w:p>
    <w:p w:rsidR="005C423E" w:rsidRDefault="005C423E" w:rsidP="005C423E">
      <w:pPr>
        <w:spacing w:line="240" w:lineRule="auto"/>
        <w:ind w:firstLine="6096"/>
        <w:contextualSpacing/>
        <w:rPr>
          <w:b/>
          <w:i/>
          <w:sz w:val="24"/>
          <w:szCs w:val="24"/>
        </w:rPr>
      </w:pPr>
    </w:p>
    <w:p w:rsidR="005C423E" w:rsidRDefault="005C423E" w:rsidP="005C423E">
      <w:pPr>
        <w:spacing w:line="240" w:lineRule="auto"/>
        <w:ind w:firstLine="6379"/>
        <w:contextualSpacing/>
        <w:jc w:val="right"/>
        <w:rPr>
          <w:sz w:val="24"/>
          <w:szCs w:val="24"/>
        </w:rPr>
      </w:pPr>
    </w:p>
    <w:p w:rsidR="005C423E" w:rsidRDefault="005C423E" w:rsidP="005C423E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  <w:t xml:space="preserve">                                                                                        </w:t>
      </w:r>
      <w:r>
        <w:rPr>
          <w:sz w:val="28"/>
          <w:szCs w:val="28"/>
        </w:rPr>
        <w:t xml:space="preserve">Фамилия Имя – Группа № 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</w:p>
    <w:p w:rsidR="005C423E" w:rsidRDefault="005C423E" w:rsidP="005C423E">
      <w:pPr>
        <w:spacing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Отчёт</w:t>
      </w:r>
    </w:p>
    <w:p w:rsidR="005C423E" w:rsidRDefault="008E4C3B" w:rsidP="005C423E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по домашнему заданию № 3</w:t>
      </w:r>
    </w:p>
    <w:p w:rsidR="005C423E" w:rsidRDefault="005C423E" w:rsidP="005C423E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“Архитектура АСИОУ”</w:t>
      </w:r>
    </w:p>
    <w:p w:rsidR="005C423E" w:rsidRDefault="005C423E" w:rsidP="005C423E">
      <w:pPr>
        <w:spacing w:line="240" w:lineRule="auto"/>
        <w:contextualSpacing/>
        <w:jc w:val="center"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sz w:val="24"/>
          <w:szCs w:val="24"/>
        </w:rPr>
      </w:pPr>
      <w:r>
        <w:rPr>
          <w:sz w:val="28"/>
          <w:szCs w:val="28"/>
        </w:rPr>
        <w:tab/>
      </w:r>
      <w:r>
        <w:rPr>
          <w:b/>
          <w:i/>
          <w:sz w:val="28"/>
          <w:szCs w:val="28"/>
        </w:rPr>
        <w:t>Задача №</w:t>
      </w:r>
      <w:proofErr w:type="gramStart"/>
      <w:r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</w:rPr>
        <w:t>.</w:t>
      </w:r>
      <w:proofErr w:type="gramEnd"/>
      <w:r>
        <w:rPr>
          <w:b/>
          <w:sz w:val="24"/>
          <w:szCs w:val="24"/>
        </w:rPr>
        <w:t>(Формулировка задачи).</w:t>
      </w:r>
    </w:p>
    <w:p w:rsidR="005C423E" w:rsidRDefault="005C423E" w:rsidP="005C423E">
      <w:pPr>
        <w:spacing w:line="240" w:lineRule="auto"/>
        <w:contextualSpacing/>
        <w:rPr>
          <w:b/>
          <w:sz w:val="24"/>
          <w:szCs w:val="24"/>
        </w:rPr>
      </w:pPr>
    </w:p>
    <w:p w:rsidR="005C423E" w:rsidRPr="00180B7F" w:rsidRDefault="005C423E" w:rsidP="005C423E">
      <w:pPr>
        <w:spacing w:line="240" w:lineRule="auto"/>
        <w:contextualSpacing/>
        <w:rPr>
          <w:b/>
          <w:sz w:val="28"/>
          <w:szCs w:val="28"/>
          <w:vertAlign w:val="superscript"/>
        </w:rPr>
      </w:pPr>
      <w:r>
        <w:rPr>
          <w:b/>
          <w:sz w:val="24"/>
          <w:szCs w:val="24"/>
        </w:rPr>
        <w:tab/>
      </w:r>
      <w:r>
        <w:rPr>
          <w:b/>
          <w:sz w:val="28"/>
          <w:szCs w:val="28"/>
        </w:rPr>
        <w:t xml:space="preserve">1. </w:t>
      </w:r>
      <w:proofErr w:type="gramStart"/>
      <w:r>
        <w:rPr>
          <w:b/>
          <w:sz w:val="28"/>
          <w:szCs w:val="28"/>
        </w:rPr>
        <w:t xml:space="preserve">Исходные </w:t>
      </w:r>
      <w:r w:rsidR="00180B7F">
        <w:rPr>
          <w:b/>
          <w:sz w:val="28"/>
          <w:szCs w:val="28"/>
        </w:rPr>
        <w:t xml:space="preserve">данные </w:t>
      </w:r>
      <w:r w:rsidR="00180B7F">
        <w:rPr>
          <w:b/>
          <w:sz w:val="28"/>
          <w:szCs w:val="28"/>
          <w:vertAlign w:val="superscript"/>
        </w:rPr>
        <w:t>х)</w:t>
      </w:r>
      <w:proofErr w:type="gramEnd"/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   </w:t>
      </w:r>
      <w:r>
        <w:rPr>
          <w:sz w:val="28"/>
          <w:szCs w:val="28"/>
        </w:rPr>
        <w:t>- Структурная схема и принцип действия ГАС “Контур”</w:t>
      </w:r>
      <w:r w:rsidR="00180B7F">
        <w:rPr>
          <w:sz w:val="28"/>
          <w:szCs w:val="28"/>
        </w:rPr>
        <w:t>,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ab/>
        <w:t xml:space="preserve">   - Методические рекомендации по решению задачи</w:t>
      </w:r>
      <w:r w:rsidR="00180B7F">
        <w:rPr>
          <w:sz w:val="28"/>
          <w:szCs w:val="28"/>
        </w:rPr>
        <w:t>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Pr="00180B7F" w:rsidRDefault="005C423E" w:rsidP="005C423E">
      <w:pPr>
        <w:spacing w:line="240" w:lineRule="auto"/>
        <w:contextualSpacing/>
        <w:rPr>
          <w:b/>
          <w:sz w:val="28"/>
          <w:szCs w:val="28"/>
          <w:vertAlign w:val="superscript"/>
        </w:rPr>
      </w:pPr>
      <w:r>
        <w:rPr>
          <w:b/>
          <w:sz w:val="28"/>
          <w:szCs w:val="28"/>
        </w:rPr>
        <w:tab/>
        <w:t>2. Метод решения (принятия проектного решения</w:t>
      </w:r>
      <w:proofErr w:type="gramStart"/>
      <w:r>
        <w:rPr>
          <w:b/>
          <w:sz w:val="28"/>
          <w:szCs w:val="28"/>
        </w:rPr>
        <w:t xml:space="preserve"> )</w:t>
      </w:r>
      <w:proofErr w:type="gramEnd"/>
      <w:r w:rsidR="00180B7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vertAlign w:val="superscript"/>
        </w:rPr>
        <w:t>х</w:t>
      </w:r>
      <w:r w:rsidR="00180B7F">
        <w:rPr>
          <w:b/>
          <w:sz w:val="28"/>
          <w:szCs w:val="28"/>
          <w:vertAlign w:val="superscript"/>
        </w:rPr>
        <w:t>)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     </w:t>
      </w:r>
      <w:r>
        <w:rPr>
          <w:sz w:val="28"/>
          <w:szCs w:val="28"/>
        </w:rPr>
        <w:t>Синтез искомого решения методом профессионально-логического анализа условий задачи, определённых методическими указаниями.</w:t>
      </w:r>
    </w:p>
    <w:p w:rsidR="005C423E" w:rsidRDefault="005C423E" w:rsidP="005C423E">
      <w:pPr>
        <w:spacing w:line="240" w:lineRule="auto"/>
        <w:contextualSpacing/>
        <w:rPr>
          <w:sz w:val="24"/>
          <w:szCs w:val="24"/>
        </w:rPr>
      </w:pP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4"/>
          <w:szCs w:val="24"/>
        </w:rPr>
        <w:tab/>
      </w:r>
      <w:r>
        <w:rPr>
          <w:b/>
          <w:sz w:val="28"/>
          <w:szCs w:val="28"/>
        </w:rPr>
        <w:t>3. Результаты решения</w:t>
      </w:r>
    </w:p>
    <w:p w:rsidR="005C423E" w:rsidRDefault="005C423E" w:rsidP="005C423E">
      <w:pPr>
        <w:spacing w:line="240" w:lineRule="auto"/>
        <w:contextualSpacing/>
        <w:rPr>
          <w:b/>
          <w:i/>
          <w:sz w:val="24"/>
          <w:szCs w:val="24"/>
        </w:rPr>
      </w:pPr>
      <w:r>
        <w:rPr>
          <w:b/>
          <w:i/>
          <w:sz w:val="28"/>
          <w:szCs w:val="28"/>
        </w:rPr>
        <w:tab/>
        <w:t xml:space="preserve">     (</w:t>
      </w:r>
      <w:r>
        <w:rPr>
          <w:b/>
          <w:i/>
          <w:sz w:val="24"/>
          <w:szCs w:val="24"/>
        </w:rPr>
        <w:t>конкретная формулировка принятого проектного решения)</w:t>
      </w:r>
    </w:p>
    <w:p w:rsidR="005C423E" w:rsidRDefault="005C423E" w:rsidP="005C423E">
      <w:pPr>
        <w:spacing w:line="240" w:lineRule="auto"/>
        <w:contextualSpacing/>
        <w:rPr>
          <w:b/>
          <w:i/>
          <w:sz w:val="24"/>
          <w:szCs w:val="24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4"/>
          <w:szCs w:val="24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4"/>
          <w:szCs w:val="24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4"/>
          <w:szCs w:val="24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8"/>
          <w:szCs w:val="28"/>
        </w:rPr>
        <w:t>Подпись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i/>
          <w:sz w:val="28"/>
          <w:szCs w:val="28"/>
        </w:rPr>
        <w:tab/>
        <w:t>Дата</w:t>
      </w:r>
    </w:p>
    <w:p w:rsidR="00180B7F" w:rsidRDefault="00180B7F" w:rsidP="005C423E">
      <w:pPr>
        <w:spacing w:line="240" w:lineRule="auto"/>
        <w:contextualSpacing/>
        <w:rPr>
          <w:b/>
          <w:sz w:val="28"/>
          <w:szCs w:val="28"/>
        </w:rPr>
      </w:pPr>
    </w:p>
    <w:p w:rsidR="00180B7F" w:rsidRPr="00180B7F" w:rsidRDefault="00180B7F" w:rsidP="00180B7F">
      <w:pPr>
        <w:spacing w:line="240" w:lineRule="auto"/>
        <w:ind w:firstLine="709"/>
        <w:contextualSpacing/>
        <w:rPr>
          <w:b/>
          <w:i/>
          <w:sz w:val="24"/>
          <w:szCs w:val="24"/>
        </w:rPr>
      </w:pPr>
      <w:r>
        <w:rPr>
          <w:b/>
          <w:i/>
          <w:sz w:val="28"/>
          <w:szCs w:val="28"/>
        </w:rPr>
        <w:t xml:space="preserve">Примечание: </w:t>
      </w:r>
      <w:r>
        <w:rPr>
          <w:b/>
          <w:i/>
          <w:sz w:val="24"/>
          <w:szCs w:val="24"/>
        </w:rPr>
        <w:t xml:space="preserve">Пункты  </w:t>
      </w:r>
      <w:r w:rsidRPr="00180B7F">
        <w:rPr>
          <w:b/>
          <w:sz w:val="28"/>
          <w:szCs w:val="28"/>
        </w:rPr>
        <w:t>1</w:t>
      </w:r>
      <w:r>
        <w:rPr>
          <w:b/>
          <w:sz w:val="24"/>
          <w:szCs w:val="24"/>
        </w:rPr>
        <w:t xml:space="preserve"> и</w:t>
      </w:r>
      <w:r w:rsidRPr="00180B7F">
        <w:rPr>
          <w:b/>
          <w:sz w:val="28"/>
          <w:szCs w:val="28"/>
        </w:rPr>
        <w:t xml:space="preserve"> 2</w:t>
      </w:r>
      <w:r>
        <w:rPr>
          <w:b/>
          <w:sz w:val="24"/>
          <w:szCs w:val="24"/>
        </w:rPr>
        <w:t xml:space="preserve"> </w:t>
      </w:r>
      <w:r w:rsidRPr="00180B7F">
        <w:rPr>
          <w:b/>
          <w:i/>
          <w:sz w:val="24"/>
          <w:szCs w:val="24"/>
        </w:rPr>
        <w:t>в приведенной редакции использовать без изм</w:t>
      </w:r>
      <w:r w:rsidRPr="00180B7F">
        <w:rPr>
          <w:b/>
          <w:i/>
          <w:sz w:val="24"/>
          <w:szCs w:val="24"/>
        </w:rPr>
        <w:t>е</w:t>
      </w:r>
      <w:r w:rsidRPr="00180B7F">
        <w:rPr>
          <w:b/>
          <w:i/>
          <w:sz w:val="24"/>
          <w:szCs w:val="24"/>
        </w:rPr>
        <w:t>нений во всех отчетах.</w:t>
      </w:r>
    </w:p>
    <w:p w:rsidR="005C423E" w:rsidRDefault="005C423E" w:rsidP="005C423E">
      <w:pPr>
        <w:spacing w:line="240" w:lineRule="auto"/>
        <w:contextualSpacing/>
        <w:rPr>
          <w:sz w:val="24"/>
          <w:szCs w:val="24"/>
        </w:rPr>
      </w:pPr>
    </w:p>
    <w:p w:rsidR="005C423E" w:rsidRDefault="005C423E" w:rsidP="005C423E">
      <w:pPr>
        <w:spacing w:line="240" w:lineRule="auto"/>
        <w:contextualSpacing/>
        <w:rPr>
          <w:sz w:val="24"/>
          <w:szCs w:val="24"/>
        </w:rPr>
      </w:pPr>
    </w:p>
    <w:p w:rsidR="005C423E" w:rsidRDefault="005C423E" w:rsidP="005C423E">
      <w:pPr>
        <w:spacing w:line="240" w:lineRule="auto"/>
        <w:contextualSpacing/>
        <w:rPr>
          <w:sz w:val="24"/>
          <w:szCs w:val="24"/>
        </w:rPr>
      </w:pPr>
    </w:p>
    <w:p w:rsidR="005C423E" w:rsidRDefault="005C423E" w:rsidP="005C423E">
      <w:pPr>
        <w:spacing w:line="240" w:lineRule="auto"/>
        <w:contextualSpacing/>
        <w:rPr>
          <w:sz w:val="24"/>
          <w:szCs w:val="24"/>
        </w:rPr>
      </w:pPr>
    </w:p>
    <w:p w:rsidR="005C423E" w:rsidRDefault="005C423E" w:rsidP="005C423E">
      <w:pPr>
        <w:spacing w:line="240" w:lineRule="auto"/>
        <w:contextualSpacing/>
        <w:rPr>
          <w:sz w:val="24"/>
          <w:szCs w:val="24"/>
        </w:rPr>
      </w:pPr>
    </w:p>
    <w:p w:rsidR="001A1FA3" w:rsidRDefault="001A1FA3" w:rsidP="005C423E">
      <w:pPr>
        <w:spacing w:line="240" w:lineRule="auto"/>
        <w:contextualSpacing/>
      </w:pPr>
    </w:p>
    <w:sectPr w:rsidR="001A1FA3" w:rsidSect="00447E04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016B" w:rsidRDefault="00D8016B" w:rsidP="005C423E">
      <w:pPr>
        <w:spacing w:after="0" w:line="240" w:lineRule="auto"/>
      </w:pPr>
      <w:r>
        <w:separator/>
      </w:r>
    </w:p>
  </w:endnote>
  <w:endnote w:type="continuationSeparator" w:id="0">
    <w:p w:rsidR="00D8016B" w:rsidRDefault="00D8016B" w:rsidP="005C4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016B" w:rsidRDefault="00D8016B" w:rsidP="005C423E">
      <w:pPr>
        <w:spacing w:after="0" w:line="240" w:lineRule="auto"/>
      </w:pPr>
      <w:r>
        <w:separator/>
      </w:r>
    </w:p>
  </w:footnote>
  <w:footnote w:type="continuationSeparator" w:id="0">
    <w:p w:rsidR="00D8016B" w:rsidRDefault="00D8016B" w:rsidP="005C4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41878"/>
      <w:docPartObj>
        <w:docPartGallery w:val="Page Numbers (Margins)"/>
        <w:docPartUnique/>
      </w:docPartObj>
    </w:sdtPr>
    <w:sdtContent>
      <w:p w:rsidR="005C423E" w:rsidRDefault="00524980">
        <w:pPr>
          <w:pStyle w:val="a3"/>
        </w:pPr>
        <w:r>
          <w:rPr>
            <w:noProof/>
            <w:lang w:eastAsia="zh-TW"/>
          </w:rPr>
          <w:pict>
            <v:rect id="_x0000_s1025" style="position:absolute;margin-left:346.65pt;margin-top:0;width:57.55pt;height:25.95pt;z-index:251660288;mso-width-percent:800;mso-position-horizontal:right;mso-position-horizontal-relative:right-margin-area;mso-position-vertical:center;mso-position-vertical-relative:margin;mso-width-percent:800;mso-width-relative:right-margin-area" o:allowincell="f" stroked="f">
              <v:textbox>
                <w:txbxContent>
                  <w:p w:rsidR="001A1FA3" w:rsidRDefault="00524980">
                    <w:pPr>
                      <w:pBdr>
                        <w:bottom w:val="single" w:sz="4" w:space="1" w:color="auto"/>
                      </w:pBdr>
                    </w:pPr>
                    <w:fldSimple w:instr=" PAGE   \* MERGEFORMAT ">
                      <w:r w:rsidR="00287066">
                        <w:rPr>
                          <w:noProof/>
                        </w:rPr>
                        <w:t>13</w:t>
                      </w:r>
                    </w:fldSimple>
                  </w:p>
                </w:txbxContent>
              </v:textbox>
              <w10:wrap anchorx="page" anchory="margin"/>
            </v:rect>
          </w:pict>
        </w:r>
      </w:p>
    </w:sdtContent>
  </w:sdt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hdrShapeDefaults>
    <o:shapedefaults v:ext="edit" spidmax="819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C423E"/>
    <w:rsid w:val="00043BA7"/>
    <w:rsid w:val="00125D1D"/>
    <w:rsid w:val="00180B7F"/>
    <w:rsid w:val="001859E1"/>
    <w:rsid w:val="001A1FA3"/>
    <w:rsid w:val="002342EA"/>
    <w:rsid w:val="002660CD"/>
    <w:rsid w:val="00287066"/>
    <w:rsid w:val="002A549E"/>
    <w:rsid w:val="002F272A"/>
    <w:rsid w:val="00323779"/>
    <w:rsid w:val="00393717"/>
    <w:rsid w:val="003D0697"/>
    <w:rsid w:val="00446716"/>
    <w:rsid w:val="00447E04"/>
    <w:rsid w:val="004C2D04"/>
    <w:rsid w:val="004C6AD3"/>
    <w:rsid w:val="00513D37"/>
    <w:rsid w:val="00524980"/>
    <w:rsid w:val="00531098"/>
    <w:rsid w:val="005C423E"/>
    <w:rsid w:val="00676835"/>
    <w:rsid w:val="006A65FA"/>
    <w:rsid w:val="006A6E4B"/>
    <w:rsid w:val="006B5775"/>
    <w:rsid w:val="006F5227"/>
    <w:rsid w:val="007D5A91"/>
    <w:rsid w:val="007E5AF6"/>
    <w:rsid w:val="008865E8"/>
    <w:rsid w:val="008C6A49"/>
    <w:rsid w:val="008D0E43"/>
    <w:rsid w:val="008E4C3B"/>
    <w:rsid w:val="00931809"/>
    <w:rsid w:val="00AE71C4"/>
    <w:rsid w:val="00AF5649"/>
    <w:rsid w:val="00B82899"/>
    <w:rsid w:val="00BE78D4"/>
    <w:rsid w:val="00C60D11"/>
    <w:rsid w:val="00CE25CA"/>
    <w:rsid w:val="00D8016B"/>
    <w:rsid w:val="00E41AED"/>
    <w:rsid w:val="00E465BC"/>
    <w:rsid w:val="00EC7361"/>
    <w:rsid w:val="00F06A53"/>
    <w:rsid w:val="00F678F6"/>
    <w:rsid w:val="00FA7FAA"/>
    <w:rsid w:val="00FD2448"/>
    <w:rsid w:val="00FF0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23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42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C423E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5C42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5C423E"/>
    <w:rPr>
      <w:rFonts w:eastAsiaTheme="minorEastAsia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6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5DC71A-119B-4CCC-951A-F0D07F2E8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15</Pages>
  <Words>3456</Words>
  <Characters>19702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User</cp:lastModifiedBy>
  <cp:revision>23</cp:revision>
  <dcterms:created xsi:type="dcterms:W3CDTF">2011-03-25T06:12:00Z</dcterms:created>
  <dcterms:modified xsi:type="dcterms:W3CDTF">2017-02-12T19:07:00Z</dcterms:modified>
</cp:coreProperties>
</file>