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1764E" w:rsidTr="006544B3">
        <w:trPr>
          <w:trHeight w:val="580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Pr="00D1764E" w:rsidRDefault="00D1764E">
            <w:pPr>
              <w:rPr>
                <w:sz w:val="56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/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/>
        </w:tc>
      </w:tr>
      <w:tr w:rsidR="00D1764E" w:rsidTr="006544B3">
        <w:trPr>
          <w:trHeight w:val="3108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64E" w:rsidRDefault="0087071D" w:rsidP="00D1764E">
            <w:pPr>
              <w:jc w:val="center"/>
              <w:rPr>
                <w:sz w:val="56"/>
              </w:rPr>
            </w:pPr>
            <w:r>
              <w:rPr>
                <w:sz w:val="56"/>
              </w:rPr>
              <w:t>Отчет по лабораторной работе №</w:t>
            </w:r>
            <w:r w:rsidRPr="0087071D">
              <w:rPr>
                <w:sz w:val="56"/>
              </w:rPr>
              <w:t>2</w:t>
            </w:r>
            <w:r w:rsidR="00D1764E" w:rsidRPr="00D1764E">
              <w:rPr>
                <w:sz w:val="56"/>
              </w:rPr>
              <w:br/>
              <w:t>по электротехнике</w:t>
            </w:r>
          </w:p>
          <w:p w:rsidR="006544B3" w:rsidRDefault="006544B3" w:rsidP="00D1764E">
            <w:pPr>
              <w:jc w:val="center"/>
              <w:rPr>
                <w:sz w:val="56"/>
              </w:rPr>
            </w:pPr>
          </w:p>
          <w:p w:rsidR="006544B3" w:rsidRPr="006544B3" w:rsidRDefault="0087071D" w:rsidP="006544B3">
            <w:pPr>
              <w:jc w:val="center"/>
              <w:rPr>
                <w:sz w:val="56"/>
              </w:rPr>
            </w:pPr>
            <w:r>
              <w:rPr>
                <w:sz w:val="56"/>
              </w:rPr>
              <w:t>Вариант 12</w:t>
            </w:r>
          </w:p>
        </w:tc>
      </w:tr>
      <w:tr w:rsidR="00D1764E" w:rsidTr="006544B3"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64E" w:rsidRPr="00D1764E" w:rsidRDefault="00D1764E" w:rsidP="00D1764E">
            <w:pPr>
              <w:jc w:val="center"/>
              <w:rPr>
                <w:sz w:val="52"/>
              </w:rPr>
            </w:pPr>
            <w:r>
              <w:rPr>
                <w:sz w:val="52"/>
              </w:rPr>
              <w:t>МГТУ им. Н.Э. Баумана</w:t>
            </w:r>
          </w:p>
        </w:tc>
      </w:tr>
    </w:tbl>
    <w:p w:rsidR="002F0F2C" w:rsidRDefault="002F0F2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1910"/>
        <w:gridCol w:w="3345"/>
      </w:tblGrid>
      <w:tr w:rsidR="00D1764E" w:rsidTr="006544B3">
        <w:trPr>
          <w:trHeight w:val="2577"/>
        </w:trPr>
        <w:tc>
          <w:tcPr>
            <w:tcW w:w="50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  <w:tc>
          <w:tcPr>
            <w:tcW w:w="33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Подготовил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Кучеренко М.А.</w:t>
            </w: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Группа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ИУ5-34</w:t>
            </w: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  <w:lang w:val="en-US"/>
              </w:rPr>
            </w:pPr>
            <w:r w:rsidRPr="00D1764E">
              <w:rPr>
                <w:sz w:val="32"/>
              </w:rPr>
              <w:t>Дата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87071D" w:rsidRDefault="0087071D" w:rsidP="00D1764E">
            <w:pPr>
              <w:rPr>
                <w:sz w:val="32"/>
              </w:rPr>
            </w:pPr>
            <w:r>
              <w:rPr>
                <w:sz w:val="32"/>
              </w:rPr>
              <w:t>02</w:t>
            </w:r>
            <w:r w:rsidRPr="0087071D">
              <w:rPr>
                <w:sz w:val="32"/>
              </w:rPr>
              <w:t>.</w:t>
            </w:r>
            <w:r>
              <w:rPr>
                <w:sz w:val="32"/>
                <w:lang w:val="en-US"/>
              </w:rPr>
              <w:t>11</w:t>
            </w:r>
            <w:r w:rsidR="00D1764E" w:rsidRPr="0087071D">
              <w:rPr>
                <w:sz w:val="32"/>
              </w:rPr>
              <w:t>.2017</w:t>
            </w:r>
          </w:p>
        </w:tc>
      </w:tr>
      <w:tr w:rsidR="006544B3" w:rsidTr="006544B3">
        <w:tc>
          <w:tcPr>
            <w:tcW w:w="5098" w:type="dxa"/>
          </w:tcPr>
          <w:p w:rsidR="006544B3" w:rsidRPr="00D1764E" w:rsidRDefault="006544B3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6544B3" w:rsidRPr="0087071D" w:rsidRDefault="006544B3" w:rsidP="00D1764E">
            <w:pPr>
              <w:rPr>
                <w:sz w:val="32"/>
              </w:rPr>
            </w:pPr>
            <w:r>
              <w:rPr>
                <w:sz w:val="32"/>
              </w:rPr>
              <w:t>Подпись</w:t>
            </w:r>
            <w:r w:rsidRPr="0087071D">
              <w:rPr>
                <w:sz w:val="32"/>
              </w:rPr>
              <w:t>:</w:t>
            </w:r>
          </w:p>
        </w:tc>
        <w:tc>
          <w:tcPr>
            <w:tcW w:w="3398" w:type="dxa"/>
          </w:tcPr>
          <w:p w:rsidR="006544B3" w:rsidRPr="0087071D" w:rsidRDefault="006544B3" w:rsidP="00D1764E">
            <w:pPr>
              <w:rPr>
                <w:sz w:val="32"/>
              </w:rPr>
            </w:pPr>
          </w:p>
        </w:tc>
      </w:tr>
    </w:tbl>
    <w:p w:rsidR="006544B3" w:rsidRDefault="006544B3"/>
    <w:p w:rsidR="006544B3" w:rsidRDefault="006544B3">
      <w:r>
        <w:br w:type="page"/>
      </w:r>
    </w:p>
    <w:p w:rsidR="006544B3" w:rsidRDefault="00382D6F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324600" cy="3638550"/>
            <wp:effectExtent l="0" t="0" r="0" b="0"/>
            <wp:docPr id="6" name="Рисунок 6" descr="C:\Users\Alexander Kucherenko\Desktop\Electronics\Lab-2\Lab-2-12-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 Kucherenko\Desktop\Electronics\Lab-2\Lab-2-12-O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/>
                    <a:stretch/>
                  </pic:blipFill>
                  <pic:spPr bwMode="auto">
                    <a:xfrm>
                      <a:off x="0" y="0"/>
                      <a:ext cx="6324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4E" w:rsidRDefault="006544B3" w:rsidP="006544B3">
      <w:pPr>
        <w:jc w:val="both"/>
        <w:rPr>
          <w:sz w:val="28"/>
        </w:rPr>
      </w:pPr>
      <w:r>
        <w:rPr>
          <w:sz w:val="28"/>
        </w:rPr>
        <w:t>На</w:t>
      </w:r>
      <w:r w:rsidR="00E603DB">
        <w:rPr>
          <w:sz w:val="28"/>
        </w:rPr>
        <w:t xml:space="preserve"> рисунке представлена схема 12</w:t>
      </w:r>
      <w:r>
        <w:rPr>
          <w:sz w:val="28"/>
        </w:rPr>
        <w:t>-го</w:t>
      </w:r>
      <w:r w:rsidR="00E603DB">
        <w:rPr>
          <w:sz w:val="28"/>
        </w:rPr>
        <w:t xml:space="preserve"> варианта лабораторной работы №2, с подписанными (известными по условию) элементами</w:t>
      </w:r>
      <w:r w:rsidR="00E603DB" w:rsidRPr="00E603DB">
        <w:rPr>
          <w:sz w:val="28"/>
        </w:rPr>
        <w:t>.</w:t>
      </w:r>
    </w:p>
    <w:p w:rsidR="00D16626" w:rsidRPr="00D16626" w:rsidRDefault="00D16626" w:rsidP="006544B3">
      <w:pPr>
        <w:jc w:val="both"/>
        <w:rPr>
          <w:b/>
          <w:sz w:val="32"/>
        </w:rPr>
      </w:pPr>
      <w:r w:rsidRPr="00D16626">
        <w:rPr>
          <w:b/>
          <w:sz w:val="32"/>
        </w:rPr>
        <w:t>Описание схемы:</w:t>
      </w:r>
    </w:p>
    <w:p w:rsidR="00294718" w:rsidRPr="00294718" w:rsidRDefault="00294718">
      <w:pPr>
        <w:rPr>
          <w:sz w:val="28"/>
        </w:rPr>
      </w:pPr>
      <w:r>
        <w:rPr>
          <w:sz w:val="28"/>
        </w:rPr>
        <w:t xml:space="preserve">Схема состоит из источника тока </w:t>
      </w:r>
      <w:r>
        <w:rPr>
          <w:sz w:val="28"/>
          <w:lang w:val="en-US"/>
        </w:rPr>
        <w:t>Io</w:t>
      </w:r>
      <w:r w:rsidRPr="00294718">
        <w:rPr>
          <w:sz w:val="28"/>
        </w:rPr>
        <w:t xml:space="preserve"> </w:t>
      </w:r>
      <w:r w:rsidRPr="00E603DB">
        <w:rPr>
          <w:sz w:val="28"/>
        </w:rPr>
        <w:t>(</w:t>
      </w:r>
      <w:r>
        <w:rPr>
          <w:sz w:val="28"/>
        </w:rPr>
        <w:t>50 мА</w:t>
      </w:r>
      <w:r w:rsidRPr="00E603DB">
        <w:rPr>
          <w:sz w:val="28"/>
        </w:rPr>
        <w:t>)</w:t>
      </w:r>
      <w:r>
        <w:rPr>
          <w:sz w:val="28"/>
        </w:rPr>
        <w:t xml:space="preserve">, сопротивления </w:t>
      </w:r>
      <w:r>
        <w:rPr>
          <w:sz w:val="28"/>
          <w:lang w:val="en-US"/>
        </w:rPr>
        <w:t>R</w:t>
      </w:r>
      <w:r w:rsidRPr="00294718">
        <w:rPr>
          <w:sz w:val="28"/>
        </w:rPr>
        <w:t xml:space="preserve"> </w:t>
      </w:r>
      <w:r>
        <w:rPr>
          <w:sz w:val="28"/>
        </w:rPr>
        <w:t>(10</w:t>
      </w:r>
      <w:r w:rsidRPr="00E603DB">
        <w:rPr>
          <w:sz w:val="28"/>
        </w:rPr>
        <w:t xml:space="preserve"> </w:t>
      </w:r>
      <w:r>
        <w:rPr>
          <w:sz w:val="28"/>
        </w:rPr>
        <w:t>Ом) и трех нелинейных элементов (диодов)</w:t>
      </w:r>
      <w:r w:rsidR="009C1E8D" w:rsidRPr="009C1E8D">
        <w:rPr>
          <w:sz w:val="28"/>
        </w:rPr>
        <w:t xml:space="preserve"> –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 xml:space="preserve">1,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 xml:space="preserve">2,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>3</w:t>
      </w:r>
      <w:r>
        <w:rPr>
          <w:sz w:val="28"/>
        </w:rPr>
        <w:t>.</w:t>
      </w:r>
    </w:p>
    <w:p w:rsidR="00294718" w:rsidRDefault="00E603DB">
      <w:pPr>
        <w:rPr>
          <w:sz w:val="28"/>
        </w:rPr>
      </w:pPr>
      <w:r>
        <w:rPr>
          <w:sz w:val="28"/>
        </w:rPr>
        <w:t xml:space="preserve">Последовательно соединены источник тока </w:t>
      </w:r>
      <w:r>
        <w:rPr>
          <w:sz w:val="28"/>
          <w:lang w:val="en-US"/>
        </w:rPr>
        <w:t>Io</w:t>
      </w:r>
      <w:r>
        <w:rPr>
          <w:sz w:val="28"/>
        </w:rPr>
        <w:t xml:space="preserve"> и сопротивление </w:t>
      </w:r>
      <w:r>
        <w:rPr>
          <w:sz w:val="28"/>
          <w:lang w:val="en-US"/>
        </w:rPr>
        <w:t>R</w:t>
      </w:r>
      <w:r>
        <w:rPr>
          <w:sz w:val="28"/>
        </w:rPr>
        <w:t>. В разрыв соединения между источником тока и сопротивлением последовательно подключены</w:t>
      </w:r>
      <w:r w:rsidR="00294718">
        <w:rPr>
          <w:sz w:val="28"/>
        </w:rPr>
        <w:t xml:space="preserve"> 3 диода </w:t>
      </w:r>
      <w:r>
        <w:rPr>
          <w:sz w:val="28"/>
        </w:rPr>
        <w:t>(катод</w:t>
      </w:r>
      <w:r w:rsidR="009C1E8D">
        <w:rPr>
          <w:sz w:val="28"/>
        </w:rPr>
        <w:t xml:space="preserve">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 xml:space="preserve">1 к аноду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 xml:space="preserve">2, </w:t>
      </w:r>
      <w:r w:rsidR="009C1E8D">
        <w:rPr>
          <w:sz w:val="28"/>
        </w:rPr>
        <w:t xml:space="preserve">катод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 xml:space="preserve">2 </w:t>
      </w:r>
      <w:r w:rsidR="009C1E8D">
        <w:rPr>
          <w:sz w:val="28"/>
        </w:rPr>
        <w:t xml:space="preserve">к аноду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>3</w:t>
      </w:r>
      <w:r w:rsidR="00294718">
        <w:rPr>
          <w:sz w:val="28"/>
        </w:rPr>
        <w:t xml:space="preserve">), причем к разрыву соединения между </w:t>
      </w:r>
      <w:r w:rsidR="00294718">
        <w:rPr>
          <w:sz w:val="28"/>
          <w:lang w:val="en-US"/>
        </w:rPr>
        <w:t>Io</w:t>
      </w:r>
      <w:r w:rsidR="00294718" w:rsidRPr="00294718">
        <w:rPr>
          <w:sz w:val="28"/>
        </w:rPr>
        <w:t xml:space="preserve"> </w:t>
      </w:r>
      <w:r w:rsidR="00294718">
        <w:rPr>
          <w:sz w:val="28"/>
        </w:rPr>
        <w:t xml:space="preserve">и </w:t>
      </w:r>
      <w:r w:rsidR="00294718">
        <w:rPr>
          <w:sz w:val="28"/>
          <w:lang w:val="en-US"/>
        </w:rPr>
        <w:t>R</w:t>
      </w:r>
      <w:r w:rsidR="00294718" w:rsidRPr="00294718">
        <w:rPr>
          <w:sz w:val="28"/>
        </w:rPr>
        <w:t xml:space="preserve"> </w:t>
      </w:r>
      <w:r w:rsidR="009C1E8D">
        <w:rPr>
          <w:sz w:val="28"/>
        </w:rPr>
        <w:t>подключен анод D1</w:t>
      </w:r>
      <w:r>
        <w:rPr>
          <w:sz w:val="28"/>
        </w:rPr>
        <w:t>. К</w:t>
      </w:r>
      <w:r w:rsidR="00294718">
        <w:rPr>
          <w:sz w:val="28"/>
        </w:rPr>
        <w:t xml:space="preserve"> катоду </w:t>
      </w:r>
      <w:r w:rsidR="009C1E8D">
        <w:rPr>
          <w:sz w:val="28"/>
          <w:lang w:val="en-US"/>
        </w:rPr>
        <w:t>D</w:t>
      </w:r>
      <w:r w:rsidR="009C1E8D" w:rsidRPr="009C1E8D">
        <w:rPr>
          <w:sz w:val="28"/>
        </w:rPr>
        <w:t xml:space="preserve">3 </w:t>
      </w:r>
      <w:r w:rsidR="00294718">
        <w:rPr>
          <w:sz w:val="28"/>
        </w:rPr>
        <w:t>подключена отрицательная клемма источника тока</w:t>
      </w:r>
      <w:r w:rsidR="009C1E8D" w:rsidRPr="009C1E8D">
        <w:rPr>
          <w:sz w:val="28"/>
        </w:rPr>
        <w:t xml:space="preserve"> </w:t>
      </w:r>
      <w:r w:rsidR="009C1E8D">
        <w:rPr>
          <w:sz w:val="28"/>
          <w:lang w:val="en-US"/>
        </w:rPr>
        <w:t>Io</w:t>
      </w:r>
      <w:r w:rsidR="00294718">
        <w:rPr>
          <w:sz w:val="28"/>
        </w:rPr>
        <w:t xml:space="preserve"> и элемент провода, свободный контакт </w:t>
      </w:r>
      <w:r w:rsidR="00223D63" w:rsidRPr="00223D63">
        <w:rPr>
          <w:sz w:val="28"/>
        </w:rPr>
        <w:t>(</w:t>
      </w:r>
      <w:r w:rsidR="00223D63">
        <w:rPr>
          <w:sz w:val="28"/>
          <w:lang w:val="en-US"/>
        </w:rPr>
        <w:t>K</w:t>
      </w:r>
      <w:r w:rsidR="00223D63" w:rsidRPr="00223D63">
        <w:rPr>
          <w:sz w:val="28"/>
        </w:rPr>
        <w:t xml:space="preserve">2) </w:t>
      </w:r>
      <w:r w:rsidR="00294718">
        <w:rPr>
          <w:sz w:val="28"/>
        </w:rPr>
        <w:t>которого, вместе с неподключенной клеммой</w:t>
      </w:r>
      <w:r w:rsidR="00223D63" w:rsidRPr="00223D63">
        <w:rPr>
          <w:sz w:val="28"/>
        </w:rPr>
        <w:t xml:space="preserve"> (</w:t>
      </w:r>
      <w:r w:rsidR="00223D63">
        <w:rPr>
          <w:sz w:val="28"/>
          <w:lang w:val="en-US"/>
        </w:rPr>
        <w:t>K</w:t>
      </w:r>
      <w:r w:rsidR="00223D63">
        <w:rPr>
          <w:sz w:val="28"/>
        </w:rPr>
        <w:t>1)</w:t>
      </w:r>
      <w:r w:rsidR="00294718">
        <w:rPr>
          <w:sz w:val="28"/>
        </w:rPr>
        <w:t xml:space="preserve"> сопротивления</w:t>
      </w:r>
      <w:r w:rsidR="00223D63">
        <w:rPr>
          <w:sz w:val="28"/>
        </w:rPr>
        <w:t xml:space="preserve"> R</w:t>
      </w:r>
      <w:r w:rsidR="00294718">
        <w:rPr>
          <w:sz w:val="28"/>
        </w:rPr>
        <w:t>, образуют выводы рассматриваемого двухполюсника</w:t>
      </w:r>
      <w:r w:rsidR="00382D6F" w:rsidRPr="00382D6F">
        <w:rPr>
          <w:sz w:val="28"/>
        </w:rPr>
        <w:t xml:space="preserve"> (</w:t>
      </w:r>
      <w:r w:rsidR="00382D6F">
        <w:rPr>
          <w:sz w:val="28"/>
          <w:lang w:val="en-US"/>
        </w:rPr>
        <w:t>K</w:t>
      </w:r>
      <w:r w:rsidR="00382D6F" w:rsidRPr="00382D6F">
        <w:rPr>
          <w:sz w:val="28"/>
        </w:rPr>
        <w:t>1-</w:t>
      </w:r>
      <w:r w:rsidR="00382D6F">
        <w:rPr>
          <w:sz w:val="28"/>
          <w:lang w:val="en-US"/>
        </w:rPr>
        <w:t>K</w:t>
      </w:r>
      <w:r w:rsidR="00382D6F" w:rsidRPr="00382D6F">
        <w:rPr>
          <w:sz w:val="28"/>
        </w:rPr>
        <w:t>2)</w:t>
      </w:r>
      <w:r w:rsidR="00294718">
        <w:rPr>
          <w:sz w:val="28"/>
        </w:rPr>
        <w:t>.</w:t>
      </w:r>
    </w:p>
    <w:p w:rsidR="00223D63" w:rsidRPr="00002730" w:rsidRDefault="00223D63" w:rsidP="00223D63">
      <w:pPr>
        <w:rPr>
          <w:sz w:val="28"/>
          <w:szCs w:val="28"/>
        </w:rPr>
      </w:pPr>
      <w:r w:rsidRPr="0013390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снять нагрузочную характеристику</w:t>
      </w:r>
      <w:r w:rsidRPr="00BF687D">
        <w:rPr>
          <w:sz w:val="28"/>
          <w:szCs w:val="28"/>
        </w:rPr>
        <w:t xml:space="preserve">, </w:t>
      </w:r>
      <w:r>
        <w:rPr>
          <w:sz w:val="28"/>
          <w:szCs w:val="28"/>
        </w:rPr>
        <w:t>подключая к источнику резисторы различных номиналов и измеряя напряжение на клеммах источника</w:t>
      </w:r>
      <w:r w:rsidRPr="00BF687D">
        <w:rPr>
          <w:sz w:val="28"/>
          <w:szCs w:val="28"/>
        </w:rPr>
        <w:t xml:space="preserve">, </w:t>
      </w:r>
      <w:r>
        <w:rPr>
          <w:sz w:val="28"/>
          <w:szCs w:val="28"/>
        </w:rPr>
        <w:t>и ток</w:t>
      </w:r>
      <w:r w:rsidRPr="00BF687D">
        <w:rPr>
          <w:sz w:val="28"/>
          <w:szCs w:val="28"/>
        </w:rPr>
        <w:t xml:space="preserve">, </w:t>
      </w:r>
      <w:r>
        <w:rPr>
          <w:sz w:val="28"/>
          <w:szCs w:val="28"/>
        </w:rPr>
        <w:t>выдаваемый источником</w:t>
      </w:r>
      <w:r w:rsidRPr="00133902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Получив значение </w:t>
      </w:r>
      <w:r>
        <w:rPr>
          <w:sz w:val="28"/>
          <w:szCs w:val="28"/>
          <w:lang w:val="en-US"/>
        </w:rPr>
        <w:t>R</w:t>
      </w:r>
      <w:r w:rsidRPr="00002730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(выданное преподавателем)</w:t>
      </w:r>
      <w:r w:rsidRPr="000027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требуется построить ВАХ резистора с сопротивлением </w:t>
      </w:r>
      <w:r>
        <w:rPr>
          <w:sz w:val="28"/>
          <w:szCs w:val="28"/>
          <w:lang w:val="en-US"/>
        </w:rPr>
        <w:t>R</w:t>
      </w:r>
      <w:r w:rsidRPr="00002730">
        <w:rPr>
          <w:sz w:val="28"/>
          <w:szCs w:val="28"/>
          <w:vertAlign w:val="subscript"/>
        </w:rPr>
        <w:t>0</w:t>
      </w:r>
      <w:r w:rsidRPr="00002730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вычислить</w:t>
      </w:r>
      <w:r w:rsidRPr="00002730">
        <w:rPr>
          <w:sz w:val="28"/>
          <w:szCs w:val="28"/>
        </w:rPr>
        <w:t xml:space="preserve">, </w:t>
      </w:r>
      <w:r>
        <w:rPr>
          <w:sz w:val="28"/>
          <w:szCs w:val="28"/>
        </w:rPr>
        <w:t>в какой точке пересекаются эти два графика</w:t>
      </w:r>
      <w:r w:rsidRPr="000027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проверить полученные значения в </w:t>
      </w:r>
      <w:r w:rsidRPr="00002730">
        <w:rPr>
          <w:sz w:val="28"/>
          <w:szCs w:val="28"/>
        </w:rPr>
        <w:t>Electronics Workbench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Pr="00223D63">
        <w:rPr>
          <w:sz w:val="28"/>
          <w:szCs w:val="28"/>
        </w:rPr>
        <w:t>5.12)</w:t>
      </w:r>
      <w:r>
        <w:rPr>
          <w:sz w:val="28"/>
          <w:szCs w:val="28"/>
        </w:rPr>
        <w:t>.</w:t>
      </w:r>
    </w:p>
    <w:p w:rsidR="009C1E8D" w:rsidRDefault="009C1E8D">
      <w:pPr>
        <w:rPr>
          <w:sz w:val="28"/>
        </w:rPr>
      </w:pPr>
    </w:p>
    <w:p w:rsidR="00834DAE" w:rsidRDefault="00834DAE">
      <w:pPr>
        <w:rPr>
          <w:sz w:val="28"/>
        </w:rPr>
      </w:pPr>
      <w:r>
        <w:rPr>
          <w:sz w:val="28"/>
        </w:rPr>
        <w:br w:type="page"/>
      </w:r>
    </w:p>
    <w:p w:rsidR="00D16626" w:rsidRPr="00834DAE" w:rsidRDefault="009E3CD6" w:rsidP="006544B3">
      <w:pPr>
        <w:jc w:val="both"/>
        <w:rPr>
          <w:b/>
          <w:sz w:val="32"/>
        </w:rPr>
      </w:pPr>
      <w:r>
        <w:rPr>
          <w:b/>
          <w:sz w:val="32"/>
        </w:rPr>
        <w:lastRenderedPageBreak/>
        <w:t>Построение нагрузочной характеристики</w:t>
      </w:r>
      <w:r w:rsidR="00834DAE" w:rsidRPr="00834DAE">
        <w:rPr>
          <w:b/>
          <w:sz w:val="32"/>
        </w:rPr>
        <w:t>:</w:t>
      </w:r>
    </w:p>
    <w:p w:rsidR="00DE5356" w:rsidRDefault="00DE5356" w:rsidP="00772F33">
      <w:pPr>
        <w:jc w:val="both"/>
        <w:rPr>
          <w:sz w:val="28"/>
          <w:szCs w:val="28"/>
        </w:rPr>
      </w:pPr>
      <w:r>
        <w:rPr>
          <w:sz w:val="28"/>
        </w:rPr>
        <w:t xml:space="preserve">Для </w:t>
      </w:r>
      <w:r w:rsidR="00772F33">
        <w:rPr>
          <w:rFonts w:eastAsiaTheme="minorEastAsia"/>
          <w:sz w:val="28"/>
        </w:rPr>
        <w:t xml:space="preserve">получения нагрузочной характеристики построим исследуемый двухполюсник в </w:t>
      </w:r>
      <w:r w:rsidR="00772F33" w:rsidRPr="00002730">
        <w:rPr>
          <w:sz w:val="28"/>
          <w:szCs w:val="28"/>
        </w:rPr>
        <w:t>Electronics Workbench</w:t>
      </w:r>
      <w:r w:rsidR="00772F33">
        <w:rPr>
          <w:sz w:val="28"/>
          <w:szCs w:val="28"/>
        </w:rPr>
        <w:t xml:space="preserve">. К клемме </w:t>
      </w:r>
      <w:r w:rsidR="00772F33">
        <w:rPr>
          <w:sz w:val="28"/>
          <w:szCs w:val="28"/>
          <w:lang w:val="en-US"/>
        </w:rPr>
        <w:t>K</w:t>
      </w:r>
      <w:r w:rsidR="00772F33" w:rsidRPr="00772F33">
        <w:rPr>
          <w:sz w:val="28"/>
          <w:szCs w:val="28"/>
        </w:rPr>
        <w:t xml:space="preserve">1 </w:t>
      </w:r>
      <w:r w:rsidR="00772F33">
        <w:rPr>
          <w:sz w:val="28"/>
          <w:szCs w:val="28"/>
        </w:rPr>
        <w:t>подключим амперметр (внутреннее сопротивление 10 мкОм). Последовательно с амперметром будем подключать различные сопротивления. Для получения напряжения на сопротивлениях, параллельно им подключим вольтметр (внутреннее сопротивление 100 МОм).</w:t>
      </w:r>
    </w:p>
    <w:p w:rsidR="00772F33" w:rsidRDefault="00772F33" w:rsidP="00772F33">
      <w:pPr>
        <w:jc w:val="both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6467475" cy="2343150"/>
            <wp:effectExtent l="0" t="0" r="9525" b="0"/>
            <wp:docPr id="7" name="Рисунок 7" descr="C:\Users\Alexander Kucherenko\Desktop\Electronics\Lab-2\Scre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er Kucherenko\Desktop\Electronics\Lab-2\Screen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33" w:rsidRDefault="00772F33" w:rsidP="00772F3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Проводя измерения показаний приборов при различных сопротивлениях получаем таблицу</w:t>
      </w:r>
      <w:r w:rsidRPr="00772F33">
        <w:rPr>
          <w:rFonts w:eastAsiaTheme="minorEastAsia"/>
          <w:sz w:val="28"/>
        </w:rPr>
        <w:t xml:space="preserve"> (</w:t>
      </w:r>
      <w:r>
        <w:rPr>
          <w:rFonts w:eastAsiaTheme="minorEastAsia"/>
          <w:sz w:val="28"/>
        </w:rPr>
        <w:t>оранжевым выделены особые случаи – нулевое и бесконечное сопротивления, получаемые путем замыкания и размыкания цепи соответственно). По этим данным строим нагрузочную характеристику.</w:t>
      </w:r>
    </w:p>
    <w:tbl>
      <w:tblPr>
        <w:tblW w:w="10194" w:type="dxa"/>
        <w:tblInd w:w="-10" w:type="dxa"/>
        <w:tblLook w:val="04A0" w:firstRow="1" w:lastRow="0" w:firstColumn="1" w:lastColumn="0" w:noHBand="0" w:noVBand="1"/>
      </w:tblPr>
      <w:tblGrid>
        <w:gridCol w:w="216"/>
        <w:gridCol w:w="961"/>
        <w:gridCol w:w="808"/>
        <w:gridCol w:w="606"/>
        <w:gridCol w:w="244"/>
        <w:gridCol w:w="709"/>
        <w:gridCol w:w="950"/>
        <w:gridCol w:w="950"/>
        <w:gridCol w:w="950"/>
        <w:gridCol w:w="950"/>
        <w:gridCol w:w="950"/>
        <w:gridCol w:w="950"/>
        <w:gridCol w:w="950"/>
      </w:tblGrid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15"/>
        </w:trPr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R, Ом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U, В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I, мА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50,000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0,500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50,000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50,000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1,248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49,920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1,473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49,100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1,541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48,156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1,571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47,606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1,623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46,371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1,725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43,125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1,803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40,067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1,865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37,300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2,036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29,086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2,176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21,760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2,296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15,307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2,377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10,805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2,481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4,962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2,524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2,524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2,564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0,256</w:t>
            </w:r>
          </w:p>
        </w:tc>
      </w:tr>
      <w:tr w:rsidR="00772F33" w:rsidRPr="00772F33" w:rsidTr="00AE4B02">
        <w:trPr>
          <w:gridBefore w:val="1"/>
          <w:gridAfter w:val="8"/>
          <w:wBefore w:w="216" w:type="dxa"/>
          <w:wAfter w:w="7359" w:type="dxa"/>
          <w:trHeight w:val="315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INF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2,569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72F33" w:rsidRPr="00772F33" w:rsidRDefault="00772F33" w:rsidP="00772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2F3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</w:tr>
      <w:tr w:rsidR="00AE4B02" w:rsidRPr="00AE4B02" w:rsidTr="00AE4B02">
        <w:trPr>
          <w:trHeight w:val="315"/>
        </w:trPr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E4B02" w:rsidRPr="00AE4B02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B02" w:rsidRPr="00AE4B02" w:rsidRDefault="00AE4B02" w:rsidP="00AE4B0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E4B02" w:rsidRPr="00AE4B02" w:rsidRDefault="00AE4B02" w:rsidP="00AE4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02" w:rsidRPr="00AE4B02" w:rsidRDefault="00AE4B02" w:rsidP="00AE4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2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-4085590</wp:posOffset>
                  </wp:positionH>
                  <wp:positionV relativeFrom="paragraph">
                    <wp:posOffset>-4191000</wp:posOffset>
                  </wp:positionV>
                  <wp:extent cx="4619625" cy="3657600"/>
                  <wp:effectExtent l="0" t="0" r="9525" b="0"/>
                  <wp:wrapNone/>
                  <wp:docPr id="8" name="Диаграмма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72F33" w:rsidRPr="009E3CD6" w:rsidRDefault="009E3CD6" w:rsidP="00772F33">
      <w:pPr>
        <w:jc w:val="both"/>
        <w:rPr>
          <w:rFonts w:eastAsiaTheme="minorEastAsia"/>
          <w:b/>
          <w:sz w:val="32"/>
        </w:rPr>
      </w:pPr>
      <w:r w:rsidRPr="009E3CD6">
        <w:rPr>
          <w:rFonts w:eastAsiaTheme="minorEastAsia"/>
          <w:b/>
          <w:sz w:val="32"/>
        </w:rPr>
        <w:lastRenderedPageBreak/>
        <w:t xml:space="preserve">Графическое определение напряжение на заданной нагрузке </w:t>
      </w:r>
      <w:r w:rsidRPr="009E3CD6">
        <w:rPr>
          <w:rFonts w:eastAsiaTheme="minorEastAsia"/>
          <w:b/>
          <w:sz w:val="32"/>
          <w:lang w:val="en-US"/>
        </w:rPr>
        <w:t>R</w:t>
      </w:r>
      <w:r w:rsidRPr="009E3CD6">
        <w:rPr>
          <w:rFonts w:eastAsiaTheme="minorEastAsia"/>
          <w:b/>
          <w:sz w:val="32"/>
          <w:vertAlign w:val="subscript"/>
        </w:rPr>
        <w:t>0</w:t>
      </w:r>
    </w:p>
    <w:p w:rsidR="009E3CD6" w:rsidRPr="009E3CD6" w:rsidRDefault="009E3CD6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 указанному преподавателем сопротивлению </w:t>
      </w:r>
      <w:r>
        <w:rPr>
          <w:rFonts w:eastAsiaTheme="minorEastAsia"/>
          <w:sz w:val="28"/>
          <w:lang w:val="en-US"/>
        </w:rPr>
        <w:t>R</w:t>
      </w:r>
      <w:r w:rsidRPr="0094221E">
        <w:rPr>
          <w:rFonts w:eastAsiaTheme="minorEastAsia"/>
          <w:sz w:val="28"/>
          <w:vertAlign w:val="subscript"/>
        </w:rPr>
        <w:t>0</w:t>
      </w:r>
      <w:r w:rsidR="0094221E">
        <w:rPr>
          <w:rFonts w:eastAsiaTheme="minorEastAsia"/>
          <w:sz w:val="28"/>
        </w:rPr>
        <w:t xml:space="preserve"> = 63 Ом</w:t>
      </w:r>
      <w:r w:rsidRPr="009E3CD6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строим еще одну зависимость напряжений и токов. Выбираем несколько произвольных напряжений и для них по закону Ома находим токи</w:t>
      </w:r>
      <w:r w:rsidRPr="009E3CD6">
        <w:rPr>
          <w:rFonts w:eastAsiaTheme="minorEastAsia"/>
          <w:sz w:val="28"/>
        </w:rPr>
        <w:t>:</w:t>
      </w:r>
    </w:p>
    <w:p w:rsidR="009E3CD6" w:rsidRPr="00B96018" w:rsidRDefault="009E3CD6" w:rsidP="009E3CD6">
      <w:pPr>
        <w:pStyle w:val="a9"/>
        <w:ind w:left="0"/>
        <w:jc w:val="center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*100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</w:rPr>
            <m:t xml:space="preserve"> (мА)</m:t>
          </m:r>
        </m:oMath>
      </m:oMathPara>
    </w:p>
    <w:p w:rsidR="009E3CD6" w:rsidRDefault="00B96018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Строим данную линейную зависимость вместе с нагрузочной характеристикой и приблизительно находим точку пересечения.</w:t>
      </w:r>
    </w:p>
    <w:tbl>
      <w:tblPr>
        <w:tblW w:w="89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96018" w:rsidRPr="00B96018" w:rsidTr="003C6692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96018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142875</wp:posOffset>
                  </wp:positionV>
                  <wp:extent cx="5219700" cy="3152775"/>
                  <wp:effectExtent l="0" t="0" r="0" b="9525"/>
                  <wp:wrapNone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B96018" w:rsidRPr="00B96018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6018" w:rsidRPr="00B96018" w:rsidRDefault="00B96018" w:rsidP="00B9601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B96018" w:rsidRPr="00B96018" w:rsidRDefault="00B96018" w:rsidP="00B960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6018" w:rsidRPr="00B96018" w:rsidTr="003C6692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018" w:rsidRPr="00B96018" w:rsidRDefault="00B96018" w:rsidP="00B9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6018" w:rsidRDefault="00B96018" w:rsidP="006544B3">
      <w:pPr>
        <w:jc w:val="both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В большем </w:t>
      </w:r>
      <w:r w:rsidR="00CC1873">
        <w:rPr>
          <w:rFonts w:eastAsiaTheme="minorEastAsia"/>
          <w:sz w:val="28"/>
        </w:rPr>
        <w:t>приближении</w:t>
      </w:r>
      <w:r w:rsidR="003C6692">
        <w:rPr>
          <w:rFonts w:eastAsiaTheme="minorEastAsia"/>
          <w:sz w:val="28"/>
          <w:lang w:val="en-US"/>
        </w:rPr>
        <w:t>: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3C6692" w:rsidRPr="003C6692" w:rsidTr="003C6692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5172075" cy="3114675"/>
                  <wp:effectExtent l="0" t="0" r="9525" b="9525"/>
                  <wp:wrapNone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C6692" w:rsidRPr="003C6692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6692" w:rsidRPr="003C6692" w:rsidRDefault="003C6692" w:rsidP="003C669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3C6692" w:rsidRPr="003C6692" w:rsidRDefault="003C6692" w:rsidP="003C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692" w:rsidRPr="003C6692" w:rsidTr="003C6692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C6692" w:rsidRPr="003C6692" w:rsidRDefault="003C6692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Получаем следующие данные (оранжевым выделена примерная точка пересечения)</w:t>
      </w:r>
      <w:r w:rsidRPr="003C6692">
        <w:rPr>
          <w:rFonts w:eastAsiaTheme="minorEastAsia"/>
          <w:sz w:val="28"/>
        </w:rPr>
        <w:t>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6692" w:rsidRPr="003C6692" w:rsidTr="003C669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R, Ом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U,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I, мА</w:t>
            </w:r>
          </w:p>
        </w:tc>
      </w:tr>
      <w:tr w:rsidR="003C6692" w:rsidRPr="003C6692" w:rsidTr="003C669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1,260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20,000</w:t>
            </w:r>
          </w:p>
        </w:tc>
      </w:tr>
      <w:tr w:rsidR="003C6692" w:rsidRPr="003C6692" w:rsidTr="003C669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</w:tr>
      <w:tr w:rsidR="003C6692" w:rsidRPr="003C6692" w:rsidTr="003C669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2,520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40,000</w:t>
            </w:r>
          </w:p>
        </w:tc>
      </w:tr>
      <w:tr w:rsidR="003C6692" w:rsidRPr="003C6692" w:rsidTr="003C669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3C6692" w:rsidRPr="003C6692" w:rsidRDefault="003C6692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6692">
              <w:rPr>
                <w:rFonts w:ascii="Calibri" w:eastAsia="Times New Roman" w:hAnsi="Calibri" w:cs="Times New Roman"/>
                <w:color w:val="000000"/>
                <w:lang w:eastAsia="ru-RU"/>
              </w:rPr>
              <w:t>1,986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3C6692" w:rsidRPr="003C6692" w:rsidRDefault="00722A94" w:rsidP="003C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31,530</w:t>
            </w:r>
          </w:p>
        </w:tc>
      </w:tr>
    </w:tbl>
    <w:p w:rsidR="0094221E" w:rsidRDefault="0094221E" w:rsidP="0094221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/>
      </w:r>
      <w:r w:rsidRPr="0094221E">
        <w:rPr>
          <w:rFonts w:eastAsiaTheme="minorEastAsia"/>
          <w:sz w:val="28"/>
          <w:lang w:val="en-US"/>
        </w:rPr>
        <w:t>U</w:t>
      </w:r>
      <w:r w:rsidRPr="0094221E">
        <w:rPr>
          <w:rFonts w:eastAsiaTheme="minorEastAsia"/>
          <w:sz w:val="28"/>
          <w:vertAlign w:val="subscript"/>
          <w:lang w:val="en-US"/>
        </w:rPr>
        <w:t>0</w:t>
      </w:r>
      <w:r w:rsidRPr="0094221E">
        <w:rPr>
          <w:rFonts w:eastAsiaTheme="minorEastAsia"/>
          <w:sz w:val="28"/>
          <w:lang w:val="en-US"/>
        </w:rPr>
        <w:t xml:space="preserve"> = 1,986 </w:t>
      </w:r>
      <w:r w:rsidRPr="0094221E">
        <w:rPr>
          <w:rFonts w:eastAsiaTheme="minorEastAsia"/>
          <w:sz w:val="28"/>
        </w:rPr>
        <w:t>В</w:t>
      </w:r>
      <w:r w:rsidRPr="0094221E">
        <w:rPr>
          <w:rFonts w:eastAsiaTheme="minorEastAsia"/>
          <w:sz w:val="28"/>
        </w:rPr>
        <w:br/>
      </w:r>
      <w:r w:rsidRPr="0094221E">
        <w:rPr>
          <w:rFonts w:eastAsiaTheme="minorEastAsia"/>
          <w:sz w:val="28"/>
          <w:lang w:val="en-US"/>
        </w:rPr>
        <w:t>I</w:t>
      </w:r>
      <w:r w:rsidRPr="0094221E">
        <w:rPr>
          <w:rFonts w:eastAsiaTheme="minorEastAsia"/>
          <w:sz w:val="28"/>
          <w:vertAlign w:val="subscript"/>
          <w:lang w:val="en-US"/>
        </w:rPr>
        <w:t>0</w:t>
      </w:r>
      <w:r w:rsidRPr="0094221E">
        <w:rPr>
          <w:rFonts w:eastAsiaTheme="minorEastAsia"/>
          <w:sz w:val="28"/>
          <w:lang w:val="en-US"/>
        </w:rPr>
        <w:t xml:space="preserve"> = 31,530 </w:t>
      </w:r>
      <w:r w:rsidRPr="0094221E">
        <w:rPr>
          <w:rFonts w:eastAsiaTheme="minorEastAsia"/>
          <w:sz w:val="28"/>
        </w:rPr>
        <w:t>мА</w:t>
      </w:r>
    </w:p>
    <w:p w:rsidR="0094221E" w:rsidRDefault="0094221E" w:rsidP="0094221E">
      <w:pPr>
        <w:rPr>
          <w:rFonts w:eastAsiaTheme="minorEastAsia"/>
          <w:sz w:val="28"/>
        </w:rPr>
      </w:pPr>
    </w:p>
    <w:p w:rsidR="00CC1873" w:rsidRPr="0094221E" w:rsidRDefault="00CC1873" w:rsidP="0094221E">
      <w:pPr>
        <w:rPr>
          <w:rFonts w:eastAsiaTheme="minorEastAsia"/>
          <w:sz w:val="28"/>
        </w:rPr>
      </w:pPr>
    </w:p>
    <w:p w:rsidR="00054DAD" w:rsidRPr="00DE5356" w:rsidRDefault="00054DAD" w:rsidP="006544B3">
      <w:pPr>
        <w:jc w:val="both"/>
        <w:rPr>
          <w:rFonts w:eastAsiaTheme="minorEastAsia"/>
          <w:b/>
          <w:sz w:val="32"/>
        </w:rPr>
      </w:pPr>
      <w:r w:rsidRPr="00054DAD">
        <w:rPr>
          <w:rFonts w:eastAsiaTheme="minorEastAsia"/>
          <w:b/>
          <w:sz w:val="32"/>
        </w:rPr>
        <w:t>Практическая часть:</w:t>
      </w:r>
    </w:p>
    <w:p w:rsidR="009B2531" w:rsidRDefault="00054DA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Проверим данные вычисления на практике в программе </w:t>
      </w:r>
      <w:r>
        <w:rPr>
          <w:rFonts w:eastAsiaTheme="minorEastAsia"/>
          <w:sz w:val="28"/>
          <w:lang w:val="en-US"/>
        </w:rPr>
        <w:t>Electronics</w:t>
      </w:r>
      <w:r w:rsidRPr="00054DA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Workbench</w:t>
      </w:r>
      <w:r>
        <w:rPr>
          <w:rFonts w:eastAsiaTheme="minorEastAsia"/>
          <w:sz w:val="28"/>
        </w:rPr>
        <w:t>.</w:t>
      </w:r>
    </w:p>
    <w:p w:rsidR="0094221E" w:rsidRPr="0094221E" w:rsidRDefault="0094221E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Включим в цепь</w:t>
      </w:r>
      <w:r w:rsidRPr="0094221E">
        <w:rPr>
          <w:rFonts w:eastAsiaTheme="minorEastAsia"/>
          <w:sz w:val="28"/>
        </w:rPr>
        <w:t xml:space="preserve"> нагрузку </w:t>
      </w:r>
      <w:r>
        <w:rPr>
          <w:rFonts w:eastAsiaTheme="minorEastAsia"/>
          <w:sz w:val="28"/>
          <w:lang w:val="en-US"/>
        </w:rPr>
        <w:t>R</w:t>
      </w:r>
      <w:r w:rsidRPr="0094221E">
        <w:rPr>
          <w:rFonts w:eastAsiaTheme="minorEastAsia"/>
          <w:sz w:val="28"/>
          <w:vertAlign w:val="subscript"/>
        </w:rPr>
        <w:t>0</w:t>
      </w:r>
      <w:r w:rsidRPr="0094221E">
        <w:rPr>
          <w:rFonts w:eastAsiaTheme="minorEastAsia"/>
          <w:sz w:val="28"/>
        </w:rPr>
        <w:t xml:space="preserve"> = 63 </w:t>
      </w:r>
      <w:r>
        <w:rPr>
          <w:rFonts w:eastAsiaTheme="minorEastAsia"/>
          <w:sz w:val="28"/>
        </w:rPr>
        <w:t>Ом.</w:t>
      </w:r>
    </w:p>
    <w:p w:rsidR="009B2531" w:rsidRDefault="0094221E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6467475" cy="1743075"/>
            <wp:effectExtent l="0" t="0" r="9525" b="9525"/>
            <wp:docPr id="4" name="Рисунок 4" descr="C:\Users\Alexander Kucherenko\Desktop\Electronics\Lab-2\Scre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Electronics\Lab-2\Screen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AD" w:rsidRDefault="009B2531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Показание амперметра со</w:t>
      </w:r>
      <w:r w:rsidR="0094221E">
        <w:rPr>
          <w:rFonts w:eastAsiaTheme="minorEastAsia"/>
          <w:sz w:val="28"/>
        </w:rPr>
        <w:t>ставляют</w:t>
      </w:r>
      <w:r w:rsidRPr="009B2531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 w:rsidR="0094221E">
        <w:rPr>
          <w:rFonts w:eastAsiaTheme="minorEastAsia"/>
          <w:b/>
          <w:sz w:val="28"/>
        </w:rPr>
        <w:t>31</w:t>
      </w:r>
      <w:r w:rsidRPr="009B2531">
        <w:rPr>
          <w:rFonts w:eastAsiaTheme="minorEastAsia"/>
          <w:b/>
          <w:sz w:val="28"/>
        </w:rPr>
        <w:t>.</w:t>
      </w:r>
      <w:r w:rsidR="0094221E">
        <w:rPr>
          <w:rFonts w:eastAsiaTheme="minorEastAsia"/>
          <w:b/>
          <w:sz w:val="28"/>
        </w:rPr>
        <w:t>54</w:t>
      </w:r>
      <w:r w:rsidRPr="009B2531">
        <w:rPr>
          <w:rFonts w:eastAsiaTheme="minorEastAsia"/>
          <w:b/>
          <w:sz w:val="28"/>
        </w:rPr>
        <w:t xml:space="preserve"> </w:t>
      </w:r>
      <w:r w:rsidR="0094221E">
        <w:rPr>
          <w:rFonts w:eastAsiaTheme="minorEastAsia"/>
          <w:b/>
          <w:sz w:val="28"/>
        </w:rPr>
        <w:t>м</w:t>
      </w:r>
      <w:r w:rsidRPr="009B2531">
        <w:rPr>
          <w:rFonts w:eastAsiaTheme="minorEastAsia"/>
          <w:b/>
          <w:sz w:val="28"/>
        </w:rPr>
        <w:t>А</w:t>
      </w:r>
      <w:r>
        <w:rPr>
          <w:rFonts w:eastAsiaTheme="minorEastAsia"/>
          <w:sz w:val="28"/>
        </w:rPr>
        <w:t>.</w:t>
      </w:r>
    </w:p>
    <w:p w:rsidR="0094221E" w:rsidRDefault="0094221E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Показание вольтметра составляют</w:t>
      </w:r>
      <w:r w:rsidRPr="0094221E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 w:rsidRPr="0094221E">
        <w:rPr>
          <w:rFonts w:eastAsiaTheme="minorEastAsia"/>
          <w:b/>
          <w:sz w:val="28"/>
          <w:lang w:val="en-US"/>
        </w:rPr>
        <w:t>1</w:t>
      </w:r>
      <w:r w:rsidRPr="0094221E">
        <w:rPr>
          <w:rFonts w:eastAsiaTheme="minorEastAsia"/>
          <w:b/>
          <w:sz w:val="28"/>
        </w:rPr>
        <w:t>.987 В</w:t>
      </w:r>
      <w:r>
        <w:rPr>
          <w:rFonts w:eastAsiaTheme="minorEastAsia"/>
          <w:sz w:val="28"/>
        </w:rPr>
        <w:t>.</w:t>
      </w:r>
    </w:p>
    <w:p w:rsidR="00D57686" w:rsidRDefault="0094221E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Что с учетом погрешности нахождения точки пересечения (3 знак после запятой) и погрешности от измерительных приборов -</w:t>
      </w:r>
      <w:r w:rsidRPr="0094221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совпадает с вычисленными значениями.</w:t>
      </w:r>
    </w:p>
    <w:p w:rsidR="0094221E" w:rsidRDefault="0094221E" w:rsidP="009B2531">
      <w:pPr>
        <w:rPr>
          <w:rFonts w:eastAsiaTheme="minorEastAsia"/>
          <w:sz w:val="28"/>
        </w:rPr>
      </w:pPr>
    </w:p>
    <w:p w:rsidR="0094221E" w:rsidRDefault="0094221E" w:rsidP="009B2531">
      <w:pPr>
        <w:rPr>
          <w:rFonts w:eastAsiaTheme="minorEastAsia"/>
          <w:sz w:val="28"/>
        </w:rPr>
      </w:pPr>
    </w:p>
    <w:p w:rsidR="0094221E" w:rsidRDefault="0094221E" w:rsidP="009B2531">
      <w:pPr>
        <w:rPr>
          <w:rFonts w:eastAsiaTheme="minorEastAsia"/>
          <w:sz w:val="28"/>
        </w:rPr>
      </w:pPr>
    </w:p>
    <w:p w:rsidR="0094221E" w:rsidRDefault="0094221E" w:rsidP="009B2531">
      <w:pPr>
        <w:rPr>
          <w:rFonts w:eastAsiaTheme="minorEastAsia"/>
          <w:sz w:val="28"/>
        </w:rPr>
      </w:pPr>
    </w:p>
    <w:p w:rsidR="0094221E" w:rsidRDefault="0094221E" w:rsidP="009B2531">
      <w:pPr>
        <w:rPr>
          <w:rFonts w:eastAsiaTheme="minorEastAsia"/>
          <w:sz w:val="28"/>
        </w:rPr>
      </w:pPr>
      <w:bookmarkStart w:id="0" w:name="_GoBack"/>
      <w:bookmarkEnd w:id="0"/>
    </w:p>
    <w:p w:rsidR="0078310A" w:rsidRPr="0078310A" w:rsidRDefault="00D57686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Электронная версия документов</w:t>
      </w:r>
      <w:r w:rsidRPr="0078310A">
        <w:rPr>
          <w:rFonts w:eastAsiaTheme="minorEastAsia"/>
          <w:sz w:val="28"/>
        </w:rPr>
        <w:t>:</w:t>
      </w:r>
      <w:r w:rsidR="0078310A" w:rsidRPr="0078310A">
        <w:rPr>
          <w:rFonts w:eastAsiaTheme="minorEastAsia"/>
          <w:sz w:val="28"/>
        </w:rPr>
        <w:br/>
      </w:r>
      <w:r w:rsidRPr="0078310A">
        <w:rPr>
          <w:rFonts w:eastAsiaTheme="minorEastAsia"/>
          <w:sz w:val="28"/>
          <w:u w:val="single"/>
          <w:lang w:val="en-US"/>
        </w:rPr>
        <w:t>github</w:t>
      </w:r>
      <w:r w:rsidRPr="0078310A">
        <w:rPr>
          <w:rFonts w:eastAsiaTheme="minorEastAsia"/>
          <w:sz w:val="28"/>
          <w:u w:val="single"/>
        </w:rPr>
        <w:t>.</w:t>
      </w:r>
      <w:r w:rsidRPr="0078310A">
        <w:rPr>
          <w:rFonts w:eastAsiaTheme="minorEastAsia"/>
          <w:sz w:val="28"/>
          <w:u w:val="single"/>
          <w:lang w:val="en-US"/>
        </w:rPr>
        <w:t>com</w:t>
      </w:r>
      <w:r w:rsidRPr="0078310A">
        <w:rPr>
          <w:rFonts w:eastAsiaTheme="minorEastAsia"/>
          <w:sz w:val="28"/>
          <w:u w:val="single"/>
        </w:rPr>
        <w:t>/</w:t>
      </w:r>
      <w:r w:rsidRPr="0078310A">
        <w:rPr>
          <w:rFonts w:eastAsiaTheme="minorEastAsia"/>
          <w:sz w:val="28"/>
          <w:u w:val="single"/>
          <w:lang w:val="en-US"/>
        </w:rPr>
        <w:t>snipghost</w:t>
      </w:r>
      <w:r w:rsidRPr="0078310A">
        <w:rPr>
          <w:rFonts w:eastAsiaTheme="minorEastAsia"/>
          <w:sz w:val="28"/>
          <w:u w:val="single"/>
        </w:rPr>
        <w:t>/</w:t>
      </w:r>
      <w:r w:rsidRPr="0078310A">
        <w:rPr>
          <w:rFonts w:eastAsiaTheme="minorEastAsia"/>
          <w:sz w:val="28"/>
          <w:u w:val="single"/>
          <w:lang w:val="en-US"/>
        </w:rPr>
        <w:t>electronics</w:t>
      </w:r>
    </w:p>
    <w:sectPr w:rsidR="0078310A" w:rsidRPr="0078310A" w:rsidSect="00D176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B4" w:rsidRDefault="00C26AB4" w:rsidP="00D1764E">
      <w:pPr>
        <w:spacing w:after="0" w:line="240" w:lineRule="auto"/>
      </w:pPr>
      <w:r>
        <w:separator/>
      </w:r>
    </w:p>
  </w:endnote>
  <w:endnote w:type="continuationSeparator" w:id="0">
    <w:p w:rsidR="00C26AB4" w:rsidRDefault="00C26AB4" w:rsidP="00D1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B4" w:rsidRDefault="00C26AB4" w:rsidP="00D1764E">
      <w:pPr>
        <w:spacing w:after="0" w:line="240" w:lineRule="auto"/>
      </w:pPr>
      <w:r>
        <w:separator/>
      </w:r>
    </w:p>
  </w:footnote>
  <w:footnote w:type="continuationSeparator" w:id="0">
    <w:p w:rsidR="00C26AB4" w:rsidRDefault="00C26AB4" w:rsidP="00D1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5"/>
    <w:rsid w:val="00054DAD"/>
    <w:rsid w:val="000C2839"/>
    <w:rsid w:val="000F7A45"/>
    <w:rsid w:val="00223D63"/>
    <w:rsid w:val="00294718"/>
    <w:rsid w:val="002F0F2C"/>
    <w:rsid w:val="00364904"/>
    <w:rsid w:val="00382D6F"/>
    <w:rsid w:val="003C6692"/>
    <w:rsid w:val="003D518D"/>
    <w:rsid w:val="006544B3"/>
    <w:rsid w:val="00722A94"/>
    <w:rsid w:val="00772F33"/>
    <w:rsid w:val="0078310A"/>
    <w:rsid w:val="00834DAE"/>
    <w:rsid w:val="0087071D"/>
    <w:rsid w:val="0094221E"/>
    <w:rsid w:val="009A52CC"/>
    <w:rsid w:val="009B2531"/>
    <w:rsid w:val="009C1E8D"/>
    <w:rsid w:val="009E3CD6"/>
    <w:rsid w:val="00A225D4"/>
    <w:rsid w:val="00AE4B02"/>
    <w:rsid w:val="00B45981"/>
    <w:rsid w:val="00B96018"/>
    <w:rsid w:val="00C26AB4"/>
    <w:rsid w:val="00C53C29"/>
    <w:rsid w:val="00CB2E19"/>
    <w:rsid w:val="00CC1873"/>
    <w:rsid w:val="00D16626"/>
    <w:rsid w:val="00D1764E"/>
    <w:rsid w:val="00D57686"/>
    <w:rsid w:val="00DE5356"/>
    <w:rsid w:val="00E07EED"/>
    <w:rsid w:val="00E603DB"/>
    <w:rsid w:val="00E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5E99"/>
  <w15:chartTrackingRefBased/>
  <w15:docId w15:val="{02CA3999-3AB8-487B-AAAC-20DC4E1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764E"/>
  </w:style>
  <w:style w:type="paragraph" w:styleId="a6">
    <w:name w:val="footer"/>
    <w:basedOn w:val="a"/>
    <w:link w:val="a7"/>
    <w:uiPriority w:val="99"/>
    <w:unhideWhenUsed/>
    <w:rsid w:val="00D1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764E"/>
  </w:style>
  <w:style w:type="character" w:styleId="a8">
    <w:name w:val="Placeholder Text"/>
    <w:basedOn w:val="a0"/>
    <w:uiPriority w:val="99"/>
    <w:semiHidden/>
    <w:rsid w:val="00A225D4"/>
    <w:rPr>
      <w:color w:val="808080"/>
    </w:rPr>
  </w:style>
  <w:style w:type="paragraph" w:styleId="a9">
    <w:name w:val="List Paragraph"/>
    <w:basedOn w:val="a"/>
    <w:uiPriority w:val="34"/>
    <w:qFormat/>
    <w:rsid w:val="009E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lexander%20Kucherenko\Desktop\Electronics\Lab-2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Alexander%20Kucherenko\Desktop\Electronics\Lab-2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538134375538822E-2"/>
          <c:y val="6.4685668081665662E-2"/>
          <c:w val="0.8567963676073338"/>
          <c:h val="0.8617413878450154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Аркуш1!$D$3:$D$21</c:f>
              <c:numCache>
                <c:formatCode>0.000</c:formatCode>
                <c:ptCount val="19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49.92</c:v>
                </c:pt>
                <c:pt idx="4">
                  <c:v>49.1</c:v>
                </c:pt>
                <c:pt idx="5">
                  <c:v>48.15625</c:v>
                </c:pt>
                <c:pt idx="6">
                  <c:v>47.606060606060602</c:v>
                </c:pt>
                <c:pt idx="7">
                  <c:v>46.371428571428574</c:v>
                </c:pt>
                <c:pt idx="8">
                  <c:v>43.125000000000007</c:v>
                </c:pt>
                <c:pt idx="9">
                  <c:v>40.06666666666667</c:v>
                </c:pt>
                <c:pt idx="10">
                  <c:v>37.299999999999997</c:v>
                </c:pt>
                <c:pt idx="11">
                  <c:v>29.085714285714289</c:v>
                </c:pt>
                <c:pt idx="12">
                  <c:v>21.76</c:v>
                </c:pt>
                <c:pt idx="13">
                  <c:v>15.306666666666665</c:v>
                </c:pt>
                <c:pt idx="14">
                  <c:v>10.804545454545455</c:v>
                </c:pt>
                <c:pt idx="15">
                  <c:v>4.9619999999999997</c:v>
                </c:pt>
                <c:pt idx="16">
                  <c:v>2.524</c:v>
                </c:pt>
                <c:pt idx="17">
                  <c:v>0.25640000000000002</c:v>
                </c:pt>
                <c:pt idx="18">
                  <c:v>0</c:v>
                </c:pt>
              </c:numCache>
            </c:numRef>
          </c:xVal>
          <c:yVal>
            <c:numRef>
              <c:f>Аркуш1!$C$3:$C$21</c:f>
              <c:numCache>
                <c:formatCode>0.000</c:formatCode>
                <c:ptCount val="1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1.248</c:v>
                </c:pt>
                <c:pt idx="4">
                  <c:v>1.4730000000000001</c:v>
                </c:pt>
                <c:pt idx="5">
                  <c:v>1.5409999999999999</c:v>
                </c:pt>
                <c:pt idx="6">
                  <c:v>1.571</c:v>
                </c:pt>
                <c:pt idx="7">
                  <c:v>1.623</c:v>
                </c:pt>
                <c:pt idx="8">
                  <c:v>1.7250000000000001</c:v>
                </c:pt>
                <c:pt idx="9">
                  <c:v>1.8029999999999999</c:v>
                </c:pt>
                <c:pt idx="10">
                  <c:v>1.865</c:v>
                </c:pt>
                <c:pt idx="11">
                  <c:v>2.036</c:v>
                </c:pt>
                <c:pt idx="12">
                  <c:v>2.1760000000000002</c:v>
                </c:pt>
                <c:pt idx="13">
                  <c:v>2.2959999999999998</c:v>
                </c:pt>
                <c:pt idx="14">
                  <c:v>2.3769999999999998</c:v>
                </c:pt>
                <c:pt idx="15">
                  <c:v>2.4809999999999999</c:v>
                </c:pt>
                <c:pt idx="16">
                  <c:v>2.524</c:v>
                </c:pt>
                <c:pt idx="17">
                  <c:v>2.5640000000000001</c:v>
                </c:pt>
                <c:pt idx="18">
                  <c:v>2.569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FC-4AE5-95E4-DB92181C6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83232"/>
        <c:axId val="14148531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Аркуш1!$D$24:$D$27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>
                        <c:v>20</c:v>
                      </c:pt>
                      <c:pt idx="1">
                        <c:v>0</c:v>
                      </c:pt>
                      <c:pt idx="2">
                        <c:v>40</c:v>
                      </c:pt>
                      <c:pt idx="3">
                        <c:v>31.515000000000001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Аркуш1!$C$24:$C$27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>
                        <c:v>1.26</c:v>
                      </c:pt>
                      <c:pt idx="1">
                        <c:v>0</c:v>
                      </c:pt>
                      <c:pt idx="2">
                        <c:v>2.52</c:v>
                      </c:pt>
                      <c:pt idx="3">
                        <c:v>1.9854449999999999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47FC-4AE5-95E4-DB92181C61F9}"/>
                  </c:ext>
                </c:extLst>
              </c15:ser>
            </c15:filteredScatterSeries>
          </c:ext>
        </c:extLst>
      </c:scatterChart>
      <c:valAx>
        <c:axId val="14148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85312"/>
        <c:crosses val="autoZero"/>
        <c:crossBetween val="midCat"/>
      </c:valAx>
      <c:valAx>
        <c:axId val="14148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8323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538134375538822E-2"/>
          <c:y val="6.4685668081665662E-2"/>
          <c:w val="0.8567963676073338"/>
          <c:h val="0.8617413878450154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Аркуш1!$D$3:$D$21</c:f>
              <c:numCache>
                <c:formatCode>0.000</c:formatCode>
                <c:ptCount val="19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49.92</c:v>
                </c:pt>
                <c:pt idx="4">
                  <c:v>49.1</c:v>
                </c:pt>
                <c:pt idx="5">
                  <c:v>48.15625</c:v>
                </c:pt>
                <c:pt idx="6">
                  <c:v>47.606060606060602</c:v>
                </c:pt>
                <c:pt idx="7">
                  <c:v>46.371428571428574</c:v>
                </c:pt>
                <c:pt idx="8">
                  <c:v>43.125000000000007</c:v>
                </c:pt>
                <c:pt idx="9">
                  <c:v>40.06666666666667</c:v>
                </c:pt>
                <c:pt idx="10">
                  <c:v>37.299999999999997</c:v>
                </c:pt>
                <c:pt idx="11">
                  <c:v>29.085714285714289</c:v>
                </c:pt>
                <c:pt idx="12">
                  <c:v>21.76</c:v>
                </c:pt>
                <c:pt idx="13">
                  <c:v>15.306666666666665</c:v>
                </c:pt>
                <c:pt idx="14">
                  <c:v>10.804545454545455</c:v>
                </c:pt>
                <c:pt idx="15">
                  <c:v>4.9619999999999997</c:v>
                </c:pt>
                <c:pt idx="16">
                  <c:v>2.524</c:v>
                </c:pt>
                <c:pt idx="17">
                  <c:v>0.25640000000000002</c:v>
                </c:pt>
                <c:pt idx="18">
                  <c:v>0</c:v>
                </c:pt>
              </c:numCache>
            </c:numRef>
          </c:xVal>
          <c:yVal>
            <c:numRef>
              <c:f>Аркуш1!$C$3:$C$21</c:f>
              <c:numCache>
                <c:formatCode>0.000</c:formatCode>
                <c:ptCount val="1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1.248</c:v>
                </c:pt>
                <c:pt idx="4">
                  <c:v>1.4730000000000001</c:v>
                </c:pt>
                <c:pt idx="5">
                  <c:v>1.5409999999999999</c:v>
                </c:pt>
                <c:pt idx="6">
                  <c:v>1.571</c:v>
                </c:pt>
                <c:pt idx="7">
                  <c:v>1.623</c:v>
                </c:pt>
                <c:pt idx="8">
                  <c:v>1.7250000000000001</c:v>
                </c:pt>
                <c:pt idx="9">
                  <c:v>1.8029999999999999</c:v>
                </c:pt>
                <c:pt idx="10">
                  <c:v>1.865</c:v>
                </c:pt>
                <c:pt idx="11">
                  <c:v>2.036</c:v>
                </c:pt>
                <c:pt idx="12">
                  <c:v>2.1760000000000002</c:v>
                </c:pt>
                <c:pt idx="13">
                  <c:v>2.2959999999999998</c:v>
                </c:pt>
                <c:pt idx="14">
                  <c:v>2.3769999999999998</c:v>
                </c:pt>
                <c:pt idx="15">
                  <c:v>2.4809999999999999</c:v>
                </c:pt>
                <c:pt idx="16">
                  <c:v>2.524</c:v>
                </c:pt>
                <c:pt idx="17">
                  <c:v>2.5640000000000001</c:v>
                </c:pt>
                <c:pt idx="18">
                  <c:v>2.569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D1-4371-95DE-04A6EDB00C3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Аркуш1!$D$24:$D$27</c:f>
              <c:numCache>
                <c:formatCode>0.000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40</c:v>
                </c:pt>
                <c:pt idx="3">
                  <c:v>31.515000000000001</c:v>
                </c:pt>
              </c:numCache>
            </c:numRef>
          </c:xVal>
          <c:yVal>
            <c:numRef>
              <c:f>Аркуш1!$C$24:$C$27</c:f>
              <c:numCache>
                <c:formatCode>0.000</c:formatCode>
                <c:ptCount val="4"/>
                <c:pt idx="0">
                  <c:v>1.26</c:v>
                </c:pt>
                <c:pt idx="1">
                  <c:v>0</c:v>
                </c:pt>
                <c:pt idx="2">
                  <c:v>2.52</c:v>
                </c:pt>
                <c:pt idx="3">
                  <c:v>1.9854449999999999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D1-4371-95DE-04A6EDB00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83232"/>
        <c:axId val="141485312"/>
      </c:scatterChart>
      <c:valAx>
        <c:axId val="14148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85312"/>
        <c:crosses val="autoZero"/>
        <c:crossBetween val="midCat"/>
      </c:valAx>
      <c:valAx>
        <c:axId val="14148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8323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Аркуш1!$D$3:$D$21</c:f>
              <c:numCache>
                <c:formatCode>0.000</c:formatCode>
                <c:ptCount val="19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49.92</c:v>
                </c:pt>
                <c:pt idx="4">
                  <c:v>49.1</c:v>
                </c:pt>
                <c:pt idx="5">
                  <c:v>48.15625</c:v>
                </c:pt>
                <c:pt idx="6">
                  <c:v>47.606060606060602</c:v>
                </c:pt>
                <c:pt idx="7">
                  <c:v>46.371428571428574</c:v>
                </c:pt>
                <c:pt idx="8">
                  <c:v>43.125000000000007</c:v>
                </c:pt>
                <c:pt idx="9">
                  <c:v>40.06666666666667</c:v>
                </c:pt>
                <c:pt idx="10">
                  <c:v>37.299999999999997</c:v>
                </c:pt>
                <c:pt idx="11">
                  <c:v>29.085714285714289</c:v>
                </c:pt>
                <c:pt idx="12">
                  <c:v>21.76</c:v>
                </c:pt>
                <c:pt idx="13">
                  <c:v>15.306666666666665</c:v>
                </c:pt>
                <c:pt idx="14">
                  <c:v>10.804545454545455</c:v>
                </c:pt>
                <c:pt idx="15">
                  <c:v>4.9619999999999997</c:v>
                </c:pt>
                <c:pt idx="16">
                  <c:v>2.524</c:v>
                </c:pt>
                <c:pt idx="17">
                  <c:v>0.25640000000000002</c:v>
                </c:pt>
                <c:pt idx="18">
                  <c:v>0</c:v>
                </c:pt>
              </c:numCache>
            </c:numRef>
          </c:xVal>
          <c:yVal>
            <c:numRef>
              <c:f>Аркуш1!$C$3:$C$21</c:f>
              <c:numCache>
                <c:formatCode>0.000</c:formatCode>
                <c:ptCount val="1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1.248</c:v>
                </c:pt>
                <c:pt idx="4">
                  <c:v>1.4730000000000001</c:v>
                </c:pt>
                <c:pt idx="5">
                  <c:v>1.5409999999999999</c:v>
                </c:pt>
                <c:pt idx="6">
                  <c:v>1.571</c:v>
                </c:pt>
                <c:pt idx="7">
                  <c:v>1.623</c:v>
                </c:pt>
                <c:pt idx="8">
                  <c:v>1.7250000000000001</c:v>
                </c:pt>
                <c:pt idx="9">
                  <c:v>1.8029999999999999</c:v>
                </c:pt>
                <c:pt idx="10">
                  <c:v>1.865</c:v>
                </c:pt>
                <c:pt idx="11">
                  <c:v>2.036</c:v>
                </c:pt>
                <c:pt idx="12">
                  <c:v>2.1760000000000002</c:v>
                </c:pt>
                <c:pt idx="13">
                  <c:v>2.2959999999999998</c:v>
                </c:pt>
                <c:pt idx="14">
                  <c:v>2.3769999999999998</c:v>
                </c:pt>
                <c:pt idx="15">
                  <c:v>2.4809999999999999</c:v>
                </c:pt>
                <c:pt idx="16">
                  <c:v>2.524</c:v>
                </c:pt>
                <c:pt idx="17">
                  <c:v>2.5640000000000001</c:v>
                </c:pt>
                <c:pt idx="18">
                  <c:v>2.569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34-4CA4-9991-3E55F003E05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Аркуш1!$D$24:$D$27</c:f>
              <c:numCache>
                <c:formatCode>0.000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40</c:v>
                </c:pt>
                <c:pt idx="3">
                  <c:v>31.515000000000001</c:v>
                </c:pt>
              </c:numCache>
            </c:numRef>
          </c:xVal>
          <c:yVal>
            <c:numRef>
              <c:f>Аркуш1!$C$24:$C$27</c:f>
              <c:numCache>
                <c:formatCode>0.000</c:formatCode>
                <c:ptCount val="4"/>
                <c:pt idx="0">
                  <c:v>1.26</c:v>
                </c:pt>
                <c:pt idx="1">
                  <c:v>0</c:v>
                </c:pt>
                <c:pt idx="2">
                  <c:v>2.52</c:v>
                </c:pt>
                <c:pt idx="3">
                  <c:v>1.9854449999999999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34-4CA4-9991-3E55F003E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83232"/>
        <c:axId val="141485312"/>
      </c:scatterChart>
      <c:valAx>
        <c:axId val="141483232"/>
        <c:scaling>
          <c:orientation val="minMax"/>
          <c:max val="31.7"/>
          <c:min val="31.45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85312"/>
        <c:crosses val="autoZero"/>
        <c:crossBetween val="midCat"/>
      </c:valAx>
      <c:valAx>
        <c:axId val="141485312"/>
        <c:scaling>
          <c:orientation val="minMax"/>
          <c:max val="1.992"/>
          <c:min val="1.9829999999999999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83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0.87292</cdr:x>
      <cdr:y>0.7934</cdr:y>
    </cdr:from>
    <cdr:to>
      <cdr:x>1</cdr:x>
      <cdr:y>0.91146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990974" y="2176463"/>
          <a:ext cx="581025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I,</a:t>
          </a:r>
          <a:r>
            <a:rPr lang="en-US" sz="1400" b="1" baseline="0"/>
            <a:t> </a:t>
          </a:r>
          <a:r>
            <a:rPr lang="ru-RU" sz="1400" b="1" baseline="0"/>
            <a:t>мА</a:t>
          </a:r>
          <a:endParaRPr lang="ru-RU" sz="1400" b="1"/>
        </a:p>
      </cdr:txBody>
    </cdr:sp>
  </cdr:relSizeAnchor>
  <cdr:relSizeAnchor xmlns:cdr="http://schemas.openxmlformats.org/drawingml/2006/chartDrawing">
    <cdr:from>
      <cdr:x>0.09653</cdr:x>
      <cdr:y>0</cdr:y>
    </cdr:from>
    <cdr:to>
      <cdr:x>0.28125</cdr:x>
      <cdr:y>0.11806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41325" y="0"/>
          <a:ext cx="844550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U,</a:t>
          </a:r>
          <a:r>
            <a:rPr lang="en-US" sz="1400" b="1" baseline="0"/>
            <a:t> </a:t>
          </a:r>
          <a:r>
            <a:rPr lang="ru-RU" sz="1400" b="1" baseline="0"/>
            <a:t>В</a:t>
          </a:r>
          <a:endParaRPr lang="ru-RU" sz="14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0.87292</cdr:x>
      <cdr:y>0.7934</cdr:y>
    </cdr:from>
    <cdr:to>
      <cdr:x>1</cdr:x>
      <cdr:y>0.91146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990974" y="2176463"/>
          <a:ext cx="581025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I,</a:t>
          </a:r>
          <a:r>
            <a:rPr lang="en-US" sz="1400" b="1" baseline="0"/>
            <a:t> </a:t>
          </a:r>
          <a:r>
            <a:rPr lang="ru-RU" sz="1400" b="1" baseline="0"/>
            <a:t>мА</a:t>
          </a:r>
          <a:endParaRPr lang="ru-RU" sz="1400" b="1"/>
        </a:p>
      </cdr:txBody>
    </cdr:sp>
  </cdr:relSizeAnchor>
  <cdr:relSizeAnchor xmlns:cdr="http://schemas.openxmlformats.org/drawingml/2006/chartDrawing">
    <cdr:from>
      <cdr:x>0.09653</cdr:x>
      <cdr:y>0</cdr:y>
    </cdr:from>
    <cdr:to>
      <cdr:x>0.28125</cdr:x>
      <cdr:y>0.11806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41325" y="0"/>
          <a:ext cx="844550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U,</a:t>
          </a:r>
          <a:r>
            <a:rPr lang="en-US" sz="1400" b="1" baseline="0"/>
            <a:t> </a:t>
          </a:r>
          <a:r>
            <a:rPr lang="ru-RU" sz="1400" b="1" baseline="0"/>
            <a:t>В</a:t>
          </a:r>
          <a:endParaRPr lang="ru-RU" sz="14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0.87292</cdr:x>
      <cdr:y>0.7934</cdr:y>
    </cdr:from>
    <cdr:to>
      <cdr:x>1</cdr:x>
      <cdr:y>0.91146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990974" y="2176463"/>
          <a:ext cx="581025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I,</a:t>
          </a:r>
          <a:r>
            <a:rPr lang="en-US" sz="1400" b="1" baseline="0"/>
            <a:t> </a:t>
          </a:r>
          <a:r>
            <a:rPr lang="ru-RU" sz="1400" b="1" baseline="0"/>
            <a:t>мА</a:t>
          </a:r>
          <a:endParaRPr lang="ru-RU" sz="1400" b="1"/>
        </a:p>
      </cdr:txBody>
    </cdr:sp>
  </cdr:relSizeAnchor>
  <cdr:relSizeAnchor xmlns:cdr="http://schemas.openxmlformats.org/drawingml/2006/chartDrawing">
    <cdr:from>
      <cdr:x>0.09653</cdr:x>
      <cdr:y>0</cdr:y>
    </cdr:from>
    <cdr:to>
      <cdr:x>0.28125</cdr:x>
      <cdr:y>0.11806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41325" y="0"/>
          <a:ext cx="844550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U,</a:t>
          </a:r>
          <a:r>
            <a:rPr lang="en-US" sz="1400" b="1" baseline="0"/>
            <a:t> </a:t>
          </a:r>
          <a:r>
            <a:rPr lang="ru-RU" sz="1400" b="1" baseline="0"/>
            <a:t>В</a:t>
          </a:r>
          <a:endParaRPr lang="ru-RU" sz="1400" b="1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2017-09-24T21:01:00Z</dcterms:created>
  <dcterms:modified xsi:type="dcterms:W3CDTF">2017-11-15T22:56:00Z</dcterms:modified>
</cp:coreProperties>
</file>