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5.0 -->
  <w:body>
    <w:p>
      <w:pPr>
        <w:pStyle w:val="textJustify"/>
        <w:pBdr>
          <w:top w:val="none" w:sz="0" w:space="24" w:color="auto"/>
        </w:pBdr>
        <w:spacing w:before="0" w:after="210"/>
        <w:ind w:left="0" w:right="0"/>
        <w:rPr>
          <w:rFonts w:ascii="Arial" w:eastAsia="Arial" w:hAnsi="Arial" w:cs="Arial"/>
          <w:color w:val="808080"/>
          <w:sz w:val="21"/>
          <w:szCs w:val="21"/>
        </w:rPr>
      </w:pPr>
      <w:r>
        <w:rPr>
          <w:rFonts w:ascii="Arial" w:eastAsia="Arial" w:hAnsi="Arial" w:cs="Arial"/>
          <w:color w:val="808080"/>
          <w:sz w:val="21"/>
          <w:szCs w:val="21"/>
        </w:rPr>
        <w:t>Opozorilo: Neuradno prečiščeno besedilo predpisa predstavlja zgolj informativni delovni pripomoček, glede katerega organ ne jamči odškodninsko ali kako drugače.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Neuradno prečiščeno besedilo Ustave Republike Slovenije obsega:</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Ustavo Republike Slovenije (Uradni list RS, št. 33/91-I z dne 28. 12. 1991),</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spremembi 68. člena ustave Republike Slovenije – UZS68 (Uradni list RS, št. 42/97 z dne 17. 7. 1997),</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dopolnitvi 80. člena ustave Republike Slovenije – UZ80 (Uradni list RS, št. 66/00 z dne 26. 7. 2000),</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spremembah I. poglavja ter 47. in 68. člena ustave Republike Slovenije – UZ3a, 47, 68 (Uradni list RS, št. 24/03 z dne 7. 3. 2003),</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spremembi 14. člena Ustave Republike Slovenije – UZ14 (Uradni list RS, št. 69/04 z dne 24. 6. 2004),</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spremembi 43. člena Ustave Republike Slovenije – UZ43 (Uradni list RS, št. 69/04 z dne 24. 6. 2004),</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spremembi 50. člena Ustave Republike Slovenije – UZ50 (Uradni list RS, št. 69/04 z dne 24. 6. 2004),</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spremembah 121., 140. in 143. člena Ustave Republike Slovenije – UZ121, 140, 143 (Uradni list RS, št. 68/06 z dne 30. 6. 2006),</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spremembi 148. člena Ustave Republike Slovenije – UZ148 (Uradni list RS, št. 47/13 z dne 31. 5. 2013),</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spremembah 90., 97. in 99. člena Ustave Republike Slovenije – UZ90,97,99 (Uradni list RS, št. 47/13 z dne 31. 5. 2013),</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dopolnitvi III. poglavja Ustave Republike Slovenije – UZ70a (Uradni list RS, št. 75/16 z dne 30. 11. 2016),</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Ustavni zakon o dopolnitvi II. poglavja Ustave Republike Slovenije – UZ62a (Uradni list RS, št. 92/21 z dne 8. 6. 2021).</w:t>
      </w:r>
    </w:p>
    <w:p>
      <w:pPr>
        <w:pStyle w:val="center"/>
        <w:spacing w:before="210" w:after="210"/>
        <w:ind w:left="0" w:right="0"/>
        <w:rPr>
          <w:rFonts w:ascii="Arial" w:eastAsia="Arial" w:hAnsi="Arial" w:cs="Arial"/>
          <w:b/>
          <w:bCs/>
          <w:caps/>
          <w:sz w:val="21"/>
          <w:szCs w:val="21"/>
        </w:rPr>
      </w:pPr>
      <w:r>
        <w:rPr>
          <w:rFonts w:ascii="Arial" w:eastAsia="Arial" w:hAnsi="Arial" w:cs="Arial"/>
          <w:b/>
          <w:bCs/>
          <w:caps/>
          <w:sz w:val="21"/>
          <w:szCs w:val="21"/>
        </w:rPr>
        <w:t xml:space="preserve">USTAVA </w:t>
      </w:r>
      <w:r>
        <w:rPr>
          <w:rFonts w:ascii="Arial" w:eastAsia="Arial" w:hAnsi="Arial" w:cs="Arial"/>
          <w:b/>
          <w:bCs/>
          <w:caps/>
          <w:sz w:val="21"/>
          <w:szCs w:val="21"/>
        </w:rPr>
        <w:br/>
      </w:r>
      <w:r>
        <w:rPr>
          <w:rFonts w:ascii="Arial" w:eastAsia="Arial" w:hAnsi="Arial" w:cs="Arial"/>
          <w:b/>
          <w:bCs/>
          <w:caps/>
          <w:sz w:val="21"/>
          <w:szCs w:val="21"/>
        </w:rPr>
        <w:t>REPUBLIKE SLOVENIJE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(neuradno prečiščeno besedilo št. 11)</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I. SPLOŠNE DOLOČBE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Slovenija je demokratična republika.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Slovenija je pravna in socialna država.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Slovenija je država vseh svojih državljank in državljanov, ki temelji na trajni in neodtujljivi pravici slovenskega naroda do samoodločbe.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Sloveniji ima oblast ljudstvo. Državljanke in državljani jo izvršujejo neposredno in z volitvami, po načelu delitve oblasti na zakonodajno, izvršilno in sodno.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3.a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Slovenija lahko z mednarodno pogodbo, ki jo ratificira državni zbor z dvotretjinsko večino glasov vseh poslancev, prenese izvrševanje dela suverenih pravic na mednarodne organizacije, ki temeljijo na spoštovanju človekovih pravic in temeljnih svoboščin, demokracije in načel pravne države, ter vstopi v obrambno zvezo z državami, ki temeljijo na spoštovanju teh vrednot.</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 ratifikacijo mednarodne pogodbe iz prejšnjega odstavka lahko državni zbor razpiše referendum. Predlog je na referendumu sprejet, če zanj glasuje večina volivcev, ki so veljavno glasovali. Državni zbor je vezan na izid referenduma. Če je bil referendum izveden, glede zakona o ratifikaciji take mednarodne pogodbe referenduma ni dopustno razpisati.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Pravni akti in odločitve, sprejeti v okviru mednarodnih organizacij, na katere Slovenija prenese izvrševanje dela suverenih pravic, se v Sloveniji uporabljajo v skladu s pravno ureditvijo teh organizacij.</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postopkih sprejemanja pravnih aktov in odločitev v mednarodnih organizacijah, na katere Slovenija prenese izvrševanje dela suverenih pravic, vlada sproti obvešča državni zbor o predlogih takih aktov in odločitev ter o svoji dejavnosti. Državni zbor lahko o tem sprejema stališča, vlada pa jih upošteva pri svojem delovanju. Razmerja med državnim zborom in vlado iz tega odstavka podrobneje ureja zakon, ki se sprejme z dvotretjinsko večino glasov navzočih poslancev.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Slovenija je ozemeljsko enotna in nedeljiva država.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na svojem ozemlju varuje človekove pravice in temeljne svoboščine. Varuje in zagotavlja pravice avtohtone italijanske in madžarske narodne skupnosti. Skrbi za avtohtone slovenske narodne manjšine v sosednjih državah, za slovenske izseljence in zdomce, ter pospešuje njihove stike z domovino. Skrbi za ohranjanje naravnega bogastva in kulturne dediščine ter ustvarja možnosti za skladen civilizacijski in kulturni razvoj Slovenije.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Slovenci brez slovenskega državljanstva lahko uživajo v Sloveniji posebne pravice in ugodnosti. Vrsto in obseg teh pravic in ugodnosti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Grb Slovenije ima obliko ščita. V sredini ščita je na modri podlagi lik Triglava v beli barvi, pod njim sta dve valoviti modri črti, ki ponazarjata morje in reke, nad njim pa so v obliki navzdol obrnjenega trikotnika razporejene tri zlate šesterokrake zvezde. Ščit je ob stranicah rdeče obrobljen. Grb se oblikuje po določenem geometrijskem in barvnem pravilu.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Zastava Slovenije je belo-modro-rdeča slovenska narodna zastava z grbom Slovenije. Razmerje med širino in dolžino zastave je ena proti dve. Barve zastave gredo po vrstnem redu: bela, modra, rdeča. Vsaka barva zavzema po širini tretjino prostora zastave. Grb je v levem gornjem delu zastave tako, da sega z eno polovico v belo polje, z drugo pa v modro.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Himna Slovenije je Zdravljica.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Uporabo grba, zastave in himne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in verske skupnosti so ločene.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Verske skupnosti so enakopravne; njihovo delovanje je svobodno.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Zakoni in drugi predpisi morajo biti v skladu s splošno veljavnimi načeli mednarodnega prava in z mednarodnimi pogodbami, ki obvezujejo Slovenijo. Ratificirane in objavljene mednarodne pogodbe se uporabljajo neposredno.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Sloveniji je zagotovljena lokalna samouprava.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Glavno mesto Slovenije je Ljubljana.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Uradni jezik v Sloveniji je slovenščina. Na območjih občin, v katerih živita italijanska ali madžarska narodna skupnost, je uradni jezik tudi italijanščina ali madžarščina.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Državljanstvo Slovenije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Tujci imajo v Sloveniji v skladu z mednarodnimi pogodbami vse pravice, zagotovljene s to ustavo in z zakoni, razen tistih, ki jih imajo po ustavi ali po zakonu samo državljani Slovenije.</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II. ČLOVEKOVE PRAVICE IN TEMELJNE SVOBOŠČINE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(enakost pred zakonom)</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Sloveniji so vsakomur zagotovljene enake človekove pravice in temeljne svoboščine, ne glede na narodnost, raso, spol, jezik, vero, politično ali drugo prepričanje, gmotno stanje, rojstvo, izobrazbo, družbeni položaj, invalidnost ali katerokoli drugo osebno okoliščino.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Vsi so pred zakonom enaki.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(uresničevanje in omejevanje pravic)</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Človekove pravice in temeljne svoboščine se uresničujejo neposredno na podlagi ustave.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 zakonom je mogoče predpisati način uresničevanja človekovih pravic in temeljnih svoboščin, kadar tako določa ustava, ali če je to nujno zaradi same narave posamezne pravice ali svoboščine.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Človekove pravice in temeljne svoboščine so omejene samo s pravicami drugih in v primerih, ki jih določa ta ustava.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Zagotovljeni sta sodno varstvo človekovih pravic in temeljnih svoboščin ter pravica do odprave posledic njihove kršitve.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Nobene človekove pravice ali temeljne svoboščine, urejene v pravnih aktih, ki veljajo v Sloveniji, ni dopustno omejevati z izgovorom, da je ta ustava ne priznava ali da jo priznava v manjši meri.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(začasna razveljavitev in omejitev pravic)</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 to ustavo določene človekove pravice in temeljne svoboščine je izjemoma dopustno začasno razveljaviti ali omejiti v vojnem in izrednem stanju. Človekove pravice in temeljne svoboščine se smejo razveljaviti ali omejiti le za čas trajanja vojnega ali izrednega stanja, vendar v obsegu, ki ga tako stanje zahteva in tako, da sprejeti ukrepi ne povzročajo neenakopravnosti, ki bi temeljila le na rasi, narodni pripadnosti, spolu, jeziku, veri, političnem ali drugem prepričanju, gmotnem stanju, rojstvu, izobrazbi, družbenem položaju ali katerikoli drugi osebni okoliščini.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Določba prejšnjega odstavka ne dopušča nobenega začasnega razveljavljanja ali omejevanja pravic, določenih v 17., 18., 21., 27., 28., 29. in 41. členu.</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(nedotakljivost človekovega življenja)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Človekovo življenje je nedotakljivo. V Sloveniji ni smrtne kazni.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(prepoved mučenja)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Nihče ne sme biti podvržen mučenju, nečloveškemu ali ponižujočemu kaznovanju ali ravnanju. Na človeku je prepovedano delati medicinske ali druge znanstvene poskuse brez njegove svobodne privolitve.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(varstvo osebne svobode)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do osebne svobode.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Nikomur se ne sme vzeti prostost, razen v primerih in po postopku, ki ga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ki mu je odvzeta prostost, mora biti v materinem jeziku ali v jeziku, ki ga razume, takoj obveščen o razlogih za odvzem prostosti. V čim krajšem času mu mora biti tudi pisno sporočeno, zakaj mu je bila prostost odvzeta. Takoj mora biti poučen o tem, da ni dolžan ničesar izjaviti, da ima pravico do takojšnje pravne pomoči zagovornika, ki si ga svobodno izbere, in o tem, da je pristojni organ na njegovo zahtevo dolžan o odvzemu prostosti obvestiti njegove bližnje.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(odreditev in trajanje pripora)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Oseba, za katero obstaja utemeljen sum, da je storila kaznivo dejanje, se sme pripreti samo na podlagi odločbe sodišča, kadar je to neogibno potrebno za potek kazen</w:t>
      </w:r>
      <w:r>
        <w:rPr>
          <w:rFonts w:ascii="Arial" w:eastAsia="Arial" w:hAnsi="Arial" w:cs="Arial"/>
          <w:sz w:val="21"/>
          <w:szCs w:val="21"/>
        </w:rPr>
        <w:softHyphen/>
        <w:t>skega postopka ali za varnost ljudi.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Ob priporu, najkasneje pa v 24 urah po njem, mora biti priprtemu vročena pisna, obrazložena odločba. Proti tej odločbi ima priprti pravico do pritožbe, o kateri mora sodišče odločiti v 48 urah. Pripor sme trajati samo toliko časa, dokler so za to dani zakonski razlogi, vendar največ tri mesece od dneva odvzema prostosti. Vrhovno sodišče sme pripor podaljšati še za nadaljnje tri mesece.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do izteka teh rokov obtožnica ni vložena, se obdolženec izpusti.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(varstvo človekove osebnosti in dostojanstva)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Zagotovljeno je spoštovanje človekove osebnosti in njegovega dostojanstva v kazenskem in v vseh drugih pravdnih postopkih, in prav tako med odvzemom prostosti in izvrševanjem kazni.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Prepovedano je vsakršno nasilje nad osebami, ki jim je prostost kakorkoli omejena, ter vsakršno izsiljevanje priznanj in izjav.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(enako varstvo pravic)</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Vsakomur je zagotovljeno enako varstvo njegovih pravic v postopku pred sodiščem in pred drugimi državnimi organi, organi lokalnih skupnosti in nosilci javnih pooblastil, ki odločajo o njegovih pravicah, dolžnostih ali pravnih interesih.</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sodnega varstva)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da o njegovih pravicah in dolžnostih ter o obtožbah proti njemu brez nepotrebnega odlašanja odloča neodvisno, nepristransko in z zakonom ustanovljeno sodišče.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Sodi mu lahko samo sodnik, ki je izbran po pravilih, vnaprej določenih z zakonom in s sodnim redom.</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(javnost sojenja)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Sodne obravnave so javne. Sodbe se izrekajo javno. Izjeme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pravnega sredstva)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Vsakomur je zagotovljena pravica do pritožbe ali drugega pravnega sredstva proti odločbam sodišč in drugih državnih organov, organov lokalnih skupnosti in nosilcev javnih pooblastil, s katerimi ti odločajo o njegovih pravicah, dolžnostih ali pravnih interesih.</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povračila škode)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do povračila škode, ki mu jo v zvezi z opravljanjem službe ali kakšne druge dejavnosti državnega organa, organa lokalne skupnosti ali nosilca javnih pooblastil s svojim protipravnim ravnanjem stori oseba ali organ, ki tako službo ali dejavnost opravlja.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Oškodovanec ima pravico, da v skladu z zakonom zahteva povračilo tudi neposredno od tistega, ki mu je škodo povzročil.</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(domneva nedolžnosti)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Kdor je obdolžen kaznivega ravnanja, velja za nedolžnega, dokler njegova krivda ni ugotovljena s pravnomočno sodbo.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(načelo zakonitosti v kazenskem pravu)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Nihče ne sme biti kaznovan za dejanje, za katero ni zakon določil, da je kaznivo, in ni zanj predpisal kazni, še preden je bilo dejanje storjeno.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Dejanja, ki so kazniva, se ugotavljajo in kazni zanje izrekajo po zakonu, ki je veljal ob storitvi dejanja, razen če je novi zakon za storilca milejši.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29.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(pravna jamstva v kazenskem postopku)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Vsakomur, ki je obdolžen kaznivega dejanja, morajo biti ob popolni enakopravnosti zagotovljene tudi naslednje pravice:</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da ima primeren čas in možnosti za pripravo svoje obrambe;</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da se mu sodi v njegovi navzočnosti in da se brani sam ali z zagovornikom;</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da mu je zagotovljeno izvajanje dokazov v njegovo korist;</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da ni dolžan izpovedati zoper sebe ali svoje bližnje, ali priznati krivdo.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rehabilitacije in odškodnine)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Kdor je bil po krivem obsojen za kaznivo dejanje ali mu je bila prostost neutemeljeno odvzeta, ima pravico do rehabilitacije, do povrnitve škode, in druge pravice po zakonu.</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(prepoved ponovnega sojenja o isti stvari)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Nihče ne sme biti ponovno obsojen ali kaznovan zaradi kaznivega dejanja, za katero je bil kazenski postopek zoper njega pravnomočno ustavljen ali je bila obtožba zoper njega pravnomočno zavrnjena, ali je bil s pravnomočno sodbo oproščen ali obsojen.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(svoboda gibanja)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da se prosto giblje in si izbira prebivališče, da zapusti državo in se vanjo kadarkoli vrne.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pravica se sme omejiti z zakonom, vendar samo, če je to potrebno, da bi se zagotovil potek kazenskega postopka, da bi se preprečilo širjenje nalezljivih bolezni, se zavaroval javni red, ali če to zahtevajo interesi obrambe države.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Tujcem se na podlagi zakona lahko omeji vstop v državo in čas bivanja v njej.</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zasebne lastnine in dedovanja)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pravica do zasebne lastnine in dedovanja.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osebnega dostojanstva in varnosti)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do osebnega dostojanstva in varnosti.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(varstvo pravic zasebnosti in osebnostnih pravic)</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nedotakljivost človekove telesne in duševne celovitosti, njegove zasebnosti ter osebnostnih pravic.</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(nedotakljivost stanovanja)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Stanovanje je nedotakljivo.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Nihče ne sme brez odločbe sodišča proti volji stanovalca vstopiti v tuje stanovanje ali v druge tuje prostore, niti jih ne sme preiskovati.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Pri preiskavi ima pravico biti navzoč tisti, čigar stanovanje ali prostori se preiskujejo, ali njegov zastopnik.</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Preiskava se sme opraviti samo v navzočnosti dveh prič.</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Pod pogoji, ki jih določa zakon, sme uradna oseba brez odločbe sodišča vstopiti v tuje stanovanje ali v tuje prostore in izjemoma brez navzočnosti prič opraviti preiskavo, če je to neogibno potrebno, da lahko neposredno prime storilca kaznivega dejanja ali da se zavarujejo ljudje in premoženje.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(varstvo tajnosti pisem in drugih občil)</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tajnost pisem in drugih občil.</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Samo zakon lahko predpiše, da se na podlagi odločbe sodišča za določen čas ne upošteva varstvo tajnosti pisem in drugih občil in nedotakljivost človekove zasebnosti, če je to nujno za uvedbo ali potek kazenskega postopka ali za varnost države.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(varstvo osebnih podatkov)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Zagotovljeno je varstvo osebnih podatkov. Prepovedana je uporaba osebnih podatkov v nasprotju z namenom njihovega zbiranja.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Zbiranje, obdelovanje, namen uporabe, nadzor, in varstvo tajnosti osebnih podatkov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seznaniti se z zbranimi osebnimi podatki, ki se nanašajo nanj, in pravico do sodnega varstva ob njihovi zlorabi.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39.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(svoboda izražanja)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svoboda izražanja misli, govora in javnega nastopanja, tiska in drugih oblik javnega obveščanja in izražanja. Vsakdo lahko svobodno zbira, sprejema in širi vesti in mnenja.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dobiti informacijo javnega značaja, za katero ima v zakonu utemeljen pravni interes, razen v primerih, ki jih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popravka in odgovora)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pravica do popravka objavljenega obvestila, s katerim sta prizadeta pravica ali interes posameznika, organizacije ali organa, in prav tako je zagotov</w:t>
      </w:r>
      <w:r>
        <w:rPr>
          <w:rFonts w:ascii="Arial" w:eastAsia="Arial" w:hAnsi="Arial" w:cs="Arial"/>
          <w:sz w:val="21"/>
          <w:szCs w:val="21"/>
        </w:rPr>
        <w:softHyphen/>
        <w:t>ljena pravica do odgovora na objavljeno informacijo.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(svoboda vesti)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Izpovedovanje vere in drugih opredelitev v zasebnem in javnem življenju je svobodno.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Nihče se ni dolžan opredeliti glede svojega verskega ali drugega prepričanja.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Starši imajo pravico, da v skladu s svojim prepričanjem zagotavljajo svojim otrokom versko in moralno vzgojo. Usmerjanje otrok glede verske in moralne vzgoje mora biti v skladu z otrokovo starostjo in zrelostjo ter z njegovo svobodo vesti, verske in druge opredelitve ali prepričanja.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zbiranja in združevanja)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pravica do mirnega zbiranja in do javnih zborovanj.</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da se svobodno združuje z drugimi.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Zakonske omejitve teh pravic so dopustne, če to zahteva varnost države ali javna varnost ter varstvo pred širjenjem nalezljivih bolezni.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Poklicni pripadniki obrambnih sil in policije ne morejo biti člani političnih strank.</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(volilna pravica)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Volilna pravica je splošna in enaka.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 državljan, ki je dopolnil 18 let, ima pravico voliti in biti voljen.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lahko določi, v katerih primerih in pod katerimi pogoji imajo volilno pravico tujci.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določi ukrepe za spodbujanje enakih možnosti moških in žensk pri kandidiranju na volitvah v državne organe in organe lokalnih skupnosti.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(sodelovanje pri upravljanju javnih zadev)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 državljan ima pravico, da v skladu z zakonom neposredno ali po izvoljenih predstavnikih sodeluje pri upravljanju javnih zadev.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peticije)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 državljan ima pravico do vlaganja peticij in do drugih pobud splošnega pomena.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ugovora vesti)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Ugovor vesti je dopusten v primerih, ki jih določi zakon, če se s tem ne omejujejo pravice in svoboščine drugih oseb.</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(izročitev)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Državljana Slovenije ni dovoljeno izročiti ali predati, razen če obveznost izročitve ali predaje izhaja iz mednarodne pogodbe, s katero Slovenija v skladu z določbo prvega odstavka 3.a člena prenaša izvrševanje dela suverenih pravic na mednarodno organizacijo.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(pribežališče)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mejah zakona je priznana pravica pribežališča tujim državljanom in osebam brez državljanstva, ki so preganjane zaradi zavzemanja za človekove pravice in temeljne svoboščine.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49.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(svoboda dela)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svoboda dela.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prosto izbira zaposlitev.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Vsakomur je pod enakimi pogoji dostopno vsako delovno mesto.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Prisilno delo je prepovedano.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socialne varnosti)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Državljani imajo pod pogoji, določenimi z zakonom, pravico do socialne varnosti, vključno s pravico do pokojnine.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ureja obvezno zdravstveno, pokojninsko, invalidsko in drugo socialno zavarovanje ter skrbi za njihovo delovanje.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Vojnim veteranom in žrtvam vojnega nasilja je zagotovljeno posebno varstvo v skladu z zakonom.</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zdravstvenega varstva)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do zdravstvenega varstva pod pogoji, ki jih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pravice do zdravstvenega varstva iz javnih sredstev.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Nikogar ni mogoče prisiliti k zdravljenju, razen v primerih, ki jih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(pravice invalidov)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Invalidom je v skladu z zakonom zagotovljeno varstvo ter usposabljanje za delo.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Otroci z motnjami v telesnem ali duševnem razvoju ter druge huje prizadete osebe imajo pravico do izobraževanja in usposabljanja za dejavno življenje v družbi.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Izobraževanje in usposabljanje iz prejšnjega odstavka se financira iz javnih sredstev.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(zakonska zveza in družina)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Zakonska zveza temelji na enakopravnosti zakoncev. Sklene se pred pristojnim državnim organom.</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Zakonsko zvezo in pravna razmerja v njej, v družini in v zunajzakonski skupnosti ureja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varuje družino, materinstvo, očetovstvo, otroke in mladino ter ustvarja za to varstvo potrebne razmere.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(pravice in dolžnosti staršev)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Starši imajo pravico in dolžnost vzdrževati, izobraževati in vzgajati svoje otroke. Ta pravica in dolžnost se staršem lahko odvzame ali omeji samo iz razlogov, ki jih zaradi varovanja otrokovih koristi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Otroci, rojeni zunaj zakonske zveze, imajo enake pravice kakor otroci, rojeni v njej.</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(svobodno odločanje o rojstvih otrok)</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Odločanje o rojstvih svojih otrok je svobodno.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zagotavlja možnosti za uresničevanje te svoboščine in ustvarja razmere, ki omogočajo staršem, da se odločajo za rojstva svojih otrok.</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(pravice otrok)</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Otroci uživajo posebno varstvo in skrb. Človekove pravice in temeljne svoboščine uživajo otroci v skladu s svojo starostjo in zrelostjo.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Otrokom se zagotavlja posebno varstvo pred gospodarskim, socialnim, telesnim, duševnim ali drugim izkoriščanjem in zlorabljanjem. Takšno varstvo ureja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Otroci in mladoletniki, za katere starši ne skrbijo, ki nimajo staršev ali so brez ustrezne družinske oskrbe, uživajo posebno varstvo države. Njihov položaj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(izobrazba in šolanje)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Izobraževanje je svobodno.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Osnovnošolsko izobraževanje je obvezno in se financira iz javnih sredstev.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ustvarja možnosti, da si državljani lahko pridobijo ustrezno izobrazbo.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(avtonomnost univerze in drugih visokih šol)</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Državne univerze in državne visoke šole so avtonomne.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Način njihovega financiranja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59.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(svoboda znanosti in umetnosti)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je svoboda znanstvenega in umetniškega ustvarjanja.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(pravice iz ustvarjalnosti)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Zagotovljeno je varstvo avtorskih in drugih pravic, ki izvirajo iz umetniške, znanstvene, raziskovalne in izumiteljske dejavnosti.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(izražanje narodne pripadnosti)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da svobodno izraža pripadnost k svojemu narodu ali narodni skupnosti, da goji in izraža svojo kulturo in uporablja svoj jezik in pisavo.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uporabe svojega jezika in pisave)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da pri uresničevanju svojih pravic in dolžnosti ter v postopkih pred državnimi in drugimi organi, ki opravljajo javno službo, uporablja svoj jezik in pisavo na način, ki ga določi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62.a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(znakovni jezik in jezik gluhoslepih)</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Zagotovljena sta svobodna uporaba in razvoj slovenskega znakovnega jezika. Na območjih občin, kjer sta uradna jezika tudi italijanščina ali madžarščina, je zagotovljena svobodna uporaba italijanskega in madžarskega znakovnega jezika. Uporabo teh jezikov in položaj njihovih uporabnikov ureja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Svobodno uporabo in razvoj jezika gluhoslepih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(prepoved spodbujanja k neenakopravnosti in nestrpnosti ter prepoved spodbujanja k nasilju in vojni)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Protiustavno je vsakršno spodbujanje k narodni, rasni, verski ali drugi neenakopravnosti ter razpihovanje narodnega, rasnega, verskega ali drugega sovraštva in nestrpnosti.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Protiustavno je vsakršno spodbujanje k nasilju in vojni.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(posebne pravice avtohtone italijanske in madžarske narodne skupnosti v Sloveniji)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Avtohtoni italijanski in madžarski narodni skupnosti ter njunim pripadnikom je zagotovljena pravica, da svobodno uporabljajo svoje narodne simbole in da za ohranjanje svoje narodne identitete ustanavljajo organizacije, razvijajo gospodarske, kulturne in znanstvenoraziskovalne dejavnosti ter dejavnosti na področju javnega obveščanja in založništva. V skladu z zakonom imata ti narodni skupnosti in njuni pripadniki pravico do vzgoje in izobraževanja v svojem jeziku ter do oblikovanja in razvijanja te vzgoje in izobraževanja. Zakon določa območja, na katerih je dvojezično šolstvo obvezno. Narodnima skupnostima in njunim pripadnikom je zagotovljena pravica, da gojijo odnose s svojima matičnima narodoma in njunima državama. Država gmotno in moralno podpira uveljavljanje teh pravic.</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 območjih, kjer ti skupnosti živita, ustanovijo njuni pripadniki za uresničevanje svojih pravic svoje samoupravne skupnosti. Na njihov predlog lahko država pooblasti samoupravne narodne skupnosti za opravljanje določenih nalog iz državne pristojnosti ter zagotavlja sredstva za njihovo uresničevanje.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Narodni skupnosti sta neposredno zastopani v predstavniških organih lokalne samouprave in v državnem zboru.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ureja položaj in način uresničevanja pravic italijanske oziroma madžarske narodne skupnosti na območjih, kjer živita, obveznosti samoupravnih lokalnih skupnosti za uresničevanje teh pravic, ter tiste pravice, ki jih pripadniki teh narodnih skupnosti uresničujejo tudi zunaj teh območij. Pravice obeh narodnih skupnosti ter njunih pripadnikov so zagotovljene ne glede na število pripadnikov teh skupnosti.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Zakoni, drugi predpisi in splošni akti, ki zadevajo uresničevanje v ustavi določenih pravic in položaja zgolj narodnih skupnosti, ne morejo biti sprejeti brez soglasja predstavnikov narodnih skupnosti.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(položaj in posebne pravice romske skupnosti v Sloveniji)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Položaj in posebne pravice romske skupnosti, ki živi v Sloveniji, ureja zakon.</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III. GOSPODARSKA IN SOCIALNA RAZMERJA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(varstvo dela)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ustvarja možnosti za zaposlovanje in za delo ter zagotavlja njuno zakonsko varstvo.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(lastnina)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način pridobivanja in uživanja lastnine tako, da je zagotovljena njena gospodarska, socialna in ekološka funkcija.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način in pogoje dedovanja.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(lastninska pravica tujcev)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Tujci lahko pridobijo lastninsko pravico na nepremičninah pod pogoji, ki jih določa zakon ali mednarodna pogodba, ki jo ratificira državni zbor.</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69.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(razlastitev)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Lastninska pravica na nepremičnini se lahko v javno korist odvzame ali omeji proti nadomestilu v naravi ali proti odškodnini pod pogoji, ki jih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(javno dobro in naravna bogastva)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 javnem dobru se lahko pridobi posebna pravica uporabe pod pogoji, ki jih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pogoje, pod katerimi se smejo izkoriščati naravna bogastva.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lahko določi, da smejo naravna bogastva izkoriščati tudi tuje osebe, in določi pogoje za izkoriščanje.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70.a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pitne vode)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pravico do pitne vode.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Vodni viri so javno dobro v upravljanju države.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Vodni viri služijo prednostno in trajnostno oskrbi prebivalstva s pitno vodo in z vodo za oskrbo gospodinjstev in v tem delu niso tržno blago.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Oskrbo prebivalstva s pitno vodo in z vodo za oskrbo gospodinjstev zagotavlja država preko samoupravnih lokalnih skupnosti neposredno in neprofitno.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(varstvo zemljišč)</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zaradi smotrnega izkoriščanja posebne pogoje za uporabo zemljišč.</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posebno varstvo kmetijskih zemljišč.</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skrbi za gospodarski, kulturni in socialni napredek prebivalstva na gorskih in hribovitih območjih.</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(zdravo življenjsko okolje)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ima v skladu z zakonom pravico do zdravega življenjskega okolja.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skrbi za zdravo življenjsko okolje. V ta namen zakon določa pogoje in načine za opravljanje gospodarskih in drugih dejavnosti.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ob katerih pogojih in v kakšnem obsegu je povzročitelj škode v življenjskem okolju dolžan poravnati škodo. Varstvo živali pred mučenjem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(varovanje naravne in kulturne dediščine)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Vsakdo je dolžan v skladu z zakonom varovati naravne znamenitosti in redkosti ter kulturne spomenike.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in lokalne skupnosti skrbijo za ohranjanje naravne in kulturne dediščine.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(podjetništvo)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Gospodarska pobuda je svobodna.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pogoje za ustanavljanje gospodarskih organizacij. Gospodarska dejavnost se ne sme izvajati v nasprotju z javno koristjo.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Prepovedana so dejanja nelojalne konkurence in dejanja, ki v nasprotju z zakonom omejujejo konkurenco.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(soodločanje)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Delavci sodelujejo pri upravljanju v gospodarskih organizacijah in zavodih na način in pod pogoji, ki jih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(sindikalna svoboda)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Ustanavljanje in delovanje sindikatov ter včlanjevanje vanje je svobodno.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(pravica do stavke)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Delavci imajo pravico do stavke.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to zahteva javna korist, se lahko pravica do stavke, upoštevajoč vrsto in naravo dejavnosti, z zakonom omeji.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(primerno stanovanje)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ustvarja možnosti, da si državljani lahko pridobijo primerno stanovanje.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79.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 Sloveniji zaposleni tujci)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Sloveniji zaposleni tujci in člani njihovih družin imajo posebne pravice, določene z zakonom.</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IV. DRŽAVNA UREDITEV</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a) Državni zbor</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(sestava in volitve)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sestavljajo poslanci državljanov Slovenije in šteje 90 poslancev.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Poslanci se volijo s splošnim, enakim, neposrednim in tajnim glasovanjem.</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državni zbor se vedno izvoli po en poslanec italijanske in madžarske narodne skupnosti.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Volilni sistem ureja zakon, ki ga sprejme državni zbor z dvotretjinsko večino glasov vseh poslancev.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Poslanci, razen poslancev narodnih skupnosti, se volijo po načelu sorazmernega predstavništva ob štiriodstotnem volilnem pragu za vstop v Državni zbor, pri čemer imajo volivci odločilen vpliv na dodelitev mandatov kandidatom.</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(mandatna doba državnega zbora)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se voli za štiri leta.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bi se mandatna doba državnega zbora iztekla med vojno ali v času trajanja izrednega stanja, preneha njegov mandat šest mesecev po prenehanju vojne ali izrednega stanja, lahko pa tudi prej, če sam tako sklene.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Volitve v državni zbor razpiše predsednik republike. Nov državni zbor se izvoli najprej dva meseca in najkasneje 15 dni pred potekom štirih let od prve seje prejšnjega državnega zbora. Če se državni zbor razpusti, se izvoli nov najkasneje dva meseca po razpustu prejšnjega. Mandatna doba prejšnjega državnega zbora se konča s prvo sejo novega državnega zbora, ki jo skliče predsednik republike najkasneje 20 dni po njegovi izvolitvi.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(poslanci)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Poslanci so predstavniki vsega ljudstva in niso vezani na kakršnakoli navodila.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kdo ne sme biti izvoljen za poslanca, ter nezdružljivost funkcije poslanca z drugimi funkcijami in dejavnostmi.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potrdi poslanske mandate. Proti odločitvi državnega zbora je v skladu z zakonom mogoča pritožba na ustavno sodišče.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(poslanska imuniteta)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Poslanec državnega zbora ni kazensko odgovoren za mnenje ali glas, ki ga je izrekel na sejah državnega zbora ali njegovih delovnih teles.</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Poslanec ne sme biti priprt niti se zoper njega, če se sklicuje na imuniteto, ne sme začeti kazenski postopek brez dovoljenja državnega zbora, razen če je bil zaloten pri kaznivem dejanju, za katero je predpisana kazen zapora nad pet let.</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lahko prizna imuniteto tudi poslancu, ki se nanjo ni skliceval ali ki je bil zaloten pri kaznivem dejanju iz prejšnjega odstavka.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(predsednik državnega zbora)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ima predsednika, ki ga izvoli z večino glasov vseh poslancev.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(zasedanja državnega zbora)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dela na rednih in izrednih sejah.</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Redne in izredne seje sklicuje predsednik državnega zbora; izredno sejo mora sklicati, če to zahteva najmanj četrtina poslancev državnega zbora ali predsednik republike.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(odločanje)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sklepa, če je na seji navzoča večina poslancev. Državni zbor sprejema zakone in druge odločitve ter ratificira mednarodne pogodbe z večino opredeljenih glasov navzočih poslancev, kadar ni z ustavo ali z zakonom določena drugačna večina.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(zakonska pristojnost državnega zbora)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Pravice in obveznosti državljanov ter drugih oseb lahko državni zbor določa samo z zakonom.</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(zakonska iniciativa)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Zakone lahko predlaga vlada ali vsak poslanec. Zakon lahko predloži tudi najmanj pet tisoč volilcev.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89.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(zakonodajni postopek)</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sprejema zakone v večfaznem postopku, če ni s poslovnikom drugače določeno.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(zakonodajni referendum)</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razpiše referendum o uveljavitvi zakona, ki ga je sprejel, če to zahteva najmanj štirideset tisoč volivcev.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Referenduma ni dopustno razpisati: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zakonih o nujnih ukrepih za zagotovitev obrambe države, varnosti ali odprave posledic naravnih nesreč,</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zakonih o davkih, carinah in drugih obveznih dajatvah ter o zakonu, ki se sprejema za izvrševanje državnega proračuna,</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zakonih o ratifikaciji mednarodnih pogodb,</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zakonih, ki odpravljajo protiustavnost na področju človekovih pravic in temeljnih svoboščin ali drugo protiustavnost.</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Pravico glasovanja na referendumu imajo vsi državljani, ki imajo volilno pravico.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je na referendumu zavrnjen, če proti njemu glasuje večina volivcev, ki so veljavno glasovali, pod pogojem, da proti zakonu glasuje najmanj petina vseh volivcev.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Referendum se ureja z zakonom, ki ga sprejme državni zbor z dvotretjinsko večino glasov navzočih poslancev.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(razglasitev zakona)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Zakone razglaša predsednik republike najkasneje 8 dni po njihovem sprejemu.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svet lahko v sedmih dneh od sprejetja zakona in še pred njegovo razglasitvijo zahteva, da državni zbor o njem še enkrat odloča. Pri ponovnem odločanju mora za sprejem zakona glasovati večina vseh poslancev, razen če ustava za sprejem obravnavanega zakona predvideva večje število glasov. Ponovna odločitev državnega zbora je dokončna.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(vojno in izredno stanje)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Izredno stanje se razglasi, kadar velika in splošna nevarnost ogroža obstoj države. O razglasitvi vojnega ali izrednega stanja, nujnih ukrepih in njihovi odpravi odloča na predlog vlade državni zbor.</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odloči o uporabi obrambnih sil.</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Kadar se državni zbor ne more sestati, odloča o zadevah iz prvega in drugega odstavka predsednik republike. Odločitve mora dati v potrditev državnemu zboru takoj, ko se ta sestane.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(parlamentarna preiskava)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lahko odredi preiskavo o zadevah javnega pomena, mora pa to storiti na zahtevo tretjine poslancev državnega zbora ali na zahtevo državnega sveta. V ta namen imenuje komisijo, ki ima v zadevah poizvedovanja in preučevanja smiselno enaka pooblastila kakor pravosodni organi.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(poslovnik državnega zbora)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ima poslovnik, ki ga sprejme z dvotretjinsko večino glasov navzočih poslancev.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(nagrajevanje poslancev)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Poslanci državnega zbora dobivajo plačo ali nadomestilo, ki sta določeni z zakonom.</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b) Državni svet</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(sestava)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svet je zastopstvo nosilcev socialnih, gospodarskih, poklicnih in lokalnih interesov. Državni svet ima 40 članov.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Sestavljajo ga:</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štirje predstavniki delodajalcev;</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štirje predstavniki delojemalcev;</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štirje predstavniki kmetov, obrtnikov in samostojnih poklicev;</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šest predstavnikov negospodarskih dejavnosti;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dvaindvajset predstavnikov lokalnih interesov.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Organizacijo državnega sveta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(pristojnosti državnega sveta)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svet lahko:</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predlaga državnemu zboru sprejem zakonov;</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daje državnemu zboru mnenje o vseh zadevah iz njegove pristojnosti;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zahteva, da državni zbor pred razglasitvijo kakega zakona o njem še enkrat odloča;</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b/>
          <w:bCs/>
          <w:sz w:val="21"/>
          <w:szCs w:val="21"/>
        </w:rPr>
        <w:t>(črtana)</w:t>
      </w:r>
      <w:r>
        <w:rPr>
          <w:rFonts w:ascii="Arial" w:eastAsia="Arial" w:hAnsi="Arial" w:cs="Arial"/>
          <w:sz w:val="21"/>
          <w:szCs w:val="21"/>
        </w:rPr>
        <w:t>;</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zahteva preiskavo o zadevah javnega pomena iz 93. člena.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 zahtevo državnega zbora mora državni svet izreči mnenje o posamezni zadevi.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(volitve)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Volitve v državni svet ureja zakon, ki ga sprejme državni zbor z dvotretjinsko večino glasov vseh poslancev.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Člani državnega sveta se volijo za dobo petih let.</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99.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(odločanje)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svet sklepa, če je na seji navzoča večina članov.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svet odloča z večino opredeljenih glasov navzočih članov.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(nezdružljivost funkcije in imuniteta)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Član državnega sveta ne sme biti hkrati poslanec v državnem zboru.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Člani državnega sveta uživajo enako imuniteto kakor poslanci. O imuniteti odloča državni svet.</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(poslovnik državnega sveta)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svet ima poslovnik, ki ga sprejme z večino glasov vseh članov.</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c) Predsednik republike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(funkcija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republike predstavlja Republiko Slovenijo in je vrhovni poveljnik njenih obrambnih sil.</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(volitve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republike se izvoli na neposrednih, splošnih in tajnih volitvah.</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 predsednika republike je kandidat izvoljen z večino veljavnih glasov.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republike je izvoljen za dobo petih let, vendar največ dvakrat zaporedoma. Če se mandatna doba predsednika republike izteče med vojno ali med trajanjem izrednega stanja, mu mandat preneha šest mesecev po prenehanju vojnega ali izrednega stanja.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 predsednika republike je lahko izvoljen le državljan Slovenije.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Volitve za predsednika republike razpiše predsednik državnega zbora. Predsednik republike mora biti izvoljen najkasneje 15 dni pred potekom mandatne dobe prejšnjega predsednika.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(prisega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 nastopom funkcije izreče predsednik republike pred državnim zborom naslednjo prisego:</w:t>
      </w:r>
    </w:p>
    <w:p>
      <w:pPr>
        <w:pStyle w:val="p"/>
        <w:spacing w:before="210" w:after="210"/>
        <w:ind w:left="0" w:right="0"/>
        <w:rPr>
          <w:rFonts w:ascii="Arial" w:eastAsia="Arial" w:hAnsi="Arial" w:cs="Arial"/>
          <w:sz w:val="21"/>
          <w:szCs w:val="21"/>
        </w:rPr>
      </w:pPr>
      <w:r>
        <w:rPr>
          <w:rFonts w:ascii="Arial" w:eastAsia="Arial" w:hAnsi="Arial" w:cs="Arial"/>
        </w:rPr>
        <w:t>"Prisegam, da bom spoštoval(a) ustavni red, da bom ravnal(a) po svoji vesti in z vsemi svojimi močmi deloval(a) za blaginjo Slovenije."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(nezdružljivost funkcije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Funkcija predsednika republike je nezdružljiva z opravljanjem druge javne funkcije ali poklica.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(nadomeščanje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primeru trajnega zadržka, smrti, odstopa ali drugega prenehanja predsednikove funkcije do izvolitve novega predsednika funkcijo predsednika republike začasno opravlja predsednik državnega zbora. V tem primeru je treba razpisati volitve za novega predsednika republike najkasneje v 15 dneh po prenehanju funkcije prejšnjega.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državnega zbora začasno opravlja funkcijo predsednika republike tudi med zadržanostjo predsednika republike.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(pristojnosti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republike:</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razpisuje volitve v državni zbor;</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razglaša zakone;</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imenuje državne funkcionarje, kadar je to določeno z zakonom;</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postavlja in odpoklicuje veleposlanike in poslanike republike in sprejema poverilna pisma tujih diplomatskih predstavnikov;</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izdaja listine o ratifikaciji;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odloča o pomilostitvah;</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podeljuje odlikovanja in častne naslove;</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opravlja druge zadeve, določene s to ustavo.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 zahtevo državnega zbora mora predsednik republike izreči mnenje o posameznem vprašanju.</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(uredbe z zakonsko močjo)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Kadar se državni zbor zaradi izrednega stanja ali vojne ne more sestati, lahko predsednik republike na predlog vlade izdaja uredbe z zakonsko močjo.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 uredbo z zakonsko močjo se lahko izjemoma omejijo posamezne pravice in temeljne svoboščine, kakor to določa 16. člen te ustave.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republike mora uredbe z zakonsko močjo predložiti v potrditev državnemu zboru takoj, ko se ta sestane.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109.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(odgovornost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predsednik republike pri opravljanju svoje funkcije krši ustavo ali huje krši zakon, ga državni zbor lahko obtoži pred ustavnim sodiščem. Le-to ugotovi utemeljenost obtožbe ali obtoženega oprosti, z dvotretjinsko večino glasov vseh sodnikov pa lahko odloči o odvzemu funkcije. Potem ko ustavno sodišče dobi sklep državnega zbora o obtožbi, lahko odloči, da predsednik republike do odločitve o obtožbi začasno ne more opravljati svoje funkcije.</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č) Vlada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(sestava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Vlado sestavljajo predsednik in ministri. Vlada in posamezni ministri so v okviru svojih pristojnosti samostojni in odgovorni državnemu zboru.</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(volitve predsednika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republike po posvetovanjih z vodji poslanskih skupin predloži državnemu zboru kandidata za predsednika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Predsednika vlade voli državni zbor z večino glasov vseh poslancev, če ni s to ustavo drugače določeno. Glasovanje je tajno.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kandidat ne dobi potrebne večine glasov, lahko predsednik republike po ponovnih posvetovanjih v štirinajstih dneh predloži drugega ali ponovno istega, kandidata, prav tako pa lahko predlagajo kandidate tudi poslanske skupine ali najmanj deset poslancev. Če je bilo v tem roku vloženih več predlogov, se glasuje o vsakem posebej, in sicer najprej o kandidatu predsednika republike, če ta ni izvoljen, pa še o drugih kandidatih po vrstnem redu vložitve predlogov.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ni izvoljen noben kandidat, predsednik republike razpusti državni zbor in razpiše nove volitve, razen če državni zbor v oseminštiridesetih urah z večino opredeljenih glasov navzočih poslancev ne sklene izvesti ponovne volitve predsednika vlade, kjer zadošča za izvolitev večina opredeljenih glasov navzočih poslancev. Na ponovnih volitvah se glasuje o posameznih kandidatih po vrstnem redu števila glasov, dobljenih pri prejšnjih glasovanjih, nato pa o novih, do volitev vloženih kandidaturah, med katerimi ima prednost morebitni kandidat predsednika republike.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tudi pri teh volitvah noben kandidat ne dobi potrebne večine glasov, predsednik republike razpusti državni zbor in razpiše nove volitve.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(imenovanje ministrov)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Ministre imenuje in razrešuje državni zbor na predlog predsednika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Predlagani minister se mora pred imenovanjem predstaviti pristojni komisiji državnega zbora in odgovarjati na njena vprašanja.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(prisega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vlade in ministri izrečejo po izvolitvi oziroma po imenovanju pred državnim zborom prisego, določeno s 104. členom.</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(organizacija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vlade skrbi za enotnost politične in upravne usmeritve vlade ter usklajuje delo ministrov. Ministri so skupno odgovorni za delo vlade, vsak minister pa za delo svojega ministrstva.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Sestavo in delovanje vlade, število, pristojnosti in organizacijo ministrstev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(prenehanje funkcije predsednika in ministrov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Funkcija predsednika vlade in ministrov preneha, ko se po volitvah sestane nov državni zbor, funkcija ministrov pa tudi z vsakim drugim prenehanjem funkcije predsednika vlade ter z razrešitvijo ali odstopom ministra, morajo pa opravljati tekoče posle do izvolitve novega predsednika vlade oziroma do imenovanja novih ministrov.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(nezaupnica vladi)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lahko izglasuje nezaupnico vladi le tako, da na predlog najmanj desetih poslancev z večino glasov vseh poslancev izvoli novega predsednika vlade. S tem je dotedanji predsednik vlade razrešen, mora pa skupaj s svojimi ministri opravljati tekoče posle do prisege nove vlade.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Med vložitvijo predloga za izvolitev novega predsednika vlade in volitvami mora poteči najmanj oseminštirideset ur, razen če državni zbor z dvotretjinsko večino glasov vseh poslancev ne sklene drugače, ali če je država v vojnem ali izrednem stanju.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je bil predsednik vlade izvoljen na temelju četrtega odstavka 111. člena, mu je izrečena nezaupnica, če državni zbor na predlog najmanj desetih poslancev izvoli novega predsednika vlade z večino opredeljenih glasov.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(zaupnica vladi)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 vlade lahko zahteva glasovanje o zaupnici vladi. Če vlada ne dobi podpore večine glasov vseh poslancev, mora državni zbor v tridesetih dneh izvoliti novega predsednika vlade ali dotedanjemu predsedniku pri ponovljenem glasovanju izglasovati zaupnico, sicer predsednik republike razpusti državni zbor in razpiše nove volitve. Predsednik vlade lahko vprašanje zaupnice veže tudi na sprejem zakona ali druge odločitve v državnem zboru. Če odločitev ni sprejeta, se šteje, da je bila vladi izglasovana nezaupnica.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Med zahtevo za glasovanje o zaupnici in glasovanjem mora poteči najmanj oseminštirideset ur.</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(interpelacija)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Najmanj deset poslancev lahko sproži v državnem zboru interpelacijo o delu vlade ali posameznega ministra.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po razpravi o interpelaciji večina vseh poslancev izreče nezaupnico vladi ali posameznemu ministru, državni zbor vlado ali ministre razreši.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119.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(obtožba zoper predsednika vlade in ministre)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Predsednika vlade ali ministre lahko državni zbor pred ustavnim sodiščem obtoži kršitve ustave in zakonov, storjene pri opravljanju njihovih funkcij. Ustavno sodišče obravnava obtožbo na način, kakor je določen v 109. členu.</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d) Uprava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(organizacija in delo uprave)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Organizacijo uprave, njene pristojnosti in način imenovanja njenih funkcionarjev ureja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Upravni organi opravljajo svoje delo samostojno v okviru in na podlagi ustave in zakonov.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Proti odločitvam in dejanjem upravnih organov in nosilcev javnih pooblastil je zagotovljeno sodno varstvo pravic in zakonitih interesov državljanov in organizacij.</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(javno pooblastilo)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 zakonom ali na njegovi podlagi lahko pravne ali fizične osebe dobijo javno pooblastilo za opravljanje določenih nalog državne uprave.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(zaposlitev v upravnih službah)</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Zaposlitev v upravnih službah je mogoča samo na temelju javnega natečaja, razen v primerih, ki jih določa zakon.</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e) Obramba države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(dolžnost sodelovanja pri obrambi države)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Obramba države je za državljane obvezna v mejah in na način, ki ga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Državljanom, ki zaradi svojih religioznih, filozofskih ali humanitarnih nazorov niso pripravljeni sodelovati pri opravljanju vojaških obveznosti, je treba omogočiti, da sodelujejo pri obrambi države na drug način.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(obramba države)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Vrsto, obseg in organizacijo obrambe nedotakljivosti in celovitosti državnega ozemlja ureja zakon, ki ga sprejme državni zbor z dvotretjinsko večino glasov navzočih poslancev.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Izvajanje obrambe nadzoruje državni zbor.</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Pri zagotavljanju varnosti izhaja država predvsem iz mirovne politike ter kulture miru in nenasilja.</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f) Sodstvo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(neodvisnost sodnikov)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Sodniki so pri opravljanju sodniške funkcije neodvisni. Vezani so na ustavo in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(ureditev in pristojnosti sodišč)</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Ureditev in pristojnosti sodišč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Izrednih sodišč ni dovoljeno ustanavljati, v mirnem času pa tudi vojaških sodišč ne.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(Vrhovno sodišče)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Vrhovno sodišče je najvišje sodišče v državi.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Odloča o rednih in izrednih pravnih sredstvih ter opravlja druge zadeve, ki jih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(udeležba, državljanov pri izvajanju sodne oblasti)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ureja primere in oblike neposredne udeležbe državljanov pri izvajanju sodne oblasti.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129.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(trajnost sodniške funkcije)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Funkcija sodnika je trajna. Zakon določa starostno mejo in druge pogoje za izvolitev.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določa starostno mejo, pri kateri se sodnik upokoji.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(izvolitev sodnikov)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Sodnike voli državni zbor na predlog sodnega sveta.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(sodni svet)</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 svet sestavlja enajst članov. Pet članov izvoli na predlog predsednika republike državni zbor izmed univerzitetnih profesorjev prava, odvetnikov in drugih pravnikov, šest članov pa izmed sebe izvolijo sodniki, ki trajno opravljajo sodniško funkcijo. Predsednika izberejo člani sveta izmed sebe.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(prenehanje in odvzem sodniške funkcije)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Sodniku preneha sodniška funkcija, če nastopijo razlogi, ki jih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sodnik pri opravljanju sodniške funkcije krši ustavo ali huje krši zakon, lahko državni zbor na predlog sodnega sveta sodnika razreši.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primeru naklepno storjenega kaznivega dejanja z zlorabo sodne funkcije, ugotovljenega s pravnomočno sodno odločbo, državni zbor sodnika razreši.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(nezdružljivost sodniške funkcije)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Funkcija sodnika ni združljiva s funkcijami v drugih državnih organih, v organih lokalne samouprave in v organih političnih strank, ter z drugimi funkcijami in dejavnostmi, za katere to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(imuniteta sodnika)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Nikogar, ki sodeluje pri sojenju, ni mogoče klicati na odgovornost za mnenje, ki ga je dal pri odločanju v sodišču.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 ne sme biti priprt, niti ne sme biti brez dovoljenja državnega zbora zoper njega začet kazenski postopek, če je osumljen kaznivega dejanja pri opravljanju sodniške funkcije.</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g) Državno tožilstvo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(državni tožilec)</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tožilec vlaga in zastopa kazenske obtožbe in ima druge z zakonom določene pristojnosti.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Ureditev in pristojnosti državnih tožilstev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(nezdružljivost funkcije državnega tožilca)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Funkcija državnega tožilca ni združljiva s funkcijami v drugih državnih organih, v organih lokalne samouprave in v organih političnih strank ter z drugimi funkcijami in dejavnostmi, za katere to določa zakon.</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h) Odvetništvo in notariat</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(odvetništvo in notariat)</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Odvetništvo je kot del pravosodja samostojna in neodvisna služba, ki jo ureja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Notariat je javna služba, ki jo ureja zakon.</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V. SAMOUPRAVA</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a) Lokalna samouprava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(uresničevanje lokalne samouprave)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Prebivalci Slovenije uresničujejo lokalno samoupravo v občinah in drugih lokalnih skupnostih.</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139.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(občina)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Občina je samoupravna lokalna skupnost.</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Območje občine obsega naselje ali več naselij, ki so povezana s skupnimi potrebami in interesi prebivalcev.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Občina se ustanovi z zakonom po prej opravljenem referendumu, s katerim se ugotovi volja prebivalcev na določenem območju. Zakon tudi določi območje občine.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(delovno področje samoupravnih lokalnih skupnosti)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pristojnost občine spadajo lokalne zadeve, ki jih občina lahko ureja samostojno in ki zadevajo samo prebivalce občine.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lahko z zakonom prenese na občine opravljanje posameznih nalog iz državne pristojnosti, če za to zagotovi tudi potrebna sredstva.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 zadevah, ki jih je na organe lokalne skupnosti prenesla država, opravljajo državni organi tudi nadzor nad primernostjo in strokovnostjo njihovega dela.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(mestna občina)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Mesto lahko dobi po postopku in ob pogojih, ki jih določa zakon, status mestne občine.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Mestna občina opravlja kot svoje tudi z zakonom določene naloge iz državne pristojnosti, ki se nanašajo na razvoj mest.</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(dohodki občine)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Občina se financira iz lastnih virov. Občinam, ki zaradi slabše gospodarske razvitosti ne morejo v celoti zagotoviti opravljanja svojih nalog, država v skladu z zakonsko določenimi načeli in merili zagotovi dodatna sredstva.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(pokrajina)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Pokrajina je samoupravna lokalna skupnost, ki opravlja lokalne zadeve širšega pomena in z zakonom določene zadeve regionalnega pomena.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Pokrajine se ustanovijo z zakonom, s katerim se določi tudi njihovo območje, sedež in ime. Zakon sprejme državni zbor z dvotretjinsko večino glasov navzočih poslancev. V postopku za sprejem zakona mora biti zagotovljeno sodelovanje občin.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z zakonom prenese na pokrajine opravljanje posameznih nalog iz državne pristojnosti, mora pa jim za to zagotoviti potrebna sredstva.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(nadzor državnih organov)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organi nadzorujejo zakonitost dela organov lokalnih skupnosti.</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b) Druga samouprava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(samouprava na področju družbenih dejavnosti)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Državljani se lahko za uveljavljanje svojih interesov samoupravno združujejo.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Državljanom se lahko z zakonom prepusti samoupravno urejanje posameznih zadev iz državne pristojnosti.</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VI. JAVNE FINANCE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(financiranje države in lokalnih skupnosti)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in lokalne skupnosti pridobivajo sredstva za uresničevanje svojih nalog z davki in z drugimi obveznimi dajatvami ter s prihodki od lastnega premoženja.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in lokalne skupnosti izkazujejo vrednost svojega premoženja s premoženjskimi bilancami.</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(davki)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Država z zakonom predpisuje davke, carine in druge dajatve. Lokalne skupnosti predpisujejo davke in druge dajatve ob pogojih, ki jih določata ustava in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(proračun)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Vsi prejemki in izdatki za financiranje javne porabe morajo biti zajeti v proračunih države.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Prihodki in izdatki proračunov države morajo biti srednjeročno uravnoteženi brez zadolževanja, ali pa morajo prihodki presegati izdatke. Od tega načela se lahko začasno odstopi samo v izjemnih okoliščinah za državo.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 zakonom, ki ga sprejme državni zbor z dvotretjinsko večino glasov vseh poslancev, se določijo način in časovni okvir izvajanja načela iz prejšnjega odstavka, merila za določitev izjemnih okoliščin in način ravnanja ob njihovem nastopu.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proračun ni sprejet do prvega dne, ko ga je potrebno začeti izvrševati, se upravičenci, ki se financirajo iz proračuna, začasno financirajo po prejšnjem proračunu.</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149.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(krediti v breme države)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Krediti v breme države in poroštvo države za kredite so dovoljeni le na podlagi zakona.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(računsko sodišče)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Računsko sodišče je najvišji organ kontrole državnih računov, državnega proračuna in celotne javne porabe.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Ureditev in pristojnosti računskega sodišča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Računsko sodišče je pri svojem delu neodvisno in vezano na ustavo in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(imenovanje članov računskega sodišča)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Člane računskega sodišča imenuje državni zbor.</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(centralna banka)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Slovenija ima centralno banko. V svojem delovanju je ta banka samostojna in odgovarja neposredno državnemu zboru. Centralna banka se ustanovi z zakonom.</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Guvernerja centralne banke imenuje državni zbor.</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VII. USTAVNOST IN ZAKONITOST</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(usklajenost pravnih aktov)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Zakoni, podzakonski predpisi in drugi splošni akti morajo biti v skladu z ustavo.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Zakoni morajo biti v skladu s splošno veljavnimi načeli mednarodnega prava in z veljavnimi mednarodnimi pogodbami, ki jih je ratificiral državni zbor, podzakonski predpisi in drugi splošni akti pa tudi z drugimi ratificiranimi mednarodnimi pogodbami.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Podzakonski predpisi in drugi splošni akti morajo biti v skladu z ustavo in z zakoni.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Posamični akti in dejanja državnih organov, organov lokalnih skupnosti in nosilcev javnih pooblastil morajo temeljiti na zakonu ali na zakonitem predpisu.</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(veljavnost predpisov in njihovo objavljanje)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Predpisi morajo biti objavljeni, preden začno veljati. Predpis začne veljati petnajsti dan po objavi, če ni v njem drugače določeno.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predpisi se objavljajo v državnem uradnem listu, predpisi lokalnih skupnosti pa v uradnem glasilu, ki ga te same določijo.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(prepoved povratne veljave pravnih aktov)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Zakoni, drugi predpisi in splošni akti ne morejo imeti učinka za nazaj.</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Samo zakon lahko določi, da imajo posamezne njegove določbe učinek za nazaj, če to zahteva javna korist in če se s tem ne posega v pridobljene pravice.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(postopek za oceno ustavnosti)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sodišče pri odločanju meni, da je zakon, ki bi ga moralo uporabiti, protiustaven, mora postopek prekiniti in začeti postopek pred ustavnim sodiščem. Postopek pred sodiščem se nadaljuje po odločitvi ustavnega sodišča.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(upravni spor)</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 zakonitosti dokončnih posamičnih aktov, s katerimi državni organi, organi lokalnih skupnosti in nosilci javnih pooblastil odločajo o pravicah ali o obveznostih in pravnih koristih posameznikov in organizacij, odloča v upravnem sporu pristojno sodišče, če za določeno zadevo ni z zakonom predvideno drugo sodno varstvo.</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ni zagotovljeno drugo sodno varstvo, odloča v upravnem sporu pristojno sodišče tudi o zakonitosti posamičnih dejanj in aktov, s katerimi se posega v ustavne pravice posameznika.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(pravnomočnost)</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Pravna razmerja, urejena s pravnomočno odločbo državnega organa, je mogoče odpraviti, razveljaviti ali spremeniti le v primerih in po postopku, določenih z zakonom.</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159.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(varuh človekovih pravic in temeljnih svoboščin)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 varovanje človekovih pravic in temeljnih svoboščin v razmerju do državnih organov, organov lokalne samouprave in nosilcev javnih pooblastil se z zakonom določi varuh pravic državljanov.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 zakonom se lahko za posamezna področja določijo posebni varuhi pravic državljanov.</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VIII. USTAVNO SODIŠČE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(pristojnosti ustavnega sodišča)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Ustavno sodišče odloča:</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skladnosti zakonov z ustavo;</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skladnosti zakonov in drugih predpisov z ratificiranimi mednarodnimi pogodbami in s splošnimi načeli mednarodnega prava;</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skladnosti podzakonskih predpisov z ustavo in z zakoni;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skladnosti predpisov lokalnih skupnosti z ustavo in z zakoni;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skladnosti splošnih aktov, izdanih za izvrševanje javnih pooblastil, z ustavo, zakoni in podzakonskimi predpisi;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ustavnih pritožbah zaradi kršitev človekovih pravic in temeljnih svoboščin s posamičnimi akti;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sporih glede pristojnosti med državo in lokalnimi skupnostmi, in med samimi lokalnimi skupnostmi;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sporih glede pristojnosti med sodišči in drugimi državnimi organi;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sporih o pristojnostih med državnim zborom, predsednikom republike in vlado;</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o protiustavnosti aktov in delovanja političnih strank;</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in o drugih zadevah, ki so mu naložene s to ustavo ali z zakoni.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Na predlog predsednika republike, vlade ali tretjine poslancev državnega zbora izreka ustavno sodišče v postopku ratifikacije mednarodne pogodbe mnenje o njeni skladnosti z ustavo. Državni zbor je vezan na mnenje ustavnega sodišča.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zakon ne določa drugače, odloča ustavno sodišče o ustavni pritožbi le, če je bilo izčrpano pravno varstvo. O tem, ali ustavno sodišče ustavno pritožbo sprejme v obravnavo, odloči na podlagi meril in postopka, določenih z zakonom.</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(razveljavitev zakona)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ustavno sodišče ugotovi, da je zakon protiustaven, ga v celoti ali delno razveljavi. Razveljavitev učinkuje takoj ali v roku, ki ga določi ustavno sodišče. Ta rok ne sme biti daljši od enega leta. Druge protiustavne ali nezakonite predpise ali splošne akte ustavno sodišče odpravi ali razveljavi. Ustavno sodišče lahko pod pogoji, ki jih določa zakon, do končne odločitve v celoti ali delno zadrži izvrševanje akta, katerega ustavnost ali zakonitost presoja.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Če ustavno sodišče pri odločanju o ustavni pritožbi ugotovi tudi protiustavnost predpisa ali splošnega akta, ga lahko, v skladu z določbami prvega odstavka, odpravi ali razveljavi.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Pravne posledice odločitev ustavnega sodišča ureja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162.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(postopek pred ustavnim sodiščem)</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Postopek pred ustavnim sodiščem ureja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Predlagatelje zahteve za začetek postopka pred ustavnim sodiščem določa zakon. Vsakdo lahko da pobudo za začetek postopka, če izkaže svoj pravni interes.</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Ustavno sodišče odloča z večino glasov vseh sodnikov, če ustava ali zakon za posamezne primere ne določata drugače. O tem, ali bo začelo postopek na podlagi ustavne pritožbe, lahko ustavno sodišče odloča v ožji sestavi, ki jo določa zakon.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163.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(sestava in volitve)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Ustavno sodišče je sestavljeno iz devetih sodnikov, ki jih na predlog predsednika republike izvoli državni zbor, na način, ki ga določa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Sodniki se izvolijo izmed pravnih strokovnjakov.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Predsednika ustavnega sodišča izvolijo sodniki izmed sebe za dobo treh let.</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164.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(predčasna razrešitev ustavnega sodnika)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 ustavnega sodišča je lahko predčasno razrešen na način, ki ga določa zakon, samo:</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če to sam zahteva,</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če je kaznovan za kaznivo dejanje s kaznijo odvzema prostosti, ali</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zaradi trajne izgube delovne zmožnosti za opravljanje svoje funkcije.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165.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(mandat sodnikov)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Sodniki ustavnega sodišča so izvoljeni za dobo devetih let. Ustavni sodniki ne morejo biti ponovno voljeni.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Po izteku časa, za katerega je bil ustavni sodnik izvoljen, opravlja funkcijo še do izvolitve novega sodnika.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166.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(nezdružljivost funkcije)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Funkcija sodnika ustavnega sodišča ni združljiva s funkcijami v državnih organih, v organih lokalne samouprave in v organih političnih strank, ter z drugimi funkcijami in dejavnostmi, ki po zakonu niso združljive s funkcijo sodnika ustavnega sodišča.</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167.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(imuniteta)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Sodniki ustavnega sodišča uživajo enako imuniteto kakor poslanci državnega zbora. O imuniteti odloča državni zbor.</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IX. POSTOPEK ZA SPREMEMBO USTAVE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168.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(predlog za začetek postopka)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Predlog za začetek postopka za spremembo ustave lahko da dvajset poslancev državnega zbora, vlada ali najmanj trideset tisoč volilcev.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O predlogu odloči državni zbor z dvotretjinsko večino glasov navzočih poslancev.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169.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(akt o sprejemu ustave)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sprejme akt o spremembi ustave z dvotretjinsko večino glasov vseh poslancev.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170.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(potrditev spremembe ustave na referendumu)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mora predlagano spremembo ustave predložiti v sprejem volilcem na referendumu, če to zahteva najmanj trideset poslancev.</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Sprememba ustave je na referendumu sprejeta, če zanjo glasuje večina volilcev, ki so glasovali, pod pogojem, da se glasovanja udeleži večina vseh volilcev.</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171. člen</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(razglasitev spremembe ustave)</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Sprememba ustave začne veljati z razglasitvijo v državnem zboru.</w:t>
      </w:r>
    </w:p>
    <w:p>
      <w:pPr>
        <w:pStyle w:val="p"/>
        <w:spacing w:before="210" w:after="210"/>
        <w:ind w:left="0" w:right="0"/>
        <w:rPr>
          <w:rFonts w:ascii="Arial" w:eastAsia="Arial" w:hAnsi="Arial" w:cs="Arial"/>
          <w:sz w:val="21"/>
          <w:szCs w:val="21"/>
        </w:rPr>
      </w:pPr>
      <w:r>
        <w:pict>
          <v:rect id="_x0000_i1025"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Ustava Republike Slovenije (Uradni list RS, št. </w:t>
      </w:r>
      <w:hyperlink r:id="rId4" w:history="1">
        <w:r>
          <w:rPr>
            <w:rFonts w:ascii="Arial" w:eastAsia="Arial" w:hAnsi="Arial" w:cs="Arial"/>
            <w:b/>
            <w:bCs/>
            <w:color w:val="0000EE"/>
            <w:u w:val="single" w:color="0000EE"/>
          </w:rPr>
          <w:t>33/91-I</w:t>
        </w:r>
      </w:hyperlink>
      <w:r>
        <w:rPr>
          <w:rFonts w:ascii="Arial" w:eastAsia="Arial" w:hAnsi="Arial" w:cs="Arial"/>
        </w:rPr>
        <w:t>) vsebuje naslednje prehodne in končne določbe:</w:t>
      </w:r>
    </w:p>
    <w:p>
      <w:pPr>
        <w:pStyle w:val="center"/>
        <w:pBdr>
          <w:top w:val="none" w:sz="0" w:space="24" w:color="auto"/>
        </w:pBdr>
        <w:spacing w:before="210" w:after="210"/>
        <w:ind w:left="0" w:right="0"/>
        <w:rPr>
          <w:rFonts w:ascii="Arial" w:eastAsia="Arial" w:hAnsi="Arial" w:cs="Arial"/>
          <w:caps/>
          <w:sz w:val="21"/>
          <w:szCs w:val="21"/>
        </w:rPr>
      </w:pPr>
      <w:r>
        <w:rPr>
          <w:rFonts w:ascii="Arial" w:eastAsia="Arial" w:hAnsi="Arial" w:cs="Arial"/>
          <w:caps/>
          <w:sz w:val="21"/>
          <w:szCs w:val="21"/>
        </w:rPr>
        <w:t>»X. PREHODNE IN KONČNE DOLOČBE</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172.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ustava začne veljati z razglasitvijo.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173.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Določbe te ustave se uporabljajo z dnem razglasitve, razen če v ustavnem zakonu za izvedbo te ustave ni drugače določeno.</w:t>
      </w:r>
    </w:p>
    <w:p>
      <w:pPr>
        <w:pStyle w:val="center"/>
        <w:pBdr>
          <w:top w:val="none" w:sz="0" w:space="24" w:color="auto"/>
        </w:pBdr>
        <w:spacing w:before="210" w:after="210"/>
        <w:ind w:left="0" w:right="0"/>
        <w:rPr>
          <w:rFonts w:ascii="Arial" w:eastAsia="Arial" w:hAnsi="Arial" w:cs="Arial"/>
          <w:b/>
          <w:bCs/>
          <w:sz w:val="21"/>
          <w:szCs w:val="21"/>
        </w:rPr>
      </w:pPr>
      <w:r>
        <w:rPr>
          <w:rFonts w:ascii="Arial" w:eastAsia="Arial" w:hAnsi="Arial" w:cs="Arial"/>
          <w:b/>
          <w:bCs/>
          <w:sz w:val="21"/>
          <w:szCs w:val="21"/>
        </w:rPr>
        <w:t>174. člen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 izvedbo te ustave in za zagotovitev prehoda k uporabi določb te ustave se sprejme ustavni zakon.</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Ustavni zakon se sprejme z dvotretjinsko večino glasov vseh poslancev v vseh zborih Skupščine Republike Slovenije.«.</w:t>
      </w:r>
    </w:p>
    <w:p>
      <w:pPr>
        <w:pStyle w:val="p"/>
        <w:spacing w:before="210" w:after="210"/>
        <w:ind w:left="0" w:right="0"/>
        <w:rPr>
          <w:rFonts w:ascii="Arial" w:eastAsia="Arial" w:hAnsi="Arial" w:cs="Arial"/>
          <w:sz w:val="21"/>
          <w:szCs w:val="21"/>
        </w:rPr>
      </w:pPr>
      <w:r>
        <w:pict>
          <v:rect id="_x0000_i1026"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spremembi 68. člena ustave Republike Slovenije – UZS68 (Uradni list RS, št. </w:t>
      </w:r>
      <w:hyperlink r:id="rId5" w:history="1">
        <w:r>
          <w:rPr>
            <w:rFonts w:ascii="Arial" w:eastAsia="Arial" w:hAnsi="Arial" w:cs="Arial"/>
            <w:b/>
            <w:bCs/>
            <w:color w:val="0000EE"/>
            <w:u w:val="single" w:color="0000EE"/>
          </w:rPr>
          <w:t>42/97</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w:t>
      </w:r>
    </w:p>
    <w:p>
      <w:pPr>
        <w:pStyle w:val="p"/>
        <w:spacing w:before="210" w:after="210"/>
        <w:ind w:left="0" w:right="0"/>
        <w:rPr>
          <w:rFonts w:ascii="Arial" w:eastAsia="Arial" w:hAnsi="Arial" w:cs="Arial"/>
          <w:sz w:val="21"/>
          <w:szCs w:val="21"/>
        </w:rPr>
      </w:pPr>
      <w:r>
        <w:pict>
          <v:rect id="_x0000_i1027"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dopolnitvi 80. člena ustave Republike Slovenije – UZ80 (Uradni list RS, št. </w:t>
      </w:r>
      <w:hyperlink r:id="rId6" w:history="1">
        <w:r>
          <w:rPr>
            <w:rFonts w:ascii="Arial" w:eastAsia="Arial" w:hAnsi="Arial" w:cs="Arial"/>
            <w:b/>
            <w:bCs/>
            <w:color w:val="0000EE"/>
            <w:u w:val="single" w:color="0000EE"/>
          </w:rPr>
          <w:t>66/00</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Volitve poslancev v državni zbor se v letu 2000 ter do uveljavitve sprememb zakona, ki ureja volitve v Državni zbor, izvajajo po zakonu o volitvah v Državni zbor (Uradni list RS, št. 44/92, 60/95, 67/97 – odločba US), s tem, da se:</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pri delitvi mandatov ne upoštevajo liste kandidatov, ki so v celi državi dobile manj kot štiri odstotke glasov;</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pri delitvi mandatov v volilni enoti po 90. členu zakona uporabi Droopov količnik;</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pri delitvi mandatov na ravni države po 92. členu zakona upoštevajo seštevki glasov, oddanih za istoimenske liste, ki so bile vložene v dveh ali več volilnih enotah, pri čemer se istoimenskim listam dodeli toliko mandatov, kolikor znaša razlika med številom mandatov, ki bi jim pripadli na podlagi seštevkov glasov na ravni države, in številom mandatov, ki so jih dobile v volilnih enotah;</w:t>
      </w:r>
    </w:p>
    <w:p>
      <w:pPr>
        <w:pStyle w:val="alineazaodstavkom"/>
        <w:spacing w:before="210" w:after="210"/>
        <w:ind w:left="425" w:right="0"/>
        <w:rPr>
          <w:rFonts w:ascii="Arial" w:eastAsia="Arial" w:hAnsi="Arial" w:cs="Arial"/>
          <w:sz w:val="21"/>
          <w:szCs w:val="21"/>
        </w:rPr>
      </w:pPr>
      <w:r>
        <w:rPr>
          <w:rFonts w:ascii="Arial" w:eastAsia="Arial" w:hAnsi="Arial" w:cs="Arial"/>
          <w:sz w:val="21"/>
          <w:szCs w:val="21"/>
        </w:rPr>
        <w:t>-        pri delitvi mandatov na ravni države ne uporabi drugi odstavek 93. člena zakona.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 Republike Slovenije.«.</w:t>
      </w:r>
    </w:p>
    <w:p>
      <w:pPr>
        <w:pStyle w:val="p"/>
        <w:spacing w:before="210" w:after="210"/>
        <w:ind w:left="0" w:right="0"/>
        <w:rPr>
          <w:rFonts w:ascii="Arial" w:eastAsia="Arial" w:hAnsi="Arial" w:cs="Arial"/>
          <w:sz w:val="21"/>
          <w:szCs w:val="21"/>
        </w:rPr>
      </w:pPr>
      <w:r>
        <w:pict>
          <v:rect id="_x0000_i1028"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spremembah I. poglavja ter 47. in 68. člena ustave Republike Slovenije – UZ3a, 47, 68 (Uradni list RS, št. </w:t>
      </w:r>
      <w:hyperlink r:id="rId7" w:history="1">
        <w:r>
          <w:rPr>
            <w:rFonts w:ascii="Arial" w:eastAsia="Arial" w:hAnsi="Arial" w:cs="Arial"/>
            <w:b/>
            <w:bCs/>
            <w:color w:val="0000EE"/>
            <w:u w:val="single" w:color="0000EE"/>
          </w:rPr>
          <w:t>24/03</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o referendumu in o ljudski iniciativi (Uradni list RS, št. št. 15/94, 13/95 – odločba US, 34/96 – odločba US, 38/96, 43/96 – odločba US, 59/2001 in 11/2003 – odločba US) je treba uskladiti s tem ustavnim zakonom v enem letu po njegovi uveljavitvi.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Do uskladitve zakona o referendumu in o ljudski iniciativi se referendumi iz 1. člena tega ustavnega zakona (drugi odstavek 3.a člena ustave) izvajajo na podlagi določb III. poglavja zakona o referendumu in o ljudski iniciativi.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 razpisana referenduma o pristopu Slovenije k Evropski uniji in k Organizaciji Severnoatlantske pogodbe se uporabljajo določbe 1. člena tega ustavnega zakona (drugi odstavek 3.a člena ustave) in določbe III. poglavja zakona o referendumu in o ljudski iniciativi.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 Republike Slovenije.«.</w:t>
      </w:r>
    </w:p>
    <w:p>
      <w:pPr>
        <w:pStyle w:val="p"/>
        <w:spacing w:before="210" w:after="210"/>
        <w:ind w:left="0" w:right="0"/>
        <w:rPr>
          <w:rFonts w:ascii="Arial" w:eastAsia="Arial" w:hAnsi="Arial" w:cs="Arial"/>
          <w:sz w:val="21"/>
          <w:szCs w:val="21"/>
        </w:rPr>
      </w:pPr>
      <w:r>
        <w:pict>
          <v:rect id="_x0000_i1029"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spremembi 14. člena Ustave Republike Slovenije – UZ14 (Uradni list RS, št. </w:t>
      </w:r>
      <w:hyperlink r:id="rId8" w:history="1">
        <w:r>
          <w:rPr>
            <w:rFonts w:ascii="Arial" w:eastAsia="Arial" w:hAnsi="Arial" w:cs="Arial"/>
            <w:b/>
            <w:bCs/>
            <w:color w:val="0000EE"/>
            <w:u w:val="single" w:color="0000EE"/>
          </w:rPr>
          <w:t>69/04</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 Republike Slovenije.«.</w:t>
      </w:r>
    </w:p>
    <w:p>
      <w:pPr>
        <w:pStyle w:val="p"/>
        <w:spacing w:before="210" w:after="210"/>
        <w:ind w:left="0" w:right="0"/>
        <w:rPr>
          <w:rFonts w:ascii="Arial" w:eastAsia="Arial" w:hAnsi="Arial" w:cs="Arial"/>
          <w:sz w:val="21"/>
          <w:szCs w:val="21"/>
        </w:rPr>
      </w:pPr>
      <w:r>
        <w:pict>
          <v:rect id="_x0000_i1030"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spremembi 43. člena Ustave Republike Slovenije – UZ43 (Uradni list RS, št. </w:t>
      </w:r>
      <w:hyperlink r:id="rId9" w:history="1">
        <w:r>
          <w:rPr>
            <w:rFonts w:ascii="Arial" w:eastAsia="Arial" w:hAnsi="Arial" w:cs="Arial"/>
            <w:b/>
            <w:bCs/>
            <w:color w:val="0000EE"/>
            <w:u w:val="single" w:color="0000EE"/>
          </w:rPr>
          <w:t>69/04</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 Republike Slovenije.«.</w:t>
      </w:r>
    </w:p>
    <w:p>
      <w:pPr>
        <w:pStyle w:val="p"/>
        <w:spacing w:before="210" w:after="210"/>
        <w:ind w:left="0" w:right="0"/>
        <w:rPr>
          <w:rFonts w:ascii="Arial" w:eastAsia="Arial" w:hAnsi="Arial" w:cs="Arial"/>
          <w:sz w:val="21"/>
          <w:szCs w:val="21"/>
        </w:rPr>
      </w:pPr>
      <w:r>
        <w:pict>
          <v:rect id="_x0000_i1031"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spremembi 50. člena Ustave Republike Slovenije – UZ50 (Uradni list RS, št. </w:t>
      </w:r>
      <w:hyperlink r:id="rId10" w:history="1">
        <w:r>
          <w:rPr>
            <w:rFonts w:ascii="Arial" w:eastAsia="Arial" w:hAnsi="Arial" w:cs="Arial"/>
            <w:b/>
            <w:bCs/>
            <w:color w:val="0000EE"/>
            <w:u w:val="single" w:color="0000EE"/>
          </w:rPr>
          <w:t>69/04</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 Republike Slovenije.«.</w:t>
      </w:r>
    </w:p>
    <w:p>
      <w:pPr>
        <w:pStyle w:val="p"/>
        <w:spacing w:before="210" w:after="210"/>
        <w:ind w:left="0" w:right="0"/>
        <w:rPr>
          <w:rFonts w:ascii="Arial" w:eastAsia="Arial" w:hAnsi="Arial" w:cs="Arial"/>
          <w:sz w:val="21"/>
          <w:szCs w:val="21"/>
        </w:rPr>
      </w:pPr>
      <w:r>
        <w:pict>
          <v:rect id="_x0000_i1032"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spremembah 121., 140. in 143. člena Ustave Republike Slovenije – UZ121, 140, 143 (Uradni list RS, št. </w:t>
      </w:r>
      <w:hyperlink r:id="rId11" w:history="1">
        <w:r>
          <w:rPr>
            <w:rFonts w:ascii="Arial" w:eastAsia="Arial" w:hAnsi="Arial" w:cs="Arial"/>
            <w:b/>
            <w:bCs/>
            <w:color w:val="0000EE"/>
            <w:u w:val="single" w:color="0000EE"/>
          </w:rPr>
          <w:t>68/06</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 Republike Slovenije.«.</w:t>
      </w:r>
    </w:p>
    <w:p>
      <w:pPr>
        <w:pStyle w:val="p"/>
        <w:spacing w:before="210" w:after="210"/>
        <w:ind w:left="0" w:right="0"/>
        <w:rPr>
          <w:rFonts w:ascii="Arial" w:eastAsia="Arial" w:hAnsi="Arial" w:cs="Arial"/>
          <w:sz w:val="21"/>
          <w:szCs w:val="21"/>
        </w:rPr>
      </w:pPr>
      <w:r>
        <w:pict>
          <v:rect id="_x0000_i1033"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spremembi 148. člena Ustave Republike Slovenije – UZ148 (Uradni list RS, št. </w:t>
      </w:r>
      <w:hyperlink r:id="rId12" w:history="1">
        <w:r>
          <w:rPr>
            <w:rFonts w:ascii="Arial" w:eastAsia="Arial" w:hAnsi="Arial" w:cs="Arial"/>
            <w:b/>
            <w:bCs/>
            <w:color w:val="0000EE"/>
            <w:u w:val="single" w:color="0000EE"/>
          </w:rPr>
          <w:t>47/13</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Državni zbor sprejme zakon iz tretjega odstavka spremenjenega 148. člena ustave v šestih mesecih od uveljavitve tega ustavnega zakona.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Drugi odstavek in zakon iz tretjega odstavka spremenjenega 148. člena ustave se prvič uporabijo za pripravo proračunov države za leto 2015. Dolžnost postopnega prilagajanja, ki bo omogočila pripravo proračuna države za leto 2015, v skladu s spremenjenim 148. členom, nastopi z razglasitvijo tega ustavnega zakona.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w:t>
      </w:r>
    </w:p>
    <w:p>
      <w:pPr>
        <w:pStyle w:val="p"/>
        <w:spacing w:before="210" w:after="210"/>
        <w:ind w:left="0" w:right="0"/>
        <w:rPr>
          <w:rFonts w:ascii="Arial" w:eastAsia="Arial" w:hAnsi="Arial" w:cs="Arial"/>
          <w:sz w:val="21"/>
          <w:szCs w:val="21"/>
        </w:rPr>
      </w:pPr>
      <w:r>
        <w:pict>
          <v:rect id="_x0000_i1034"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spremembah 90., 97. in 99. člena Ustave Republike Slovenije – UZ90,97,99 (Uradni list RS, št. </w:t>
      </w:r>
      <w:hyperlink r:id="rId13" w:history="1">
        <w:r>
          <w:rPr>
            <w:rFonts w:ascii="Arial" w:eastAsia="Arial" w:hAnsi="Arial" w:cs="Arial"/>
            <w:b/>
            <w:bCs/>
            <w:color w:val="0000EE"/>
            <w:u w:val="single" w:color="0000EE"/>
          </w:rPr>
          <w:t>47/13</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 o referendumu in o ljudski iniciativi (Uradni list RS, št. 26/07 – uradno prečiščeno besedilo) se uskladi s 1. členom tega ustavnega zakona v enem letu po njegovi uveljavitvi.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Do uskladitve Zakona o referendumu in o ljudski iniciativi se določbe 1. člena tega ustavnega zakona uporabljajo ob smiselni uporabi Zakona o referendumu in o ljudski iniciativi neposredno. Do uskladitve Zakona o referendumu in o ljudski iniciativi se 21. člen Zakona o referendumu in o ljudski iniciativi smiselno uporablja tako, da ustavno sodišče odloči v sporu med predlagateljem referenduma in državnim zborom, ki zavrne razpis referenduma o zakonu.</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Določbe 1. člena tega ustavnega zakona se ne uporabljajo za pobude iz 11. in zahteve iz 12. člena Zakona o referendumu in o ljudski iniciativi, ki so bile vložene pred uveljavitvijo tega ustavnega zakona.</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w:t>
      </w:r>
    </w:p>
    <w:p>
      <w:pPr>
        <w:pStyle w:val="p"/>
        <w:spacing w:before="210" w:after="210"/>
        <w:ind w:left="0" w:right="0"/>
        <w:rPr>
          <w:rFonts w:ascii="Arial" w:eastAsia="Arial" w:hAnsi="Arial" w:cs="Arial"/>
          <w:sz w:val="21"/>
          <w:szCs w:val="21"/>
        </w:rPr>
      </w:pPr>
      <w:r>
        <w:pict>
          <v:rect id="_x0000_i1035"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dopolnitvi III. poglavja Ustave Republike Slovenije – UZ70a (Uradni list RS, št. </w:t>
      </w:r>
      <w:hyperlink r:id="rId14" w:history="1">
        <w:r>
          <w:rPr>
            <w:rFonts w:ascii="Arial" w:eastAsia="Arial" w:hAnsi="Arial" w:cs="Arial"/>
            <w:b/>
            <w:bCs/>
            <w:color w:val="0000EE"/>
            <w:u w:val="single" w:color="0000EE"/>
          </w:rPr>
          <w:t>75/16</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Zakone, ki urejajo vsebine iz novega 70.a člena ustave, je treba uskladiti s tem ustavnim zakonom v osemnajstih mesecih po njegovi uveljavitvi.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w:t>
      </w:r>
    </w:p>
    <w:p>
      <w:pPr>
        <w:pStyle w:val="p"/>
        <w:spacing w:before="210" w:after="210"/>
        <w:ind w:left="0" w:right="0"/>
        <w:rPr>
          <w:rFonts w:ascii="Arial" w:eastAsia="Arial" w:hAnsi="Arial" w:cs="Arial"/>
          <w:sz w:val="21"/>
          <w:szCs w:val="21"/>
        </w:rPr>
      </w:pPr>
      <w:r>
        <w:pict>
          <v:rect id="_x0000_i1036" style="width:57pt;height:1.5pt" o:hrpct="0" o:hralign="center" o:hrstd="t" o:hrnoshade="t" o:hr="t" filled="t" fillcolor="gray" stroked="f">
            <v:path strokeok="f"/>
          </v:rect>
        </w:pict>
      </w:r>
    </w:p>
    <w:p>
      <w:pPr>
        <w:pStyle w:val="p"/>
        <w:spacing w:before="210" w:after="210"/>
        <w:ind w:left="0" w:right="0"/>
        <w:rPr>
          <w:rFonts w:ascii="Arial" w:eastAsia="Arial" w:hAnsi="Arial" w:cs="Arial"/>
          <w:sz w:val="21"/>
          <w:szCs w:val="21"/>
        </w:rPr>
      </w:pPr>
      <w:r>
        <w:rPr>
          <w:rFonts w:ascii="Arial" w:eastAsia="Arial" w:hAnsi="Arial" w:cs="Arial"/>
        </w:rPr>
        <w:t xml:space="preserve">Ustavni zakon o dopolnitvi II. poglavja Ustave Republike Slovenije – UZ62a (Uradni list RS, št. </w:t>
      </w:r>
      <w:hyperlink r:id="rId15" w:history="1">
        <w:r>
          <w:rPr>
            <w:rFonts w:ascii="Arial" w:eastAsia="Arial" w:hAnsi="Arial" w:cs="Arial"/>
            <w:b/>
            <w:bCs/>
            <w:color w:val="0000EE"/>
            <w:u w:val="single" w:color="0000EE"/>
          </w:rPr>
          <w:t>92/21</w:t>
        </w:r>
      </w:hyperlink>
      <w:r>
        <w:rPr>
          <w:rFonts w:ascii="Arial" w:eastAsia="Arial" w:hAnsi="Arial" w:cs="Arial"/>
        </w:rPr>
        <w:t>) vsebuje naslednjo končno določbo:</w:t>
      </w:r>
    </w:p>
    <w:p>
      <w:pPr>
        <w:pStyle w:val="p"/>
        <w:spacing w:before="210" w:after="210"/>
        <w:ind w:left="0" w:right="0"/>
        <w:rPr>
          <w:rFonts w:ascii="Arial" w:eastAsia="Arial" w:hAnsi="Arial" w:cs="Arial"/>
          <w:sz w:val="21"/>
          <w:szCs w:val="21"/>
        </w:rPr>
      </w:pPr>
      <w:r>
        <w:rPr>
          <w:rFonts w:ascii="Arial" w:eastAsia="Arial" w:hAnsi="Arial" w:cs="Arial"/>
        </w:rPr>
        <w:t>»II.</w:t>
      </w:r>
    </w:p>
    <w:p>
      <w:pPr>
        <w:pStyle w:val="zamik"/>
        <w:pBdr>
          <w:top w:val="none" w:sz="0" w:space="12" w:color="auto"/>
        </w:pBdr>
        <w:spacing w:before="210" w:after="210"/>
        <w:ind w:left="0" w:right="0"/>
        <w:jc w:val="both"/>
        <w:rPr>
          <w:rFonts w:ascii="Arial" w:eastAsia="Arial" w:hAnsi="Arial" w:cs="Arial"/>
          <w:sz w:val="21"/>
          <w:szCs w:val="21"/>
        </w:rPr>
      </w:pPr>
      <w:r>
        <w:rPr>
          <w:rFonts w:ascii="Arial" w:eastAsia="Arial" w:hAnsi="Arial" w:cs="Arial"/>
          <w:sz w:val="21"/>
          <w:szCs w:val="21"/>
        </w:rPr>
        <w:t>Ta ustavni zakon začne veljati z razglasitvijo v Državnem zboru.«.</w:t>
      </w:r>
    </w:p>
    <w:p w:rsidR="00A77B3E"/>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inText">
    <w:name w:val="mainText"/>
    <w:basedOn w:val="Normal"/>
  </w:style>
  <w:style w:type="paragraph" w:customStyle="1" w:styleId="textJustify">
    <w:name w:val="textJustify"/>
    <w:basedOn w:val="Normal"/>
    <w:pPr>
      <w:jc w:val="both"/>
    </w:pPr>
  </w:style>
  <w:style w:type="paragraph" w:customStyle="1" w:styleId="zamik">
    <w:name w:val="zamik"/>
    <w:basedOn w:val="Normal"/>
    <w:pPr>
      <w:ind w:firstLine="1021"/>
    </w:pPr>
  </w:style>
  <w:style w:type="paragraph" w:customStyle="1" w:styleId="alineazaodstavkom">
    <w:name w:val="alinea_za_odstavkom"/>
    <w:basedOn w:val="Normal"/>
    <w:pPr>
      <w:ind w:hanging="425"/>
      <w:jc w:val="both"/>
    </w:pPr>
  </w:style>
  <w:style w:type="paragraph" w:customStyle="1" w:styleId="center">
    <w:name w:val="center"/>
    <w:basedOn w:val="Normal"/>
    <w:pPr>
      <w:jc w:val="center"/>
    </w:pPr>
  </w:style>
  <w:style w:type="paragraph" w:customStyle="1" w:styleId="p">
    <w:name w:val="p"/>
    <w:basedOn w:val="Normal"/>
    <w:rPr>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radni-list.si/1/objava.jsp?urlurid=20043092" TargetMode="External" /><Relationship Id="rId11" Type="http://schemas.openxmlformats.org/officeDocument/2006/relationships/hyperlink" Target="http://www.uradni-list.si/1/objava.jsp?urlurid=20062951" TargetMode="External" /><Relationship Id="rId12" Type="http://schemas.openxmlformats.org/officeDocument/2006/relationships/hyperlink" Target="http://www.uradni-list.si/1/content?id=113443" TargetMode="External" /><Relationship Id="rId13" Type="http://schemas.openxmlformats.org/officeDocument/2006/relationships/hyperlink" Target="http://www.uradni-list.si/1/content?id=113445" TargetMode="External" /><Relationship Id="rId14" Type="http://schemas.openxmlformats.org/officeDocument/2006/relationships/hyperlink" Target="http://www.uradni-list.si/1/objava.jsp?urlurid=20163208" TargetMode="External" /><Relationship Id="rId15" Type="http://schemas.openxmlformats.org/officeDocument/2006/relationships/hyperlink" Target="http://www.uradni-list.si/1/objava.jsp?urlurid=20211970"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uradni-list.si/1/objava.jsp?urlurid=19911409" TargetMode="External" /><Relationship Id="rId5" Type="http://schemas.openxmlformats.org/officeDocument/2006/relationships/hyperlink" Target="http://www.uradni-list.si/1/objava.jsp?urlurid=19972341" TargetMode="External" /><Relationship Id="rId6" Type="http://schemas.openxmlformats.org/officeDocument/2006/relationships/hyperlink" Target="http://www.uradni-list.si/1/objava.jsp?urlurid=20003052" TargetMode="External" /><Relationship Id="rId7" Type="http://schemas.openxmlformats.org/officeDocument/2006/relationships/hyperlink" Target="http://www.uradni-list.si/1/objava.jsp?urlurid=2003899" TargetMode="External" /><Relationship Id="rId8" Type="http://schemas.openxmlformats.org/officeDocument/2006/relationships/hyperlink" Target="http://www.uradni-list.si/1/objava.jsp?urlurid=20043088" TargetMode="External" /><Relationship Id="rId9" Type="http://schemas.openxmlformats.org/officeDocument/2006/relationships/hyperlink" Target="http://www.uradni-list.si/1/objava.jsp?urlurid=200430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USTA1 NPB11</dc:title>
  <cp:revision>1</cp:revision>
</cp:coreProperties>
</file>