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参阅课本和网上资料，研究经典软件体系结构案例KWIC。An Introduction to Software Architecture，4.1节针对KWIC和自己项目，参考课本ch5 表5-3，小组成员每人给几种不同的体系结构风格设计打分，评最佳。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王爽: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针对火车售票系统，提议的KWIC解决方案的带权重比较</w:t>
      </w:r>
    </w:p>
    <w:tbl>
      <w:tblPr>
        <w:tblStyle w:val="3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09"/>
        <w:gridCol w:w="1509"/>
        <w:gridCol w:w="1509"/>
        <w:gridCol w:w="1509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优先级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共享数据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数据抽象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隐含调用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管道和过滤器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易于改变算法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易于改变数据表示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易于改变功能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好的性能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有效的数据表示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易于复用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模块化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易测试性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安全性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易使用性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易理解性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易整合性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160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132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最终看到综合评分是隐含调用设计方式的得分最高。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时逸丁: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KWIC(keyword-in-context)索引系统是软件体系结构研究的经典案例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接受一些行，每行有若干词，每个词由若干字符组成，每行都可以循环移位：重复的第一个词删除，然后接到行末，KWIC把所有行的各种移位情况按照字母表顺序输出。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KWIC解决方案的带权重比较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打分表:</w:t>
      </w:r>
    </w:p>
    <w:tbl>
      <w:tblPr>
        <w:tblStyle w:val="3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09"/>
        <w:gridCol w:w="1509"/>
        <w:gridCol w:w="1509"/>
        <w:gridCol w:w="1509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优先级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共享数据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数据抽象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隐含调用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管道和过滤器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易于改变算法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易于改变数据表示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易于改变功能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好的性能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有效的数据表示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易于复用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模块化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易测试性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易使用性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易理解性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122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141</w:t>
            </w:r>
          </w:p>
        </w:tc>
        <w:tc>
          <w:tcPr>
            <w:tcW w:w="150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113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赵梓屹：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i w:val="0"/>
          <w: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根据《软件工程（第四版）》中表5-3，我们可以根据以下九个质量属性来评估不同体系结构风格的优劣：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i w:val="0"/>
          <w:strike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可用性 2.效率 3.可维护性 4.灵活性5.可移植性 6.安全性 7.可靠性8.可扩展性 9.互操作性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对于火车售票管理系统的不同体系结构风格，可以按照这几个不同的校对进行打分：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60085" cy="4159250"/>
            <wp:effectExtent l="0" t="0" r="635" b="1270"/>
            <wp:docPr id="5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周一支：</w:t>
      </w: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before="60" w:after="60" w:line="240" w:lineRule="auto"/>
        <w:ind w:left="0" w:right="0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strike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根据课本ch5的表5-3，可以根据下面9个属性来评估5不同体系结构风格的优劣，打出分数，最后将优先级乘以属性的得分再将它们相加：</w:t>
      </w:r>
    </w:p>
    <w:tbl>
      <w:tblPr>
        <w:tblStyle w:val="3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380"/>
        <w:gridCol w:w="1140"/>
        <w:gridCol w:w="1260"/>
        <w:gridCol w:w="1260"/>
        <w:gridCol w:w="126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F7F7F8"/>
                <w14:textFill>
                  <w14:solidFill>
                    <w14:schemeClr w14:val="tx1"/>
                  </w14:solidFill>
                </w14:textFill>
              </w:rPr>
              <w:t>优先级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客户</w:t>
            </w: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服务器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发布</w:t>
            </w: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订阅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模块化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:shd w:val="clear" w:color="auto" w:fill="F7F7F8"/>
                <w14:textFill>
                  <w14:solidFill>
                    <w14:schemeClr w14:val="tx1"/>
                  </w14:solidFill>
                </w14:textFill>
              </w:rPr>
              <w:t>分层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管道过滤器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可拓展性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性能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可靠性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安全性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可用性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可移植性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一致性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可测试性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可维护性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117</w:t>
            </w:r>
          </w:p>
        </w:tc>
        <w:tc>
          <w:tcPr>
            <w:tcW w:w="114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110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125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126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113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before="60" w:after="60" w:line="240" w:lineRule="auto"/>
        <w:ind w:left="0" w:right="0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strike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朱靖哲:</w:t>
      </w:r>
      <w:r>
        <w:rPr>
          <w:rFonts w:hint="eastAsia" w:ascii="黑体" w:hAnsi="黑体" w:eastAsia="黑体" w:cs="黑体"/>
          <w:i w:val="0"/>
          <w:strike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可以根据下面这些属性来评估不同体系结构风格的优劣，打出分数，最后将优先级乘以属性的得分再将它们相加：</w:t>
      </w:r>
    </w:p>
    <w:p>
      <w:pPr>
        <w:pageBreakBefore w:val="0"/>
        <w:pBdr>
          <w:bottom w:val="none" w:color="auto" w:sz="0" w:space="0"/>
        </w:pBdr>
        <w:kinsoku/>
        <w:wordWrap/>
        <w:overflowPunct/>
        <w:topLinePunct w:val="0"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355"/>
        <w:gridCol w:w="800"/>
        <w:gridCol w:w="800"/>
        <w:gridCol w:w="800"/>
        <w:gridCol w:w="861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权重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共享数据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数据抽象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隐含调用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管道和过滤器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易于改变算法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易于改变数据表示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易于改变功能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好的性能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有效的数据表示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易于复用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模块化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易测试性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安全性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易使用性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易理解性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易整合性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可扩展性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可靠性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可维护性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可监控性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可定制性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可访问性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安全性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响应时间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交互性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51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13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223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257</w:t>
            </w:r>
          </w:p>
        </w:tc>
        <w:tc>
          <w:tcPr>
            <w:tcW w:w="8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246</w:t>
            </w:r>
          </w:p>
        </w:tc>
        <w:tc>
          <w:tcPr>
            <w:tcW w:w="861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adjustRightInd/>
              <w:snapToGrid w:val="0"/>
              <w:spacing w:before="0" w:after="0" w:line="240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strike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236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adjustRightInd/>
        <w:snapToGrid w:val="0"/>
        <w:spacing w:line="240" w:lineRule="auto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综上,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隐含调用设计方式的得分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相对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最高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iMjZlMjIyMWFiY2IxYzk2NjIxYjNmN2ViMTYzYTIifQ=="/>
  </w:docVars>
  <w:rsids>
    <w:rsidRoot w:val="00000000"/>
    <w:rsid w:val="10151408"/>
    <w:rsid w:val="146679A2"/>
    <w:rsid w:val="25B82157"/>
    <w:rsid w:val="5DF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240" w:lineRule="auto"/>
      <w:jc w:val="left"/>
    </w:pPr>
    <w:rPr>
      <w:rFonts w:eastAsia="宋体" w:cs="宋体" w:asciiTheme="minorAscii" w:hAnsiTheme="minorAscii"/>
      <w:color w:val="333333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1113</Words>
  <Characters>1236</Characters>
  <Lines>0</Lines>
  <Paragraphs>0</Paragraphs>
  <TotalTime>0</TotalTime>
  <ScaleCrop>false</ScaleCrop>
  <LinksUpToDate>false</LinksUpToDate>
  <CharactersWithSpaces>1248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2023-03-08T06:00:00Z</dcterms:created>
  <dc:creator>12149</dc:creator>
  <cp:lastModifiedBy>时逸丁</cp:lastModifiedBy>
  <dcterms:modified xsi:type="dcterms:W3CDTF">2023-05-11T09:13:32Z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377C8F6610384EE8AB7E3DB6010EC4D1</vt:lpwstr>
  </property>
</Properties>
</file>