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94" w:rsidRPr="00D23BF2" w:rsidRDefault="00926D94" w:rsidP="000D1704">
      <w:pPr>
        <w:spacing w:line="480" w:lineRule="auto"/>
        <w:rPr>
          <w:rFonts w:ascii="宋体"/>
          <w:b/>
          <w:sz w:val="36"/>
          <w:szCs w:val="36"/>
        </w:rPr>
      </w:pPr>
      <w:r w:rsidRPr="00D23BF2">
        <w:rPr>
          <w:rFonts w:ascii="宋体" w:hAnsi="宋体" w:hint="eastAsia"/>
          <w:b/>
          <w:sz w:val="36"/>
          <w:szCs w:val="36"/>
        </w:rPr>
        <w:t>附件：</w:t>
      </w:r>
    </w:p>
    <w:p w:rsidR="00926D94" w:rsidRPr="00D23BF2" w:rsidRDefault="00926D94" w:rsidP="000D1704">
      <w:pPr>
        <w:tabs>
          <w:tab w:val="left" w:pos="6930"/>
        </w:tabs>
        <w:spacing w:line="480" w:lineRule="auto"/>
        <w:jc w:val="center"/>
        <w:rPr>
          <w:rFonts w:ascii="宋体"/>
          <w:b/>
          <w:sz w:val="36"/>
          <w:szCs w:val="36"/>
        </w:rPr>
      </w:pPr>
      <w:r w:rsidRPr="00D23BF2">
        <w:rPr>
          <w:rFonts w:ascii="宋体" w:hAnsi="宋体" w:hint="eastAsia"/>
          <w:b/>
          <w:sz w:val="36"/>
          <w:szCs w:val="36"/>
        </w:rPr>
        <w:t>生产企业信息征集要求</w:t>
      </w:r>
    </w:p>
    <w:p w:rsidR="00926D94" w:rsidRPr="00F14A95" w:rsidRDefault="00926D94" w:rsidP="00DA6C3D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征集资料的内容包括企业全称、企业地址、邮编、联系人、联系电话（固定电话及移动电话）、传真、电子邮件、企业已有或预期从事的</w:t>
      </w:r>
      <w:r w:rsidRPr="00F14A95">
        <w:rPr>
          <w:rFonts w:ascii="仿宋_GB2312" w:eastAsia="仿宋_GB2312" w:hAnsi="Times New Roman" w:hint="eastAsia"/>
          <w:sz w:val="28"/>
          <w:szCs w:val="28"/>
        </w:rPr>
        <w:t>肿瘤突变基因（个体化用药指导）检测试剂</w:t>
      </w:r>
      <w:r w:rsidRPr="00F14A95">
        <w:rPr>
          <w:rFonts w:ascii="仿宋_GB2312" w:eastAsia="仿宋_GB2312" w:hint="eastAsia"/>
          <w:sz w:val="28"/>
          <w:szCs w:val="28"/>
        </w:rPr>
        <w:t>的相关情况（见表一）；境外生产企业还应提供代理人、代理机构相关信息及联系方式（见表二），征集的信息统一以</w:t>
      </w:r>
      <w:r w:rsidRPr="00F14A95">
        <w:rPr>
          <w:rFonts w:ascii="仿宋_GB2312" w:eastAsia="仿宋_GB2312"/>
          <w:sz w:val="28"/>
          <w:szCs w:val="28"/>
        </w:rPr>
        <w:t>word</w:t>
      </w:r>
      <w:r w:rsidRPr="00F14A95">
        <w:rPr>
          <w:rFonts w:ascii="仿宋_GB2312" w:eastAsia="仿宋_GB2312" w:hint="eastAsia"/>
          <w:sz w:val="28"/>
          <w:szCs w:val="28"/>
        </w:rPr>
        <w:t>文档格式通过电子邮件方式报送，报送格式如下：</w:t>
      </w: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Default="00926D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6D94" w:rsidRPr="00F14A95" w:rsidRDefault="00926D9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表一</w:t>
      </w:r>
    </w:p>
    <w:p w:rsidR="00926D94" w:rsidRPr="00F14A95" w:rsidRDefault="00926D9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境内生产企业：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/>
                <w:sz w:val="28"/>
                <w:szCs w:val="28"/>
              </w:rPr>
              <w:t>*</w:t>
            </w:r>
            <w:r w:rsidRPr="00740139">
              <w:rPr>
                <w:rFonts w:ascii="仿宋_GB2312" w:eastAsia="仿宋_GB2312" w:hint="eastAsia"/>
                <w:sz w:val="28"/>
                <w:szCs w:val="28"/>
              </w:rPr>
              <w:t>企业地址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rPr>
          <w:trHeight w:val="2728"/>
        </w:trPr>
        <w:tc>
          <w:tcPr>
            <w:tcW w:w="904" w:type="dxa"/>
            <w:vMerge w:val="restart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rPr>
          <w:trHeight w:val="2683"/>
        </w:trPr>
        <w:tc>
          <w:tcPr>
            <w:tcW w:w="904" w:type="dxa"/>
            <w:vMerge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926D94" w:rsidRPr="00F14A95" w:rsidRDefault="00926D9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/>
          <w:sz w:val="28"/>
          <w:szCs w:val="28"/>
        </w:rPr>
        <w:t>*</w:t>
      </w:r>
      <w:r w:rsidRPr="00F14A95">
        <w:rPr>
          <w:rFonts w:ascii="仿宋_GB2312" w:eastAsia="仿宋_GB2312" w:hint="eastAsia"/>
          <w:sz w:val="28"/>
          <w:szCs w:val="28"/>
        </w:rPr>
        <w:t>注：注册地址与生产地址不一致时应分别标注。</w:t>
      </w:r>
    </w:p>
    <w:p w:rsidR="00926D94" w:rsidRDefault="00926D94" w:rsidP="000D1704">
      <w:pPr>
        <w:spacing w:line="480" w:lineRule="auto"/>
      </w:pPr>
    </w:p>
    <w:p w:rsidR="00926D94" w:rsidRDefault="00926D94" w:rsidP="000D1704">
      <w:pPr>
        <w:spacing w:line="480" w:lineRule="auto"/>
      </w:pPr>
    </w:p>
    <w:p w:rsidR="00926D94" w:rsidRDefault="00926D94">
      <w:pPr>
        <w:widowControl/>
        <w:jc w:val="left"/>
      </w:pPr>
      <w:r>
        <w:br w:type="page"/>
      </w:r>
    </w:p>
    <w:p w:rsidR="00926D94" w:rsidRPr="00F14A95" w:rsidRDefault="00926D9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表二</w:t>
      </w:r>
    </w:p>
    <w:p w:rsidR="00926D94" w:rsidRPr="00F14A95" w:rsidRDefault="00926D9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境外生产企业情况：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代理机构联系电话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代理机构传真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rPr>
          <w:trHeight w:val="967"/>
        </w:trPr>
        <w:tc>
          <w:tcPr>
            <w:tcW w:w="3369" w:type="dxa"/>
            <w:gridSpan w:val="2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电子邮箱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rPr>
          <w:trHeight w:val="2558"/>
        </w:trPr>
        <w:tc>
          <w:tcPr>
            <w:tcW w:w="904" w:type="dxa"/>
            <w:vMerge w:val="restart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26D94" w:rsidRPr="00740139" w:rsidTr="0023575B">
        <w:trPr>
          <w:trHeight w:val="2513"/>
        </w:trPr>
        <w:tc>
          <w:tcPr>
            <w:tcW w:w="904" w:type="dxa"/>
            <w:vMerge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40139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926D94" w:rsidRPr="00740139" w:rsidRDefault="00926D9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926D94" w:rsidRPr="00F14A95" w:rsidRDefault="00926D94" w:rsidP="000D1704">
      <w:pPr>
        <w:spacing w:line="480" w:lineRule="auto"/>
        <w:rPr>
          <w:sz w:val="28"/>
          <w:szCs w:val="28"/>
        </w:rPr>
      </w:pPr>
    </w:p>
    <w:p w:rsidR="00926D94" w:rsidRPr="00B40AD4" w:rsidRDefault="00926D94" w:rsidP="000D1704">
      <w:pPr>
        <w:widowControl/>
        <w:spacing w:line="480" w:lineRule="auto"/>
        <w:jc w:val="left"/>
      </w:pPr>
    </w:p>
    <w:sectPr w:rsidR="00926D94" w:rsidRPr="00B40AD4" w:rsidSect="00116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D94" w:rsidRDefault="00926D94" w:rsidP="00496422">
      <w:r>
        <w:separator/>
      </w:r>
    </w:p>
  </w:endnote>
  <w:endnote w:type="continuationSeparator" w:id="0">
    <w:p w:rsidR="00926D94" w:rsidRDefault="00926D94" w:rsidP="0049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D94" w:rsidRDefault="00926D94" w:rsidP="00496422">
      <w:r>
        <w:separator/>
      </w:r>
    </w:p>
  </w:footnote>
  <w:footnote w:type="continuationSeparator" w:id="0">
    <w:p w:rsidR="00926D94" w:rsidRDefault="00926D94" w:rsidP="00496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422"/>
    <w:rsid w:val="0000141B"/>
    <w:rsid w:val="000D1704"/>
    <w:rsid w:val="00116EB3"/>
    <w:rsid w:val="0023575B"/>
    <w:rsid w:val="002C0858"/>
    <w:rsid w:val="00307A51"/>
    <w:rsid w:val="003B37DA"/>
    <w:rsid w:val="00434D20"/>
    <w:rsid w:val="00496422"/>
    <w:rsid w:val="00582EF2"/>
    <w:rsid w:val="00633DE8"/>
    <w:rsid w:val="00740139"/>
    <w:rsid w:val="007864FB"/>
    <w:rsid w:val="00926D94"/>
    <w:rsid w:val="00B40AD4"/>
    <w:rsid w:val="00B7133D"/>
    <w:rsid w:val="00CB5589"/>
    <w:rsid w:val="00D10768"/>
    <w:rsid w:val="00D23BF2"/>
    <w:rsid w:val="00DA6C3D"/>
    <w:rsid w:val="00DB0FA5"/>
    <w:rsid w:val="00F1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B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9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64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9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6422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496422"/>
    <w:rPr>
      <w:rFonts w:cs="Times New Roman"/>
      <w:color w:val="00007E"/>
      <w:u w:val="none"/>
      <w:effect w:val="none"/>
    </w:rPr>
  </w:style>
  <w:style w:type="paragraph" w:styleId="NormalWeb">
    <w:name w:val="Normal (Web)"/>
    <w:basedOn w:val="Normal"/>
    <w:uiPriority w:val="99"/>
    <w:semiHidden/>
    <w:rsid w:val="004964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67</Words>
  <Characters>386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2013-03-11T03:01:00Z</dcterms:created>
  <dcterms:modified xsi:type="dcterms:W3CDTF">2013-03-13T01:47:00Z</dcterms:modified>
</cp:coreProperties>
</file>