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pacing w:line="520" w:lineRule="exact"/>
        <w:jc w:val="left"/>
        <w:rPr>
          <w:rFonts w:ascii="黑体" w:eastAsia="黑体"/>
          <w:sz w:val="30"/>
          <w:szCs w:val="30"/>
        </w:rPr>
      </w:pPr>
      <w:r w:rsidR="00D3692E" w:rsidRPr="00AC3014">
        <w:rPr>
          <w:rFonts w:ascii="黑体" w:eastAsia="黑体" w:hint="eastAsia"/>
          <w:sz w:val="30"/>
          <w:szCs w:val="30"/>
        </w:rPr>
        <w:t>附件</w:t>
      </w:r>
      <w:r w:rsidR="00D3692E" w:rsidRPr="00AC3014">
        <w:rPr>
          <w:rFonts w:ascii="黑体" w:eastAsia="黑体"/>
          <w:sz w:val="30"/>
          <w:szCs w:val="30"/>
        </w:rPr>
        <w:t>1</w:t>
      </w:r>
    </w:p>
    <w:p>
      <w:pPr>
        <w:spacing w:line="520" w:lineRule="exact"/>
        <w:jc w:val="left"/>
        <w:rPr>
          <w:rFonts w:ascii="黑体" w:eastAsia="黑体"/>
          <w:sz w:val="32"/>
          <w:szCs w:val="32"/>
        </w:rPr>
      </w:pPr>
    </w:p>
    <w:p>
      <w:pPr>
        <w:spacing w:line="520" w:lineRule="exact"/>
        <w:jc w:val="center"/>
        <w:rPr>
          <w:rFonts w:ascii="方正小标宋简体" w:eastAsia="方正小标宋简体" w:cs="仿宋_GB2312"/>
          <w:bCs/>
          <w:sz w:val="36"/>
          <w:szCs w:val="36"/>
        </w:rPr>
      </w:pPr>
      <w:r w:rsidR="00D3692E" w:rsidRPr="00AC3014">
        <w:rPr>
          <w:rFonts w:ascii="方正小标宋简体" w:eastAsia="方正小标宋简体" w:cs="仿宋_GB2312" w:hint="eastAsia"/>
          <w:bCs/>
          <w:sz w:val="36"/>
          <w:szCs w:val="36"/>
        </w:rPr>
        <w:t>医用磁共振成像系统注册技术审查指导原则</w:t>
      </w:r>
    </w:p>
    <w:p>
      <w:pPr>
        <w:spacing w:line="520" w:lineRule="exact"/>
        <w:ind w:firstLineChars="200" w:firstLine="31680"/>
        <w:jc w:val="left"/>
        <w:outlineLvl w:val="0"/>
        <w:rPr>
          <w:rFonts w:ascii="黑体" w:eastAsia="黑体" w:hAnsi="黑体"/>
          <w:bCs/>
          <w:color w:val="000000"/>
          <w:sz w:val="32"/>
          <w:szCs w:val="32"/>
        </w:rPr>
      </w:pPr>
      <w:bookmarkStart w:id="0" w:name="_Toc344475831"/>
    </w:p>
    <w:bookmarkEnd w:id="0"/>
    <w:p>
      <w:pPr>
        <w:spacing w:line="520" w:lineRule="exact"/>
        <w:ind w:firstLine="630"/>
        <w:rPr>
          <w:rFonts w:ascii="Times New Roman" w:eastAsia="仿宋_GB2312" w:hAnsi="Times New Roman"/>
          <w:color w:val="000000"/>
          <w:sz w:val="28"/>
          <w:szCs w:val="28"/>
        </w:rPr>
      </w:pPr>
      <w:r w:rsidR="00D3692E" w:rsidRPr="00AC3014">
        <w:rPr>
          <w:rFonts w:ascii="Times New Roman" w:eastAsia="仿宋_GB2312" w:hAnsi="Times New Roman" w:hint="eastAsia"/>
          <w:color w:val="000000"/>
          <w:sz w:val="28"/>
          <w:szCs w:val="28"/>
        </w:rPr>
        <w:t>本指导原则是对医用磁共振成像系统的一般要求，申请人</w:t>
      </w:r>
      <w:r w:rsidR="00D3692E" w:rsidRPr="00AC3014">
        <w:rPr>
          <w:rFonts w:ascii="Times New Roman" w:eastAsia="仿宋_GB2312" w:hAnsi="Times New Roman"/>
          <w:color w:val="000000"/>
          <w:sz w:val="28"/>
          <w:szCs w:val="28"/>
        </w:rPr>
        <w:t>/</w:t>
      </w:r>
      <w:r w:rsidR="00D3692E" w:rsidRPr="00AC3014">
        <w:rPr>
          <w:rFonts w:ascii="Times New Roman" w:eastAsia="仿宋_GB2312" w:hAnsi="Times New Roman" w:hint="eastAsia"/>
          <w:color w:val="000000"/>
          <w:sz w:val="28"/>
          <w:szCs w:val="28"/>
        </w:rPr>
        <w:t>制造商应依据具体产品的特性对注册申报资料的内容进行充实和细化。申请人</w:t>
      </w:r>
      <w:r w:rsidR="00D3692E" w:rsidRPr="00AC3014">
        <w:rPr>
          <w:rFonts w:ascii="Times New Roman" w:eastAsia="仿宋_GB2312" w:hAnsi="Times New Roman"/>
          <w:color w:val="000000"/>
          <w:sz w:val="28"/>
          <w:szCs w:val="28"/>
        </w:rPr>
        <w:t>/</w:t>
      </w:r>
      <w:r w:rsidR="00D3692E" w:rsidRPr="00AC3014">
        <w:rPr>
          <w:rFonts w:ascii="Times New Roman" w:eastAsia="仿宋_GB2312" w:hAnsi="Times New Roman" w:hint="eastAsia"/>
          <w:color w:val="000000"/>
          <w:sz w:val="28"/>
          <w:szCs w:val="28"/>
        </w:rPr>
        <w:t>制造商还应依据具体产品的特性确定其中的具体内容是否适用，若不适用，需具体阐述其理由及相应的科学依据。</w:t>
      </w:r>
    </w:p>
    <w:p>
      <w:pPr>
        <w:spacing w:line="520" w:lineRule="exact"/>
        <w:ind w:firstLineChars="200" w:firstLine="31680"/>
        <w:rPr>
          <w:rFonts w:ascii="Times New Roman" w:eastAsia="仿宋_GB2312" w:hAnsi="Times New Roman"/>
          <w:color w:val="000000"/>
          <w:sz w:val="28"/>
          <w:szCs w:val="28"/>
        </w:rPr>
      </w:pPr>
      <w:r w:rsidR="00D3692E" w:rsidRPr="00AC3014">
        <w:rPr>
          <w:rFonts w:ascii="Times New Roman" w:eastAsia="仿宋_GB2312" w:hAnsi="Times New Roman" w:hint="eastAsia"/>
          <w:color w:val="000000"/>
          <w:sz w:val="28"/>
          <w:szCs w:val="28"/>
        </w:rPr>
        <w:t>本指导原则是对申请人</w:t>
      </w:r>
      <w:r w:rsidR="00D3692E" w:rsidRPr="00AC3014">
        <w:rPr>
          <w:rFonts w:ascii="Times New Roman" w:eastAsia="仿宋_GB2312" w:hAnsi="Times New Roman"/>
          <w:color w:val="000000"/>
          <w:sz w:val="28"/>
          <w:szCs w:val="28"/>
        </w:rPr>
        <w:t>/</w:t>
      </w:r>
      <w:r w:rsidR="00D3692E" w:rsidRPr="00AC3014">
        <w:rPr>
          <w:rFonts w:ascii="Times New Roman" w:eastAsia="仿宋_GB2312" w:hAnsi="Times New Roman" w:hint="eastAsia"/>
          <w:color w:val="000000"/>
          <w:sz w:val="28"/>
          <w:szCs w:val="28"/>
        </w:rPr>
        <w:t>制造商和审查人员的指导性文件，但不包括注册审批所涉及的行政事项，亦不作为法规强制执行，如果有能够满足相关法规要求的其</w:t>
      </w:r>
      <w:r w:rsidR="00D3692E">
        <w:rPr>
          <w:rFonts w:ascii="Times New Roman" w:eastAsia="仿宋_GB2312" w:hAnsi="Times New Roman" w:hint="eastAsia"/>
          <w:color w:val="000000"/>
          <w:sz w:val="28"/>
          <w:szCs w:val="28"/>
        </w:rPr>
        <w:t>他</w:t>
      </w:r>
      <w:r w:rsidR="00D3692E" w:rsidRPr="00AC3014">
        <w:rPr>
          <w:rFonts w:ascii="Times New Roman" w:eastAsia="仿宋_GB2312" w:hAnsi="Times New Roman" w:hint="eastAsia"/>
          <w:color w:val="000000"/>
          <w:sz w:val="28"/>
          <w:szCs w:val="28"/>
        </w:rPr>
        <w:t>方法，也可以采用，但是需要提供详细的研究资料和验证资料。应在遵循相关法规的前提下使用本指导原则。</w:t>
      </w:r>
    </w:p>
    <w:p>
      <w:pPr>
        <w:spacing w:line="520" w:lineRule="exact"/>
        <w:ind w:firstLineChars="200" w:firstLine="31680"/>
        <w:rPr>
          <w:rFonts w:ascii="Times New Roman" w:eastAsia="仿宋_GB2312" w:hAnsi="Times New Roman"/>
          <w:sz w:val="28"/>
          <w:szCs w:val="28"/>
        </w:rPr>
      </w:pPr>
      <w:r w:rsidR="00D3692E" w:rsidRPr="00AC3014">
        <w:rPr>
          <w:rFonts w:ascii="Times New Roman" w:eastAsia="仿宋_GB2312" w:hAnsi="Times New Roman" w:hint="eastAsia"/>
          <w:color w:val="000000"/>
          <w:sz w:val="28"/>
          <w:szCs w:val="28"/>
        </w:rPr>
        <w:t>本指导原则是在现行法规和标准体系以及当前认知水平下制定的，随着法规和标准的不断完善，以及科学技术的不断发展，本指导原则相关内容也将进行适时的调整。</w:t>
      </w:r>
      <w:r w:rsidR="00D3692E" w:rsidRPr="00AC3014">
        <w:rPr>
          <w:rFonts w:ascii="Times New Roman" w:eastAsia="仿宋_GB2312" w:hAnsi="Times New Roman"/>
          <w:sz w:val="28"/>
          <w:szCs w:val="28"/>
        </w:rPr>
        <w:t xml:space="preserve">    </w:t>
      </w:r>
    </w:p>
    <w:p>
      <w:pPr>
        <w:spacing w:line="520" w:lineRule="exact"/>
        <w:ind w:firstLineChars="200" w:firstLine="31680"/>
        <w:jc w:val="left"/>
        <w:outlineLvl w:val="0"/>
        <w:rPr>
          <w:rFonts w:ascii="黑体" w:eastAsia="黑体" w:hAnsi="黑体"/>
          <w:bCs/>
          <w:color w:val="000000"/>
          <w:sz w:val="28"/>
          <w:szCs w:val="28"/>
        </w:rPr>
      </w:pPr>
      <w:bookmarkStart w:id="1" w:name="_Toc344475832"/>
      <w:r w:rsidR="00D3692E">
        <w:rPr>
          <w:rFonts w:ascii="黑体" w:eastAsia="黑体" w:hAnsi="黑体" w:hint="eastAsia"/>
          <w:bCs/>
          <w:color w:val="000000"/>
          <w:sz w:val="28"/>
          <w:szCs w:val="28"/>
        </w:rPr>
        <w:t>一</w:t>
      </w:r>
      <w:r w:rsidR="00D3692E" w:rsidRPr="00AC3014">
        <w:rPr>
          <w:rFonts w:ascii="黑体" w:eastAsia="黑体" w:hAnsi="黑体" w:hint="eastAsia"/>
          <w:bCs/>
          <w:color w:val="000000"/>
          <w:sz w:val="28"/>
          <w:szCs w:val="28"/>
        </w:rPr>
        <w:t>、范围</w:t>
      </w:r>
      <w:bookmarkEnd w:id="1"/>
      <w:r w:rsidR="00D3692E" w:rsidRPr="00AC3014">
        <w:rPr>
          <w:rFonts w:ascii="黑体" w:eastAsia="黑体" w:hAnsi="黑体"/>
          <w:bCs/>
          <w:color w:val="000000"/>
          <w:sz w:val="28"/>
          <w:szCs w:val="28"/>
        </w:rPr>
        <w:t xml:space="preserve"> </w:t>
      </w:r>
    </w:p>
    <w:p>
      <w:pPr>
        <w:spacing w:line="520" w:lineRule="exact"/>
        <w:ind w:firstLineChars="196" w:firstLine="31680"/>
        <w:rPr>
          <w:rFonts w:ascii="Times New Roman" w:eastAsia="仿宋_GB2312" w:hAnsi="Times New Roman"/>
          <w:color w:val="000000"/>
          <w:sz w:val="28"/>
          <w:szCs w:val="28"/>
        </w:rPr>
      </w:pPr>
      <w:r w:rsidR="00D3692E" w:rsidRPr="00AC3014">
        <w:rPr>
          <w:rFonts w:ascii="Times New Roman" w:eastAsia="仿宋_GB2312" w:hAnsi="Times New Roman" w:hint="eastAsia"/>
          <w:color w:val="000000"/>
          <w:sz w:val="28"/>
          <w:szCs w:val="28"/>
        </w:rPr>
        <w:t>本指导原则适用于医用磁共振成像系统，包括永磁型和超导型。医用磁共振成像系统为应用磁共振原理进行人体成像的设备。</w:t>
      </w:r>
    </w:p>
    <w:p>
      <w:pPr>
        <w:spacing w:line="520" w:lineRule="exact"/>
        <w:ind w:firstLineChars="196" w:firstLine="31680"/>
        <w:rPr>
          <w:rFonts w:ascii="Times New Roman" w:eastAsia="仿宋_GB2312" w:hAnsi="Times New Roman"/>
          <w:color w:val="000000"/>
          <w:sz w:val="28"/>
          <w:szCs w:val="28"/>
        </w:rPr>
      </w:pPr>
      <w:r w:rsidR="00D3692E" w:rsidRPr="00AC3014">
        <w:rPr>
          <w:rFonts w:ascii="Times New Roman" w:eastAsia="仿宋_GB2312" w:hAnsi="Times New Roman" w:hint="eastAsia"/>
          <w:sz w:val="28"/>
          <w:szCs w:val="28"/>
        </w:rPr>
        <w:t>本指导原则适用范围为磁场强度不大于</w:t>
      </w:r>
      <w:r w:rsidR="00D3692E" w:rsidRPr="00AC3014">
        <w:rPr>
          <w:rFonts w:ascii="Times New Roman" w:eastAsia="仿宋_GB2312" w:hAnsi="Times New Roman"/>
          <w:sz w:val="28"/>
          <w:szCs w:val="28"/>
        </w:rPr>
        <w:t>3T</w:t>
      </w:r>
      <w:r w:rsidR="00D3692E" w:rsidRPr="00AC3014">
        <w:rPr>
          <w:rFonts w:ascii="Times New Roman" w:eastAsia="仿宋_GB2312" w:hAnsi="Times New Roman" w:hint="eastAsia"/>
          <w:sz w:val="28"/>
          <w:szCs w:val="28"/>
        </w:rPr>
        <w:t>的医用磁共振成像系统，更大场强的磁共振系统及磁共振波谱等其他方面的内容及资料要求并未包含在本指导原则之中。</w:t>
      </w:r>
    </w:p>
    <w:p>
      <w:pPr>
        <w:spacing w:line="520" w:lineRule="exact"/>
        <w:ind w:firstLineChars="200" w:firstLine="31680"/>
        <w:jc w:val="left"/>
        <w:outlineLvl w:val="0"/>
        <w:rPr>
          <w:rFonts w:ascii="黑体" w:eastAsia="黑体" w:hAnsi="黑体"/>
          <w:bCs/>
          <w:color w:val="000000"/>
          <w:sz w:val="28"/>
          <w:szCs w:val="28"/>
        </w:rPr>
      </w:pPr>
      <w:bookmarkStart w:id="2" w:name="_Toc344475833"/>
      <w:r w:rsidR="00D3692E">
        <w:rPr>
          <w:rFonts w:ascii="黑体" w:eastAsia="黑体" w:hAnsi="黑体" w:hint="eastAsia"/>
          <w:bCs/>
          <w:color w:val="000000"/>
          <w:sz w:val="28"/>
          <w:szCs w:val="28"/>
        </w:rPr>
        <w:t>二</w:t>
      </w:r>
      <w:r w:rsidR="00D3692E" w:rsidRPr="00AC3014">
        <w:rPr>
          <w:rFonts w:ascii="黑体" w:eastAsia="黑体" w:hAnsi="黑体" w:hint="eastAsia"/>
          <w:bCs/>
          <w:color w:val="000000"/>
          <w:sz w:val="28"/>
          <w:szCs w:val="28"/>
        </w:rPr>
        <w:t>、注册申报资料要求</w:t>
      </w:r>
      <w:bookmarkEnd w:id="2"/>
    </w:p>
    <w:p>
      <w:pPr>
        <w:spacing w:line="520" w:lineRule="exact"/>
        <w:ind w:firstLineChars="196" w:firstLine="31680"/>
        <w:rPr>
          <w:rFonts w:ascii="楷体_GB2312" w:eastAsia="楷体_GB2312" w:hAnsi="Times New Roman"/>
          <w:bCs/>
          <w:color w:val="000000"/>
          <w:sz w:val="28"/>
          <w:szCs w:val="28"/>
        </w:rPr>
      </w:pPr>
      <w:r w:rsidR="00D3692E" w:rsidRPr="00AC3014">
        <w:rPr>
          <w:rFonts w:ascii="楷体_GB2312" w:eastAsia="楷体_GB2312" w:hAnsi="Times New Roman" w:hint="eastAsia"/>
          <w:bCs/>
          <w:color w:val="000000"/>
          <w:sz w:val="28"/>
          <w:szCs w:val="28"/>
        </w:rPr>
        <w:t>（一）技术资料</w:t>
      </w:r>
    </w:p>
    <w:p>
      <w:pPr>
        <w:spacing w:line="520" w:lineRule="exact"/>
        <w:ind w:firstLineChars="200" w:firstLine="31680"/>
        <w:rPr>
          <w:rFonts w:ascii="Times New Roman" w:eastAsia="仿宋_GB2312" w:hAnsi="Times New Roman"/>
          <w:color w:val="000000"/>
          <w:sz w:val="28"/>
          <w:szCs w:val="28"/>
        </w:rPr>
      </w:pPr>
      <w:r w:rsidR="00D3692E" w:rsidRPr="00AC3014">
        <w:rPr>
          <w:rFonts w:ascii="Times New Roman" w:eastAsia="仿宋_GB2312" w:hAnsi="Times New Roman" w:hint="eastAsia"/>
          <w:color w:val="000000"/>
          <w:sz w:val="28"/>
          <w:szCs w:val="28"/>
        </w:rPr>
        <w:t>制造商应当向审查人员提供对系统进行全面评价所需的基本信息。产品的技术资料作为注册文件中一个单独的文件，应包含下列信息：</w:t>
      </w:r>
    </w:p>
    <w:p>
      <w:pPr>
        <w:spacing w:line="520" w:lineRule="exact"/>
        <w:ind w:firstLineChars="200" w:firstLine="31680"/>
        <w:rPr>
          <w:rFonts w:ascii="Times New Roman" w:eastAsia="仿宋_GB2312" w:hAnsi="Times New Roman"/>
          <w:color w:val="000000"/>
          <w:sz w:val="28"/>
          <w:szCs w:val="28"/>
        </w:rPr>
      </w:pPr>
      <w:r w:rsidR="00D3692E" w:rsidRPr="00AC3014">
        <w:rPr>
          <w:rFonts w:ascii="Times New Roman" w:eastAsia="仿宋_GB2312" w:hAnsi="Times New Roman"/>
          <w:color w:val="000000"/>
          <w:sz w:val="28"/>
          <w:szCs w:val="28"/>
        </w:rPr>
        <w:t xml:space="preserve">1. </w:t>
      </w:r>
      <w:r w:rsidR="00D3692E" w:rsidRPr="00AC3014">
        <w:rPr>
          <w:rFonts w:ascii="Times New Roman" w:eastAsia="仿宋_GB2312" w:hAnsi="Times New Roman" w:hint="eastAsia"/>
          <w:color w:val="000000"/>
          <w:sz w:val="28"/>
          <w:szCs w:val="28"/>
        </w:rPr>
        <w:t>产品描述</w:t>
      </w:r>
    </w:p>
    <w:p>
      <w:pPr>
        <w:spacing w:line="520" w:lineRule="exact"/>
        <w:ind w:firstLineChars="200" w:firstLine="31680"/>
        <w:rPr>
          <w:rFonts w:ascii="Times New Roman" w:eastAsia="仿宋_GB2312" w:hAnsi="Times New Roman"/>
          <w:color w:val="000000"/>
          <w:sz w:val="28"/>
          <w:szCs w:val="28"/>
        </w:rPr>
      </w:pPr>
      <w:r w:rsidR="00D3692E" w:rsidRPr="00AC3014">
        <w:rPr>
          <w:rFonts w:ascii="Times New Roman" w:eastAsia="仿宋_GB2312" w:hAnsi="Times New Roman" w:hint="eastAsia"/>
          <w:color w:val="000000"/>
          <w:sz w:val="28"/>
          <w:szCs w:val="28"/>
        </w:rPr>
        <w:t>应对整个系统进行描述，列出系统部件以及每个部件应用目的的详细说明（至少应包含附录</w:t>
      </w:r>
      <w:r w:rsidR="00D3692E" w:rsidRPr="00AC3014">
        <w:rPr>
          <w:rFonts w:ascii="Times New Roman" w:eastAsia="仿宋_GB2312" w:hAnsi="Times New Roman"/>
          <w:color w:val="000000"/>
          <w:sz w:val="28"/>
          <w:szCs w:val="28"/>
        </w:rPr>
        <w:t>I</w:t>
      </w:r>
      <w:r w:rsidR="00D3692E" w:rsidRPr="00AC3014">
        <w:rPr>
          <w:rFonts w:ascii="Times New Roman" w:eastAsia="仿宋_GB2312" w:hAnsi="Times New Roman" w:hint="eastAsia"/>
          <w:color w:val="000000"/>
          <w:sz w:val="28"/>
          <w:szCs w:val="28"/>
        </w:rPr>
        <w:t>中描述部件），并给出主要部件的照片和系统各部件之间相互连接的示意图，图中应清楚地标识各部件（至少应包含附录</w:t>
      </w:r>
      <w:r w:rsidR="00D3692E" w:rsidRPr="00AC3014">
        <w:rPr>
          <w:rFonts w:ascii="Times New Roman" w:eastAsia="仿宋_GB2312" w:hAnsi="Times New Roman"/>
          <w:color w:val="000000"/>
          <w:sz w:val="28"/>
          <w:szCs w:val="28"/>
        </w:rPr>
        <w:t>I</w:t>
      </w:r>
      <w:r w:rsidR="00D3692E" w:rsidRPr="00AC3014">
        <w:rPr>
          <w:rFonts w:ascii="Times New Roman" w:eastAsia="仿宋_GB2312" w:hAnsi="Times New Roman" w:hint="eastAsia"/>
          <w:color w:val="000000"/>
          <w:sz w:val="28"/>
          <w:szCs w:val="28"/>
        </w:rPr>
        <w:t>中描述部件），其中包括充分的解释来方便理解这些示意图。除此之外，还应包含附录</w:t>
      </w:r>
      <w:r w:rsidR="00D3692E" w:rsidRPr="00AC3014">
        <w:rPr>
          <w:rFonts w:ascii="Times New Roman" w:eastAsia="仿宋_GB2312" w:hAnsi="Times New Roman"/>
          <w:color w:val="000000"/>
          <w:sz w:val="28"/>
          <w:szCs w:val="28"/>
        </w:rPr>
        <w:t>I</w:t>
      </w:r>
      <w:r w:rsidR="00D3692E" w:rsidRPr="00AC3014">
        <w:rPr>
          <w:rFonts w:ascii="Times New Roman" w:eastAsia="仿宋_GB2312" w:hAnsi="Times New Roman" w:hint="eastAsia"/>
          <w:color w:val="000000"/>
          <w:sz w:val="28"/>
          <w:szCs w:val="28"/>
        </w:rPr>
        <w:t>中所列的具体信息。</w:t>
      </w:r>
    </w:p>
    <w:p>
      <w:pPr>
        <w:spacing w:line="520" w:lineRule="exact"/>
        <w:ind w:firstLineChars="200" w:firstLine="31680"/>
        <w:rPr>
          <w:rFonts w:ascii="Times New Roman" w:eastAsia="仿宋_GB2312" w:hAnsi="Times New Roman"/>
          <w:color w:val="000000"/>
          <w:sz w:val="28"/>
          <w:szCs w:val="28"/>
        </w:rPr>
      </w:pPr>
      <w:r w:rsidR="00D3692E" w:rsidRPr="00AC3014">
        <w:rPr>
          <w:rFonts w:ascii="Times New Roman" w:eastAsia="仿宋_GB2312" w:hAnsi="Times New Roman"/>
          <w:color w:val="000000"/>
          <w:sz w:val="28"/>
          <w:szCs w:val="28"/>
        </w:rPr>
        <w:t xml:space="preserve">2. </w:t>
      </w:r>
      <w:r w:rsidR="00D3692E" w:rsidRPr="00AC3014">
        <w:rPr>
          <w:rFonts w:ascii="Times New Roman" w:eastAsia="仿宋_GB2312" w:hAnsi="Times New Roman" w:hint="eastAsia"/>
          <w:color w:val="000000"/>
          <w:sz w:val="28"/>
          <w:szCs w:val="28"/>
        </w:rPr>
        <w:t>产品适用范围和产品禁忌证</w:t>
      </w:r>
      <w:r w:rsidR="00D3692E">
        <w:rPr>
          <w:rFonts w:ascii="Times New Roman" w:eastAsia="仿宋_GB2312" w:hAnsi="Times New Roman" w:hint="eastAsia"/>
          <w:color w:val="000000"/>
          <w:sz w:val="28"/>
          <w:szCs w:val="28"/>
        </w:rPr>
        <w:t>。</w:t>
      </w:r>
    </w:p>
    <w:p>
      <w:pPr>
        <w:spacing w:line="520" w:lineRule="exact"/>
        <w:ind w:firstLineChars="200" w:firstLine="31680"/>
        <w:rPr>
          <w:rFonts w:ascii="Times New Roman" w:eastAsia="仿宋_GB2312" w:hAnsi="Times New Roman"/>
          <w:color w:val="000000"/>
          <w:sz w:val="28"/>
          <w:szCs w:val="28"/>
        </w:rPr>
      </w:pPr>
      <w:r w:rsidR="00D3692E" w:rsidRPr="00AC3014">
        <w:rPr>
          <w:rFonts w:ascii="Times New Roman" w:eastAsia="仿宋_GB2312" w:hAnsi="Times New Roman"/>
          <w:color w:val="000000"/>
          <w:sz w:val="28"/>
          <w:szCs w:val="28"/>
        </w:rPr>
        <w:t xml:space="preserve">3. </w:t>
      </w:r>
      <w:r w:rsidR="00D3692E" w:rsidRPr="00AC3014">
        <w:rPr>
          <w:rFonts w:ascii="Times New Roman" w:eastAsia="仿宋_GB2312" w:hAnsi="Times New Roman" w:hint="eastAsia"/>
          <w:color w:val="000000"/>
          <w:sz w:val="28"/>
          <w:szCs w:val="28"/>
        </w:rPr>
        <w:t>产品工作原理的概述</w:t>
      </w:r>
      <w:r w:rsidR="00D3692E">
        <w:rPr>
          <w:rFonts w:ascii="Times New Roman" w:eastAsia="仿宋_GB2312" w:hAnsi="Times New Roman" w:hint="eastAsia"/>
          <w:color w:val="000000"/>
          <w:sz w:val="28"/>
          <w:szCs w:val="28"/>
        </w:rPr>
        <w:t>。</w:t>
      </w:r>
    </w:p>
    <w:p>
      <w:pPr>
        <w:spacing w:line="520" w:lineRule="exact"/>
        <w:ind w:firstLineChars="200" w:firstLine="31680"/>
        <w:rPr>
          <w:rFonts w:ascii="Times New Roman" w:eastAsia="仿宋_GB2312" w:hAnsi="Times New Roman"/>
          <w:color w:val="000000"/>
          <w:sz w:val="28"/>
          <w:szCs w:val="28"/>
        </w:rPr>
      </w:pPr>
      <w:r w:rsidR="00D3692E" w:rsidRPr="00AC3014">
        <w:rPr>
          <w:rFonts w:ascii="Times New Roman" w:eastAsia="仿宋_GB2312" w:hAnsi="Times New Roman"/>
          <w:color w:val="000000"/>
          <w:sz w:val="28"/>
          <w:szCs w:val="28"/>
        </w:rPr>
        <w:t xml:space="preserve">4. </w:t>
      </w:r>
      <w:r w:rsidR="00D3692E" w:rsidRPr="00AC3014">
        <w:rPr>
          <w:rFonts w:ascii="Times New Roman" w:eastAsia="仿宋_GB2312" w:hAnsi="Times New Roman" w:hint="eastAsia"/>
          <w:color w:val="000000"/>
          <w:sz w:val="28"/>
          <w:szCs w:val="28"/>
        </w:rPr>
        <w:t>系统变更情况和新组件的应用（若有）</w:t>
      </w:r>
      <w:r w:rsidR="00D3692E">
        <w:rPr>
          <w:rFonts w:ascii="Times New Roman" w:eastAsia="仿宋_GB2312" w:hAnsi="Times New Roman" w:hint="eastAsia"/>
          <w:color w:val="000000"/>
          <w:sz w:val="28"/>
          <w:szCs w:val="28"/>
        </w:rPr>
        <w:t>。</w:t>
      </w:r>
    </w:p>
    <w:p>
      <w:pPr>
        <w:spacing w:line="520" w:lineRule="exact"/>
        <w:ind w:firstLineChars="200" w:firstLine="31680"/>
        <w:rPr>
          <w:rFonts w:ascii="Times New Roman" w:eastAsia="仿宋_GB2312" w:hAnsi="Times New Roman"/>
          <w:color w:val="000000"/>
          <w:sz w:val="28"/>
          <w:szCs w:val="28"/>
        </w:rPr>
      </w:pPr>
      <w:r w:rsidR="00D3692E" w:rsidRPr="00AC3014">
        <w:rPr>
          <w:rFonts w:ascii="Times New Roman" w:eastAsia="仿宋_GB2312" w:hAnsi="Times New Roman" w:hint="eastAsia"/>
          <w:color w:val="000000"/>
          <w:sz w:val="28"/>
          <w:szCs w:val="28"/>
        </w:rPr>
        <w:t>提交文件应详细描述要修改的已上市系统，并提供所有重大硬件和软件变化的列表和描述（参照附录</w:t>
      </w:r>
      <w:r w:rsidR="00D3692E" w:rsidRPr="00AC3014">
        <w:rPr>
          <w:rFonts w:ascii="Times New Roman" w:eastAsia="仿宋_GB2312" w:hAnsi="Times New Roman"/>
          <w:color w:val="000000"/>
          <w:sz w:val="28"/>
          <w:szCs w:val="28"/>
        </w:rPr>
        <w:t>I</w:t>
      </w:r>
      <w:r w:rsidR="00D3692E" w:rsidRPr="00AC3014">
        <w:rPr>
          <w:rFonts w:ascii="Times New Roman" w:eastAsia="仿宋_GB2312" w:hAnsi="Times New Roman" w:hint="eastAsia"/>
          <w:color w:val="000000"/>
          <w:sz w:val="28"/>
          <w:szCs w:val="28"/>
        </w:rPr>
        <w:t>）。影响安全或性能特性的变更应进行清楚标识。</w:t>
      </w:r>
    </w:p>
    <w:p>
      <w:pPr>
        <w:spacing w:line="520" w:lineRule="exact"/>
        <w:ind w:firstLineChars="200" w:firstLine="31680"/>
        <w:rPr>
          <w:rFonts w:ascii="Times New Roman" w:eastAsia="仿宋_GB2312" w:hAnsi="Times New Roman"/>
          <w:color w:val="000000"/>
          <w:sz w:val="28"/>
          <w:szCs w:val="28"/>
        </w:rPr>
      </w:pPr>
      <w:r w:rsidR="00D3692E" w:rsidRPr="00AC3014">
        <w:rPr>
          <w:rFonts w:ascii="Times New Roman" w:eastAsia="仿宋_GB2312" w:hAnsi="Times New Roman" w:hint="eastAsia"/>
          <w:color w:val="000000"/>
          <w:sz w:val="28"/>
          <w:szCs w:val="28"/>
        </w:rPr>
        <w:t>新组件、附件或软件的提交文件中应详细描述新组件、附件或软件要应用的系统，并提供每个新组件或附件的功能和技术特性的描述。应该包含特殊类型组件、附件或软件的设备描述中的任何适用信息。在所有的情况下，应解释任何新的技术特性，并且应包含相关的文献参考资料或临床资料。</w:t>
      </w:r>
    </w:p>
    <w:p>
      <w:pPr>
        <w:spacing w:line="520" w:lineRule="exact"/>
        <w:ind w:firstLineChars="200" w:firstLine="31680"/>
        <w:rPr>
          <w:rFonts w:ascii="Times New Roman" w:eastAsia="仿宋_GB2312" w:hAnsi="Times New Roman"/>
          <w:color w:val="000000"/>
          <w:sz w:val="28"/>
          <w:szCs w:val="28"/>
        </w:rPr>
      </w:pPr>
      <w:r w:rsidR="00D3692E" w:rsidRPr="00AC3014">
        <w:rPr>
          <w:rFonts w:ascii="Times New Roman" w:eastAsia="仿宋_GB2312" w:hAnsi="Times New Roman"/>
          <w:color w:val="000000"/>
          <w:sz w:val="28"/>
          <w:szCs w:val="28"/>
        </w:rPr>
        <w:t xml:space="preserve">5. </w:t>
      </w:r>
      <w:r w:rsidR="00D3692E" w:rsidRPr="00AC3014">
        <w:rPr>
          <w:rFonts w:ascii="Times New Roman" w:eastAsia="仿宋_GB2312" w:hAnsi="Times New Roman" w:hint="eastAsia"/>
          <w:color w:val="000000"/>
          <w:sz w:val="28"/>
          <w:szCs w:val="28"/>
        </w:rPr>
        <w:t>磁共振成像系统软件描述文档另作要求。</w:t>
      </w:r>
    </w:p>
    <w:p>
      <w:pPr>
        <w:spacing w:line="520" w:lineRule="exact"/>
        <w:ind w:firstLineChars="200" w:firstLine="31680"/>
        <w:rPr>
          <w:rFonts w:ascii="Times New Roman" w:eastAsia="仿宋_GB2312" w:hAnsi="Times New Roman"/>
          <w:color w:val="000000"/>
          <w:sz w:val="28"/>
          <w:szCs w:val="28"/>
        </w:rPr>
      </w:pPr>
      <w:r w:rsidR="00D3692E" w:rsidRPr="00AC3014">
        <w:rPr>
          <w:rFonts w:ascii="Times New Roman" w:eastAsia="仿宋_GB2312" w:hAnsi="Times New Roman"/>
          <w:color w:val="000000"/>
          <w:sz w:val="28"/>
          <w:szCs w:val="28"/>
        </w:rPr>
        <w:t xml:space="preserve">6. </w:t>
      </w:r>
      <w:r w:rsidR="00D3692E" w:rsidRPr="00AC3014">
        <w:rPr>
          <w:rFonts w:ascii="Times New Roman" w:eastAsia="仿宋_GB2312" w:hAnsi="Times New Roman" w:hint="eastAsia"/>
          <w:color w:val="000000"/>
          <w:sz w:val="28"/>
          <w:szCs w:val="28"/>
        </w:rPr>
        <w:t>设计和生产过程相关信息</w:t>
      </w:r>
      <w:r w:rsidR="00D3692E">
        <w:rPr>
          <w:rFonts w:ascii="Times New Roman" w:eastAsia="仿宋_GB2312" w:hAnsi="Times New Roman" w:hint="eastAsia"/>
          <w:color w:val="000000"/>
          <w:sz w:val="28"/>
          <w:szCs w:val="28"/>
        </w:rPr>
        <w:t>。</w:t>
      </w:r>
    </w:p>
    <w:p>
      <w:pPr>
        <w:spacing w:line="520" w:lineRule="exact"/>
        <w:ind w:firstLineChars="200" w:firstLine="31680"/>
        <w:rPr>
          <w:rFonts w:ascii="Times New Roman" w:eastAsia="仿宋_GB2312" w:hAnsi="Times New Roman"/>
          <w:color w:val="000000"/>
          <w:sz w:val="28"/>
          <w:szCs w:val="28"/>
        </w:rPr>
      </w:pPr>
      <w:r w:rsidR="00D3692E" w:rsidRPr="00AC3014">
        <w:rPr>
          <w:rFonts w:ascii="Times New Roman" w:eastAsia="仿宋_GB2312" w:hAnsi="Times New Roman" w:hint="eastAsia"/>
          <w:color w:val="000000"/>
          <w:sz w:val="28"/>
          <w:szCs w:val="28"/>
        </w:rPr>
        <w:t>包含产品的设计过程和生产过程的资料，可采用流程图的形式，是设计过程和生产过程的概述，但不能替代质量管理体系所需的详细资料。</w:t>
      </w:r>
    </w:p>
    <w:p>
      <w:pPr>
        <w:spacing w:line="520" w:lineRule="exact"/>
        <w:ind w:firstLineChars="200" w:firstLine="31680"/>
        <w:rPr>
          <w:rFonts w:ascii="Times New Roman" w:eastAsia="仿宋_GB2312" w:hAnsi="Times New Roman"/>
          <w:color w:val="000000"/>
          <w:sz w:val="28"/>
          <w:szCs w:val="28"/>
        </w:rPr>
      </w:pPr>
      <w:r w:rsidR="00D3692E" w:rsidRPr="00AC3014">
        <w:rPr>
          <w:rFonts w:ascii="Times New Roman" w:eastAsia="仿宋_GB2312" w:hAnsi="Times New Roman"/>
          <w:color w:val="000000"/>
          <w:sz w:val="28"/>
          <w:szCs w:val="28"/>
        </w:rPr>
        <w:t>7.</w:t>
      </w:r>
      <w:r w:rsidR="00D3692E">
        <w:rPr>
          <w:rFonts w:ascii="Times New Roman" w:eastAsia="仿宋_GB2312" w:hAnsi="Times New Roman"/>
          <w:color w:val="000000"/>
          <w:sz w:val="28"/>
          <w:szCs w:val="28"/>
        </w:rPr>
        <w:t xml:space="preserve"> </w:t>
      </w:r>
      <w:r w:rsidR="00D3692E" w:rsidRPr="00AC3014">
        <w:rPr>
          <w:rFonts w:ascii="Times New Roman" w:eastAsia="仿宋_GB2312" w:hAnsi="Times New Roman" w:hint="eastAsia"/>
          <w:color w:val="000000"/>
          <w:sz w:val="28"/>
          <w:szCs w:val="28"/>
        </w:rPr>
        <w:t>产品历史注册情况及产品变更情况记录。（如适用）</w:t>
      </w:r>
    </w:p>
    <w:p>
      <w:pPr>
        <w:spacing w:line="520" w:lineRule="exact"/>
        <w:ind w:firstLineChars="196" w:firstLine="31680"/>
        <w:rPr>
          <w:rFonts w:ascii="楷体_GB2312" w:eastAsia="楷体_GB2312" w:hAnsi="Times New Roman"/>
          <w:bCs/>
          <w:color w:val="000000"/>
          <w:sz w:val="28"/>
          <w:szCs w:val="28"/>
        </w:rPr>
      </w:pPr>
      <w:r w:rsidR="00D3692E" w:rsidRPr="00AC3014">
        <w:rPr>
          <w:rFonts w:ascii="楷体_GB2312" w:eastAsia="楷体_GB2312" w:hAnsi="Times New Roman" w:hint="eastAsia"/>
          <w:bCs/>
          <w:color w:val="000000"/>
          <w:sz w:val="28"/>
          <w:szCs w:val="28"/>
        </w:rPr>
        <w:t>（二）风险管理资料</w:t>
      </w:r>
    </w:p>
    <w:p>
      <w:pPr>
        <w:spacing w:line="520" w:lineRule="exact"/>
        <w:ind w:firstLineChars="200" w:firstLine="31680"/>
        <w:rPr>
          <w:rFonts w:ascii="Times New Roman" w:eastAsia="仿宋_GB2312" w:hAnsi="Times New Roman"/>
          <w:color w:val="000000"/>
          <w:sz w:val="28"/>
          <w:szCs w:val="28"/>
        </w:rPr>
      </w:pPr>
      <w:r w:rsidR="00D3692E" w:rsidRPr="00AC3014">
        <w:rPr>
          <w:rFonts w:ascii="Times New Roman" w:eastAsia="仿宋_GB2312" w:hAnsi="Times New Roman" w:hint="eastAsia"/>
          <w:color w:val="000000"/>
          <w:sz w:val="28"/>
          <w:szCs w:val="28"/>
        </w:rPr>
        <w:t>本要求的主要参考依据是医药行业标准</w:t>
      </w:r>
      <w:r w:rsidR="00D3692E" w:rsidRPr="00AC3014">
        <w:rPr>
          <w:rFonts w:ascii="Times New Roman" w:eastAsia="仿宋_GB2312" w:hAnsi="Times New Roman"/>
          <w:color w:val="000000"/>
          <w:sz w:val="28"/>
          <w:szCs w:val="28"/>
        </w:rPr>
        <w:t>YY/T0316-2008</w:t>
      </w:r>
      <w:r w:rsidR="00D3692E" w:rsidRPr="00AC3014">
        <w:rPr>
          <w:rFonts w:ascii="Times New Roman" w:eastAsia="仿宋_GB2312" w:hAnsi="Times New Roman" w:hint="eastAsia"/>
          <w:color w:val="000000"/>
          <w:sz w:val="28"/>
          <w:szCs w:val="28"/>
        </w:rPr>
        <w:t>（</w:t>
      </w:r>
      <w:r w:rsidR="00D3692E" w:rsidRPr="00AC3014">
        <w:rPr>
          <w:rFonts w:ascii="Times New Roman" w:eastAsia="仿宋_GB2312" w:hAnsi="Times New Roman"/>
          <w:color w:val="000000"/>
          <w:sz w:val="28"/>
          <w:szCs w:val="28"/>
        </w:rPr>
        <w:t>idt ISO14971:2007</w:t>
      </w:r>
      <w:r w:rsidR="00D3692E" w:rsidRPr="00AC3014">
        <w:rPr>
          <w:rFonts w:ascii="Times New Roman" w:eastAsia="仿宋_GB2312" w:hAnsi="Times New Roman" w:hint="eastAsia"/>
          <w:color w:val="000000"/>
          <w:sz w:val="28"/>
          <w:szCs w:val="28"/>
        </w:rPr>
        <w:t>）《医疗器械</w:t>
      </w:r>
      <w:r w:rsidR="00D3692E" w:rsidRPr="00AC3014">
        <w:rPr>
          <w:rFonts w:ascii="Times New Roman" w:eastAsia="仿宋_GB2312" w:hAnsi="Times New Roman"/>
          <w:color w:val="000000"/>
          <w:sz w:val="28"/>
          <w:szCs w:val="28"/>
        </w:rPr>
        <w:t xml:space="preserve"> </w:t>
      </w:r>
      <w:r w:rsidR="00D3692E" w:rsidRPr="00AC3014">
        <w:rPr>
          <w:rFonts w:ascii="Times New Roman" w:eastAsia="仿宋_GB2312" w:hAnsi="Times New Roman" w:hint="eastAsia"/>
          <w:color w:val="000000"/>
          <w:sz w:val="28"/>
          <w:szCs w:val="28"/>
        </w:rPr>
        <w:t>风险管理对医疗器械的应用》（下称医疗器械风险管理标准）。</w:t>
      </w:r>
    </w:p>
    <w:p>
      <w:pPr>
        <w:spacing w:line="520" w:lineRule="exact"/>
        <w:ind w:firstLineChars="200" w:firstLine="31680"/>
        <w:rPr>
          <w:rFonts w:ascii="Times New Roman" w:eastAsia="仿宋_GB2312" w:hAnsi="Times New Roman"/>
          <w:color w:val="000000"/>
          <w:sz w:val="28"/>
          <w:szCs w:val="28"/>
        </w:rPr>
      </w:pPr>
      <w:r w:rsidR="00D3692E" w:rsidRPr="00AC3014">
        <w:rPr>
          <w:rFonts w:ascii="Times New Roman" w:eastAsia="仿宋_GB2312" w:hAnsi="Times New Roman" w:hint="eastAsia"/>
          <w:color w:val="000000"/>
          <w:sz w:val="28"/>
          <w:szCs w:val="28"/>
        </w:rPr>
        <w:t>制造商应提供注册产品的风险管理文档。扼要说明在注册产品的研制阶段，已对产品的有关可能的危害及产生的风险进行了估计和评价，并有针对性地实施了降低风险的技术和管理方面的措施。在产品性能测试中验证了这些措施的有效性，达到了通用和相应专用标准的要求。对所有剩余风险进行了评价</w:t>
      </w:r>
      <w:r w:rsidR="00D3692E">
        <w:rPr>
          <w:rFonts w:ascii="Times New Roman" w:eastAsia="仿宋_GB2312" w:hAnsi="Times New Roman" w:hint="eastAsia"/>
          <w:color w:val="000000"/>
          <w:sz w:val="28"/>
          <w:szCs w:val="28"/>
        </w:rPr>
        <w:t>，</w:t>
      </w:r>
      <w:r w:rsidR="00D3692E" w:rsidRPr="00AC3014">
        <w:rPr>
          <w:rFonts w:ascii="Times New Roman" w:eastAsia="仿宋_GB2312" w:hAnsi="Times New Roman" w:hint="eastAsia"/>
          <w:color w:val="000000"/>
          <w:sz w:val="28"/>
          <w:szCs w:val="28"/>
        </w:rPr>
        <w:t>全部达到可接受的水平</w:t>
      </w:r>
      <w:r w:rsidR="00D3692E">
        <w:rPr>
          <w:rFonts w:ascii="Times New Roman" w:eastAsia="仿宋_GB2312" w:hAnsi="Times New Roman" w:hint="eastAsia"/>
          <w:color w:val="000000"/>
          <w:sz w:val="28"/>
          <w:szCs w:val="28"/>
        </w:rPr>
        <w:t>，</w:t>
      </w:r>
      <w:r w:rsidR="00D3692E" w:rsidRPr="00AC3014">
        <w:rPr>
          <w:rFonts w:ascii="Times New Roman" w:eastAsia="仿宋_GB2312" w:hAnsi="Times New Roman" w:hint="eastAsia"/>
          <w:color w:val="000000"/>
          <w:sz w:val="28"/>
          <w:szCs w:val="28"/>
        </w:rPr>
        <w:t>为制造商对注册产品的安全性的承诺提供证实。</w:t>
      </w:r>
    </w:p>
    <w:p>
      <w:pPr>
        <w:spacing w:line="520" w:lineRule="exact"/>
        <w:ind w:firstLineChars="200" w:firstLine="31680"/>
        <w:rPr>
          <w:rFonts w:ascii="Times New Roman" w:eastAsia="仿宋_GB2312" w:hAnsi="Times New Roman"/>
          <w:color w:val="000000"/>
          <w:sz w:val="28"/>
          <w:szCs w:val="28"/>
        </w:rPr>
      </w:pPr>
      <w:r w:rsidR="00D3692E" w:rsidRPr="00AC3014">
        <w:rPr>
          <w:rFonts w:ascii="Times New Roman" w:eastAsia="仿宋_GB2312" w:hAnsi="Times New Roman" w:hint="eastAsia"/>
          <w:color w:val="000000"/>
          <w:sz w:val="28"/>
          <w:szCs w:val="28"/>
        </w:rPr>
        <w:t>风险管理文档一般包括以下内容：</w:t>
      </w:r>
      <w:r w:rsidR="00D3692E">
        <w:rPr>
          <w:rFonts w:ascii="Times New Roman" w:eastAsia="仿宋_GB2312" w:hAnsi="Times New Roman" w:hint="eastAsia"/>
          <w:color w:val="000000"/>
          <w:sz w:val="28"/>
          <w:szCs w:val="28"/>
        </w:rPr>
        <w:t>（</w:t>
      </w:r>
      <w:r w:rsidR="00D3692E" w:rsidRPr="00AC3014">
        <w:rPr>
          <w:rFonts w:ascii="Times New Roman" w:eastAsia="仿宋_GB2312" w:hAnsi="Times New Roman"/>
          <w:color w:val="000000"/>
          <w:sz w:val="28"/>
          <w:szCs w:val="28"/>
        </w:rPr>
        <w:t>1</w:t>
      </w:r>
      <w:r w:rsidR="00D3692E">
        <w:rPr>
          <w:rFonts w:ascii="Times New Roman" w:eastAsia="仿宋_GB2312" w:hAnsi="Times New Roman" w:hint="eastAsia"/>
          <w:color w:val="000000"/>
          <w:sz w:val="28"/>
          <w:szCs w:val="28"/>
        </w:rPr>
        <w:t>）</w:t>
      </w:r>
      <w:r w:rsidR="00D3692E" w:rsidRPr="00AC3014">
        <w:rPr>
          <w:rFonts w:ascii="Times New Roman" w:eastAsia="仿宋_GB2312" w:hAnsi="Times New Roman" w:hint="eastAsia"/>
          <w:color w:val="000000"/>
          <w:sz w:val="28"/>
          <w:szCs w:val="28"/>
        </w:rPr>
        <w:t>注册产品的风险管理组织；</w:t>
      </w:r>
      <w:r w:rsidR="00D3692E">
        <w:rPr>
          <w:rFonts w:ascii="Times New Roman" w:eastAsia="仿宋_GB2312" w:hAnsi="Times New Roman" w:hint="eastAsia"/>
          <w:color w:val="000000"/>
          <w:sz w:val="28"/>
          <w:szCs w:val="28"/>
        </w:rPr>
        <w:t>（</w:t>
      </w:r>
      <w:r w:rsidR="00D3692E" w:rsidRPr="00AC3014">
        <w:rPr>
          <w:rFonts w:ascii="Times New Roman" w:eastAsia="仿宋_GB2312" w:hAnsi="Times New Roman"/>
          <w:color w:val="000000"/>
          <w:sz w:val="28"/>
          <w:szCs w:val="28"/>
        </w:rPr>
        <w:t>2</w:t>
      </w:r>
      <w:r w:rsidR="00D3692E">
        <w:rPr>
          <w:rFonts w:ascii="Times New Roman" w:eastAsia="仿宋_GB2312" w:hAnsi="Times New Roman" w:hint="eastAsia"/>
          <w:color w:val="000000"/>
          <w:sz w:val="28"/>
          <w:szCs w:val="28"/>
        </w:rPr>
        <w:t>）</w:t>
      </w:r>
      <w:r w:rsidR="00D3692E" w:rsidRPr="00AC3014">
        <w:rPr>
          <w:rFonts w:ascii="Times New Roman" w:eastAsia="仿宋_GB2312" w:hAnsi="Times New Roman" w:hint="eastAsia"/>
          <w:color w:val="000000"/>
          <w:sz w:val="28"/>
          <w:szCs w:val="28"/>
        </w:rPr>
        <w:t>注册产品的组成；</w:t>
      </w:r>
      <w:r w:rsidR="00D3692E">
        <w:rPr>
          <w:rFonts w:ascii="Times New Roman" w:eastAsia="仿宋_GB2312" w:hAnsi="Times New Roman" w:hint="eastAsia"/>
          <w:color w:val="000000"/>
          <w:sz w:val="28"/>
          <w:szCs w:val="28"/>
        </w:rPr>
        <w:t>（</w:t>
      </w:r>
      <w:r w:rsidR="00D3692E" w:rsidRPr="00AC3014">
        <w:rPr>
          <w:rFonts w:ascii="Times New Roman" w:eastAsia="仿宋_GB2312" w:hAnsi="Times New Roman"/>
          <w:color w:val="000000"/>
          <w:sz w:val="28"/>
          <w:szCs w:val="28"/>
        </w:rPr>
        <w:t>3</w:t>
      </w:r>
      <w:r w:rsidR="00D3692E">
        <w:rPr>
          <w:rFonts w:ascii="Times New Roman" w:eastAsia="仿宋_GB2312" w:hAnsi="Times New Roman" w:hint="eastAsia"/>
          <w:color w:val="000000"/>
          <w:sz w:val="28"/>
          <w:szCs w:val="28"/>
        </w:rPr>
        <w:t>）</w:t>
      </w:r>
      <w:r w:rsidR="00D3692E" w:rsidRPr="00AC3014">
        <w:rPr>
          <w:rFonts w:ascii="Times New Roman" w:eastAsia="仿宋_GB2312" w:hAnsi="Times New Roman" w:hint="eastAsia"/>
          <w:color w:val="000000"/>
          <w:sz w:val="28"/>
          <w:szCs w:val="28"/>
        </w:rPr>
        <w:t>注册产品符合的安全标准；</w:t>
      </w:r>
      <w:r w:rsidR="00D3692E">
        <w:rPr>
          <w:rFonts w:ascii="Times New Roman" w:eastAsia="仿宋_GB2312" w:hAnsi="Times New Roman" w:hint="eastAsia"/>
          <w:color w:val="000000"/>
          <w:sz w:val="28"/>
          <w:szCs w:val="28"/>
        </w:rPr>
        <w:t>（</w:t>
      </w:r>
      <w:r w:rsidR="00D3692E" w:rsidRPr="00AC3014">
        <w:rPr>
          <w:rFonts w:ascii="Times New Roman" w:eastAsia="仿宋_GB2312" w:hAnsi="Times New Roman"/>
          <w:color w:val="000000"/>
          <w:sz w:val="28"/>
          <w:szCs w:val="28"/>
        </w:rPr>
        <w:t>4</w:t>
      </w:r>
      <w:r w:rsidR="00D3692E">
        <w:rPr>
          <w:rFonts w:ascii="Times New Roman" w:eastAsia="仿宋_GB2312" w:hAnsi="Times New Roman" w:hint="eastAsia"/>
          <w:color w:val="000000"/>
          <w:sz w:val="28"/>
          <w:szCs w:val="28"/>
        </w:rPr>
        <w:t>）</w:t>
      </w:r>
      <w:r w:rsidR="00D3692E" w:rsidRPr="00AC3014">
        <w:rPr>
          <w:rFonts w:ascii="Times New Roman" w:eastAsia="仿宋_GB2312" w:hAnsi="Times New Roman" w:hint="eastAsia"/>
          <w:color w:val="000000"/>
          <w:sz w:val="28"/>
          <w:szCs w:val="28"/>
        </w:rPr>
        <w:t>注册产品的预期用途，与安全性有关的特征的判定；</w:t>
      </w:r>
      <w:r w:rsidR="00D3692E">
        <w:rPr>
          <w:rFonts w:ascii="Times New Roman" w:eastAsia="仿宋_GB2312" w:hAnsi="Times New Roman" w:hint="eastAsia"/>
          <w:color w:val="000000"/>
          <w:sz w:val="28"/>
          <w:szCs w:val="28"/>
        </w:rPr>
        <w:t>（</w:t>
      </w:r>
      <w:r w:rsidR="00D3692E" w:rsidRPr="00AC3014">
        <w:rPr>
          <w:rFonts w:ascii="Times New Roman" w:eastAsia="仿宋_GB2312" w:hAnsi="Times New Roman"/>
          <w:color w:val="000000"/>
          <w:sz w:val="28"/>
          <w:szCs w:val="28"/>
        </w:rPr>
        <w:t>5</w:t>
      </w:r>
      <w:r w:rsidR="00D3692E">
        <w:rPr>
          <w:rFonts w:ascii="Times New Roman" w:eastAsia="仿宋_GB2312" w:hAnsi="Times New Roman" w:hint="eastAsia"/>
          <w:color w:val="000000"/>
          <w:sz w:val="28"/>
          <w:szCs w:val="28"/>
        </w:rPr>
        <w:t>）</w:t>
      </w:r>
      <w:r w:rsidR="00D3692E" w:rsidRPr="00AC3014">
        <w:rPr>
          <w:rFonts w:ascii="Times New Roman" w:eastAsia="仿宋_GB2312" w:hAnsi="Times New Roman" w:hint="eastAsia"/>
          <w:color w:val="000000"/>
          <w:sz w:val="28"/>
          <w:szCs w:val="28"/>
        </w:rPr>
        <w:t>对注册产品的可能危害作出判定；</w:t>
      </w:r>
      <w:r w:rsidR="00D3692E">
        <w:rPr>
          <w:rFonts w:ascii="Times New Roman" w:eastAsia="仿宋_GB2312" w:hAnsi="Times New Roman" w:hint="eastAsia"/>
          <w:color w:val="000000"/>
          <w:sz w:val="28"/>
          <w:szCs w:val="28"/>
        </w:rPr>
        <w:t>（</w:t>
      </w:r>
      <w:r w:rsidR="00D3692E" w:rsidRPr="00AC3014">
        <w:rPr>
          <w:rFonts w:ascii="Times New Roman" w:eastAsia="仿宋_GB2312" w:hAnsi="Times New Roman"/>
          <w:color w:val="000000"/>
          <w:sz w:val="28"/>
          <w:szCs w:val="28"/>
        </w:rPr>
        <w:t>6</w:t>
      </w:r>
      <w:r w:rsidR="00D3692E">
        <w:rPr>
          <w:rFonts w:ascii="Times New Roman" w:eastAsia="仿宋_GB2312" w:hAnsi="Times New Roman" w:hint="eastAsia"/>
          <w:color w:val="000000"/>
          <w:sz w:val="28"/>
          <w:szCs w:val="28"/>
        </w:rPr>
        <w:t>）</w:t>
      </w:r>
      <w:r w:rsidR="00D3692E" w:rsidRPr="00AC3014">
        <w:rPr>
          <w:rFonts w:ascii="Times New Roman" w:eastAsia="仿宋_GB2312" w:hAnsi="Times New Roman" w:hint="eastAsia"/>
          <w:color w:val="000000"/>
          <w:sz w:val="28"/>
          <w:szCs w:val="28"/>
        </w:rPr>
        <w:t>对所判定的危害进行了哪些降低风险的控制措施；</w:t>
      </w:r>
      <w:r w:rsidR="00D3692E">
        <w:rPr>
          <w:rFonts w:ascii="Times New Roman" w:eastAsia="仿宋_GB2312" w:hAnsi="Times New Roman" w:hint="eastAsia"/>
          <w:color w:val="000000"/>
          <w:sz w:val="28"/>
          <w:szCs w:val="28"/>
        </w:rPr>
        <w:t>（</w:t>
      </w:r>
      <w:r w:rsidR="00D3692E" w:rsidRPr="00AC3014">
        <w:rPr>
          <w:rFonts w:ascii="Times New Roman" w:eastAsia="仿宋_GB2312" w:hAnsi="Times New Roman"/>
          <w:color w:val="000000"/>
          <w:sz w:val="28"/>
          <w:szCs w:val="28"/>
        </w:rPr>
        <w:t>7</w:t>
      </w:r>
      <w:r w:rsidR="00D3692E">
        <w:rPr>
          <w:rFonts w:ascii="Times New Roman" w:eastAsia="仿宋_GB2312" w:hAnsi="Times New Roman" w:hint="eastAsia"/>
          <w:color w:val="000000"/>
          <w:sz w:val="28"/>
          <w:szCs w:val="28"/>
        </w:rPr>
        <w:t>）</w:t>
      </w:r>
      <w:r w:rsidR="00D3692E" w:rsidRPr="00AC3014">
        <w:rPr>
          <w:rFonts w:ascii="Times New Roman" w:eastAsia="仿宋_GB2312" w:hAnsi="Times New Roman" w:hint="eastAsia"/>
          <w:color w:val="000000"/>
          <w:sz w:val="28"/>
          <w:szCs w:val="28"/>
        </w:rPr>
        <w:t>对采取控制措施后的剩余风险进行估计和评价。具体要求见附录Ⅱ。附录内容作为参考，企业应根据申报产品具体情况编写风险管理文档。</w:t>
      </w:r>
    </w:p>
    <w:p>
      <w:pPr>
        <w:spacing w:line="520" w:lineRule="exact"/>
        <w:ind w:firstLineChars="196" w:firstLine="31680"/>
        <w:rPr>
          <w:rFonts w:ascii="楷体_GB2312" w:eastAsia="楷体_GB2312" w:hAnsi="Times New Roman"/>
          <w:bCs/>
          <w:color w:val="000000"/>
          <w:sz w:val="28"/>
          <w:szCs w:val="28"/>
        </w:rPr>
      </w:pPr>
      <w:bookmarkStart w:id="3" w:name="_Toc322935367"/>
      <w:r w:rsidR="00D3692E" w:rsidRPr="00AC3014">
        <w:rPr>
          <w:rFonts w:ascii="楷体_GB2312" w:eastAsia="楷体_GB2312" w:hAnsi="Times New Roman" w:hint="eastAsia"/>
          <w:bCs/>
          <w:color w:val="000000"/>
          <w:sz w:val="28"/>
          <w:szCs w:val="28"/>
        </w:rPr>
        <w:t>（三）注册产品标准</w:t>
      </w:r>
      <w:bookmarkEnd w:id="3"/>
      <w:r w:rsidR="00D3692E" w:rsidRPr="00AC3014">
        <w:rPr>
          <w:rFonts w:ascii="楷体_GB2312" w:eastAsia="楷体_GB2312" w:hAnsi="Times New Roman" w:hint="eastAsia"/>
          <w:bCs/>
          <w:color w:val="000000"/>
          <w:sz w:val="28"/>
          <w:szCs w:val="28"/>
        </w:rPr>
        <w:t>与检测要求</w:t>
      </w:r>
      <w:r w:rsidR="00D3692E" w:rsidRPr="00AC3014">
        <w:rPr>
          <w:rFonts w:ascii="楷体_GB2312" w:eastAsia="楷体_GB2312" w:hAnsi="Times New Roman"/>
          <w:bCs/>
          <w:color w:val="000000"/>
          <w:sz w:val="28"/>
          <w:szCs w:val="28"/>
        </w:rPr>
        <w:t xml:space="preserve"> </w:t>
      </w:r>
    </w:p>
    <w:p>
      <w:pPr>
        <w:spacing w:line="520" w:lineRule="exact"/>
        <w:ind w:firstLineChars="200" w:firstLine="31680"/>
        <w:rPr>
          <w:rFonts w:ascii="Times New Roman" w:eastAsia="仿宋_GB2312" w:hAnsi="Times New Roman"/>
          <w:color w:val="000000"/>
          <w:sz w:val="28"/>
          <w:szCs w:val="28"/>
        </w:rPr>
      </w:pPr>
      <w:r w:rsidR="00D3692E" w:rsidRPr="00AC3014">
        <w:rPr>
          <w:rFonts w:ascii="Times New Roman" w:eastAsia="仿宋_GB2312" w:hAnsi="Times New Roman"/>
          <w:color w:val="000000"/>
          <w:sz w:val="28"/>
          <w:szCs w:val="28"/>
        </w:rPr>
        <w:t xml:space="preserve">1. </w:t>
      </w:r>
      <w:r w:rsidR="00D3692E" w:rsidRPr="00AC3014">
        <w:rPr>
          <w:rFonts w:ascii="Times New Roman" w:eastAsia="仿宋_GB2312" w:hAnsi="Times New Roman" w:hint="eastAsia"/>
          <w:color w:val="000000"/>
          <w:sz w:val="28"/>
          <w:szCs w:val="28"/>
        </w:rPr>
        <w:t>设备描述，可参照附录</w:t>
      </w:r>
      <w:r w:rsidR="00D3692E" w:rsidRPr="00AC3014">
        <w:rPr>
          <w:rFonts w:ascii="Times New Roman" w:eastAsia="仿宋_GB2312" w:hAnsi="Times New Roman"/>
          <w:color w:val="000000"/>
          <w:sz w:val="28"/>
          <w:szCs w:val="28"/>
        </w:rPr>
        <w:t>I</w:t>
      </w:r>
      <w:r w:rsidR="00D3692E" w:rsidRPr="00AC3014">
        <w:rPr>
          <w:rFonts w:ascii="Times New Roman" w:eastAsia="仿宋_GB2312" w:hAnsi="Times New Roman" w:hint="eastAsia"/>
          <w:color w:val="000000"/>
          <w:sz w:val="28"/>
          <w:szCs w:val="28"/>
        </w:rPr>
        <w:t>要求，至少包括以下内容：</w:t>
      </w:r>
      <w:r w:rsidR="00D3692E" w:rsidRPr="00AC3014">
        <w:rPr>
          <w:rFonts w:ascii="Times New Roman" w:eastAsia="仿宋_GB2312" w:hAnsi="Times New Roman"/>
          <w:color w:val="000000"/>
          <w:sz w:val="28"/>
          <w:szCs w:val="28"/>
        </w:rPr>
        <w:t xml:space="preserve"> </w:t>
      </w:r>
    </w:p>
    <w:p>
      <w:pPr>
        <w:spacing w:line="520" w:lineRule="exact"/>
        <w:ind w:firstLineChars="200" w:firstLine="31680"/>
        <w:rPr>
          <w:rFonts w:ascii="Times New Roman" w:eastAsia="仿宋_GB2312" w:hAnsi="Times New Roman"/>
          <w:color w:val="000000"/>
          <w:sz w:val="28"/>
          <w:szCs w:val="28"/>
        </w:rPr>
      </w:pPr>
      <w:r w:rsidR="00D3692E" w:rsidRPr="00AC3014">
        <w:rPr>
          <w:rFonts w:ascii="Times New Roman" w:eastAsia="仿宋_GB2312" w:hAnsi="Times New Roman"/>
          <w:color w:val="000000"/>
          <w:sz w:val="28"/>
          <w:szCs w:val="28"/>
        </w:rPr>
        <w:t>1.1</w:t>
      </w:r>
      <w:r w:rsidR="00D3692E" w:rsidRPr="00AC3014">
        <w:rPr>
          <w:rFonts w:ascii="Times New Roman" w:eastAsia="仿宋_GB2312" w:hAnsi="Times New Roman" w:hint="eastAsia"/>
          <w:color w:val="000000"/>
          <w:sz w:val="28"/>
          <w:szCs w:val="28"/>
        </w:rPr>
        <w:t>产品组成，应写明拟申报的产品组成。</w:t>
      </w:r>
    </w:p>
    <w:p>
      <w:pPr>
        <w:spacing w:line="520" w:lineRule="exact"/>
        <w:ind w:firstLineChars="200" w:firstLine="31680"/>
        <w:rPr>
          <w:rFonts w:ascii="Times New Roman" w:eastAsia="仿宋_GB2312" w:hAnsi="Times New Roman"/>
          <w:color w:val="000000"/>
          <w:sz w:val="28"/>
          <w:szCs w:val="28"/>
        </w:rPr>
      </w:pPr>
      <w:r w:rsidR="00D3692E" w:rsidRPr="00AC3014">
        <w:rPr>
          <w:rFonts w:ascii="Times New Roman" w:eastAsia="仿宋_GB2312" w:hAnsi="Times New Roman"/>
          <w:color w:val="000000"/>
          <w:sz w:val="28"/>
          <w:szCs w:val="28"/>
        </w:rPr>
        <w:t>1.2</w:t>
      </w:r>
      <w:r w:rsidR="00D3692E" w:rsidRPr="00AC3014">
        <w:rPr>
          <w:rFonts w:ascii="Times New Roman" w:eastAsia="仿宋_GB2312" w:hAnsi="Times New Roman" w:hint="eastAsia"/>
          <w:color w:val="000000"/>
          <w:sz w:val="28"/>
          <w:szCs w:val="28"/>
        </w:rPr>
        <w:t>所采用的磁体的类型、磁场强度（含误差）和磁体的患者空间几何尺寸。</w:t>
      </w:r>
    </w:p>
    <w:p>
      <w:pPr>
        <w:spacing w:line="520" w:lineRule="exact"/>
        <w:ind w:firstLineChars="200" w:firstLine="31680"/>
        <w:rPr>
          <w:rFonts w:ascii="Times New Roman" w:eastAsia="仿宋_GB2312" w:hAnsi="Times New Roman"/>
          <w:color w:val="000000"/>
          <w:sz w:val="28"/>
          <w:szCs w:val="28"/>
        </w:rPr>
      </w:pPr>
      <w:r w:rsidR="00D3692E" w:rsidRPr="00AC3014">
        <w:rPr>
          <w:rFonts w:ascii="Times New Roman" w:eastAsia="仿宋_GB2312" w:hAnsi="Times New Roman"/>
          <w:color w:val="000000"/>
          <w:sz w:val="28"/>
          <w:szCs w:val="28"/>
        </w:rPr>
        <w:t>1.3</w:t>
      </w:r>
      <w:r w:rsidR="00D3692E" w:rsidRPr="00AC3014">
        <w:rPr>
          <w:rFonts w:ascii="Times New Roman" w:eastAsia="仿宋_GB2312" w:hAnsi="Times New Roman" w:hint="eastAsia"/>
          <w:color w:val="000000"/>
          <w:sz w:val="28"/>
          <w:szCs w:val="28"/>
        </w:rPr>
        <w:t>射频发射系统的功率，每个射频接收线圈的特性（表面线圈还是容积线圈，规范区域，是否发射、接收、发射</w:t>
      </w:r>
      <w:r w:rsidR="00D3692E" w:rsidRPr="00AC3014">
        <w:rPr>
          <w:rFonts w:ascii="Times New Roman" w:eastAsia="仿宋_GB2312" w:hAnsi="Times New Roman"/>
          <w:color w:val="000000"/>
          <w:sz w:val="28"/>
          <w:szCs w:val="28"/>
        </w:rPr>
        <w:t>/</w:t>
      </w:r>
      <w:r w:rsidR="00D3692E" w:rsidRPr="00AC3014">
        <w:rPr>
          <w:rFonts w:ascii="Times New Roman" w:eastAsia="仿宋_GB2312" w:hAnsi="Times New Roman" w:hint="eastAsia"/>
          <w:color w:val="000000"/>
          <w:sz w:val="28"/>
          <w:szCs w:val="28"/>
        </w:rPr>
        <w:t>接收，通道数）。</w:t>
      </w:r>
    </w:p>
    <w:p>
      <w:pPr>
        <w:spacing w:line="520" w:lineRule="exact"/>
        <w:ind w:firstLineChars="200" w:firstLine="31680"/>
        <w:rPr>
          <w:rFonts w:ascii="Times New Roman" w:eastAsia="仿宋_GB2312" w:hAnsi="Times New Roman"/>
          <w:color w:val="000000"/>
          <w:sz w:val="28"/>
          <w:szCs w:val="28"/>
        </w:rPr>
      </w:pPr>
      <w:r w:rsidR="00D3692E" w:rsidRPr="00AC3014">
        <w:rPr>
          <w:rFonts w:ascii="Times New Roman" w:eastAsia="仿宋_GB2312" w:hAnsi="Times New Roman"/>
          <w:color w:val="000000"/>
          <w:sz w:val="28"/>
          <w:szCs w:val="28"/>
        </w:rPr>
        <w:t>1.4</w:t>
      </w:r>
      <w:r w:rsidR="00D3692E" w:rsidRPr="00AC3014">
        <w:rPr>
          <w:rFonts w:ascii="Times New Roman" w:eastAsia="仿宋_GB2312" w:hAnsi="Times New Roman" w:hint="eastAsia"/>
          <w:color w:val="000000"/>
          <w:sz w:val="28"/>
          <w:szCs w:val="28"/>
        </w:rPr>
        <w:t>梯度系统的最大峰值电压和最大峰值电流，梯度切换率，梯度强度。</w:t>
      </w:r>
    </w:p>
    <w:p>
      <w:pPr>
        <w:spacing w:line="520" w:lineRule="exact"/>
        <w:ind w:firstLineChars="200" w:firstLine="31680"/>
        <w:rPr>
          <w:rFonts w:ascii="Times New Roman" w:eastAsia="仿宋_GB2312" w:hAnsi="Times New Roman"/>
          <w:color w:val="000000"/>
          <w:sz w:val="28"/>
          <w:szCs w:val="28"/>
        </w:rPr>
      </w:pPr>
      <w:r w:rsidR="00D3692E" w:rsidRPr="00AC3014">
        <w:rPr>
          <w:rFonts w:ascii="Times New Roman" w:eastAsia="仿宋_GB2312" w:hAnsi="Times New Roman"/>
          <w:color w:val="000000"/>
          <w:sz w:val="28"/>
          <w:szCs w:val="28"/>
        </w:rPr>
        <w:t>1.5</w:t>
      </w:r>
      <w:r w:rsidR="00D3692E" w:rsidRPr="00AC3014">
        <w:rPr>
          <w:rFonts w:ascii="Times New Roman" w:eastAsia="仿宋_GB2312" w:hAnsi="Times New Roman" w:hint="eastAsia"/>
          <w:color w:val="000000"/>
          <w:sz w:val="28"/>
          <w:szCs w:val="28"/>
        </w:rPr>
        <w:t>软件型号及版本号。</w:t>
      </w:r>
    </w:p>
    <w:p>
      <w:pPr>
        <w:spacing w:line="520" w:lineRule="exact"/>
        <w:ind w:firstLineChars="200" w:firstLine="31680"/>
        <w:rPr>
          <w:rFonts w:ascii="Times New Roman" w:eastAsia="仿宋_GB2312" w:hAnsi="Times New Roman"/>
          <w:color w:val="000000"/>
          <w:sz w:val="28"/>
          <w:szCs w:val="28"/>
        </w:rPr>
      </w:pPr>
      <w:r w:rsidR="00D3692E" w:rsidRPr="00AC3014">
        <w:rPr>
          <w:rFonts w:ascii="Times New Roman" w:eastAsia="仿宋_GB2312" w:hAnsi="Times New Roman"/>
          <w:color w:val="000000"/>
          <w:sz w:val="28"/>
          <w:szCs w:val="28"/>
        </w:rPr>
        <w:t>1.6</w:t>
      </w:r>
      <w:r w:rsidR="00D3692E" w:rsidRPr="00AC3014">
        <w:rPr>
          <w:rFonts w:ascii="Times New Roman" w:eastAsia="仿宋_GB2312" w:hAnsi="Times New Roman" w:hint="eastAsia"/>
          <w:color w:val="000000"/>
          <w:sz w:val="28"/>
          <w:szCs w:val="28"/>
        </w:rPr>
        <w:t>系统使用工作站</w:t>
      </w:r>
      <w:r w:rsidR="00D3692E" w:rsidRPr="00AC3014">
        <w:rPr>
          <w:rFonts w:ascii="Times New Roman" w:eastAsia="仿宋_GB2312" w:hAnsi="Times New Roman"/>
          <w:color w:val="000000"/>
          <w:sz w:val="28"/>
          <w:szCs w:val="28"/>
        </w:rPr>
        <w:t>/</w:t>
      </w:r>
      <w:r w:rsidR="00D3692E" w:rsidRPr="00AC3014">
        <w:rPr>
          <w:rFonts w:ascii="Times New Roman" w:eastAsia="仿宋_GB2312" w:hAnsi="Times New Roman" w:hint="eastAsia"/>
          <w:color w:val="000000"/>
          <w:sz w:val="28"/>
          <w:szCs w:val="28"/>
        </w:rPr>
        <w:t>显示器的最低要求</w:t>
      </w:r>
      <w:r w:rsidR="00D3692E">
        <w:rPr>
          <w:rFonts w:ascii="Times New Roman" w:eastAsia="仿宋_GB2312" w:hAnsi="Times New Roman" w:hint="eastAsia"/>
          <w:color w:val="000000"/>
          <w:sz w:val="28"/>
          <w:szCs w:val="28"/>
        </w:rPr>
        <w:t>。</w:t>
      </w:r>
    </w:p>
    <w:p>
      <w:pPr>
        <w:spacing w:line="520" w:lineRule="exact"/>
        <w:ind w:firstLineChars="200" w:firstLine="31680"/>
        <w:rPr>
          <w:rFonts w:ascii="Times New Roman" w:eastAsia="仿宋_GB2312" w:hAnsi="Times New Roman"/>
          <w:color w:val="000000"/>
          <w:sz w:val="28"/>
          <w:szCs w:val="28"/>
        </w:rPr>
      </w:pPr>
      <w:r w:rsidR="00D3692E" w:rsidRPr="00AC3014">
        <w:rPr>
          <w:rFonts w:ascii="Times New Roman" w:eastAsia="仿宋_GB2312" w:hAnsi="Times New Roman"/>
          <w:color w:val="000000"/>
          <w:sz w:val="28"/>
          <w:szCs w:val="28"/>
        </w:rPr>
        <w:t>1.7</w:t>
      </w:r>
      <w:r w:rsidR="00D3692E" w:rsidRPr="00AC3014">
        <w:rPr>
          <w:rFonts w:ascii="Times New Roman" w:eastAsia="仿宋_GB2312" w:hAnsi="Times New Roman" w:hint="eastAsia"/>
          <w:color w:val="000000"/>
          <w:sz w:val="28"/>
          <w:szCs w:val="28"/>
        </w:rPr>
        <w:t>是否包含生理信号门控</w:t>
      </w:r>
      <w:r w:rsidR="00D3692E" w:rsidRPr="00AC3014">
        <w:rPr>
          <w:rFonts w:ascii="Times New Roman" w:eastAsia="仿宋_GB2312" w:hAnsi="Times New Roman"/>
          <w:color w:val="000000"/>
          <w:sz w:val="28"/>
          <w:szCs w:val="28"/>
        </w:rPr>
        <w:t>/</w:t>
      </w:r>
      <w:r w:rsidR="00D3692E" w:rsidRPr="00AC3014">
        <w:rPr>
          <w:rFonts w:ascii="Times New Roman" w:eastAsia="仿宋_GB2312" w:hAnsi="Times New Roman" w:hint="eastAsia"/>
          <w:color w:val="000000"/>
          <w:sz w:val="28"/>
          <w:szCs w:val="28"/>
        </w:rPr>
        <w:t>触发系统。</w:t>
      </w:r>
    </w:p>
    <w:p>
      <w:pPr>
        <w:spacing w:line="520" w:lineRule="exact"/>
        <w:ind w:firstLineChars="200" w:firstLine="31680"/>
        <w:rPr>
          <w:rFonts w:ascii="Times New Roman" w:eastAsia="仿宋_GB2312" w:hAnsi="Times New Roman"/>
          <w:color w:val="000000"/>
          <w:sz w:val="28"/>
          <w:szCs w:val="28"/>
        </w:rPr>
      </w:pPr>
      <w:r w:rsidR="00D3692E" w:rsidRPr="00AC3014">
        <w:rPr>
          <w:rFonts w:ascii="Times New Roman" w:eastAsia="仿宋_GB2312" w:hAnsi="Times New Roman"/>
          <w:color w:val="000000"/>
          <w:sz w:val="28"/>
          <w:szCs w:val="28"/>
        </w:rPr>
        <w:t>1.8</w:t>
      </w:r>
      <w:r w:rsidR="00D3692E" w:rsidRPr="00AC3014">
        <w:rPr>
          <w:rFonts w:ascii="Times New Roman" w:eastAsia="仿宋_GB2312" w:hAnsi="Times New Roman" w:hint="eastAsia"/>
          <w:color w:val="000000"/>
          <w:sz w:val="28"/>
          <w:szCs w:val="28"/>
        </w:rPr>
        <w:t>是否能够在一级和二级受控模式下运行。</w:t>
      </w:r>
    </w:p>
    <w:p>
      <w:pPr>
        <w:spacing w:line="520" w:lineRule="exact"/>
        <w:ind w:firstLineChars="200" w:firstLine="31680"/>
        <w:rPr>
          <w:rFonts w:ascii="Times New Roman" w:eastAsia="仿宋_GB2312" w:hAnsi="Times New Roman"/>
          <w:color w:val="000000"/>
          <w:sz w:val="28"/>
          <w:szCs w:val="28"/>
        </w:rPr>
      </w:pPr>
      <w:r w:rsidR="00D3692E" w:rsidRPr="00AC3014">
        <w:rPr>
          <w:rFonts w:ascii="Times New Roman" w:eastAsia="仿宋_GB2312" w:hAnsi="Times New Roman"/>
          <w:color w:val="000000"/>
          <w:sz w:val="28"/>
          <w:szCs w:val="28"/>
        </w:rPr>
        <w:t>1.9</w:t>
      </w:r>
      <w:r w:rsidR="00D3692E" w:rsidRPr="00AC3014">
        <w:rPr>
          <w:rFonts w:ascii="Times New Roman" w:eastAsia="仿宋_GB2312" w:hAnsi="Times New Roman" w:hint="eastAsia"/>
          <w:color w:val="000000"/>
          <w:sz w:val="28"/>
          <w:szCs w:val="28"/>
        </w:rPr>
        <w:t>所有可选配的患者支撑装置的要求。</w:t>
      </w:r>
    </w:p>
    <w:p>
      <w:pPr>
        <w:spacing w:line="520" w:lineRule="exact"/>
        <w:ind w:firstLineChars="200" w:firstLine="31680"/>
        <w:rPr>
          <w:rFonts w:ascii="Times New Roman" w:eastAsia="仿宋_GB2312" w:hAnsi="Times New Roman"/>
          <w:color w:val="000000"/>
          <w:sz w:val="28"/>
          <w:szCs w:val="28"/>
        </w:rPr>
      </w:pPr>
      <w:r w:rsidR="00D3692E" w:rsidRPr="00AC3014">
        <w:rPr>
          <w:rFonts w:ascii="Times New Roman" w:eastAsia="仿宋_GB2312" w:hAnsi="Times New Roman"/>
          <w:color w:val="000000"/>
          <w:sz w:val="28"/>
          <w:szCs w:val="28"/>
        </w:rPr>
        <w:t xml:space="preserve">2. </w:t>
      </w:r>
      <w:r w:rsidR="00D3692E" w:rsidRPr="00AC3014">
        <w:rPr>
          <w:rFonts w:ascii="Times New Roman" w:eastAsia="仿宋_GB2312" w:hAnsi="Times New Roman" w:hint="eastAsia"/>
          <w:color w:val="000000"/>
          <w:sz w:val="28"/>
          <w:szCs w:val="28"/>
        </w:rPr>
        <w:t>安全要求，至少包括以下要求：</w:t>
      </w:r>
    </w:p>
    <w:p>
      <w:pPr>
        <w:spacing w:line="520" w:lineRule="exact"/>
        <w:ind w:firstLineChars="200" w:firstLine="31680"/>
        <w:rPr>
          <w:rFonts w:ascii="Times New Roman" w:eastAsia="仿宋_GB2312" w:hAnsi="Times New Roman"/>
          <w:color w:val="000000"/>
          <w:sz w:val="28"/>
          <w:szCs w:val="28"/>
        </w:rPr>
      </w:pPr>
      <w:r w:rsidR="00D3692E" w:rsidRPr="00AC3014">
        <w:rPr>
          <w:rFonts w:ascii="Times New Roman" w:eastAsia="仿宋_GB2312" w:hAnsi="Times New Roman"/>
          <w:color w:val="000000"/>
          <w:sz w:val="28"/>
          <w:szCs w:val="28"/>
        </w:rPr>
        <w:t>2.1</w:t>
      </w:r>
      <w:r w:rsidR="00D3692E" w:rsidRPr="00AC3014">
        <w:rPr>
          <w:rFonts w:ascii="Times New Roman" w:eastAsia="仿宋_GB2312" w:hAnsi="Times New Roman" w:hint="eastAsia"/>
          <w:color w:val="000000"/>
          <w:sz w:val="28"/>
          <w:szCs w:val="28"/>
        </w:rPr>
        <w:t>通用电气安全应符合</w:t>
      </w:r>
      <w:r w:rsidR="00D3692E" w:rsidRPr="00AC3014">
        <w:rPr>
          <w:rFonts w:ascii="Times New Roman" w:eastAsia="仿宋_GB2312" w:hAnsi="Times New Roman"/>
          <w:color w:val="000000"/>
          <w:sz w:val="28"/>
          <w:szCs w:val="28"/>
        </w:rPr>
        <w:t xml:space="preserve">GB 9706.1-2007 </w:t>
      </w:r>
      <w:r w:rsidR="00D3692E" w:rsidRPr="00AC3014">
        <w:rPr>
          <w:rFonts w:ascii="Times New Roman" w:eastAsia="仿宋_GB2312" w:hAnsi="Times New Roman" w:hint="eastAsia"/>
          <w:color w:val="000000"/>
          <w:sz w:val="28"/>
          <w:szCs w:val="28"/>
        </w:rPr>
        <w:t>《医用电气设备</w:t>
      </w:r>
      <w:r w:rsidR="00D3692E" w:rsidRPr="00AC3014">
        <w:rPr>
          <w:rFonts w:ascii="Times New Roman" w:eastAsia="仿宋_GB2312" w:hAnsi="Times New Roman"/>
          <w:color w:val="000000"/>
          <w:sz w:val="28"/>
          <w:szCs w:val="28"/>
        </w:rPr>
        <w:t xml:space="preserve"> </w:t>
      </w:r>
      <w:r w:rsidR="00D3692E" w:rsidRPr="00AC3014">
        <w:rPr>
          <w:rFonts w:ascii="Times New Roman" w:eastAsia="仿宋_GB2312" w:hAnsi="Times New Roman" w:hint="eastAsia"/>
          <w:color w:val="000000"/>
          <w:sz w:val="28"/>
          <w:szCs w:val="28"/>
        </w:rPr>
        <w:t>第一部分：安全通用要求》和</w:t>
      </w:r>
      <w:r w:rsidR="00D3692E" w:rsidRPr="00AC3014">
        <w:rPr>
          <w:rFonts w:ascii="Times New Roman" w:eastAsia="仿宋_GB2312" w:hAnsi="Times New Roman"/>
          <w:color w:val="000000"/>
          <w:sz w:val="28"/>
          <w:szCs w:val="28"/>
        </w:rPr>
        <w:t>GB 9706.15-2008</w:t>
      </w:r>
      <w:r w:rsidR="00D3692E" w:rsidRPr="00AC3014">
        <w:rPr>
          <w:rFonts w:ascii="Times New Roman" w:eastAsia="仿宋_GB2312" w:hAnsi="Times New Roman" w:hint="eastAsia"/>
          <w:color w:val="000000"/>
          <w:sz w:val="28"/>
          <w:szCs w:val="28"/>
        </w:rPr>
        <w:t>《医用电气设备</w:t>
      </w:r>
      <w:r w:rsidR="00D3692E" w:rsidRPr="00AC3014">
        <w:rPr>
          <w:rFonts w:ascii="Times New Roman" w:eastAsia="仿宋_GB2312" w:hAnsi="Times New Roman"/>
          <w:color w:val="000000"/>
          <w:sz w:val="28"/>
          <w:szCs w:val="28"/>
        </w:rPr>
        <w:t xml:space="preserve"> </w:t>
      </w:r>
      <w:r w:rsidR="00D3692E" w:rsidRPr="00AC3014">
        <w:rPr>
          <w:rFonts w:ascii="Times New Roman" w:eastAsia="仿宋_GB2312" w:hAnsi="Times New Roman" w:hint="eastAsia"/>
          <w:color w:val="000000"/>
          <w:sz w:val="28"/>
          <w:szCs w:val="28"/>
        </w:rPr>
        <w:t>第一部分：安全通用要求</w:t>
      </w:r>
      <w:r w:rsidR="00D3692E" w:rsidRPr="00AC3014">
        <w:rPr>
          <w:rFonts w:ascii="Times New Roman" w:eastAsia="仿宋_GB2312" w:hAnsi="Times New Roman"/>
          <w:color w:val="000000"/>
          <w:sz w:val="28"/>
          <w:szCs w:val="28"/>
        </w:rPr>
        <w:t xml:space="preserve"> 1.</w:t>
      </w:r>
      <w:r w:rsidR="00D3692E" w:rsidRPr="00AC3014">
        <w:rPr>
          <w:rFonts w:ascii="Times New Roman" w:eastAsia="仿宋_GB2312" w:hAnsi="Times New Roman" w:hint="eastAsia"/>
          <w:color w:val="000000"/>
          <w:sz w:val="28"/>
          <w:szCs w:val="28"/>
        </w:rPr>
        <w:t>并列标准：医用电气系统安全要求》的要求。参与环境试验的部件应至少包括恒温屏蔽环境外的重要部件，如电源部分，梯度子系统，谱仪子系统，射频子系统，可以被带离扫描室的射频线圈和门控组件。</w:t>
      </w:r>
    </w:p>
    <w:p>
      <w:pPr>
        <w:spacing w:line="520" w:lineRule="exact"/>
        <w:ind w:firstLineChars="200" w:firstLine="31680"/>
        <w:rPr>
          <w:rFonts w:ascii="Times New Roman" w:eastAsia="仿宋_GB2312" w:hAnsi="Times New Roman"/>
          <w:color w:val="000000"/>
          <w:sz w:val="28"/>
          <w:szCs w:val="28"/>
        </w:rPr>
      </w:pPr>
      <w:r w:rsidR="00D3692E" w:rsidRPr="00AC3014">
        <w:rPr>
          <w:rFonts w:ascii="Times New Roman" w:eastAsia="仿宋_GB2312" w:hAnsi="Times New Roman"/>
          <w:color w:val="000000"/>
          <w:sz w:val="28"/>
          <w:szCs w:val="28"/>
        </w:rPr>
        <w:t>2.2</w:t>
      </w:r>
      <w:r w:rsidR="00D3692E" w:rsidRPr="00AC3014">
        <w:rPr>
          <w:rFonts w:ascii="Times New Roman" w:eastAsia="仿宋_GB2312" w:hAnsi="Times New Roman" w:hint="eastAsia"/>
          <w:color w:val="000000"/>
          <w:sz w:val="28"/>
          <w:szCs w:val="28"/>
        </w:rPr>
        <w:t>专用安全要求应符合</w:t>
      </w:r>
      <w:r w:rsidR="00D3692E" w:rsidRPr="00AC3014">
        <w:rPr>
          <w:rFonts w:ascii="Times New Roman" w:eastAsia="仿宋_GB2312" w:hAnsi="Times New Roman"/>
          <w:color w:val="000000"/>
          <w:sz w:val="28"/>
          <w:szCs w:val="28"/>
        </w:rPr>
        <w:t>YY</w:t>
      </w:r>
      <w:r w:rsidR="00D3692E">
        <w:rPr>
          <w:rFonts w:ascii="Times New Roman" w:eastAsia="仿宋_GB2312" w:hAnsi="Times New Roman"/>
          <w:color w:val="000000"/>
          <w:sz w:val="28"/>
          <w:szCs w:val="28"/>
        </w:rPr>
        <w:t xml:space="preserve"> </w:t>
      </w:r>
      <w:r w:rsidR="00D3692E" w:rsidRPr="00AC3014">
        <w:rPr>
          <w:rFonts w:ascii="Times New Roman" w:eastAsia="仿宋_GB2312" w:hAnsi="Times New Roman"/>
          <w:color w:val="000000"/>
          <w:sz w:val="28"/>
          <w:szCs w:val="28"/>
        </w:rPr>
        <w:t>0319-2008</w:t>
      </w:r>
      <w:r w:rsidR="00D3692E" w:rsidRPr="00AC3014">
        <w:rPr>
          <w:rFonts w:ascii="Times New Roman" w:eastAsia="仿宋_GB2312" w:hAnsi="Times New Roman" w:hint="eastAsia"/>
          <w:color w:val="000000"/>
          <w:sz w:val="28"/>
          <w:szCs w:val="28"/>
        </w:rPr>
        <w:t>《医用电气设备</w:t>
      </w:r>
      <w:r w:rsidR="00D3692E" w:rsidRPr="00AC3014">
        <w:rPr>
          <w:rFonts w:ascii="Times New Roman" w:eastAsia="仿宋_GB2312" w:hAnsi="Times New Roman"/>
          <w:color w:val="000000"/>
          <w:sz w:val="28"/>
          <w:szCs w:val="28"/>
        </w:rPr>
        <w:t xml:space="preserve">  </w:t>
      </w:r>
      <w:r w:rsidR="00D3692E" w:rsidRPr="00AC3014">
        <w:rPr>
          <w:rFonts w:ascii="Times New Roman" w:eastAsia="仿宋_GB2312" w:hAnsi="Times New Roman" w:hint="eastAsia"/>
          <w:color w:val="000000"/>
          <w:sz w:val="28"/>
          <w:szCs w:val="28"/>
        </w:rPr>
        <w:t>第</w:t>
      </w:r>
      <w:r w:rsidR="00D3692E" w:rsidRPr="00AC3014">
        <w:rPr>
          <w:rFonts w:ascii="Times New Roman" w:eastAsia="仿宋_GB2312" w:hAnsi="Times New Roman"/>
          <w:color w:val="000000"/>
          <w:sz w:val="28"/>
          <w:szCs w:val="28"/>
        </w:rPr>
        <w:t>2</w:t>
      </w:r>
      <w:r w:rsidR="00D3692E" w:rsidRPr="00AC3014">
        <w:rPr>
          <w:rFonts w:ascii="Times New Roman" w:eastAsia="仿宋_GB2312" w:hAnsi="Times New Roman" w:hint="eastAsia"/>
          <w:color w:val="000000"/>
          <w:sz w:val="28"/>
          <w:szCs w:val="28"/>
        </w:rPr>
        <w:t>部分：医疗诊断用磁共振设备</w:t>
      </w:r>
      <w:r w:rsidR="00D3692E" w:rsidRPr="00AC3014">
        <w:rPr>
          <w:rFonts w:ascii="Times New Roman" w:eastAsia="仿宋_GB2312" w:hAnsi="Times New Roman"/>
          <w:color w:val="000000"/>
          <w:sz w:val="28"/>
          <w:szCs w:val="28"/>
        </w:rPr>
        <w:t xml:space="preserve"> </w:t>
      </w:r>
      <w:r w:rsidR="00D3692E" w:rsidRPr="00AC3014">
        <w:rPr>
          <w:rFonts w:ascii="Times New Roman" w:eastAsia="仿宋_GB2312" w:hAnsi="Times New Roman" w:hint="eastAsia"/>
          <w:color w:val="000000"/>
          <w:sz w:val="28"/>
          <w:szCs w:val="28"/>
        </w:rPr>
        <w:t>安全专用要求》的要求。</w:t>
      </w:r>
    </w:p>
    <w:p>
      <w:pPr>
        <w:spacing w:line="520" w:lineRule="exact"/>
        <w:ind w:firstLineChars="200" w:firstLine="31680"/>
        <w:rPr>
          <w:rFonts w:ascii="Times New Roman" w:eastAsia="仿宋_GB2312" w:hAnsi="Times New Roman"/>
          <w:color w:val="000000"/>
          <w:sz w:val="28"/>
          <w:szCs w:val="28"/>
        </w:rPr>
      </w:pPr>
      <w:r w:rsidR="00D3692E" w:rsidRPr="00AC3014">
        <w:rPr>
          <w:rFonts w:ascii="Times New Roman" w:eastAsia="仿宋_GB2312" w:hAnsi="Times New Roman"/>
          <w:color w:val="000000"/>
          <w:sz w:val="28"/>
          <w:szCs w:val="28"/>
        </w:rPr>
        <w:t>2.3</w:t>
      </w:r>
      <w:r w:rsidR="00D3692E" w:rsidRPr="00AC3014">
        <w:rPr>
          <w:rFonts w:ascii="Times New Roman" w:eastAsia="仿宋_GB2312" w:hAnsi="Times New Roman" w:hint="eastAsia"/>
          <w:color w:val="000000"/>
          <w:sz w:val="28"/>
          <w:szCs w:val="28"/>
        </w:rPr>
        <w:t>激光装置应符合</w:t>
      </w:r>
      <w:r w:rsidR="00D3692E" w:rsidRPr="00AC3014">
        <w:rPr>
          <w:rFonts w:ascii="Times New Roman" w:eastAsia="仿宋_GB2312" w:hAnsi="Times New Roman"/>
          <w:color w:val="000000"/>
          <w:sz w:val="28"/>
          <w:szCs w:val="28"/>
        </w:rPr>
        <w:t>GB 7247.1</w:t>
      </w:r>
      <w:r w:rsidR="00D3692E" w:rsidRPr="00AC3014">
        <w:rPr>
          <w:rFonts w:ascii="Times New Roman" w:eastAsia="仿宋_GB2312" w:hAnsi="Times New Roman" w:hint="eastAsia"/>
          <w:color w:val="000000"/>
          <w:sz w:val="28"/>
          <w:szCs w:val="28"/>
        </w:rPr>
        <w:t>《激光产品的辐射安全、设备分类、要求和用户指南》的要求。</w:t>
      </w:r>
    </w:p>
    <w:p>
      <w:pPr>
        <w:spacing w:line="520" w:lineRule="exact"/>
        <w:ind w:firstLineChars="200" w:firstLine="31680"/>
        <w:rPr>
          <w:rFonts w:ascii="Times New Roman" w:eastAsia="仿宋_GB2312" w:hAnsi="Times New Roman"/>
          <w:color w:val="000000"/>
          <w:sz w:val="28"/>
          <w:szCs w:val="28"/>
        </w:rPr>
      </w:pPr>
      <w:r w:rsidR="00D3692E" w:rsidRPr="00AC3014">
        <w:rPr>
          <w:rFonts w:ascii="Times New Roman" w:eastAsia="仿宋_GB2312" w:hAnsi="Times New Roman"/>
          <w:color w:val="000000"/>
          <w:sz w:val="28"/>
          <w:szCs w:val="28"/>
        </w:rPr>
        <w:t>2.4</w:t>
      </w:r>
      <w:r w:rsidR="00D3692E" w:rsidRPr="00AC3014">
        <w:rPr>
          <w:rFonts w:ascii="Times New Roman" w:eastAsia="仿宋_GB2312" w:hAnsi="Times New Roman" w:hint="eastAsia"/>
          <w:color w:val="000000"/>
          <w:sz w:val="28"/>
          <w:szCs w:val="28"/>
        </w:rPr>
        <w:t>生物相容性应按照</w:t>
      </w:r>
      <w:r w:rsidR="00D3692E" w:rsidRPr="00AC3014">
        <w:rPr>
          <w:rFonts w:ascii="Times New Roman" w:eastAsia="仿宋_GB2312" w:hAnsi="Times New Roman"/>
          <w:color w:val="000000"/>
          <w:sz w:val="28"/>
          <w:szCs w:val="28"/>
        </w:rPr>
        <w:t>GB</w:t>
      </w:r>
      <w:r w:rsidR="00D3692E">
        <w:rPr>
          <w:rFonts w:ascii="Times New Roman" w:eastAsia="仿宋_GB2312" w:hAnsi="Times New Roman"/>
          <w:color w:val="000000"/>
          <w:sz w:val="28"/>
          <w:szCs w:val="28"/>
        </w:rPr>
        <w:t xml:space="preserve"> </w:t>
      </w:r>
      <w:r w:rsidR="00D3692E" w:rsidRPr="00AC3014">
        <w:rPr>
          <w:rFonts w:ascii="Times New Roman" w:eastAsia="仿宋_GB2312" w:hAnsi="Times New Roman"/>
          <w:color w:val="000000"/>
          <w:sz w:val="28"/>
          <w:szCs w:val="28"/>
        </w:rPr>
        <w:t>16886</w:t>
      </w:r>
      <w:r w:rsidR="00D3692E" w:rsidRPr="00AC3014">
        <w:rPr>
          <w:rFonts w:ascii="Times New Roman" w:eastAsia="仿宋_GB2312" w:hAnsi="Times New Roman" w:hint="eastAsia"/>
          <w:color w:val="000000"/>
          <w:sz w:val="28"/>
          <w:szCs w:val="28"/>
        </w:rPr>
        <w:t>进行生物相容性评价（若适用）。</w:t>
      </w:r>
    </w:p>
    <w:p>
      <w:pPr>
        <w:spacing w:line="520" w:lineRule="exact"/>
        <w:ind w:firstLineChars="200" w:firstLine="31680"/>
        <w:rPr>
          <w:rFonts w:ascii="Times New Roman" w:eastAsia="仿宋_GB2312" w:hAnsi="Times New Roman"/>
          <w:color w:val="000000"/>
          <w:sz w:val="28"/>
          <w:szCs w:val="28"/>
        </w:rPr>
      </w:pPr>
      <w:r w:rsidR="00D3692E" w:rsidRPr="00AC3014">
        <w:rPr>
          <w:rFonts w:ascii="Times New Roman" w:eastAsia="仿宋_GB2312" w:hAnsi="Times New Roman"/>
          <w:color w:val="000000"/>
          <w:sz w:val="28"/>
          <w:szCs w:val="28"/>
        </w:rPr>
        <w:t xml:space="preserve">3. </w:t>
      </w:r>
      <w:r w:rsidR="00D3692E" w:rsidRPr="00AC3014">
        <w:rPr>
          <w:rFonts w:ascii="Times New Roman" w:eastAsia="仿宋_GB2312" w:hAnsi="Times New Roman" w:hint="eastAsia"/>
          <w:color w:val="000000"/>
          <w:sz w:val="28"/>
          <w:szCs w:val="28"/>
        </w:rPr>
        <w:t>产品性能要求，至少包括以下要求：</w:t>
      </w:r>
    </w:p>
    <w:p>
      <w:pPr>
        <w:spacing w:line="520" w:lineRule="exact"/>
        <w:ind w:firstLineChars="200" w:firstLine="31680"/>
        <w:rPr>
          <w:rFonts w:ascii="Times New Roman" w:eastAsia="仿宋_GB2312" w:hAnsi="Times New Roman"/>
          <w:color w:val="000000"/>
          <w:sz w:val="28"/>
          <w:szCs w:val="28"/>
        </w:rPr>
      </w:pPr>
      <w:r w:rsidR="00D3692E" w:rsidRPr="00AC3014">
        <w:rPr>
          <w:rFonts w:ascii="Times New Roman" w:eastAsia="仿宋_GB2312" w:hAnsi="Times New Roman"/>
          <w:color w:val="000000"/>
          <w:sz w:val="28"/>
          <w:szCs w:val="28"/>
        </w:rPr>
        <w:t xml:space="preserve">3.1 </w:t>
      </w:r>
      <w:r w:rsidR="00D3692E" w:rsidRPr="00AC3014">
        <w:rPr>
          <w:rFonts w:ascii="Times New Roman" w:eastAsia="仿宋_GB2312" w:hAnsi="Times New Roman" w:hint="eastAsia"/>
          <w:color w:val="000000"/>
          <w:sz w:val="28"/>
          <w:szCs w:val="28"/>
        </w:rPr>
        <w:t>应符合</w:t>
      </w:r>
      <w:r w:rsidR="00D3692E" w:rsidRPr="00AC3014">
        <w:rPr>
          <w:rFonts w:ascii="Times New Roman" w:eastAsia="仿宋_GB2312" w:hAnsi="Times New Roman"/>
          <w:color w:val="000000"/>
          <w:sz w:val="28"/>
          <w:szCs w:val="28"/>
        </w:rPr>
        <w:t>YY</w:t>
      </w:r>
      <w:r w:rsidR="00D3692E">
        <w:rPr>
          <w:rFonts w:ascii="Times New Roman" w:eastAsia="仿宋_GB2312" w:hAnsi="Times New Roman"/>
          <w:color w:val="000000"/>
          <w:sz w:val="28"/>
          <w:szCs w:val="28"/>
        </w:rPr>
        <w:t xml:space="preserve"> </w:t>
      </w:r>
      <w:r w:rsidR="00D3692E" w:rsidRPr="00AC3014">
        <w:rPr>
          <w:rFonts w:ascii="Times New Roman" w:eastAsia="仿宋_GB2312" w:hAnsi="Times New Roman"/>
          <w:color w:val="000000"/>
          <w:sz w:val="28"/>
          <w:szCs w:val="28"/>
        </w:rPr>
        <w:t>0482-2010</w:t>
      </w:r>
      <w:r w:rsidR="00D3692E" w:rsidRPr="00AC3014">
        <w:rPr>
          <w:rFonts w:ascii="Times New Roman" w:eastAsia="仿宋_GB2312" w:hAnsi="Times New Roman" w:hint="eastAsia"/>
          <w:kern w:val="0"/>
          <w:sz w:val="28"/>
          <w:szCs w:val="28"/>
        </w:rPr>
        <w:t>《医用成像磁共振设备</w:t>
      </w:r>
      <w:r w:rsidR="00D3692E" w:rsidRPr="00AC3014">
        <w:rPr>
          <w:rFonts w:ascii="Times New Roman" w:eastAsia="仿宋_GB2312" w:hAnsi="Times New Roman"/>
          <w:kern w:val="0"/>
          <w:sz w:val="28"/>
          <w:szCs w:val="28"/>
        </w:rPr>
        <w:t xml:space="preserve"> </w:t>
      </w:r>
      <w:r w:rsidR="00D3692E" w:rsidRPr="00AC3014">
        <w:rPr>
          <w:rFonts w:ascii="Times New Roman" w:eastAsia="仿宋_GB2312" w:hAnsi="Times New Roman" w:hint="eastAsia"/>
          <w:kern w:val="0"/>
          <w:sz w:val="28"/>
          <w:szCs w:val="28"/>
        </w:rPr>
        <w:t>主要图像质量参数的测定》</w:t>
      </w:r>
      <w:r w:rsidR="00D3692E" w:rsidRPr="00AC3014">
        <w:rPr>
          <w:rFonts w:ascii="Times New Roman" w:eastAsia="仿宋_GB2312" w:hAnsi="Times New Roman" w:hint="eastAsia"/>
          <w:color w:val="000000"/>
          <w:sz w:val="28"/>
          <w:szCs w:val="28"/>
        </w:rPr>
        <w:t>标准的要求。</w:t>
      </w:r>
    </w:p>
    <w:p>
      <w:pPr>
        <w:spacing w:line="520" w:lineRule="exact"/>
        <w:ind w:firstLineChars="200" w:firstLine="31680"/>
        <w:rPr>
          <w:rFonts w:ascii="Times New Roman" w:eastAsia="仿宋_GB2312" w:hAnsi="Times New Roman"/>
          <w:color w:val="000000"/>
          <w:sz w:val="28"/>
          <w:szCs w:val="28"/>
        </w:rPr>
      </w:pPr>
      <w:smartTag w:uri="urn:schemas-microsoft-com:office:smarttags" w:element="chsdate">
        <w:smartTagPr>
          <w:attr w:name="IsROCDate" w:val="False"/>
          <w:attr w:name="IsLunarDate" w:val="False"/>
          <w:attr w:name="Day" w:val="30"/>
          <w:attr w:name="Month" w:val="12"/>
          <w:attr w:name="Year" w:val="1899"/>
        </w:smartTagPr>
        <w:r w:rsidR="00D3692E" w:rsidRPr="00AC3014">
          <w:rPr>
            <w:rFonts w:ascii="Times New Roman" w:eastAsia="仿宋_GB2312" w:hAnsi="Times New Roman"/>
            <w:color w:val="000000"/>
            <w:sz w:val="28"/>
            <w:szCs w:val="28"/>
          </w:rPr>
          <w:t>3.1.1</w:t>
        </w:r>
      </w:smartTag>
      <w:r w:rsidR="00D3692E" w:rsidRPr="00AC3014">
        <w:rPr>
          <w:rFonts w:ascii="Times New Roman" w:eastAsia="仿宋_GB2312" w:hAnsi="Times New Roman"/>
          <w:color w:val="000000"/>
          <w:sz w:val="28"/>
          <w:szCs w:val="28"/>
        </w:rPr>
        <w:t xml:space="preserve"> SNR</w:t>
      </w:r>
    </w:p>
    <w:p>
      <w:pPr>
        <w:spacing w:line="520" w:lineRule="exact"/>
        <w:ind w:firstLineChars="150" w:firstLine="31680"/>
        <w:rPr>
          <w:rFonts w:ascii="Times New Roman" w:eastAsia="仿宋_GB2312" w:hAnsi="Times New Roman"/>
          <w:color w:val="000000"/>
          <w:sz w:val="28"/>
          <w:szCs w:val="28"/>
        </w:rPr>
      </w:pPr>
      <w:r w:rsidR="00D3692E" w:rsidRPr="00AC3014">
        <w:rPr>
          <w:rFonts w:ascii="Times New Roman" w:eastAsia="仿宋_GB2312" w:hAnsi="Times New Roman" w:hint="eastAsia"/>
          <w:color w:val="000000"/>
          <w:sz w:val="28"/>
          <w:szCs w:val="28"/>
        </w:rPr>
        <w:t>所有线圈都应参与，扫描方向按照每个线圈的规范区域进行测试。</w:t>
      </w:r>
    </w:p>
    <w:p>
      <w:pPr>
        <w:spacing w:line="520" w:lineRule="exact"/>
        <w:ind w:firstLineChars="200" w:firstLine="31680"/>
        <w:rPr>
          <w:rFonts w:ascii="Times New Roman" w:eastAsia="仿宋_GB2312" w:hAnsi="Times New Roman"/>
          <w:color w:val="000000"/>
          <w:sz w:val="28"/>
          <w:szCs w:val="28"/>
        </w:rPr>
      </w:pPr>
      <w:smartTag w:uri="urn:schemas-microsoft-com:office:smarttags" w:element="chsdate">
        <w:smartTagPr>
          <w:attr w:name="IsROCDate" w:val="False"/>
          <w:attr w:name="IsLunarDate" w:val="False"/>
          <w:attr w:name="Day" w:val="30"/>
          <w:attr w:name="Month" w:val="12"/>
          <w:attr w:name="Year" w:val="1899"/>
        </w:smartTagPr>
        <w:r w:rsidR="00D3692E" w:rsidRPr="00AC3014">
          <w:rPr>
            <w:rFonts w:ascii="Times New Roman" w:eastAsia="仿宋_GB2312" w:hAnsi="Times New Roman"/>
            <w:color w:val="000000"/>
            <w:sz w:val="28"/>
            <w:szCs w:val="28"/>
          </w:rPr>
          <w:t>3.1.2</w:t>
        </w:r>
      </w:smartTag>
      <w:r w:rsidR="00D3692E" w:rsidRPr="00AC3014">
        <w:rPr>
          <w:rFonts w:ascii="Times New Roman" w:eastAsia="仿宋_GB2312" w:hAnsi="Times New Roman"/>
          <w:color w:val="000000"/>
          <w:sz w:val="28"/>
          <w:szCs w:val="28"/>
        </w:rPr>
        <w:t xml:space="preserve"> </w:t>
      </w:r>
      <w:r w:rsidR="00D3692E" w:rsidRPr="00AC3014">
        <w:rPr>
          <w:rFonts w:ascii="Times New Roman" w:eastAsia="仿宋_GB2312" w:hAnsi="Times New Roman" w:hint="eastAsia"/>
          <w:color w:val="000000"/>
          <w:sz w:val="28"/>
          <w:szCs w:val="28"/>
        </w:rPr>
        <w:t>均匀性</w:t>
      </w:r>
    </w:p>
    <w:p>
      <w:pPr>
        <w:spacing w:line="520" w:lineRule="exact"/>
        <w:ind w:firstLineChars="200" w:firstLine="31680"/>
        <w:rPr>
          <w:rFonts w:ascii="Times New Roman" w:eastAsia="仿宋_GB2312" w:hAnsi="Times New Roman"/>
          <w:color w:val="000000"/>
          <w:sz w:val="28"/>
          <w:szCs w:val="28"/>
        </w:rPr>
      </w:pPr>
      <w:r w:rsidR="00D3692E" w:rsidRPr="00AC3014">
        <w:rPr>
          <w:rFonts w:ascii="Times New Roman" w:eastAsia="仿宋_GB2312" w:hAnsi="Times New Roman" w:hint="eastAsia"/>
          <w:color w:val="000000"/>
          <w:sz w:val="28"/>
          <w:szCs w:val="28"/>
        </w:rPr>
        <w:t>所有线圈都应参与，扫描方向按照每个线圈的规范区域进行测试。</w:t>
      </w:r>
    </w:p>
    <w:p>
      <w:pPr>
        <w:spacing w:line="520" w:lineRule="exact"/>
        <w:ind w:firstLineChars="200" w:firstLine="31680"/>
        <w:rPr>
          <w:rFonts w:ascii="Times New Roman" w:eastAsia="仿宋_GB2312" w:hAnsi="Times New Roman"/>
          <w:color w:val="000000"/>
          <w:sz w:val="28"/>
          <w:szCs w:val="28"/>
        </w:rPr>
      </w:pPr>
      <w:smartTag w:uri="urn:schemas-microsoft-com:office:smarttags" w:element="chsdate">
        <w:smartTagPr>
          <w:attr w:name="IsROCDate" w:val="False"/>
          <w:attr w:name="IsLunarDate" w:val="False"/>
          <w:attr w:name="Day" w:val="30"/>
          <w:attr w:name="Month" w:val="12"/>
          <w:attr w:name="Year" w:val="1899"/>
        </w:smartTagPr>
        <w:r w:rsidR="00D3692E" w:rsidRPr="00AC3014">
          <w:rPr>
            <w:rFonts w:ascii="Times New Roman" w:eastAsia="仿宋_GB2312" w:hAnsi="Times New Roman"/>
            <w:color w:val="000000"/>
            <w:sz w:val="28"/>
            <w:szCs w:val="28"/>
          </w:rPr>
          <w:t>3.1.3</w:t>
        </w:r>
      </w:smartTag>
      <w:r w:rsidR="00D3692E" w:rsidRPr="00AC3014">
        <w:rPr>
          <w:rFonts w:ascii="Times New Roman" w:eastAsia="仿宋_GB2312" w:hAnsi="Times New Roman"/>
          <w:color w:val="000000"/>
          <w:sz w:val="28"/>
          <w:szCs w:val="28"/>
        </w:rPr>
        <w:t xml:space="preserve"> </w:t>
      </w:r>
      <w:r w:rsidR="00D3692E" w:rsidRPr="00AC3014">
        <w:rPr>
          <w:rFonts w:ascii="Times New Roman" w:eastAsia="仿宋_GB2312" w:hAnsi="Times New Roman" w:hint="eastAsia"/>
          <w:color w:val="000000"/>
          <w:sz w:val="28"/>
          <w:szCs w:val="28"/>
        </w:rPr>
        <w:t>二维层厚</w:t>
      </w:r>
    </w:p>
    <w:p>
      <w:pPr>
        <w:spacing w:line="520" w:lineRule="exact"/>
        <w:ind w:firstLineChars="200" w:firstLine="31680"/>
        <w:rPr>
          <w:rFonts w:ascii="Times New Roman" w:eastAsia="仿宋_GB2312" w:hAnsi="Times New Roman"/>
          <w:color w:val="000000"/>
          <w:sz w:val="28"/>
          <w:szCs w:val="28"/>
        </w:rPr>
      </w:pPr>
      <w:r w:rsidR="00D3692E" w:rsidRPr="00AC3014">
        <w:rPr>
          <w:rFonts w:ascii="Times New Roman" w:eastAsia="仿宋_GB2312" w:hAnsi="Times New Roman" w:hint="eastAsia"/>
          <w:color w:val="000000"/>
          <w:sz w:val="28"/>
          <w:szCs w:val="28"/>
        </w:rPr>
        <w:t>选取一个线圈进行测试，三个方向都要测试。应对典型层厚和最小二维层厚（若声称）加以规定并进行测试。</w:t>
      </w:r>
    </w:p>
    <w:p>
      <w:pPr>
        <w:spacing w:line="520" w:lineRule="exact"/>
        <w:ind w:firstLineChars="200" w:firstLine="31680"/>
        <w:rPr>
          <w:rFonts w:ascii="Times New Roman" w:eastAsia="仿宋_GB2312" w:hAnsi="Times New Roman"/>
          <w:color w:val="000000"/>
          <w:sz w:val="28"/>
          <w:szCs w:val="28"/>
        </w:rPr>
      </w:pPr>
      <w:smartTag w:uri="urn:schemas-microsoft-com:office:smarttags" w:element="chsdate">
        <w:smartTagPr>
          <w:attr w:name="IsROCDate" w:val="False"/>
          <w:attr w:name="IsLunarDate" w:val="False"/>
          <w:attr w:name="Day" w:val="30"/>
          <w:attr w:name="Month" w:val="12"/>
          <w:attr w:name="Year" w:val="1899"/>
        </w:smartTagPr>
        <w:r w:rsidR="00D3692E" w:rsidRPr="00AC3014">
          <w:rPr>
            <w:rFonts w:ascii="Times New Roman" w:eastAsia="仿宋_GB2312" w:hAnsi="Times New Roman"/>
            <w:color w:val="000000"/>
            <w:sz w:val="28"/>
            <w:szCs w:val="28"/>
          </w:rPr>
          <w:t>3.1.4</w:t>
        </w:r>
      </w:smartTag>
      <w:r w:rsidR="00D3692E" w:rsidRPr="00AC3014">
        <w:rPr>
          <w:rFonts w:ascii="Times New Roman" w:eastAsia="仿宋_GB2312" w:hAnsi="Times New Roman"/>
          <w:color w:val="000000"/>
          <w:sz w:val="28"/>
          <w:szCs w:val="28"/>
        </w:rPr>
        <w:t xml:space="preserve"> </w:t>
      </w:r>
      <w:r w:rsidR="00D3692E" w:rsidRPr="00AC3014">
        <w:rPr>
          <w:rFonts w:ascii="Times New Roman" w:eastAsia="仿宋_GB2312" w:hAnsi="Times New Roman" w:hint="eastAsia"/>
          <w:color w:val="000000"/>
          <w:sz w:val="28"/>
          <w:szCs w:val="28"/>
        </w:rPr>
        <w:t>二维几何畸变</w:t>
      </w:r>
    </w:p>
    <w:p>
      <w:pPr>
        <w:spacing w:line="520" w:lineRule="exact"/>
        <w:ind w:firstLineChars="200" w:firstLine="31680"/>
        <w:rPr>
          <w:rFonts w:ascii="Times New Roman" w:eastAsia="仿宋_GB2312" w:hAnsi="Times New Roman"/>
          <w:color w:val="000000"/>
          <w:sz w:val="28"/>
          <w:szCs w:val="28"/>
        </w:rPr>
      </w:pPr>
      <w:r w:rsidR="00D3692E" w:rsidRPr="00AC3014">
        <w:rPr>
          <w:rFonts w:ascii="Times New Roman" w:eastAsia="仿宋_GB2312" w:hAnsi="Times New Roman" w:hint="eastAsia"/>
          <w:color w:val="000000"/>
          <w:sz w:val="28"/>
          <w:szCs w:val="28"/>
        </w:rPr>
        <w:t>选取最接近匀场区大小的接收线圈进行测试，三个方向都要测试。</w:t>
      </w:r>
    </w:p>
    <w:p>
      <w:pPr>
        <w:spacing w:line="520" w:lineRule="exact"/>
        <w:ind w:firstLineChars="200" w:firstLine="31680"/>
        <w:rPr>
          <w:rFonts w:ascii="Times New Roman" w:eastAsia="仿宋_GB2312" w:hAnsi="Times New Roman"/>
          <w:color w:val="000000"/>
          <w:sz w:val="28"/>
          <w:szCs w:val="28"/>
        </w:rPr>
      </w:pPr>
      <w:smartTag w:uri="urn:schemas-microsoft-com:office:smarttags" w:element="chsdate">
        <w:smartTagPr>
          <w:attr w:name="IsROCDate" w:val="False"/>
          <w:attr w:name="IsLunarDate" w:val="False"/>
          <w:attr w:name="Day" w:val="30"/>
          <w:attr w:name="Month" w:val="12"/>
          <w:attr w:name="Year" w:val="1899"/>
        </w:smartTagPr>
        <w:r w:rsidR="00D3692E" w:rsidRPr="00AC3014">
          <w:rPr>
            <w:rFonts w:ascii="Times New Roman" w:eastAsia="仿宋_GB2312" w:hAnsi="Times New Roman"/>
            <w:color w:val="000000"/>
            <w:sz w:val="28"/>
            <w:szCs w:val="28"/>
          </w:rPr>
          <w:t>3.1.5</w:t>
        </w:r>
      </w:smartTag>
      <w:r w:rsidR="00D3692E" w:rsidRPr="00AC3014">
        <w:rPr>
          <w:rFonts w:ascii="Times New Roman" w:eastAsia="仿宋_GB2312" w:hAnsi="Times New Roman"/>
          <w:color w:val="000000"/>
          <w:sz w:val="28"/>
          <w:szCs w:val="28"/>
        </w:rPr>
        <w:t xml:space="preserve"> </w:t>
      </w:r>
      <w:r w:rsidR="00D3692E" w:rsidRPr="00AC3014">
        <w:rPr>
          <w:rFonts w:ascii="Times New Roman" w:eastAsia="仿宋_GB2312" w:hAnsi="Times New Roman" w:hint="eastAsia"/>
          <w:color w:val="000000"/>
          <w:sz w:val="28"/>
          <w:szCs w:val="28"/>
        </w:rPr>
        <w:t>空间分辨力</w:t>
      </w:r>
    </w:p>
    <w:p>
      <w:pPr>
        <w:spacing w:line="520" w:lineRule="exact"/>
        <w:ind w:firstLineChars="200" w:firstLine="31680"/>
        <w:rPr>
          <w:rFonts w:ascii="Times New Roman" w:eastAsia="仿宋_GB2312" w:hAnsi="Times New Roman"/>
          <w:color w:val="000000"/>
          <w:sz w:val="28"/>
          <w:szCs w:val="28"/>
        </w:rPr>
      </w:pPr>
      <w:r w:rsidR="00D3692E" w:rsidRPr="00AC3014">
        <w:rPr>
          <w:rFonts w:ascii="Times New Roman" w:eastAsia="仿宋_GB2312" w:hAnsi="Times New Roman" w:hint="eastAsia"/>
          <w:color w:val="000000"/>
          <w:sz w:val="28"/>
          <w:szCs w:val="28"/>
        </w:rPr>
        <w:t>选取图像较均匀的线圈，优先选头线圈进行测试，三个方向都要测试。</w:t>
      </w:r>
    </w:p>
    <w:p>
      <w:pPr>
        <w:spacing w:line="520" w:lineRule="exact"/>
        <w:ind w:firstLineChars="200" w:firstLine="31680"/>
        <w:rPr>
          <w:rFonts w:ascii="Times New Roman" w:eastAsia="仿宋_GB2312" w:hAnsi="Times New Roman"/>
          <w:color w:val="000000"/>
          <w:sz w:val="28"/>
          <w:szCs w:val="28"/>
        </w:rPr>
      </w:pPr>
      <w:smartTag w:uri="urn:schemas-microsoft-com:office:smarttags" w:element="chsdate">
        <w:smartTagPr>
          <w:attr w:name="IsROCDate" w:val="False"/>
          <w:attr w:name="IsLunarDate" w:val="False"/>
          <w:attr w:name="Day" w:val="30"/>
          <w:attr w:name="Month" w:val="12"/>
          <w:attr w:name="Year" w:val="1899"/>
        </w:smartTagPr>
        <w:r w:rsidR="00D3692E" w:rsidRPr="00AC3014">
          <w:rPr>
            <w:rFonts w:ascii="Times New Roman" w:eastAsia="仿宋_GB2312" w:hAnsi="Times New Roman"/>
            <w:color w:val="000000"/>
            <w:sz w:val="28"/>
            <w:szCs w:val="28"/>
          </w:rPr>
          <w:t>3.1.6</w:t>
        </w:r>
      </w:smartTag>
      <w:r w:rsidR="00D3692E" w:rsidRPr="00AC3014">
        <w:rPr>
          <w:rFonts w:ascii="Times New Roman" w:eastAsia="仿宋_GB2312" w:hAnsi="Times New Roman"/>
          <w:color w:val="000000"/>
          <w:sz w:val="28"/>
          <w:szCs w:val="28"/>
        </w:rPr>
        <w:t xml:space="preserve"> </w:t>
      </w:r>
      <w:r w:rsidR="00D3692E" w:rsidRPr="00AC3014">
        <w:rPr>
          <w:rFonts w:ascii="Times New Roman" w:eastAsia="仿宋_GB2312" w:hAnsi="Times New Roman" w:hint="eastAsia"/>
          <w:color w:val="000000"/>
          <w:sz w:val="28"/>
          <w:szCs w:val="28"/>
        </w:rPr>
        <w:t>鬼影</w:t>
      </w:r>
    </w:p>
    <w:p>
      <w:pPr>
        <w:spacing w:line="520" w:lineRule="exact"/>
        <w:ind w:firstLineChars="200" w:firstLine="31680"/>
        <w:rPr>
          <w:rFonts w:ascii="Times New Roman" w:eastAsia="仿宋_GB2312" w:hAnsi="Times New Roman"/>
          <w:color w:val="000000"/>
          <w:sz w:val="28"/>
          <w:szCs w:val="28"/>
        </w:rPr>
      </w:pPr>
      <w:r w:rsidR="00D3692E" w:rsidRPr="00AC3014">
        <w:rPr>
          <w:rFonts w:ascii="Times New Roman" w:eastAsia="仿宋_GB2312" w:hAnsi="Times New Roman" w:hint="eastAsia"/>
          <w:color w:val="000000"/>
          <w:sz w:val="28"/>
          <w:szCs w:val="28"/>
        </w:rPr>
        <w:t>选取一个头线圈（若有）和一个体线圈进行测试，三个方向都要测试。</w:t>
      </w:r>
    </w:p>
    <w:p>
      <w:pPr>
        <w:spacing w:line="520" w:lineRule="exact"/>
        <w:ind w:firstLineChars="200" w:firstLine="31680"/>
        <w:rPr>
          <w:rFonts w:ascii="Times New Roman" w:eastAsia="仿宋_GB2312" w:hAnsi="Times New Roman"/>
          <w:color w:val="000000"/>
          <w:sz w:val="28"/>
          <w:szCs w:val="28"/>
        </w:rPr>
      </w:pPr>
      <w:r w:rsidR="00D3692E" w:rsidRPr="00AC3014">
        <w:rPr>
          <w:rFonts w:ascii="Times New Roman" w:eastAsia="仿宋_GB2312" w:hAnsi="Times New Roman"/>
          <w:color w:val="000000"/>
          <w:sz w:val="28"/>
          <w:szCs w:val="28"/>
        </w:rPr>
        <w:t xml:space="preserve">3.2 </w:t>
      </w:r>
      <w:r w:rsidR="00D3692E" w:rsidRPr="00AC3014">
        <w:rPr>
          <w:rFonts w:ascii="Times New Roman" w:eastAsia="仿宋_GB2312" w:hAnsi="Times New Roman" w:hint="eastAsia"/>
          <w:color w:val="000000"/>
          <w:sz w:val="28"/>
          <w:szCs w:val="28"/>
        </w:rPr>
        <w:t>磁体应提供适当的性能要求，至少应包括磁体的磁场强度，磁场稳定性，磁场均匀性（同时声明匀场区的大小），逸散磁场（</w:t>
      </w:r>
      <w:r w:rsidR="00D3692E" w:rsidRPr="00AC3014">
        <w:rPr>
          <w:rFonts w:ascii="Times New Roman" w:eastAsia="仿宋_GB2312" w:hAnsi="Times New Roman"/>
          <w:color w:val="000000"/>
          <w:sz w:val="28"/>
          <w:szCs w:val="28"/>
        </w:rPr>
        <w:t>5Gauss</w:t>
      </w:r>
      <w:r w:rsidR="00D3692E" w:rsidRPr="00AC3014">
        <w:rPr>
          <w:rFonts w:ascii="Times New Roman" w:eastAsia="仿宋_GB2312" w:hAnsi="Times New Roman" w:hint="eastAsia"/>
          <w:color w:val="000000"/>
          <w:sz w:val="28"/>
          <w:szCs w:val="28"/>
        </w:rPr>
        <w:t>线）的范围，磁体的患者空间几何尺寸五项指标。</w:t>
      </w:r>
    </w:p>
    <w:p>
      <w:pPr>
        <w:spacing w:line="520" w:lineRule="exact"/>
        <w:ind w:firstLineChars="200" w:firstLine="31680"/>
        <w:rPr>
          <w:rFonts w:ascii="Times New Roman" w:eastAsia="仿宋_GB2312" w:hAnsi="Times New Roman"/>
          <w:color w:val="000000"/>
          <w:sz w:val="28"/>
          <w:szCs w:val="28"/>
        </w:rPr>
      </w:pPr>
      <w:r w:rsidR="00D3692E" w:rsidRPr="00AC3014">
        <w:rPr>
          <w:rFonts w:ascii="Times New Roman" w:eastAsia="仿宋_GB2312" w:hAnsi="Times New Roman"/>
          <w:color w:val="000000"/>
          <w:sz w:val="28"/>
          <w:szCs w:val="28"/>
        </w:rPr>
        <w:t xml:space="preserve">3.3 </w:t>
      </w:r>
      <w:r w:rsidR="00D3692E" w:rsidRPr="00AC3014">
        <w:rPr>
          <w:rFonts w:ascii="Times New Roman" w:eastAsia="仿宋_GB2312" w:hAnsi="Times New Roman" w:hint="eastAsia"/>
          <w:color w:val="000000"/>
          <w:sz w:val="28"/>
          <w:szCs w:val="28"/>
        </w:rPr>
        <w:t>应测试患者支撑装置的重复定位精度（如适用）、水平移动范围及误差（如适用）、最大承重和升降尺寸，精度应考虑实际的最大临床负载存在时的情况。</w:t>
      </w:r>
    </w:p>
    <w:p>
      <w:pPr>
        <w:spacing w:line="520" w:lineRule="exact"/>
        <w:ind w:firstLineChars="200" w:firstLine="31680"/>
        <w:jc w:val="left"/>
        <w:rPr>
          <w:rFonts w:ascii="Times New Roman" w:eastAsia="仿宋_GB2312" w:hAnsi="Times New Roman"/>
          <w:sz w:val="28"/>
          <w:szCs w:val="28"/>
        </w:rPr>
      </w:pPr>
      <w:r w:rsidR="00D3692E" w:rsidRPr="00AC3014">
        <w:rPr>
          <w:rFonts w:ascii="Times New Roman" w:eastAsia="仿宋_GB2312" w:hAnsi="Times New Roman"/>
          <w:color w:val="000000"/>
          <w:sz w:val="28"/>
          <w:szCs w:val="28"/>
        </w:rPr>
        <w:t>3.4</w:t>
      </w:r>
      <w:r w:rsidR="00D3692E" w:rsidRPr="00AC3014">
        <w:rPr>
          <w:rFonts w:ascii="Times New Roman" w:eastAsia="仿宋_GB2312" w:hAnsi="Times New Roman" w:hint="eastAsia"/>
          <w:color w:val="000000"/>
          <w:sz w:val="28"/>
          <w:szCs w:val="28"/>
        </w:rPr>
        <w:t>应提供临床软件后处理功能及序列族的概述。后处理功能应能实现，序列应能成像。记录软件版本号。</w:t>
      </w:r>
    </w:p>
    <w:p>
      <w:pPr>
        <w:spacing w:line="520" w:lineRule="exact"/>
        <w:ind w:firstLineChars="196" w:firstLine="31680"/>
        <w:rPr>
          <w:rFonts w:ascii="楷体_GB2312" w:eastAsia="楷体_GB2312" w:hAnsi="Times New Roman"/>
          <w:bCs/>
          <w:color w:val="000000"/>
          <w:sz w:val="28"/>
          <w:szCs w:val="28"/>
        </w:rPr>
      </w:pPr>
      <w:bookmarkStart w:id="4" w:name="_Toc322935368"/>
      <w:r w:rsidR="00D3692E" w:rsidRPr="00AC3014">
        <w:rPr>
          <w:rFonts w:ascii="楷体_GB2312" w:eastAsia="楷体_GB2312" w:hAnsi="Times New Roman" w:hint="eastAsia"/>
          <w:bCs/>
          <w:color w:val="000000"/>
          <w:sz w:val="28"/>
          <w:szCs w:val="28"/>
        </w:rPr>
        <w:t>（四）注册单元划分原则</w:t>
      </w:r>
      <w:bookmarkEnd w:id="4"/>
    </w:p>
    <w:p>
      <w:pPr>
        <w:autoSpaceDE w:val="0"/>
        <w:autoSpaceDN w:val="0"/>
        <w:adjustRightInd w:val="0"/>
        <w:spacing w:line="520" w:lineRule="exact"/>
        <w:ind w:firstLineChars="200" w:firstLine="31680"/>
        <w:rPr>
          <w:rFonts w:ascii="Times New Roman" w:eastAsia="仿宋_GB2312" w:hAnsi="Times New Roman"/>
          <w:kern w:val="0"/>
          <w:sz w:val="28"/>
          <w:szCs w:val="28"/>
          <w:lang w:val="zh-CN"/>
        </w:rPr>
      </w:pPr>
      <w:r w:rsidR="00D3692E" w:rsidRPr="00AC3014">
        <w:rPr>
          <w:rFonts w:ascii="Times New Roman" w:eastAsia="仿宋_GB2312" w:hAnsi="Times New Roman" w:hint="eastAsia"/>
          <w:color w:val="000000"/>
          <w:sz w:val="28"/>
          <w:szCs w:val="28"/>
        </w:rPr>
        <w:t>注册单元划分应根据产品的预期用途、性能指标、技术结构进行综合判定。不同磁体类型</w:t>
      </w:r>
      <w:r w:rsidR="00D3692E" w:rsidRPr="00AC3014">
        <w:rPr>
          <w:rFonts w:ascii="Times New Roman" w:eastAsia="仿宋_GB2312" w:hAnsi="Times New Roman"/>
          <w:color w:val="000000"/>
          <w:sz w:val="28"/>
          <w:szCs w:val="28"/>
        </w:rPr>
        <w:t>/</w:t>
      </w:r>
      <w:r w:rsidR="00D3692E" w:rsidRPr="00AC3014">
        <w:rPr>
          <w:rFonts w:ascii="Times New Roman" w:eastAsia="仿宋_GB2312" w:hAnsi="Times New Roman" w:hint="eastAsia"/>
          <w:color w:val="000000"/>
          <w:sz w:val="28"/>
          <w:szCs w:val="28"/>
        </w:rPr>
        <w:t>不同磁场强度的磁共振成像系统应划分为不同的注册单元；同一磁场强度，但预期用途明显不同的产品应划为不同的注册单元</w:t>
      </w:r>
      <w:r w:rsidR="00D3692E" w:rsidRPr="00AC3014">
        <w:rPr>
          <w:rFonts w:ascii="Times New Roman" w:eastAsia="仿宋_GB2312" w:hAnsi="Times New Roman"/>
          <w:color w:val="000000"/>
          <w:sz w:val="28"/>
          <w:szCs w:val="28"/>
        </w:rPr>
        <w:t>,</w:t>
      </w:r>
      <w:r w:rsidR="00D3692E" w:rsidRPr="00AC3014">
        <w:rPr>
          <w:rFonts w:ascii="Times New Roman" w:eastAsia="仿宋_GB2312" w:hAnsi="Times New Roman" w:hint="eastAsia"/>
          <w:color w:val="000000"/>
          <w:sz w:val="28"/>
          <w:szCs w:val="28"/>
        </w:rPr>
        <w:t>如：全身用磁共振成像系统和某部位专用的磁共振成像系统</w:t>
      </w:r>
      <w:bookmarkStart w:id="5" w:name="_Toc322935369"/>
      <w:r w:rsidR="00D3692E" w:rsidRPr="00AC3014">
        <w:rPr>
          <w:rFonts w:ascii="Times New Roman" w:eastAsia="仿宋_GB2312" w:hAnsi="Times New Roman" w:hint="eastAsia"/>
          <w:color w:val="000000"/>
          <w:sz w:val="28"/>
          <w:szCs w:val="28"/>
        </w:rPr>
        <w:t>。</w:t>
      </w:r>
    </w:p>
    <w:p>
      <w:pPr>
        <w:spacing w:line="520" w:lineRule="exact"/>
        <w:ind w:firstLineChars="196" w:firstLine="31680"/>
        <w:rPr>
          <w:rFonts w:ascii="楷体_GB2312" w:eastAsia="楷体_GB2312" w:hAnsi="Times New Roman"/>
          <w:bCs/>
          <w:color w:val="000000"/>
          <w:sz w:val="28"/>
          <w:szCs w:val="28"/>
        </w:rPr>
      </w:pPr>
      <w:r w:rsidR="00D3692E" w:rsidRPr="00AC3014">
        <w:rPr>
          <w:rFonts w:ascii="楷体_GB2312" w:eastAsia="楷体_GB2312" w:hAnsi="Times New Roman" w:hint="eastAsia"/>
          <w:bCs/>
          <w:color w:val="000000"/>
          <w:sz w:val="28"/>
          <w:szCs w:val="28"/>
        </w:rPr>
        <w:t>（五）检测单元划分原则</w:t>
      </w:r>
      <w:bookmarkEnd w:id="5"/>
    </w:p>
    <w:p>
      <w:pPr>
        <w:autoSpaceDE w:val="0"/>
        <w:autoSpaceDN w:val="0"/>
        <w:adjustRightInd w:val="0"/>
        <w:spacing w:line="520" w:lineRule="exact"/>
        <w:ind w:firstLineChars="200" w:firstLine="31680"/>
        <w:rPr>
          <w:rFonts w:ascii="Times New Roman" w:eastAsia="仿宋_GB2312" w:hAnsi="Times New Roman"/>
          <w:color w:val="000000"/>
          <w:sz w:val="28"/>
          <w:szCs w:val="28"/>
        </w:rPr>
      </w:pPr>
      <w:r w:rsidR="00D3692E" w:rsidRPr="00AC3014">
        <w:rPr>
          <w:rFonts w:ascii="Times New Roman" w:eastAsia="仿宋_GB2312" w:hAnsi="Times New Roman" w:hint="eastAsia"/>
          <w:color w:val="000000"/>
          <w:sz w:val="28"/>
          <w:szCs w:val="28"/>
        </w:rPr>
        <w:t>对功能、性能、安全指标、主要部件、结构及其组合方式不同的检测样机应划分为不同的检测单元，如：</w:t>
      </w:r>
    </w:p>
    <w:p>
      <w:pPr>
        <w:autoSpaceDE w:val="0"/>
        <w:autoSpaceDN w:val="0"/>
        <w:adjustRightInd w:val="0"/>
        <w:spacing w:line="520" w:lineRule="exact"/>
        <w:ind w:firstLineChars="200" w:firstLine="31680"/>
        <w:rPr>
          <w:rFonts w:ascii="Times New Roman" w:eastAsia="仿宋_GB2312" w:hAnsi="Times New Roman"/>
          <w:color w:val="000000"/>
          <w:sz w:val="28"/>
          <w:szCs w:val="28"/>
        </w:rPr>
      </w:pPr>
      <w:r w:rsidR="00D3692E" w:rsidRPr="00AC3014">
        <w:rPr>
          <w:rFonts w:ascii="Times New Roman" w:eastAsia="仿宋_GB2312" w:hAnsi="Times New Roman"/>
          <w:color w:val="000000"/>
          <w:sz w:val="28"/>
          <w:szCs w:val="28"/>
        </w:rPr>
        <w:t xml:space="preserve">1. </w:t>
      </w:r>
      <w:r w:rsidR="00D3692E" w:rsidRPr="00AC3014">
        <w:rPr>
          <w:rFonts w:ascii="Times New Roman" w:eastAsia="仿宋_GB2312" w:hAnsi="Times New Roman" w:hint="eastAsia"/>
          <w:color w:val="000000"/>
          <w:sz w:val="28"/>
          <w:szCs w:val="28"/>
        </w:rPr>
        <w:t>电源部分结构、梯度子系统性能或结构不同，或者射频子系统性能或结构不同，或者谱仪子系统性能或结构不同，应划分为不同的检测单元；</w:t>
      </w:r>
    </w:p>
    <w:p>
      <w:pPr>
        <w:autoSpaceDE w:val="0"/>
        <w:autoSpaceDN w:val="0"/>
        <w:adjustRightInd w:val="0"/>
        <w:spacing w:line="520" w:lineRule="exact"/>
        <w:ind w:firstLineChars="200" w:firstLine="31680"/>
        <w:rPr>
          <w:rFonts w:ascii="Times New Roman" w:eastAsia="仿宋_GB2312" w:hAnsi="Times New Roman"/>
          <w:kern w:val="0"/>
          <w:sz w:val="28"/>
          <w:szCs w:val="28"/>
          <w:lang w:val="zh-CN"/>
        </w:rPr>
      </w:pPr>
      <w:r w:rsidR="00D3692E" w:rsidRPr="00AC3014">
        <w:rPr>
          <w:rFonts w:ascii="Times New Roman" w:eastAsia="仿宋_GB2312" w:hAnsi="Times New Roman"/>
          <w:color w:val="000000"/>
          <w:sz w:val="28"/>
          <w:szCs w:val="28"/>
        </w:rPr>
        <w:t xml:space="preserve">2. </w:t>
      </w:r>
      <w:r w:rsidR="00D3692E" w:rsidRPr="00AC3014">
        <w:rPr>
          <w:rFonts w:ascii="Times New Roman" w:eastAsia="仿宋_GB2312" w:hAnsi="Times New Roman" w:hint="eastAsia"/>
          <w:color w:val="000000"/>
          <w:sz w:val="28"/>
          <w:szCs w:val="28"/>
        </w:rPr>
        <w:t>无电气连接的不同床体可以划归同一检测单元。</w:t>
      </w:r>
    </w:p>
    <w:p>
      <w:pPr>
        <w:spacing w:line="520" w:lineRule="exact"/>
        <w:ind w:firstLineChars="196" w:firstLine="31680"/>
        <w:rPr>
          <w:rFonts w:ascii="Times New Roman" w:eastAsia="仿宋_GB2312" w:hAnsi="Times New Roman"/>
          <w:b/>
          <w:bCs/>
          <w:color w:val="000000"/>
          <w:sz w:val="28"/>
          <w:szCs w:val="28"/>
        </w:rPr>
      </w:pPr>
      <w:r w:rsidR="00D3692E" w:rsidRPr="00AC3014">
        <w:rPr>
          <w:rFonts w:ascii="Times New Roman" w:eastAsia="仿宋_GB2312" w:hAnsi="Times New Roman" w:hint="eastAsia"/>
          <w:b/>
          <w:bCs/>
          <w:color w:val="000000"/>
          <w:sz w:val="28"/>
          <w:szCs w:val="28"/>
        </w:rPr>
        <w:t>（六）临床资料</w:t>
      </w:r>
    </w:p>
    <w:p>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s>
        <w:spacing w:line="520" w:lineRule="exact"/>
        <w:rPr>
          <w:rFonts w:eastAsia="仿宋_GB2312"/>
          <w:sz w:val="28"/>
          <w:szCs w:val="28"/>
        </w:rPr>
      </w:pPr>
      <w:bookmarkStart w:id="6" w:name="_Toc194059973"/>
      <w:r w:rsidR="00D3692E" w:rsidRPr="00AC3014">
        <w:rPr>
          <w:rFonts w:eastAsia="仿宋_GB2312"/>
          <w:sz w:val="28"/>
          <w:szCs w:val="28"/>
        </w:rPr>
        <w:t xml:space="preserve">    </w:t>
      </w:r>
      <w:r w:rsidR="00D3692E" w:rsidRPr="00AC3014">
        <w:rPr>
          <w:rFonts w:eastAsia="仿宋_GB2312" w:hint="eastAsia"/>
          <w:sz w:val="28"/>
          <w:szCs w:val="28"/>
        </w:rPr>
        <w:t>临床资料的详细内容参见附录Ⅲ。</w:t>
      </w:r>
    </w:p>
    <w:p>
      <w:pPr>
        <w:spacing w:line="520" w:lineRule="exact"/>
        <w:ind w:firstLineChars="196" w:firstLine="31680"/>
        <w:rPr>
          <w:rFonts w:ascii="Times New Roman" w:eastAsia="仿宋_GB2312" w:hAnsi="Times New Roman"/>
          <w:b/>
          <w:bCs/>
          <w:color w:val="000000"/>
          <w:sz w:val="28"/>
          <w:szCs w:val="28"/>
        </w:rPr>
      </w:pPr>
      <w:r w:rsidR="00D3692E" w:rsidRPr="00AC3014">
        <w:rPr>
          <w:rFonts w:ascii="Times New Roman" w:eastAsia="仿宋_GB2312" w:hAnsi="Times New Roman" w:hint="eastAsia"/>
          <w:b/>
          <w:bCs/>
          <w:color w:val="000000"/>
          <w:sz w:val="28"/>
          <w:szCs w:val="28"/>
        </w:rPr>
        <w:t>（七）说明书、标签和包装标识</w:t>
      </w:r>
    </w:p>
    <w:p>
      <w:pPr>
        <w:autoSpaceDE w:val="0"/>
        <w:autoSpaceDN w:val="0"/>
        <w:adjustRightInd w:val="0"/>
        <w:spacing w:line="520" w:lineRule="exact"/>
        <w:ind w:firstLineChars="200" w:firstLine="31680"/>
        <w:rPr>
          <w:rFonts w:ascii="Times New Roman" w:eastAsia="仿宋_GB2312" w:hAnsi="Times New Roman"/>
          <w:b/>
          <w:kern w:val="0"/>
          <w:sz w:val="28"/>
          <w:szCs w:val="28"/>
        </w:rPr>
      </w:pPr>
      <w:r w:rsidR="00D3692E" w:rsidRPr="00AC3014">
        <w:rPr>
          <w:rFonts w:ascii="Times New Roman" w:eastAsia="仿宋_GB2312" w:hAnsi="Times New Roman" w:hint="eastAsia"/>
          <w:color w:val="000000"/>
          <w:sz w:val="28"/>
          <w:szCs w:val="28"/>
        </w:rPr>
        <w:t>产品使用说明书应符合《医疗器械说明书、标签和包装标识管理规定》和相关的国家标准、行业标准的要求。应提供拟申报范围内所有型号的操作</w:t>
      </w:r>
      <w:r w:rsidR="00D3692E" w:rsidRPr="00AC3014">
        <w:rPr>
          <w:rFonts w:ascii="Times New Roman" w:eastAsia="仿宋_GB2312" w:hAnsi="Times New Roman"/>
          <w:color w:val="000000"/>
          <w:sz w:val="28"/>
          <w:szCs w:val="28"/>
        </w:rPr>
        <w:t>/</w:t>
      </w:r>
      <w:r w:rsidR="00D3692E" w:rsidRPr="00AC3014">
        <w:rPr>
          <w:rFonts w:ascii="Times New Roman" w:eastAsia="仿宋_GB2312" w:hAnsi="Times New Roman" w:hint="eastAsia"/>
          <w:color w:val="000000"/>
          <w:sz w:val="28"/>
          <w:szCs w:val="28"/>
        </w:rPr>
        <w:t>使用说明书和软件说明书，应覆盖所申请的所有组成部分。</w:t>
      </w:r>
      <w:bookmarkEnd w:id="6"/>
    </w:p>
    <w:p>
      <w:pPr>
        <w:spacing w:line="520" w:lineRule="exact"/>
        <w:ind w:firstLineChars="200" w:firstLine="31680"/>
        <w:jc w:val="left"/>
        <w:outlineLvl w:val="0"/>
        <w:rPr>
          <w:rFonts w:ascii="黑体" w:eastAsia="黑体" w:hAnsi="黑体"/>
          <w:bCs/>
          <w:color w:val="000000"/>
          <w:sz w:val="28"/>
          <w:szCs w:val="28"/>
        </w:rPr>
      </w:pPr>
      <w:bookmarkStart w:id="7" w:name="_Toc344475834"/>
      <w:r w:rsidR="00D3692E">
        <w:rPr>
          <w:rFonts w:ascii="黑体" w:eastAsia="黑体" w:hAnsi="黑体" w:hint="eastAsia"/>
          <w:bCs/>
          <w:color w:val="000000"/>
          <w:sz w:val="28"/>
          <w:szCs w:val="28"/>
        </w:rPr>
        <w:t>三</w:t>
      </w:r>
      <w:r w:rsidR="00D3692E" w:rsidRPr="00AC3014">
        <w:rPr>
          <w:rFonts w:ascii="黑体" w:eastAsia="黑体" w:hAnsi="黑体" w:hint="eastAsia"/>
          <w:bCs/>
          <w:color w:val="000000"/>
          <w:sz w:val="28"/>
          <w:szCs w:val="28"/>
        </w:rPr>
        <w:t>、参考文献</w:t>
      </w:r>
      <w:bookmarkEnd w:id="7"/>
    </w:p>
    <w:p>
      <w:pPr>
        <w:widowControl/>
        <w:spacing w:line="520" w:lineRule="exact"/>
        <w:ind w:firstLineChars="200" w:firstLine="31680"/>
        <w:jc w:val="left"/>
        <w:rPr>
          <w:rFonts w:ascii="Times New Roman" w:eastAsia="仿宋_GB2312" w:hAnsi="Times New Roman"/>
          <w:kern w:val="0"/>
          <w:sz w:val="28"/>
          <w:szCs w:val="28"/>
        </w:rPr>
      </w:pPr>
      <w:r w:rsidR="00D3692E">
        <w:rPr>
          <w:rFonts w:ascii="Times New Roman" w:eastAsia="仿宋_GB2312" w:hAnsi="Times New Roman"/>
          <w:kern w:val="0"/>
          <w:sz w:val="28"/>
          <w:szCs w:val="28"/>
        </w:rPr>
        <w:t xml:space="preserve">1. </w:t>
      </w:r>
      <w:r w:rsidR="00D3692E" w:rsidRPr="00AC3014">
        <w:rPr>
          <w:rFonts w:ascii="Times New Roman" w:eastAsia="仿宋_GB2312" w:hAnsi="Times New Roman" w:hint="eastAsia"/>
          <w:kern w:val="0"/>
          <w:sz w:val="28"/>
          <w:szCs w:val="28"/>
        </w:rPr>
        <w:t>《医疗器械说明书、标签和包装标识管理规定》</w:t>
      </w:r>
      <w:r w:rsidR="00D3692E" w:rsidRPr="00AC3014">
        <w:rPr>
          <w:rFonts w:ascii="Times New Roman" w:eastAsia="仿宋_GB2312" w:hAnsi="Times New Roman"/>
          <w:kern w:val="0"/>
          <w:sz w:val="28"/>
          <w:szCs w:val="28"/>
        </w:rPr>
        <w:t xml:space="preserve">  </w:t>
      </w:r>
      <w:r w:rsidR="00D3692E" w:rsidRPr="00AC3014">
        <w:rPr>
          <w:rFonts w:ascii="Times New Roman" w:eastAsia="仿宋_GB2312" w:hAnsi="Times New Roman" w:hint="eastAsia"/>
          <w:kern w:val="0"/>
          <w:sz w:val="28"/>
          <w:szCs w:val="28"/>
        </w:rPr>
        <w:t>国家食品药品监督管理局令第</w:t>
      </w:r>
      <w:r w:rsidR="00D3692E" w:rsidRPr="00AC3014">
        <w:rPr>
          <w:rFonts w:ascii="Times New Roman" w:eastAsia="仿宋_GB2312" w:hAnsi="Times New Roman"/>
          <w:kern w:val="0"/>
          <w:sz w:val="28"/>
          <w:szCs w:val="28"/>
        </w:rPr>
        <w:t>10</w:t>
      </w:r>
      <w:r w:rsidR="00D3692E" w:rsidRPr="00AC3014">
        <w:rPr>
          <w:rFonts w:ascii="Times New Roman" w:eastAsia="仿宋_GB2312" w:hAnsi="Times New Roman" w:hint="eastAsia"/>
          <w:kern w:val="0"/>
          <w:sz w:val="28"/>
          <w:szCs w:val="28"/>
        </w:rPr>
        <w:t>号</w:t>
      </w:r>
      <w:r w:rsidR="00D3692E" w:rsidRPr="00AC3014">
        <w:rPr>
          <w:rFonts w:ascii="Times New Roman" w:eastAsia="仿宋_GB2312" w:hAnsi="Times New Roman"/>
          <w:kern w:val="0"/>
          <w:sz w:val="28"/>
          <w:szCs w:val="28"/>
        </w:rPr>
        <w:t xml:space="preserve">  2004.7.8</w:t>
      </w:r>
      <w:r w:rsidR="00D3692E">
        <w:rPr>
          <w:rFonts w:ascii="Times New Roman" w:eastAsia="仿宋_GB2312" w:hAnsi="Times New Roman" w:hint="eastAsia"/>
          <w:kern w:val="0"/>
          <w:sz w:val="28"/>
          <w:szCs w:val="28"/>
        </w:rPr>
        <w:t>。</w:t>
      </w:r>
    </w:p>
    <w:p>
      <w:pPr>
        <w:widowControl/>
        <w:spacing w:line="520" w:lineRule="exact"/>
        <w:ind w:firstLineChars="200" w:firstLine="31680"/>
        <w:jc w:val="left"/>
        <w:rPr>
          <w:rFonts w:ascii="Times New Roman" w:eastAsia="仿宋_GB2312" w:hAnsi="Times New Roman"/>
          <w:kern w:val="0"/>
          <w:sz w:val="28"/>
          <w:szCs w:val="28"/>
        </w:rPr>
      </w:pPr>
      <w:r w:rsidR="00D3692E">
        <w:rPr>
          <w:rFonts w:ascii="Times New Roman" w:eastAsia="仿宋_GB2312" w:hAnsi="Times New Roman"/>
          <w:kern w:val="0"/>
          <w:sz w:val="28"/>
          <w:szCs w:val="28"/>
        </w:rPr>
        <w:t xml:space="preserve">2. </w:t>
      </w:r>
      <w:r w:rsidR="00D3692E" w:rsidRPr="00AC3014">
        <w:rPr>
          <w:rFonts w:ascii="Times New Roman" w:eastAsia="仿宋_GB2312" w:hAnsi="Times New Roman" w:hint="eastAsia"/>
          <w:kern w:val="0"/>
          <w:sz w:val="28"/>
          <w:szCs w:val="28"/>
        </w:rPr>
        <w:t>《</w:t>
      </w:r>
      <w:r w:rsidR="00D3692E" w:rsidRPr="00AC3014">
        <w:rPr>
          <w:rFonts w:ascii="Times New Roman" w:eastAsia="仿宋_GB2312" w:hAnsi="Times New Roman"/>
          <w:kern w:val="0"/>
          <w:sz w:val="28"/>
          <w:szCs w:val="28"/>
        </w:rPr>
        <w:t xml:space="preserve">MRI Accreditation Program Clinical Image Quality </w:t>
      </w:r>
      <w:r w:rsidR="00D3692E">
        <w:rPr>
          <w:rFonts w:ascii="Times New Roman" w:eastAsia="仿宋_GB2312" w:hAnsi="Times New Roman" w:hint="eastAsia"/>
          <w:kern w:val="0"/>
          <w:sz w:val="28"/>
          <w:szCs w:val="28"/>
        </w:rPr>
        <w:t>。</w:t>
      </w:r>
      <w:r w:rsidR="00D3692E" w:rsidRPr="00AC3014">
        <w:rPr>
          <w:rFonts w:ascii="Times New Roman" w:eastAsia="仿宋_GB2312" w:hAnsi="Times New Roman"/>
          <w:kern w:val="0"/>
          <w:sz w:val="28"/>
          <w:szCs w:val="28"/>
        </w:rPr>
        <w:t xml:space="preserve">Guide </w:t>
      </w:r>
      <w:r w:rsidR="00D3692E" w:rsidRPr="00AC3014">
        <w:rPr>
          <w:rFonts w:ascii="Times New Roman" w:eastAsia="仿宋_GB2312" w:hAnsi="Times New Roman" w:hint="eastAsia"/>
          <w:kern w:val="0"/>
          <w:sz w:val="28"/>
          <w:szCs w:val="28"/>
        </w:rPr>
        <w:t>》</w:t>
      </w:r>
      <w:r w:rsidR="00D3692E" w:rsidRPr="00AC3014">
        <w:rPr>
          <w:rFonts w:ascii="Times New Roman" w:eastAsia="仿宋_GB2312" w:hAnsi="Times New Roman"/>
          <w:kern w:val="0"/>
          <w:sz w:val="28"/>
          <w:szCs w:val="28"/>
        </w:rPr>
        <w:t>,2008,American college of Radiology.</w:t>
      </w:r>
    </w:p>
    <w:p>
      <w:pPr>
        <w:widowControl/>
        <w:spacing w:line="520" w:lineRule="exact"/>
        <w:ind w:firstLineChars="200" w:firstLine="31680"/>
        <w:jc w:val="left"/>
        <w:rPr>
          <w:rFonts w:ascii="Times New Roman" w:eastAsia="仿宋_GB2312" w:hAnsi="Times New Roman"/>
          <w:kern w:val="0"/>
          <w:sz w:val="28"/>
          <w:szCs w:val="28"/>
        </w:rPr>
      </w:pPr>
      <w:r w:rsidR="00D3692E">
        <w:rPr>
          <w:rFonts w:ascii="Times New Roman" w:eastAsia="仿宋_GB2312" w:hAnsi="Times New Roman"/>
          <w:kern w:val="0"/>
          <w:sz w:val="28"/>
          <w:szCs w:val="28"/>
        </w:rPr>
        <w:t xml:space="preserve">3. </w:t>
      </w:r>
      <w:r w:rsidR="00D3692E" w:rsidRPr="00AC3014">
        <w:rPr>
          <w:rFonts w:ascii="Times New Roman" w:eastAsia="仿宋_GB2312" w:hAnsi="Times New Roman" w:hint="eastAsia"/>
          <w:kern w:val="0"/>
          <w:sz w:val="28"/>
          <w:szCs w:val="28"/>
        </w:rPr>
        <w:t>《</w:t>
      </w:r>
      <w:r w:rsidR="00D3692E" w:rsidRPr="00AC3014">
        <w:rPr>
          <w:rFonts w:ascii="Times New Roman" w:eastAsia="仿宋_GB2312" w:hAnsi="Times New Roman"/>
          <w:kern w:val="0"/>
          <w:sz w:val="28"/>
          <w:szCs w:val="28"/>
        </w:rPr>
        <w:t>Guidance for the Submission Of Premarket Notifications for Magnetic Resonance Diagnostic Devices</w:t>
      </w:r>
      <w:r w:rsidR="00D3692E" w:rsidRPr="00AC3014">
        <w:rPr>
          <w:rFonts w:ascii="Times New Roman" w:eastAsia="仿宋_GB2312" w:hAnsi="Times New Roman" w:hint="eastAsia"/>
          <w:kern w:val="0"/>
          <w:sz w:val="28"/>
          <w:szCs w:val="28"/>
        </w:rPr>
        <w:t>》</w:t>
      </w:r>
      <w:r w:rsidR="00D3692E" w:rsidRPr="00AC3014">
        <w:rPr>
          <w:rFonts w:ascii="Times New Roman" w:eastAsia="仿宋_GB2312" w:hAnsi="Times New Roman"/>
          <w:kern w:val="0"/>
          <w:sz w:val="28"/>
          <w:szCs w:val="28"/>
        </w:rPr>
        <w:t>,November 1998,FDA</w:t>
      </w:r>
      <w:r w:rsidR="00D3692E">
        <w:rPr>
          <w:rFonts w:ascii="Times New Roman" w:eastAsia="仿宋_GB2312" w:hAnsi="Times New Roman" w:hint="eastAsia"/>
          <w:kern w:val="0"/>
          <w:sz w:val="28"/>
          <w:szCs w:val="28"/>
        </w:rPr>
        <w:t>。</w:t>
      </w:r>
    </w:p>
    <w:p>
      <w:pPr>
        <w:widowControl/>
        <w:spacing w:line="520" w:lineRule="exact"/>
        <w:ind w:firstLineChars="200" w:firstLine="31680"/>
        <w:jc w:val="left"/>
        <w:rPr>
          <w:rFonts w:ascii="Times New Roman" w:eastAsia="仿宋_GB2312" w:hAnsi="Times New Roman"/>
          <w:kern w:val="0"/>
          <w:sz w:val="28"/>
          <w:szCs w:val="28"/>
        </w:rPr>
      </w:pPr>
      <w:r w:rsidR="00D3692E">
        <w:rPr>
          <w:rFonts w:ascii="Times New Roman" w:eastAsia="仿宋_GB2312" w:hAnsi="Times New Roman"/>
          <w:kern w:val="0"/>
          <w:sz w:val="28"/>
          <w:szCs w:val="28"/>
        </w:rPr>
        <w:t>4.</w:t>
      </w:r>
      <w:r w:rsidR="00D3692E" w:rsidRPr="00AC3014">
        <w:rPr>
          <w:rFonts w:ascii="Times New Roman" w:eastAsia="仿宋_GB2312" w:hAnsi="Times New Roman"/>
          <w:kern w:val="0"/>
          <w:sz w:val="28"/>
          <w:szCs w:val="28"/>
        </w:rPr>
        <w:t xml:space="preserve"> GB 9706.1-2007</w:t>
      </w:r>
      <w:r w:rsidR="00D3692E" w:rsidRPr="00AC3014">
        <w:rPr>
          <w:rFonts w:ascii="Times New Roman" w:eastAsia="仿宋_GB2312" w:hAnsi="Times New Roman" w:hint="eastAsia"/>
          <w:kern w:val="0"/>
          <w:sz w:val="28"/>
          <w:szCs w:val="28"/>
        </w:rPr>
        <w:t>《医用电气设备</w:t>
      </w:r>
      <w:r w:rsidR="00D3692E" w:rsidRPr="00AC3014">
        <w:rPr>
          <w:rFonts w:ascii="Times New Roman" w:eastAsia="仿宋_GB2312" w:hAnsi="Times New Roman"/>
          <w:kern w:val="0"/>
          <w:sz w:val="28"/>
          <w:szCs w:val="28"/>
        </w:rPr>
        <w:t xml:space="preserve"> </w:t>
      </w:r>
      <w:r w:rsidR="00D3692E" w:rsidRPr="00AC3014">
        <w:rPr>
          <w:rFonts w:ascii="Times New Roman" w:eastAsia="仿宋_GB2312" w:hAnsi="Times New Roman" w:hint="eastAsia"/>
          <w:kern w:val="0"/>
          <w:sz w:val="28"/>
          <w:szCs w:val="28"/>
        </w:rPr>
        <w:t>第</w:t>
      </w:r>
      <w:r w:rsidR="00D3692E" w:rsidRPr="00AC3014">
        <w:rPr>
          <w:rFonts w:ascii="Times New Roman" w:eastAsia="仿宋_GB2312" w:hAnsi="Times New Roman"/>
          <w:kern w:val="0"/>
          <w:sz w:val="28"/>
          <w:szCs w:val="28"/>
        </w:rPr>
        <w:t>1</w:t>
      </w:r>
      <w:r w:rsidR="00D3692E" w:rsidRPr="00AC3014">
        <w:rPr>
          <w:rFonts w:ascii="Times New Roman" w:eastAsia="仿宋_GB2312" w:hAnsi="Times New Roman" w:hint="eastAsia"/>
          <w:kern w:val="0"/>
          <w:sz w:val="28"/>
          <w:szCs w:val="28"/>
        </w:rPr>
        <w:t>部分：安全通用要求》</w:t>
      </w:r>
      <w:r w:rsidR="00D3692E">
        <w:rPr>
          <w:rFonts w:ascii="Times New Roman" w:eastAsia="仿宋_GB2312" w:hAnsi="Times New Roman" w:hint="eastAsia"/>
          <w:kern w:val="0"/>
          <w:sz w:val="28"/>
          <w:szCs w:val="28"/>
        </w:rPr>
        <w:t>。</w:t>
      </w:r>
    </w:p>
    <w:p>
      <w:pPr>
        <w:widowControl/>
        <w:spacing w:line="520" w:lineRule="exact"/>
        <w:ind w:firstLineChars="200" w:firstLine="31680"/>
        <w:jc w:val="left"/>
        <w:rPr>
          <w:rFonts w:ascii="Times New Roman" w:eastAsia="仿宋_GB2312" w:hAnsi="Times New Roman"/>
          <w:kern w:val="0"/>
          <w:sz w:val="28"/>
          <w:szCs w:val="28"/>
        </w:rPr>
      </w:pPr>
      <w:r w:rsidR="00D3692E">
        <w:rPr>
          <w:rFonts w:ascii="Times New Roman" w:eastAsia="仿宋_GB2312" w:hAnsi="Times New Roman"/>
          <w:kern w:val="0"/>
          <w:sz w:val="28"/>
          <w:szCs w:val="28"/>
        </w:rPr>
        <w:t>5.</w:t>
      </w:r>
      <w:r w:rsidR="00D3692E" w:rsidRPr="00AC3014">
        <w:rPr>
          <w:rFonts w:ascii="Times New Roman" w:eastAsia="仿宋_GB2312" w:hAnsi="Times New Roman"/>
          <w:kern w:val="0"/>
          <w:sz w:val="28"/>
          <w:szCs w:val="28"/>
        </w:rPr>
        <w:t xml:space="preserve"> GB 9706.15-2008</w:t>
      </w:r>
      <w:r w:rsidR="00D3692E" w:rsidRPr="00AC3014">
        <w:rPr>
          <w:rFonts w:ascii="Times New Roman" w:eastAsia="仿宋_GB2312" w:hAnsi="Times New Roman" w:hint="eastAsia"/>
          <w:kern w:val="0"/>
          <w:sz w:val="28"/>
          <w:szCs w:val="28"/>
        </w:rPr>
        <w:t>《医用电气设备</w:t>
      </w:r>
      <w:r w:rsidR="00D3692E" w:rsidRPr="00AC3014">
        <w:rPr>
          <w:rFonts w:ascii="Times New Roman" w:eastAsia="仿宋_GB2312" w:hAnsi="Times New Roman"/>
          <w:kern w:val="0"/>
          <w:sz w:val="28"/>
          <w:szCs w:val="28"/>
        </w:rPr>
        <w:t xml:space="preserve"> </w:t>
      </w:r>
      <w:r w:rsidR="00D3692E" w:rsidRPr="00AC3014">
        <w:rPr>
          <w:rFonts w:ascii="Times New Roman" w:eastAsia="仿宋_GB2312" w:hAnsi="Times New Roman" w:hint="eastAsia"/>
          <w:kern w:val="0"/>
          <w:sz w:val="28"/>
          <w:szCs w:val="28"/>
        </w:rPr>
        <w:t>第</w:t>
      </w:r>
      <w:r w:rsidR="00D3692E" w:rsidRPr="00AC3014">
        <w:rPr>
          <w:rFonts w:ascii="Times New Roman" w:eastAsia="仿宋_GB2312" w:hAnsi="Times New Roman"/>
          <w:kern w:val="0"/>
          <w:sz w:val="28"/>
          <w:szCs w:val="28"/>
        </w:rPr>
        <w:t>1-1</w:t>
      </w:r>
      <w:r w:rsidR="00D3692E" w:rsidRPr="00AC3014">
        <w:rPr>
          <w:rFonts w:ascii="Times New Roman" w:eastAsia="仿宋_GB2312" w:hAnsi="Times New Roman" w:hint="eastAsia"/>
          <w:kern w:val="0"/>
          <w:sz w:val="28"/>
          <w:szCs w:val="28"/>
        </w:rPr>
        <w:t>部分：安全通用要求</w:t>
      </w:r>
      <w:r w:rsidR="00D3692E" w:rsidRPr="00AC3014">
        <w:rPr>
          <w:rFonts w:ascii="Times New Roman" w:eastAsia="仿宋_GB2312" w:hAnsi="Times New Roman"/>
          <w:kern w:val="0"/>
          <w:sz w:val="28"/>
          <w:szCs w:val="28"/>
        </w:rPr>
        <w:t xml:space="preserve"> </w:t>
      </w:r>
      <w:r w:rsidR="00D3692E" w:rsidRPr="00AC3014">
        <w:rPr>
          <w:rFonts w:ascii="Times New Roman" w:eastAsia="仿宋_GB2312" w:hAnsi="Times New Roman" w:hint="eastAsia"/>
          <w:kern w:val="0"/>
          <w:sz w:val="28"/>
          <w:szCs w:val="28"/>
        </w:rPr>
        <w:t>并列标准：医用电气系统安全要求》</w:t>
      </w:r>
      <w:r w:rsidR="00D3692E">
        <w:rPr>
          <w:rFonts w:ascii="Times New Roman" w:eastAsia="仿宋_GB2312" w:hAnsi="Times New Roman" w:hint="eastAsia"/>
          <w:kern w:val="0"/>
          <w:sz w:val="28"/>
          <w:szCs w:val="28"/>
        </w:rPr>
        <w:t>。</w:t>
      </w:r>
    </w:p>
    <w:p>
      <w:pPr>
        <w:widowControl/>
        <w:spacing w:line="520" w:lineRule="exact"/>
        <w:ind w:firstLineChars="200" w:firstLine="31680"/>
        <w:jc w:val="left"/>
        <w:rPr>
          <w:rFonts w:ascii="Times New Roman" w:eastAsia="仿宋_GB2312" w:hAnsi="Times New Roman"/>
          <w:kern w:val="0"/>
          <w:sz w:val="28"/>
          <w:szCs w:val="28"/>
        </w:rPr>
      </w:pPr>
      <w:r w:rsidR="00D3692E">
        <w:rPr>
          <w:rFonts w:ascii="Times New Roman" w:eastAsia="仿宋_GB2312" w:hAnsi="Times New Roman"/>
          <w:kern w:val="0"/>
          <w:sz w:val="28"/>
          <w:szCs w:val="28"/>
        </w:rPr>
        <w:t>6.</w:t>
      </w:r>
      <w:r w:rsidR="00D3692E" w:rsidRPr="00AC3014">
        <w:rPr>
          <w:rFonts w:ascii="Times New Roman" w:eastAsia="仿宋_GB2312" w:hAnsi="Times New Roman"/>
          <w:kern w:val="0"/>
          <w:sz w:val="28"/>
          <w:szCs w:val="28"/>
        </w:rPr>
        <w:t xml:space="preserve"> YY/T 0316-2008</w:t>
      </w:r>
      <w:r w:rsidR="00D3692E" w:rsidRPr="00AC3014">
        <w:rPr>
          <w:rFonts w:ascii="Times New Roman" w:eastAsia="仿宋_GB2312" w:hAnsi="Times New Roman" w:hint="eastAsia"/>
          <w:kern w:val="0"/>
          <w:sz w:val="28"/>
          <w:szCs w:val="28"/>
        </w:rPr>
        <w:t>《医疗器械</w:t>
      </w:r>
      <w:r w:rsidR="00D3692E" w:rsidRPr="00AC3014">
        <w:rPr>
          <w:rFonts w:ascii="Times New Roman" w:eastAsia="仿宋_GB2312" w:hAnsi="Times New Roman"/>
          <w:kern w:val="0"/>
          <w:sz w:val="28"/>
          <w:szCs w:val="28"/>
        </w:rPr>
        <w:t xml:space="preserve"> </w:t>
      </w:r>
      <w:r w:rsidR="00D3692E" w:rsidRPr="00AC3014">
        <w:rPr>
          <w:rFonts w:ascii="Times New Roman" w:eastAsia="仿宋_GB2312" w:hAnsi="Times New Roman" w:hint="eastAsia"/>
          <w:kern w:val="0"/>
          <w:sz w:val="28"/>
          <w:szCs w:val="28"/>
        </w:rPr>
        <w:t>风险管理对医疗器械的应用》</w:t>
      </w:r>
      <w:r w:rsidR="00D3692E">
        <w:rPr>
          <w:rFonts w:ascii="Times New Roman" w:eastAsia="仿宋_GB2312" w:hAnsi="Times New Roman" w:hint="eastAsia"/>
          <w:kern w:val="0"/>
          <w:sz w:val="28"/>
          <w:szCs w:val="28"/>
        </w:rPr>
        <w:t>。</w:t>
      </w:r>
    </w:p>
    <w:p>
      <w:pPr>
        <w:widowControl/>
        <w:spacing w:line="520" w:lineRule="exact"/>
        <w:ind w:firstLineChars="200" w:firstLine="31680"/>
        <w:jc w:val="left"/>
        <w:rPr>
          <w:rFonts w:ascii="Times New Roman" w:eastAsia="仿宋_GB2312" w:hAnsi="Times New Roman"/>
          <w:kern w:val="0"/>
          <w:sz w:val="28"/>
          <w:szCs w:val="28"/>
        </w:rPr>
      </w:pPr>
      <w:r w:rsidR="00D3692E">
        <w:rPr>
          <w:rFonts w:ascii="Times New Roman" w:eastAsia="仿宋_GB2312" w:hAnsi="Times New Roman"/>
          <w:kern w:val="0"/>
          <w:sz w:val="28"/>
          <w:szCs w:val="28"/>
        </w:rPr>
        <w:t>7.</w:t>
      </w:r>
      <w:r w:rsidR="00D3692E" w:rsidRPr="00AC3014">
        <w:rPr>
          <w:rFonts w:ascii="Times New Roman" w:eastAsia="仿宋_GB2312" w:hAnsi="Times New Roman"/>
          <w:kern w:val="0"/>
          <w:sz w:val="28"/>
          <w:szCs w:val="28"/>
        </w:rPr>
        <w:t xml:space="preserve"> GB/T 16886 </w:t>
      </w:r>
      <w:r w:rsidR="00D3692E" w:rsidRPr="00AC3014">
        <w:rPr>
          <w:rFonts w:ascii="Times New Roman" w:eastAsia="仿宋_GB2312" w:hAnsi="Times New Roman" w:hint="eastAsia"/>
          <w:kern w:val="0"/>
          <w:sz w:val="28"/>
          <w:szCs w:val="28"/>
        </w:rPr>
        <w:t>《医疗器械生物学评价》</w:t>
      </w:r>
      <w:r w:rsidR="00D3692E">
        <w:rPr>
          <w:rFonts w:ascii="Times New Roman" w:eastAsia="仿宋_GB2312" w:hAnsi="Times New Roman" w:hint="eastAsia"/>
          <w:kern w:val="0"/>
          <w:sz w:val="28"/>
          <w:szCs w:val="28"/>
        </w:rPr>
        <w:t>。</w:t>
      </w:r>
    </w:p>
    <w:p>
      <w:pPr>
        <w:widowControl/>
        <w:spacing w:line="520" w:lineRule="exact"/>
        <w:ind w:firstLineChars="200" w:firstLine="31680"/>
        <w:jc w:val="left"/>
        <w:rPr>
          <w:rFonts w:ascii="Times New Roman" w:eastAsia="仿宋_GB2312" w:hAnsi="Times New Roman"/>
          <w:kern w:val="0"/>
          <w:sz w:val="28"/>
          <w:szCs w:val="28"/>
        </w:rPr>
      </w:pPr>
      <w:r w:rsidR="00D3692E">
        <w:rPr>
          <w:rFonts w:ascii="Times New Roman" w:eastAsia="仿宋_GB2312" w:hAnsi="Times New Roman"/>
          <w:kern w:val="0"/>
          <w:sz w:val="28"/>
          <w:szCs w:val="28"/>
        </w:rPr>
        <w:t>8.</w:t>
      </w:r>
      <w:r w:rsidR="00D3692E" w:rsidRPr="00AC3014">
        <w:rPr>
          <w:rFonts w:ascii="Times New Roman" w:eastAsia="仿宋_GB2312" w:hAnsi="Times New Roman"/>
          <w:kern w:val="0"/>
          <w:sz w:val="28"/>
          <w:szCs w:val="28"/>
        </w:rPr>
        <w:t xml:space="preserve"> YY 0319-2008 </w:t>
      </w:r>
      <w:r w:rsidR="00D3692E" w:rsidRPr="00AC3014">
        <w:rPr>
          <w:rFonts w:ascii="Times New Roman" w:eastAsia="仿宋_GB2312" w:hAnsi="Times New Roman" w:hint="eastAsia"/>
          <w:kern w:val="0"/>
          <w:sz w:val="28"/>
          <w:szCs w:val="28"/>
        </w:rPr>
        <w:t>《医用电气设备</w:t>
      </w:r>
      <w:r w:rsidR="00D3692E" w:rsidRPr="00AC3014">
        <w:rPr>
          <w:rFonts w:ascii="Times New Roman" w:eastAsia="仿宋_GB2312" w:hAnsi="Times New Roman"/>
          <w:kern w:val="0"/>
          <w:sz w:val="28"/>
          <w:szCs w:val="28"/>
        </w:rPr>
        <w:t xml:space="preserve"> </w:t>
      </w:r>
      <w:r w:rsidR="00D3692E" w:rsidRPr="00AC3014">
        <w:rPr>
          <w:rFonts w:ascii="Times New Roman" w:eastAsia="仿宋_GB2312" w:hAnsi="Times New Roman" w:hint="eastAsia"/>
          <w:kern w:val="0"/>
          <w:sz w:val="28"/>
          <w:szCs w:val="28"/>
        </w:rPr>
        <w:t>第</w:t>
      </w:r>
      <w:r w:rsidR="00D3692E" w:rsidRPr="00AC3014">
        <w:rPr>
          <w:rFonts w:ascii="Times New Roman" w:eastAsia="仿宋_GB2312" w:hAnsi="Times New Roman"/>
          <w:kern w:val="0"/>
          <w:sz w:val="28"/>
          <w:szCs w:val="28"/>
        </w:rPr>
        <w:t>2-33</w:t>
      </w:r>
      <w:r w:rsidR="00D3692E" w:rsidRPr="00AC3014">
        <w:rPr>
          <w:rFonts w:ascii="Times New Roman" w:eastAsia="仿宋_GB2312" w:hAnsi="Times New Roman" w:hint="eastAsia"/>
          <w:kern w:val="0"/>
          <w:sz w:val="28"/>
          <w:szCs w:val="28"/>
        </w:rPr>
        <w:t>部分：医疗诊断用磁共振设备安全专用要求》</w:t>
      </w:r>
      <w:r w:rsidR="00D3692E">
        <w:rPr>
          <w:rFonts w:ascii="Times New Roman" w:eastAsia="仿宋_GB2312" w:hAnsi="Times New Roman" w:hint="eastAsia"/>
          <w:kern w:val="0"/>
          <w:sz w:val="28"/>
          <w:szCs w:val="28"/>
        </w:rPr>
        <w:t>。</w:t>
      </w:r>
    </w:p>
    <w:p>
      <w:pPr>
        <w:widowControl/>
        <w:spacing w:line="520" w:lineRule="exact"/>
        <w:ind w:firstLineChars="200" w:firstLine="31680"/>
        <w:jc w:val="left"/>
        <w:rPr>
          <w:rFonts w:ascii="Times New Roman" w:eastAsia="仿宋_GB2312" w:hAnsi="Times New Roman"/>
          <w:kern w:val="0"/>
          <w:sz w:val="28"/>
          <w:szCs w:val="28"/>
        </w:rPr>
      </w:pPr>
      <w:r w:rsidR="00D3692E">
        <w:rPr>
          <w:rFonts w:ascii="Times New Roman" w:eastAsia="仿宋_GB2312" w:hAnsi="Times New Roman"/>
          <w:kern w:val="0"/>
          <w:sz w:val="28"/>
          <w:szCs w:val="28"/>
        </w:rPr>
        <w:t>9.</w:t>
      </w:r>
      <w:r w:rsidR="00D3692E" w:rsidRPr="00AC3014">
        <w:rPr>
          <w:rFonts w:ascii="Times New Roman" w:eastAsia="仿宋_GB2312" w:hAnsi="Times New Roman"/>
          <w:kern w:val="0"/>
          <w:sz w:val="28"/>
          <w:szCs w:val="28"/>
        </w:rPr>
        <w:t xml:space="preserve"> YY/T 0482-2010</w:t>
      </w:r>
      <w:r w:rsidR="00D3692E" w:rsidRPr="00AC3014">
        <w:rPr>
          <w:rFonts w:ascii="Times New Roman" w:eastAsia="仿宋_GB2312" w:hAnsi="Times New Roman" w:hint="eastAsia"/>
          <w:kern w:val="0"/>
          <w:sz w:val="28"/>
          <w:szCs w:val="28"/>
        </w:rPr>
        <w:t>《医用成像磁共振设备主要图像质量参数的测定》</w:t>
      </w:r>
      <w:r w:rsidR="00D3692E">
        <w:rPr>
          <w:rFonts w:ascii="Times New Roman" w:eastAsia="仿宋_GB2312" w:hAnsi="Times New Roman" w:hint="eastAsia"/>
          <w:kern w:val="0"/>
          <w:sz w:val="28"/>
          <w:szCs w:val="28"/>
        </w:rPr>
        <w:t>。</w:t>
      </w:r>
    </w:p>
    <w:p>
      <w:pPr>
        <w:widowControl/>
        <w:spacing w:line="520" w:lineRule="exact"/>
        <w:ind w:firstLineChars="200" w:firstLine="31680"/>
        <w:jc w:val="left"/>
        <w:rPr>
          <w:rFonts w:ascii="Times New Roman" w:eastAsia="仿宋_GB2312" w:hAnsi="Times New Roman"/>
          <w:kern w:val="0"/>
          <w:sz w:val="28"/>
          <w:szCs w:val="28"/>
        </w:rPr>
      </w:pPr>
      <w:r w:rsidR="00D3692E">
        <w:rPr>
          <w:rFonts w:ascii="Times New Roman" w:eastAsia="仿宋_GB2312" w:hAnsi="Times New Roman"/>
          <w:kern w:val="0"/>
          <w:sz w:val="28"/>
          <w:szCs w:val="28"/>
        </w:rPr>
        <w:t>10.</w:t>
      </w:r>
      <w:r w:rsidR="00D3692E" w:rsidRPr="00AC3014">
        <w:rPr>
          <w:rFonts w:ascii="Times New Roman" w:eastAsia="仿宋_GB2312" w:hAnsi="Times New Roman"/>
          <w:kern w:val="0"/>
          <w:sz w:val="28"/>
          <w:szCs w:val="28"/>
        </w:rPr>
        <w:t xml:space="preserve"> GB 7247.1-2001 </w:t>
      </w:r>
      <w:r w:rsidR="00D3692E" w:rsidRPr="00AC3014">
        <w:rPr>
          <w:rFonts w:ascii="Times New Roman" w:eastAsia="仿宋_GB2312" w:hAnsi="Times New Roman" w:hint="eastAsia"/>
          <w:kern w:val="0"/>
          <w:sz w:val="28"/>
          <w:szCs w:val="28"/>
        </w:rPr>
        <w:t>《激光产品的安全</w:t>
      </w:r>
      <w:r w:rsidR="00D3692E" w:rsidRPr="00AC3014">
        <w:rPr>
          <w:rFonts w:ascii="Times New Roman" w:eastAsia="仿宋_GB2312" w:hAnsi="Times New Roman"/>
          <w:kern w:val="0"/>
          <w:sz w:val="28"/>
          <w:szCs w:val="28"/>
        </w:rPr>
        <w:t xml:space="preserve"> </w:t>
      </w:r>
      <w:r w:rsidR="00D3692E" w:rsidRPr="00AC3014">
        <w:rPr>
          <w:rFonts w:ascii="Times New Roman" w:eastAsia="仿宋_GB2312" w:hAnsi="Times New Roman" w:hint="eastAsia"/>
          <w:kern w:val="0"/>
          <w:sz w:val="28"/>
          <w:szCs w:val="28"/>
        </w:rPr>
        <w:t>第</w:t>
      </w:r>
      <w:r w:rsidR="00D3692E" w:rsidRPr="00AC3014">
        <w:rPr>
          <w:rFonts w:ascii="Times New Roman" w:eastAsia="仿宋_GB2312" w:hAnsi="Times New Roman"/>
          <w:kern w:val="0"/>
          <w:sz w:val="28"/>
          <w:szCs w:val="28"/>
        </w:rPr>
        <w:t>1</w:t>
      </w:r>
      <w:r w:rsidR="00D3692E" w:rsidRPr="00AC3014">
        <w:rPr>
          <w:rFonts w:ascii="Times New Roman" w:eastAsia="仿宋_GB2312" w:hAnsi="Times New Roman" w:hint="eastAsia"/>
          <w:kern w:val="0"/>
          <w:sz w:val="28"/>
          <w:szCs w:val="28"/>
        </w:rPr>
        <w:t>部分：设备分类、要求和用户指南》</w:t>
      </w:r>
      <w:r w:rsidR="00D3692E">
        <w:rPr>
          <w:rFonts w:ascii="Times New Roman" w:eastAsia="仿宋_GB2312" w:hAnsi="Times New Roman" w:hint="eastAsia"/>
          <w:kern w:val="0"/>
          <w:sz w:val="28"/>
          <w:szCs w:val="28"/>
        </w:rPr>
        <w:t>。</w:t>
      </w:r>
    </w:p>
    <w:p>
      <w:pPr>
        <w:widowControl/>
        <w:spacing w:line="520" w:lineRule="exact"/>
        <w:ind w:firstLineChars="200" w:firstLine="31680"/>
        <w:jc w:val="left"/>
        <w:rPr>
          <w:rFonts w:ascii="Times New Roman" w:eastAsia="仿宋_GB2312" w:hAnsi="Times New Roman"/>
          <w:kern w:val="0"/>
          <w:sz w:val="28"/>
          <w:szCs w:val="28"/>
        </w:rPr>
      </w:pPr>
      <w:r w:rsidR="00D3692E">
        <w:rPr>
          <w:rFonts w:ascii="Times New Roman" w:eastAsia="仿宋_GB2312" w:hAnsi="Times New Roman"/>
          <w:kern w:val="0"/>
          <w:sz w:val="28"/>
          <w:szCs w:val="28"/>
        </w:rPr>
        <w:t>11.</w:t>
      </w:r>
      <w:r w:rsidR="00D3692E" w:rsidRPr="00AC3014">
        <w:rPr>
          <w:rFonts w:ascii="Times New Roman" w:eastAsia="仿宋_GB2312" w:hAnsi="Times New Roman"/>
          <w:kern w:val="0"/>
          <w:sz w:val="28"/>
          <w:szCs w:val="28"/>
        </w:rPr>
        <w:t xml:space="preserve"> General Principles of Software Validation; Final Guidance for Industry and FDA Staff</w:t>
      </w:r>
      <w:r w:rsidR="00D3692E" w:rsidRPr="00AC3014">
        <w:rPr>
          <w:rFonts w:ascii="Times New Roman" w:eastAsia="仿宋_GB2312" w:hAnsi="Times New Roman" w:hint="eastAsia"/>
          <w:kern w:val="0"/>
          <w:sz w:val="28"/>
          <w:szCs w:val="28"/>
        </w:rPr>
        <w:t>，</w:t>
      </w:r>
      <w:r w:rsidR="00D3692E" w:rsidRPr="00AC3014">
        <w:rPr>
          <w:rFonts w:ascii="Times New Roman" w:eastAsia="仿宋_GB2312" w:hAnsi="Times New Roman"/>
          <w:kern w:val="0"/>
          <w:sz w:val="28"/>
          <w:szCs w:val="28"/>
        </w:rPr>
        <w:t>Document issued on: January 11, 2002</w:t>
      </w:r>
      <w:r w:rsidR="00D3692E">
        <w:rPr>
          <w:rFonts w:ascii="Times New Roman" w:eastAsia="仿宋_GB2312" w:hAnsi="Times New Roman" w:hint="eastAsia"/>
          <w:kern w:val="0"/>
          <w:sz w:val="28"/>
          <w:szCs w:val="28"/>
        </w:rPr>
        <w:t>。</w:t>
      </w:r>
    </w:p>
    <w:p>
      <w:pPr>
        <w:widowControl/>
        <w:jc w:val="left"/>
        <w:rPr>
          <w:rFonts w:ascii="Times New Roman" w:eastAsia="仿宋_GB2312" w:hAnsi="Times New Roman"/>
          <w:sz w:val="32"/>
          <w:szCs w:val="32"/>
        </w:rPr>
        <w:sectPr w:rsidR="00D3692E" w:rsidSect="00770939">
          <w:footerReference w:type="even" r:id="rId7"/>
          <w:footerReference w:type="default" r:id="rId8"/>
          <w:footerReference w:type="first" r:id="rId9"/>
          <w:pgSz w:w="11906" w:h="16838"/>
          <w:pgMar w:top="1758" w:right="1588" w:bottom="1440" w:left="1588" w:header="851" w:footer="992" w:gutter="0"/>
          <w:pgNumType w:start="1"/>
          <w:cols w:space="425"/>
          <w:docGrid w:type="lines" w:linePitch="312"/>
        </w:sectPr>
      </w:pPr>
    </w:p>
    <w:p>
      <w:pPr>
        <w:autoSpaceDE w:val="0"/>
        <w:autoSpaceDN w:val="0"/>
        <w:adjustRightInd w:val="0"/>
        <w:jc w:val="center"/>
        <w:outlineLvl w:val="0"/>
        <w:rPr>
          <w:rFonts w:ascii="方正小标宋简体" w:eastAsia="方正小标宋简体"/>
          <w:sz w:val="30"/>
          <w:szCs w:val="30"/>
        </w:rPr>
      </w:pPr>
      <w:bookmarkStart w:id="8" w:name="_Toc256604052"/>
      <w:bookmarkStart w:id="9" w:name="_Toc344475835"/>
      <w:r w:rsidR="00D3692E" w:rsidRPr="00770939">
        <w:rPr>
          <w:rFonts w:ascii="方正小标宋简体" w:eastAsia="方正小标宋简体" w:hint="eastAsia"/>
          <w:sz w:val="30"/>
          <w:szCs w:val="30"/>
        </w:rPr>
        <w:t>附录</w:t>
      </w:r>
      <w:r w:rsidR="00D3692E" w:rsidRPr="00770939">
        <w:rPr>
          <w:rFonts w:ascii="方正小标宋简体" w:eastAsia="方正小标宋简体"/>
          <w:sz w:val="30"/>
          <w:szCs w:val="30"/>
        </w:rPr>
        <w:t xml:space="preserve"> I  </w:t>
      </w:r>
      <w:bookmarkEnd w:id="8"/>
      <w:r w:rsidR="00D3692E" w:rsidRPr="00770939">
        <w:rPr>
          <w:rFonts w:ascii="方正小标宋简体" w:eastAsia="方正小标宋简体" w:hint="eastAsia"/>
          <w:sz w:val="30"/>
          <w:szCs w:val="30"/>
        </w:rPr>
        <w:t>设备描述具体信息</w:t>
      </w:r>
      <w:bookmarkEnd w:id="9"/>
    </w:p>
    <w:p>
      <w:pPr>
        <w:autoSpaceDE w:val="0"/>
        <w:autoSpaceDN w:val="0"/>
        <w:adjustRightInd w:val="0"/>
        <w:jc w:val="left"/>
        <w:rPr>
          <w:rFonts w:ascii="仿宋_GB2312" w:eastAsia="仿宋_GB2312" w:hAnsi="宋体"/>
          <w:szCs w:val="21"/>
        </w:rPr>
      </w:pPr>
      <w:r w:rsidR="00D3692E" w:rsidRPr="000A7DD3">
        <w:rPr>
          <w:rFonts w:ascii="仿宋_GB2312" w:eastAsia="仿宋_GB2312" w:hAnsi="宋体" w:hint="eastAsia"/>
          <w:szCs w:val="21"/>
        </w:rPr>
        <w:t>（文字表述，可按照下表分类填写；若产品描述名称与表格内容不尽相同，制造商可按实际情况进行填写；表格未尽项目和内容，可以增加，内容较多可在表格后增加附件予以说明）</w:t>
      </w:r>
    </w:p>
    <w:p>
      <w:pPr>
        <w:autoSpaceDE w:val="0"/>
        <w:autoSpaceDN w:val="0"/>
        <w:adjustRightInd w:val="0"/>
        <w:jc w:val="left"/>
        <w:rPr>
          <w:rFonts w:ascii="仿宋_GB2312" w:eastAsia="仿宋_GB2312"/>
          <w:b/>
          <w:sz w:val="24"/>
          <w:szCs w:val="24"/>
        </w:rPr>
      </w:pPr>
    </w:p>
    <w:tbl>
      <w:tblPr>
        <w:tblW w:w="13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26"/>
        <w:gridCol w:w="709"/>
        <w:gridCol w:w="1134"/>
        <w:gridCol w:w="8930"/>
        <w:gridCol w:w="992"/>
        <w:gridCol w:w="677"/>
      </w:tblGrid>
      <w:tr w:rsidR="00D3692E" w:rsidRPr="006D59EF" w:rsidTr="000A7DD3">
        <w:tc>
          <w:tcPr>
            <w:tcW w:w="1526" w:type="dxa"/>
            <w:vAlign w:val="center"/>
          </w:tcPr>
          <w:p>
            <w:pPr>
              <w:spacing w:beforeLines="50" w:line="280" w:lineRule="exact"/>
              <w:ind w:right="-113"/>
              <w:jc w:val="center"/>
              <w:rPr>
                <w:rFonts w:ascii="仿宋_GB2312" w:eastAsia="仿宋_GB2312"/>
                <w:b/>
                <w:color w:val="000000"/>
                <w:szCs w:val="21"/>
              </w:rPr>
            </w:pPr>
            <w:r w:rsidR="00D3692E" w:rsidRPr="006D59EF">
              <w:rPr>
                <w:rFonts w:ascii="仿宋_GB2312" w:eastAsia="仿宋_GB2312" w:hAnsi="宋体" w:hint="eastAsia"/>
                <w:b/>
                <w:color w:val="000000"/>
                <w:szCs w:val="21"/>
              </w:rPr>
              <w:t>描述名称</w:t>
            </w:r>
          </w:p>
        </w:tc>
        <w:tc>
          <w:tcPr>
            <w:tcW w:w="709" w:type="dxa"/>
            <w:vAlign w:val="center"/>
          </w:tcPr>
          <w:p>
            <w:pPr>
              <w:spacing w:beforeLines="50" w:line="280" w:lineRule="exact"/>
              <w:ind w:right="-113"/>
              <w:jc w:val="center"/>
              <w:rPr>
                <w:rFonts w:ascii="仿宋_GB2312" w:eastAsia="仿宋_GB2312"/>
                <w:b/>
                <w:color w:val="000000"/>
                <w:szCs w:val="21"/>
              </w:rPr>
            </w:pPr>
            <w:r w:rsidR="00D3692E" w:rsidRPr="006D59EF">
              <w:rPr>
                <w:rFonts w:ascii="仿宋_GB2312" w:eastAsia="仿宋_GB2312" w:hAnsi="宋体" w:hint="eastAsia"/>
                <w:b/>
                <w:color w:val="000000"/>
                <w:szCs w:val="21"/>
              </w:rPr>
              <w:t>部件名称</w:t>
            </w:r>
          </w:p>
        </w:tc>
        <w:tc>
          <w:tcPr>
            <w:tcW w:w="1134" w:type="dxa"/>
            <w:vAlign w:val="center"/>
          </w:tcPr>
          <w:p>
            <w:pPr>
              <w:spacing w:beforeLines="50" w:line="280" w:lineRule="exact"/>
              <w:ind w:right="-113" w:firstLineChars="100" w:firstLine="31680"/>
              <w:jc w:val="center"/>
              <w:rPr>
                <w:rFonts w:ascii="仿宋_GB2312" w:eastAsia="仿宋_GB2312"/>
                <w:b/>
                <w:color w:val="000000"/>
                <w:szCs w:val="21"/>
              </w:rPr>
              <w:pPrChange w:id="10" w:author="" w:date="2014-03-26T11:03:00Z">
                <w:pPr>
                  <w:spacing w:beforeLines="50" w:line="280" w:lineRule="exact"/>
                  <w:ind w:right="-113" w:firstLineChars="100" w:firstLine="31680"/>
                  <w:jc w:val="center"/>
                </w:pPr>
              </w:pPrChange>
            </w:pPr>
            <w:r w:rsidR="00D3692E" w:rsidRPr="006D59EF">
              <w:rPr>
                <w:rFonts w:ascii="仿宋_GB2312" w:eastAsia="仿宋_GB2312" w:hAnsi="宋体" w:hint="eastAsia"/>
                <w:b/>
                <w:color w:val="000000"/>
                <w:szCs w:val="21"/>
              </w:rPr>
              <w:t>型号</w:t>
            </w:r>
          </w:p>
        </w:tc>
        <w:tc>
          <w:tcPr>
            <w:tcW w:w="8930" w:type="dxa"/>
            <w:vAlign w:val="center"/>
          </w:tcPr>
          <w:p>
            <w:pPr>
              <w:spacing w:beforeLines="50" w:line="280" w:lineRule="exact"/>
              <w:ind w:leftChars="-54" w:left="31680" w:right="-113" w:firstLineChars="100" w:firstLine="31680"/>
              <w:jc w:val="center"/>
              <w:rPr>
                <w:rFonts w:ascii="仿宋_GB2312" w:eastAsia="仿宋_GB2312"/>
                <w:b/>
                <w:color w:val="000000"/>
                <w:szCs w:val="21"/>
              </w:rPr>
              <w:pPrChange w:id="11" w:author="" w:date="2014-03-26T11:03:00Z">
                <w:pPr>
                  <w:spacing w:beforeLines="50" w:line="280" w:lineRule="exact"/>
                  <w:ind w:leftChars="-54" w:left="31680" w:right="-113" w:firstLineChars="100" w:firstLine="31680"/>
                  <w:jc w:val="center"/>
                </w:pPr>
              </w:pPrChange>
            </w:pPr>
            <w:r w:rsidR="00D3692E" w:rsidRPr="006D59EF">
              <w:rPr>
                <w:rFonts w:ascii="仿宋_GB2312" w:eastAsia="仿宋_GB2312" w:hAnsi="宋体" w:hint="eastAsia"/>
                <w:b/>
                <w:color w:val="000000"/>
                <w:szCs w:val="21"/>
              </w:rPr>
              <w:t>具体信息</w:t>
            </w:r>
          </w:p>
        </w:tc>
        <w:tc>
          <w:tcPr>
            <w:tcW w:w="992" w:type="dxa"/>
            <w:vAlign w:val="center"/>
          </w:tcPr>
          <w:p>
            <w:pPr>
              <w:spacing w:beforeLines="50" w:line="280" w:lineRule="exact"/>
              <w:ind w:right="-113"/>
              <w:jc w:val="center"/>
              <w:rPr>
                <w:rFonts w:ascii="仿宋_GB2312" w:eastAsia="仿宋_GB2312" w:hAnsi="宋体"/>
                <w:b/>
                <w:color w:val="000000"/>
                <w:szCs w:val="21"/>
              </w:rPr>
            </w:pPr>
            <w:r w:rsidR="00D3692E" w:rsidRPr="006D59EF">
              <w:rPr>
                <w:rFonts w:ascii="仿宋_GB2312" w:eastAsia="仿宋_GB2312" w:hAnsi="宋体" w:hint="eastAsia"/>
                <w:b/>
                <w:color w:val="000000"/>
                <w:szCs w:val="21"/>
              </w:rPr>
              <w:t>制造商</w:t>
            </w:r>
          </w:p>
        </w:tc>
        <w:tc>
          <w:tcPr>
            <w:tcW w:w="677" w:type="dxa"/>
            <w:vAlign w:val="center"/>
          </w:tcPr>
          <w:p>
            <w:pPr>
              <w:spacing w:beforeLines="50" w:line="280" w:lineRule="exact"/>
              <w:ind w:right="-113"/>
              <w:jc w:val="center"/>
              <w:rPr>
                <w:rFonts w:ascii="仿宋_GB2312" w:eastAsia="仿宋_GB2312" w:hAnsi="宋体"/>
                <w:b/>
                <w:color w:val="000000"/>
                <w:szCs w:val="21"/>
              </w:rPr>
            </w:pPr>
            <w:r w:rsidR="00D3692E" w:rsidRPr="006D59EF">
              <w:rPr>
                <w:rFonts w:ascii="仿宋_GB2312" w:eastAsia="仿宋_GB2312" w:hAnsi="宋体" w:hint="eastAsia"/>
                <w:b/>
                <w:color w:val="000000"/>
                <w:szCs w:val="21"/>
              </w:rPr>
              <w:t>备注</w:t>
            </w:r>
          </w:p>
        </w:tc>
      </w:tr>
      <w:tr w:rsidR="00D3692E" w:rsidRPr="006D59EF" w:rsidTr="000A7DD3">
        <w:tc>
          <w:tcPr>
            <w:tcW w:w="1526" w:type="dxa"/>
            <w:vAlign w:val="center"/>
          </w:tcPr>
          <w:p>
            <w:pPr>
              <w:spacing w:line="300" w:lineRule="exact"/>
              <w:ind w:left="31680" w:hangingChars="100" w:firstLine="31680"/>
              <w:jc w:val="left"/>
              <w:rPr>
                <w:rFonts w:ascii="仿宋_GB2312" w:eastAsia="仿宋_GB2312"/>
                <w:color w:val="000000"/>
                <w:szCs w:val="21"/>
              </w:rPr>
              <w:pPrChange w:id="12" w:author="" w:date="2014-03-26T11:03:00Z">
                <w:pPr>
                  <w:spacing w:line="300" w:lineRule="exact"/>
                  <w:ind w:left="31680" w:hangingChars="100" w:firstLine="31680"/>
                  <w:jc w:val="left"/>
                </w:pPr>
              </w:pPrChange>
            </w:pPr>
            <w:r w:rsidR="00D3692E" w:rsidRPr="006D59EF">
              <w:rPr>
                <w:rFonts w:ascii="仿宋_GB2312" w:eastAsia="仿宋_GB2312" w:hAnsi="宋体" w:hint="eastAsia"/>
                <w:color w:val="000000"/>
                <w:szCs w:val="21"/>
              </w:rPr>
              <w:t>主磁体</w:t>
            </w:r>
          </w:p>
        </w:tc>
        <w:tc>
          <w:tcPr>
            <w:tcW w:w="709" w:type="dxa"/>
            <w:vAlign w:val="center"/>
          </w:tcPr>
          <w:p>
            <w:pPr>
              <w:spacing w:line="300" w:lineRule="exact"/>
              <w:ind w:firstLine="464"/>
              <w:jc w:val="center"/>
              <w:rPr>
                <w:rFonts w:ascii="仿宋_GB2312" w:eastAsia="仿宋_GB2312"/>
                <w:color w:val="000000"/>
                <w:szCs w:val="21"/>
              </w:rPr>
            </w:pPr>
          </w:p>
        </w:tc>
        <w:tc>
          <w:tcPr>
            <w:tcW w:w="1134" w:type="dxa"/>
            <w:vAlign w:val="center"/>
          </w:tcPr>
          <w:p>
            <w:pPr>
              <w:spacing w:line="300" w:lineRule="exact"/>
              <w:ind w:firstLine="464"/>
              <w:jc w:val="center"/>
              <w:rPr>
                <w:rFonts w:ascii="仿宋_GB2312" w:eastAsia="仿宋_GB2312"/>
                <w:color w:val="000000"/>
                <w:szCs w:val="21"/>
              </w:rPr>
            </w:pPr>
          </w:p>
        </w:tc>
        <w:tc>
          <w:tcPr>
            <w:tcW w:w="8930" w:type="dxa"/>
          </w:tcPr>
          <w:p>
            <w:pPr>
              <w:spacing w:line="280" w:lineRule="exact"/>
              <w:rPr>
                <w:rFonts w:ascii="仿宋_GB2312" w:eastAsia="仿宋_GB2312"/>
                <w:color w:val="000000"/>
                <w:szCs w:val="21"/>
              </w:rPr>
            </w:pPr>
            <w:r w:rsidR="00D3692E" w:rsidRPr="006D59EF">
              <w:rPr>
                <w:rFonts w:ascii="仿宋_GB2312" w:eastAsia="仿宋_GB2312" w:hint="eastAsia"/>
                <w:color w:val="000000"/>
                <w:szCs w:val="21"/>
              </w:rPr>
              <w:t>安装的类型（固定、移动或便携式）；</w:t>
            </w:r>
          </w:p>
          <w:p>
            <w:pPr>
              <w:spacing w:line="280" w:lineRule="exact"/>
              <w:rPr>
                <w:rFonts w:ascii="仿宋_GB2312" w:eastAsia="仿宋_GB2312"/>
                <w:color w:val="000000"/>
                <w:szCs w:val="21"/>
              </w:rPr>
            </w:pPr>
            <w:r w:rsidR="00D3692E" w:rsidRPr="006D59EF">
              <w:rPr>
                <w:rFonts w:ascii="仿宋_GB2312" w:eastAsia="仿宋_GB2312" w:hint="eastAsia"/>
                <w:color w:val="000000"/>
                <w:szCs w:val="21"/>
              </w:rPr>
              <w:t>主磁体的材料和类型（超导或永磁）和场强；</w:t>
            </w:r>
          </w:p>
          <w:p>
            <w:pPr>
              <w:spacing w:line="280" w:lineRule="exact"/>
              <w:rPr>
                <w:rFonts w:ascii="仿宋_GB2312" w:eastAsia="仿宋_GB2312"/>
                <w:color w:val="000000"/>
                <w:szCs w:val="21"/>
              </w:rPr>
            </w:pPr>
            <w:r w:rsidR="00D3692E" w:rsidRPr="006D59EF">
              <w:rPr>
                <w:rFonts w:ascii="仿宋_GB2312" w:eastAsia="仿宋_GB2312" w:hint="eastAsia"/>
                <w:color w:val="000000"/>
                <w:szCs w:val="21"/>
              </w:rPr>
              <w:t>匀场方法；</w:t>
            </w:r>
          </w:p>
          <w:p>
            <w:pPr>
              <w:spacing w:line="280" w:lineRule="exact"/>
              <w:rPr>
                <w:rFonts w:ascii="仿宋_GB2312" w:eastAsia="仿宋_GB2312"/>
                <w:color w:val="000000"/>
                <w:szCs w:val="21"/>
              </w:rPr>
            </w:pPr>
            <w:r w:rsidR="00D3692E" w:rsidRPr="006D59EF">
              <w:rPr>
                <w:rFonts w:ascii="仿宋_GB2312" w:eastAsia="仿宋_GB2312" w:hint="eastAsia"/>
                <w:color w:val="000000"/>
                <w:szCs w:val="21"/>
              </w:rPr>
              <w:t>高阶匀场线圈（如适用）；</w:t>
            </w:r>
          </w:p>
          <w:p>
            <w:pPr>
              <w:spacing w:line="280" w:lineRule="exact"/>
              <w:rPr>
                <w:rFonts w:ascii="仿宋_GB2312" w:eastAsia="仿宋_GB2312"/>
                <w:color w:val="000000"/>
                <w:szCs w:val="21"/>
              </w:rPr>
            </w:pPr>
            <w:r w:rsidR="00D3692E" w:rsidRPr="006D59EF">
              <w:rPr>
                <w:rFonts w:ascii="仿宋_GB2312" w:eastAsia="仿宋_GB2312" w:hint="eastAsia"/>
                <w:color w:val="000000"/>
                <w:szCs w:val="21"/>
              </w:rPr>
              <w:t>屏蔽方式（主动或被动）重量、制冷剂类型和蒸发损耗率（如适用）；</w:t>
            </w:r>
          </w:p>
          <w:p>
            <w:pPr>
              <w:spacing w:line="300" w:lineRule="exact"/>
              <w:rPr>
                <w:rFonts w:ascii="仿宋_GB2312" w:eastAsia="仿宋_GB2312"/>
                <w:color w:val="000000"/>
                <w:szCs w:val="21"/>
              </w:rPr>
            </w:pPr>
            <w:r w:rsidR="00D3692E" w:rsidRPr="006D59EF">
              <w:rPr>
                <w:rFonts w:ascii="仿宋_GB2312" w:eastAsia="仿宋_GB2312" w:hint="eastAsia"/>
                <w:color w:val="000000"/>
                <w:szCs w:val="21"/>
              </w:rPr>
              <w:t>磁场时间的稳定性、磁场空间均匀性（同时声明匀场区的大小），裸磁体尺寸、磁体的患者空间几何尺寸以及逸散场的范围（</w:t>
            </w:r>
            <w:r w:rsidR="00D3692E" w:rsidRPr="006D59EF">
              <w:rPr>
                <w:rFonts w:ascii="仿宋_GB2312" w:eastAsia="仿宋_GB2312"/>
                <w:color w:val="000000"/>
                <w:szCs w:val="21"/>
              </w:rPr>
              <w:t>5</w:t>
            </w:r>
            <w:r w:rsidR="00D3692E" w:rsidRPr="006D59EF">
              <w:rPr>
                <w:rFonts w:ascii="仿宋_GB2312" w:eastAsia="仿宋_GB2312" w:hint="eastAsia"/>
                <w:color w:val="000000"/>
                <w:szCs w:val="21"/>
              </w:rPr>
              <w:t>高斯线的位置）。</w:t>
            </w:r>
          </w:p>
        </w:tc>
        <w:tc>
          <w:tcPr>
            <w:tcW w:w="992" w:type="dxa"/>
          </w:tcPr>
          <w:p>
            <w:pPr>
              <w:spacing w:line="300" w:lineRule="exact"/>
              <w:ind w:firstLine="464"/>
              <w:rPr>
                <w:rFonts w:ascii="仿宋_GB2312" w:eastAsia="仿宋_GB2312"/>
                <w:color w:val="000000"/>
                <w:szCs w:val="21"/>
              </w:rPr>
            </w:pPr>
          </w:p>
        </w:tc>
        <w:tc>
          <w:tcPr>
            <w:tcW w:w="677" w:type="dxa"/>
          </w:tcPr>
          <w:p>
            <w:pPr>
              <w:spacing w:line="300" w:lineRule="exact"/>
              <w:ind w:firstLine="464"/>
              <w:rPr>
                <w:rFonts w:ascii="仿宋_GB2312" w:eastAsia="仿宋_GB2312"/>
                <w:color w:val="000000"/>
                <w:szCs w:val="21"/>
              </w:rPr>
            </w:pPr>
          </w:p>
        </w:tc>
      </w:tr>
      <w:tr w:rsidR="00D3692E" w:rsidRPr="006D59EF" w:rsidTr="000A7DD3">
        <w:tc>
          <w:tcPr>
            <w:tcW w:w="1526" w:type="dxa"/>
            <w:vAlign w:val="center"/>
          </w:tcPr>
          <w:p>
            <w:pPr>
              <w:spacing w:line="300" w:lineRule="exact"/>
              <w:jc w:val="left"/>
              <w:rPr>
                <w:rFonts w:ascii="仿宋_GB2312" w:eastAsia="仿宋_GB2312" w:hAnsi="宋体"/>
                <w:color w:val="FF0000"/>
                <w:szCs w:val="21"/>
              </w:rPr>
            </w:pPr>
            <w:r w:rsidR="00D3692E" w:rsidRPr="006D59EF">
              <w:rPr>
                <w:rFonts w:ascii="仿宋_GB2312" w:eastAsia="仿宋_GB2312" w:hAnsi="宋体" w:hint="eastAsia"/>
                <w:color w:val="000000"/>
                <w:szCs w:val="21"/>
              </w:rPr>
              <w:t>谱仪</w:t>
            </w:r>
          </w:p>
        </w:tc>
        <w:tc>
          <w:tcPr>
            <w:tcW w:w="709" w:type="dxa"/>
            <w:vAlign w:val="center"/>
          </w:tcPr>
          <w:p>
            <w:pPr>
              <w:spacing w:line="300" w:lineRule="exact"/>
              <w:ind w:firstLine="464"/>
              <w:jc w:val="center"/>
              <w:rPr>
                <w:rFonts w:ascii="仿宋_GB2312" w:eastAsia="仿宋_GB2312" w:hAnsi="宋体"/>
                <w:color w:val="000000"/>
                <w:szCs w:val="21"/>
              </w:rPr>
            </w:pPr>
          </w:p>
        </w:tc>
        <w:tc>
          <w:tcPr>
            <w:tcW w:w="1134" w:type="dxa"/>
            <w:vAlign w:val="center"/>
          </w:tcPr>
          <w:p>
            <w:pPr>
              <w:spacing w:line="300" w:lineRule="exact"/>
              <w:ind w:firstLine="464"/>
              <w:jc w:val="center"/>
              <w:rPr>
                <w:rFonts w:ascii="仿宋_GB2312" w:eastAsia="仿宋_GB2312" w:hAnsi="宋体"/>
                <w:color w:val="000000"/>
                <w:szCs w:val="21"/>
              </w:rPr>
            </w:pPr>
          </w:p>
        </w:tc>
        <w:tc>
          <w:tcPr>
            <w:tcW w:w="8930" w:type="dxa"/>
          </w:tcPr>
          <w:p>
            <w:pPr>
              <w:spacing w:line="280" w:lineRule="exact"/>
              <w:rPr>
                <w:rFonts w:ascii="仿宋_GB2312" w:eastAsia="仿宋_GB2312" w:hAnsi="宋体"/>
                <w:color w:val="000000"/>
                <w:szCs w:val="21"/>
              </w:rPr>
            </w:pPr>
            <w:r w:rsidR="00D3692E" w:rsidRPr="006D59EF">
              <w:rPr>
                <w:rFonts w:ascii="仿宋_GB2312" w:eastAsia="仿宋_GB2312" w:hAnsi="宋体" w:hint="eastAsia"/>
                <w:color w:val="000000"/>
                <w:szCs w:val="21"/>
              </w:rPr>
              <w:t>发射及接收通道数，射频频率范围、稳定性，</w:t>
            </w:r>
            <w:r w:rsidR="00D3692E" w:rsidRPr="00770939">
              <w:rPr>
                <w:rFonts w:ascii="仿宋_GB2312" w:eastAsia="仿宋_GB2312" w:hAnsi="宋体" w:hint="eastAsia"/>
                <w:color w:val="000000"/>
                <w:szCs w:val="21"/>
              </w:rPr>
              <w:t>频率精度；</w:t>
            </w:r>
          </w:p>
          <w:p>
            <w:pPr>
              <w:spacing w:line="280" w:lineRule="exact"/>
              <w:rPr>
                <w:rFonts w:ascii="仿宋_GB2312" w:eastAsia="仿宋_GB2312" w:hAnsi="宋体"/>
                <w:color w:val="000000"/>
                <w:szCs w:val="21"/>
              </w:rPr>
            </w:pPr>
            <w:r w:rsidR="00D3692E" w:rsidRPr="006D59EF">
              <w:rPr>
                <w:rFonts w:ascii="仿宋_GB2312" w:eastAsia="仿宋_GB2312" w:hAnsi="宋体" w:hint="eastAsia"/>
                <w:color w:val="000000"/>
                <w:szCs w:val="21"/>
              </w:rPr>
              <w:t>梯度输出信号分辨率；</w:t>
            </w:r>
          </w:p>
          <w:p>
            <w:pPr>
              <w:spacing w:line="280" w:lineRule="exact"/>
              <w:rPr>
                <w:rFonts w:ascii="仿宋_GB2312" w:eastAsia="仿宋_GB2312" w:hAnsi="宋体"/>
                <w:color w:val="000000"/>
                <w:szCs w:val="21"/>
              </w:rPr>
            </w:pPr>
            <w:r w:rsidR="00D3692E" w:rsidRPr="006D59EF">
              <w:rPr>
                <w:rFonts w:ascii="仿宋_GB2312" w:eastAsia="仿宋_GB2312" w:hAnsi="宋体"/>
                <w:color w:val="000000"/>
                <w:szCs w:val="21"/>
              </w:rPr>
              <w:t>AD</w:t>
            </w:r>
            <w:r w:rsidR="00D3692E" w:rsidRPr="006D59EF">
              <w:rPr>
                <w:rFonts w:ascii="仿宋_GB2312" w:eastAsia="仿宋_GB2312" w:hAnsi="宋体" w:hint="eastAsia"/>
                <w:color w:val="000000"/>
                <w:szCs w:val="21"/>
              </w:rPr>
              <w:t>采样率，最大射频发射</w:t>
            </w:r>
            <w:r w:rsidR="00D3692E" w:rsidRPr="006D59EF">
              <w:rPr>
                <w:rFonts w:ascii="仿宋_GB2312" w:eastAsia="仿宋_GB2312" w:hAnsi="宋体"/>
                <w:color w:val="000000"/>
                <w:szCs w:val="21"/>
              </w:rPr>
              <w:t>/</w:t>
            </w:r>
            <w:r w:rsidR="00D3692E" w:rsidRPr="006D59EF">
              <w:rPr>
                <w:rFonts w:ascii="仿宋_GB2312" w:eastAsia="仿宋_GB2312" w:hAnsi="宋体" w:hint="eastAsia"/>
                <w:color w:val="000000"/>
                <w:szCs w:val="21"/>
              </w:rPr>
              <w:t>接收带宽；</w:t>
            </w:r>
          </w:p>
          <w:p>
            <w:pPr>
              <w:spacing w:line="280" w:lineRule="exact"/>
              <w:rPr>
                <w:rFonts w:ascii="仿宋_GB2312" w:eastAsia="仿宋_GB2312" w:hAnsi="宋体"/>
                <w:color w:val="000000"/>
                <w:szCs w:val="21"/>
              </w:rPr>
            </w:pPr>
            <w:r w:rsidR="00D3692E" w:rsidRPr="006D59EF">
              <w:rPr>
                <w:rFonts w:ascii="仿宋_GB2312" w:eastAsia="仿宋_GB2312" w:hAnsi="宋体" w:hint="eastAsia"/>
                <w:color w:val="000000"/>
                <w:szCs w:val="21"/>
              </w:rPr>
              <w:t>部件安装位置。</w:t>
            </w:r>
          </w:p>
        </w:tc>
        <w:tc>
          <w:tcPr>
            <w:tcW w:w="992" w:type="dxa"/>
          </w:tcPr>
          <w:p>
            <w:pPr>
              <w:spacing w:line="300" w:lineRule="exact"/>
              <w:ind w:firstLine="464"/>
              <w:rPr>
                <w:rFonts w:ascii="仿宋_GB2312" w:eastAsia="仿宋_GB2312" w:hAnsi="宋体"/>
                <w:color w:val="000000"/>
                <w:szCs w:val="21"/>
              </w:rPr>
            </w:pPr>
          </w:p>
        </w:tc>
        <w:tc>
          <w:tcPr>
            <w:tcW w:w="677" w:type="dxa"/>
          </w:tcPr>
          <w:p>
            <w:pPr>
              <w:spacing w:line="300" w:lineRule="exact"/>
              <w:ind w:firstLine="464"/>
              <w:rPr>
                <w:rFonts w:ascii="仿宋_GB2312" w:eastAsia="仿宋_GB2312" w:hAnsi="宋体"/>
                <w:color w:val="000000"/>
                <w:szCs w:val="21"/>
              </w:rPr>
            </w:pPr>
          </w:p>
        </w:tc>
      </w:tr>
      <w:tr w:rsidR="00D3692E" w:rsidRPr="006D59EF" w:rsidTr="000A7DD3">
        <w:tc>
          <w:tcPr>
            <w:tcW w:w="1526" w:type="dxa"/>
            <w:vAlign w:val="center"/>
          </w:tcPr>
          <w:p>
            <w:pPr>
              <w:spacing w:line="300" w:lineRule="exact"/>
              <w:jc w:val="left"/>
              <w:rPr>
                <w:rFonts w:ascii="仿宋_GB2312" w:eastAsia="仿宋_GB2312" w:hAnsi="宋体"/>
                <w:color w:val="000000"/>
                <w:szCs w:val="21"/>
              </w:rPr>
            </w:pPr>
            <w:r w:rsidR="00D3692E" w:rsidRPr="006D59EF">
              <w:rPr>
                <w:rFonts w:ascii="仿宋_GB2312" w:eastAsia="仿宋_GB2312" w:hAnsi="宋体" w:hint="eastAsia"/>
                <w:color w:val="000000"/>
                <w:szCs w:val="21"/>
              </w:rPr>
              <w:t>射频系统</w:t>
            </w:r>
          </w:p>
        </w:tc>
        <w:tc>
          <w:tcPr>
            <w:tcW w:w="709" w:type="dxa"/>
            <w:vAlign w:val="center"/>
          </w:tcPr>
          <w:p>
            <w:pPr>
              <w:spacing w:line="300" w:lineRule="exact"/>
              <w:ind w:firstLine="464"/>
              <w:jc w:val="center"/>
              <w:rPr>
                <w:rFonts w:ascii="仿宋_GB2312" w:eastAsia="仿宋_GB2312" w:hAnsi="宋体"/>
                <w:color w:val="000000"/>
                <w:szCs w:val="21"/>
              </w:rPr>
            </w:pPr>
          </w:p>
        </w:tc>
        <w:tc>
          <w:tcPr>
            <w:tcW w:w="1134" w:type="dxa"/>
            <w:vAlign w:val="center"/>
          </w:tcPr>
          <w:p>
            <w:pPr>
              <w:spacing w:line="300" w:lineRule="exact"/>
              <w:jc w:val="center"/>
              <w:rPr>
                <w:rFonts w:ascii="仿宋_GB2312" w:eastAsia="仿宋_GB2312" w:hAnsi="宋体"/>
                <w:color w:val="000000"/>
                <w:szCs w:val="21"/>
              </w:rPr>
            </w:pPr>
            <w:r w:rsidR="00D3692E" w:rsidRPr="006D59EF">
              <w:rPr>
                <w:rFonts w:ascii="仿宋_GB2312" w:eastAsia="仿宋_GB2312" w:hAnsi="宋体" w:hint="eastAsia"/>
                <w:color w:val="000000"/>
                <w:szCs w:val="21"/>
              </w:rPr>
              <w:t>（包括放大器）</w:t>
            </w:r>
          </w:p>
        </w:tc>
        <w:tc>
          <w:tcPr>
            <w:tcW w:w="8930" w:type="dxa"/>
          </w:tcPr>
          <w:p>
            <w:pPr>
              <w:spacing w:line="280" w:lineRule="exact"/>
              <w:rPr>
                <w:rFonts w:ascii="仿宋_GB2312" w:eastAsia="仿宋_GB2312" w:hAnsi="宋体"/>
                <w:color w:val="000000"/>
                <w:szCs w:val="21"/>
              </w:rPr>
            </w:pPr>
            <w:r w:rsidR="00D3692E" w:rsidRPr="006D59EF">
              <w:rPr>
                <w:rFonts w:ascii="仿宋_GB2312" w:eastAsia="仿宋_GB2312" w:hAnsi="宋体" w:hint="eastAsia"/>
                <w:color w:val="000000"/>
                <w:szCs w:val="21"/>
              </w:rPr>
              <w:t>相位精度；</w:t>
            </w:r>
          </w:p>
          <w:p>
            <w:pPr>
              <w:spacing w:line="280" w:lineRule="exact"/>
              <w:rPr>
                <w:rFonts w:ascii="仿宋_GB2312" w:eastAsia="仿宋_GB2312" w:hAnsi="宋体"/>
                <w:color w:val="000000"/>
                <w:szCs w:val="21"/>
              </w:rPr>
            </w:pPr>
            <w:r w:rsidR="00D3692E" w:rsidRPr="006D59EF">
              <w:rPr>
                <w:rFonts w:ascii="仿宋_GB2312" w:eastAsia="仿宋_GB2312" w:hAnsi="宋体" w:hint="eastAsia"/>
                <w:color w:val="000000"/>
                <w:szCs w:val="21"/>
              </w:rPr>
              <w:t>发射射频放大器最大输出功率及占空比；</w:t>
            </w:r>
          </w:p>
          <w:p>
            <w:pPr>
              <w:spacing w:line="280" w:lineRule="exact"/>
              <w:rPr>
                <w:rFonts w:ascii="仿宋_GB2312" w:eastAsia="仿宋_GB2312" w:hAnsi="宋体"/>
                <w:color w:val="000000"/>
                <w:szCs w:val="21"/>
              </w:rPr>
            </w:pPr>
            <w:r w:rsidR="00D3692E" w:rsidRPr="006D59EF">
              <w:rPr>
                <w:rFonts w:ascii="仿宋_GB2312" w:eastAsia="仿宋_GB2312" w:hAnsi="宋体" w:hint="eastAsia"/>
                <w:color w:val="000000"/>
                <w:szCs w:val="21"/>
              </w:rPr>
              <w:t>接收前置放大器噪声和带宽；</w:t>
            </w:r>
            <w:r w:rsidR="00D3692E" w:rsidRPr="006D59EF">
              <w:rPr>
                <w:rFonts w:ascii="仿宋_GB2312" w:eastAsia="仿宋_GB2312" w:hAnsi="宋体"/>
                <w:color w:val="000000"/>
                <w:szCs w:val="21"/>
              </w:rPr>
              <w:t xml:space="preserve"> </w:t>
            </w:r>
          </w:p>
          <w:p>
            <w:pPr>
              <w:spacing w:line="280" w:lineRule="exact"/>
              <w:rPr>
                <w:rFonts w:ascii="仿宋_GB2312" w:eastAsia="仿宋_GB2312" w:hAnsi="宋体"/>
                <w:color w:val="000000"/>
                <w:szCs w:val="21"/>
              </w:rPr>
            </w:pPr>
            <w:r w:rsidR="00D3692E" w:rsidRPr="006D59EF">
              <w:rPr>
                <w:rFonts w:ascii="仿宋_GB2312" w:eastAsia="仿宋_GB2312" w:hAnsi="宋体" w:hint="eastAsia"/>
                <w:color w:val="000000"/>
                <w:szCs w:val="21"/>
              </w:rPr>
              <w:t>部件安装位置。</w:t>
            </w:r>
          </w:p>
        </w:tc>
        <w:tc>
          <w:tcPr>
            <w:tcW w:w="992" w:type="dxa"/>
          </w:tcPr>
          <w:p>
            <w:pPr>
              <w:spacing w:line="300" w:lineRule="exact"/>
              <w:ind w:firstLine="464"/>
              <w:rPr>
                <w:rFonts w:ascii="仿宋_GB2312" w:eastAsia="仿宋_GB2312" w:hAnsi="宋体"/>
                <w:color w:val="000000"/>
                <w:szCs w:val="21"/>
              </w:rPr>
            </w:pPr>
          </w:p>
        </w:tc>
        <w:tc>
          <w:tcPr>
            <w:tcW w:w="677" w:type="dxa"/>
          </w:tcPr>
          <w:p>
            <w:pPr>
              <w:spacing w:line="300" w:lineRule="exact"/>
              <w:ind w:firstLine="464"/>
              <w:rPr>
                <w:rFonts w:ascii="仿宋_GB2312" w:eastAsia="仿宋_GB2312" w:hAnsi="宋体"/>
                <w:color w:val="000000"/>
                <w:szCs w:val="21"/>
              </w:rPr>
            </w:pPr>
          </w:p>
        </w:tc>
      </w:tr>
      <w:tr w:rsidR="00D3692E" w:rsidRPr="006D59EF" w:rsidTr="000A7DD3">
        <w:tc>
          <w:tcPr>
            <w:tcW w:w="1526" w:type="dxa"/>
            <w:vAlign w:val="center"/>
          </w:tcPr>
          <w:p>
            <w:pPr>
              <w:spacing w:line="300" w:lineRule="exact"/>
              <w:jc w:val="left"/>
              <w:rPr>
                <w:rFonts w:ascii="仿宋_GB2312" w:eastAsia="仿宋_GB2312" w:hAnsi="宋体"/>
                <w:color w:val="000000"/>
                <w:szCs w:val="21"/>
              </w:rPr>
            </w:pPr>
            <w:r w:rsidR="00D3692E" w:rsidRPr="006D59EF">
              <w:rPr>
                <w:rFonts w:ascii="仿宋_GB2312" w:eastAsia="仿宋_GB2312" w:hAnsi="宋体" w:hint="eastAsia"/>
                <w:color w:val="000000"/>
                <w:szCs w:val="21"/>
              </w:rPr>
              <w:t>射频线圈</w:t>
            </w:r>
          </w:p>
        </w:tc>
        <w:tc>
          <w:tcPr>
            <w:tcW w:w="709" w:type="dxa"/>
            <w:vAlign w:val="center"/>
          </w:tcPr>
          <w:p>
            <w:pPr>
              <w:spacing w:line="300" w:lineRule="exact"/>
              <w:ind w:firstLine="464"/>
              <w:jc w:val="center"/>
              <w:rPr>
                <w:rFonts w:ascii="仿宋_GB2312" w:eastAsia="仿宋_GB2312" w:hAnsi="宋体"/>
                <w:color w:val="000000"/>
                <w:szCs w:val="21"/>
              </w:rPr>
            </w:pPr>
          </w:p>
        </w:tc>
        <w:tc>
          <w:tcPr>
            <w:tcW w:w="1134" w:type="dxa"/>
            <w:vAlign w:val="center"/>
          </w:tcPr>
          <w:p>
            <w:pPr>
              <w:spacing w:line="300" w:lineRule="exact"/>
              <w:ind w:firstLine="464"/>
              <w:jc w:val="center"/>
              <w:rPr>
                <w:rFonts w:ascii="仿宋_GB2312" w:eastAsia="仿宋_GB2312" w:hAnsi="宋体"/>
                <w:color w:val="000000"/>
                <w:szCs w:val="21"/>
              </w:rPr>
            </w:pPr>
          </w:p>
        </w:tc>
        <w:tc>
          <w:tcPr>
            <w:tcW w:w="8930" w:type="dxa"/>
          </w:tcPr>
          <w:p>
            <w:pPr>
              <w:autoSpaceDE w:val="0"/>
              <w:autoSpaceDN w:val="0"/>
              <w:adjustRightInd w:val="0"/>
              <w:spacing w:line="360" w:lineRule="atLeast"/>
              <w:jc w:val="left"/>
              <w:rPr>
                <w:rFonts w:ascii="仿宋_GB2312" w:eastAsia="仿宋_GB2312" w:hAnsi="宋体"/>
                <w:color w:val="000000"/>
                <w:szCs w:val="21"/>
              </w:rPr>
            </w:pPr>
            <w:r w:rsidR="00D3692E" w:rsidRPr="006D59EF">
              <w:rPr>
                <w:rFonts w:ascii="仿宋_GB2312" w:eastAsia="仿宋_GB2312" w:hAnsi="宋体" w:hint="eastAsia"/>
                <w:color w:val="000000"/>
                <w:szCs w:val="21"/>
              </w:rPr>
              <w:t>线圈的类型（发射、接收、发射</w:t>
            </w:r>
            <w:r w:rsidR="00D3692E" w:rsidRPr="006D59EF">
              <w:rPr>
                <w:rFonts w:ascii="仿宋_GB2312" w:eastAsia="仿宋_GB2312" w:hAnsi="宋体"/>
                <w:color w:val="000000"/>
                <w:szCs w:val="21"/>
              </w:rPr>
              <w:t>/</w:t>
            </w:r>
            <w:r w:rsidR="00D3692E" w:rsidRPr="006D59EF">
              <w:rPr>
                <w:rFonts w:ascii="仿宋_GB2312" w:eastAsia="仿宋_GB2312" w:hAnsi="宋体" w:hint="eastAsia"/>
                <w:color w:val="000000"/>
                <w:szCs w:val="21"/>
              </w:rPr>
              <w:t>接收，表面线圈还是容积线圈）；</w:t>
            </w:r>
          </w:p>
          <w:p>
            <w:pPr>
              <w:autoSpaceDE w:val="0"/>
              <w:autoSpaceDN w:val="0"/>
              <w:adjustRightInd w:val="0"/>
              <w:spacing w:line="360" w:lineRule="atLeast"/>
              <w:jc w:val="left"/>
              <w:rPr>
                <w:rFonts w:ascii="仿宋_GB2312" w:eastAsia="仿宋_GB2312" w:hAnsi="宋体"/>
                <w:color w:val="000000"/>
                <w:szCs w:val="21"/>
              </w:rPr>
            </w:pPr>
            <w:r w:rsidR="00D3692E" w:rsidRPr="006D59EF">
              <w:rPr>
                <w:rFonts w:ascii="仿宋_GB2312" w:eastAsia="仿宋_GB2312" w:hAnsi="宋体" w:hint="eastAsia"/>
                <w:color w:val="000000"/>
                <w:szCs w:val="21"/>
              </w:rPr>
              <w:t>预期用途（共振核、应用部位）；</w:t>
            </w:r>
          </w:p>
          <w:p>
            <w:pPr>
              <w:autoSpaceDE w:val="0"/>
              <w:autoSpaceDN w:val="0"/>
              <w:adjustRightInd w:val="0"/>
              <w:spacing w:line="360" w:lineRule="atLeast"/>
              <w:jc w:val="left"/>
              <w:rPr>
                <w:rFonts w:ascii="仿宋_GB2312" w:eastAsia="仿宋_GB2312" w:hAnsi="宋体"/>
                <w:color w:val="000000"/>
                <w:szCs w:val="21"/>
              </w:rPr>
            </w:pPr>
            <w:r w:rsidR="00D3692E" w:rsidRPr="006D59EF">
              <w:rPr>
                <w:rFonts w:ascii="仿宋_GB2312" w:eastAsia="仿宋_GB2312" w:hAnsi="宋体" w:hint="eastAsia"/>
                <w:color w:val="000000"/>
                <w:szCs w:val="21"/>
              </w:rPr>
              <w:t>线圈设计的描述（例如线性、正交、相位阵列、通道数等）；</w:t>
            </w:r>
          </w:p>
          <w:p>
            <w:pPr>
              <w:autoSpaceDE w:val="0"/>
              <w:autoSpaceDN w:val="0"/>
              <w:adjustRightInd w:val="0"/>
              <w:spacing w:line="360" w:lineRule="atLeast"/>
              <w:jc w:val="left"/>
              <w:rPr>
                <w:rFonts w:ascii="仿宋_GB2312" w:eastAsia="仿宋_GB2312" w:hAnsi="宋体"/>
                <w:color w:val="000000"/>
                <w:szCs w:val="21"/>
              </w:rPr>
            </w:pPr>
            <w:r w:rsidR="00D3692E" w:rsidRPr="006D59EF">
              <w:rPr>
                <w:rFonts w:ascii="仿宋_GB2312" w:eastAsia="仿宋_GB2312" w:hAnsi="宋体" w:hint="eastAsia"/>
                <w:color w:val="000000"/>
                <w:szCs w:val="21"/>
              </w:rPr>
              <w:t>线圈设计，包括每个接收单元位置的图解；</w:t>
            </w:r>
          </w:p>
          <w:p>
            <w:pPr>
              <w:autoSpaceDE w:val="0"/>
              <w:autoSpaceDN w:val="0"/>
              <w:adjustRightInd w:val="0"/>
              <w:spacing w:line="360" w:lineRule="atLeast"/>
              <w:jc w:val="left"/>
              <w:rPr>
                <w:rFonts w:ascii="仿宋_GB2312" w:eastAsia="仿宋_GB2312" w:hAnsi="宋体"/>
                <w:color w:val="000000"/>
                <w:szCs w:val="21"/>
              </w:rPr>
            </w:pPr>
            <w:r w:rsidR="00D3692E" w:rsidRPr="006D59EF">
              <w:rPr>
                <w:rFonts w:ascii="仿宋_GB2312" w:eastAsia="仿宋_GB2312" w:hAnsi="宋体" w:hint="eastAsia"/>
                <w:color w:val="000000"/>
                <w:szCs w:val="21"/>
              </w:rPr>
              <w:t>电路示意图；</w:t>
            </w:r>
          </w:p>
          <w:p>
            <w:pPr>
              <w:autoSpaceDE w:val="0"/>
              <w:autoSpaceDN w:val="0"/>
              <w:adjustRightInd w:val="0"/>
              <w:spacing w:line="360" w:lineRule="atLeast"/>
              <w:jc w:val="left"/>
              <w:rPr>
                <w:rFonts w:ascii="仿宋_GB2312" w:eastAsia="仿宋_GB2312" w:hAnsi="宋体"/>
                <w:color w:val="000000"/>
                <w:szCs w:val="21"/>
              </w:rPr>
            </w:pPr>
            <w:r w:rsidR="00D3692E" w:rsidRPr="006D59EF">
              <w:rPr>
                <w:rFonts w:ascii="仿宋_GB2312" w:eastAsia="仿宋_GB2312" w:hAnsi="宋体" w:hint="eastAsia"/>
                <w:color w:val="000000"/>
                <w:szCs w:val="21"/>
              </w:rPr>
              <w:t>去耦方法；</w:t>
            </w:r>
          </w:p>
          <w:p>
            <w:pPr>
              <w:autoSpaceDE w:val="0"/>
              <w:autoSpaceDN w:val="0"/>
              <w:adjustRightInd w:val="0"/>
              <w:spacing w:line="360" w:lineRule="atLeast"/>
              <w:jc w:val="left"/>
              <w:rPr>
                <w:rFonts w:ascii="仿宋_GB2312" w:eastAsia="仿宋_GB2312" w:hAnsi="宋体"/>
                <w:color w:val="000000"/>
                <w:szCs w:val="21"/>
              </w:rPr>
            </w:pPr>
            <w:r w:rsidR="00D3692E" w:rsidRPr="006D59EF">
              <w:rPr>
                <w:rFonts w:ascii="仿宋_GB2312" w:eastAsia="仿宋_GB2312" w:hAnsi="宋体" w:hint="eastAsia"/>
                <w:color w:val="000000"/>
                <w:szCs w:val="21"/>
              </w:rPr>
              <w:t>线圈材料（若为新材料或腔内线圈应考虑生物相容性能）；</w:t>
            </w:r>
          </w:p>
          <w:p>
            <w:pPr>
              <w:autoSpaceDE w:val="0"/>
              <w:autoSpaceDN w:val="0"/>
              <w:adjustRightInd w:val="0"/>
              <w:spacing w:line="360" w:lineRule="atLeast"/>
              <w:jc w:val="left"/>
              <w:rPr>
                <w:rFonts w:ascii="仿宋_GB2312" w:eastAsia="仿宋_GB2312" w:hAnsi="宋体"/>
                <w:color w:val="000000"/>
                <w:szCs w:val="21"/>
              </w:rPr>
            </w:pPr>
            <w:r w:rsidR="00D3692E" w:rsidRPr="006D59EF">
              <w:rPr>
                <w:rFonts w:ascii="仿宋_GB2312" w:eastAsia="仿宋_GB2312" w:hAnsi="宋体" w:hint="eastAsia"/>
                <w:color w:val="000000"/>
                <w:szCs w:val="21"/>
              </w:rPr>
              <w:t>部件安装位置。</w:t>
            </w:r>
          </w:p>
        </w:tc>
        <w:tc>
          <w:tcPr>
            <w:tcW w:w="992" w:type="dxa"/>
          </w:tcPr>
          <w:p>
            <w:pPr>
              <w:spacing w:line="300" w:lineRule="exact"/>
              <w:ind w:firstLine="464"/>
              <w:rPr>
                <w:rFonts w:ascii="仿宋_GB2312" w:eastAsia="仿宋_GB2312" w:hAnsi="宋体"/>
                <w:color w:val="000000"/>
                <w:szCs w:val="21"/>
              </w:rPr>
            </w:pPr>
          </w:p>
        </w:tc>
        <w:tc>
          <w:tcPr>
            <w:tcW w:w="677" w:type="dxa"/>
          </w:tcPr>
          <w:p>
            <w:pPr>
              <w:spacing w:line="300" w:lineRule="exact"/>
              <w:ind w:firstLine="464"/>
              <w:rPr>
                <w:rFonts w:ascii="仿宋_GB2312" w:eastAsia="仿宋_GB2312" w:hAnsi="宋体"/>
                <w:color w:val="000000"/>
                <w:szCs w:val="21"/>
              </w:rPr>
            </w:pPr>
          </w:p>
        </w:tc>
      </w:tr>
      <w:tr w:rsidR="00D3692E" w:rsidRPr="006D59EF" w:rsidTr="000A7DD3">
        <w:tc>
          <w:tcPr>
            <w:tcW w:w="1526" w:type="dxa"/>
            <w:vAlign w:val="center"/>
          </w:tcPr>
          <w:p>
            <w:pPr>
              <w:spacing w:line="300" w:lineRule="exact"/>
              <w:jc w:val="left"/>
              <w:rPr>
                <w:rFonts w:ascii="仿宋_GB2312" w:eastAsia="仿宋_GB2312" w:hAnsi="宋体"/>
                <w:color w:val="000000"/>
                <w:szCs w:val="21"/>
              </w:rPr>
            </w:pPr>
            <w:r w:rsidR="00D3692E" w:rsidRPr="006D59EF">
              <w:rPr>
                <w:rFonts w:ascii="仿宋_GB2312" w:eastAsia="仿宋_GB2312" w:hAnsi="宋体" w:hint="eastAsia"/>
                <w:color w:val="000000"/>
                <w:szCs w:val="21"/>
              </w:rPr>
              <w:t>梯度系统</w:t>
            </w:r>
          </w:p>
        </w:tc>
        <w:tc>
          <w:tcPr>
            <w:tcW w:w="709" w:type="dxa"/>
          </w:tcPr>
          <w:p>
            <w:pPr>
              <w:spacing w:line="300" w:lineRule="exact"/>
              <w:ind w:firstLine="464"/>
              <w:jc w:val="center"/>
              <w:rPr>
                <w:rFonts w:ascii="仿宋_GB2312" w:eastAsia="仿宋_GB2312" w:hAnsi="宋体"/>
                <w:color w:val="000000"/>
                <w:szCs w:val="21"/>
              </w:rPr>
            </w:pPr>
          </w:p>
        </w:tc>
        <w:tc>
          <w:tcPr>
            <w:tcW w:w="1134" w:type="dxa"/>
          </w:tcPr>
          <w:p>
            <w:pPr>
              <w:spacing w:line="300" w:lineRule="exact"/>
              <w:rPr>
                <w:rFonts w:ascii="仿宋_GB2312" w:eastAsia="仿宋_GB2312" w:hAnsi="宋体"/>
                <w:color w:val="000000"/>
                <w:szCs w:val="21"/>
              </w:rPr>
            </w:pPr>
          </w:p>
        </w:tc>
        <w:tc>
          <w:tcPr>
            <w:tcW w:w="8930" w:type="dxa"/>
          </w:tcPr>
          <w:p>
            <w:pPr>
              <w:spacing w:line="280" w:lineRule="exact"/>
              <w:rPr>
                <w:rFonts w:ascii="仿宋_GB2312" w:eastAsia="仿宋_GB2312" w:hAnsi="宋体"/>
                <w:color w:val="000000"/>
                <w:szCs w:val="21"/>
              </w:rPr>
            </w:pPr>
            <w:r w:rsidR="00D3692E" w:rsidRPr="006D59EF">
              <w:rPr>
                <w:rFonts w:ascii="仿宋_GB2312" w:eastAsia="仿宋_GB2312" w:hAnsi="宋体" w:hint="eastAsia"/>
                <w:color w:val="000000"/>
                <w:szCs w:val="21"/>
              </w:rPr>
              <w:t>梯度线圈设计的描述，包括图解和尺寸、最大峰值电流（</w:t>
            </w:r>
            <w:r w:rsidR="00D3692E" w:rsidRPr="006D59EF">
              <w:rPr>
                <w:rFonts w:ascii="仿宋_GB2312" w:eastAsia="仿宋_GB2312" w:hAnsi="宋体"/>
                <w:color w:val="000000"/>
                <w:szCs w:val="21"/>
              </w:rPr>
              <w:t>Imax</w:t>
            </w:r>
            <w:r w:rsidR="00D3692E" w:rsidRPr="006D59EF">
              <w:rPr>
                <w:rFonts w:ascii="仿宋_GB2312" w:eastAsia="仿宋_GB2312" w:hAnsi="宋体" w:hint="eastAsia"/>
                <w:color w:val="000000"/>
                <w:szCs w:val="21"/>
              </w:rPr>
              <w:t>）、最大峰值电压（</w:t>
            </w:r>
            <w:r w:rsidR="00D3692E" w:rsidRPr="006D59EF">
              <w:rPr>
                <w:rFonts w:ascii="仿宋_GB2312" w:eastAsia="仿宋_GB2312" w:hAnsi="宋体"/>
                <w:color w:val="000000"/>
                <w:szCs w:val="21"/>
              </w:rPr>
              <w:t xml:space="preserve"> Vmax</w:t>
            </w:r>
            <w:r w:rsidR="00D3692E" w:rsidRPr="006D59EF">
              <w:rPr>
                <w:rFonts w:ascii="仿宋_GB2312" w:eastAsia="仿宋_GB2312" w:hAnsi="宋体" w:hint="eastAsia"/>
                <w:color w:val="000000"/>
                <w:szCs w:val="21"/>
              </w:rPr>
              <w:t>）最大梯度强度</w:t>
            </w:r>
            <w:r w:rsidR="00D3692E" w:rsidRPr="006D59EF">
              <w:rPr>
                <w:rFonts w:ascii="仿宋_GB2312" w:eastAsia="仿宋_GB2312" w:hAnsi="宋体"/>
                <w:color w:val="000000"/>
                <w:szCs w:val="21"/>
              </w:rPr>
              <w:t>/</w:t>
            </w:r>
            <w:r w:rsidR="00D3692E" w:rsidRPr="006D59EF">
              <w:rPr>
                <w:rFonts w:ascii="仿宋_GB2312" w:eastAsia="仿宋_GB2312" w:hAnsi="宋体" w:hint="eastAsia"/>
                <w:color w:val="000000"/>
                <w:szCs w:val="21"/>
              </w:rPr>
              <w:t>切换率、梯度线性度（何种体积范围内）；屏蔽方式和冷却方式，噪声（扫描室）部件安装位置。</w:t>
            </w:r>
          </w:p>
        </w:tc>
        <w:tc>
          <w:tcPr>
            <w:tcW w:w="992" w:type="dxa"/>
          </w:tcPr>
          <w:p>
            <w:pPr>
              <w:spacing w:line="300" w:lineRule="exact"/>
              <w:ind w:firstLine="464"/>
              <w:rPr>
                <w:rFonts w:ascii="仿宋_GB2312" w:eastAsia="仿宋_GB2312" w:hAnsi="宋体"/>
                <w:color w:val="000000"/>
                <w:szCs w:val="21"/>
              </w:rPr>
            </w:pPr>
          </w:p>
        </w:tc>
        <w:tc>
          <w:tcPr>
            <w:tcW w:w="677" w:type="dxa"/>
          </w:tcPr>
          <w:p>
            <w:pPr>
              <w:spacing w:line="300" w:lineRule="exact"/>
              <w:ind w:firstLine="464"/>
              <w:rPr>
                <w:rFonts w:ascii="仿宋_GB2312" w:eastAsia="仿宋_GB2312" w:hAnsi="宋体"/>
                <w:color w:val="000000"/>
                <w:szCs w:val="21"/>
              </w:rPr>
            </w:pPr>
          </w:p>
        </w:tc>
      </w:tr>
      <w:tr w:rsidR="00D3692E" w:rsidRPr="006D59EF" w:rsidTr="000A7DD3">
        <w:tc>
          <w:tcPr>
            <w:tcW w:w="1526" w:type="dxa"/>
            <w:vAlign w:val="center"/>
          </w:tcPr>
          <w:p>
            <w:pPr>
              <w:spacing w:line="300" w:lineRule="exact"/>
              <w:jc w:val="left"/>
              <w:rPr>
                <w:rFonts w:ascii="仿宋_GB2312" w:eastAsia="仿宋_GB2312" w:hAnsi="宋体"/>
                <w:color w:val="000000"/>
                <w:szCs w:val="21"/>
              </w:rPr>
            </w:pPr>
            <w:r w:rsidR="00D3692E" w:rsidRPr="006D59EF">
              <w:rPr>
                <w:rFonts w:ascii="仿宋_GB2312" w:eastAsia="仿宋_GB2312" w:hAnsi="宋体" w:hint="eastAsia"/>
                <w:color w:val="000000"/>
                <w:szCs w:val="21"/>
              </w:rPr>
              <w:t>脉冲序列</w:t>
            </w:r>
          </w:p>
        </w:tc>
        <w:tc>
          <w:tcPr>
            <w:tcW w:w="709" w:type="dxa"/>
          </w:tcPr>
          <w:p>
            <w:pPr>
              <w:spacing w:line="300" w:lineRule="exact"/>
              <w:ind w:firstLine="464"/>
              <w:jc w:val="center"/>
              <w:rPr>
                <w:rFonts w:ascii="仿宋_GB2312" w:eastAsia="仿宋_GB2312" w:hAnsi="宋体"/>
                <w:color w:val="000000"/>
                <w:szCs w:val="21"/>
              </w:rPr>
            </w:pPr>
          </w:p>
        </w:tc>
        <w:tc>
          <w:tcPr>
            <w:tcW w:w="1134" w:type="dxa"/>
          </w:tcPr>
          <w:p>
            <w:pPr>
              <w:spacing w:line="300" w:lineRule="exact"/>
              <w:ind w:firstLine="464"/>
              <w:rPr>
                <w:rFonts w:ascii="仿宋_GB2312" w:eastAsia="仿宋_GB2312" w:hAnsi="宋体"/>
                <w:color w:val="000000"/>
                <w:szCs w:val="21"/>
              </w:rPr>
            </w:pPr>
          </w:p>
        </w:tc>
        <w:tc>
          <w:tcPr>
            <w:tcW w:w="8930" w:type="dxa"/>
          </w:tcPr>
          <w:p>
            <w:pPr>
              <w:autoSpaceDE w:val="0"/>
              <w:autoSpaceDN w:val="0"/>
              <w:adjustRightInd w:val="0"/>
              <w:spacing w:line="360" w:lineRule="atLeast"/>
              <w:jc w:val="left"/>
              <w:rPr>
                <w:rFonts w:ascii="仿宋_GB2312" w:eastAsia="仿宋_GB2312" w:hAnsi="宋体"/>
                <w:color w:val="000000"/>
                <w:szCs w:val="21"/>
              </w:rPr>
            </w:pPr>
            <w:r w:rsidR="00D3692E" w:rsidRPr="006D59EF">
              <w:rPr>
                <w:rFonts w:ascii="仿宋_GB2312" w:eastAsia="仿宋_GB2312" w:hAnsi="宋体" w:hint="eastAsia"/>
                <w:color w:val="000000"/>
                <w:szCs w:val="21"/>
              </w:rPr>
              <w:t>序列的类型（例如自旋回波、梯度回波等）；</w:t>
            </w:r>
          </w:p>
          <w:p>
            <w:pPr>
              <w:autoSpaceDE w:val="0"/>
              <w:autoSpaceDN w:val="0"/>
              <w:adjustRightInd w:val="0"/>
              <w:spacing w:line="360" w:lineRule="atLeast"/>
              <w:jc w:val="left"/>
              <w:rPr>
                <w:rFonts w:ascii="仿宋_GB2312" w:eastAsia="仿宋_GB2312" w:hAnsi="宋体"/>
                <w:color w:val="000000"/>
                <w:szCs w:val="21"/>
              </w:rPr>
            </w:pPr>
            <w:r w:rsidR="00D3692E" w:rsidRPr="006D59EF">
              <w:rPr>
                <w:rFonts w:ascii="仿宋_GB2312" w:eastAsia="仿宋_GB2312" w:hAnsi="宋体" w:hint="eastAsia"/>
                <w:color w:val="000000"/>
                <w:szCs w:val="21"/>
              </w:rPr>
              <w:t>预期用途（应用部位、具体的疾病或状况）；</w:t>
            </w:r>
          </w:p>
          <w:p>
            <w:pPr>
              <w:autoSpaceDE w:val="0"/>
              <w:autoSpaceDN w:val="0"/>
              <w:adjustRightInd w:val="0"/>
              <w:spacing w:line="360" w:lineRule="atLeast"/>
              <w:jc w:val="left"/>
              <w:rPr>
                <w:rFonts w:ascii="仿宋_GB2312" w:eastAsia="仿宋_GB2312" w:hAnsi="宋体"/>
                <w:color w:val="000000"/>
                <w:szCs w:val="21"/>
              </w:rPr>
            </w:pPr>
            <w:r w:rsidR="00D3692E" w:rsidRPr="006D59EF">
              <w:rPr>
                <w:rFonts w:ascii="仿宋_GB2312" w:eastAsia="仿宋_GB2312" w:hAnsi="宋体" w:hint="eastAsia"/>
                <w:color w:val="000000"/>
                <w:szCs w:val="21"/>
              </w:rPr>
              <w:t>对比度特性（例如，</w:t>
            </w:r>
            <w:r w:rsidR="00D3692E" w:rsidRPr="006D59EF">
              <w:rPr>
                <w:rFonts w:ascii="仿宋_GB2312" w:eastAsia="仿宋_GB2312" w:hAnsi="宋体"/>
                <w:color w:val="000000"/>
                <w:szCs w:val="21"/>
              </w:rPr>
              <w:t>T1</w:t>
            </w:r>
            <w:r w:rsidR="00D3692E" w:rsidRPr="006D59EF">
              <w:rPr>
                <w:rFonts w:ascii="仿宋_GB2312" w:eastAsia="仿宋_GB2312" w:hAnsi="宋体" w:hint="eastAsia"/>
                <w:color w:val="000000"/>
                <w:szCs w:val="21"/>
              </w:rPr>
              <w:t>、</w:t>
            </w:r>
            <w:r w:rsidR="00D3692E" w:rsidRPr="006D59EF">
              <w:rPr>
                <w:rFonts w:ascii="仿宋_GB2312" w:eastAsia="仿宋_GB2312" w:hAnsi="宋体"/>
                <w:color w:val="000000"/>
                <w:szCs w:val="21"/>
              </w:rPr>
              <w:t>T2</w:t>
            </w:r>
            <w:r w:rsidR="00D3692E" w:rsidRPr="006D59EF">
              <w:rPr>
                <w:rFonts w:ascii="仿宋_GB2312" w:eastAsia="仿宋_GB2312" w:hAnsi="宋体" w:hint="eastAsia"/>
                <w:color w:val="000000"/>
                <w:szCs w:val="21"/>
              </w:rPr>
              <w:t>等）；</w:t>
            </w:r>
          </w:p>
          <w:p>
            <w:pPr>
              <w:autoSpaceDE w:val="0"/>
              <w:autoSpaceDN w:val="0"/>
              <w:adjustRightInd w:val="0"/>
              <w:spacing w:line="360" w:lineRule="atLeast"/>
              <w:jc w:val="left"/>
              <w:rPr>
                <w:rFonts w:ascii="仿宋_GB2312" w:eastAsia="仿宋_GB2312" w:hAnsi="宋体"/>
                <w:color w:val="000000"/>
                <w:szCs w:val="21"/>
              </w:rPr>
            </w:pPr>
            <w:r w:rsidR="00D3692E" w:rsidRPr="006D59EF">
              <w:rPr>
                <w:rFonts w:ascii="仿宋_GB2312" w:eastAsia="仿宋_GB2312" w:hAnsi="宋体" w:hint="eastAsia"/>
                <w:color w:val="000000"/>
                <w:szCs w:val="21"/>
              </w:rPr>
              <w:t>脉冲时序示意图；</w:t>
            </w:r>
          </w:p>
          <w:p>
            <w:pPr>
              <w:autoSpaceDE w:val="0"/>
              <w:autoSpaceDN w:val="0"/>
              <w:adjustRightInd w:val="0"/>
              <w:spacing w:line="360" w:lineRule="atLeast"/>
              <w:jc w:val="left"/>
              <w:rPr>
                <w:rFonts w:ascii="仿宋_GB2312" w:eastAsia="仿宋_GB2312" w:hAnsi="宋体"/>
                <w:color w:val="000000"/>
                <w:szCs w:val="21"/>
              </w:rPr>
            </w:pPr>
            <w:r w:rsidR="00D3692E" w:rsidRPr="006D59EF">
              <w:rPr>
                <w:rFonts w:ascii="仿宋_GB2312" w:eastAsia="仿宋_GB2312" w:hAnsi="宋体" w:hint="eastAsia"/>
                <w:color w:val="000000"/>
                <w:szCs w:val="21"/>
              </w:rPr>
              <w:t>最大层面数（多层），层面最薄厚度和间隔；</w:t>
            </w:r>
          </w:p>
          <w:p>
            <w:pPr>
              <w:autoSpaceDE w:val="0"/>
              <w:autoSpaceDN w:val="0"/>
              <w:adjustRightInd w:val="0"/>
              <w:spacing w:line="360" w:lineRule="atLeast"/>
              <w:jc w:val="left"/>
              <w:rPr>
                <w:rFonts w:ascii="仿宋_GB2312" w:eastAsia="仿宋_GB2312" w:hAnsi="宋体"/>
                <w:color w:val="000000"/>
                <w:szCs w:val="21"/>
              </w:rPr>
            </w:pPr>
            <w:r w:rsidR="00D3692E" w:rsidRPr="006D59EF">
              <w:rPr>
                <w:rFonts w:ascii="仿宋_GB2312" w:eastAsia="仿宋_GB2312" w:hAnsi="宋体" w:hint="eastAsia"/>
                <w:color w:val="000000"/>
                <w:szCs w:val="21"/>
              </w:rPr>
              <w:t>最大采集和显示矩阵尺寸；</w:t>
            </w:r>
          </w:p>
          <w:p>
            <w:pPr>
              <w:autoSpaceDE w:val="0"/>
              <w:autoSpaceDN w:val="0"/>
              <w:adjustRightInd w:val="0"/>
              <w:spacing w:line="360" w:lineRule="atLeast"/>
              <w:jc w:val="left"/>
              <w:rPr>
                <w:rFonts w:ascii="仿宋_GB2312" w:eastAsia="仿宋_GB2312" w:hAnsi="宋体"/>
                <w:color w:val="000000"/>
                <w:szCs w:val="21"/>
              </w:rPr>
            </w:pPr>
            <w:r w:rsidR="00D3692E" w:rsidRPr="006D59EF">
              <w:rPr>
                <w:rFonts w:ascii="仿宋_GB2312" w:eastAsia="仿宋_GB2312" w:hAnsi="宋体" w:hint="eastAsia"/>
                <w:color w:val="000000"/>
                <w:szCs w:val="21"/>
              </w:rPr>
              <w:t>最大视野和最小视野，最短</w:t>
            </w:r>
            <w:r w:rsidR="00D3692E" w:rsidRPr="006D59EF">
              <w:rPr>
                <w:rFonts w:ascii="仿宋_GB2312" w:eastAsia="仿宋_GB2312" w:hAnsi="宋体"/>
                <w:color w:val="000000"/>
                <w:szCs w:val="21"/>
              </w:rPr>
              <w:t>TR</w:t>
            </w:r>
            <w:r w:rsidR="00D3692E" w:rsidRPr="006D59EF">
              <w:rPr>
                <w:rFonts w:ascii="仿宋_GB2312" w:eastAsia="仿宋_GB2312" w:hAnsi="宋体" w:hint="eastAsia"/>
                <w:color w:val="000000"/>
                <w:szCs w:val="21"/>
              </w:rPr>
              <w:t>最短</w:t>
            </w:r>
            <w:r w:rsidR="00D3692E" w:rsidRPr="006D59EF">
              <w:rPr>
                <w:rFonts w:ascii="仿宋_GB2312" w:eastAsia="仿宋_GB2312" w:hAnsi="宋体"/>
                <w:color w:val="000000"/>
                <w:szCs w:val="21"/>
              </w:rPr>
              <w:t>TE</w:t>
            </w:r>
            <w:r w:rsidR="00D3692E" w:rsidRPr="006D59EF">
              <w:rPr>
                <w:rFonts w:ascii="仿宋_GB2312" w:eastAsia="仿宋_GB2312" w:hAnsi="宋体" w:hint="eastAsia"/>
                <w:color w:val="000000"/>
                <w:szCs w:val="21"/>
              </w:rPr>
              <w:t>。</w:t>
            </w:r>
          </w:p>
        </w:tc>
        <w:tc>
          <w:tcPr>
            <w:tcW w:w="992" w:type="dxa"/>
          </w:tcPr>
          <w:p>
            <w:pPr>
              <w:spacing w:line="300" w:lineRule="exact"/>
              <w:ind w:firstLine="464"/>
              <w:rPr>
                <w:rFonts w:ascii="仿宋_GB2312" w:eastAsia="仿宋_GB2312" w:hAnsi="宋体"/>
                <w:color w:val="000000"/>
                <w:szCs w:val="21"/>
              </w:rPr>
            </w:pPr>
          </w:p>
        </w:tc>
        <w:tc>
          <w:tcPr>
            <w:tcW w:w="677" w:type="dxa"/>
          </w:tcPr>
          <w:p>
            <w:pPr>
              <w:spacing w:line="300" w:lineRule="exact"/>
              <w:ind w:firstLine="464"/>
              <w:rPr>
                <w:rFonts w:ascii="仿宋_GB2312" w:eastAsia="仿宋_GB2312" w:hAnsi="宋体"/>
                <w:color w:val="000000"/>
                <w:szCs w:val="21"/>
              </w:rPr>
            </w:pPr>
          </w:p>
        </w:tc>
      </w:tr>
      <w:tr w:rsidR="00D3692E" w:rsidRPr="006D59EF" w:rsidTr="000A7DD3">
        <w:tc>
          <w:tcPr>
            <w:tcW w:w="1526" w:type="dxa"/>
            <w:vAlign w:val="center"/>
          </w:tcPr>
          <w:p>
            <w:pPr>
              <w:spacing w:line="300" w:lineRule="exact"/>
              <w:jc w:val="left"/>
              <w:rPr>
                <w:rFonts w:ascii="仿宋_GB2312" w:eastAsia="仿宋_GB2312" w:hAnsi="宋体"/>
                <w:color w:val="000000"/>
                <w:szCs w:val="21"/>
              </w:rPr>
            </w:pPr>
            <w:r w:rsidR="00D3692E" w:rsidRPr="006D59EF">
              <w:rPr>
                <w:rFonts w:ascii="仿宋_GB2312" w:eastAsia="仿宋_GB2312" w:hAnsi="宋体" w:hint="eastAsia"/>
                <w:color w:val="000000"/>
                <w:szCs w:val="21"/>
              </w:rPr>
              <w:t>门控</w:t>
            </w:r>
            <w:r w:rsidR="00D3692E" w:rsidRPr="006D59EF">
              <w:rPr>
                <w:rFonts w:ascii="仿宋_GB2312" w:eastAsia="仿宋_GB2312" w:hAnsi="宋体"/>
                <w:color w:val="000000"/>
                <w:szCs w:val="21"/>
              </w:rPr>
              <w:t>/</w:t>
            </w:r>
            <w:r w:rsidR="00D3692E" w:rsidRPr="006D59EF">
              <w:rPr>
                <w:rFonts w:ascii="仿宋_GB2312" w:eastAsia="仿宋_GB2312" w:hAnsi="宋体" w:hint="eastAsia"/>
                <w:color w:val="000000"/>
                <w:szCs w:val="21"/>
              </w:rPr>
              <w:t>触发系统</w:t>
            </w:r>
          </w:p>
        </w:tc>
        <w:tc>
          <w:tcPr>
            <w:tcW w:w="709" w:type="dxa"/>
          </w:tcPr>
          <w:p>
            <w:pPr>
              <w:spacing w:line="300" w:lineRule="exact"/>
              <w:ind w:firstLine="464"/>
              <w:jc w:val="center"/>
              <w:rPr>
                <w:rFonts w:ascii="仿宋_GB2312" w:eastAsia="仿宋_GB2312" w:hAnsi="宋体"/>
                <w:color w:val="000000"/>
                <w:szCs w:val="21"/>
              </w:rPr>
            </w:pPr>
          </w:p>
        </w:tc>
        <w:tc>
          <w:tcPr>
            <w:tcW w:w="1134" w:type="dxa"/>
          </w:tcPr>
          <w:p>
            <w:pPr>
              <w:spacing w:line="300" w:lineRule="exact"/>
              <w:ind w:firstLine="464"/>
              <w:rPr>
                <w:rFonts w:ascii="仿宋_GB2312" w:eastAsia="仿宋_GB2312" w:hAnsi="宋体"/>
                <w:color w:val="000000"/>
                <w:szCs w:val="21"/>
              </w:rPr>
            </w:pPr>
          </w:p>
        </w:tc>
        <w:tc>
          <w:tcPr>
            <w:tcW w:w="8930" w:type="dxa"/>
          </w:tcPr>
          <w:p>
            <w:pPr>
              <w:spacing w:line="280" w:lineRule="exact"/>
              <w:rPr>
                <w:rFonts w:ascii="仿宋_GB2312" w:eastAsia="仿宋_GB2312" w:hAnsi="宋体"/>
                <w:color w:val="000000"/>
                <w:szCs w:val="21"/>
              </w:rPr>
            </w:pPr>
            <w:r w:rsidR="00D3692E" w:rsidRPr="006D59EF">
              <w:rPr>
                <w:rFonts w:ascii="仿宋_GB2312" w:eastAsia="仿宋_GB2312" w:hAnsi="宋体" w:hint="eastAsia"/>
                <w:color w:val="000000"/>
                <w:szCs w:val="21"/>
              </w:rPr>
              <w:t>各种门控触发方法、连接方式、装置及相关部件；</w:t>
            </w:r>
          </w:p>
          <w:p>
            <w:pPr>
              <w:spacing w:line="280" w:lineRule="exact"/>
              <w:rPr>
                <w:rFonts w:ascii="仿宋_GB2312" w:eastAsia="仿宋_GB2312" w:hAnsi="宋体"/>
                <w:color w:val="000000"/>
                <w:szCs w:val="21"/>
              </w:rPr>
            </w:pPr>
            <w:r w:rsidR="00D3692E" w:rsidRPr="006D59EF">
              <w:rPr>
                <w:rFonts w:ascii="仿宋_GB2312" w:eastAsia="仿宋_GB2312" w:hAnsi="宋体" w:hint="eastAsia"/>
                <w:color w:val="000000"/>
                <w:szCs w:val="21"/>
              </w:rPr>
              <w:t>部件安装位置。</w:t>
            </w:r>
          </w:p>
        </w:tc>
        <w:tc>
          <w:tcPr>
            <w:tcW w:w="992" w:type="dxa"/>
          </w:tcPr>
          <w:p>
            <w:pPr>
              <w:spacing w:line="300" w:lineRule="exact"/>
              <w:ind w:firstLine="464"/>
              <w:rPr>
                <w:rFonts w:ascii="仿宋_GB2312" w:eastAsia="仿宋_GB2312" w:hAnsi="宋体"/>
                <w:color w:val="000000"/>
                <w:szCs w:val="21"/>
              </w:rPr>
            </w:pPr>
          </w:p>
        </w:tc>
        <w:tc>
          <w:tcPr>
            <w:tcW w:w="677" w:type="dxa"/>
          </w:tcPr>
          <w:p>
            <w:pPr>
              <w:spacing w:line="300" w:lineRule="exact"/>
              <w:ind w:firstLine="464"/>
              <w:rPr>
                <w:rFonts w:ascii="仿宋_GB2312" w:eastAsia="仿宋_GB2312" w:hAnsi="宋体"/>
                <w:color w:val="000000"/>
                <w:szCs w:val="21"/>
              </w:rPr>
            </w:pPr>
          </w:p>
        </w:tc>
      </w:tr>
      <w:tr w:rsidR="00D3692E" w:rsidRPr="006D59EF" w:rsidTr="000A7DD3">
        <w:tc>
          <w:tcPr>
            <w:tcW w:w="1526" w:type="dxa"/>
            <w:vAlign w:val="center"/>
          </w:tcPr>
          <w:p>
            <w:pPr>
              <w:spacing w:line="300" w:lineRule="exact"/>
              <w:jc w:val="left"/>
              <w:rPr>
                <w:rFonts w:ascii="仿宋_GB2312" w:eastAsia="仿宋_GB2312" w:hAnsi="宋体"/>
                <w:color w:val="000000"/>
                <w:szCs w:val="21"/>
              </w:rPr>
            </w:pPr>
            <w:r w:rsidR="00D3692E" w:rsidRPr="006D59EF">
              <w:rPr>
                <w:rFonts w:ascii="仿宋_GB2312" w:eastAsia="仿宋_GB2312" w:hAnsi="宋体" w:hint="eastAsia"/>
                <w:color w:val="000000"/>
                <w:szCs w:val="21"/>
              </w:rPr>
              <w:t>图像处理功能的完整列表</w:t>
            </w:r>
          </w:p>
        </w:tc>
        <w:tc>
          <w:tcPr>
            <w:tcW w:w="709" w:type="dxa"/>
          </w:tcPr>
          <w:p>
            <w:pPr>
              <w:spacing w:line="300" w:lineRule="exact"/>
              <w:ind w:firstLine="464"/>
              <w:jc w:val="center"/>
              <w:rPr>
                <w:rFonts w:ascii="仿宋_GB2312" w:eastAsia="仿宋_GB2312" w:hAnsi="宋体"/>
                <w:color w:val="000000"/>
                <w:szCs w:val="21"/>
              </w:rPr>
            </w:pPr>
          </w:p>
        </w:tc>
        <w:tc>
          <w:tcPr>
            <w:tcW w:w="1134" w:type="dxa"/>
          </w:tcPr>
          <w:p>
            <w:pPr>
              <w:spacing w:line="300" w:lineRule="exact"/>
              <w:ind w:firstLine="464"/>
              <w:rPr>
                <w:rFonts w:ascii="仿宋_GB2312" w:eastAsia="仿宋_GB2312" w:hAnsi="宋体"/>
                <w:color w:val="000000"/>
                <w:szCs w:val="21"/>
              </w:rPr>
            </w:pPr>
          </w:p>
        </w:tc>
        <w:tc>
          <w:tcPr>
            <w:tcW w:w="8930" w:type="dxa"/>
            <w:vAlign w:val="center"/>
          </w:tcPr>
          <w:p>
            <w:pPr>
              <w:spacing w:line="280" w:lineRule="exact"/>
              <w:rPr>
                <w:rFonts w:ascii="仿宋_GB2312" w:eastAsia="仿宋_GB2312" w:hAnsi="宋体"/>
                <w:color w:val="000000"/>
                <w:szCs w:val="21"/>
              </w:rPr>
            </w:pPr>
            <w:r w:rsidR="00D3692E" w:rsidRPr="006D59EF">
              <w:rPr>
                <w:rFonts w:ascii="仿宋_GB2312" w:eastAsia="仿宋_GB2312" w:hAnsi="宋体" w:hint="eastAsia"/>
                <w:color w:val="000000"/>
                <w:szCs w:val="21"/>
              </w:rPr>
              <w:t>例如多平面重建、最大强度投影等和每个功能的目的的描述。</w:t>
            </w:r>
          </w:p>
        </w:tc>
        <w:tc>
          <w:tcPr>
            <w:tcW w:w="992" w:type="dxa"/>
          </w:tcPr>
          <w:p>
            <w:pPr>
              <w:spacing w:line="300" w:lineRule="exact"/>
              <w:ind w:firstLine="464"/>
              <w:rPr>
                <w:rFonts w:ascii="仿宋_GB2312" w:eastAsia="仿宋_GB2312" w:hAnsi="宋体"/>
                <w:color w:val="000000"/>
                <w:szCs w:val="21"/>
              </w:rPr>
            </w:pPr>
          </w:p>
        </w:tc>
        <w:tc>
          <w:tcPr>
            <w:tcW w:w="677" w:type="dxa"/>
          </w:tcPr>
          <w:p>
            <w:pPr>
              <w:spacing w:line="300" w:lineRule="exact"/>
              <w:ind w:firstLine="464"/>
              <w:rPr>
                <w:rFonts w:ascii="仿宋_GB2312" w:eastAsia="仿宋_GB2312" w:hAnsi="宋体"/>
                <w:color w:val="000000"/>
                <w:szCs w:val="21"/>
              </w:rPr>
            </w:pPr>
          </w:p>
        </w:tc>
      </w:tr>
      <w:tr w:rsidR="00D3692E" w:rsidRPr="006D59EF" w:rsidTr="000A7DD3">
        <w:tc>
          <w:tcPr>
            <w:tcW w:w="1526" w:type="dxa"/>
            <w:vAlign w:val="center"/>
          </w:tcPr>
          <w:p>
            <w:pPr>
              <w:spacing w:line="300" w:lineRule="exact"/>
              <w:jc w:val="left"/>
              <w:rPr>
                <w:rFonts w:ascii="仿宋_GB2312" w:eastAsia="仿宋_GB2312" w:hAnsi="宋体"/>
                <w:color w:val="000000"/>
                <w:szCs w:val="21"/>
              </w:rPr>
            </w:pPr>
            <w:r w:rsidR="00D3692E" w:rsidRPr="006D59EF">
              <w:rPr>
                <w:rFonts w:ascii="仿宋_GB2312" w:eastAsia="仿宋_GB2312" w:hAnsi="宋体" w:hint="eastAsia"/>
                <w:color w:val="000000"/>
                <w:szCs w:val="21"/>
              </w:rPr>
              <w:t>患者支撑装置</w:t>
            </w:r>
          </w:p>
        </w:tc>
        <w:tc>
          <w:tcPr>
            <w:tcW w:w="709" w:type="dxa"/>
          </w:tcPr>
          <w:p>
            <w:pPr>
              <w:spacing w:line="300" w:lineRule="exact"/>
              <w:ind w:firstLine="464"/>
              <w:jc w:val="center"/>
              <w:rPr>
                <w:rFonts w:ascii="仿宋_GB2312" w:eastAsia="仿宋_GB2312" w:hAnsi="宋体"/>
                <w:color w:val="000000"/>
                <w:szCs w:val="21"/>
              </w:rPr>
            </w:pPr>
          </w:p>
        </w:tc>
        <w:tc>
          <w:tcPr>
            <w:tcW w:w="1134" w:type="dxa"/>
          </w:tcPr>
          <w:p>
            <w:pPr>
              <w:spacing w:line="300" w:lineRule="exact"/>
              <w:ind w:firstLine="464"/>
              <w:rPr>
                <w:rFonts w:ascii="仿宋_GB2312" w:eastAsia="仿宋_GB2312" w:hAnsi="宋体"/>
                <w:color w:val="000000"/>
                <w:szCs w:val="21"/>
              </w:rPr>
            </w:pPr>
          </w:p>
        </w:tc>
        <w:tc>
          <w:tcPr>
            <w:tcW w:w="8930" w:type="dxa"/>
            <w:vAlign w:val="center"/>
          </w:tcPr>
          <w:p>
            <w:pPr>
              <w:spacing w:line="280" w:lineRule="exact"/>
              <w:rPr>
                <w:rFonts w:ascii="仿宋_GB2312" w:eastAsia="仿宋_GB2312" w:hAnsi="宋体"/>
                <w:color w:val="000000"/>
                <w:szCs w:val="21"/>
              </w:rPr>
            </w:pPr>
            <w:r w:rsidR="00D3692E" w:rsidRPr="006D59EF">
              <w:rPr>
                <w:rFonts w:ascii="仿宋_GB2312" w:eastAsia="仿宋_GB2312" w:hAnsi="宋体" w:hint="eastAsia"/>
                <w:color w:val="000000"/>
                <w:szCs w:val="21"/>
              </w:rPr>
              <w:t>安装方式（明确是否与系统有电气连接），尺寸、定位精度和最大承重，升降尺寸，</w:t>
            </w:r>
            <w:r w:rsidR="00D3692E" w:rsidRPr="006D59EF">
              <w:rPr>
                <w:rFonts w:ascii="仿宋_GB2312" w:eastAsia="仿宋_GB2312" w:hAnsi="宋体"/>
                <w:color w:val="000000"/>
                <w:szCs w:val="21"/>
              </w:rPr>
              <w:t xml:space="preserve"> </w:t>
            </w:r>
          </w:p>
          <w:p>
            <w:pPr>
              <w:spacing w:line="280" w:lineRule="exact"/>
              <w:rPr>
                <w:rFonts w:ascii="仿宋_GB2312" w:eastAsia="仿宋_GB2312" w:hAnsi="宋体"/>
                <w:color w:val="000000"/>
                <w:szCs w:val="21"/>
              </w:rPr>
            </w:pPr>
            <w:r w:rsidR="00D3692E" w:rsidRPr="006D59EF">
              <w:rPr>
                <w:rFonts w:ascii="仿宋_GB2312" w:eastAsia="仿宋_GB2312" w:hAnsi="宋体" w:hint="eastAsia"/>
                <w:color w:val="000000"/>
                <w:szCs w:val="21"/>
              </w:rPr>
              <w:t>部件安装位置。</w:t>
            </w:r>
          </w:p>
        </w:tc>
        <w:tc>
          <w:tcPr>
            <w:tcW w:w="992" w:type="dxa"/>
          </w:tcPr>
          <w:p>
            <w:pPr>
              <w:spacing w:line="300" w:lineRule="exact"/>
              <w:ind w:firstLine="464"/>
              <w:rPr>
                <w:rFonts w:ascii="仿宋_GB2312" w:eastAsia="仿宋_GB2312" w:hAnsi="宋体"/>
                <w:color w:val="000000"/>
                <w:szCs w:val="21"/>
              </w:rPr>
            </w:pPr>
          </w:p>
        </w:tc>
        <w:tc>
          <w:tcPr>
            <w:tcW w:w="677" w:type="dxa"/>
          </w:tcPr>
          <w:p>
            <w:pPr>
              <w:spacing w:line="300" w:lineRule="exact"/>
              <w:ind w:firstLine="464"/>
              <w:rPr>
                <w:rFonts w:ascii="仿宋_GB2312" w:eastAsia="仿宋_GB2312" w:hAnsi="宋体"/>
                <w:color w:val="000000"/>
                <w:szCs w:val="21"/>
              </w:rPr>
            </w:pPr>
          </w:p>
        </w:tc>
      </w:tr>
      <w:tr w:rsidR="00D3692E" w:rsidRPr="006D59EF" w:rsidTr="000A7DD3">
        <w:tc>
          <w:tcPr>
            <w:tcW w:w="1526" w:type="dxa"/>
            <w:vAlign w:val="center"/>
          </w:tcPr>
          <w:p>
            <w:pPr>
              <w:spacing w:line="300" w:lineRule="exact"/>
              <w:jc w:val="left"/>
              <w:rPr>
                <w:rFonts w:ascii="仿宋_GB2312" w:eastAsia="仿宋_GB2312" w:hAnsi="宋体"/>
                <w:color w:val="000000"/>
                <w:szCs w:val="21"/>
              </w:rPr>
            </w:pPr>
            <w:r w:rsidR="00D3692E" w:rsidRPr="006D59EF">
              <w:rPr>
                <w:rFonts w:ascii="仿宋_GB2312" w:eastAsia="仿宋_GB2312" w:hAnsi="宋体" w:hint="eastAsia"/>
                <w:color w:val="000000"/>
                <w:szCs w:val="21"/>
              </w:rPr>
              <w:t>工作站计算机系统</w:t>
            </w:r>
          </w:p>
        </w:tc>
        <w:tc>
          <w:tcPr>
            <w:tcW w:w="709" w:type="dxa"/>
          </w:tcPr>
          <w:p>
            <w:pPr>
              <w:spacing w:line="300" w:lineRule="exact"/>
              <w:ind w:firstLine="464"/>
              <w:jc w:val="center"/>
              <w:rPr>
                <w:rFonts w:ascii="仿宋_GB2312" w:eastAsia="仿宋_GB2312" w:hAnsi="宋体"/>
                <w:color w:val="000000"/>
                <w:szCs w:val="21"/>
              </w:rPr>
            </w:pPr>
          </w:p>
        </w:tc>
        <w:tc>
          <w:tcPr>
            <w:tcW w:w="1134" w:type="dxa"/>
          </w:tcPr>
          <w:p>
            <w:pPr>
              <w:spacing w:line="300" w:lineRule="exact"/>
              <w:ind w:firstLine="464"/>
              <w:rPr>
                <w:rFonts w:ascii="仿宋_GB2312" w:eastAsia="仿宋_GB2312" w:hAnsi="宋体"/>
                <w:color w:val="000000"/>
                <w:szCs w:val="21"/>
              </w:rPr>
            </w:pPr>
          </w:p>
        </w:tc>
        <w:tc>
          <w:tcPr>
            <w:tcW w:w="8930" w:type="dxa"/>
            <w:vAlign w:val="center"/>
          </w:tcPr>
          <w:p>
            <w:pPr>
              <w:spacing w:line="280" w:lineRule="exact"/>
              <w:rPr>
                <w:rFonts w:ascii="仿宋_GB2312" w:eastAsia="仿宋_GB2312" w:hAnsi="宋体"/>
                <w:color w:val="000000"/>
                <w:szCs w:val="21"/>
              </w:rPr>
            </w:pPr>
            <w:r w:rsidR="00D3692E" w:rsidRPr="006D59EF">
              <w:rPr>
                <w:rFonts w:ascii="仿宋_GB2312" w:eastAsia="仿宋_GB2312" w:hAnsi="宋体" w:hint="eastAsia"/>
                <w:color w:val="000000"/>
                <w:szCs w:val="21"/>
              </w:rPr>
              <w:t>最低要求：显示器尺寸、类型、分辨率或显示矩阵、显示器图像显示最大灰阶</w:t>
            </w:r>
          </w:p>
          <w:p>
            <w:pPr>
              <w:spacing w:line="280" w:lineRule="exact"/>
              <w:rPr>
                <w:rFonts w:ascii="仿宋_GB2312" w:eastAsia="仿宋_GB2312" w:hAnsi="宋体"/>
                <w:color w:val="000000"/>
                <w:szCs w:val="21"/>
              </w:rPr>
            </w:pPr>
            <w:r w:rsidR="00D3692E" w:rsidRPr="006D59EF">
              <w:rPr>
                <w:rFonts w:ascii="仿宋_GB2312" w:eastAsia="仿宋_GB2312" w:hAnsi="宋体" w:hint="eastAsia"/>
                <w:color w:val="000000"/>
                <w:szCs w:val="21"/>
              </w:rPr>
              <w:t>安装位置。</w:t>
            </w:r>
          </w:p>
        </w:tc>
        <w:tc>
          <w:tcPr>
            <w:tcW w:w="992" w:type="dxa"/>
          </w:tcPr>
          <w:p>
            <w:pPr>
              <w:spacing w:line="300" w:lineRule="exact"/>
              <w:ind w:firstLine="464"/>
              <w:rPr>
                <w:rFonts w:ascii="仿宋_GB2312" w:eastAsia="仿宋_GB2312" w:hAnsi="宋体"/>
                <w:color w:val="000000"/>
                <w:szCs w:val="21"/>
              </w:rPr>
            </w:pPr>
          </w:p>
        </w:tc>
        <w:tc>
          <w:tcPr>
            <w:tcW w:w="677" w:type="dxa"/>
          </w:tcPr>
          <w:p>
            <w:pPr>
              <w:spacing w:line="300" w:lineRule="exact"/>
              <w:ind w:firstLine="464"/>
              <w:rPr>
                <w:rFonts w:ascii="仿宋_GB2312" w:eastAsia="仿宋_GB2312" w:hAnsi="宋体"/>
                <w:color w:val="000000"/>
                <w:szCs w:val="21"/>
              </w:rPr>
            </w:pPr>
          </w:p>
        </w:tc>
      </w:tr>
      <w:tr w:rsidR="00D3692E" w:rsidRPr="006D59EF" w:rsidTr="000A7DD3">
        <w:tc>
          <w:tcPr>
            <w:tcW w:w="1526" w:type="dxa"/>
            <w:vAlign w:val="center"/>
          </w:tcPr>
          <w:p>
            <w:pPr>
              <w:spacing w:line="300" w:lineRule="exact"/>
              <w:jc w:val="left"/>
              <w:rPr>
                <w:rFonts w:ascii="仿宋_GB2312" w:eastAsia="仿宋_GB2312" w:hAnsi="宋体"/>
                <w:color w:val="000000"/>
                <w:szCs w:val="21"/>
              </w:rPr>
            </w:pPr>
            <w:r w:rsidR="00D3692E" w:rsidRPr="006D59EF">
              <w:rPr>
                <w:rFonts w:ascii="仿宋_GB2312" w:eastAsia="仿宋_GB2312" w:hAnsi="宋体" w:hint="eastAsia"/>
                <w:color w:val="000000"/>
                <w:szCs w:val="21"/>
              </w:rPr>
              <w:t>定位方式</w:t>
            </w:r>
          </w:p>
        </w:tc>
        <w:tc>
          <w:tcPr>
            <w:tcW w:w="709" w:type="dxa"/>
          </w:tcPr>
          <w:p>
            <w:pPr>
              <w:spacing w:line="300" w:lineRule="exact"/>
              <w:ind w:firstLine="464"/>
              <w:jc w:val="center"/>
              <w:rPr>
                <w:rFonts w:ascii="仿宋_GB2312" w:eastAsia="仿宋_GB2312" w:hAnsi="宋体"/>
                <w:color w:val="000000"/>
                <w:szCs w:val="21"/>
              </w:rPr>
            </w:pPr>
          </w:p>
        </w:tc>
        <w:tc>
          <w:tcPr>
            <w:tcW w:w="1134" w:type="dxa"/>
          </w:tcPr>
          <w:p>
            <w:pPr>
              <w:spacing w:line="300" w:lineRule="exact"/>
              <w:ind w:firstLine="464"/>
              <w:rPr>
                <w:rFonts w:ascii="仿宋_GB2312" w:eastAsia="仿宋_GB2312" w:hAnsi="宋体"/>
                <w:color w:val="000000"/>
                <w:szCs w:val="21"/>
              </w:rPr>
            </w:pPr>
          </w:p>
        </w:tc>
        <w:tc>
          <w:tcPr>
            <w:tcW w:w="8930" w:type="dxa"/>
            <w:vAlign w:val="center"/>
          </w:tcPr>
          <w:p>
            <w:pPr>
              <w:spacing w:line="280" w:lineRule="exact"/>
              <w:rPr>
                <w:rFonts w:ascii="仿宋_GB2312" w:eastAsia="仿宋_GB2312" w:hAnsi="宋体"/>
                <w:color w:val="000000"/>
                <w:szCs w:val="21"/>
              </w:rPr>
            </w:pPr>
            <w:r w:rsidR="00D3692E" w:rsidRPr="006D59EF">
              <w:rPr>
                <w:rFonts w:ascii="仿宋_GB2312" w:eastAsia="仿宋_GB2312" w:hAnsi="宋体" w:hint="eastAsia"/>
                <w:color w:val="000000"/>
                <w:szCs w:val="21"/>
              </w:rPr>
              <w:t>是否为激光定位；部件安装位置。</w:t>
            </w:r>
          </w:p>
        </w:tc>
        <w:tc>
          <w:tcPr>
            <w:tcW w:w="992" w:type="dxa"/>
          </w:tcPr>
          <w:p>
            <w:pPr>
              <w:spacing w:line="300" w:lineRule="exact"/>
              <w:ind w:firstLine="464"/>
              <w:rPr>
                <w:rFonts w:ascii="仿宋_GB2312" w:eastAsia="仿宋_GB2312" w:hAnsi="宋体"/>
                <w:color w:val="000000"/>
                <w:szCs w:val="21"/>
              </w:rPr>
            </w:pPr>
          </w:p>
        </w:tc>
        <w:tc>
          <w:tcPr>
            <w:tcW w:w="677" w:type="dxa"/>
          </w:tcPr>
          <w:p>
            <w:pPr>
              <w:spacing w:line="300" w:lineRule="exact"/>
              <w:ind w:firstLine="464"/>
              <w:rPr>
                <w:rFonts w:ascii="仿宋_GB2312" w:eastAsia="仿宋_GB2312" w:hAnsi="宋体"/>
                <w:color w:val="000000"/>
                <w:szCs w:val="21"/>
              </w:rPr>
            </w:pPr>
          </w:p>
        </w:tc>
      </w:tr>
      <w:tr w:rsidR="00D3692E" w:rsidRPr="006D59EF" w:rsidTr="000A7DD3">
        <w:tc>
          <w:tcPr>
            <w:tcW w:w="1526" w:type="dxa"/>
            <w:vAlign w:val="center"/>
          </w:tcPr>
          <w:p>
            <w:pPr>
              <w:spacing w:line="300" w:lineRule="exact"/>
              <w:jc w:val="left"/>
              <w:rPr>
                <w:rFonts w:ascii="仿宋_GB2312" w:eastAsia="仿宋_GB2312" w:hAnsi="宋体"/>
                <w:color w:val="000000"/>
                <w:szCs w:val="21"/>
              </w:rPr>
            </w:pPr>
            <w:r w:rsidR="00D3692E" w:rsidRPr="006D59EF">
              <w:rPr>
                <w:rFonts w:ascii="仿宋_GB2312" w:eastAsia="仿宋_GB2312" w:hAnsi="宋体" w:hint="eastAsia"/>
                <w:color w:val="000000"/>
                <w:szCs w:val="21"/>
              </w:rPr>
              <w:t>其他部件及附件</w:t>
            </w:r>
          </w:p>
        </w:tc>
        <w:tc>
          <w:tcPr>
            <w:tcW w:w="709" w:type="dxa"/>
          </w:tcPr>
          <w:p>
            <w:pPr>
              <w:spacing w:line="300" w:lineRule="exact"/>
              <w:ind w:firstLine="464"/>
              <w:jc w:val="center"/>
              <w:rPr>
                <w:rFonts w:ascii="仿宋_GB2312" w:eastAsia="仿宋_GB2312" w:hAnsi="宋体"/>
                <w:color w:val="000000"/>
                <w:szCs w:val="21"/>
              </w:rPr>
            </w:pPr>
          </w:p>
        </w:tc>
        <w:tc>
          <w:tcPr>
            <w:tcW w:w="1134" w:type="dxa"/>
          </w:tcPr>
          <w:p>
            <w:pPr>
              <w:spacing w:line="300" w:lineRule="exact"/>
              <w:ind w:firstLine="464"/>
              <w:rPr>
                <w:rFonts w:ascii="仿宋_GB2312" w:eastAsia="仿宋_GB2312" w:hAnsi="宋体"/>
                <w:color w:val="000000"/>
                <w:szCs w:val="21"/>
              </w:rPr>
            </w:pPr>
          </w:p>
        </w:tc>
        <w:tc>
          <w:tcPr>
            <w:tcW w:w="8930" w:type="dxa"/>
            <w:vAlign w:val="center"/>
          </w:tcPr>
          <w:p>
            <w:pPr>
              <w:spacing w:line="280" w:lineRule="exact"/>
              <w:rPr>
                <w:rFonts w:ascii="仿宋_GB2312" w:eastAsia="仿宋_GB2312" w:hAnsi="宋体"/>
                <w:color w:val="000000"/>
                <w:szCs w:val="21"/>
              </w:rPr>
            </w:pPr>
            <w:r w:rsidR="00D3692E" w:rsidRPr="006D59EF">
              <w:rPr>
                <w:rFonts w:ascii="仿宋_GB2312" w:eastAsia="仿宋_GB2312" w:hAnsi="宋体" w:hint="eastAsia"/>
                <w:color w:val="000000"/>
                <w:szCs w:val="21"/>
              </w:rPr>
              <w:t>所有医疗器械部件、附件的列表及安装位置。</w:t>
            </w:r>
          </w:p>
        </w:tc>
        <w:tc>
          <w:tcPr>
            <w:tcW w:w="992" w:type="dxa"/>
          </w:tcPr>
          <w:p>
            <w:pPr>
              <w:spacing w:line="300" w:lineRule="exact"/>
              <w:ind w:firstLine="464"/>
              <w:rPr>
                <w:rFonts w:ascii="仿宋_GB2312" w:eastAsia="仿宋_GB2312" w:hAnsi="宋体"/>
                <w:color w:val="000000"/>
                <w:szCs w:val="21"/>
              </w:rPr>
            </w:pPr>
          </w:p>
        </w:tc>
        <w:tc>
          <w:tcPr>
            <w:tcW w:w="677" w:type="dxa"/>
          </w:tcPr>
          <w:p>
            <w:pPr>
              <w:spacing w:line="300" w:lineRule="exact"/>
              <w:ind w:firstLine="464"/>
              <w:rPr>
                <w:rFonts w:ascii="仿宋_GB2312" w:eastAsia="仿宋_GB2312" w:hAnsi="宋体"/>
                <w:color w:val="000000"/>
                <w:szCs w:val="21"/>
              </w:rPr>
            </w:pPr>
          </w:p>
        </w:tc>
      </w:tr>
      <w:tr w:rsidR="00D3692E" w:rsidRPr="006D59EF" w:rsidTr="000A7DD3">
        <w:tc>
          <w:tcPr>
            <w:tcW w:w="1526" w:type="dxa"/>
            <w:vAlign w:val="center"/>
          </w:tcPr>
          <w:p>
            <w:pPr>
              <w:spacing w:line="300" w:lineRule="exact"/>
              <w:jc w:val="left"/>
              <w:rPr>
                <w:rFonts w:ascii="仿宋_GB2312" w:eastAsia="仿宋_GB2312" w:hAnsi="宋体"/>
                <w:color w:val="000000"/>
                <w:szCs w:val="21"/>
              </w:rPr>
            </w:pPr>
            <w:r w:rsidR="00D3692E" w:rsidRPr="006D59EF">
              <w:rPr>
                <w:rFonts w:ascii="仿宋_GB2312" w:eastAsia="仿宋_GB2312" w:hAnsi="宋体" w:hint="eastAsia"/>
                <w:color w:val="000000"/>
                <w:szCs w:val="21"/>
              </w:rPr>
              <w:t>场地信息及工作条件</w:t>
            </w:r>
          </w:p>
        </w:tc>
        <w:tc>
          <w:tcPr>
            <w:tcW w:w="709" w:type="dxa"/>
          </w:tcPr>
          <w:p>
            <w:pPr>
              <w:spacing w:line="300" w:lineRule="exact"/>
              <w:ind w:firstLine="464"/>
              <w:jc w:val="center"/>
              <w:rPr>
                <w:rFonts w:ascii="仿宋_GB2312" w:eastAsia="仿宋_GB2312" w:hAnsi="宋体"/>
                <w:color w:val="000000"/>
                <w:szCs w:val="21"/>
              </w:rPr>
            </w:pPr>
          </w:p>
        </w:tc>
        <w:tc>
          <w:tcPr>
            <w:tcW w:w="1134" w:type="dxa"/>
          </w:tcPr>
          <w:p>
            <w:pPr>
              <w:spacing w:line="300" w:lineRule="exact"/>
              <w:ind w:firstLine="464"/>
              <w:rPr>
                <w:rFonts w:ascii="仿宋_GB2312" w:eastAsia="仿宋_GB2312" w:hAnsi="宋体"/>
                <w:color w:val="000000"/>
                <w:szCs w:val="21"/>
              </w:rPr>
            </w:pPr>
          </w:p>
        </w:tc>
        <w:tc>
          <w:tcPr>
            <w:tcW w:w="8930" w:type="dxa"/>
            <w:vAlign w:val="center"/>
          </w:tcPr>
          <w:p>
            <w:pPr>
              <w:spacing w:line="280" w:lineRule="exact"/>
              <w:rPr>
                <w:rFonts w:ascii="仿宋_GB2312" w:eastAsia="仿宋_GB2312" w:hAnsi="宋体"/>
                <w:color w:val="000000"/>
                <w:szCs w:val="21"/>
              </w:rPr>
            </w:pPr>
            <w:r w:rsidR="00D3692E" w:rsidRPr="006D59EF">
              <w:rPr>
                <w:rFonts w:ascii="仿宋_GB2312" w:eastAsia="仿宋_GB2312" w:hAnsi="宋体" w:hint="eastAsia"/>
                <w:color w:val="000000"/>
                <w:szCs w:val="21"/>
              </w:rPr>
              <w:t>场地最小</w:t>
            </w:r>
            <w:r w:rsidR="00D3692E" w:rsidRPr="006D59EF">
              <w:rPr>
                <w:rFonts w:ascii="仿宋_GB2312" w:eastAsia="仿宋_GB2312" w:hAnsi="宋体"/>
                <w:color w:val="000000"/>
                <w:szCs w:val="21"/>
              </w:rPr>
              <w:t>(</w:t>
            </w:r>
            <w:r w:rsidR="00D3692E" w:rsidRPr="006D59EF">
              <w:rPr>
                <w:rFonts w:ascii="仿宋_GB2312" w:eastAsia="仿宋_GB2312" w:hAnsi="宋体" w:hint="eastAsia"/>
                <w:color w:val="000000"/>
                <w:szCs w:val="21"/>
              </w:rPr>
              <w:t>净</w:t>
            </w:r>
            <w:r w:rsidR="00D3692E" w:rsidRPr="006D59EF">
              <w:rPr>
                <w:rFonts w:ascii="仿宋_GB2312" w:eastAsia="仿宋_GB2312" w:hAnsi="宋体"/>
                <w:color w:val="000000"/>
                <w:szCs w:val="21"/>
              </w:rPr>
              <w:t>)</w:t>
            </w:r>
            <w:r w:rsidR="00D3692E" w:rsidRPr="006D59EF">
              <w:rPr>
                <w:rFonts w:ascii="仿宋_GB2312" w:eastAsia="仿宋_GB2312" w:hAnsi="宋体" w:hint="eastAsia"/>
                <w:color w:val="000000"/>
                <w:szCs w:val="21"/>
              </w:rPr>
              <w:t>空间（扫描室，机房，操作室）；</w:t>
            </w:r>
          </w:p>
          <w:p>
            <w:pPr>
              <w:spacing w:line="280" w:lineRule="exact"/>
              <w:rPr>
                <w:rFonts w:ascii="仿宋_GB2312" w:eastAsia="仿宋_GB2312" w:hAnsi="宋体"/>
                <w:color w:val="000000"/>
                <w:szCs w:val="21"/>
              </w:rPr>
            </w:pPr>
            <w:r w:rsidR="00D3692E" w:rsidRPr="006D59EF">
              <w:rPr>
                <w:rFonts w:ascii="仿宋_GB2312" w:eastAsia="仿宋_GB2312" w:hAnsi="宋体" w:hint="eastAsia"/>
                <w:color w:val="000000"/>
                <w:szCs w:val="21"/>
              </w:rPr>
              <w:t>工作条件：机房和操作室温度，扫描室温度，机房和操作室相对湿度，扫描室相对湿度，大气压力，功率，电源电压，电源频率，专用地线接地电阻；</w:t>
            </w:r>
          </w:p>
          <w:p>
            <w:pPr>
              <w:spacing w:line="280" w:lineRule="exact"/>
              <w:rPr>
                <w:rFonts w:ascii="仿宋_GB2312" w:eastAsia="仿宋_GB2312" w:hAnsi="宋体"/>
                <w:color w:val="000000"/>
                <w:szCs w:val="21"/>
              </w:rPr>
            </w:pPr>
            <w:r w:rsidR="00D3692E" w:rsidRPr="006D59EF">
              <w:rPr>
                <w:rFonts w:ascii="仿宋_GB2312" w:eastAsia="仿宋_GB2312" w:hAnsi="宋体" w:hint="eastAsia"/>
                <w:color w:val="000000"/>
                <w:szCs w:val="21"/>
              </w:rPr>
              <w:t>患者空间</w:t>
            </w:r>
            <w:r w:rsidR="00D3692E" w:rsidRPr="006D59EF">
              <w:rPr>
                <w:rFonts w:ascii="仿宋_GB2312" w:eastAsia="仿宋_GB2312" w:hAnsi="宋体"/>
                <w:color w:val="000000"/>
                <w:szCs w:val="21"/>
              </w:rPr>
              <w:t xml:space="preserve"> </w:t>
            </w:r>
            <w:r w:rsidR="00D3692E" w:rsidRPr="006D59EF">
              <w:rPr>
                <w:rFonts w:ascii="仿宋_GB2312" w:eastAsia="仿宋_GB2312" w:hAnsi="宋体"/>
                <w:color w:val="000000"/>
                <w:szCs w:val="21"/>
              </w:rPr>
              <w:t>–</w:t>
            </w:r>
            <w:r w:rsidR="00D3692E" w:rsidRPr="006D59EF">
              <w:rPr>
                <w:rFonts w:ascii="仿宋_GB2312" w:eastAsia="仿宋_GB2312" w:hAnsi="宋体"/>
                <w:color w:val="000000"/>
                <w:szCs w:val="21"/>
              </w:rPr>
              <w:t xml:space="preserve"> </w:t>
            </w:r>
            <w:r w:rsidR="00D3692E" w:rsidRPr="006D59EF">
              <w:rPr>
                <w:rFonts w:ascii="仿宋_GB2312" w:eastAsia="仿宋_GB2312" w:hAnsi="宋体" w:hint="eastAsia"/>
                <w:color w:val="000000"/>
                <w:szCs w:val="21"/>
              </w:rPr>
              <w:t>尺寸、通风、通讯和照明，紧急挤压球，病人监视器（如适用）。</w:t>
            </w:r>
          </w:p>
        </w:tc>
        <w:tc>
          <w:tcPr>
            <w:tcW w:w="992" w:type="dxa"/>
          </w:tcPr>
          <w:p>
            <w:pPr>
              <w:spacing w:line="300" w:lineRule="exact"/>
              <w:ind w:firstLine="464"/>
              <w:rPr>
                <w:rFonts w:ascii="仿宋_GB2312" w:eastAsia="仿宋_GB2312" w:hAnsi="宋体"/>
                <w:color w:val="000000"/>
                <w:szCs w:val="21"/>
              </w:rPr>
            </w:pPr>
          </w:p>
        </w:tc>
        <w:tc>
          <w:tcPr>
            <w:tcW w:w="677" w:type="dxa"/>
          </w:tcPr>
          <w:p>
            <w:pPr>
              <w:spacing w:line="300" w:lineRule="exact"/>
              <w:ind w:firstLine="464"/>
              <w:rPr>
                <w:rFonts w:ascii="仿宋_GB2312" w:eastAsia="仿宋_GB2312" w:hAnsi="宋体"/>
                <w:color w:val="000000"/>
                <w:szCs w:val="21"/>
              </w:rPr>
            </w:pPr>
          </w:p>
        </w:tc>
      </w:tr>
    </w:tbl>
    <w:p>
      <w:pPr>
        <w:widowControl/>
        <w:jc w:val="left"/>
        <w:rPr>
          <w:rFonts w:ascii="Times New Roman" w:eastAsia="仿宋_GB2312" w:hAnsi="Times New Roman"/>
          <w:sz w:val="32"/>
          <w:szCs w:val="32"/>
        </w:rPr>
        <w:sectPr w:rsidR="00D3692E" w:rsidSect="00A5386A">
          <w:pgSz w:w="16838" w:h="11906" w:orient="landscape"/>
          <w:pgMar w:top="1701" w:right="1440" w:bottom="1418" w:left="1440" w:header="851" w:footer="992" w:gutter="0"/>
          <w:cols w:space="425"/>
          <w:titlePg/>
          <w:docGrid w:type="linesAndChars" w:linePitch="312"/>
        </w:sectPr>
      </w:pPr>
    </w:p>
    <w:p>
      <w:pPr>
        <w:autoSpaceDE w:val="0"/>
        <w:autoSpaceDN w:val="0"/>
        <w:adjustRightInd w:val="0"/>
        <w:spacing w:line="520" w:lineRule="exact"/>
        <w:jc w:val="center"/>
        <w:outlineLvl w:val="0"/>
        <w:rPr>
          <w:rFonts w:ascii="方正小标宋简体" w:eastAsia="方正小标宋简体"/>
          <w:sz w:val="30"/>
          <w:szCs w:val="30"/>
        </w:rPr>
      </w:pPr>
      <w:bookmarkStart w:id="13" w:name="_Toc239049130"/>
      <w:bookmarkStart w:id="14" w:name="_Toc239049340"/>
      <w:bookmarkStart w:id="15" w:name="_Toc247522873"/>
      <w:bookmarkStart w:id="16" w:name="_Toc247524269"/>
      <w:bookmarkStart w:id="17" w:name="_Toc248738683"/>
      <w:bookmarkStart w:id="18" w:name="_Toc248742182"/>
      <w:bookmarkStart w:id="19" w:name="_Toc248765078"/>
      <w:bookmarkStart w:id="20" w:name="_Toc249148759"/>
      <w:bookmarkStart w:id="21" w:name="_Toc249149183"/>
      <w:bookmarkStart w:id="22" w:name="_Toc249150285"/>
      <w:bookmarkStart w:id="23" w:name="_Toc249150363"/>
      <w:bookmarkStart w:id="24" w:name="_Toc249157954"/>
      <w:bookmarkStart w:id="25" w:name="_Toc249173588"/>
      <w:bookmarkStart w:id="26" w:name="_Toc249173851"/>
      <w:bookmarkStart w:id="27" w:name="_Toc249174082"/>
      <w:bookmarkStart w:id="28" w:name="_Toc255547609"/>
      <w:bookmarkStart w:id="29" w:name="_Toc257106070"/>
      <w:bookmarkStart w:id="30" w:name="_Toc257106943"/>
      <w:bookmarkStart w:id="31" w:name="_Toc257184923"/>
      <w:bookmarkStart w:id="32" w:name="_Toc259016140"/>
      <w:bookmarkStart w:id="33" w:name="_Toc259016799"/>
      <w:bookmarkStart w:id="34" w:name="_Toc344475836"/>
      <w:r w:rsidR="00D3692E" w:rsidRPr="00770939">
        <w:rPr>
          <w:rFonts w:ascii="方正小标宋简体" w:eastAsia="方正小标宋简体" w:hint="eastAsia"/>
          <w:sz w:val="30"/>
          <w:szCs w:val="30"/>
        </w:rPr>
        <w:t>附录</w:t>
      </w:r>
      <w:bookmarkStart w:id="35" w:name="_Toc239049131"/>
      <w:bookmarkStart w:id="36" w:name="_Toc249148760"/>
      <w:bookmarkEnd w:id="13"/>
      <w:bookmarkEnd w:id="14"/>
      <w:bookmarkEnd w:id="15"/>
      <w:bookmarkEnd w:id="16"/>
      <w:bookmarkEnd w:id="17"/>
      <w:bookmarkEnd w:id="18"/>
      <w:bookmarkEnd w:id="19"/>
      <w:bookmarkEnd w:id="20"/>
      <w:r w:rsidR="00D3692E" w:rsidRPr="00770939">
        <w:rPr>
          <w:rFonts w:ascii="方正小标宋简体" w:eastAsia="方正小标宋简体" w:hint="eastAsia"/>
          <w:sz w:val="30"/>
          <w:szCs w:val="30"/>
        </w:rPr>
        <w:t>Ⅱ</w:t>
      </w:r>
      <w:r w:rsidR="00D3692E" w:rsidRPr="00770939">
        <w:rPr>
          <w:rFonts w:ascii="方正小标宋简体" w:eastAsia="方正小标宋简体"/>
          <w:sz w:val="30"/>
          <w:szCs w:val="30"/>
        </w:rPr>
        <w:t xml:space="preserve">  </w:t>
      </w:r>
      <w:r w:rsidR="00D3692E" w:rsidRPr="00770939">
        <w:rPr>
          <w:rFonts w:ascii="方正小标宋简体" w:eastAsia="方正小标宋简体" w:hint="eastAsia"/>
          <w:sz w:val="30"/>
          <w:szCs w:val="30"/>
        </w:rPr>
        <w:t>产品风险管理要求</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pPr>
        <w:autoSpaceDE w:val="0"/>
        <w:autoSpaceDN w:val="0"/>
        <w:adjustRightInd w:val="0"/>
        <w:spacing w:line="520" w:lineRule="exact"/>
        <w:jc w:val="center"/>
        <w:outlineLvl w:val="0"/>
        <w:rPr>
          <w:rFonts w:ascii="仿宋_GB2312" w:eastAsia="仿宋_GB2312"/>
          <w:b/>
          <w:sz w:val="28"/>
          <w:szCs w:val="28"/>
        </w:rPr>
      </w:pPr>
    </w:p>
    <w:p>
      <w:pPr>
        <w:spacing w:line="520" w:lineRule="exact"/>
        <w:ind w:firstLineChars="200" w:firstLine="31680"/>
        <w:rPr>
          <w:rFonts w:ascii="黑体" w:eastAsia="黑体" w:hAnsi="黑体"/>
          <w:color w:val="000000"/>
          <w:kern w:val="0"/>
          <w:sz w:val="28"/>
          <w:szCs w:val="28"/>
        </w:rPr>
      </w:pPr>
      <w:r w:rsidR="00D3692E" w:rsidRPr="00AC3014">
        <w:rPr>
          <w:rFonts w:ascii="黑体" w:eastAsia="黑体" w:hAnsi="黑体" w:hint="eastAsia"/>
          <w:color w:val="000000"/>
          <w:kern w:val="0"/>
          <w:sz w:val="28"/>
          <w:szCs w:val="28"/>
        </w:rPr>
        <w:t>一、要求</w:t>
      </w:r>
    </w:p>
    <w:p>
      <w:pPr>
        <w:spacing w:line="520" w:lineRule="exact"/>
        <w:ind w:firstLine="420"/>
        <w:rPr>
          <w:rFonts w:ascii="仿宋_GB2312" w:eastAsia="仿宋_GB2312"/>
          <w:color w:val="000000"/>
          <w:kern w:val="0"/>
          <w:sz w:val="28"/>
          <w:szCs w:val="28"/>
        </w:rPr>
      </w:pPr>
      <w:r w:rsidR="00D3692E" w:rsidRPr="00AC3014">
        <w:rPr>
          <w:rFonts w:eastAsia="仿宋_GB2312" w:cs="仿宋_GB2312" w:hint="eastAsia"/>
          <w:color w:val="000000"/>
          <w:sz w:val="28"/>
          <w:szCs w:val="28"/>
        </w:rPr>
        <w:t>制造商应提供注册产品的风险管理文档</w:t>
      </w:r>
      <w:r w:rsidR="00D3692E" w:rsidRPr="00AC3014">
        <w:rPr>
          <w:rFonts w:ascii="仿宋_GB2312" w:eastAsia="仿宋_GB2312" w:hint="eastAsia"/>
          <w:color w:val="000000"/>
          <w:kern w:val="0"/>
          <w:sz w:val="28"/>
          <w:szCs w:val="28"/>
        </w:rPr>
        <w:t>。报告应扼要说明：</w:t>
      </w:r>
    </w:p>
    <w:p>
      <w:pPr>
        <w:spacing w:line="520" w:lineRule="exact"/>
        <w:ind w:firstLine="420"/>
        <w:rPr>
          <w:rFonts w:ascii="仿宋_GB2312" w:eastAsia="仿宋_GB2312"/>
          <w:color w:val="000000"/>
          <w:kern w:val="0"/>
          <w:sz w:val="28"/>
          <w:szCs w:val="28"/>
        </w:rPr>
      </w:pPr>
      <w:r w:rsidR="00D3692E" w:rsidRPr="00AC3014">
        <w:rPr>
          <w:rFonts w:ascii="仿宋_GB2312" w:eastAsia="仿宋_GB2312" w:hint="eastAsia"/>
          <w:color w:val="000000"/>
          <w:kern w:val="0"/>
          <w:sz w:val="28"/>
          <w:szCs w:val="28"/>
        </w:rPr>
        <w:t>（一）在拟注册产品的研制阶段，已对其有关可能的危害及产生的风险进行了估计和评价，并有针对性地实施了降低风险的技术和管理方面的措施；</w:t>
      </w:r>
    </w:p>
    <w:p>
      <w:pPr>
        <w:spacing w:line="520" w:lineRule="exact"/>
        <w:ind w:firstLine="420"/>
        <w:rPr>
          <w:rFonts w:ascii="仿宋_GB2312" w:eastAsia="仿宋_GB2312"/>
          <w:color w:val="000000"/>
          <w:kern w:val="0"/>
          <w:sz w:val="28"/>
          <w:szCs w:val="28"/>
        </w:rPr>
      </w:pPr>
      <w:r w:rsidR="00D3692E" w:rsidRPr="00AC3014">
        <w:rPr>
          <w:rFonts w:ascii="仿宋_GB2312" w:eastAsia="仿宋_GB2312" w:hint="eastAsia"/>
          <w:color w:val="000000"/>
          <w:kern w:val="0"/>
          <w:sz w:val="28"/>
          <w:szCs w:val="28"/>
        </w:rPr>
        <w:t>（二）在产品过程测试中部分验证了这些措施的有效性，达到了通用和相应专用标准的要求；</w:t>
      </w:r>
    </w:p>
    <w:p>
      <w:pPr>
        <w:spacing w:line="520" w:lineRule="exact"/>
        <w:ind w:firstLine="420"/>
        <w:rPr>
          <w:rFonts w:ascii="仿宋_GB2312" w:eastAsia="仿宋_GB2312"/>
          <w:color w:val="000000"/>
          <w:kern w:val="0"/>
          <w:sz w:val="28"/>
          <w:szCs w:val="28"/>
        </w:rPr>
      </w:pPr>
      <w:r w:rsidR="00D3692E" w:rsidRPr="00AC3014">
        <w:rPr>
          <w:rFonts w:ascii="仿宋_GB2312" w:eastAsia="仿宋_GB2312" w:hint="eastAsia"/>
          <w:color w:val="000000"/>
          <w:kern w:val="0"/>
          <w:sz w:val="28"/>
          <w:szCs w:val="28"/>
        </w:rPr>
        <w:t>（三）综合剩余风险是可接受的；</w:t>
      </w:r>
    </w:p>
    <w:p>
      <w:pPr>
        <w:spacing w:line="520" w:lineRule="exact"/>
        <w:ind w:firstLine="420"/>
        <w:rPr>
          <w:rFonts w:ascii="仿宋_GB2312" w:eastAsia="仿宋_GB2312"/>
          <w:color w:val="000000"/>
          <w:kern w:val="0"/>
          <w:sz w:val="28"/>
          <w:szCs w:val="28"/>
        </w:rPr>
      </w:pPr>
      <w:r w:rsidR="00D3692E" w:rsidRPr="00AC3014">
        <w:rPr>
          <w:rFonts w:ascii="仿宋_GB2312" w:eastAsia="仿宋_GB2312" w:hint="eastAsia"/>
          <w:color w:val="000000"/>
          <w:kern w:val="0"/>
          <w:sz w:val="28"/>
          <w:szCs w:val="28"/>
        </w:rPr>
        <w:t>（四）已有适当方法获得相关生产和生产后信息。</w:t>
      </w:r>
    </w:p>
    <w:p>
      <w:pPr>
        <w:spacing w:line="520" w:lineRule="exact"/>
        <w:ind w:firstLineChars="200" w:firstLine="31680"/>
        <w:rPr>
          <w:rFonts w:ascii="黑体" w:eastAsia="黑体" w:hAnsi="黑体"/>
          <w:color w:val="000000"/>
          <w:kern w:val="0"/>
          <w:sz w:val="28"/>
          <w:szCs w:val="28"/>
        </w:rPr>
      </w:pPr>
      <w:r w:rsidR="00D3692E" w:rsidRPr="00AC3014">
        <w:rPr>
          <w:rFonts w:ascii="黑体" w:eastAsia="黑体" w:hAnsi="黑体" w:hint="eastAsia"/>
          <w:color w:val="000000"/>
          <w:kern w:val="0"/>
          <w:sz w:val="28"/>
          <w:szCs w:val="28"/>
        </w:rPr>
        <w:t>二、风险管理文档的内容</w:t>
      </w:r>
    </w:p>
    <w:p>
      <w:pPr>
        <w:spacing w:line="520" w:lineRule="exact"/>
        <w:ind w:firstLine="420"/>
        <w:rPr>
          <w:rFonts w:ascii="仿宋_GB2312" w:eastAsia="仿宋_GB2312"/>
          <w:color w:val="000000"/>
          <w:kern w:val="0"/>
          <w:sz w:val="28"/>
          <w:szCs w:val="28"/>
        </w:rPr>
      </w:pPr>
      <w:r w:rsidR="00D3692E" w:rsidRPr="00AC3014">
        <w:rPr>
          <w:rFonts w:ascii="仿宋_GB2312" w:eastAsia="仿宋_GB2312" w:hint="eastAsia"/>
          <w:color w:val="000000"/>
          <w:kern w:val="0"/>
          <w:sz w:val="28"/>
          <w:szCs w:val="28"/>
        </w:rPr>
        <w:t>（一）拟注册产品的风险管理组织</w:t>
      </w:r>
      <w:r w:rsidR="00D3692E">
        <w:rPr>
          <w:rFonts w:ascii="仿宋_GB2312" w:eastAsia="仿宋_GB2312" w:hint="eastAsia"/>
          <w:color w:val="000000"/>
          <w:kern w:val="0"/>
          <w:sz w:val="28"/>
          <w:szCs w:val="28"/>
        </w:rPr>
        <w:t>。</w:t>
      </w:r>
    </w:p>
    <w:p>
      <w:pPr>
        <w:spacing w:line="520" w:lineRule="exact"/>
        <w:ind w:firstLine="420"/>
        <w:rPr>
          <w:rFonts w:ascii="仿宋_GB2312" w:eastAsia="仿宋_GB2312"/>
          <w:color w:val="000000"/>
          <w:kern w:val="0"/>
          <w:sz w:val="28"/>
          <w:szCs w:val="28"/>
        </w:rPr>
      </w:pPr>
      <w:r w:rsidR="00D3692E" w:rsidRPr="00AC3014">
        <w:rPr>
          <w:rFonts w:ascii="仿宋_GB2312" w:eastAsia="仿宋_GB2312" w:hint="eastAsia"/>
          <w:color w:val="000000"/>
          <w:kern w:val="0"/>
          <w:sz w:val="28"/>
          <w:szCs w:val="28"/>
        </w:rPr>
        <w:t>（二）拟注册产品的组成及预期用途</w:t>
      </w:r>
      <w:r w:rsidR="00D3692E">
        <w:rPr>
          <w:rFonts w:ascii="仿宋_GB2312" w:eastAsia="仿宋_GB2312" w:hint="eastAsia"/>
          <w:color w:val="000000"/>
          <w:kern w:val="0"/>
          <w:sz w:val="28"/>
          <w:szCs w:val="28"/>
        </w:rPr>
        <w:t>。</w:t>
      </w:r>
    </w:p>
    <w:p>
      <w:pPr>
        <w:spacing w:line="520" w:lineRule="exact"/>
        <w:ind w:firstLine="420"/>
        <w:rPr>
          <w:rFonts w:ascii="仿宋_GB2312" w:eastAsia="仿宋_GB2312"/>
          <w:color w:val="000000"/>
          <w:kern w:val="0"/>
          <w:sz w:val="28"/>
          <w:szCs w:val="28"/>
        </w:rPr>
      </w:pPr>
      <w:r w:rsidR="00D3692E" w:rsidRPr="00AC3014">
        <w:rPr>
          <w:rFonts w:ascii="仿宋_GB2312" w:eastAsia="仿宋_GB2312" w:hint="eastAsia"/>
          <w:color w:val="000000"/>
          <w:kern w:val="0"/>
          <w:sz w:val="28"/>
          <w:szCs w:val="28"/>
        </w:rPr>
        <w:t>（三）拟注册产品与安全性有关的特征的判定</w:t>
      </w:r>
    </w:p>
    <w:p>
      <w:pPr>
        <w:spacing w:line="520" w:lineRule="exact"/>
        <w:ind w:firstLine="420"/>
        <w:rPr>
          <w:rFonts w:ascii="仿宋_GB2312" w:eastAsia="仿宋_GB2312"/>
          <w:color w:val="000000"/>
          <w:kern w:val="0"/>
          <w:sz w:val="28"/>
          <w:szCs w:val="28"/>
        </w:rPr>
      </w:pPr>
      <w:r w:rsidR="00D3692E" w:rsidRPr="00AC3014">
        <w:rPr>
          <w:rFonts w:ascii="仿宋_GB2312" w:eastAsia="仿宋_GB2312" w:hint="eastAsia"/>
          <w:color w:val="000000"/>
          <w:kern w:val="0"/>
          <w:sz w:val="28"/>
          <w:szCs w:val="28"/>
        </w:rPr>
        <w:t>申请人应按照</w:t>
      </w:r>
      <w:r w:rsidR="00D3692E" w:rsidRPr="00AC3014">
        <w:rPr>
          <w:rFonts w:ascii="仿宋_GB2312" w:eastAsia="仿宋_GB2312"/>
          <w:color w:val="000000"/>
          <w:kern w:val="0"/>
          <w:sz w:val="28"/>
          <w:szCs w:val="28"/>
        </w:rPr>
        <w:t>YY/T 0316</w:t>
      </w:r>
      <w:r w:rsidR="00D3692E" w:rsidRPr="00AC3014">
        <w:rPr>
          <w:rFonts w:ascii="仿宋_GB2312" w:eastAsia="仿宋_GB2312"/>
          <w:color w:val="000000"/>
          <w:kern w:val="0"/>
          <w:sz w:val="28"/>
          <w:szCs w:val="28"/>
        </w:rPr>
        <w:t>—</w:t>
      </w:r>
      <w:r w:rsidR="00D3692E" w:rsidRPr="00AC3014">
        <w:rPr>
          <w:rFonts w:ascii="仿宋_GB2312" w:eastAsia="仿宋_GB2312"/>
          <w:color w:val="000000"/>
          <w:kern w:val="0"/>
          <w:sz w:val="28"/>
          <w:szCs w:val="28"/>
        </w:rPr>
        <w:t>2008</w:t>
      </w:r>
      <w:r w:rsidR="00D3692E" w:rsidRPr="00AC3014">
        <w:rPr>
          <w:rFonts w:ascii="仿宋_GB2312" w:eastAsia="仿宋_GB2312" w:hint="eastAsia"/>
          <w:color w:val="000000"/>
          <w:kern w:val="0"/>
          <w:sz w:val="28"/>
          <w:szCs w:val="28"/>
        </w:rPr>
        <w:t>《医疗器械</w:t>
      </w:r>
      <w:r w:rsidR="00D3692E" w:rsidRPr="00AC3014">
        <w:rPr>
          <w:rFonts w:ascii="仿宋_GB2312" w:eastAsia="仿宋_GB2312"/>
          <w:color w:val="000000"/>
          <w:kern w:val="0"/>
          <w:sz w:val="28"/>
          <w:szCs w:val="28"/>
        </w:rPr>
        <w:t xml:space="preserve">  </w:t>
      </w:r>
      <w:r w:rsidR="00D3692E" w:rsidRPr="00AC3014">
        <w:rPr>
          <w:rFonts w:ascii="仿宋_GB2312" w:eastAsia="仿宋_GB2312" w:hint="eastAsia"/>
          <w:color w:val="000000"/>
          <w:kern w:val="0"/>
          <w:sz w:val="28"/>
          <w:szCs w:val="28"/>
        </w:rPr>
        <w:t>风险管理对医疗器械的应用》（以下简称标准）附录</w:t>
      </w:r>
      <w:r w:rsidR="00D3692E" w:rsidRPr="00AC3014">
        <w:rPr>
          <w:rFonts w:ascii="仿宋_GB2312" w:eastAsia="仿宋_GB2312"/>
          <w:color w:val="000000"/>
          <w:kern w:val="0"/>
          <w:sz w:val="28"/>
          <w:szCs w:val="28"/>
        </w:rPr>
        <w:t>C</w:t>
      </w:r>
      <w:r w:rsidR="00D3692E" w:rsidRPr="00AC3014">
        <w:rPr>
          <w:rFonts w:ascii="仿宋_GB2312" w:eastAsia="仿宋_GB2312" w:hint="eastAsia"/>
          <w:color w:val="000000"/>
          <w:kern w:val="0"/>
          <w:sz w:val="28"/>
          <w:szCs w:val="28"/>
        </w:rPr>
        <w:t>的</w:t>
      </w:r>
      <w:r w:rsidR="00D3692E" w:rsidRPr="00AC3014">
        <w:rPr>
          <w:rFonts w:ascii="仿宋_GB2312" w:eastAsia="仿宋_GB2312"/>
          <w:color w:val="000000"/>
          <w:kern w:val="0"/>
          <w:sz w:val="28"/>
          <w:szCs w:val="28"/>
        </w:rPr>
        <w:t>34</w:t>
      </w:r>
      <w:r w:rsidR="00D3692E" w:rsidRPr="00AC3014">
        <w:rPr>
          <w:rFonts w:ascii="仿宋_GB2312" w:eastAsia="仿宋_GB2312" w:hint="eastAsia"/>
          <w:color w:val="000000"/>
          <w:kern w:val="0"/>
          <w:sz w:val="28"/>
          <w:szCs w:val="28"/>
        </w:rPr>
        <w:t>条提示，对照拟注册产品的实际情况作针对性的简明描述。</w:t>
      </w:r>
    </w:p>
    <w:p>
      <w:pPr>
        <w:spacing w:line="520" w:lineRule="exact"/>
        <w:ind w:firstLine="420"/>
        <w:rPr>
          <w:rFonts w:ascii="仿宋_GB2312" w:eastAsia="仿宋_GB2312"/>
          <w:color w:val="000000"/>
          <w:kern w:val="0"/>
          <w:sz w:val="28"/>
          <w:szCs w:val="28"/>
        </w:rPr>
      </w:pPr>
      <w:r w:rsidR="00D3692E" w:rsidRPr="00AC3014">
        <w:rPr>
          <w:rFonts w:ascii="仿宋_GB2312" w:eastAsia="仿宋_GB2312" w:hint="eastAsia"/>
          <w:color w:val="000000"/>
          <w:kern w:val="0"/>
          <w:sz w:val="28"/>
          <w:szCs w:val="28"/>
        </w:rPr>
        <w:t>注意：拟注册产品如存在</w:t>
      </w:r>
      <w:r w:rsidR="00D3692E" w:rsidRPr="00AC3014">
        <w:rPr>
          <w:rFonts w:ascii="仿宋_GB2312" w:eastAsia="仿宋_GB2312"/>
          <w:color w:val="000000"/>
          <w:kern w:val="0"/>
          <w:sz w:val="28"/>
          <w:szCs w:val="28"/>
        </w:rPr>
        <w:t>34</w:t>
      </w:r>
      <w:r w:rsidR="00D3692E" w:rsidRPr="00AC3014">
        <w:rPr>
          <w:rFonts w:ascii="仿宋_GB2312" w:eastAsia="仿宋_GB2312" w:hint="eastAsia"/>
          <w:color w:val="000000"/>
          <w:kern w:val="0"/>
          <w:sz w:val="28"/>
          <w:szCs w:val="28"/>
        </w:rPr>
        <w:t>条提示以外的可能影响安全性的特征，也应</w:t>
      </w:r>
      <w:r w:rsidR="00D3692E">
        <w:rPr>
          <w:rFonts w:ascii="仿宋_GB2312" w:eastAsia="仿宋_GB2312" w:hint="eastAsia"/>
          <w:color w:val="000000"/>
          <w:kern w:val="0"/>
          <w:sz w:val="28"/>
          <w:szCs w:val="28"/>
        </w:rPr>
        <w:t>作</w:t>
      </w:r>
      <w:r w:rsidR="00D3692E" w:rsidRPr="00AC3014">
        <w:rPr>
          <w:rFonts w:ascii="仿宋_GB2312" w:eastAsia="仿宋_GB2312" w:hint="eastAsia"/>
          <w:color w:val="000000"/>
          <w:kern w:val="0"/>
          <w:sz w:val="28"/>
          <w:szCs w:val="28"/>
        </w:rPr>
        <w:t>出说明。</w:t>
      </w:r>
    </w:p>
    <w:p>
      <w:pPr>
        <w:spacing w:line="520" w:lineRule="exact"/>
        <w:ind w:firstLine="420"/>
        <w:rPr>
          <w:rFonts w:ascii="仿宋_GB2312" w:eastAsia="仿宋_GB2312"/>
          <w:color w:val="000000"/>
          <w:kern w:val="0"/>
          <w:sz w:val="28"/>
          <w:szCs w:val="28"/>
        </w:rPr>
      </w:pPr>
      <w:r w:rsidR="00D3692E" w:rsidRPr="00AC3014">
        <w:rPr>
          <w:rFonts w:ascii="仿宋_GB2312" w:eastAsia="仿宋_GB2312" w:hint="eastAsia"/>
          <w:color w:val="000000"/>
          <w:kern w:val="0"/>
          <w:sz w:val="28"/>
          <w:szCs w:val="28"/>
        </w:rPr>
        <w:t>（四）对拟注册产品的可能危害、可预见事件序列和危害处境的判定</w:t>
      </w:r>
      <w:r w:rsidR="00D3692E">
        <w:rPr>
          <w:rFonts w:ascii="仿宋_GB2312" w:eastAsia="仿宋_GB2312" w:hint="eastAsia"/>
          <w:color w:val="000000"/>
          <w:kern w:val="0"/>
          <w:sz w:val="28"/>
          <w:szCs w:val="28"/>
        </w:rPr>
        <w:t>。</w:t>
      </w:r>
    </w:p>
    <w:p>
      <w:pPr>
        <w:spacing w:line="520" w:lineRule="exact"/>
        <w:ind w:firstLine="420"/>
        <w:rPr>
          <w:rFonts w:ascii="仿宋_GB2312" w:eastAsia="仿宋_GB2312"/>
          <w:color w:val="000000"/>
          <w:kern w:val="0"/>
          <w:sz w:val="28"/>
          <w:szCs w:val="28"/>
        </w:rPr>
      </w:pPr>
      <w:r w:rsidR="00D3692E" w:rsidRPr="00AC3014">
        <w:rPr>
          <w:rFonts w:ascii="仿宋_GB2312" w:eastAsia="仿宋_GB2312" w:hint="eastAsia"/>
          <w:color w:val="000000"/>
          <w:kern w:val="0"/>
          <w:sz w:val="28"/>
          <w:szCs w:val="28"/>
        </w:rPr>
        <w:t>申请人应根据自身产品特点，根据标准附录</w:t>
      </w:r>
      <w:r w:rsidR="00D3692E" w:rsidRPr="00AC3014">
        <w:rPr>
          <w:rFonts w:ascii="仿宋_GB2312" w:eastAsia="仿宋_GB2312"/>
          <w:color w:val="000000"/>
          <w:kern w:val="0"/>
          <w:sz w:val="28"/>
          <w:szCs w:val="28"/>
        </w:rPr>
        <w:t>E</w:t>
      </w:r>
      <w:r w:rsidR="00D3692E" w:rsidRPr="00AC3014">
        <w:rPr>
          <w:rFonts w:ascii="仿宋_GB2312" w:eastAsia="仿宋_GB2312" w:hint="eastAsia"/>
          <w:color w:val="000000"/>
          <w:kern w:val="0"/>
          <w:sz w:val="28"/>
          <w:szCs w:val="28"/>
        </w:rPr>
        <w:t>的提示，对危害、可预见事件序列、危害处境及可导致的损害</w:t>
      </w:r>
      <w:r w:rsidR="00D3692E">
        <w:rPr>
          <w:rFonts w:ascii="仿宋_GB2312" w:eastAsia="仿宋_GB2312" w:hint="eastAsia"/>
          <w:color w:val="000000"/>
          <w:kern w:val="0"/>
          <w:sz w:val="28"/>
          <w:szCs w:val="28"/>
        </w:rPr>
        <w:t>作</w:t>
      </w:r>
      <w:r w:rsidR="00D3692E" w:rsidRPr="00AC3014">
        <w:rPr>
          <w:rFonts w:ascii="仿宋_GB2312" w:eastAsia="仿宋_GB2312" w:hint="eastAsia"/>
          <w:color w:val="000000"/>
          <w:kern w:val="0"/>
          <w:sz w:val="28"/>
          <w:szCs w:val="28"/>
        </w:rPr>
        <w:t>出判定。下表所列为医用磁共振成像系统常见危害示例，应关注：</w:t>
      </w:r>
    </w:p>
    <w:p>
      <w:pPr>
        <w:spacing w:line="520" w:lineRule="exact"/>
        <w:ind w:firstLine="420"/>
        <w:rPr>
          <w:rFonts w:ascii="仿宋_GB2312" w:eastAsia="仿宋_GB2312"/>
          <w:color w:val="000000"/>
          <w:kern w:val="0"/>
          <w:sz w:val="30"/>
          <w:szCs w:val="30"/>
        </w:rPr>
      </w:pPr>
    </w:p>
    <w:p>
      <w:pPr>
        <w:spacing w:line="520" w:lineRule="exact"/>
        <w:ind w:firstLine="420"/>
        <w:rPr>
          <w:rFonts w:ascii="仿宋_GB2312" w:eastAsia="仿宋_GB2312"/>
          <w:color w:val="000000"/>
          <w:kern w:val="0"/>
          <w:sz w:val="30"/>
          <w:szCs w:val="30"/>
        </w:rPr>
      </w:pPr>
    </w:p>
    <w:tbl>
      <w:tblPr>
        <w:tblW w:w="5442"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3"/>
        <w:gridCol w:w="840"/>
        <w:gridCol w:w="7"/>
        <w:gridCol w:w="147"/>
        <w:gridCol w:w="1701"/>
        <w:gridCol w:w="5225"/>
        <w:gridCol w:w="139"/>
        <w:gridCol w:w="8"/>
        <w:gridCol w:w="182"/>
        <w:gridCol w:w="10"/>
        <w:gridCol w:w="35"/>
        <w:gridCol w:w="8"/>
        <w:gridCol w:w="12"/>
        <w:gridCol w:w="259"/>
        <w:gridCol w:w="12"/>
        <w:gridCol w:w="45"/>
        <w:gridCol w:w="10"/>
        <w:gridCol w:w="73"/>
        <w:gridCol w:w="447"/>
        <w:gridCol w:w="16"/>
        <w:gridCol w:w="24"/>
        <w:gridCol w:w="12"/>
        <w:gridCol w:w="24"/>
      </w:tblGrid>
      <w:tr w:rsidR="00D3692E" w:rsidRPr="006D59EF" w:rsidTr="00105456">
        <w:trPr>
          <w:gridAfter w:val="4"/>
          <w:wAfter w:w="38" w:type="pct"/>
          <w:trHeight w:val="409"/>
        </w:trPr>
        <w:tc>
          <w:tcPr>
            <w:tcW w:w="288"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序号</w:t>
            </w:r>
          </w:p>
        </w:tc>
        <w:tc>
          <w:tcPr>
            <w:tcW w:w="1375" w:type="pct"/>
            <w:gridSpan w:val="4"/>
          </w:tcPr>
          <w:p>
            <w:pPr>
              <w:widowControl/>
              <w:ind w:firstLineChars="400" w:firstLine="31680"/>
              <w:rPr>
                <w:rFonts w:ascii="仿宋_GB2312" w:eastAsia="仿宋_GB2312" w:hAnsi="Arial" w:cs="Arial"/>
                <w:kern w:val="0"/>
                <w:szCs w:val="21"/>
              </w:rPr>
              <w:pPrChange w:id="37" w:author="" w:date="2014-03-26T11:03:00Z">
                <w:pPr>
                  <w:widowControl/>
                  <w:ind w:firstLineChars="400" w:firstLine="31680"/>
                </w:pPr>
              </w:pPrChange>
            </w:pPr>
            <w:r w:rsidR="00D3692E" w:rsidRPr="00B6134E">
              <w:rPr>
                <w:rFonts w:ascii="仿宋_GB2312" w:eastAsia="仿宋_GB2312" w:hAnsi="Arial" w:cs="Arial" w:hint="eastAsia"/>
                <w:kern w:val="0"/>
                <w:szCs w:val="21"/>
              </w:rPr>
              <w:t>危害</w:t>
            </w:r>
            <w:r w:rsidR="00D3692E" w:rsidRPr="00B6134E">
              <w:rPr>
                <w:rFonts w:ascii="仿宋_GB2312" w:eastAsia="仿宋_GB2312" w:hAnsi="Arial" w:cs="Arial"/>
                <w:kern w:val="0"/>
                <w:szCs w:val="21"/>
              </w:rPr>
              <w:t xml:space="preserve"> </w:t>
            </w:r>
          </w:p>
        </w:tc>
        <w:tc>
          <w:tcPr>
            <w:tcW w:w="2666" w:type="pct"/>
          </w:tcPr>
          <w:p>
            <w:pPr>
              <w:widowControl/>
              <w:ind w:firstLineChars="400" w:firstLine="31680"/>
              <w:rPr>
                <w:rFonts w:ascii="仿宋_GB2312" w:eastAsia="仿宋_GB2312" w:hAnsi="Arial" w:cs="Arial"/>
                <w:kern w:val="0"/>
                <w:szCs w:val="21"/>
              </w:rPr>
              <w:pPrChange w:id="38" w:author="" w:date="2014-03-26T11:03:00Z">
                <w:pPr>
                  <w:widowControl/>
                  <w:ind w:firstLineChars="400" w:firstLine="31680"/>
                </w:pPr>
              </w:pPrChange>
            </w:pPr>
            <w:r w:rsidR="00D3692E" w:rsidRPr="00B6134E">
              <w:rPr>
                <w:rFonts w:ascii="仿宋_GB2312" w:eastAsia="仿宋_GB2312" w:hAnsi="Arial" w:cs="Arial" w:hint="eastAsia"/>
                <w:kern w:val="0"/>
                <w:szCs w:val="21"/>
              </w:rPr>
              <w:t>可预见事件及事件序列／可能的损害</w:t>
            </w:r>
          </w:p>
        </w:tc>
        <w:tc>
          <w:tcPr>
            <w:tcW w:w="632" w:type="pct"/>
            <w:gridSpan w:val="13"/>
          </w:tcPr>
          <w:p>
            <w:pPr>
              <w:widowControl/>
              <w:ind w:firstLineChars="50" w:firstLine="31680"/>
              <w:rPr>
                <w:rFonts w:ascii="仿宋_GB2312" w:eastAsia="仿宋_GB2312" w:hAnsi="Arial" w:cs="Arial"/>
                <w:kern w:val="0"/>
                <w:szCs w:val="21"/>
              </w:rPr>
              <w:pPrChange w:id="39" w:author="" w:date="2014-03-26T11:03:00Z">
                <w:pPr>
                  <w:widowControl/>
                  <w:ind w:firstLineChars="50" w:firstLine="31680"/>
                </w:pPr>
              </w:pPrChange>
            </w:pPr>
            <w:r w:rsidR="00D3692E" w:rsidRPr="00B6134E">
              <w:rPr>
                <w:rFonts w:ascii="仿宋_GB2312" w:eastAsia="仿宋_GB2312" w:hAnsi="Arial" w:cs="Arial" w:hint="eastAsia"/>
                <w:kern w:val="0"/>
                <w:szCs w:val="21"/>
              </w:rPr>
              <w:t>风险评估</w:t>
            </w:r>
          </w:p>
        </w:tc>
      </w:tr>
      <w:tr w:rsidR="00D3692E" w:rsidRPr="006D59EF" w:rsidTr="00105456">
        <w:trPr>
          <w:gridAfter w:val="4"/>
          <w:wAfter w:w="38" w:type="pct"/>
          <w:trHeight w:val="285"/>
        </w:trPr>
        <w:tc>
          <w:tcPr>
            <w:tcW w:w="288" w:type="pct"/>
            <w:vMerge w:val="restar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1</w:t>
            </w:r>
          </w:p>
        </w:tc>
        <w:tc>
          <w:tcPr>
            <w:tcW w:w="4673" w:type="pct"/>
            <w:gridSpan w:val="18"/>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能量危害</w:t>
            </w:r>
          </w:p>
        </w:tc>
      </w:tr>
      <w:tr w:rsidR="00D3692E" w:rsidRPr="006D59EF" w:rsidTr="00105456">
        <w:trPr>
          <w:gridAfter w:val="4"/>
          <w:wAfter w:w="38" w:type="pct"/>
          <w:trHeight w:val="425"/>
        </w:trPr>
        <w:tc>
          <w:tcPr>
            <w:tcW w:w="288" w:type="pct"/>
            <w:vMerge/>
          </w:tcPr>
          <w:p>
            <w:pPr>
              <w:rPr>
                <w:rFonts w:ascii="仿宋_GB2312" w:eastAsia="仿宋_GB2312" w:hAnsi="Arial" w:cs="Arial"/>
                <w:kern w:val="0"/>
                <w:szCs w:val="21"/>
              </w:rPr>
            </w:pPr>
          </w:p>
        </w:tc>
        <w:tc>
          <w:tcPr>
            <w:tcW w:w="508" w:type="pct"/>
            <w:gridSpan w:val="3"/>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1.1</w:t>
            </w:r>
          </w:p>
        </w:tc>
        <w:tc>
          <w:tcPr>
            <w:tcW w:w="867"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电能</w:t>
            </w:r>
            <w:r w:rsidR="00D3692E" w:rsidRPr="00B6134E">
              <w:rPr>
                <w:rFonts w:ascii="仿宋_GB2312" w:eastAsia="仿宋_GB2312" w:hAnsi="Arial" w:cs="Arial"/>
                <w:kern w:val="0"/>
                <w:szCs w:val="21"/>
              </w:rPr>
              <w:t xml:space="preserve"> </w:t>
            </w:r>
          </w:p>
        </w:tc>
        <w:tc>
          <w:tcPr>
            <w:tcW w:w="2666" w:type="pct"/>
          </w:tcPr>
          <w:p>
            <w:pPr>
              <w:widowControl/>
              <w:rPr>
                <w:rFonts w:ascii="仿宋_GB2312" w:eastAsia="仿宋_GB2312" w:hAnsi="Arial" w:cs="Arial"/>
                <w:kern w:val="0"/>
                <w:szCs w:val="21"/>
              </w:rPr>
            </w:pPr>
          </w:p>
        </w:tc>
        <w:tc>
          <w:tcPr>
            <w:tcW w:w="168" w:type="pct"/>
            <w:gridSpan w:val="3"/>
          </w:tcPr>
          <w:p>
            <w:pPr>
              <w:widowControl/>
              <w:rPr>
                <w:rFonts w:ascii="仿宋_GB2312" w:eastAsia="仿宋_GB2312" w:hAnsi="Arial" w:cs="Arial"/>
                <w:kern w:val="0"/>
                <w:szCs w:val="21"/>
              </w:rPr>
            </w:pPr>
          </w:p>
        </w:tc>
        <w:tc>
          <w:tcPr>
            <w:tcW w:w="171" w:type="pct"/>
            <w:gridSpan w:val="6"/>
          </w:tcPr>
          <w:p>
            <w:pPr>
              <w:widowControl/>
              <w:rPr>
                <w:rFonts w:ascii="仿宋_GB2312" w:eastAsia="仿宋_GB2312" w:hAnsi="Arial" w:cs="Arial"/>
                <w:kern w:val="0"/>
                <w:szCs w:val="21"/>
              </w:rPr>
            </w:pPr>
          </w:p>
        </w:tc>
        <w:tc>
          <w:tcPr>
            <w:tcW w:w="293" w:type="pct"/>
            <w:gridSpan w:val="4"/>
          </w:tcPr>
          <w:p>
            <w:pPr>
              <w:widowControl/>
              <w:rPr>
                <w:rFonts w:ascii="仿宋_GB2312" w:eastAsia="仿宋_GB2312" w:hAnsi="Arial" w:cs="Arial"/>
                <w:kern w:val="0"/>
                <w:szCs w:val="21"/>
              </w:rPr>
            </w:pPr>
          </w:p>
        </w:tc>
      </w:tr>
      <w:tr w:rsidR="00D3692E" w:rsidRPr="006D59EF" w:rsidTr="00105456">
        <w:trPr>
          <w:gridAfter w:val="4"/>
          <w:wAfter w:w="38" w:type="pct"/>
          <w:trHeight w:val="728"/>
        </w:trPr>
        <w:tc>
          <w:tcPr>
            <w:tcW w:w="288" w:type="pct"/>
            <w:vMerge/>
          </w:tcPr>
          <w:p>
            <w:pPr>
              <w:widowControl/>
              <w:rPr>
                <w:rFonts w:ascii="仿宋_GB2312" w:eastAsia="仿宋_GB2312" w:hAnsi="Arial" w:cs="Arial"/>
                <w:kern w:val="0"/>
                <w:szCs w:val="21"/>
              </w:rPr>
            </w:pPr>
          </w:p>
        </w:tc>
        <w:tc>
          <w:tcPr>
            <w:tcW w:w="508" w:type="pct"/>
            <w:gridSpan w:val="3"/>
          </w:tcPr>
          <w:p>
            <w:pPr>
              <w:widowControl/>
              <w:rPr>
                <w:rFonts w:ascii="仿宋_GB2312" w:eastAsia="仿宋_GB2312" w:hAnsi="Arial" w:cs="Arial"/>
                <w:kern w:val="0"/>
                <w:szCs w:val="21"/>
              </w:rPr>
            </w:pPr>
            <w:smartTag w:uri="urn:schemas-microsoft-com:office:smarttags" w:element="chsdate">
              <w:smartTagPr>
                <w:attr w:name="IsROCDate" w:val="False"/>
                <w:attr w:name="IsLunarDate" w:val="False"/>
                <w:attr w:name="Day" w:val="30"/>
                <w:attr w:name="Month" w:val="12"/>
                <w:attr w:name="Year" w:val="1899"/>
              </w:smartTagPr>
              <w:r w:rsidR="00D3692E" w:rsidRPr="00B6134E">
                <w:rPr>
                  <w:rFonts w:ascii="仿宋_GB2312" w:eastAsia="仿宋_GB2312" w:hAnsi="Arial" w:cs="Arial"/>
                  <w:kern w:val="0"/>
                  <w:szCs w:val="21"/>
                </w:rPr>
                <w:t>1.1.1</w:t>
              </w:r>
            </w:smartTag>
          </w:p>
        </w:tc>
        <w:tc>
          <w:tcPr>
            <w:tcW w:w="867"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电击</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在单一故障状态下，可能发生电击，包括漏电流</w:t>
            </w:r>
            <w:r w:rsidR="00D3692E">
              <w:rPr>
                <w:rFonts w:ascii="仿宋_GB2312" w:eastAsia="仿宋_GB2312" w:hAnsi="Arial" w:cs="Arial" w:hint="eastAsia"/>
                <w:kern w:val="0"/>
                <w:szCs w:val="21"/>
              </w:rPr>
              <w:t>、</w:t>
            </w:r>
            <w:r w:rsidR="00D3692E" w:rsidRPr="00B6134E">
              <w:rPr>
                <w:rFonts w:ascii="仿宋_GB2312" w:eastAsia="仿宋_GB2312" w:hAnsi="Arial" w:cs="Arial" w:hint="eastAsia"/>
                <w:kern w:val="0"/>
                <w:szCs w:val="21"/>
              </w:rPr>
              <w:t>雷击</w:t>
            </w:r>
            <w:r w:rsidR="00D3692E">
              <w:rPr>
                <w:rFonts w:ascii="仿宋_GB2312" w:eastAsia="仿宋_GB2312" w:hAnsi="Arial" w:cs="Arial" w:hint="eastAsia"/>
                <w:kern w:val="0"/>
                <w:szCs w:val="21"/>
              </w:rPr>
              <w:t>、</w:t>
            </w:r>
            <w:r w:rsidR="00D3692E" w:rsidRPr="00B6134E">
              <w:rPr>
                <w:rFonts w:ascii="仿宋_GB2312" w:eastAsia="仿宋_GB2312" w:hAnsi="Arial" w:cs="Arial" w:hint="eastAsia"/>
                <w:kern w:val="0"/>
                <w:szCs w:val="21"/>
              </w:rPr>
              <w:t>接触触电</w:t>
            </w:r>
            <w:r w:rsidR="00D3692E">
              <w:rPr>
                <w:rFonts w:ascii="仿宋_GB2312" w:eastAsia="仿宋_GB2312" w:hAnsi="Arial" w:cs="Arial" w:hint="eastAsia"/>
                <w:kern w:val="0"/>
                <w:szCs w:val="21"/>
              </w:rPr>
              <w:t>、</w:t>
            </w:r>
            <w:r w:rsidR="00D3692E" w:rsidRPr="00B6134E">
              <w:rPr>
                <w:rFonts w:ascii="仿宋_GB2312" w:eastAsia="仿宋_GB2312" w:hAnsi="Arial" w:cs="Arial" w:hint="eastAsia"/>
                <w:kern w:val="0"/>
                <w:szCs w:val="21"/>
              </w:rPr>
              <w:t>高电压和电源不稳定</w:t>
            </w:r>
            <w:r w:rsidR="00D3692E">
              <w:rPr>
                <w:rFonts w:ascii="仿宋_GB2312" w:eastAsia="仿宋_GB2312" w:hAnsi="Arial" w:cs="Arial" w:hint="eastAsia"/>
                <w:kern w:val="0"/>
                <w:szCs w:val="21"/>
              </w:rPr>
              <w:t>。</w:t>
            </w:r>
          </w:p>
        </w:tc>
        <w:tc>
          <w:tcPr>
            <w:tcW w:w="168" w:type="pct"/>
            <w:gridSpan w:val="3"/>
          </w:tcPr>
          <w:p>
            <w:pPr>
              <w:widowControl/>
              <w:rPr>
                <w:rFonts w:ascii="仿宋_GB2312" w:eastAsia="仿宋_GB2312" w:hAnsi="Arial" w:cs="Arial"/>
                <w:kern w:val="0"/>
                <w:szCs w:val="21"/>
              </w:rPr>
            </w:pPr>
          </w:p>
        </w:tc>
        <w:tc>
          <w:tcPr>
            <w:tcW w:w="171" w:type="pct"/>
            <w:gridSpan w:val="6"/>
          </w:tcPr>
          <w:p>
            <w:pPr>
              <w:widowControl/>
              <w:rPr>
                <w:rFonts w:ascii="仿宋_GB2312" w:eastAsia="仿宋_GB2312" w:hAnsi="Arial" w:cs="Arial"/>
                <w:kern w:val="0"/>
                <w:szCs w:val="21"/>
              </w:rPr>
            </w:pPr>
          </w:p>
        </w:tc>
        <w:tc>
          <w:tcPr>
            <w:tcW w:w="293" w:type="pct"/>
            <w:gridSpan w:val="4"/>
          </w:tcPr>
          <w:p>
            <w:pPr>
              <w:widowControl/>
              <w:rPr>
                <w:rFonts w:ascii="仿宋_GB2312" w:eastAsia="仿宋_GB2312" w:hAnsi="Arial" w:cs="Arial"/>
                <w:kern w:val="0"/>
                <w:szCs w:val="21"/>
              </w:rPr>
            </w:pPr>
          </w:p>
        </w:tc>
      </w:tr>
      <w:tr w:rsidR="00D3692E" w:rsidRPr="006D59EF" w:rsidTr="00105456">
        <w:trPr>
          <w:gridAfter w:val="4"/>
          <w:wAfter w:w="38" w:type="pct"/>
          <w:trHeight w:val="455"/>
        </w:trPr>
        <w:tc>
          <w:tcPr>
            <w:tcW w:w="288" w:type="pct"/>
            <w:vMerge/>
          </w:tcPr>
          <w:p>
            <w:pPr>
              <w:widowControl/>
              <w:rPr>
                <w:rFonts w:ascii="仿宋_GB2312" w:eastAsia="仿宋_GB2312" w:hAnsi="Arial" w:cs="Arial"/>
                <w:kern w:val="0"/>
                <w:szCs w:val="21"/>
              </w:rPr>
            </w:pPr>
          </w:p>
        </w:tc>
        <w:tc>
          <w:tcPr>
            <w:tcW w:w="508" w:type="pct"/>
            <w:gridSpan w:val="3"/>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1.2</w:t>
            </w:r>
          </w:p>
        </w:tc>
        <w:tc>
          <w:tcPr>
            <w:tcW w:w="867"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热能</w:t>
            </w:r>
          </w:p>
        </w:tc>
        <w:tc>
          <w:tcPr>
            <w:tcW w:w="2666" w:type="pct"/>
          </w:tcPr>
          <w:p>
            <w:pPr>
              <w:widowControl/>
              <w:rPr>
                <w:rFonts w:ascii="仿宋_GB2312" w:eastAsia="仿宋_GB2312" w:hAnsi="Arial" w:cs="Arial"/>
                <w:kern w:val="0"/>
                <w:szCs w:val="21"/>
              </w:rPr>
            </w:pPr>
          </w:p>
        </w:tc>
        <w:tc>
          <w:tcPr>
            <w:tcW w:w="168" w:type="pct"/>
            <w:gridSpan w:val="3"/>
          </w:tcPr>
          <w:p>
            <w:pPr>
              <w:widowControl/>
              <w:rPr>
                <w:rFonts w:ascii="仿宋_GB2312" w:eastAsia="仿宋_GB2312" w:hAnsi="Arial" w:cs="Arial"/>
                <w:kern w:val="0"/>
                <w:szCs w:val="21"/>
              </w:rPr>
            </w:pPr>
          </w:p>
        </w:tc>
        <w:tc>
          <w:tcPr>
            <w:tcW w:w="171" w:type="pct"/>
            <w:gridSpan w:val="6"/>
          </w:tcPr>
          <w:p>
            <w:pPr>
              <w:widowControl/>
              <w:rPr>
                <w:rFonts w:ascii="仿宋_GB2312" w:eastAsia="仿宋_GB2312" w:hAnsi="Arial" w:cs="Arial"/>
                <w:kern w:val="0"/>
                <w:szCs w:val="21"/>
              </w:rPr>
            </w:pPr>
          </w:p>
        </w:tc>
        <w:tc>
          <w:tcPr>
            <w:tcW w:w="293" w:type="pct"/>
            <w:gridSpan w:val="4"/>
          </w:tcPr>
          <w:p>
            <w:pPr>
              <w:widowControl/>
              <w:rPr>
                <w:rFonts w:ascii="仿宋_GB2312" w:eastAsia="仿宋_GB2312" w:hAnsi="Arial" w:cs="Arial"/>
                <w:kern w:val="0"/>
                <w:szCs w:val="21"/>
              </w:rPr>
            </w:pPr>
          </w:p>
        </w:tc>
      </w:tr>
      <w:tr w:rsidR="00D3692E" w:rsidRPr="006D59EF" w:rsidTr="00105456">
        <w:trPr>
          <w:gridAfter w:val="4"/>
          <w:wAfter w:w="38" w:type="pct"/>
          <w:trHeight w:val="377"/>
        </w:trPr>
        <w:tc>
          <w:tcPr>
            <w:tcW w:w="288" w:type="pct"/>
            <w:vMerge/>
          </w:tcPr>
          <w:p>
            <w:pPr>
              <w:widowControl/>
              <w:rPr>
                <w:rFonts w:ascii="仿宋_GB2312" w:eastAsia="仿宋_GB2312" w:hAnsi="Arial" w:cs="Arial"/>
                <w:kern w:val="0"/>
                <w:szCs w:val="21"/>
              </w:rPr>
            </w:pPr>
          </w:p>
        </w:tc>
        <w:tc>
          <w:tcPr>
            <w:tcW w:w="508" w:type="pct"/>
            <w:gridSpan w:val="3"/>
          </w:tcPr>
          <w:p>
            <w:pPr>
              <w:widowControl/>
              <w:rPr>
                <w:rFonts w:ascii="仿宋_GB2312" w:eastAsia="仿宋_GB2312" w:hAnsi="Arial" w:cs="Arial"/>
                <w:kern w:val="0"/>
                <w:szCs w:val="21"/>
              </w:rPr>
            </w:pPr>
            <w:smartTag w:uri="urn:schemas-microsoft-com:office:smarttags" w:element="chsdate">
              <w:smartTagPr>
                <w:attr w:name="IsROCDate" w:val="False"/>
                <w:attr w:name="IsLunarDate" w:val="False"/>
                <w:attr w:name="Day" w:val="30"/>
                <w:attr w:name="Month" w:val="12"/>
                <w:attr w:name="Year" w:val="1899"/>
              </w:smartTagPr>
              <w:r w:rsidR="00D3692E" w:rsidRPr="00B6134E">
                <w:rPr>
                  <w:rFonts w:ascii="仿宋_GB2312" w:eastAsia="仿宋_GB2312" w:hAnsi="Arial" w:cs="Arial"/>
                  <w:kern w:val="0"/>
                  <w:szCs w:val="21"/>
                </w:rPr>
                <w:t>1.2.1</w:t>
              </w:r>
            </w:smartTag>
          </w:p>
        </w:tc>
        <w:tc>
          <w:tcPr>
            <w:tcW w:w="867"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热能</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SAR</w:t>
            </w:r>
            <w:r w:rsidR="00D3692E" w:rsidRPr="00B6134E">
              <w:rPr>
                <w:rFonts w:ascii="仿宋_GB2312" w:eastAsia="仿宋_GB2312" w:hAnsi="Arial" w:cs="Arial" w:hint="eastAsia"/>
                <w:kern w:val="0"/>
                <w:szCs w:val="21"/>
              </w:rPr>
              <w:t>可能导致病人体温上升</w:t>
            </w:r>
            <w:r w:rsidR="00D3692E">
              <w:rPr>
                <w:rFonts w:ascii="仿宋_GB2312" w:eastAsia="仿宋_GB2312" w:hAnsi="Arial" w:cs="Arial" w:hint="eastAsia"/>
                <w:kern w:val="0"/>
                <w:szCs w:val="21"/>
              </w:rPr>
              <w:t>。</w:t>
            </w:r>
          </w:p>
        </w:tc>
        <w:tc>
          <w:tcPr>
            <w:tcW w:w="168" w:type="pct"/>
            <w:gridSpan w:val="3"/>
          </w:tcPr>
          <w:p>
            <w:pPr>
              <w:widowControl/>
              <w:rPr>
                <w:rFonts w:ascii="仿宋_GB2312" w:eastAsia="仿宋_GB2312" w:hAnsi="Arial" w:cs="Arial"/>
                <w:kern w:val="0"/>
                <w:szCs w:val="21"/>
              </w:rPr>
            </w:pPr>
          </w:p>
        </w:tc>
        <w:tc>
          <w:tcPr>
            <w:tcW w:w="171" w:type="pct"/>
            <w:gridSpan w:val="6"/>
          </w:tcPr>
          <w:p>
            <w:pPr>
              <w:widowControl/>
              <w:rPr>
                <w:rFonts w:ascii="仿宋_GB2312" w:eastAsia="仿宋_GB2312" w:hAnsi="Arial" w:cs="Arial"/>
                <w:kern w:val="0"/>
                <w:szCs w:val="21"/>
              </w:rPr>
            </w:pPr>
          </w:p>
        </w:tc>
        <w:tc>
          <w:tcPr>
            <w:tcW w:w="293" w:type="pct"/>
            <w:gridSpan w:val="4"/>
          </w:tcPr>
          <w:p>
            <w:pPr>
              <w:widowControl/>
              <w:rPr>
                <w:rFonts w:ascii="仿宋_GB2312" w:eastAsia="仿宋_GB2312" w:hAnsi="Arial" w:cs="Arial"/>
                <w:kern w:val="0"/>
                <w:szCs w:val="21"/>
              </w:rPr>
            </w:pPr>
          </w:p>
        </w:tc>
      </w:tr>
      <w:tr w:rsidR="00D3692E" w:rsidRPr="006D59EF" w:rsidTr="00105456">
        <w:trPr>
          <w:gridAfter w:val="4"/>
          <w:wAfter w:w="38" w:type="pct"/>
          <w:trHeight w:val="978"/>
        </w:trPr>
        <w:tc>
          <w:tcPr>
            <w:tcW w:w="288" w:type="pct"/>
            <w:vMerge/>
          </w:tcPr>
          <w:p>
            <w:pPr>
              <w:widowControl/>
              <w:rPr>
                <w:rFonts w:ascii="仿宋_GB2312" w:eastAsia="仿宋_GB2312" w:hAnsi="Arial" w:cs="Arial"/>
                <w:kern w:val="0"/>
                <w:szCs w:val="21"/>
              </w:rPr>
            </w:pPr>
          </w:p>
        </w:tc>
        <w:tc>
          <w:tcPr>
            <w:tcW w:w="508" w:type="pct"/>
            <w:gridSpan w:val="3"/>
          </w:tcPr>
          <w:p>
            <w:pPr>
              <w:widowControl/>
              <w:rPr>
                <w:rFonts w:ascii="仿宋_GB2312" w:eastAsia="仿宋_GB2312" w:hAnsi="Arial" w:cs="Arial"/>
                <w:kern w:val="0"/>
                <w:szCs w:val="21"/>
              </w:rPr>
            </w:pPr>
            <w:smartTag w:uri="urn:schemas-microsoft-com:office:smarttags" w:element="chsdate">
              <w:smartTagPr>
                <w:attr w:name="IsROCDate" w:val="False"/>
                <w:attr w:name="IsLunarDate" w:val="False"/>
                <w:attr w:name="Day" w:val="30"/>
                <w:attr w:name="Month" w:val="12"/>
                <w:attr w:name="Year" w:val="1899"/>
              </w:smartTagPr>
              <w:r w:rsidR="00D3692E" w:rsidRPr="00B6134E">
                <w:rPr>
                  <w:rFonts w:ascii="仿宋_GB2312" w:eastAsia="仿宋_GB2312" w:hAnsi="Arial" w:cs="Arial"/>
                  <w:kern w:val="0"/>
                  <w:szCs w:val="21"/>
                </w:rPr>
                <w:t>1.2.2</w:t>
              </w:r>
            </w:smartTag>
          </w:p>
        </w:tc>
        <w:tc>
          <w:tcPr>
            <w:tcW w:w="867"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灼烧</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下列原因可能导致</w:t>
            </w:r>
            <w:r w:rsidR="00D3692E" w:rsidRPr="00B6134E">
              <w:rPr>
                <w:rFonts w:ascii="仿宋_GB2312" w:eastAsia="仿宋_GB2312" w:hAnsi="Arial" w:cs="Arial"/>
                <w:kern w:val="0"/>
                <w:szCs w:val="21"/>
              </w:rPr>
              <w:t>RF</w:t>
            </w:r>
            <w:r w:rsidR="00D3692E" w:rsidRPr="00B6134E">
              <w:rPr>
                <w:rFonts w:ascii="仿宋_GB2312" w:eastAsia="仿宋_GB2312" w:hAnsi="Arial" w:cs="Arial" w:hint="eastAsia"/>
                <w:kern w:val="0"/>
                <w:szCs w:val="21"/>
              </w:rPr>
              <w:t>线圈过热、造成灼烧</w:t>
            </w:r>
          </w:p>
          <w:p>
            <w:pPr>
              <w:widowControl/>
              <w:numPr>
                <w:ilvl w:val="0"/>
                <w:numId w:val="31"/>
                <w:numberingChange w:id="40" w:author="袁东宁" w:date="2014-03-26T11:03:00Z" w:original="%1:1:0:）"/>
              </w:numPr>
              <w:tabs>
                <w:tab w:val="clear" w:pos="360"/>
                <w:tab w:val="num" w:pos="0"/>
              </w:tabs>
              <w:ind w:left="61" w:hanging="61"/>
              <w:rPr>
                <w:rFonts w:ascii="仿宋_GB2312" w:eastAsia="仿宋_GB2312" w:hAnsi="Arial" w:cs="Arial"/>
                <w:kern w:val="0"/>
                <w:szCs w:val="21"/>
              </w:rPr>
            </w:pPr>
            <w:r w:rsidR="00D3692E" w:rsidRPr="00B6134E">
              <w:rPr>
                <w:rFonts w:ascii="仿宋_GB2312" w:eastAsia="仿宋_GB2312" w:hAnsi="Arial" w:cs="Arial"/>
                <w:kern w:val="0"/>
                <w:szCs w:val="21"/>
              </w:rPr>
              <w:t>RF</w:t>
            </w:r>
            <w:r w:rsidR="00D3692E" w:rsidRPr="00B6134E">
              <w:rPr>
                <w:rFonts w:ascii="仿宋_GB2312" w:eastAsia="仿宋_GB2312" w:hAnsi="Arial" w:cs="Arial" w:hint="eastAsia"/>
                <w:kern w:val="0"/>
                <w:szCs w:val="21"/>
              </w:rPr>
              <w:t>接收线圈电流过高</w:t>
            </w:r>
            <w:r w:rsidR="00D3692E">
              <w:rPr>
                <w:rFonts w:ascii="仿宋_GB2312" w:eastAsia="仿宋_GB2312" w:hAnsi="Arial" w:cs="Arial" w:hint="eastAsia"/>
                <w:kern w:val="0"/>
                <w:szCs w:val="21"/>
              </w:rPr>
              <w:t>，</w:t>
            </w:r>
            <w:r w:rsidR="00D3692E" w:rsidRPr="00B6134E">
              <w:rPr>
                <w:rFonts w:ascii="仿宋_GB2312" w:eastAsia="仿宋_GB2312" w:hAnsi="Arial" w:cs="Arial"/>
                <w:kern w:val="0"/>
                <w:szCs w:val="21"/>
              </w:rPr>
              <w:t>2</w:t>
            </w:r>
            <w:r w:rsidR="00D3692E" w:rsidRPr="00B6134E">
              <w:rPr>
                <w:rFonts w:ascii="仿宋_GB2312" w:eastAsia="仿宋_GB2312" w:hAnsi="Arial" w:cs="Arial" w:hint="eastAsia"/>
                <w:kern w:val="0"/>
                <w:szCs w:val="21"/>
              </w:rPr>
              <w:t>）发射期间</w:t>
            </w:r>
            <w:r w:rsidR="00D3692E" w:rsidRPr="00B6134E">
              <w:rPr>
                <w:rFonts w:ascii="仿宋_GB2312" w:eastAsia="仿宋_GB2312" w:hAnsi="Arial" w:cs="Arial"/>
                <w:kern w:val="0"/>
                <w:szCs w:val="21"/>
              </w:rPr>
              <w:t>RF</w:t>
            </w:r>
            <w:r w:rsidR="00D3692E" w:rsidRPr="00B6134E">
              <w:rPr>
                <w:rFonts w:ascii="仿宋_GB2312" w:eastAsia="仿宋_GB2312" w:hAnsi="Arial" w:cs="Arial" w:hint="eastAsia"/>
                <w:kern w:val="0"/>
                <w:szCs w:val="21"/>
              </w:rPr>
              <w:t>接收线圈去耦电路失效，</w:t>
            </w:r>
            <w:r w:rsidR="00D3692E" w:rsidRPr="009F6D35">
              <w:rPr>
                <w:rFonts w:ascii="仿宋_GB2312" w:eastAsia="仿宋_GB2312" w:hAnsi="Arial" w:cs="Arial"/>
                <w:kern w:val="0"/>
                <w:szCs w:val="21"/>
              </w:rPr>
              <w:t>3</w:t>
            </w:r>
            <w:r w:rsidR="00D3692E" w:rsidRPr="009F6D35">
              <w:rPr>
                <w:rFonts w:ascii="仿宋_GB2312" w:eastAsia="仿宋_GB2312" w:hAnsi="Arial" w:cs="Arial" w:hint="eastAsia"/>
                <w:kern w:val="0"/>
                <w:szCs w:val="21"/>
              </w:rPr>
              <w:t>）错误的</w:t>
            </w:r>
            <w:r w:rsidR="00D3692E" w:rsidRPr="009F6D35">
              <w:rPr>
                <w:rFonts w:ascii="仿宋_GB2312" w:eastAsia="仿宋_GB2312" w:hAnsi="Arial" w:cs="Arial"/>
                <w:kern w:val="0"/>
                <w:szCs w:val="21"/>
              </w:rPr>
              <w:t xml:space="preserve"> SAR</w:t>
            </w:r>
            <w:r w:rsidR="00D3692E" w:rsidRPr="009F6D35">
              <w:rPr>
                <w:rFonts w:ascii="仿宋_GB2312" w:eastAsia="仿宋_GB2312" w:hAnsi="Arial" w:cs="Arial" w:hint="eastAsia"/>
                <w:kern w:val="0"/>
                <w:szCs w:val="21"/>
              </w:rPr>
              <w:t>测量单元或计算软件</w:t>
            </w:r>
            <w:r w:rsidR="00D3692E">
              <w:rPr>
                <w:rFonts w:ascii="仿宋_GB2312" w:eastAsia="仿宋_GB2312" w:hAnsi="Arial" w:cs="Arial" w:hint="eastAsia"/>
                <w:kern w:val="0"/>
                <w:szCs w:val="21"/>
              </w:rPr>
              <w:t>。</w:t>
            </w:r>
          </w:p>
        </w:tc>
        <w:tc>
          <w:tcPr>
            <w:tcW w:w="168" w:type="pct"/>
            <w:gridSpan w:val="3"/>
          </w:tcPr>
          <w:p>
            <w:pPr>
              <w:widowControl/>
              <w:rPr>
                <w:rFonts w:ascii="仿宋_GB2312" w:eastAsia="仿宋_GB2312" w:hAnsi="Arial" w:cs="Arial"/>
                <w:kern w:val="0"/>
                <w:szCs w:val="21"/>
              </w:rPr>
            </w:pPr>
          </w:p>
        </w:tc>
        <w:tc>
          <w:tcPr>
            <w:tcW w:w="171" w:type="pct"/>
            <w:gridSpan w:val="6"/>
          </w:tcPr>
          <w:p>
            <w:pPr>
              <w:widowControl/>
              <w:rPr>
                <w:rFonts w:ascii="仿宋_GB2312" w:eastAsia="仿宋_GB2312" w:hAnsi="Arial" w:cs="Arial"/>
                <w:kern w:val="0"/>
                <w:szCs w:val="21"/>
              </w:rPr>
            </w:pPr>
          </w:p>
        </w:tc>
        <w:tc>
          <w:tcPr>
            <w:tcW w:w="293" w:type="pct"/>
            <w:gridSpan w:val="4"/>
          </w:tcPr>
          <w:p>
            <w:pPr>
              <w:widowControl/>
              <w:rPr>
                <w:rFonts w:ascii="仿宋_GB2312" w:eastAsia="仿宋_GB2312" w:hAnsi="Arial" w:cs="Arial"/>
                <w:kern w:val="0"/>
                <w:szCs w:val="21"/>
              </w:rPr>
            </w:pPr>
          </w:p>
        </w:tc>
      </w:tr>
      <w:tr w:rsidR="00D3692E" w:rsidRPr="006D59EF" w:rsidTr="00105456">
        <w:trPr>
          <w:gridAfter w:val="4"/>
          <w:wAfter w:w="38" w:type="pct"/>
          <w:trHeight w:val="1200"/>
        </w:trPr>
        <w:tc>
          <w:tcPr>
            <w:tcW w:w="288" w:type="pct"/>
            <w:vMerge/>
          </w:tcPr>
          <w:p>
            <w:pPr>
              <w:widowControl/>
              <w:rPr>
                <w:rFonts w:ascii="仿宋_GB2312" w:eastAsia="仿宋_GB2312" w:hAnsi="Arial" w:cs="Arial"/>
                <w:kern w:val="0"/>
                <w:szCs w:val="21"/>
              </w:rPr>
            </w:pPr>
          </w:p>
        </w:tc>
        <w:tc>
          <w:tcPr>
            <w:tcW w:w="508" w:type="pct"/>
            <w:gridSpan w:val="3"/>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1.3</w:t>
            </w:r>
          </w:p>
        </w:tc>
        <w:tc>
          <w:tcPr>
            <w:tcW w:w="867"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机械力</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 xml:space="preserve">1) </w:t>
            </w:r>
            <w:r w:rsidR="00D3692E" w:rsidRPr="00B6134E">
              <w:rPr>
                <w:rFonts w:ascii="仿宋_GB2312" w:eastAsia="仿宋_GB2312" w:hAnsi="Arial" w:cs="Arial" w:hint="eastAsia"/>
                <w:kern w:val="0"/>
                <w:szCs w:val="21"/>
              </w:rPr>
              <w:t>错误的摆位操作导致</w:t>
            </w:r>
            <w:r w:rsidR="00D3692E" w:rsidRPr="00B6134E">
              <w:rPr>
                <w:rFonts w:ascii="仿宋_GB2312" w:eastAsia="仿宋_GB2312" w:hAnsi="Arial" w:cs="Arial"/>
                <w:kern w:val="0"/>
                <w:szCs w:val="21"/>
              </w:rPr>
              <w:t>RF</w:t>
            </w:r>
            <w:r w:rsidR="00D3692E" w:rsidRPr="00B6134E">
              <w:rPr>
                <w:rFonts w:ascii="仿宋_GB2312" w:eastAsia="仿宋_GB2312" w:hAnsi="Arial" w:cs="Arial" w:hint="eastAsia"/>
                <w:kern w:val="0"/>
                <w:szCs w:val="21"/>
              </w:rPr>
              <w:t>接收线圈在给病人摆位时掉落，造成作业者或病人的物理伤害</w:t>
            </w:r>
            <w:r w:rsidR="00D3692E" w:rsidRPr="00B6134E">
              <w:rPr>
                <w:rFonts w:ascii="仿宋_GB2312" w:eastAsia="仿宋_GB2312" w:hAnsi="Arial" w:cs="Arial"/>
                <w:kern w:val="0"/>
                <w:szCs w:val="21"/>
              </w:rPr>
              <w:t>;</w:t>
            </w:r>
          </w:p>
          <w:p>
            <w:pPr>
              <w:widowControl/>
              <w:rPr>
                <w:rFonts w:ascii="仿宋_GB2312" w:eastAsia="仿宋_GB2312" w:hAnsi="Arial" w:cs="Arial"/>
                <w:kern w:val="0"/>
                <w:szCs w:val="21"/>
              </w:rPr>
            </w:pPr>
            <w:r w:rsidR="00D3692E" w:rsidRPr="00B6134E">
              <w:rPr>
                <w:rFonts w:ascii="仿宋_GB2312" w:eastAsia="仿宋_GB2312" w:hAnsi="Arial" w:cs="Arial"/>
                <w:kern w:val="0"/>
                <w:szCs w:val="21"/>
              </w:rPr>
              <w:t>2)</w:t>
            </w:r>
            <w:r w:rsidR="00D3692E" w:rsidRPr="00B6134E">
              <w:rPr>
                <w:rFonts w:ascii="仿宋_GB2312" w:eastAsia="仿宋_GB2312" w:hAnsi="Arial" w:cs="Arial" w:hint="eastAsia"/>
                <w:kern w:val="0"/>
                <w:szCs w:val="21"/>
              </w:rPr>
              <w:t>错误的操作导致摆位过程中挤压病人或操作者的手指及肌体，造成物理伤害</w:t>
            </w:r>
            <w:r w:rsidR="00D3692E">
              <w:rPr>
                <w:rFonts w:ascii="仿宋_GB2312" w:eastAsia="仿宋_GB2312" w:hAnsi="Arial" w:cs="Arial" w:hint="eastAsia"/>
                <w:kern w:val="0"/>
                <w:szCs w:val="21"/>
              </w:rPr>
              <w:t>。</w:t>
            </w:r>
            <w:r w:rsidR="00D3692E" w:rsidRPr="00B6134E">
              <w:rPr>
                <w:rFonts w:ascii="仿宋_GB2312" w:eastAsia="仿宋_GB2312" w:hAnsi="Arial" w:cs="Arial"/>
                <w:kern w:val="0"/>
                <w:szCs w:val="21"/>
              </w:rPr>
              <w:t xml:space="preserve">                                                                                                                                                                                                                                </w:t>
            </w:r>
          </w:p>
        </w:tc>
        <w:tc>
          <w:tcPr>
            <w:tcW w:w="168" w:type="pct"/>
            <w:gridSpan w:val="3"/>
          </w:tcPr>
          <w:p>
            <w:pPr>
              <w:widowControl/>
              <w:rPr>
                <w:rFonts w:ascii="仿宋_GB2312" w:eastAsia="仿宋_GB2312" w:hAnsi="Arial" w:cs="Arial"/>
                <w:kern w:val="0"/>
                <w:szCs w:val="21"/>
              </w:rPr>
            </w:pPr>
          </w:p>
        </w:tc>
        <w:tc>
          <w:tcPr>
            <w:tcW w:w="171" w:type="pct"/>
            <w:gridSpan w:val="6"/>
          </w:tcPr>
          <w:p>
            <w:pPr>
              <w:widowControl/>
              <w:rPr>
                <w:rFonts w:ascii="仿宋_GB2312" w:eastAsia="仿宋_GB2312" w:hAnsi="Arial" w:cs="Arial"/>
                <w:kern w:val="0"/>
                <w:szCs w:val="21"/>
              </w:rPr>
            </w:pPr>
          </w:p>
        </w:tc>
        <w:tc>
          <w:tcPr>
            <w:tcW w:w="293" w:type="pct"/>
            <w:gridSpan w:val="4"/>
          </w:tcPr>
          <w:p>
            <w:pPr>
              <w:widowControl/>
              <w:rPr>
                <w:rFonts w:ascii="仿宋_GB2312" w:eastAsia="仿宋_GB2312" w:hAnsi="Arial" w:cs="Arial"/>
                <w:kern w:val="0"/>
                <w:szCs w:val="21"/>
              </w:rPr>
            </w:pPr>
          </w:p>
        </w:tc>
      </w:tr>
      <w:tr w:rsidR="00D3692E" w:rsidRPr="006D59EF" w:rsidTr="00105456">
        <w:trPr>
          <w:gridAfter w:val="4"/>
          <w:wAfter w:w="38" w:type="pct"/>
          <w:trHeight w:val="346"/>
        </w:trPr>
        <w:tc>
          <w:tcPr>
            <w:tcW w:w="288" w:type="pct"/>
            <w:vMerge/>
          </w:tcPr>
          <w:p>
            <w:pPr>
              <w:widowControl/>
              <w:rPr>
                <w:rFonts w:ascii="仿宋_GB2312" w:eastAsia="仿宋_GB2312" w:hAnsi="Arial" w:cs="Arial"/>
                <w:kern w:val="0"/>
                <w:szCs w:val="21"/>
              </w:rPr>
            </w:pPr>
          </w:p>
        </w:tc>
        <w:tc>
          <w:tcPr>
            <w:tcW w:w="508" w:type="pct"/>
            <w:gridSpan w:val="3"/>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1.4</w:t>
            </w:r>
          </w:p>
        </w:tc>
        <w:tc>
          <w:tcPr>
            <w:tcW w:w="867"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电离辐射</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N/A</w:t>
            </w:r>
          </w:p>
        </w:tc>
        <w:tc>
          <w:tcPr>
            <w:tcW w:w="168" w:type="pct"/>
            <w:gridSpan w:val="3"/>
          </w:tcPr>
          <w:p>
            <w:pPr>
              <w:widowControl/>
              <w:rPr>
                <w:rFonts w:ascii="仿宋_GB2312" w:eastAsia="仿宋_GB2312" w:hAnsi="Arial" w:cs="Arial"/>
                <w:kern w:val="0"/>
                <w:szCs w:val="21"/>
              </w:rPr>
            </w:pPr>
          </w:p>
        </w:tc>
        <w:tc>
          <w:tcPr>
            <w:tcW w:w="171" w:type="pct"/>
            <w:gridSpan w:val="6"/>
          </w:tcPr>
          <w:p>
            <w:pPr>
              <w:widowControl/>
              <w:rPr>
                <w:rFonts w:ascii="仿宋_GB2312" w:eastAsia="仿宋_GB2312" w:hAnsi="Arial" w:cs="Arial"/>
                <w:kern w:val="0"/>
                <w:szCs w:val="21"/>
              </w:rPr>
            </w:pPr>
          </w:p>
        </w:tc>
        <w:tc>
          <w:tcPr>
            <w:tcW w:w="293" w:type="pct"/>
            <w:gridSpan w:val="4"/>
          </w:tcPr>
          <w:p>
            <w:pPr>
              <w:widowControl/>
              <w:rPr>
                <w:rFonts w:ascii="仿宋_GB2312" w:eastAsia="仿宋_GB2312" w:hAnsi="Arial" w:cs="Arial"/>
                <w:kern w:val="0"/>
                <w:szCs w:val="21"/>
              </w:rPr>
            </w:pPr>
          </w:p>
        </w:tc>
      </w:tr>
      <w:tr w:rsidR="00D3692E" w:rsidRPr="006D59EF" w:rsidTr="00105456">
        <w:trPr>
          <w:gridAfter w:val="4"/>
          <w:wAfter w:w="38" w:type="pct"/>
          <w:trHeight w:val="1200"/>
        </w:trPr>
        <w:tc>
          <w:tcPr>
            <w:tcW w:w="288" w:type="pct"/>
            <w:vMerge/>
          </w:tcPr>
          <w:p>
            <w:pPr>
              <w:widowControl/>
              <w:rPr>
                <w:rFonts w:ascii="仿宋_GB2312" w:eastAsia="仿宋_GB2312" w:hAnsi="Arial" w:cs="Arial"/>
                <w:kern w:val="0"/>
                <w:szCs w:val="21"/>
              </w:rPr>
            </w:pPr>
          </w:p>
        </w:tc>
        <w:tc>
          <w:tcPr>
            <w:tcW w:w="508" w:type="pct"/>
            <w:gridSpan w:val="3"/>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1.5</w:t>
            </w:r>
          </w:p>
        </w:tc>
        <w:tc>
          <w:tcPr>
            <w:tcW w:w="867"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非电离辐射</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RF</w:t>
            </w:r>
            <w:r w:rsidR="00D3692E" w:rsidRPr="00B6134E">
              <w:rPr>
                <w:rFonts w:ascii="仿宋_GB2312" w:eastAsia="仿宋_GB2312" w:hAnsi="Arial" w:cs="Arial" w:hint="eastAsia"/>
                <w:kern w:val="0"/>
                <w:szCs w:val="21"/>
              </w:rPr>
              <w:t>场导致灼伤：</w:t>
            </w:r>
          </w:p>
          <w:p>
            <w:pPr>
              <w:widowControl/>
              <w:rPr>
                <w:rFonts w:ascii="仿宋_GB2312" w:eastAsia="仿宋_GB2312" w:hAnsi="Arial" w:cs="Arial"/>
                <w:kern w:val="0"/>
                <w:szCs w:val="21"/>
              </w:rPr>
            </w:pPr>
            <w:r w:rsidR="00D3692E" w:rsidRPr="00B6134E">
              <w:rPr>
                <w:rFonts w:ascii="仿宋_GB2312" w:eastAsia="仿宋_GB2312" w:hAnsi="Arial" w:cs="Arial"/>
                <w:kern w:val="0"/>
                <w:szCs w:val="21"/>
              </w:rPr>
              <w:t>1</w:t>
            </w:r>
            <w:r w:rsidR="00D3692E" w:rsidRPr="00B6134E">
              <w:rPr>
                <w:rFonts w:ascii="仿宋_GB2312" w:eastAsia="仿宋_GB2312" w:hAnsi="Arial" w:cs="Arial" w:hint="eastAsia"/>
                <w:kern w:val="0"/>
                <w:szCs w:val="21"/>
              </w:rPr>
              <w:t>）</w:t>
            </w:r>
            <w:r w:rsidR="00D3692E" w:rsidRPr="00B6134E">
              <w:rPr>
                <w:rFonts w:ascii="仿宋_GB2312" w:eastAsia="仿宋_GB2312" w:hAnsi="Arial" w:cs="Arial"/>
                <w:kern w:val="0"/>
                <w:szCs w:val="21"/>
              </w:rPr>
              <w:t>RF</w:t>
            </w:r>
            <w:r w:rsidR="00D3692E" w:rsidRPr="00B6134E">
              <w:rPr>
                <w:rFonts w:ascii="仿宋_GB2312" w:eastAsia="仿宋_GB2312" w:hAnsi="Arial" w:cs="Arial" w:hint="eastAsia"/>
                <w:kern w:val="0"/>
                <w:szCs w:val="21"/>
              </w:rPr>
              <w:t>电流流过病人或附近的闭合导体环路；</w:t>
            </w:r>
          </w:p>
          <w:p>
            <w:pPr>
              <w:widowControl/>
              <w:rPr>
                <w:rFonts w:ascii="仿宋_GB2312" w:eastAsia="仿宋_GB2312" w:hAnsi="Arial" w:cs="Arial"/>
                <w:kern w:val="0"/>
                <w:szCs w:val="21"/>
              </w:rPr>
            </w:pPr>
            <w:r w:rsidR="00D3692E" w:rsidRPr="00B6134E">
              <w:rPr>
                <w:rFonts w:ascii="仿宋_GB2312" w:eastAsia="仿宋_GB2312" w:hAnsi="Arial" w:cs="Arial"/>
                <w:kern w:val="0"/>
                <w:szCs w:val="21"/>
              </w:rPr>
              <w:t>2</w:t>
            </w:r>
            <w:r w:rsidR="00D3692E" w:rsidRPr="00B6134E">
              <w:rPr>
                <w:rFonts w:ascii="仿宋_GB2312" w:eastAsia="仿宋_GB2312" w:hAnsi="Arial" w:cs="Arial" w:hint="eastAsia"/>
                <w:kern w:val="0"/>
                <w:szCs w:val="21"/>
              </w:rPr>
              <w:t>）接收线圈与发射场耦合，大电场产生的局部热区；</w:t>
            </w:r>
            <w:r w:rsidR="00D3692E" w:rsidRPr="00B6134E">
              <w:rPr>
                <w:rFonts w:ascii="仿宋_GB2312" w:eastAsia="仿宋_GB2312" w:hAnsi="Arial" w:cs="Arial"/>
                <w:kern w:val="0"/>
                <w:szCs w:val="21"/>
              </w:rPr>
              <w:t xml:space="preserve">                                                                                                                                    3</w:t>
            </w:r>
            <w:r w:rsidR="00D3692E" w:rsidRPr="00B6134E">
              <w:rPr>
                <w:rFonts w:ascii="仿宋_GB2312" w:eastAsia="仿宋_GB2312" w:hAnsi="Arial" w:cs="Arial" w:hint="eastAsia"/>
                <w:kern w:val="0"/>
                <w:szCs w:val="21"/>
              </w:rPr>
              <w:t>）接收线圈电缆与接头接触不良，有源去耦电路失效</w:t>
            </w:r>
            <w:r w:rsidR="00D3692E">
              <w:rPr>
                <w:rFonts w:ascii="仿宋_GB2312" w:eastAsia="仿宋_GB2312" w:hAnsi="Arial" w:cs="Arial" w:hint="eastAsia"/>
                <w:kern w:val="0"/>
                <w:szCs w:val="21"/>
              </w:rPr>
              <w:t>。</w:t>
            </w:r>
            <w:r w:rsidR="00D3692E" w:rsidRPr="00B6134E">
              <w:rPr>
                <w:rFonts w:ascii="仿宋_GB2312" w:eastAsia="仿宋_GB2312" w:hAnsi="Arial" w:cs="Arial"/>
                <w:kern w:val="0"/>
                <w:szCs w:val="21"/>
              </w:rPr>
              <w:t xml:space="preserve">                                                                                                                                                                                                                                                          </w:t>
            </w:r>
          </w:p>
        </w:tc>
        <w:tc>
          <w:tcPr>
            <w:tcW w:w="168" w:type="pct"/>
            <w:gridSpan w:val="3"/>
          </w:tcPr>
          <w:p>
            <w:pPr>
              <w:widowControl/>
              <w:rPr>
                <w:rFonts w:ascii="仿宋_GB2312" w:eastAsia="仿宋_GB2312" w:hAnsi="Arial" w:cs="Arial"/>
                <w:kern w:val="0"/>
                <w:szCs w:val="21"/>
              </w:rPr>
            </w:pPr>
          </w:p>
        </w:tc>
        <w:tc>
          <w:tcPr>
            <w:tcW w:w="171" w:type="pct"/>
            <w:gridSpan w:val="6"/>
          </w:tcPr>
          <w:p>
            <w:pPr>
              <w:widowControl/>
              <w:rPr>
                <w:rFonts w:ascii="仿宋_GB2312" w:eastAsia="仿宋_GB2312" w:hAnsi="Arial" w:cs="Arial"/>
                <w:kern w:val="0"/>
                <w:szCs w:val="21"/>
              </w:rPr>
            </w:pPr>
          </w:p>
        </w:tc>
        <w:tc>
          <w:tcPr>
            <w:tcW w:w="293" w:type="pct"/>
            <w:gridSpan w:val="4"/>
          </w:tcPr>
          <w:p>
            <w:pPr>
              <w:widowControl/>
              <w:rPr>
                <w:rFonts w:ascii="仿宋_GB2312" w:eastAsia="仿宋_GB2312" w:hAnsi="Arial" w:cs="Arial"/>
                <w:kern w:val="0"/>
                <w:szCs w:val="21"/>
              </w:rPr>
            </w:pPr>
          </w:p>
        </w:tc>
      </w:tr>
      <w:tr w:rsidR="00D3692E" w:rsidRPr="006D59EF" w:rsidTr="00105456">
        <w:trPr>
          <w:gridAfter w:val="4"/>
          <w:wAfter w:w="38" w:type="pct"/>
          <w:trHeight w:val="685"/>
        </w:trPr>
        <w:tc>
          <w:tcPr>
            <w:tcW w:w="288" w:type="pct"/>
            <w:vMerge/>
          </w:tcPr>
          <w:p>
            <w:pPr>
              <w:widowControl/>
              <w:rPr>
                <w:rFonts w:ascii="仿宋_GB2312" w:eastAsia="仿宋_GB2312" w:hAnsi="Arial" w:cs="Arial"/>
                <w:kern w:val="0"/>
                <w:szCs w:val="21"/>
              </w:rPr>
            </w:pPr>
          </w:p>
        </w:tc>
        <w:tc>
          <w:tcPr>
            <w:tcW w:w="508" w:type="pct"/>
            <w:gridSpan w:val="3"/>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1.6</w:t>
            </w:r>
          </w:p>
        </w:tc>
        <w:tc>
          <w:tcPr>
            <w:tcW w:w="867"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运动部件</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1)</w:t>
            </w:r>
            <w:r w:rsidR="00D3692E" w:rsidRPr="00B6134E">
              <w:rPr>
                <w:rFonts w:ascii="仿宋_GB2312" w:eastAsia="仿宋_GB2312" w:hAnsi="Arial" w:cs="Arial" w:hint="eastAsia"/>
                <w:kern w:val="0"/>
                <w:szCs w:val="21"/>
              </w:rPr>
              <w:t>病人摆位不当，运动病床挤压病人或操作者的手指或肌体，造成物理伤害</w:t>
            </w:r>
            <w:r w:rsidR="00D3692E">
              <w:rPr>
                <w:rFonts w:ascii="仿宋_GB2312" w:eastAsia="仿宋_GB2312" w:hAnsi="Arial" w:cs="Arial" w:hint="eastAsia"/>
                <w:kern w:val="0"/>
                <w:szCs w:val="21"/>
              </w:rPr>
              <w:t>。</w:t>
            </w:r>
            <w:r w:rsidR="00D3692E" w:rsidRPr="00B6134E">
              <w:rPr>
                <w:rFonts w:ascii="仿宋_GB2312" w:eastAsia="仿宋_GB2312" w:hAnsi="Arial" w:cs="Arial"/>
                <w:kern w:val="0"/>
                <w:szCs w:val="21"/>
              </w:rPr>
              <w:t xml:space="preserve">                                                                                                                                                                                                                                                                                                                                                                                                                                                                                                                                                                                                                                                     </w:t>
            </w:r>
          </w:p>
        </w:tc>
        <w:tc>
          <w:tcPr>
            <w:tcW w:w="168" w:type="pct"/>
            <w:gridSpan w:val="3"/>
          </w:tcPr>
          <w:p>
            <w:pPr>
              <w:widowControl/>
              <w:rPr>
                <w:rFonts w:ascii="仿宋_GB2312" w:eastAsia="仿宋_GB2312" w:hAnsi="Arial" w:cs="Arial"/>
                <w:kern w:val="0"/>
                <w:szCs w:val="21"/>
              </w:rPr>
            </w:pPr>
          </w:p>
        </w:tc>
        <w:tc>
          <w:tcPr>
            <w:tcW w:w="171" w:type="pct"/>
            <w:gridSpan w:val="6"/>
          </w:tcPr>
          <w:p>
            <w:pPr>
              <w:widowControl/>
              <w:rPr>
                <w:rFonts w:ascii="仿宋_GB2312" w:eastAsia="仿宋_GB2312" w:hAnsi="Arial" w:cs="Arial"/>
                <w:kern w:val="0"/>
                <w:szCs w:val="21"/>
              </w:rPr>
            </w:pPr>
          </w:p>
        </w:tc>
        <w:tc>
          <w:tcPr>
            <w:tcW w:w="293" w:type="pct"/>
            <w:gridSpan w:val="4"/>
          </w:tcPr>
          <w:p>
            <w:pPr>
              <w:widowControl/>
              <w:rPr>
                <w:rFonts w:ascii="仿宋_GB2312" w:eastAsia="仿宋_GB2312" w:hAnsi="Arial" w:cs="Arial"/>
                <w:kern w:val="0"/>
                <w:szCs w:val="21"/>
              </w:rPr>
            </w:pPr>
          </w:p>
        </w:tc>
      </w:tr>
      <w:tr w:rsidR="00D3692E" w:rsidRPr="006D59EF" w:rsidTr="00105456">
        <w:trPr>
          <w:gridAfter w:val="4"/>
          <w:wAfter w:w="38" w:type="pct"/>
          <w:trHeight w:val="373"/>
        </w:trPr>
        <w:tc>
          <w:tcPr>
            <w:tcW w:w="288" w:type="pct"/>
            <w:vMerge/>
          </w:tcPr>
          <w:p>
            <w:pPr>
              <w:widowControl/>
              <w:rPr>
                <w:rFonts w:ascii="仿宋_GB2312" w:eastAsia="仿宋_GB2312" w:hAnsi="Arial" w:cs="Arial"/>
                <w:kern w:val="0"/>
                <w:szCs w:val="21"/>
              </w:rPr>
            </w:pPr>
          </w:p>
        </w:tc>
        <w:tc>
          <w:tcPr>
            <w:tcW w:w="508" w:type="pct"/>
            <w:gridSpan w:val="3"/>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1.7</w:t>
            </w:r>
          </w:p>
        </w:tc>
        <w:tc>
          <w:tcPr>
            <w:tcW w:w="867"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非预期运动</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N/A</w:t>
            </w:r>
          </w:p>
        </w:tc>
        <w:tc>
          <w:tcPr>
            <w:tcW w:w="168" w:type="pct"/>
            <w:gridSpan w:val="3"/>
          </w:tcPr>
          <w:p>
            <w:pPr>
              <w:widowControl/>
              <w:rPr>
                <w:rFonts w:ascii="仿宋_GB2312" w:eastAsia="仿宋_GB2312" w:hAnsi="Arial" w:cs="Arial"/>
                <w:kern w:val="0"/>
                <w:szCs w:val="21"/>
              </w:rPr>
            </w:pPr>
          </w:p>
        </w:tc>
        <w:tc>
          <w:tcPr>
            <w:tcW w:w="171" w:type="pct"/>
            <w:gridSpan w:val="6"/>
          </w:tcPr>
          <w:p>
            <w:pPr>
              <w:widowControl/>
              <w:rPr>
                <w:rFonts w:ascii="仿宋_GB2312" w:eastAsia="仿宋_GB2312" w:hAnsi="Arial" w:cs="Arial"/>
                <w:kern w:val="0"/>
                <w:szCs w:val="21"/>
              </w:rPr>
            </w:pPr>
          </w:p>
        </w:tc>
        <w:tc>
          <w:tcPr>
            <w:tcW w:w="293" w:type="pct"/>
            <w:gridSpan w:val="4"/>
          </w:tcPr>
          <w:p>
            <w:pPr>
              <w:widowControl/>
              <w:rPr>
                <w:rFonts w:ascii="仿宋_GB2312" w:eastAsia="仿宋_GB2312" w:hAnsi="Arial" w:cs="Arial"/>
                <w:kern w:val="0"/>
                <w:szCs w:val="21"/>
              </w:rPr>
            </w:pPr>
          </w:p>
        </w:tc>
      </w:tr>
      <w:tr w:rsidR="00D3692E" w:rsidRPr="006D59EF" w:rsidTr="00105456">
        <w:trPr>
          <w:gridAfter w:val="4"/>
          <w:wAfter w:w="38" w:type="pct"/>
          <w:trHeight w:val="623"/>
        </w:trPr>
        <w:tc>
          <w:tcPr>
            <w:tcW w:w="288" w:type="pct"/>
            <w:vMerge/>
          </w:tcPr>
          <w:p>
            <w:pPr>
              <w:widowControl/>
              <w:rPr>
                <w:rFonts w:ascii="仿宋_GB2312" w:eastAsia="仿宋_GB2312" w:hAnsi="Arial" w:cs="Arial"/>
                <w:kern w:val="0"/>
                <w:szCs w:val="21"/>
              </w:rPr>
            </w:pPr>
          </w:p>
        </w:tc>
        <w:tc>
          <w:tcPr>
            <w:tcW w:w="508" w:type="pct"/>
            <w:gridSpan w:val="3"/>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1.8</w:t>
            </w:r>
          </w:p>
        </w:tc>
        <w:tc>
          <w:tcPr>
            <w:tcW w:w="867"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悬挂质量</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磁体是悬挂质量。如悬挂不稳定可能导致脱落而使患者产生挤压或振动。</w:t>
            </w:r>
          </w:p>
        </w:tc>
        <w:tc>
          <w:tcPr>
            <w:tcW w:w="168" w:type="pct"/>
            <w:gridSpan w:val="3"/>
          </w:tcPr>
          <w:p>
            <w:pPr>
              <w:widowControl/>
              <w:rPr>
                <w:rFonts w:ascii="仿宋_GB2312" w:eastAsia="仿宋_GB2312" w:hAnsi="Arial" w:cs="Arial"/>
                <w:kern w:val="0"/>
                <w:szCs w:val="21"/>
              </w:rPr>
            </w:pPr>
          </w:p>
        </w:tc>
        <w:tc>
          <w:tcPr>
            <w:tcW w:w="171" w:type="pct"/>
            <w:gridSpan w:val="6"/>
          </w:tcPr>
          <w:p>
            <w:pPr>
              <w:widowControl/>
              <w:rPr>
                <w:rFonts w:ascii="仿宋_GB2312" w:eastAsia="仿宋_GB2312" w:hAnsi="Arial" w:cs="Arial"/>
                <w:kern w:val="0"/>
                <w:szCs w:val="21"/>
              </w:rPr>
            </w:pPr>
          </w:p>
        </w:tc>
        <w:tc>
          <w:tcPr>
            <w:tcW w:w="293" w:type="pct"/>
            <w:gridSpan w:val="4"/>
          </w:tcPr>
          <w:p>
            <w:pPr>
              <w:widowControl/>
              <w:rPr>
                <w:rFonts w:ascii="仿宋_GB2312" w:eastAsia="仿宋_GB2312" w:hAnsi="Arial" w:cs="Arial"/>
                <w:kern w:val="0"/>
                <w:szCs w:val="21"/>
              </w:rPr>
            </w:pPr>
          </w:p>
        </w:tc>
      </w:tr>
      <w:tr w:rsidR="00D3692E" w:rsidRPr="006D59EF" w:rsidTr="00105456">
        <w:trPr>
          <w:gridAfter w:val="4"/>
          <w:wAfter w:w="38" w:type="pct"/>
          <w:trHeight w:val="345"/>
        </w:trPr>
        <w:tc>
          <w:tcPr>
            <w:tcW w:w="288" w:type="pct"/>
            <w:vMerge/>
          </w:tcPr>
          <w:p>
            <w:pPr>
              <w:widowControl/>
              <w:rPr>
                <w:rFonts w:ascii="仿宋_GB2312" w:eastAsia="仿宋_GB2312" w:hAnsi="Arial" w:cs="Arial"/>
                <w:kern w:val="0"/>
                <w:szCs w:val="21"/>
              </w:rPr>
            </w:pPr>
          </w:p>
        </w:tc>
        <w:tc>
          <w:tcPr>
            <w:tcW w:w="508" w:type="pct"/>
            <w:gridSpan w:val="3"/>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1.9</w:t>
            </w:r>
          </w:p>
        </w:tc>
        <w:tc>
          <w:tcPr>
            <w:tcW w:w="867"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病床支撑器械失效</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病床不能支撑病人，而使患者受伤</w:t>
            </w:r>
            <w:r w:rsidR="00D3692E">
              <w:rPr>
                <w:rFonts w:ascii="仿宋_GB2312" w:eastAsia="仿宋_GB2312" w:hAnsi="Arial" w:cs="Arial" w:hint="eastAsia"/>
                <w:kern w:val="0"/>
                <w:szCs w:val="21"/>
              </w:rPr>
              <w:t>。</w:t>
            </w:r>
          </w:p>
        </w:tc>
        <w:tc>
          <w:tcPr>
            <w:tcW w:w="168" w:type="pct"/>
            <w:gridSpan w:val="3"/>
          </w:tcPr>
          <w:p>
            <w:pPr>
              <w:widowControl/>
              <w:rPr>
                <w:rFonts w:ascii="仿宋_GB2312" w:eastAsia="仿宋_GB2312" w:hAnsi="Arial" w:cs="Arial"/>
                <w:kern w:val="0"/>
                <w:szCs w:val="21"/>
              </w:rPr>
            </w:pPr>
          </w:p>
        </w:tc>
        <w:tc>
          <w:tcPr>
            <w:tcW w:w="171" w:type="pct"/>
            <w:gridSpan w:val="6"/>
          </w:tcPr>
          <w:p>
            <w:pPr>
              <w:widowControl/>
              <w:rPr>
                <w:rFonts w:ascii="仿宋_GB2312" w:eastAsia="仿宋_GB2312" w:hAnsi="Arial" w:cs="Arial"/>
                <w:kern w:val="0"/>
                <w:szCs w:val="21"/>
              </w:rPr>
            </w:pPr>
          </w:p>
        </w:tc>
        <w:tc>
          <w:tcPr>
            <w:tcW w:w="293" w:type="pct"/>
            <w:gridSpan w:val="4"/>
          </w:tcPr>
          <w:p>
            <w:pPr>
              <w:widowControl/>
              <w:rPr>
                <w:rFonts w:ascii="仿宋_GB2312" w:eastAsia="仿宋_GB2312" w:hAnsi="Arial" w:cs="Arial"/>
                <w:kern w:val="0"/>
                <w:szCs w:val="21"/>
              </w:rPr>
            </w:pPr>
          </w:p>
        </w:tc>
      </w:tr>
      <w:tr w:rsidR="00D3692E" w:rsidRPr="006D59EF" w:rsidTr="00105456">
        <w:trPr>
          <w:gridAfter w:val="4"/>
          <w:wAfter w:w="38" w:type="pct"/>
          <w:trHeight w:val="266"/>
        </w:trPr>
        <w:tc>
          <w:tcPr>
            <w:tcW w:w="288" w:type="pct"/>
            <w:vMerge/>
          </w:tcPr>
          <w:p>
            <w:pPr>
              <w:widowControl/>
              <w:rPr>
                <w:rFonts w:ascii="仿宋_GB2312" w:eastAsia="仿宋_GB2312" w:hAnsi="Arial" w:cs="Arial"/>
                <w:kern w:val="0"/>
                <w:szCs w:val="21"/>
              </w:rPr>
            </w:pPr>
          </w:p>
        </w:tc>
        <w:tc>
          <w:tcPr>
            <w:tcW w:w="508" w:type="pct"/>
            <w:gridSpan w:val="3"/>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1.10</w:t>
            </w:r>
          </w:p>
        </w:tc>
        <w:tc>
          <w:tcPr>
            <w:tcW w:w="867"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压力</w:t>
            </w:r>
          </w:p>
        </w:tc>
        <w:tc>
          <w:tcPr>
            <w:tcW w:w="2666" w:type="pct"/>
          </w:tcPr>
          <w:p>
            <w:pPr>
              <w:widowControl/>
              <w:rPr>
                <w:rFonts w:ascii="仿宋_GB2312" w:eastAsia="仿宋_GB2312" w:hAnsi="Arial" w:cs="Arial"/>
                <w:kern w:val="0"/>
                <w:szCs w:val="21"/>
              </w:rPr>
            </w:pPr>
          </w:p>
        </w:tc>
        <w:tc>
          <w:tcPr>
            <w:tcW w:w="168" w:type="pct"/>
            <w:gridSpan w:val="3"/>
          </w:tcPr>
          <w:p>
            <w:pPr>
              <w:widowControl/>
              <w:rPr>
                <w:rFonts w:ascii="仿宋_GB2312" w:eastAsia="仿宋_GB2312" w:hAnsi="Arial" w:cs="Arial"/>
                <w:kern w:val="0"/>
                <w:szCs w:val="21"/>
              </w:rPr>
            </w:pPr>
          </w:p>
        </w:tc>
        <w:tc>
          <w:tcPr>
            <w:tcW w:w="171" w:type="pct"/>
            <w:gridSpan w:val="6"/>
          </w:tcPr>
          <w:p>
            <w:pPr>
              <w:widowControl/>
              <w:rPr>
                <w:rFonts w:ascii="仿宋_GB2312" w:eastAsia="仿宋_GB2312" w:hAnsi="Arial" w:cs="Arial"/>
                <w:kern w:val="0"/>
                <w:szCs w:val="21"/>
              </w:rPr>
            </w:pPr>
          </w:p>
        </w:tc>
        <w:tc>
          <w:tcPr>
            <w:tcW w:w="293" w:type="pct"/>
            <w:gridSpan w:val="4"/>
          </w:tcPr>
          <w:p>
            <w:pPr>
              <w:widowControl/>
              <w:rPr>
                <w:rFonts w:ascii="仿宋_GB2312" w:eastAsia="仿宋_GB2312" w:hAnsi="Arial" w:cs="Arial"/>
                <w:kern w:val="0"/>
                <w:szCs w:val="21"/>
              </w:rPr>
            </w:pPr>
          </w:p>
        </w:tc>
      </w:tr>
      <w:tr w:rsidR="00D3692E" w:rsidRPr="006D59EF" w:rsidTr="00105456">
        <w:trPr>
          <w:gridAfter w:val="4"/>
          <w:wAfter w:w="38" w:type="pct"/>
          <w:trHeight w:val="667"/>
        </w:trPr>
        <w:tc>
          <w:tcPr>
            <w:tcW w:w="288" w:type="pct"/>
            <w:vMerge/>
          </w:tcPr>
          <w:p>
            <w:pPr>
              <w:widowControl/>
              <w:rPr>
                <w:rFonts w:ascii="仿宋_GB2312" w:eastAsia="仿宋_GB2312" w:hAnsi="Arial" w:cs="Arial"/>
                <w:kern w:val="0"/>
                <w:szCs w:val="21"/>
              </w:rPr>
            </w:pPr>
          </w:p>
        </w:tc>
        <w:tc>
          <w:tcPr>
            <w:tcW w:w="508" w:type="pct"/>
            <w:gridSpan w:val="3"/>
          </w:tcPr>
          <w:p>
            <w:pPr>
              <w:widowControl/>
              <w:rPr>
                <w:rFonts w:ascii="仿宋_GB2312" w:eastAsia="仿宋_GB2312" w:hAnsi="Arial" w:cs="Arial"/>
                <w:kern w:val="0"/>
                <w:szCs w:val="21"/>
              </w:rPr>
            </w:pPr>
            <w:smartTag w:uri="urn:schemas-microsoft-com:office:smarttags" w:element="chsdate">
              <w:smartTagPr>
                <w:attr w:name="IsROCDate" w:val="False"/>
                <w:attr w:name="IsLunarDate" w:val="False"/>
                <w:attr w:name="Day" w:val="30"/>
                <w:attr w:name="Month" w:val="12"/>
                <w:attr w:name="Year" w:val="1899"/>
              </w:smartTagPr>
              <w:r w:rsidR="00D3692E" w:rsidRPr="00B6134E">
                <w:rPr>
                  <w:rFonts w:ascii="仿宋_GB2312" w:eastAsia="仿宋_GB2312" w:hAnsi="Arial" w:cs="Arial"/>
                  <w:kern w:val="0"/>
                  <w:szCs w:val="21"/>
                </w:rPr>
                <w:t>1.10.1</w:t>
              </w:r>
            </w:smartTag>
          </w:p>
        </w:tc>
        <w:tc>
          <w:tcPr>
            <w:tcW w:w="867" w:type="pct"/>
          </w:tcPr>
          <w:p>
            <w:pPr>
              <w:widowControl/>
              <w:rPr>
                <w:rFonts w:ascii="仿宋_GB2312" w:eastAsia="仿宋_GB2312" w:hAnsi="Arial" w:cs="Arial"/>
                <w:kern w:val="0"/>
                <w:szCs w:val="21"/>
              </w:rPr>
            </w:pPr>
            <w:bookmarkStart w:id="41" w:name="OLE_LINK10"/>
            <w:r w:rsidR="00D3692E" w:rsidRPr="00B6134E">
              <w:rPr>
                <w:rFonts w:ascii="仿宋_GB2312" w:eastAsia="仿宋_GB2312" w:hAnsi="Arial" w:cs="Arial" w:hint="eastAsia"/>
                <w:kern w:val="0"/>
                <w:szCs w:val="21"/>
              </w:rPr>
              <w:t>容器破裂</w:t>
            </w:r>
            <w:bookmarkEnd w:id="41"/>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本系统的氦容器</w:t>
            </w:r>
            <w:r w:rsidR="00D3692E">
              <w:rPr>
                <w:rFonts w:ascii="仿宋_GB2312" w:eastAsia="仿宋_GB2312" w:hAnsi="Arial" w:cs="Arial" w:hint="eastAsia"/>
                <w:kern w:val="0"/>
                <w:szCs w:val="21"/>
              </w:rPr>
              <w:t>是否属于</w:t>
            </w:r>
            <w:r w:rsidR="00D3692E" w:rsidRPr="00B6134E">
              <w:rPr>
                <w:rFonts w:ascii="仿宋_GB2312" w:eastAsia="仿宋_GB2312" w:hAnsi="Arial" w:cs="Arial" w:hint="eastAsia"/>
                <w:kern w:val="0"/>
                <w:szCs w:val="21"/>
              </w:rPr>
              <w:t>压力容器</w:t>
            </w:r>
            <w:r w:rsidR="00D3692E" w:rsidRPr="00B6134E">
              <w:rPr>
                <w:rFonts w:ascii="仿宋_GB2312" w:eastAsia="仿宋_GB2312" w:hAnsi="Arial" w:cs="Arial"/>
                <w:kern w:val="0"/>
                <w:szCs w:val="21"/>
              </w:rPr>
              <w:t>,</w:t>
            </w:r>
            <w:r w:rsidR="00D3692E" w:rsidRPr="00B6134E">
              <w:rPr>
                <w:rFonts w:ascii="仿宋_GB2312" w:eastAsia="仿宋_GB2312" w:hAnsi="Arial" w:cs="Arial" w:hint="eastAsia"/>
                <w:kern w:val="0"/>
                <w:szCs w:val="21"/>
              </w:rPr>
              <w:t>一旦破裂</w:t>
            </w:r>
            <w:r w:rsidR="00D3692E">
              <w:rPr>
                <w:rFonts w:ascii="仿宋_GB2312" w:eastAsia="仿宋_GB2312" w:hAnsi="Arial" w:cs="Arial" w:hint="eastAsia"/>
                <w:kern w:val="0"/>
                <w:szCs w:val="21"/>
              </w:rPr>
              <w:t>是否会</w:t>
            </w:r>
            <w:r w:rsidR="00D3692E" w:rsidRPr="00B6134E">
              <w:rPr>
                <w:rFonts w:ascii="仿宋_GB2312" w:eastAsia="仿宋_GB2312" w:hAnsi="Arial" w:cs="Arial" w:hint="eastAsia"/>
                <w:kern w:val="0"/>
                <w:szCs w:val="21"/>
              </w:rPr>
              <w:t>造成安全方面的问题</w:t>
            </w:r>
            <w:r w:rsidR="00D3692E" w:rsidRPr="00B6134E">
              <w:rPr>
                <w:rFonts w:ascii="仿宋_GB2312" w:eastAsia="仿宋_GB2312" w:hAnsi="Arial" w:cs="Arial"/>
                <w:kern w:val="0"/>
                <w:szCs w:val="21"/>
              </w:rPr>
              <w:t>,</w:t>
            </w:r>
            <w:r w:rsidR="00D3692E" w:rsidRPr="00B6134E">
              <w:rPr>
                <w:rFonts w:ascii="仿宋_GB2312" w:eastAsia="仿宋_GB2312" w:hAnsi="Arial" w:cs="Arial" w:hint="eastAsia"/>
                <w:kern w:val="0"/>
                <w:szCs w:val="21"/>
              </w:rPr>
              <w:t>如氦气外泄使环境缺氧</w:t>
            </w:r>
            <w:r w:rsidR="00D3692E">
              <w:rPr>
                <w:rFonts w:ascii="仿宋_GB2312" w:eastAsia="仿宋_GB2312" w:hAnsi="Arial" w:cs="Arial" w:hint="eastAsia"/>
                <w:kern w:val="0"/>
                <w:szCs w:val="21"/>
              </w:rPr>
              <w:t>。</w:t>
            </w:r>
          </w:p>
        </w:tc>
        <w:tc>
          <w:tcPr>
            <w:tcW w:w="168" w:type="pct"/>
            <w:gridSpan w:val="3"/>
          </w:tcPr>
          <w:p>
            <w:pPr>
              <w:widowControl/>
              <w:rPr>
                <w:rFonts w:ascii="仿宋_GB2312" w:eastAsia="仿宋_GB2312" w:hAnsi="Arial" w:cs="Arial"/>
                <w:kern w:val="0"/>
                <w:szCs w:val="21"/>
              </w:rPr>
            </w:pPr>
          </w:p>
        </w:tc>
        <w:tc>
          <w:tcPr>
            <w:tcW w:w="171" w:type="pct"/>
            <w:gridSpan w:val="6"/>
          </w:tcPr>
          <w:p>
            <w:pPr>
              <w:widowControl/>
              <w:rPr>
                <w:rFonts w:ascii="仿宋_GB2312" w:eastAsia="仿宋_GB2312" w:hAnsi="Arial" w:cs="Arial"/>
                <w:kern w:val="0"/>
                <w:szCs w:val="21"/>
              </w:rPr>
            </w:pPr>
          </w:p>
        </w:tc>
        <w:tc>
          <w:tcPr>
            <w:tcW w:w="293" w:type="pct"/>
            <w:gridSpan w:val="4"/>
          </w:tcPr>
          <w:p>
            <w:pPr>
              <w:widowControl/>
              <w:rPr>
                <w:rFonts w:ascii="仿宋_GB2312" w:eastAsia="仿宋_GB2312" w:hAnsi="Arial" w:cs="Arial"/>
                <w:kern w:val="0"/>
                <w:szCs w:val="21"/>
              </w:rPr>
            </w:pPr>
          </w:p>
        </w:tc>
      </w:tr>
      <w:tr w:rsidR="00D3692E" w:rsidRPr="006D59EF" w:rsidTr="00105456">
        <w:trPr>
          <w:gridAfter w:val="4"/>
          <w:wAfter w:w="38" w:type="pct"/>
          <w:trHeight w:val="667"/>
        </w:trPr>
        <w:tc>
          <w:tcPr>
            <w:tcW w:w="288" w:type="pct"/>
            <w:vMerge/>
          </w:tcPr>
          <w:p>
            <w:pPr>
              <w:widowControl/>
              <w:rPr>
                <w:rFonts w:ascii="仿宋_GB2312" w:eastAsia="仿宋_GB2312" w:hAnsi="Arial" w:cs="Arial"/>
                <w:kern w:val="0"/>
                <w:szCs w:val="21"/>
              </w:rPr>
            </w:pPr>
          </w:p>
        </w:tc>
        <w:tc>
          <w:tcPr>
            <w:tcW w:w="508" w:type="pct"/>
            <w:gridSpan w:val="3"/>
          </w:tcPr>
          <w:p>
            <w:pPr>
              <w:widowControl/>
              <w:rPr>
                <w:rFonts w:ascii="仿宋_GB2312" w:eastAsia="仿宋_GB2312" w:hAnsi="Arial" w:cs="Arial"/>
                <w:kern w:val="0"/>
                <w:szCs w:val="21"/>
              </w:rPr>
            </w:pPr>
          </w:p>
        </w:tc>
        <w:tc>
          <w:tcPr>
            <w:tcW w:w="867" w:type="pct"/>
          </w:tcPr>
          <w:p>
            <w:pPr>
              <w:widowControl/>
              <w:rPr>
                <w:rFonts w:ascii="仿宋_GB2312" w:eastAsia="仿宋_GB2312" w:hAnsi="Arial" w:cs="Arial"/>
                <w:kern w:val="0"/>
                <w:szCs w:val="21"/>
              </w:rPr>
            </w:pPr>
            <w:r w:rsidR="00D3692E" w:rsidRPr="009F6D35">
              <w:rPr>
                <w:rFonts w:ascii="仿宋_GB2312" w:eastAsia="仿宋_GB2312" w:hAnsi="Arial" w:cs="Arial" w:hint="eastAsia"/>
                <w:kern w:val="0"/>
                <w:szCs w:val="21"/>
              </w:rPr>
              <w:t>失超通风管路</w:t>
            </w:r>
          </w:p>
        </w:tc>
        <w:tc>
          <w:tcPr>
            <w:tcW w:w="2666" w:type="pct"/>
          </w:tcPr>
          <w:p>
            <w:pPr>
              <w:widowControl/>
              <w:rPr>
                <w:rFonts w:ascii="仿宋_GB2312" w:eastAsia="仿宋_GB2312" w:hAnsi="Arial" w:cs="Arial"/>
                <w:kern w:val="0"/>
                <w:szCs w:val="21"/>
              </w:rPr>
            </w:pPr>
            <w:r w:rsidR="00D3692E" w:rsidRPr="009F6D35">
              <w:rPr>
                <w:rFonts w:ascii="仿宋_GB2312" w:eastAsia="仿宋_GB2312" w:hAnsi="Arial" w:cs="Arial" w:hint="eastAsia"/>
                <w:kern w:val="0"/>
                <w:szCs w:val="21"/>
              </w:rPr>
              <w:t>通风口堵塞引发严重后果，通风系统中氦气泄露，在失超时失超管路破裂</w:t>
            </w:r>
            <w:r w:rsidR="00D3692E">
              <w:rPr>
                <w:rFonts w:ascii="仿宋_GB2312" w:eastAsia="仿宋_GB2312" w:hAnsi="Arial" w:cs="Arial" w:hint="eastAsia"/>
                <w:kern w:val="0"/>
                <w:szCs w:val="21"/>
              </w:rPr>
              <w:t>。</w:t>
            </w:r>
          </w:p>
        </w:tc>
        <w:tc>
          <w:tcPr>
            <w:tcW w:w="168" w:type="pct"/>
            <w:gridSpan w:val="3"/>
          </w:tcPr>
          <w:p>
            <w:pPr>
              <w:widowControl/>
              <w:rPr>
                <w:rFonts w:ascii="仿宋_GB2312" w:eastAsia="仿宋_GB2312" w:hAnsi="Arial" w:cs="Arial"/>
                <w:kern w:val="0"/>
                <w:szCs w:val="21"/>
              </w:rPr>
            </w:pPr>
          </w:p>
        </w:tc>
        <w:tc>
          <w:tcPr>
            <w:tcW w:w="171" w:type="pct"/>
            <w:gridSpan w:val="6"/>
          </w:tcPr>
          <w:p>
            <w:pPr>
              <w:widowControl/>
              <w:rPr>
                <w:rFonts w:ascii="仿宋_GB2312" w:eastAsia="仿宋_GB2312" w:hAnsi="Arial" w:cs="Arial"/>
                <w:kern w:val="0"/>
                <w:szCs w:val="21"/>
              </w:rPr>
            </w:pPr>
          </w:p>
        </w:tc>
        <w:tc>
          <w:tcPr>
            <w:tcW w:w="293" w:type="pct"/>
            <w:gridSpan w:val="4"/>
          </w:tcPr>
          <w:p>
            <w:pPr>
              <w:widowControl/>
              <w:rPr>
                <w:rFonts w:ascii="仿宋_GB2312" w:eastAsia="仿宋_GB2312" w:hAnsi="Arial" w:cs="Arial"/>
                <w:kern w:val="0"/>
                <w:szCs w:val="21"/>
              </w:rPr>
            </w:pPr>
          </w:p>
        </w:tc>
      </w:tr>
      <w:tr w:rsidR="00D3692E" w:rsidRPr="006D59EF" w:rsidTr="00105456">
        <w:trPr>
          <w:gridAfter w:val="4"/>
          <w:wAfter w:w="38" w:type="pct"/>
          <w:trHeight w:val="697"/>
        </w:trPr>
        <w:tc>
          <w:tcPr>
            <w:tcW w:w="288" w:type="pct"/>
            <w:vMerge/>
          </w:tcPr>
          <w:p>
            <w:pPr>
              <w:widowControl/>
              <w:rPr>
                <w:rFonts w:ascii="仿宋_GB2312" w:eastAsia="仿宋_GB2312" w:hAnsi="Arial" w:cs="Arial"/>
                <w:kern w:val="0"/>
                <w:szCs w:val="21"/>
              </w:rPr>
            </w:pPr>
          </w:p>
        </w:tc>
        <w:tc>
          <w:tcPr>
            <w:tcW w:w="508" w:type="pct"/>
            <w:gridSpan w:val="3"/>
          </w:tcPr>
          <w:p>
            <w:pPr>
              <w:widowControl/>
              <w:rPr>
                <w:rFonts w:ascii="仿宋_GB2312" w:eastAsia="仿宋_GB2312" w:hAnsi="Arial" w:cs="Arial"/>
                <w:kern w:val="0"/>
                <w:szCs w:val="21"/>
              </w:rPr>
            </w:pPr>
            <w:smartTag w:uri="urn:schemas-microsoft-com:office:smarttags" w:element="chsdate">
              <w:smartTagPr>
                <w:attr w:name="IsROCDate" w:val="False"/>
                <w:attr w:name="IsLunarDate" w:val="False"/>
                <w:attr w:name="Day" w:val="30"/>
                <w:attr w:name="Month" w:val="12"/>
                <w:attr w:name="Year" w:val="1899"/>
              </w:smartTagPr>
              <w:r w:rsidR="00D3692E" w:rsidRPr="00B6134E">
                <w:rPr>
                  <w:rFonts w:ascii="仿宋_GB2312" w:eastAsia="仿宋_GB2312" w:hAnsi="Arial" w:cs="Arial"/>
                  <w:kern w:val="0"/>
                  <w:szCs w:val="21"/>
                </w:rPr>
                <w:t>1.10.2</w:t>
              </w:r>
            </w:smartTag>
          </w:p>
        </w:tc>
        <w:tc>
          <w:tcPr>
            <w:tcW w:w="867"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声压</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梯度线圈电流受磁场力作用产生噪声使患者感觉不适，</w:t>
            </w:r>
            <w:r w:rsidR="00D3692E" w:rsidRPr="009F6D35">
              <w:rPr>
                <w:rFonts w:ascii="仿宋_GB2312" w:eastAsia="仿宋_GB2312" w:hAnsi="Arial" w:cs="Arial" w:hint="eastAsia"/>
                <w:kern w:val="0"/>
                <w:szCs w:val="21"/>
              </w:rPr>
              <w:t>生理受损。</w:t>
            </w:r>
          </w:p>
        </w:tc>
        <w:tc>
          <w:tcPr>
            <w:tcW w:w="168" w:type="pct"/>
            <w:gridSpan w:val="3"/>
          </w:tcPr>
          <w:p>
            <w:pPr>
              <w:widowControl/>
              <w:rPr>
                <w:rFonts w:ascii="仿宋_GB2312" w:eastAsia="仿宋_GB2312" w:hAnsi="Arial" w:cs="Arial"/>
                <w:kern w:val="0"/>
                <w:szCs w:val="21"/>
              </w:rPr>
            </w:pPr>
          </w:p>
        </w:tc>
        <w:tc>
          <w:tcPr>
            <w:tcW w:w="171" w:type="pct"/>
            <w:gridSpan w:val="6"/>
          </w:tcPr>
          <w:p>
            <w:pPr>
              <w:widowControl/>
              <w:rPr>
                <w:rFonts w:ascii="仿宋_GB2312" w:eastAsia="仿宋_GB2312" w:hAnsi="Arial" w:cs="Arial"/>
                <w:kern w:val="0"/>
                <w:szCs w:val="21"/>
              </w:rPr>
            </w:pPr>
          </w:p>
        </w:tc>
        <w:tc>
          <w:tcPr>
            <w:tcW w:w="293" w:type="pct"/>
            <w:gridSpan w:val="4"/>
          </w:tcPr>
          <w:p>
            <w:pPr>
              <w:widowControl/>
              <w:rPr>
                <w:rFonts w:ascii="仿宋_GB2312" w:eastAsia="仿宋_GB2312" w:hAnsi="Arial" w:cs="Arial"/>
                <w:kern w:val="0"/>
                <w:szCs w:val="21"/>
              </w:rPr>
            </w:pPr>
          </w:p>
        </w:tc>
      </w:tr>
      <w:tr w:rsidR="00D3692E" w:rsidRPr="006D59EF" w:rsidTr="00105456">
        <w:trPr>
          <w:gridAfter w:val="4"/>
          <w:wAfter w:w="38" w:type="pct"/>
          <w:trHeight w:val="423"/>
        </w:trPr>
        <w:tc>
          <w:tcPr>
            <w:tcW w:w="288" w:type="pct"/>
            <w:vMerge/>
          </w:tcPr>
          <w:p>
            <w:pPr>
              <w:widowControl/>
              <w:rPr>
                <w:rFonts w:ascii="仿宋_GB2312" w:eastAsia="仿宋_GB2312" w:hAnsi="Arial" w:cs="Arial"/>
                <w:kern w:val="0"/>
                <w:szCs w:val="21"/>
              </w:rPr>
            </w:pPr>
          </w:p>
        </w:tc>
        <w:tc>
          <w:tcPr>
            <w:tcW w:w="508" w:type="pct"/>
            <w:gridSpan w:val="3"/>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1.11</w:t>
            </w:r>
          </w:p>
        </w:tc>
        <w:tc>
          <w:tcPr>
            <w:tcW w:w="867"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振动</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N/A</w:t>
            </w:r>
          </w:p>
        </w:tc>
        <w:tc>
          <w:tcPr>
            <w:tcW w:w="168" w:type="pct"/>
            <w:gridSpan w:val="3"/>
          </w:tcPr>
          <w:p>
            <w:pPr>
              <w:widowControl/>
              <w:rPr>
                <w:rFonts w:ascii="仿宋_GB2312" w:eastAsia="仿宋_GB2312" w:hAnsi="Arial" w:cs="Arial"/>
                <w:kern w:val="0"/>
                <w:szCs w:val="21"/>
              </w:rPr>
            </w:pPr>
          </w:p>
        </w:tc>
        <w:tc>
          <w:tcPr>
            <w:tcW w:w="171" w:type="pct"/>
            <w:gridSpan w:val="6"/>
          </w:tcPr>
          <w:p>
            <w:pPr>
              <w:widowControl/>
              <w:rPr>
                <w:rFonts w:ascii="仿宋_GB2312" w:eastAsia="仿宋_GB2312" w:hAnsi="Arial" w:cs="Arial"/>
                <w:kern w:val="0"/>
                <w:szCs w:val="21"/>
              </w:rPr>
            </w:pPr>
          </w:p>
        </w:tc>
        <w:tc>
          <w:tcPr>
            <w:tcW w:w="293" w:type="pct"/>
            <w:gridSpan w:val="4"/>
          </w:tcPr>
          <w:p>
            <w:pPr>
              <w:widowControl/>
              <w:rPr>
                <w:rFonts w:ascii="仿宋_GB2312" w:eastAsia="仿宋_GB2312" w:hAnsi="Arial" w:cs="Arial"/>
                <w:kern w:val="0"/>
                <w:szCs w:val="21"/>
              </w:rPr>
            </w:pPr>
          </w:p>
        </w:tc>
      </w:tr>
      <w:tr w:rsidR="00D3692E" w:rsidRPr="006D59EF" w:rsidTr="00105456">
        <w:trPr>
          <w:gridAfter w:val="4"/>
          <w:wAfter w:w="38" w:type="pct"/>
          <w:trHeight w:val="402"/>
        </w:trPr>
        <w:tc>
          <w:tcPr>
            <w:tcW w:w="288" w:type="pct"/>
            <w:vMerge/>
          </w:tcPr>
          <w:p>
            <w:pPr>
              <w:widowControl/>
              <w:rPr>
                <w:rFonts w:ascii="仿宋_GB2312" w:eastAsia="仿宋_GB2312" w:hAnsi="Arial" w:cs="Arial"/>
                <w:kern w:val="0"/>
                <w:szCs w:val="21"/>
              </w:rPr>
            </w:pPr>
          </w:p>
        </w:tc>
        <w:tc>
          <w:tcPr>
            <w:tcW w:w="508" w:type="pct"/>
            <w:gridSpan w:val="3"/>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1.12</w:t>
            </w:r>
          </w:p>
        </w:tc>
        <w:tc>
          <w:tcPr>
            <w:tcW w:w="867"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磁场</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 xml:space="preserve">                                                          </w:t>
            </w:r>
          </w:p>
        </w:tc>
        <w:tc>
          <w:tcPr>
            <w:tcW w:w="168" w:type="pct"/>
            <w:gridSpan w:val="3"/>
          </w:tcPr>
          <w:p>
            <w:pPr>
              <w:widowControl/>
              <w:rPr>
                <w:rFonts w:ascii="仿宋_GB2312" w:eastAsia="仿宋_GB2312" w:hAnsi="Arial" w:cs="Arial"/>
                <w:kern w:val="0"/>
                <w:szCs w:val="21"/>
              </w:rPr>
            </w:pPr>
          </w:p>
        </w:tc>
        <w:tc>
          <w:tcPr>
            <w:tcW w:w="171" w:type="pct"/>
            <w:gridSpan w:val="6"/>
          </w:tcPr>
          <w:p>
            <w:pPr>
              <w:widowControl/>
              <w:rPr>
                <w:rFonts w:ascii="仿宋_GB2312" w:eastAsia="仿宋_GB2312" w:hAnsi="Arial" w:cs="Arial"/>
                <w:kern w:val="0"/>
                <w:szCs w:val="21"/>
              </w:rPr>
            </w:pPr>
          </w:p>
        </w:tc>
        <w:tc>
          <w:tcPr>
            <w:tcW w:w="293" w:type="pct"/>
            <w:gridSpan w:val="4"/>
          </w:tcPr>
          <w:p>
            <w:pPr>
              <w:widowControl/>
              <w:rPr>
                <w:rFonts w:ascii="仿宋_GB2312" w:eastAsia="仿宋_GB2312" w:hAnsi="Arial" w:cs="Arial"/>
                <w:kern w:val="0"/>
                <w:szCs w:val="21"/>
              </w:rPr>
            </w:pPr>
          </w:p>
        </w:tc>
      </w:tr>
      <w:tr w:rsidR="00D3692E" w:rsidRPr="006D59EF" w:rsidTr="00105456">
        <w:trPr>
          <w:gridAfter w:val="4"/>
          <w:wAfter w:w="38" w:type="pct"/>
          <w:trHeight w:val="279"/>
        </w:trPr>
        <w:tc>
          <w:tcPr>
            <w:tcW w:w="288" w:type="pct"/>
          </w:tcPr>
          <w:p>
            <w:pPr>
              <w:widowControl/>
              <w:rPr>
                <w:rFonts w:ascii="仿宋_GB2312" w:eastAsia="仿宋_GB2312" w:hAnsi="Arial" w:cs="Arial"/>
                <w:kern w:val="0"/>
                <w:szCs w:val="21"/>
              </w:rPr>
            </w:pPr>
          </w:p>
        </w:tc>
        <w:tc>
          <w:tcPr>
            <w:tcW w:w="508" w:type="pct"/>
            <w:gridSpan w:val="3"/>
          </w:tcPr>
          <w:p>
            <w:pPr>
              <w:widowControl/>
              <w:rPr>
                <w:rFonts w:ascii="仿宋_GB2312" w:eastAsia="仿宋_GB2312" w:hAnsi="Arial" w:cs="Arial"/>
                <w:kern w:val="0"/>
                <w:szCs w:val="21"/>
              </w:rPr>
            </w:pPr>
            <w:smartTag w:uri="urn:schemas-microsoft-com:office:smarttags" w:element="chsdate">
              <w:smartTagPr>
                <w:attr w:name="IsROCDate" w:val="False"/>
                <w:attr w:name="IsLunarDate" w:val="False"/>
                <w:attr w:name="Day" w:val="30"/>
                <w:attr w:name="Month" w:val="12"/>
                <w:attr w:name="Year" w:val="1899"/>
              </w:smartTagPr>
              <w:r w:rsidR="00D3692E" w:rsidRPr="00B6134E">
                <w:rPr>
                  <w:rFonts w:ascii="仿宋_GB2312" w:eastAsia="仿宋_GB2312" w:hAnsi="Arial" w:cs="Arial"/>
                  <w:kern w:val="0"/>
                  <w:szCs w:val="21"/>
                </w:rPr>
                <w:t>1.12.1</w:t>
              </w:r>
            </w:smartTag>
          </w:p>
        </w:tc>
        <w:tc>
          <w:tcPr>
            <w:tcW w:w="867"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生物效应</w:t>
            </w:r>
            <w:r w:rsidR="00D3692E" w:rsidRPr="00B6134E">
              <w:rPr>
                <w:rFonts w:ascii="仿宋_GB2312" w:eastAsia="仿宋_GB2312" w:hAnsi="Arial" w:cs="Arial"/>
                <w:kern w:val="0"/>
                <w:szCs w:val="21"/>
              </w:rPr>
              <w:t xml:space="preserve"> </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MR</w:t>
            </w:r>
            <w:r w:rsidR="00D3692E" w:rsidRPr="00B6134E">
              <w:rPr>
                <w:rFonts w:ascii="仿宋_GB2312" w:eastAsia="仿宋_GB2312" w:hAnsi="Arial" w:cs="Arial" w:hint="eastAsia"/>
                <w:kern w:val="0"/>
                <w:szCs w:val="21"/>
              </w:rPr>
              <w:t>设备工作于正常模式</w:t>
            </w:r>
            <w:r w:rsidR="00D3692E">
              <w:rPr>
                <w:rFonts w:ascii="仿宋_GB2312" w:eastAsia="仿宋_GB2312" w:hAnsi="Arial" w:cs="Arial" w:hint="eastAsia"/>
                <w:kern w:val="0"/>
                <w:szCs w:val="21"/>
              </w:rPr>
              <w:t>。</w:t>
            </w:r>
          </w:p>
        </w:tc>
        <w:tc>
          <w:tcPr>
            <w:tcW w:w="168" w:type="pct"/>
            <w:gridSpan w:val="3"/>
          </w:tcPr>
          <w:p>
            <w:pPr>
              <w:widowControl/>
              <w:rPr>
                <w:rFonts w:ascii="仿宋_GB2312" w:eastAsia="仿宋_GB2312" w:hAnsi="Arial" w:cs="Arial"/>
                <w:kern w:val="0"/>
                <w:szCs w:val="21"/>
              </w:rPr>
            </w:pPr>
          </w:p>
        </w:tc>
        <w:tc>
          <w:tcPr>
            <w:tcW w:w="171" w:type="pct"/>
            <w:gridSpan w:val="6"/>
          </w:tcPr>
          <w:p>
            <w:pPr>
              <w:widowControl/>
              <w:rPr>
                <w:rFonts w:ascii="仿宋_GB2312" w:eastAsia="仿宋_GB2312" w:hAnsi="Arial" w:cs="Arial"/>
                <w:kern w:val="0"/>
                <w:szCs w:val="21"/>
              </w:rPr>
            </w:pPr>
          </w:p>
        </w:tc>
        <w:tc>
          <w:tcPr>
            <w:tcW w:w="293" w:type="pct"/>
            <w:gridSpan w:val="4"/>
          </w:tcPr>
          <w:p>
            <w:pPr>
              <w:widowControl/>
              <w:rPr>
                <w:rFonts w:ascii="仿宋_GB2312" w:eastAsia="仿宋_GB2312" w:hAnsi="Arial" w:cs="Arial"/>
                <w:kern w:val="0"/>
                <w:szCs w:val="21"/>
              </w:rPr>
            </w:pPr>
          </w:p>
        </w:tc>
      </w:tr>
      <w:tr w:rsidR="00D3692E" w:rsidRPr="006D59EF" w:rsidTr="00105456">
        <w:trPr>
          <w:gridAfter w:val="4"/>
          <w:wAfter w:w="38" w:type="pct"/>
          <w:trHeight w:val="241"/>
        </w:trPr>
        <w:tc>
          <w:tcPr>
            <w:tcW w:w="288" w:type="pct"/>
          </w:tcPr>
          <w:p>
            <w:pPr>
              <w:widowControl/>
              <w:rPr>
                <w:rFonts w:ascii="仿宋_GB2312" w:eastAsia="仿宋_GB2312" w:hAnsi="Arial" w:cs="Arial"/>
                <w:kern w:val="0"/>
                <w:szCs w:val="21"/>
              </w:rPr>
            </w:pPr>
          </w:p>
        </w:tc>
        <w:tc>
          <w:tcPr>
            <w:tcW w:w="508" w:type="pct"/>
            <w:gridSpan w:val="3"/>
          </w:tcPr>
          <w:p>
            <w:pPr>
              <w:widowControl/>
              <w:rPr>
                <w:rFonts w:ascii="仿宋_GB2312" w:eastAsia="仿宋_GB2312" w:hAnsi="Arial" w:cs="Arial"/>
                <w:kern w:val="0"/>
                <w:szCs w:val="21"/>
              </w:rPr>
            </w:pPr>
            <w:smartTag w:uri="urn:schemas-microsoft-com:office:smarttags" w:element="chsdate">
              <w:smartTagPr>
                <w:attr w:name="IsROCDate" w:val="False"/>
                <w:attr w:name="IsLunarDate" w:val="False"/>
                <w:attr w:name="Day" w:val="30"/>
                <w:attr w:name="Month" w:val="12"/>
                <w:attr w:name="Year" w:val="1899"/>
              </w:smartTagPr>
              <w:r w:rsidR="00D3692E" w:rsidRPr="00B6134E">
                <w:rPr>
                  <w:rFonts w:ascii="仿宋_GB2312" w:eastAsia="仿宋_GB2312" w:hAnsi="Arial" w:cs="Arial"/>
                  <w:kern w:val="0"/>
                  <w:szCs w:val="21"/>
                </w:rPr>
                <w:t>1.12.2</w:t>
              </w:r>
            </w:smartTag>
          </w:p>
        </w:tc>
        <w:tc>
          <w:tcPr>
            <w:tcW w:w="867"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飞镖风险</w:t>
            </w:r>
            <w:r w:rsidR="00D3692E" w:rsidRPr="00B6134E">
              <w:rPr>
                <w:rFonts w:ascii="仿宋_GB2312" w:eastAsia="仿宋_GB2312" w:hAnsi="Arial" w:cs="Arial"/>
                <w:kern w:val="0"/>
                <w:szCs w:val="21"/>
              </w:rPr>
              <w:t xml:space="preserve">  </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强磁场作用下铁磁物体伤人</w:t>
            </w:r>
            <w:r w:rsidR="00D3692E">
              <w:rPr>
                <w:rFonts w:ascii="仿宋_GB2312" w:eastAsia="仿宋_GB2312" w:hAnsi="Arial" w:cs="Arial" w:hint="eastAsia"/>
                <w:kern w:val="0"/>
                <w:szCs w:val="21"/>
              </w:rPr>
              <w:t>。</w:t>
            </w:r>
            <w:r w:rsidR="00D3692E" w:rsidRPr="00B6134E">
              <w:rPr>
                <w:rFonts w:ascii="仿宋_GB2312" w:eastAsia="仿宋_GB2312" w:hAnsi="Arial" w:cs="Arial"/>
                <w:kern w:val="0"/>
                <w:szCs w:val="21"/>
              </w:rPr>
              <w:t xml:space="preserve">  </w:t>
            </w:r>
          </w:p>
        </w:tc>
        <w:tc>
          <w:tcPr>
            <w:tcW w:w="168" w:type="pct"/>
            <w:gridSpan w:val="3"/>
          </w:tcPr>
          <w:p>
            <w:pPr>
              <w:widowControl/>
              <w:rPr>
                <w:rFonts w:ascii="仿宋_GB2312" w:eastAsia="仿宋_GB2312" w:hAnsi="Arial" w:cs="Arial"/>
                <w:kern w:val="0"/>
                <w:szCs w:val="21"/>
              </w:rPr>
            </w:pPr>
          </w:p>
        </w:tc>
        <w:tc>
          <w:tcPr>
            <w:tcW w:w="171" w:type="pct"/>
            <w:gridSpan w:val="6"/>
          </w:tcPr>
          <w:p>
            <w:pPr>
              <w:widowControl/>
              <w:rPr>
                <w:rFonts w:ascii="仿宋_GB2312" w:eastAsia="仿宋_GB2312" w:hAnsi="Arial" w:cs="Arial"/>
                <w:kern w:val="0"/>
                <w:szCs w:val="21"/>
              </w:rPr>
            </w:pPr>
          </w:p>
        </w:tc>
        <w:tc>
          <w:tcPr>
            <w:tcW w:w="293" w:type="pct"/>
            <w:gridSpan w:val="4"/>
          </w:tcPr>
          <w:p>
            <w:pPr>
              <w:widowControl/>
              <w:rPr>
                <w:rFonts w:ascii="仿宋_GB2312" w:eastAsia="仿宋_GB2312" w:hAnsi="Arial" w:cs="Arial"/>
                <w:kern w:val="0"/>
                <w:szCs w:val="21"/>
              </w:rPr>
            </w:pPr>
          </w:p>
        </w:tc>
      </w:tr>
      <w:tr w:rsidR="00D3692E" w:rsidRPr="006D59EF" w:rsidTr="00105456">
        <w:trPr>
          <w:gridAfter w:val="4"/>
          <w:wAfter w:w="38" w:type="pct"/>
          <w:trHeight w:val="617"/>
        </w:trPr>
        <w:tc>
          <w:tcPr>
            <w:tcW w:w="288" w:type="pct"/>
          </w:tcPr>
          <w:p>
            <w:pPr>
              <w:widowControl/>
              <w:rPr>
                <w:rFonts w:ascii="仿宋_GB2312" w:eastAsia="仿宋_GB2312" w:hAnsi="Arial" w:cs="Arial"/>
                <w:kern w:val="0"/>
                <w:szCs w:val="21"/>
              </w:rPr>
            </w:pPr>
          </w:p>
        </w:tc>
        <w:tc>
          <w:tcPr>
            <w:tcW w:w="508" w:type="pct"/>
            <w:gridSpan w:val="3"/>
          </w:tcPr>
          <w:p>
            <w:pPr>
              <w:widowControl/>
              <w:rPr>
                <w:rFonts w:ascii="仿宋_GB2312" w:eastAsia="仿宋_GB2312" w:hAnsi="Arial" w:cs="Arial"/>
                <w:kern w:val="0"/>
                <w:szCs w:val="21"/>
              </w:rPr>
            </w:pPr>
            <w:smartTag w:uri="urn:schemas-microsoft-com:office:smarttags" w:element="chsdate">
              <w:smartTagPr>
                <w:attr w:name="IsROCDate" w:val="False"/>
                <w:attr w:name="IsLunarDate" w:val="False"/>
                <w:attr w:name="Day" w:val="30"/>
                <w:attr w:name="Month" w:val="12"/>
                <w:attr w:name="Year" w:val="1899"/>
              </w:smartTagPr>
              <w:r w:rsidR="00D3692E" w:rsidRPr="00B6134E">
                <w:rPr>
                  <w:rFonts w:ascii="仿宋_GB2312" w:eastAsia="仿宋_GB2312" w:hAnsi="Arial" w:cs="Arial"/>
                  <w:kern w:val="0"/>
                  <w:szCs w:val="21"/>
                </w:rPr>
                <w:t>1.12.3</w:t>
              </w:r>
            </w:smartTag>
          </w:p>
        </w:tc>
        <w:tc>
          <w:tcPr>
            <w:tcW w:w="867"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设备和植入体内金属异物</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磁力作用下铁磁成分危及人体组织或医疗设备。</w:t>
            </w:r>
          </w:p>
          <w:p>
            <w:pPr>
              <w:widowControl/>
              <w:rPr>
                <w:rFonts w:ascii="仿宋_GB2312" w:eastAsia="仿宋_GB2312" w:hAnsi="Arial" w:cs="Arial"/>
                <w:kern w:val="0"/>
                <w:szCs w:val="21"/>
              </w:rPr>
            </w:pPr>
          </w:p>
        </w:tc>
        <w:tc>
          <w:tcPr>
            <w:tcW w:w="168" w:type="pct"/>
            <w:gridSpan w:val="3"/>
          </w:tcPr>
          <w:p>
            <w:pPr>
              <w:widowControl/>
              <w:rPr>
                <w:rFonts w:ascii="仿宋_GB2312" w:eastAsia="仿宋_GB2312" w:hAnsi="Arial" w:cs="Arial"/>
                <w:kern w:val="0"/>
                <w:szCs w:val="21"/>
              </w:rPr>
            </w:pPr>
          </w:p>
        </w:tc>
        <w:tc>
          <w:tcPr>
            <w:tcW w:w="171" w:type="pct"/>
            <w:gridSpan w:val="6"/>
          </w:tcPr>
          <w:p>
            <w:pPr>
              <w:widowControl/>
              <w:rPr>
                <w:rFonts w:ascii="仿宋_GB2312" w:eastAsia="仿宋_GB2312" w:hAnsi="Arial" w:cs="Arial"/>
                <w:kern w:val="0"/>
                <w:szCs w:val="21"/>
              </w:rPr>
            </w:pPr>
          </w:p>
        </w:tc>
        <w:tc>
          <w:tcPr>
            <w:tcW w:w="293" w:type="pct"/>
            <w:gridSpan w:val="4"/>
          </w:tcPr>
          <w:p>
            <w:pPr>
              <w:widowControl/>
              <w:rPr>
                <w:rFonts w:ascii="仿宋_GB2312" w:eastAsia="仿宋_GB2312" w:hAnsi="Arial" w:cs="Arial"/>
                <w:kern w:val="0"/>
                <w:szCs w:val="21"/>
              </w:rPr>
            </w:pPr>
          </w:p>
        </w:tc>
      </w:tr>
      <w:tr w:rsidR="00D3692E" w:rsidRPr="006D59EF" w:rsidTr="00105456">
        <w:trPr>
          <w:gridAfter w:val="4"/>
          <w:wAfter w:w="38" w:type="pct"/>
          <w:trHeight w:val="924"/>
        </w:trPr>
        <w:tc>
          <w:tcPr>
            <w:tcW w:w="288" w:type="pct"/>
          </w:tcPr>
          <w:p>
            <w:pPr>
              <w:widowControl/>
              <w:rPr>
                <w:rFonts w:ascii="仿宋_GB2312" w:eastAsia="仿宋_GB2312" w:hAnsi="Arial" w:cs="Arial"/>
                <w:kern w:val="0"/>
                <w:szCs w:val="21"/>
              </w:rPr>
            </w:pPr>
          </w:p>
        </w:tc>
        <w:tc>
          <w:tcPr>
            <w:tcW w:w="508" w:type="pct"/>
            <w:gridSpan w:val="3"/>
          </w:tcPr>
          <w:p>
            <w:pPr>
              <w:widowControl/>
              <w:rPr>
                <w:rFonts w:ascii="仿宋_GB2312" w:eastAsia="仿宋_GB2312" w:hAnsi="Arial" w:cs="Arial"/>
                <w:kern w:val="0"/>
                <w:szCs w:val="21"/>
              </w:rPr>
            </w:pPr>
            <w:smartTag w:uri="urn:schemas-microsoft-com:office:smarttags" w:element="chsdate">
              <w:smartTagPr>
                <w:attr w:name="IsROCDate" w:val="False"/>
                <w:attr w:name="IsLunarDate" w:val="False"/>
                <w:attr w:name="Day" w:val="30"/>
                <w:attr w:name="Month" w:val="12"/>
                <w:attr w:name="Year" w:val="1899"/>
              </w:smartTagPr>
              <w:r w:rsidR="00D3692E" w:rsidRPr="00B6134E">
                <w:rPr>
                  <w:rFonts w:ascii="仿宋_GB2312" w:eastAsia="仿宋_GB2312" w:hAnsi="Arial" w:cs="Arial"/>
                  <w:kern w:val="0"/>
                  <w:szCs w:val="21"/>
                </w:rPr>
                <w:t>1.12.4</w:t>
              </w:r>
            </w:smartTag>
          </w:p>
        </w:tc>
        <w:tc>
          <w:tcPr>
            <w:tcW w:w="867"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静磁场影响生命监护设备，门控设备等</w:t>
            </w:r>
            <w:r w:rsidR="00D3692E" w:rsidRPr="00B6134E">
              <w:rPr>
                <w:rFonts w:ascii="仿宋_GB2312" w:eastAsia="仿宋_GB2312" w:hAnsi="Arial" w:cs="Arial"/>
                <w:kern w:val="0"/>
                <w:szCs w:val="21"/>
              </w:rPr>
              <w:t xml:space="preserve"> </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不能正常工作甚至损坏</w:t>
            </w:r>
            <w:r w:rsidR="00D3692E">
              <w:rPr>
                <w:rFonts w:ascii="仿宋_GB2312" w:eastAsia="仿宋_GB2312" w:hAnsi="Arial" w:cs="Arial" w:hint="eastAsia"/>
                <w:kern w:val="0"/>
                <w:szCs w:val="21"/>
              </w:rPr>
              <w:t>。</w:t>
            </w:r>
          </w:p>
          <w:p>
            <w:pPr>
              <w:widowControl/>
              <w:rPr>
                <w:rFonts w:ascii="仿宋_GB2312" w:eastAsia="仿宋_GB2312" w:hAnsi="Arial" w:cs="Arial"/>
                <w:kern w:val="0"/>
                <w:szCs w:val="21"/>
              </w:rPr>
            </w:pPr>
          </w:p>
        </w:tc>
        <w:tc>
          <w:tcPr>
            <w:tcW w:w="168" w:type="pct"/>
            <w:gridSpan w:val="3"/>
          </w:tcPr>
          <w:p>
            <w:pPr>
              <w:widowControl/>
              <w:rPr>
                <w:rFonts w:ascii="仿宋_GB2312" w:eastAsia="仿宋_GB2312" w:hAnsi="Arial" w:cs="Arial"/>
                <w:kern w:val="0"/>
                <w:szCs w:val="21"/>
              </w:rPr>
            </w:pPr>
          </w:p>
        </w:tc>
        <w:tc>
          <w:tcPr>
            <w:tcW w:w="171" w:type="pct"/>
            <w:gridSpan w:val="6"/>
          </w:tcPr>
          <w:p>
            <w:pPr>
              <w:widowControl/>
              <w:rPr>
                <w:rFonts w:ascii="仿宋_GB2312" w:eastAsia="仿宋_GB2312" w:hAnsi="Arial" w:cs="Arial"/>
                <w:kern w:val="0"/>
                <w:szCs w:val="21"/>
              </w:rPr>
            </w:pPr>
          </w:p>
        </w:tc>
        <w:tc>
          <w:tcPr>
            <w:tcW w:w="293" w:type="pct"/>
            <w:gridSpan w:val="4"/>
          </w:tcPr>
          <w:p>
            <w:pPr>
              <w:widowControl/>
              <w:rPr>
                <w:rFonts w:ascii="仿宋_GB2312" w:eastAsia="仿宋_GB2312" w:hAnsi="Arial" w:cs="Arial"/>
                <w:kern w:val="0"/>
                <w:szCs w:val="21"/>
              </w:rPr>
            </w:pPr>
          </w:p>
        </w:tc>
      </w:tr>
      <w:tr w:rsidR="00D3692E" w:rsidRPr="006D59EF" w:rsidTr="00105456">
        <w:trPr>
          <w:gridAfter w:val="4"/>
          <w:wAfter w:w="38" w:type="pct"/>
          <w:trHeight w:val="771"/>
        </w:trPr>
        <w:tc>
          <w:tcPr>
            <w:tcW w:w="288" w:type="pct"/>
          </w:tcPr>
          <w:p>
            <w:pPr>
              <w:widowControl/>
              <w:rPr>
                <w:rFonts w:ascii="仿宋_GB2312" w:eastAsia="仿宋_GB2312" w:hAnsi="Arial" w:cs="Arial"/>
                <w:kern w:val="0"/>
                <w:szCs w:val="21"/>
              </w:rPr>
            </w:pPr>
          </w:p>
        </w:tc>
        <w:tc>
          <w:tcPr>
            <w:tcW w:w="508" w:type="pct"/>
            <w:gridSpan w:val="3"/>
          </w:tcPr>
          <w:p>
            <w:pPr>
              <w:widowControl/>
              <w:rPr>
                <w:rFonts w:ascii="仿宋_GB2312" w:eastAsia="仿宋_GB2312" w:hAnsi="Arial" w:cs="Arial"/>
                <w:kern w:val="0"/>
                <w:szCs w:val="21"/>
              </w:rPr>
            </w:pPr>
            <w:smartTag w:uri="urn:schemas-microsoft-com:office:smarttags" w:element="chsdate">
              <w:smartTagPr>
                <w:attr w:name="IsROCDate" w:val="False"/>
                <w:attr w:name="IsLunarDate" w:val="False"/>
                <w:attr w:name="Day" w:val="30"/>
                <w:attr w:name="Month" w:val="12"/>
                <w:attr w:name="Year" w:val="1899"/>
              </w:smartTagPr>
              <w:r w:rsidR="00D3692E" w:rsidRPr="00B6134E">
                <w:rPr>
                  <w:rFonts w:ascii="仿宋_GB2312" w:eastAsia="仿宋_GB2312" w:hAnsi="Arial" w:cs="Arial"/>
                  <w:kern w:val="0"/>
                  <w:szCs w:val="21"/>
                </w:rPr>
                <w:t>1.12.5</w:t>
              </w:r>
            </w:smartTag>
          </w:p>
        </w:tc>
        <w:tc>
          <w:tcPr>
            <w:tcW w:w="867"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危害设备（如手表、相机）、磁存储介质</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磁化，丧失功能甚至损坏，丢失原来存储的信息</w:t>
            </w:r>
            <w:r w:rsidR="00D3692E">
              <w:rPr>
                <w:rFonts w:ascii="仿宋_GB2312" w:eastAsia="仿宋_GB2312" w:hAnsi="Arial" w:cs="Arial" w:hint="eastAsia"/>
                <w:kern w:val="0"/>
                <w:szCs w:val="21"/>
              </w:rPr>
              <w:t>。</w:t>
            </w:r>
          </w:p>
          <w:p>
            <w:pPr>
              <w:widowControl/>
              <w:rPr>
                <w:rFonts w:ascii="仿宋_GB2312" w:eastAsia="仿宋_GB2312" w:hAnsi="Arial" w:cs="Arial"/>
                <w:kern w:val="0"/>
                <w:szCs w:val="21"/>
              </w:rPr>
            </w:pPr>
          </w:p>
        </w:tc>
        <w:tc>
          <w:tcPr>
            <w:tcW w:w="168" w:type="pct"/>
            <w:gridSpan w:val="3"/>
          </w:tcPr>
          <w:p>
            <w:pPr>
              <w:widowControl/>
              <w:rPr>
                <w:rFonts w:ascii="仿宋_GB2312" w:eastAsia="仿宋_GB2312" w:hAnsi="Arial" w:cs="Arial"/>
                <w:kern w:val="0"/>
                <w:szCs w:val="21"/>
              </w:rPr>
            </w:pPr>
          </w:p>
        </w:tc>
        <w:tc>
          <w:tcPr>
            <w:tcW w:w="171" w:type="pct"/>
            <w:gridSpan w:val="6"/>
          </w:tcPr>
          <w:p>
            <w:pPr>
              <w:widowControl/>
              <w:rPr>
                <w:rFonts w:ascii="仿宋_GB2312" w:eastAsia="仿宋_GB2312" w:hAnsi="Arial" w:cs="Arial"/>
                <w:kern w:val="0"/>
                <w:szCs w:val="21"/>
              </w:rPr>
            </w:pPr>
          </w:p>
        </w:tc>
        <w:tc>
          <w:tcPr>
            <w:tcW w:w="293" w:type="pct"/>
            <w:gridSpan w:val="4"/>
          </w:tcPr>
          <w:p>
            <w:pPr>
              <w:widowControl/>
              <w:rPr>
                <w:rFonts w:ascii="仿宋_GB2312" w:eastAsia="仿宋_GB2312" w:hAnsi="Arial" w:cs="Arial"/>
                <w:kern w:val="0"/>
                <w:szCs w:val="21"/>
              </w:rPr>
            </w:pPr>
          </w:p>
        </w:tc>
      </w:tr>
      <w:tr w:rsidR="00D3692E" w:rsidRPr="006D59EF" w:rsidTr="00105456">
        <w:trPr>
          <w:gridAfter w:val="4"/>
          <w:wAfter w:w="38" w:type="pct"/>
          <w:trHeight w:val="285"/>
        </w:trPr>
        <w:tc>
          <w:tcPr>
            <w:tcW w:w="288" w:type="pct"/>
            <w:vMerge w:val="restar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2</w:t>
            </w:r>
          </w:p>
        </w:tc>
        <w:tc>
          <w:tcPr>
            <w:tcW w:w="4673" w:type="pct"/>
            <w:gridSpan w:val="18"/>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生物危害</w:t>
            </w:r>
          </w:p>
        </w:tc>
      </w:tr>
      <w:tr w:rsidR="00D3692E" w:rsidRPr="006D59EF" w:rsidTr="00105456">
        <w:trPr>
          <w:gridAfter w:val="4"/>
          <w:wAfter w:w="38" w:type="pct"/>
          <w:trHeight w:val="480"/>
        </w:trPr>
        <w:tc>
          <w:tcPr>
            <w:tcW w:w="288" w:type="pct"/>
            <w:vMerge/>
          </w:tcPr>
          <w:p>
            <w:pPr>
              <w:widowControl/>
              <w:rPr>
                <w:rFonts w:ascii="仿宋_GB2312" w:eastAsia="仿宋_GB2312" w:hAnsi="Arial" w:cs="Arial"/>
                <w:kern w:val="0"/>
                <w:szCs w:val="21"/>
              </w:rPr>
            </w:pPr>
          </w:p>
        </w:tc>
        <w:tc>
          <w:tcPr>
            <w:tcW w:w="433" w:type="pct"/>
            <w:gridSpan w:val="2"/>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2.1</w:t>
            </w:r>
          </w:p>
        </w:tc>
        <w:tc>
          <w:tcPr>
            <w:tcW w:w="942" w:type="pct"/>
            <w:gridSpan w:val="2"/>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生物污染</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N/A</w:t>
            </w:r>
          </w:p>
        </w:tc>
        <w:tc>
          <w:tcPr>
            <w:tcW w:w="168" w:type="pct"/>
            <w:gridSpan w:val="3"/>
          </w:tcPr>
          <w:p>
            <w:pPr>
              <w:widowControl/>
              <w:rPr>
                <w:rFonts w:ascii="仿宋_GB2312" w:eastAsia="仿宋_GB2312" w:hAnsi="Arial" w:cs="Arial"/>
                <w:kern w:val="0"/>
                <w:szCs w:val="21"/>
              </w:rPr>
            </w:pPr>
          </w:p>
        </w:tc>
        <w:tc>
          <w:tcPr>
            <w:tcW w:w="171" w:type="pct"/>
            <w:gridSpan w:val="6"/>
          </w:tcPr>
          <w:p>
            <w:pPr>
              <w:widowControl/>
              <w:rPr>
                <w:rFonts w:ascii="仿宋_GB2312" w:eastAsia="仿宋_GB2312" w:hAnsi="Arial" w:cs="Arial"/>
                <w:kern w:val="0"/>
                <w:szCs w:val="21"/>
              </w:rPr>
            </w:pPr>
          </w:p>
        </w:tc>
        <w:tc>
          <w:tcPr>
            <w:tcW w:w="293" w:type="pct"/>
            <w:gridSpan w:val="4"/>
          </w:tcPr>
          <w:p>
            <w:pPr>
              <w:widowControl/>
              <w:rPr>
                <w:rFonts w:ascii="仿宋_GB2312" w:eastAsia="仿宋_GB2312" w:hAnsi="Arial" w:cs="Arial"/>
                <w:kern w:val="0"/>
                <w:szCs w:val="21"/>
              </w:rPr>
            </w:pPr>
          </w:p>
        </w:tc>
      </w:tr>
      <w:tr w:rsidR="00D3692E" w:rsidRPr="006D59EF" w:rsidTr="00105456">
        <w:trPr>
          <w:gridAfter w:val="4"/>
          <w:wAfter w:w="38" w:type="pct"/>
          <w:trHeight w:val="480"/>
        </w:trPr>
        <w:tc>
          <w:tcPr>
            <w:tcW w:w="288" w:type="pct"/>
            <w:vMerge/>
          </w:tcPr>
          <w:p>
            <w:pPr>
              <w:widowControl/>
              <w:rPr>
                <w:rFonts w:ascii="仿宋_GB2312" w:eastAsia="仿宋_GB2312" w:hAnsi="Arial" w:cs="Arial"/>
                <w:kern w:val="0"/>
                <w:szCs w:val="21"/>
              </w:rPr>
            </w:pPr>
          </w:p>
        </w:tc>
        <w:tc>
          <w:tcPr>
            <w:tcW w:w="433" w:type="pct"/>
            <w:gridSpan w:val="2"/>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2.2</w:t>
            </w:r>
          </w:p>
        </w:tc>
        <w:tc>
          <w:tcPr>
            <w:tcW w:w="942" w:type="pct"/>
            <w:gridSpan w:val="2"/>
          </w:tcPr>
          <w:p>
            <w:pPr>
              <w:widowControl/>
              <w:rPr>
                <w:rFonts w:ascii="仿宋_GB2312" w:eastAsia="仿宋_GB2312" w:hAnsi="Arial" w:cs="Arial"/>
                <w:kern w:val="0"/>
                <w:szCs w:val="21"/>
                <w:lang w:val="es-ES_tradnl"/>
              </w:rPr>
            </w:pPr>
            <w:r w:rsidR="00D3692E" w:rsidRPr="00B6134E">
              <w:rPr>
                <w:rFonts w:ascii="仿宋_GB2312" w:eastAsia="仿宋_GB2312" w:hAnsi="Arial" w:cs="Arial" w:hint="eastAsia"/>
                <w:kern w:val="0"/>
                <w:szCs w:val="21"/>
              </w:rPr>
              <w:t>生物不兼容性</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与病人直接或间接接触的材料，例如接收线圈</w:t>
            </w:r>
            <w:r w:rsidR="00D3692E">
              <w:rPr>
                <w:rFonts w:ascii="仿宋_GB2312" w:eastAsia="仿宋_GB2312" w:hAnsi="Arial" w:cs="Arial" w:hint="eastAsia"/>
                <w:kern w:val="0"/>
                <w:szCs w:val="21"/>
              </w:rPr>
              <w:t>、</w:t>
            </w:r>
            <w:r w:rsidR="00D3692E" w:rsidRPr="00B6134E">
              <w:rPr>
                <w:rFonts w:ascii="仿宋_GB2312" w:eastAsia="仿宋_GB2312" w:hAnsi="Arial" w:cs="Arial" w:hint="eastAsia"/>
                <w:kern w:val="0"/>
                <w:szCs w:val="21"/>
              </w:rPr>
              <w:t>床面</w:t>
            </w:r>
            <w:r w:rsidR="00D3692E">
              <w:rPr>
                <w:rFonts w:ascii="仿宋_GB2312" w:eastAsia="仿宋_GB2312" w:hAnsi="Arial" w:cs="Arial" w:hint="eastAsia"/>
                <w:kern w:val="0"/>
                <w:szCs w:val="21"/>
              </w:rPr>
              <w:t>、</w:t>
            </w:r>
            <w:r w:rsidR="00D3692E" w:rsidRPr="00B6134E">
              <w:rPr>
                <w:rFonts w:ascii="仿宋_GB2312" w:eastAsia="仿宋_GB2312" w:hAnsi="Arial" w:cs="Arial" w:hint="eastAsia"/>
                <w:kern w:val="0"/>
                <w:szCs w:val="21"/>
              </w:rPr>
              <w:t>床垫可能会造成与病人不兼容</w:t>
            </w:r>
            <w:r w:rsidR="00D3692E">
              <w:rPr>
                <w:rFonts w:ascii="仿宋_GB2312" w:eastAsia="仿宋_GB2312" w:hAnsi="Arial" w:cs="Arial" w:hint="eastAsia"/>
                <w:kern w:val="0"/>
                <w:szCs w:val="21"/>
              </w:rPr>
              <w:t>。</w:t>
            </w:r>
          </w:p>
        </w:tc>
        <w:tc>
          <w:tcPr>
            <w:tcW w:w="168" w:type="pct"/>
            <w:gridSpan w:val="3"/>
          </w:tcPr>
          <w:p>
            <w:pPr>
              <w:widowControl/>
              <w:rPr>
                <w:rFonts w:ascii="仿宋_GB2312" w:eastAsia="仿宋_GB2312" w:hAnsi="Arial" w:cs="Arial"/>
                <w:kern w:val="0"/>
                <w:szCs w:val="21"/>
              </w:rPr>
            </w:pPr>
          </w:p>
        </w:tc>
        <w:tc>
          <w:tcPr>
            <w:tcW w:w="171" w:type="pct"/>
            <w:gridSpan w:val="6"/>
          </w:tcPr>
          <w:p>
            <w:pPr>
              <w:widowControl/>
              <w:rPr>
                <w:rFonts w:ascii="仿宋_GB2312" w:eastAsia="仿宋_GB2312" w:hAnsi="Arial" w:cs="Arial"/>
                <w:kern w:val="0"/>
                <w:szCs w:val="21"/>
              </w:rPr>
            </w:pPr>
          </w:p>
        </w:tc>
        <w:tc>
          <w:tcPr>
            <w:tcW w:w="293" w:type="pct"/>
            <w:gridSpan w:val="4"/>
          </w:tcPr>
          <w:p>
            <w:pPr>
              <w:widowControl/>
              <w:rPr>
                <w:rFonts w:ascii="仿宋_GB2312" w:eastAsia="仿宋_GB2312" w:hAnsi="Arial" w:cs="Arial"/>
                <w:kern w:val="0"/>
                <w:szCs w:val="21"/>
              </w:rPr>
            </w:pPr>
          </w:p>
        </w:tc>
      </w:tr>
      <w:tr w:rsidR="00D3692E" w:rsidRPr="006D59EF" w:rsidTr="00105456">
        <w:trPr>
          <w:gridAfter w:val="4"/>
          <w:wAfter w:w="38" w:type="pct"/>
          <w:trHeight w:val="277"/>
        </w:trPr>
        <w:tc>
          <w:tcPr>
            <w:tcW w:w="288" w:type="pct"/>
            <w:vMerge/>
          </w:tcPr>
          <w:p>
            <w:pPr>
              <w:widowControl/>
              <w:rPr>
                <w:rFonts w:ascii="仿宋_GB2312" w:eastAsia="仿宋_GB2312" w:hAnsi="Arial" w:cs="Arial"/>
                <w:kern w:val="0"/>
                <w:szCs w:val="21"/>
              </w:rPr>
            </w:pPr>
          </w:p>
        </w:tc>
        <w:tc>
          <w:tcPr>
            <w:tcW w:w="433" w:type="pct"/>
            <w:gridSpan w:val="2"/>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2.3</w:t>
            </w:r>
          </w:p>
        </w:tc>
        <w:tc>
          <w:tcPr>
            <w:tcW w:w="942" w:type="pct"/>
            <w:gridSpan w:val="2"/>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不正确的配方</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N/A</w:t>
            </w:r>
          </w:p>
        </w:tc>
        <w:tc>
          <w:tcPr>
            <w:tcW w:w="168" w:type="pct"/>
            <w:gridSpan w:val="3"/>
          </w:tcPr>
          <w:p>
            <w:pPr>
              <w:widowControl/>
              <w:rPr>
                <w:rFonts w:ascii="仿宋_GB2312" w:eastAsia="仿宋_GB2312" w:hAnsi="Arial" w:cs="Arial"/>
                <w:kern w:val="0"/>
                <w:szCs w:val="21"/>
              </w:rPr>
            </w:pPr>
          </w:p>
        </w:tc>
        <w:tc>
          <w:tcPr>
            <w:tcW w:w="171" w:type="pct"/>
            <w:gridSpan w:val="6"/>
          </w:tcPr>
          <w:p>
            <w:pPr>
              <w:widowControl/>
              <w:rPr>
                <w:rFonts w:ascii="仿宋_GB2312" w:eastAsia="仿宋_GB2312" w:hAnsi="Arial" w:cs="Arial"/>
                <w:kern w:val="0"/>
                <w:szCs w:val="21"/>
              </w:rPr>
            </w:pPr>
          </w:p>
        </w:tc>
        <w:tc>
          <w:tcPr>
            <w:tcW w:w="293" w:type="pct"/>
            <w:gridSpan w:val="4"/>
          </w:tcPr>
          <w:p>
            <w:pPr>
              <w:widowControl/>
              <w:rPr>
                <w:rFonts w:ascii="仿宋_GB2312" w:eastAsia="仿宋_GB2312" w:hAnsi="Arial" w:cs="Arial"/>
                <w:kern w:val="0"/>
                <w:szCs w:val="21"/>
              </w:rPr>
            </w:pPr>
          </w:p>
        </w:tc>
      </w:tr>
      <w:tr w:rsidR="00D3692E" w:rsidRPr="006D59EF" w:rsidTr="00105456">
        <w:trPr>
          <w:gridAfter w:val="4"/>
          <w:wAfter w:w="38" w:type="pct"/>
          <w:trHeight w:val="355"/>
        </w:trPr>
        <w:tc>
          <w:tcPr>
            <w:tcW w:w="288" w:type="pct"/>
            <w:vMerge/>
          </w:tcPr>
          <w:p>
            <w:pPr>
              <w:widowControl/>
              <w:rPr>
                <w:rFonts w:ascii="仿宋_GB2312" w:eastAsia="仿宋_GB2312" w:hAnsi="Arial" w:cs="Arial"/>
                <w:kern w:val="0"/>
                <w:szCs w:val="21"/>
              </w:rPr>
            </w:pPr>
          </w:p>
        </w:tc>
        <w:tc>
          <w:tcPr>
            <w:tcW w:w="433" w:type="pct"/>
            <w:gridSpan w:val="2"/>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2.4</w:t>
            </w:r>
          </w:p>
        </w:tc>
        <w:tc>
          <w:tcPr>
            <w:tcW w:w="942" w:type="pct"/>
            <w:gridSpan w:val="2"/>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毒性</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所有接触到的部件的材料不安全</w:t>
            </w:r>
            <w:r w:rsidR="00D3692E">
              <w:rPr>
                <w:rFonts w:ascii="仿宋_GB2312" w:eastAsia="仿宋_GB2312" w:hAnsi="Arial" w:cs="Arial" w:hint="eastAsia"/>
                <w:kern w:val="0"/>
                <w:szCs w:val="21"/>
              </w:rPr>
              <w:t>。</w:t>
            </w:r>
          </w:p>
        </w:tc>
        <w:tc>
          <w:tcPr>
            <w:tcW w:w="168" w:type="pct"/>
            <w:gridSpan w:val="3"/>
          </w:tcPr>
          <w:p>
            <w:pPr>
              <w:widowControl/>
              <w:rPr>
                <w:rFonts w:ascii="仿宋_GB2312" w:eastAsia="仿宋_GB2312" w:hAnsi="Arial" w:cs="Arial"/>
                <w:kern w:val="0"/>
                <w:szCs w:val="21"/>
              </w:rPr>
            </w:pPr>
          </w:p>
        </w:tc>
        <w:tc>
          <w:tcPr>
            <w:tcW w:w="171" w:type="pct"/>
            <w:gridSpan w:val="6"/>
          </w:tcPr>
          <w:p>
            <w:pPr>
              <w:widowControl/>
              <w:rPr>
                <w:rFonts w:ascii="仿宋_GB2312" w:eastAsia="仿宋_GB2312" w:hAnsi="Arial" w:cs="Arial"/>
                <w:kern w:val="0"/>
                <w:szCs w:val="21"/>
              </w:rPr>
            </w:pPr>
          </w:p>
        </w:tc>
        <w:tc>
          <w:tcPr>
            <w:tcW w:w="293" w:type="pct"/>
            <w:gridSpan w:val="4"/>
          </w:tcPr>
          <w:p>
            <w:pPr>
              <w:widowControl/>
              <w:rPr>
                <w:rFonts w:ascii="仿宋_GB2312" w:eastAsia="仿宋_GB2312" w:hAnsi="Arial" w:cs="Arial"/>
                <w:kern w:val="0"/>
                <w:szCs w:val="21"/>
              </w:rPr>
            </w:pPr>
          </w:p>
        </w:tc>
      </w:tr>
      <w:tr w:rsidR="00D3692E" w:rsidRPr="006D59EF" w:rsidTr="00105456">
        <w:trPr>
          <w:gridAfter w:val="4"/>
          <w:wAfter w:w="38" w:type="pct"/>
          <w:trHeight w:val="301"/>
        </w:trPr>
        <w:tc>
          <w:tcPr>
            <w:tcW w:w="288" w:type="pct"/>
            <w:vMerge/>
          </w:tcPr>
          <w:p>
            <w:pPr>
              <w:widowControl/>
              <w:rPr>
                <w:rFonts w:ascii="仿宋_GB2312" w:eastAsia="仿宋_GB2312" w:hAnsi="Arial" w:cs="Arial"/>
                <w:kern w:val="0"/>
                <w:szCs w:val="21"/>
              </w:rPr>
            </w:pPr>
          </w:p>
        </w:tc>
        <w:tc>
          <w:tcPr>
            <w:tcW w:w="433" w:type="pct"/>
            <w:gridSpan w:val="2"/>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2.5</w:t>
            </w:r>
          </w:p>
        </w:tc>
        <w:tc>
          <w:tcPr>
            <w:tcW w:w="942" w:type="pct"/>
            <w:gridSpan w:val="2"/>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变态反应性</w:t>
            </w:r>
            <w:r w:rsidR="00D3692E" w:rsidRPr="00B6134E">
              <w:rPr>
                <w:rFonts w:ascii="仿宋_GB2312" w:eastAsia="仿宋_GB2312" w:hAnsi="Arial" w:cs="Arial"/>
                <w:kern w:val="0"/>
                <w:szCs w:val="21"/>
              </w:rPr>
              <w:t xml:space="preserve">/ </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N/A</w:t>
            </w:r>
          </w:p>
        </w:tc>
        <w:tc>
          <w:tcPr>
            <w:tcW w:w="168" w:type="pct"/>
            <w:gridSpan w:val="3"/>
          </w:tcPr>
          <w:p>
            <w:pPr>
              <w:widowControl/>
              <w:rPr>
                <w:rFonts w:ascii="仿宋_GB2312" w:eastAsia="仿宋_GB2312" w:hAnsi="Arial" w:cs="Arial"/>
                <w:kern w:val="0"/>
                <w:szCs w:val="21"/>
              </w:rPr>
            </w:pPr>
          </w:p>
        </w:tc>
        <w:tc>
          <w:tcPr>
            <w:tcW w:w="171" w:type="pct"/>
            <w:gridSpan w:val="6"/>
          </w:tcPr>
          <w:p>
            <w:pPr>
              <w:widowControl/>
              <w:rPr>
                <w:rFonts w:ascii="仿宋_GB2312" w:eastAsia="仿宋_GB2312" w:hAnsi="Arial" w:cs="Arial"/>
                <w:kern w:val="0"/>
                <w:szCs w:val="21"/>
              </w:rPr>
            </w:pPr>
          </w:p>
        </w:tc>
        <w:tc>
          <w:tcPr>
            <w:tcW w:w="293" w:type="pct"/>
            <w:gridSpan w:val="4"/>
          </w:tcPr>
          <w:p>
            <w:pPr>
              <w:widowControl/>
              <w:rPr>
                <w:rFonts w:ascii="仿宋_GB2312" w:eastAsia="仿宋_GB2312" w:hAnsi="Arial" w:cs="Arial"/>
                <w:kern w:val="0"/>
                <w:szCs w:val="21"/>
              </w:rPr>
            </w:pPr>
          </w:p>
        </w:tc>
      </w:tr>
      <w:tr w:rsidR="00D3692E" w:rsidRPr="006D59EF" w:rsidTr="00105456">
        <w:trPr>
          <w:gridAfter w:val="4"/>
          <w:wAfter w:w="38" w:type="pct"/>
          <w:trHeight w:val="264"/>
        </w:trPr>
        <w:tc>
          <w:tcPr>
            <w:tcW w:w="288" w:type="pct"/>
            <w:vMerge/>
          </w:tcPr>
          <w:p>
            <w:pPr>
              <w:widowControl/>
              <w:rPr>
                <w:rFonts w:ascii="仿宋_GB2312" w:eastAsia="仿宋_GB2312" w:hAnsi="Arial" w:cs="Arial"/>
                <w:kern w:val="0"/>
                <w:szCs w:val="21"/>
              </w:rPr>
            </w:pPr>
          </w:p>
        </w:tc>
        <w:tc>
          <w:tcPr>
            <w:tcW w:w="433" w:type="pct"/>
            <w:gridSpan w:val="2"/>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2.6</w:t>
            </w:r>
          </w:p>
        </w:tc>
        <w:tc>
          <w:tcPr>
            <w:tcW w:w="942" w:type="pct"/>
            <w:gridSpan w:val="2"/>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突变性</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N/A</w:t>
            </w:r>
          </w:p>
        </w:tc>
        <w:tc>
          <w:tcPr>
            <w:tcW w:w="168" w:type="pct"/>
            <w:gridSpan w:val="3"/>
          </w:tcPr>
          <w:p>
            <w:pPr>
              <w:widowControl/>
              <w:rPr>
                <w:rFonts w:ascii="仿宋_GB2312" w:eastAsia="仿宋_GB2312" w:hAnsi="Arial" w:cs="Arial"/>
                <w:kern w:val="0"/>
                <w:szCs w:val="21"/>
              </w:rPr>
            </w:pPr>
          </w:p>
        </w:tc>
        <w:tc>
          <w:tcPr>
            <w:tcW w:w="171" w:type="pct"/>
            <w:gridSpan w:val="6"/>
          </w:tcPr>
          <w:p>
            <w:pPr>
              <w:widowControl/>
              <w:rPr>
                <w:rFonts w:ascii="仿宋_GB2312" w:eastAsia="仿宋_GB2312" w:hAnsi="Arial" w:cs="Arial"/>
                <w:kern w:val="0"/>
                <w:szCs w:val="21"/>
              </w:rPr>
            </w:pPr>
          </w:p>
        </w:tc>
        <w:tc>
          <w:tcPr>
            <w:tcW w:w="293" w:type="pct"/>
            <w:gridSpan w:val="4"/>
          </w:tcPr>
          <w:p>
            <w:pPr>
              <w:widowControl/>
              <w:rPr>
                <w:rFonts w:ascii="仿宋_GB2312" w:eastAsia="仿宋_GB2312" w:hAnsi="Arial" w:cs="Arial"/>
                <w:kern w:val="0"/>
                <w:szCs w:val="21"/>
              </w:rPr>
            </w:pPr>
          </w:p>
        </w:tc>
      </w:tr>
      <w:tr w:rsidR="00D3692E" w:rsidRPr="006D59EF" w:rsidTr="00105456">
        <w:trPr>
          <w:gridAfter w:val="4"/>
          <w:wAfter w:w="38" w:type="pct"/>
          <w:trHeight w:val="306"/>
        </w:trPr>
        <w:tc>
          <w:tcPr>
            <w:tcW w:w="288" w:type="pct"/>
            <w:vMerge/>
          </w:tcPr>
          <w:p>
            <w:pPr>
              <w:widowControl/>
              <w:rPr>
                <w:rFonts w:ascii="仿宋_GB2312" w:eastAsia="仿宋_GB2312" w:hAnsi="Arial" w:cs="Arial"/>
                <w:kern w:val="0"/>
                <w:szCs w:val="21"/>
              </w:rPr>
            </w:pPr>
          </w:p>
        </w:tc>
        <w:tc>
          <w:tcPr>
            <w:tcW w:w="433" w:type="pct"/>
            <w:gridSpan w:val="2"/>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2.7</w:t>
            </w:r>
          </w:p>
        </w:tc>
        <w:tc>
          <w:tcPr>
            <w:tcW w:w="942" w:type="pct"/>
            <w:gridSpan w:val="2"/>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致瘤性</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N/A</w:t>
            </w:r>
          </w:p>
        </w:tc>
        <w:tc>
          <w:tcPr>
            <w:tcW w:w="168" w:type="pct"/>
            <w:gridSpan w:val="3"/>
          </w:tcPr>
          <w:p>
            <w:pPr>
              <w:widowControl/>
              <w:rPr>
                <w:rFonts w:ascii="仿宋_GB2312" w:eastAsia="仿宋_GB2312" w:hAnsi="Arial" w:cs="Arial"/>
                <w:kern w:val="0"/>
                <w:szCs w:val="21"/>
              </w:rPr>
            </w:pPr>
          </w:p>
        </w:tc>
        <w:tc>
          <w:tcPr>
            <w:tcW w:w="171" w:type="pct"/>
            <w:gridSpan w:val="6"/>
          </w:tcPr>
          <w:p>
            <w:pPr>
              <w:widowControl/>
              <w:rPr>
                <w:rFonts w:ascii="仿宋_GB2312" w:eastAsia="仿宋_GB2312" w:hAnsi="Arial" w:cs="Arial"/>
                <w:kern w:val="0"/>
                <w:szCs w:val="21"/>
              </w:rPr>
            </w:pPr>
          </w:p>
        </w:tc>
        <w:tc>
          <w:tcPr>
            <w:tcW w:w="293" w:type="pct"/>
            <w:gridSpan w:val="4"/>
          </w:tcPr>
          <w:p>
            <w:pPr>
              <w:widowControl/>
              <w:rPr>
                <w:rFonts w:ascii="仿宋_GB2312" w:eastAsia="仿宋_GB2312" w:hAnsi="Arial" w:cs="Arial"/>
                <w:kern w:val="0"/>
                <w:szCs w:val="21"/>
              </w:rPr>
            </w:pPr>
          </w:p>
        </w:tc>
      </w:tr>
      <w:tr w:rsidR="00D3692E" w:rsidRPr="006D59EF" w:rsidTr="00105456">
        <w:trPr>
          <w:gridAfter w:val="4"/>
          <w:wAfter w:w="38" w:type="pct"/>
          <w:trHeight w:val="187"/>
        </w:trPr>
        <w:tc>
          <w:tcPr>
            <w:tcW w:w="288" w:type="pct"/>
            <w:vMerge/>
          </w:tcPr>
          <w:p>
            <w:pPr>
              <w:widowControl/>
              <w:rPr>
                <w:rFonts w:ascii="仿宋_GB2312" w:eastAsia="仿宋_GB2312" w:hAnsi="Arial" w:cs="Arial"/>
                <w:kern w:val="0"/>
                <w:szCs w:val="21"/>
              </w:rPr>
            </w:pPr>
          </w:p>
        </w:tc>
        <w:tc>
          <w:tcPr>
            <w:tcW w:w="433" w:type="pct"/>
            <w:gridSpan w:val="2"/>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2.8</w:t>
            </w:r>
          </w:p>
        </w:tc>
        <w:tc>
          <w:tcPr>
            <w:tcW w:w="942" w:type="pct"/>
            <w:gridSpan w:val="2"/>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致畸性</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N/A</w:t>
            </w:r>
          </w:p>
        </w:tc>
        <w:tc>
          <w:tcPr>
            <w:tcW w:w="168" w:type="pct"/>
            <w:gridSpan w:val="3"/>
          </w:tcPr>
          <w:p>
            <w:pPr>
              <w:widowControl/>
              <w:rPr>
                <w:rFonts w:ascii="仿宋_GB2312" w:eastAsia="仿宋_GB2312" w:hAnsi="Arial" w:cs="Arial"/>
                <w:kern w:val="0"/>
                <w:szCs w:val="21"/>
              </w:rPr>
            </w:pPr>
          </w:p>
        </w:tc>
        <w:tc>
          <w:tcPr>
            <w:tcW w:w="171" w:type="pct"/>
            <w:gridSpan w:val="6"/>
          </w:tcPr>
          <w:p>
            <w:pPr>
              <w:widowControl/>
              <w:rPr>
                <w:rFonts w:ascii="仿宋_GB2312" w:eastAsia="仿宋_GB2312" w:hAnsi="Arial" w:cs="Arial"/>
                <w:kern w:val="0"/>
                <w:szCs w:val="21"/>
              </w:rPr>
            </w:pPr>
          </w:p>
        </w:tc>
        <w:tc>
          <w:tcPr>
            <w:tcW w:w="293" w:type="pct"/>
            <w:gridSpan w:val="4"/>
          </w:tcPr>
          <w:p>
            <w:pPr>
              <w:widowControl/>
              <w:rPr>
                <w:rFonts w:ascii="仿宋_GB2312" w:eastAsia="仿宋_GB2312" w:hAnsi="Arial" w:cs="Arial"/>
                <w:kern w:val="0"/>
                <w:szCs w:val="21"/>
              </w:rPr>
            </w:pPr>
          </w:p>
        </w:tc>
      </w:tr>
      <w:tr w:rsidR="00D3692E" w:rsidRPr="006D59EF" w:rsidTr="00105456">
        <w:trPr>
          <w:gridAfter w:val="4"/>
          <w:wAfter w:w="38" w:type="pct"/>
          <w:trHeight w:val="292"/>
        </w:trPr>
        <w:tc>
          <w:tcPr>
            <w:tcW w:w="288" w:type="pct"/>
            <w:vMerge/>
          </w:tcPr>
          <w:p>
            <w:pPr>
              <w:widowControl/>
              <w:rPr>
                <w:rFonts w:ascii="仿宋_GB2312" w:eastAsia="仿宋_GB2312" w:hAnsi="Arial" w:cs="Arial"/>
                <w:kern w:val="0"/>
                <w:szCs w:val="21"/>
              </w:rPr>
            </w:pPr>
          </w:p>
        </w:tc>
        <w:tc>
          <w:tcPr>
            <w:tcW w:w="433" w:type="pct"/>
            <w:gridSpan w:val="2"/>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2.9</w:t>
            </w:r>
          </w:p>
        </w:tc>
        <w:tc>
          <w:tcPr>
            <w:tcW w:w="942" w:type="pct"/>
            <w:gridSpan w:val="2"/>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致癌性</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N/A</w:t>
            </w:r>
          </w:p>
        </w:tc>
        <w:tc>
          <w:tcPr>
            <w:tcW w:w="168" w:type="pct"/>
            <w:gridSpan w:val="3"/>
          </w:tcPr>
          <w:p>
            <w:pPr>
              <w:widowControl/>
              <w:rPr>
                <w:rFonts w:ascii="仿宋_GB2312" w:eastAsia="仿宋_GB2312" w:hAnsi="Arial" w:cs="Arial"/>
                <w:kern w:val="0"/>
                <w:szCs w:val="21"/>
              </w:rPr>
            </w:pPr>
          </w:p>
        </w:tc>
        <w:tc>
          <w:tcPr>
            <w:tcW w:w="171" w:type="pct"/>
            <w:gridSpan w:val="6"/>
          </w:tcPr>
          <w:p>
            <w:pPr>
              <w:widowControl/>
              <w:rPr>
                <w:rFonts w:ascii="仿宋_GB2312" w:eastAsia="仿宋_GB2312" w:hAnsi="Arial" w:cs="Arial"/>
                <w:kern w:val="0"/>
                <w:szCs w:val="21"/>
              </w:rPr>
            </w:pPr>
          </w:p>
        </w:tc>
        <w:tc>
          <w:tcPr>
            <w:tcW w:w="293" w:type="pct"/>
            <w:gridSpan w:val="4"/>
          </w:tcPr>
          <w:p>
            <w:pPr>
              <w:widowControl/>
              <w:rPr>
                <w:rFonts w:ascii="仿宋_GB2312" w:eastAsia="仿宋_GB2312" w:hAnsi="Arial" w:cs="Arial"/>
                <w:kern w:val="0"/>
                <w:szCs w:val="21"/>
              </w:rPr>
            </w:pPr>
          </w:p>
        </w:tc>
      </w:tr>
      <w:tr w:rsidR="00D3692E" w:rsidRPr="006D59EF" w:rsidTr="00105456">
        <w:trPr>
          <w:gridAfter w:val="4"/>
          <w:wAfter w:w="38" w:type="pct"/>
          <w:trHeight w:val="346"/>
        </w:trPr>
        <w:tc>
          <w:tcPr>
            <w:tcW w:w="288" w:type="pct"/>
            <w:vMerge/>
          </w:tcPr>
          <w:p>
            <w:pPr>
              <w:widowControl/>
              <w:rPr>
                <w:rFonts w:ascii="仿宋_GB2312" w:eastAsia="仿宋_GB2312" w:hAnsi="Arial" w:cs="Arial"/>
                <w:kern w:val="0"/>
                <w:szCs w:val="21"/>
              </w:rPr>
            </w:pPr>
          </w:p>
        </w:tc>
        <w:tc>
          <w:tcPr>
            <w:tcW w:w="433" w:type="pct"/>
            <w:gridSpan w:val="2"/>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2.10</w:t>
            </w:r>
          </w:p>
        </w:tc>
        <w:tc>
          <w:tcPr>
            <w:tcW w:w="942" w:type="pct"/>
            <w:gridSpan w:val="2"/>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交叉感染</w:t>
            </w:r>
          </w:p>
        </w:tc>
        <w:tc>
          <w:tcPr>
            <w:tcW w:w="2666" w:type="pct"/>
          </w:tcPr>
          <w:p>
            <w:pPr>
              <w:widowControl/>
              <w:numPr>
                <w:ilvl w:val="0"/>
                <w:numId w:val="29"/>
                <w:numberingChange w:id="42" w:author="袁东宁" w:date="2014-03-26T11:03:00Z" w:original="%1:1:0:)"/>
              </w:numPr>
              <w:tabs>
                <w:tab w:val="clear" w:pos="360"/>
                <w:tab w:val="num" w:pos="66"/>
              </w:tabs>
              <w:ind w:left="0" w:firstLine="0"/>
              <w:rPr>
                <w:rFonts w:ascii="仿宋_GB2312" w:eastAsia="仿宋_GB2312" w:hAnsi="Arial" w:cs="Arial"/>
                <w:kern w:val="0"/>
                <w:szCs w:val="21"/>
              </w:rPr>
            </w:pPr>
            <w:r w:rsidR="00D3692E" w:rsidRPr="00B6134E">
              <w:rPr>
                <w:rFonts w:ascii="仿宋_GB2312" w:eastAsia="仿宋_GB2312" w:hAnsi="Arial" w:cs="Arial" w:hint="eastAsia"/>
                <w:kern w:val="0"/>
                <w:szCs w:val="21"/>
              </w:rPr>
              <w:t>线圈或床垫直接与不同病人皮肤接触造成交叉感染</w:t>
            </w:r>
            <w:r w:rsidR="00D3692E">
              <w:rPr>
                <w:rFonts w:ascii="仿宋_GB2312" w:eastAsia="仿宋_GB2312" w:hAnsi="Arial" w:cs="Arial" w:hint="eastAsia"/>
                <w:kern w:val="0"/>
                <w:szCs w:val="21"/>
              </w:rPr>
              <w:t>。</w:t>
            </w:r>
          </w:p>
          <w:p>
            <w:pPr>
              <w:widowControl/>
              <w:numPr>
                <w:ilvl w:val="0"/>
                <w:numId w:val="29"/>
                <w:numberingChange w:id="43" w:author="袁东宁" w:date="2014-03-26T11:03:00Z" w:original="%1:2:0:)"/>
              </w:numPr>
              <w:tabs>
                <w:tab w:val="clear" w:pos="360"/>
                <w:tab w:val="num" w:pos="0"/>
              </w:tabs>
              <w:ind w:left="0" w:firstLine="0"/>
              <w:rPr>
                <w:rFonts w:ascii="仿宋_GB2312" w:eastAsia="仿宋_GB2312" w:hAnsi="Arial" w:cs="Arial"/>
                <w:kern w:val="0"/>
                <w:szCs w:val="21"/>
              </w:rPr>
            </w:pPr>
            <w:r w:rsidR="00D3692E" w:rsidRPr="00B6134E">
              <w:rPr>
                <w:rFonts w:ascii="仿宋_GB2312" w:eastAsia="仿宋_GB2312" w:hAnsi="Arial" w:cs="Arial" w:hint="eastAsia"/>
                <w:kern w:val="0"/>
                <w:szCs w:val="21"/>
              </w:rPr>
              <w:t>病人遗留的体液（血</w:t>
            </w:r>
            <w:r w:rsidR="00D3692E">
              <w:rPr>
                <w:rFonts w:ascii="仿宋_GB2312" w:eastAsia="仿宋_GB2312" w:hAnsi="Arial" w:cs="Arial" w:hint="eastAsia"/>
                <w:kern w:val="0"/>
                <w:szCs w:val="21"/>
              </w:rPr>
              <w:t>、</w:t>
            </w:r>
            <w:r w:rsidR="00D3692E" w:rsidRPr="00B6134E">
              <w:rPr>
                <w:rFonts w:ascii="仿宋_GB2312" w:eastAsia="仿宋_GB2312" w:hAnsi="Arial" w:cs="Arial" w:hint="eastAsia"/>
                <w:kern w:val="0"/>
                <w:szCs w:val="21"/>
              </w:rPr>
              <w:t>尿）可能造成交叉感染</w:t>
            </w:r>
            <w:r w:rsidR="00D3692E">
              <w:rPr>
                <w:rFonts w:ascii="仿宋_GB2312" w:eastAsia="仿宋_GB2312" w:hAnsi="Arial" w:cs="Arial" w:hint="eastAsia"/>
                <w:kern w:val="0"/>
                <w:szCs w:val="21"/>
              </w:rPr>
              <w:t>。</w:t>
            </w:r>
          </w:p>
        </w:tc>
        <w:tc>
          <w:tcPr>
            <w:tcW w:w="168" w:type="pct"/>
            <w:gridSpan w:val="3"/>
          </w:tcPr>
          <w:p>
            <w:pPr>
              <w:widowControl/>
              <w:rPr>
                <w:rFonts w:ascii="仿宋_GB2312" w:eastAsia="仿宋_GB2312" w:hAnsi="Arial" w:cs="Arial"/>
                <w:kern w:val="0"/>
                <w:szCs w:val="21"/>
              </w:rPr>
            </w:pPr>
          </w:p>
        </w:tc>
        <w:tc>
          <w:tcPr>
            <w:tcW w:w="171" w:type="pct"/>
            <w:gridSpan w:val="6"/>
          </w:tcPr>
          <w:p>
            <w:pPr>
              <w:widowControl/>
              <w:rPr>
                <w:rFonts w:ascii="仿宋_GB2312" w:eastAsia="仿宋_GB2312" w:hAnsi="Arial" w:cs="Arial"/>
                <w:kern w:val="0"/>
                <w:szCs w:val="21"/>
              </w:rPr>
            </w:pPr>
          </w:p>
        </w:tc>
        <w:tc>
          <w:tcPr>
            <w:tcW w:w="293" w:type="pct"/>
            <w:gridSpan w:val="4"/>
          </w:tcPr>
          <w:p>
            <w:pPr>
              <w:widowControl/>
              <w:rPr>
                <w:rFonts w:ascii="仿宋_GB2312" w:eastAsia="仿宋_GB2312" w:hAnsi="Arial" w:cs="Arial"/>
                <w:kern w:val="0"/>
                <w:szCs w:val="21"/>
              </w:rPr>
            </w:pPr>
          </w:p>
        </w:tc>
      </w:tr>
      <w:tr w:rsidR="00D3692E" w:rsidRPr="006D59EF" w:rsidTr="00105456">
        <w:trPr>
          <w:gridAfter w:val="4"/>
          <w:wAfter w:w="38" w:type="pct"/>
          <w:trHeight w:val="348"/>
        </w:trPr>
        <w:tc>
          <w:tcPr>
            <w:tcW w:w="288" w:type="pct"/>
            <w:vMerge/>
          </w:tcPr>
          <w:p>
            <w:pPr>
              <w:widowControl/>
              <w:rPr>
                <w:rFonts w:ascii="仿宋_GB2312" w:eastAsia="仿宋_GB2312" w:hAnsi="Arial" w:cs="Arial"/>
                <w:kern w:val="0"/>
                <w:szCs w:val="21"/>
              </w:rPr>
            </w:pPr>
          </w:p>
        </w:tc>
        <w:tc>
          <w:tcPr>
            <w:tcW w:w="433" w:type="pct"/>
            <w:gridSpan w:val="2"/>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2.11</w:t>
            </w:r>
          </w:p>
        </w:tc>
        <w:tc>
          <w:tcPr>
            <w:tcW w:w="942" w:type="pct"/>
            <w:gridSpan w:val="2"/>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热源</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N/A</w:t>
            </w:r>
          </w:p>
        </w:tc>
        <w:tc>
          <w:tcPr>
            <w:tcW w:w="168" w:type="pct"/>
            <w:gridSpan w:val="3"/>
          </w:tcPr>
          <w:p>
            <w:pPr>
              <w:widowControl/>
              <w:rPr>
                <w:rFonts w:ascii="仿宋_GB2312" w:eastAsia="仿宋_GB2312" w:hAnsi="Arial" w:cs="Arial"/>
                <w:kern w:val="0"/>
                <w:szCs w:val="21"/>
              </w:rPr>
            </w:pPr>
          </w:p>
        </w:tc>
        <w:tc>
          <w:tcPr>
            <w:tcW w:w="171" w:type="pct"/>
            <w:gridSpan w:val="6"/>
          </w:tcPr>
          <w:p>
            <w:pPr>
              <w:widowControl/>
              <w:rPr>
                <w:rFonts w:ascii="仿宋_GB2312" w:eastAsia="仿宋_GB2312" w:hAnsi="Arial" w:cs="Arial"/>
                <w:kern w:val="0"/>
                <w:szCs w:val="21"/>
              </w:rPr>
            </w:pPr>
          </w:p>
        </w:tc>
        <w:tc>
          <w:tcPr>
            <w:tcW w:w="293" w:type="pct"/>
            <w:gridSpan w:val="4"/>
          </w:tcPr>
          <w:p>
            <w:pPr>
              <w:widowControl/>
              <w:rPr>
                <w:rFonts w:ascii="仿宋_GB2312" w:eastAsia="仿宋_GB2312" w:hAnsi="Arial" w:cs="Arial"/>
                <w:kern w:val="0"/>
                <w:szCs w:val="21"/>
              </w:rPr>
            </w:pPr>
          </w:p>
        </w:tc>
      </w:tr>
      <w:tr w:rsidR="00D3692E" w:rsidRPr="006D59EF" w:rsidTr="00105456">
        <w:trPr>
          <w:gridAfter w:val="4"/>
          <w:wAfter w:w="38" w:type="pct"/>
          <w:trHeight w:val="480"/>
        </w:trPr>
        <w:tc>
          <w:tcPr>
            <w:tcW w:w="288" w:type="pct"/>
            <w:vMerge/>
          </w:tcPr>
          <w:p>
            <w:pPr>
              <w:widowControl/>
              <w:rPr>
                <w:rFonts w:ascii="仿宋_GB2312" w:eastAsia="仿宋_GB2312" w:hAnsi="Arial" w:cs="Arial"/>
                <w:kern w:val="0"/>
                <w:szCs w:val="21"/>
              </w:rPr>
            </w:pPr>
          </w:p>
        </w:tc>
        <w:tc>
          <w:tcPr>
            <w:tcW w:w="433" w:type="pct"/>
            <w:gridSpan w:val="2"/>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2.12</w:t>
            </w:r>
          </w:p>
        </w:tc>
        <w:tc>
          <w:tcPr>
            <w:tcW w:w="942" w:type="pct"/>
            <w:gridSpan w:val="2"/>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不能保持卫生安全性</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N/A</w:t>
            </w:r>
          </w:p>
        </w:tc>
        <w:tc>
          <w:tcPr>
            <w:tcW w:w="168" w:type="pct"/>
            <w:gridSpan w:val="3"/>
          </w:tcPr>
          <w:p>
            <w:pPr>
              <w:widowControl/>
              <w:rPr>
                <w:rFonts w:ascii="仿宋_GB2312" w:eastAsia="仿宋_GB2312" w:hAnsi="Arial" w:cs="Arial"/>
                <w:kern w:val="0"/>
                <w:szCs w:val="21"/>
              </w:rPr>
            </w:pPr>
          </w:p>
        </w:tc>
        <w:tc>
          <w:tcPr>
            <w:tcW w:w="171" w:type="pct"/>
            <w:gridSpan w:val="6"/>
          </w:tcPr>
          <w:p>
            <w:pPr>
              <w:widowControl/>
              <w:rPr>
                <w:rFonts w:ascii="仿宋_GB2312" w:eastAsia="仿宋_GB2312" w:hAnsi="Arial" w:cs="Arial"/>
                <w:kern w:val="0"/>
                <w:szCs w:val="21"/>
              </w:rPr>
            </w:pPr>
          </w:p>
        </w:tc>
        <w:tc>
          <w:tcPr>
            <w:tcW w:w="293" w:type="pct"/>
            <w:gridSpan w:val="4"/>
          </w:tcPr>
          <w:p>
            <w:pPr>
              <w:widowControl/>
              <w:rPr>
                <w:rFonts w:ascii="仿宋_GB2312" w:eastAsia="仿宋_GB2312" w:hAnsi="Arial" w:cs="Arial"/>
                <w:kern w:val="0"/>
                <w:szCs w:val="21"/>
              </w:rPr>
            </w:pPr>
          </w:p>
        </w:tc>
      </w:tr>
      <w:tr w:rsidR="00D3692E" w:rsidRPr="006D59EF" w:rsidTr="00105456">
        <w:trPr>
          <w:gridAfter w:val="4"/>
          <w:wAfter w:w="38" w:type="pct"/>
          <w:trHeight w:val="265"/>
        </w:trPr>
        <w:tc>
          <w:tcPr>
            <w:tcW w:w="288" w:type="pct"/>
            <w:vMerge/>
          </w:tcPr>
          <w:p>
            <w:pPr>
              <w:widowControl/>
              <w:rPr>
                <w:rFonts w:ascii="仿宋_GB2312" w:eastAsia="仿宋_GB2312" w:hAnsi="Arial" w:cs="Arial"/>
                <w:kern w:val="0"/>
                <w:szCs w:val="21"/>
              </w:rPr>
            </w:pPr>
          </w:p>
        </w:tc>
        <w:tc>
          <w:tcPr>
            <w:tcW w:w="433" w:type="pct"/>
            <w:gridSpan w:val="2"/>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2.13</w:t>
            </w:r>
          </w:p>
        </w:tc>
        <w:tc>
          <w:tcPr>
            <w:tcW w:w="942" w:type="pct"/>
            <w:gridSpan w:val="2"/>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降解</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N/A</w:t>
            </w:r>
          </w:p>
        </w:tc>
        <w:tc>
          <w:tcPr>
            <w:tcW w:w="168" w:type="pct"/>
            <w:gridSpan w:val="3"/>
          </w:tcPr>
          <w:p>
            <w:pPr>
              <w:widowControl/>
              <w:rPr>
                <w:rFonts w:ascii="仿宋_GB2312" w:eastAsia="仿宋_GB2312" w:hAnsi="Arial" w:cs="Arial"/>
                <w:kern w:val="0"/>
                <w:szCs w:val="21"/>
              </w:rPr>
            </w:pPr>
          </w:p>
        </w:tc>
        <w:tc>
          <w:tcPr>
            <w:tcW w:w="171" w:type="pct"/>
            <w:gridSpan w:val="6"/>
          </w:tcPr>
          <w:p>
            <w:pPr>
              <w:widowControl/>
              <w:rPr>
                <w:rFonts w:ascii="仿宋_GB2312" w:eastAsia="仿宋_GB2312" w:hAnsi="Arial" w:cs="Arial"/>
                <w:kern w:val="0"/>
                <w:szCs w:val="21"/>
              </w:rPr>
            </w:pPr>
          </w:p>
        </w:tc>
        <w:tc>
          <w:tcPr>
            <w:tcW w:w="293" w:type="pct"/>
            <w:gridSpan w:val="4"/>
          </w:tcPr>
          <w:p>
            <w:pPr>
              <w:widowControl/>
              <w:rPr>
                <w:rFonts w:ascii="仿宋_GB2312" w:eastAsia="仿宋_GB2312" w:hAnsi="Arial" w:cs="Arial"/>
                <w:kern w:val="0"/>
                <w:szCs w:val="21"/>
              </w:rPr>
            </w:pPr>
          </w:p>
        </w:tc>
      </w:tr>
      <w:tr w:rsidR="00D3692E" w:rsidRPr="006D59EF" w:rsidTr="00105456">
        <w:trPr>
          <w:gridAfter w:val="4"/>
          <w:wAfter w:w="38" w:type="pct"/>
          <w:trHeight w:val="285"/>
        </w:trPr>
        <w:tc>
          <w:tcPr>
            <w:tcW w:w="288" w:type="pct"/>
            <w:vMerge w:val="restar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3</w:t>
            </w:r>
          </w:p>
        </w:tc>
        <w:tc>
          <w:tcPr>
            <w:tcW w:w="4673" w:type="pct"/>
            <w:gridSpan w:val="18"/>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环境危害</w:t>
            </w:r>
          </w:p>
        </w:tc>
      </w:tr>
      <w:tr w:rsidR="00D3692E" w:rsidRPr="006D59EF" w:rsidTr="00105456">
        <w:trPr>
          <w:gridAfter w:val="4"/>
          <w:wAfter w:w="38" w:type="pct"/>
          <w:trHeight w:val="450"/>
        </w:trPr>
        <w:tc>
          <w:tcPr>
            <w:tcW w:w="288" w:type="pct"/>
            <w:vMerge/>
          </w:tcPr>
          <w:p>
            <w:pPr>
              <w:widowControl/>
              <w:rPr>
                <w:rFonts w:ascii="仿宋_GB2312" w:eastAsia="仿宋_GB2312" w:hAnsi="Arial" w:cs="Arial"/>
                <w:kern w:val="0"/>
                <w:szCs w:val="21"/>
              </w:rPr>
            </w:pPr>
          </w:p>
        </w:tc>
        <w:tc>
          <w:tcPr>
            <w:tcW w:w="429"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3.1</w:t>
            </w:r>
          </w:p>
        </w:tc>
        <w:tc>
          <w:tcPr>
            <w:tcW w:w="947" w:type="pct"/>
            <w:gridSpan w:val="3"/>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电磁场</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当系统在医院工作时会对其他设备和环境产生干扰</w:t>
            </w:r>
            <w:r w:rsidR="00D3692E">
              <w:rPr>
                <w:rFonts w:ascii="仿宋_GB2312" w:eastAsia="仿宋_GB2312" w:hAnsi="Arial" w:cs="Arial" w:hint="eastAsia"/>
                <w:kern w:val="0"/>
                <w:szCs w:val="21"/>
              </w:rPr>
              <w:t>。</w:t>
            </w:r>
            <w:r w:rsidR="00D3692E" w:rsidRPr="00B6134E">
              <w:rPr>
                <w:rFonts w:ascii="仿宋_GB2312" w:eastAsia="仿宋_GB2312" w:hAnsi="Arial" w:cs="Arial"/>
                <w:kern w:val="0"/>
                <w:szCs w:val="21"/>
              </w:rPr>
              <w:t xml:space="preserve">                                                                                                                              </w:t>
            </w:r>
          </w:p>
        </w:tc>
        <w:tc>
          <w:tcPr>
            <w:tcW w:w="168" w:type="pct"/>
            <w:gridSpan w:val="3"/>
          </w:tcPr>
          <w:p>
            <w:pPr>
              <w:widowControl/>
              <w:rPr>
                <w:rFonts w:ascii="仿宋_GB2312" w:eastAsia="仿宋_GB2312" w:hAnsi="Arial" w:cs="Arial"/>
                <w:kern w:val="0"/>
                <w:szCs w:val="21"/>
              </w:rPr>
            </w:pPr>
          </w:p>
        </w:tc>
        <w:tc>
          <w:tcPr>
            <w:tcW w:w="165" w:type="pct"/>
            <w:gridSpan w:val="5"/>
          </w:tcPr>
          <w:p>
            <w:pPr>
              <w:widowControl/>
              <w:rPr>
                <w:rFonts w:ascii="仿宋_GB2312" w:eastAsia="仿宋_GB2312" w:hAnsi="Arial" w:cs="Arial"/>
                <w:kern w:val="0"/>
                <w:szCs w:val="21"/>
              </w:rPr>
            </w:pPr>
          </w:p>
        </w:tc>
        <w:tc>
          <w:tcPr>
            <w:tcW w:w="299" w:type="pct"/>
            <w:gridSpan w:val="5"/>
          </w:tcPr>
          <w:p>
            <w:pPr>
              <w:widowControl/>
              <w:rPr>
                <w:rFonts w:ascii="仿宋_GB2312" w:eastAsia="仿宋_GB2312" w:hAnsi="Arial" w:cs="Arial"/>
                <w:kern w:val="0"/>
                <w:szCs w:val="21"/>
              </w:rPr>
            </w:pPr>
          </w:p>
        </w:tc>
      </w:tr>
      <w:tr w:rsidR="00D3692E" w:rsidRPr="006D59EF" w:rsidTr="00105456">
        <w:trPr>
          <w:gridAfter w:val="4"/>
          <w:wAfter w:w="38" w:type="pct"/>
          <w:trHeight w:val="450"/>
        </w:trPr>
        <w:tc>
          <w:tcPr>
            <w:tcW w:w="288" w:type="pct"/>
            <w:vMerge/>
          </w:tcPr>
          <w:p>
            <w:pPr>
              <w:widowControl/>
              <w:rPr>
                <w:rFonts w:ascii="仿宋_GB2312" w:eastAsia="仿宋_GB2312" w:hAnsi="Arial" w:cs="Arial"/>
                <w:kern w:val="0"/>
                <w:szCs w:val="21"/>
              </w:rPr>
            </w:pPr>
          </w:p>
        </w:tc>
        <w:tc>
          <w:tcPr>
            <w:tcW w:w="429"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3.2</w:t>
            </w:r>
          </w:p>
        </w:tc>
        <w:tc>
          <w:tcPr>
            <w:tcW w:w="947" w:type="pct"/>
            <w:gridSpan w:val="3"/>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对电磁干扰的敏感性</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系统结构特点导致对电快速瞬变脉冲干扰敏感，产生干扰图像，不能用于诊断。</w:t>
            </w:r>
          </w:p>
        </w:tc>
        <w:tc>
          <w:tcPr>
            <w:tcW w:w="168" w:type="pct"/>
            <w:gridSpan w:val="3"/>
          </w:tcPr>
          <w:p>
            <w:pPr>
              <w:widowControl/>
              <w:rPr>
                <w:rFonts w:ascii="仿宋_GB2312" w:eastAsia="仿宋_GB2312" w:hAnsi="Arial" w:cs="Arial"/>
                <w:kern w:val="0"/>
                <w:szCs w:val="21"/>
              </w:rPr>
            </w:pPr>
          </w:p>
        </w:tc>
        <w:tc>
          <w:tcPr>
            <w:tcW w:w="165" w:type="pct"/>
            <w:gridSpan w:val="5"/>
          </w:tcPr>
          <w:p>
            <w:pPr>
              <w:widowControl/>
              <w:rPr>
                <w:rFonts w:ascii="仿宋_GB2312" w:eastAsia="仿宋_GB2312" w:hAnsi="Arial" w:cs="Arial"/>
                <w:kern w:val="0"/>
                <w:szCs w:val="21"/>
              </w:rPr>
            </w:pPr>
          </w:p>
        </w:tc>
        <w:tc>
          <w:tcPr>
            <w:tcW w:w="299" w:type="pct"/>
            <w:gridSpan w:val="5"/>
          </w:tcPr>
          <w:p>
            <w:pPr>
              <w:widowControl/>
              <w:rPr>
                <w:rFonts w:ascii="仿宋_GB2312" w:eastAsia="仿宋_GB2312" w:hAnsi="Arial" w:cs="Arial"/>
                <w:kern w:val="0"/>
                <w:szCs w:val="21"/>
              </w:rPr>
            </w:pPr>
          </w:p>
        </w:tc>
      </w:tr>
      <w:tr w:rsidR="00D3692E" w:rsidRPr="006D59EF" w:rsidTr="00105456">
        <w:trPr>
          <w:gridAfter w:val="4"/>
          <w:wAfter w:w="38" w:type="pct"/>
          <w:trHeight w:val="450"/>
        </w:trPr>
        <w:tc>
          <w:tcPr>
            <w:tcW w:w="288" w:type="pct"/>
            <w:vMerge/>
          </w:tcPr>
          <w:p>
            <w:pPr>
              <w:widowControl/>
              <w:rPr>
                <w:rFonts w:ascii="仿宋_GB2312" w:eastAsia="仿宋_GB2312" w:hAnsi="Arial" w:cs="Arial"/>
                <w:kern w:val="0"/>
                <w:szCs w:val="21"/>
              </w:rPr>
            </w:pPr>
          </w:p>
        </w:tc>
        <w:tc>
          <w:tcPr>
            <w:tcW w:w="429"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3.3</w:t>
            </w:r>
          </w:p>
        </w:tc>
        <w:tc>
          <w:tcPr>
            <w:tcW w:w="947" w:type="pct"/>
            <w:gridSpan w:val="3"/>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电磁干扰的发射</w:t>
            </w:r>
          </w:p>
        </w:tc>
        <w:tc>
          <w:tcPr>
            <w:tcW w:w="2666" w:type="pct"/>
          </w:tcPr>
          <w:p>
            <w:pPr>
              <w:rPr>
                <w:rFonts w:ascii="仿宋_GB2312" w:eastAsia="仿宋_GB2312" w:hAnsi="Arial" w:cs="Arial"/>
                <w:kern w:val="0"/>
                <w:szCs w:val="21"/>
              </w:rPr>
            </w:pPr>
            <w:r w:rsidR="00D3692E" w:rsidRPr="00B6134E">
              <w:rPr>
                <w:rFonts w:ascii="仿宋_GB2312" w:eastAsia="仿宋_GB2312" w:hAnsi="Arial" w:cs="Arial" w:hint="eastAsia"/>
                <w:szCs w:val="21"/>
              </w:rPr>
              <w:t>影响系统内部其他设备</w:t>
            </w:r>
            <w:r w:rsidR="00D3692E">
              <w:rPr>
                <w:rFonts w:ascii="仿宋_GB2312" w:eastAsia="仿宋_GB2312" w:hAnsi="Arial" w:cs="Arial" w:hint="eastAsia"/>
                <w:szCs w:val="21"/>
              </w:rPr>
              <w:t>。</w:t>
            </w:r>
            <w:r w:rsidR="00D3692E" w:rsidRPr="00B6134E">
              <w:rPr>
                <w:rFonts w:ascii="仿宋_GB2312" w:eastAsia="仿宋_GB2312" w:hAnsi="Arial" w:cs="Arial"/>
                <w:szCs w:val="21"/>
              </w:rPr>
              <w:t xml:space="preserve"> </w:t>
            </w:r>
          </w:p>
        </w:tc>
        <w:tc>
          <w:tcPr>
            <w:tcW w:w="168" w:type="pct"/>
            <w:gridSpan w:val="3"/>
          </w:tcPr>
          <w:p>
            <w:pPr>
              <w:widowControl/>
              <w:rPr>
                <w:rFonts w:ascii="仿宋_GB2312" w:eastAsia="仿宋_GB2312" w:hAnsi="Arial" w:cs="Arial"/>
                <w:kern w:val="0"/>
                <w:szCs w:val="21"/>
              </w:rPr>
            </w:pPr>
          </w:p>
        </w:tc>
        <w:tc>
          <w:tcPr>
            <w:tcW w:w="165" w:type="pct"/>
            <w:gridSpan w:val="5"/>
          </w:tcPr>
          <w:p>
            <w:pPr>
              <w:widowControl/>
              <w:rPr>
                <w:rFonts w:ascii="仿宋_GB2312" w:eastAsia="仿宋_GB2312" w:hAnsi="Arial" w:cs="Arial"/>
                <w:kern w:val="0"/>
                <w:szCs w:val="21"/>
              </w:rPr>
            </w:pPr>
          </w:p>
        </w:tc>
        <w:tc>
          <w:tcPr>
            <w:tcW w:w="299" w:type="pct"/>
            <w:gridSpan w:val="5"/>
          </w:tcPr>
          <w:p>
            <w:pPr>
              <w:widowControl/>
              <w:rPr>
                <w:rFonts w:ascii="仿宋_GB2312" w:eastAsia="仿宋_GB2312" w:hAnsi="Arial" w:cs="Arial"/>
                <w:kern w:val="0"/>
                <w:szCs w:val="21"/>
              </w:rPr>
            </w:pPr>
          </w:p>
        </w:tc>
      </w:tr>
      <w:tr w:rsidR="00D3692E" w:rsidRPr="006D59EF" w:rsidTr="00105456">
        <w:trPr>
          <w:gridAfter w:val="4"/>
          <w:wAfter w:w="38" w:type="pct"/>
          <w:trHeight w:val="450"/>
        </w:trPr>
        <w:tc>
          <w:tcPr>
            <w:tcW w:w="288" w:type="pct"/>
            <w:vMerge/>
          </w:tcPr>
          <w:p>
            <w:pPr>
              <w:widowControl/>
              <w:rPr>
                <w:rFonts w:ascii="仿宋_GB2312" w:eastAsia="仿宋_GB2312" w:hAnsi="Arial" w:cs="Arial"/>
                <w:kern w:val="0"/>
                <w:szCs w:val="21"/>
              </w:rPr>
            </w:pPr>
          </w:p>
        </w:tc>
        <w:tc>
          <w:tcPr>
            <w:tcW w:w="429"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3.4</w:t>
            </w:r>
          </w:p>
        </w:tc>
        <w:tc>
          <w:tcPr>
            <w:tcW w:w="947" w:type="pct"/>
            <w:gridSpan w:val="3"/>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不适当的能量供应</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如果能量供给不足，设备将不能工作</w:t>
            </w:r>
            <w:r w:rsidR="00D3692E">
              <w:rPr>
                <w:rFonts w:ascii="仿宋_GB2312" w:eastAsia="仿宋_GB2312" w:hAnsi="Arial" w:cs="Arial" w:hint="eastAsia"/>
                <w:kern w:val="0"/>
                <w:szCs w:val="21"/>
              </w:rPr>
              <w:t>。</w:t>
            </w:r>
            <w:r w:rsidR="00D3692E" w:rsidRPr="00B6134E">
              <w:rPr>
                <w:rFonts w:ascii="仿宋_GB2312" w:eastAsia="仿宋_GB2312" w:hAnsi="Arial" w:cs="Arial"/>
                <w:kern w:val="0"/>
                <w:szCs w:val="21"/>
              </w:rPr>
              <w:t xml:space="preserve">                                                                               </w:t>
            </w:r>
          </w:p>
        </w:tc>
        <w:tc>
          <w:tcPr>
            <w:tcW w:w="168" w:type="pct"/>
            <w:gridSpan w:val="3"/>
          </w:tcPr>
          <w:p>
            <w:pPr>
              <w:widowControl/>
              <w:rPr>
                <w:rFonts w:ascii="仿宋_GB2312" w:eastAsia="仿宋_GB2312" w:hAnsi="Arial" w:cs="Arial"/>
                <w:kern w:val="0"/>
                <w:szCs w:val="21"/>
              </w:rPr>
            </w:pPr>
          </w:p>
        </w:tc>
        <w:tc>
          <w:tcPr>
            <w:tcW w:w="165" w:type="pct"/>
            <w:gridSpan w:val="5"/>
          </w:tcPr>
          <w:p>
            <w:pPr>
              <w:widowControl/>
              <w:rPr>
                <w:rFonts w:ascii="仿宋_GB2312" w:eastAsia="仿宋_GB2312" w:hAnsi="Arial" w:cs="Arial"/>
                <w:kern w:val="0"/>
                <w:szCs w:val="21"/>
              </w:rPr>
            </w:pPr>
          </w:p>
        </w:tc>
        <w:tc>
          <w:tcPr>
            <w:tcW w:w="299" w:type="pct"/>
            <w:gridSpan w:val="5"/>
          </w:tcPr>
          <w:p>
            <w:pPr>
              <w:widowControl/>
              <w:rPr>
                <w:rFonts w:ascii="仿宋_GB2312" w:eastAsia="仿宋_GB2312" w:hAnsi="Arial" w:cs="Arial"/>
                <w:kern w:val="0"/>
                <w:szCs w:val="21"/>
              </w:rPr>
            </w:pPr>
          </w:p>
        </w:tc>
      </w:tr>
      <w:tr w:rsidR="00D3692E" w:rsidRPr="006D59EF" w:rsidTr="00105456">
        <w:trPr>
          <w:gridAfter w:val="4"/>
          <w:wAfter w:w="38" w:type="pct"/>
          <w:trHeight w:val="450"/>
        </w:trPr>
        <w:tc>
          <w:tcPr>
            <w:tcW w:w="288" w:type="pct"/>
            <w:vMerge/>
          </w:tcPr>
          <w:p>
            <w:pPr>
              <w:widowControl/>
              <w:rPr>
                <w:rFonts w:ascii="仿宋_GB2312" w:eastAsia="仿宋_GB2312" w:hAnsi="Arial" w:cs="Arial"/>
                <w:kern w:val="0"/>
                <w:szCs w:val="21"/>
              </w:rPr>
            </w:pPr>
          </w:p>
        </w:tc>
        <w:tc>
          <w:tcPr>
            <w:tcW w:w="429"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3.5.1</w:t>
            </w:r>
          </w:p>
        </w:tc>
        <w:tc>
          <w:tcPr>
            <w:tcW w:w="947" w:type="pct"/>
            <w:gridSpan w:val="3"/>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不适当地操作冷却剂</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维护人员没有穿戴保护装置，直接接触低温物质</w:t>
            </w:r>
            <w:r w:rsidR="00D3692E" w:rsidRPr="00B6134E">
              <w:rPr>
                <w:rFonts w:ascii="仿宋_GB2312" w:eastAsia="仿宋_GB2312" w:hAnsi="Arial" w:cs="Arial"/>
                <w:kern w:val="0"/>
                <w:szCs w:val="21"/>
              </w:rPr>
              <w:t xml:space="preserve"> </w:t>
            </w:r>
            <w:r w:rsidR="00D3692E" w:rsidRPr="00B6134E">
              <w:rPr>
                <w:rFonts w:ascii="仿宋_GB2312" w:eastAsia="仿宋_GB2312" w:hAnsi="Arial" w:cs="Arial" w:hint="eastAsia"/>
                <w:kern w:val="0"/>
                <w:szCs w:val="21"/>
              </w:rPr>
              <w:t>灼伤皮肤</w:t>
            </w:r>
            <w:r w:rsidR="00D3692E">
              <w:rPr>
                <w:rFonts w:ascii="仿宋_GB2312" w:eastAsia="仿宋_GB2312" w:hAnsi="Arial" w:cs="Arial" w:hint="eastAsia"/>
                <w:kern w:val="0"/>
                <w:szCs w:val="21"/>
              </w:rPr>
              <w:t>。</w:t>
            </w:r>
          </w:p>
          <w:p>
            <w:pPr>
              <w:widowControl/>
              <w:rPr>
                <w:rFonts w:ascii="仿宋_GB2312" w:eastAsia="仿宋_GB2312" w:hAnsi="Arial" w:cs="Arial"/>
                <w:kern w:val="0"/>
                <w:szCs w:val="21"/>
              </w:rPr>
            </w:pPr>
          </w:p>
        </w:tc>
        <w:tc>
          <w:tcPr>
            <w:tcW w:w="168" w:type="pct"/>
            <w:gridSpan w:val="3"/>
          </w:tcPr>
          <w:p>
            <w:pPr>
              <w:widowControl/>
              <w:rPr>
                <w:rFonts w:ascii="仿宋_GB2312" w:eastAsia="仿宋_GB2312" w:hAnsi="Arial" w:cs="Arial"/>
                <w:kern w:val="0"/>
                <w:szCs w:val="21"/>
              </w:rPr>
            </w:pPr>
          </w:p>
        </w:tc>
        <w:tc>
          <w:tcPr>
            <w:tcW w:w="165" w:type="pct"/>
            <w:gridSpan w:val="5"/>
          </w:tcPr>
          <w:p>
            <w:pPr>
              <w:widowControl/>
              <w:rPr>
                <w:rFonts w:ascii="仿宋_GB2312" w:eastAsia="仿宋_GB2312" w:hAnsi="Arial" w:cs="Arial"/>
                <w:kern w:val="0"/>
                <w:szCs w:val="21"/>
              </w:rPr>
            </w:pPr>
          </w:p>
        </w:tc>
        <w:tc>
          <w:tcPr>
            <w:tcW w:w="299" w:type="pct"/>
            <w:gridSpan w:val="5"/>
          </w:tcPr>
          <w:p>
            <w:pPr>
              <w:widowControl/>
              <w:rPr>
                <w:rFonts w:ascii="仿宋_GB2312" w:eastAsia="仿宋_GB2312" w:hAnsi="Arial" w:cs="Arial"/>
                <w:kern w:val="0"/>
                <w:szCs w:val="21"/>
              </w:rPr>
            </w:pPr>
          </w:p>
        </w:tc>
      </w:tr>
      <w:tr w:rsidR="00D3692E" w:rsidRPr="006D59EF" w:rsidTr="00105456">
        <w:trPr>
          <w:gridAfter w:val="4"/>
          <w:wAfter w:w="38" w:type="pct"/>
          <w:trHeight w:val="450"/>
        </w:trPr>
        <w:tc>
          <w:tcPr>
            <w:tcW w:w="288" w:type="pct"/>
            <w:vMerge/>
          </w:tcPr>
          <w:p>
            <w:pPr>
              <w:widowControl/>
              <w:rPr>
                <w:rFonts w:ascii="仿宋_GB2312" w:eastAsia="仿宋_GB2312" w:hAnsi="Arial" w:cs="Arial"/>
                <w:kern w:val="0"/>
                <w:szCs w:val="21"/>
              </w:rPr>
            </w:pPr>
          </w:p>
        </w:tc>
        <w:tc>
          <w:tcPr>
            <w:tcW w:w="429"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3.5.2</w:t>
            </w:r>
          </w:p>
        </w:tc>
        <w:tc>
          <w:tcPr>
            <w:tcW w:w="947" w:type="pct"/>
            <w:gridSpan w:val="3"/>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低温制冷剂数量过低</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导致磁体失超</w:t>
            </w:r>
            <w:r w:rsidR="00D3692E">
              <w:rPr>
                <w:rFonts w:ascii="仿宋_GB2312" w:eastAsia="仿宋_GB2312" w:hAnsi="Arial" w:cs="Arial" w:hint="eastAsia"/>
                <w:kern w:val="0"/>
                <w:szCs w:val="21"/>
              </w:rPr>
              <w:t>。</w:t>
            </w:r>
          </w:p>
          <w:p>
            <w:pPr>
              <w:widowControl/>
              <w:rPr>
                <w:rFonts w:ascii="仿宋_GB2312" w:eastAsia="仿宋_GB2312" w:hAnsi="Arial" w:cs="Arial"/>
                <w:kern w:val="0"/>
                <w:szCs w:val="21"/>
              </w:rPr>
            </w:pPr>
          </w:p>
        </w:tc>
        <w:tc>
          <w:tcPr>
            <w:tcW w:w="168" w:type="pct"/>
            <w:gridSpan w:val="3"/>
          </w:tcPr>
          <w:p>
            <w:pPr>
              <w:widowControl/>
              <w:rPr>
                <w:rFonts w:ascii="仿宋_GB2312" w:eastAsia="仿宋_GB2312" w:hAnsi="Arial" w:cs="Arial"/>
                <w:kern w:val="0"/>
                <w:szCs w:val="21"/>
              </w:rPr>
            </w:pPr>
          </w:p>
        </w:tc>
        <w:tc>
          <w:tcPr>
            <w:tcW w:w="165" w:type="pct"/>
            <w:gridSpan w:val="5"/>
          </w:tcPr>
          <w:p>
            <w:pPr>
              <w:widowControl/>
              <w:rPr>
                <w:rFonts w:ascii="仿宋_GB2312" w:eastAsia="仿宋_GB2312" w:hAnsi="Arial" w:cs="Arial"/>
                <w:kern w:val="0"/>
                <w:szCs w:val="21"/>
              </w:rPr>
            </w:pPr>
          </w:p>
        </w:tc>
        <w:tc>
          <w:tcPr>
            <w:tcW w:w="299" w:type="pct"/>
            <w:gridSpan w:val="5"/>
          </w:tcPr>
          <w:p>
            <w:pPr>
              <w:widowControl/>
              <w:rPr>
                <w:rFonts w:ascii="仿宋_GB2312" w:eastAsia="仿宋_GB2312" w:hAnsi="Arial" w:cs="Arial"/>
                <w:kern w:val="0"/>
                <w:szCs w:val="21"/>
              </w:rPr>
            </w:pPr>
          </w:p>
        </w:tc>
      </w:tr>
      <w:tr w:rsidR="00D3692E" w:rsidRPr="006D59EF" w:rsidTr="00105456">
        <w:trPr>
          <w:gridAfter w:val="4"/>
          <w:wAfter w:w="38" w:type="pct"/>
          <w:trHeight w:val="450"/>
        </w:trPr>
        <w:tc>
          <w:tcPr>
            <w:tcW w:w="288" w:type="pct"/>
            <w:vMerge/>
          </w:tcPr>
          <w:p>
            <w:pPr>
              <w:widowControl/>
              <w:rPr>
                <w:rFonts w:ascii="仿宋_GB2312" w:eastAsia="仿宋_GB2312" w:hAnsi="Arial" w:cs="Arial"/>
                <w:kern w:val="0"/>
                <w:szCs w:val="21"/>
              </w:rPr>
            </w:pPr>
          </w:p>
        </w:tc>
        <w:tc>
          <w:tcPr>
            <w:tcW w:w="429"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3.5.3</w:t>
            </w:r>
          </w:p>
        </w:tc>
        <w:tc>
          <w:tcPr>
            <w:tcW w:w="947" w:type="pct"/>
            <w:gridSpan w:val="3"/>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失超</w:t>
            </w:r>
          </w:p>
          <w:p>
            <w:pPr>
              <w:widowControl/>
              <w:rPr>
                <w:rFonts w:ascii="仿宋_GB2312" w:eastAsia="仿宋_GB2312" w:hAnsi="Arial" w:cs="Arial"/>
                <w:kern w:val="0"/>
                <w:szCs w:val="21"/>
              </w:rPr>
            </w:pP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大气压下瞬间大量氦气涌出造成浓重白雾</w:t>
            </w:r>
            <w:r w:rsidR="00D3692E">
              <w:rPr>
                <w:rFonts w:ascii="仿宋_GB2312" w:eastAsia="仿宋_GB2312" w:hAnsi="Arial" w:cs="Arial" w:hint="eastAsia"/>
                <w:kern w:val="0"/>
                <w:szCs w:val="21"/>
              </w:rPr>
              <w:t>、</w:t>
            </w:r>
            <w:r w:rsidR="00D3692E" w:rsidRPr="00B6134E">
              <w:rPr>
                <w:rFonts w:ascii="仿宋_GB2312" w:eastAsia="仿宋_GB2312" w:hAnsi="Arial" w:cs="Arial" w:hint="eastAsia"/>
                <w:kern w:val="0"/>
                <w:szCs w:val="21"/>
              </w:rPr>
              <w:t>窒息的危险</w:t>
            </w:r>
            <w:r w:rsidR="00D3692E">
              <w:rPr>
                <w:rFonts w:ascii="仿宋_GB2312" w:eastAsia="仿宋_GB2312" w:hAnsi="Arial" w:cs="Arial" w:hint="eastAsia"/>
                <w:kern w:val="0"/>
                <w:szCs w:val="21"/>
              </w:rPr>
              <w:t>、</w:t>
            </w:r>
            <w:r w:rsidR="00D3692E" w:rsidRPr="00B6134E">
              <w:rPr>
                <w:rFonts w:ascii="仿宋_GB2312" w:eastAsia="仿宋_GB2312" w:hAnsi="Arial" w:cs="Arial" w:hint="eastAsia"/>
                <w:kern w:val="0"/>
                <w:szCs w:val="21"/>
              </w:rPr>
              <w:t>冻结物体的危险</w:t>
            </w:r>
            <w:r w:rsidR="00D3692E">
              <w:rPr>
                <w:rFonts w:ascii="仿宋_GB2312" w:eastAsia="仿宋_GB2312" w:hAnsi="Arial" w:cs="Arial" w:hint="eastAsia"/>
                <w:kern w:val="0"/>
                <w:szCs w:val="21"/>
              </w:rPr>
              <w:t>。</w:t>
            </w:r>
          </w:p>
        </w:tc>
        <w:tc>
          <w:tcPr>
            <w:tcW w:w="168" w:type="pct"/>
            <w:gridSpan w:val="3"/>
          </w:tcPr>
          <w:p>
            <w:pPr>
              <w:widowControl/>
              <w:rPr>
                <w:rFonts w:ascii="仿宋_GB2312" w:eastAsia="仿宋_GB2312" w:hAnsi="Arial" w:cs="Arial"/>
                <w:kern w:val="0"/>
                <w:szCs w:val="21"/>
              </w:rPr>
            </w:pPr>
          </w:p>
        </w:tc>
        <w:tc>
          <w:tcPr>
            <w:tcW w:w="165" w:type="pct"/>
            <w:gridSpan w:val="5"/>
          </w:tcPr>
          <w:p>
            <w:pPr>
              <w:widowControl/>
              <w:rPr>
                <w:rFonts w:ascii="仿宋_GB2312" w:eastAsia="仿宋_GB2312" w:hAnsi="Arial" w:cs="Arial"/>
                <w:kern w:val="0"/>
                <w:szCs w:val="21"/>
              </w:rPr>
            </w:pPr>
          </w:p>
        </w:tc>
        <w:tc>
          <w:tcPr>
            <w:tcW w:w="299" w:type="pct"/>
            <w:gridSpan w:val="5"/>
          </w:tcPr>
          <w:p>
            <w:pPr>
              <w:widowControl/>
              <w:rPr>
                <w:rFonts w:ascii="仿宋_GB2312" w:eastAsia="仿宋_GB2312" w:hAnsi="Arial" w:cs="Arial"/>
                <w:kern w:val="0"/>
                <w:szCs w:val="21"/>
              </w:rPr>
            </w:pPr>
          </w:p>
        </w:tc>
      </w:tr>
      <w:tr w:rsidR="00D3692E" w:rsidRPr="006D59EF" w:rsidTr="00105456">
        <w:trPr>
          <w:gridAfter w:val="4"/>
          <w:wAfter w:w="38" w:type="pct"/>
          <w:trHeight w:val="450"/>
        </w:trPr>
        <w:tc>
          <w:tcPr>
            <w:tcW w:w="288" w:type="pct"/>
            <w:vMerge/>
          </w:tcPr>
          <w:p>
            <w:pPr>
              <w:widowControl/>
              <w:rPr>
                <w:rFonts w:ascii="仿宋_GB2312" w:eastAsia="仿宋_GB2312" w:hAnsi="Arial" w:cs="Arial"/>
                <w:kern w:val="0"/>
                <w:szCs w:val="21"/>
              </w:rPr>
            </w:pPr>
          </w:p>
        </w:tc>
        <w:tc>
          <w:tcPr>
            <w:tcW w:w="429" w:type="pct"/>
          </w:tcPr>
          <w:p>
            <w:pPr>
              <w:widowControl/>
              <w:rPr>
                <w:rFonts w:ascii="仿宋_GB2312" w:eastAsia="仿宋_GB2312" w:hAnsi="Arial" w:cs="Arial"/>
                <w:kern w:val="0"/>
                <w:szCs w:val="21"/>
              </w:rPr>
            </w:pPr>
          </w:p>
        </w:tc>
        <w:tc>
          <w:tcPr>
            <w:tcW w:w="947" w:type="pct"/>
            <w:gridSpan w:val="3"/>
          </w:tcPr>
          <w:p>
            <w:pPr>
              <w:rPr>
                <w:rFonts w:ascii="仿宋_GB2312" w:eastAsia="仿宋_GB2312" w:hAnsi="Arial" w:cs="Arial"/>
                <w:kern w:val="0"/>
                <w:szCs w:val="21"/>
              </w:rPr>
            </w:pPr>
            <w:r w:rsidR="00D3692E" w:rsidRPr="009F6D35">
              <w:rPr>
                <w:rFonts w:ascii="仿宋_GB2312" w:eastAsia="仿宋_GB2312" w:hAnsi="Arial" w:cs="Arial" w:hint="eastAsia"/>
                <w:kern w:val="0"/>
                <w:szCs w:val="21"/>
              </w:rPr>
              <w:t>失超气体的排放</w:t>
            </w:r>
          </w:p>
        </w:tc>
        <w:tc>
          <w:tcPr>
            <w:tcW w:w="2666" w:type="pct"/>
          </w:tcPr>
          <w:p>
            <w:pPr>
              <w:widowControl/>
              <w:rPr>
                <w:rFonts w:ascii="仿宋_GB2312" w:eastAsia="仿宋_GB2312" w:hAnsi="Arial" w:cs="Arial"/>
                <w:kern w:val="0"/>
                <w:szCs w:val="21"/>
              </w:rPr>
            </w:pPr>
            <w:r w:rsidR="00D3692E" w:rsidRPr="009F6D35">
              <w:rPr>
                <w:rFonts w:ascii="仿宋_GB2312" w:eastAsia="仿宋_GB2312" w:hAnsi="Arial" w:cs="Arial" w:hint="eastAsia"/>
                <w:kern w:val="0"/>
                <w:szCs w:val="21"/>
              </w:rPr>
              <w:t>在安装时未遵守安装标准，或者失超气体回流至空调系统</w:t>
            </w:r>
            <w:r w:rsidR="00D3692E">
              <w:rPr>
                <w:rFonts w:ascii="仿宋_GB2312" w:eastAsia="仿宋_GB2312" w:hAnsi="Arial" w:cs="Arial" w:hint="eastAsia"/>
                <w:kern w:val="0"/>
                <w:szCs w:val="21"/>
              </w:rPr>
              <w:t>。</w:t>
            </w:r>
          </w:p>
        </w:tc>
        <w:tc>
          <w:tcPr>
            <w:tcW w:w="168" w:type="pct"/>
            <w:gridSpan w:val="3"/>
          </w:tcPr>
          <w:p>
            <w:pPr>
              <w:widowControl/>
              <w:rPr>
                <w:rFonts w:ascii="仿宋_GB2312" w:eastAsia="仿宋_GB2312" w:hAnsi="Arial" w:cs="Arial"/>
                <w:kern w:val="0"/>
                <w:szCs w:val="21"/>
              </w:rPr>
            </w:pPr>
          </w:p>
        </w:tc>
        <w:tc>
          <w:tcPr>
            <w:tcW w:w="165" w:type="pct"/>
            <w:gridSpan w:val="5"/>
          </w:tcPr>
          <w:p>
            <w:pPr>
              <w:widowControl/>
              <w:rPr>
                <w:rFonts w:ascii="仿宋_GB2312" w:eastAsia="仿宋_GB2312" w:hAnsi="Arial" w:cs="Arial"/>
                <w:kern w:val="0"/>
                <w:szCs w:val="21"/>
              </w:rPr>
            </w:pPr>
          </w:p>
        </w:tc>
        <w:tc>
          <w:tcPr>
            <w:tcW w:w="299" w:type="pct"/>
            <w:gridSpan w:val="5"/>
          </w:tcPr>
          <w:p>
            <w:pPr>
              <w:widowControl/>
              <w:rPr>
                <w:rFonts w:ascii="仿宋_GB2312" w:eastAsia="仿宋_GB2312" w:hAnsi="Arial" w:cs="Arial"/>
                <w:kern w:val="0"/>
                <w:szCs w:val="21"/>
              </w:rPr>
            </w:pPr>
          </w:p>
        </w:tc>
      </w:tr>
      <w:tr w:rsidR="00D3692E" w:rsidRPr="006D59EF" w:rsidTr="00105456">
        <w:trPr>
          <w:gridAfter w:val="4"/>
          <w:wAfter w:w="38" w:type="pct"/>
          <w:trHeight w:val="450"/>
        </w:trPr>
        <w:tc>
          <w:tcPr>
            <w:tcW w:w="288" w:type="pct"/>
            <w:vMerge/>
          </w:tcPr>
          <w:p>
            <w:pPr>
              <w:widowControl/>
              <w:rPr>
                <w:rFonts w:ascii="仿宋_GB2312" w:eastAsia="仿宋_GB2312" w:hAnsi="Arial" w:cs="Arial"/>
                <w:kern w:val="0"/>
                <w:szCs w:val="21"/>
              </w:rPr>
            </w:pPr>
          </w:p>
        </w:tc>
        <w:tc>
          <w:tcPr>
            <w:tcW w:w="429"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3.6</w:t>
            </w:r>
          </w:p>
        </w:tc>
        <w:tc>
          <w:tcPr>
            <w:tcW w:w="947" w:type="pct"/>
            <w:gridSpan w:val="3"/>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储存或运行偏离预定的环境条件</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会引起系统性能下降。</w:t>
            </w:r>
            <w:r w:rsidR="00D3692E" w:rsidRPr="00B6134E">
              <w:rPr>
                <w:rFonts w:ascii="仿宋_GB2312" w:eastAsia="仿宋_GB2312" w:hAnsi="Arial" w:cs="Arial"/>
                <w:kern w:val="0"/>
                <w:szCs w:val="21"/>
              </w:rPr>
              <w:t xml:space="preserve">                 </w:t>
            </w:r>
          </w:p>
        </w:tc>
        <w:tc>
          <w:tcPr>
            <w:tcW w:w="168" w:type="pct"/>
            <w:gridSpan w:val="3"/>
          </w:tcPr>
          <w:p>
            <w:pPr>
              <w:widowControl/>
              <w:rPr>
                <w:rFonts w:ascii="仿宋_GB2312" w:eastAsia="仿宋_GB2312" w:hAnsi="Arial" w:cs="Arial"/>
                <w:kern w:val="0"/>
                <w:szCs w:val="21"/>
              </w:rPr>
            </w:pPr>
          </w:p>
        </w:tc>
        <w:tc>
          <w:tcPr>
            <w:tcW w:w="165" w:type="pct"/>
            <w:gridSpan w:val="5"/>
          </w:tcPr>
          <w:p>
            <w:pPr>
              <w:widowControl/>
              <w:rPr>
                <w:rFonts w:ascii="仿宋_GB2312" w:eastAsia="仿宋_GB2312" w:hAnsi="Arial" w:cs="Arial"/>
                <w:kern w:val="0"/>
                <w:szCs w:val="21"/>
              </w:rPr>
            </w:pPr>
          </w:p>
        </w:tc>
        <w:tc>
          <w:tcPr>
            <w:tcW w:w="299" w:type="pct"/>
            <w:gridSpan w:val="5"/>
          </w:tcPr>
          <w:p>
            <w:pPr>
              <w:widowControl/>
              <w:rPr>
                <w:rFonts w:ascii="仿宋_GB2312" w:eastAsia="仿宋_GB2312" w:hAnsi="Arial" w:cs="Arial"/>
                <w:kern w:val="0"/>
                <w:szCs w:val="21"/>
              </w:rPr>
            </w:pPr>
          </w:p>
        </w:tc>
      </w:tr>
      <w:tr w:rsidR="00D3692E" w:rsidRPr="006D59EF" w:rsidTr="00105456">
        <w:trPr>
          <w:gridAfter w:val="4"/>
          <w:wAfter w:w="38" w:type="pct"/>
          <w:trHeight w:val="450"/>
        </w:trPr>
        <w:tc>
          <w:tcPr>
            <w:tcW w:w="288" w:type="pct"/>
            <w:vMerge/>
          </w:tcPr>
          <w:p>
            <w:pPr>
              <w:widowControl/>
              <w:rPr>
                <w:rFonts w:ascii="仿宋_GB2312" w:eastAsia="仿宋_GB2312" w:hAnsi="Arial" w:cs="Arial"/>
                <w:kern w:val="0"/>
                <w:szCs w:val="21"/>
              </w:rPr>
            </w:pPr>
          </w:p>
        </w:tc>
        <w:tc>
          <w:tcPr>
            <w:tcW w:w="429"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3.7</w:t>
            </w:r>
          </w:p>
        </w:tc>
        <w:tc>
          <w:tcPr>
            <w:tcW w:w="947" w:type="pct"/>
            <w:gridSpan w:val="3"/>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意外的机械破坏</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病人或操作者的手指可能会被病床夹住</w:t>
            </w:r>
            <w:r w:rsidR="00D3692E">
              <w:rPr>
                <w:rFonts w:ascii="仿宋_GB2312" w:eastAsia="仿宋_GB2312" w:hAnsi="Arial" w:cs="Arial" w:hint="eastAsia"/>
                <w:kern w:val="0"/>
                <w:szCs w:val="21"/>
              </w:rPr>
              <w:t>。</w:t>
            </w:r>
          </w:p>
        </w:tc>
        <w:tc>
          <w:tcPr>
            <w:tcW w:w="168" w:type="pct"/>
            <w:gridSpan w:val="3"/>
          </w:tcPr>
          <w:p>
            <w:pPr>
              <w:widowControl/>
              <w:rPr>
                <w:rFonts w:ascii="仿宋_GB2312" w:eastAsia="仿宋_GB2312" w:hAnsi="Arial" w:cs="Arial"/>
                <w:kern w:val="0"/>
                <w:szCs w:val="21"/>
              </w:rPr>
            </w:pPr>
          </w:p>
        </w:tc>
        <w:tc>
          <w:tcPr>
            <w:tcW w:w="165" w:type="pct"/>
            <w:gridSpan w:val="5"/>
          </w:tcPr>
          <w:p>
            <w:pPr>
              <w:widowControl/>
              <w:rPr>
                <w:rFonts w:ascii="仿宋_GB2312" w:eastAsia="仿宋_GB2312" w:hAnsi="Arial" w:cs="Arial"/>
                <w:kern w:val="0"/>
                <w:szCs w:val="21"/>
              </w:rPr>
            </w:pPr>
          </w:p>
        </w:tc>
        <w:tc>
          <w:tcPr>
            <w:tcW w:w="299" w:type="pct"/>
            <w:gridSpan w:val="5"/>
          </w:tcPr>
          <w:p>
            <w:pPr>
              <w:widowControl/>
              <w:rPr>
                <w:rFonts w:ascii="仿宋_GB2312" w:eastAsia="仿宋_GB2312" w:hAnsi="Arial" w:cs="Arial"/>
                <w:kern w:val="0"/>
                <w:szCs w:val="21"/>
              </w:rPr>
            </w:pPr>
          </w:p>
        </w:tc>
      </w:tr>
      <w:tr w:rsidR="00D3692E" w:rsidRPr="006D59EF" w:rsidTr="00105456">
        <w:trPr>
          <w:gridAfter w:val="4"/>
          <w:wAfter w:w="38" w:type="pct"/>
          <w:trHeight w:val="450"/>
        </w:trPr>
        <w:tc>
          <w:tcPr>
            <w:tcW w:w="288" w:type="pct"/>
            <w:vMerge/>
          </w:tcPr>
          <w:p>
            <w:pPr>
              <w:widowControl/>
              <w:rPr>
                <w:rFonts w:ascii="仿宋_GB2312" w:eastAsia="仿宋_GB2312" w:hAnsi="Arial" w:cs="Arial"/>
                <w:kern w:val="0"/>
                <w:szCs w:val="21"/>
              </w:rPr>
            </w:pPr>
          </w:p>
        </w:tc>
        <w:tc>
          <w:tcPr>
            <w:tcW w:w="429"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3.8</w:t>
            </w:r>
          </w:p>
        </w:tc>
        <w:tc>
          <w:tcPr>
            <w:tcW w:w="947" w:type="pct"/>
            <w:gridSpan w:val="3"/>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废件或设备处理所造成的污染</w:t>
            </w:r>
            <w:r w:rsidR="00D3692E" w:rsidRPr="00B6134E">
              <w:rPr>
                <w:rFonts w:ascii="仿宋_GB2312" w:eastAsia="仿宋_GB2312" w:hAnsi="Arial" w:cs="Arial"/>
                <w:kern w:val="0"/>
                <w:szCs w:val="21"/>
              </w:rPr>
              <w:t xml:space="preserve"> </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系统包括电池和显示器等</w:t>
            </w:r>
            <w:r w:rsidR="00D3692E">
              <w:rPr>
                <w:rFonts w:ascii="仿宋_GB2312" w:eastAsia="仿宋_GB2312" w:hAnsi="Arial" w:cs="Arial" w:hint="eastAsia"/>
                <w:kern w:val="0"/>
                <w:szCs w:val="21"/>
              </w:rPr>
              <w:t>。</w:t>
            </w:r>
            <w:r w:rsidR="00D3692E" w:rsidRPr="00B6134E">
              <w:rPr>
                <w:rFonts w:ascii="仿宋_GB2312" w:eastAsia="仿宋_GB2312" w:hAnsi="Arial" w:cs="Arial"/>
                <w:kern w:val="0"/>
                <w:szCs w:val="21"/>
              </w:rPr>
              <w:t xml:space="preserve">                                                                                                                                    </w:t>
            </w:r>
          </w:p>
        </w:tc>
        <w:tc>
          <w:tcPr>
            <w:tcW w:w="168" w:type="pct"/>
            <w:gridSpan w:val="3"/>
          </w:tcPr>
          <w:p>
            <w:pPr>
              <w:widowControl/>
              <w:rPr>
                <w:rFonts w:ascii="仿宋_GB2312" w:eastAsia="仿宋_GB2312" w:hAnsi="Arial" w:cs="Arial"/>
                <w:kern w:val="0"/>
                <w:szCs w:val="21"/>
              </w:rPr>
            </w:pPr>
          </w:p>
        </w:tc>
        <w:tc>
          <w:tcPr>
            <w:tcW w:w="165" w:type="pct"/>
            <w:gridSpan w:val="5"/>
          </w:tcPr>
          <w:p>
            <w:pPr>
              <w:widowControl/>
              <w:rPr>
                <w:rFonts w:ascii="仿宋_GB2312" w:eastAsia="仿宋_GB2312" w:hAnsi="Arial" w:cs="Arial"/>
                <w:kern w:val="0"/>
                <w:szCs w:val="21"/>
              </w:rPr>
            </w:pPr>
          </w:p>
        </w:tc>
        <w:tc>
          <w:tcPr>
            <w:tcW w:w="299" w:type="pct"/>
            <w:gridSpan w:val="5"/>
          </w:tcPr>
          <w:p>
            <w:pPr>
              <w:widowControl/>
              <w:rPr>
                <w:rFonts w:ascii="仿宋_GB2312" w:eastAsia="仿宋_GB2312" w:hAnsi="Arial" w:cs="Arial"/>
                <w:kern w:val="0"/>
                <w:szCs w:val="21"/>
              </w:rPr>
            </w:pPr>
          </w:p>
        </w:tc>
      </w:tr>
      <w:tr w:rsidR="00D3692E" w:rsidRPr="006D59EF" w:rsidTr="00105456">
        <w:trPr>
          <w:gridAfter w:val="4"/>
          <w:wAfter w:w="38" w:type="pct"/>
          <w:trHeight w:val="285"/>
        </w:trPr>
        <w:tc>
          <w:tcPr>
            <w:tcW w:w="288" w:type="pct"/>
            <w:vMerge w:val="restar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4</w:t>
            </w:r>
          </w:p>
        </w:tc>
        <w:tc>
          <w:tcPr>
            <w:tcW w:w="4673" w:type="pct"/>
            <w:gridSpan w:val="18"/>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传递给病人或从病人获取的物质</w:t>
            </w:r>
            <w:r w:rsidR="00D3692E" w:rsidRPr="00B6134E">
              <w:rPr>
                <w:rFonts w:ascii="仿宋_GB2312" w:eastAsia="仿宋_GB2312" w:hAnsi="Arial" w:cs="Arial"/>
                <w:kern w:val="0"/>
                <w:szCs w:val="21"/>
              </w:rPr>
              <w:t xml:space="preserve"> </w:t>
            </w:r>
          </w:p>
        </w:tc>
      </w:tr>
      <w:tr w:rsidR="00D3692E" w:rsidRPr="006D59EF" w:rsidTr="00105456">
        <w:trPr>
          <w:gridAfter w:val="3"/>
          <w:wAfter w:w="31" w:type="pct"/>
          <w:trHeight w:val="285"/>
        </w:trPr>
        <w:tc>
          <w:tcPr>
            <w:tcW w:w="288" w:type="pct"/>
            <w:vMerge/>
          </w:tcPr>
          <w:p>
            <w:pPr>
              <w:widowControl/>
              <w:rPr>
                <w:rFonts w:ascii="仿宋_GB2312" w:eastAsia="仿宋_GB2312" w:hAnsi="Arial" w:cs="Arial"/>
                <w:kern w:val="0"/>
                <w:szCs w:val="21"/>
              </w:rPr>
            </w:pPr>
          </w:p>
        </w:tc>
        <w:tc>
          <w:tcPr>
            <w:tcW w:w="429"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4.1</w:t>
            </w:r>
          </w:p>
        </w:tc>
        <w:tc>
          <w:tcPr>
            <w:tcW w:w="947" w:type="pct"/>
            <w:gridSpan w:val="3"/>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对比剂</w:t>
            </w:r>
            <w:r w:rsidR="00D3692E" w:rsidRPr="00B6134E">
              <w:rPr>
                <w:rFonts w:ascii="仿宋_GB2312" w:eastAsia="仿宋_GB2312" w:hAnsi="Arial" w:cs="Arial"/>
                <w:kern w:val="0"/>
                <w:szCs w:val="21"/>
              </w:rPr>
              <w:t xml:space="preserve"> </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极少数病人对对比剂可能有过敏反应，严重的甚至危及生命</w:t>
            </w:r>
            <w:r w:rsidR="00D3692E">
              <w:rPr>
                <w:rFonts w:ascii="仿宋_GB2312" w:eastAsia="仿宋_GB2312" w:hAnsi="Arial" w:cs="Arial" w:hint="eastAsia"/>
                <w:kern w:val="0"/>
                <w:szCs w:val="21"/>
              </w:rPr>
              <w:t>。</w:t>
            </w:r>
          </w:p>
        </w:tc>
        <w:tc>
          <w:tcPr>
            <w:tcW w:w="191" w:type="pct"/>
            <w:gridSpan w:val="5"/>
          </w:tcPr>
          <w:p>
            <w:pPr>
              <w:widowControl/>
              <w:rPr>
                <w:rFonts w:ascii="仿宋_GB2312" w:eastAsia="仿宋_GB2312" w:hAnsi="Arial" w:cs="Arial"/>
                <w:kern w:val="0"/>
                <w:szCs w:val="21"/>
              </w:rPr>
            </w:pPr>
          </w:p>
        </w:tc>
        <w:tc>
          <w:tcPr>
            <w:tcW w:w="176" w:type="pct"/>
            <w:gridSpan w:val="6"/>
          </w:tcPr>
          <w:p>
            <w:pPr>
              <w:widowControl/>
              <w:rPr>
                <w:rFonts w:ascii="仿宋_GB2312" w:eastAsia="仿宋_GB2312" w:hAnsi="Arial" w:cs="Arial"/>
                <w:kern w:val="0"/>
                <w:szCs w:val="21"/>
              </w:rPr>
            </w:pPr>
          </w:p>
        </w:tc>
        <w:tc>
          <w:tcPr>
            <w:tcW w:w="273" w:type="pct"/>
            <w:gridSpan w:val="3"/>
          </w:tcPr>
          <w:p>
            <w:pPr>
              <w:widowControl/>
              <w:rPr>
                <w:rFonts w:ascii="仿宋_GB2312" w:eastAsia="仿宋_GB2312" w:hAnsi="Arial" w:cs="Arial"/>
                <w:kern w:val="0"/>
                <w:szCs w:val="21"/>
              </w:rPr>
            </w:pPr>
          </w:p>
        </w:tc>
      </w:tr>
      <w:tr w:rsidR="00D3692E" w:rsidRPr="006D59EF" w:rsidTr="00105456">
        <w:trPr>
          <w:gridAfter w:val="4"/>
          <w:wAfter w:w="38" w:type="pct"/>
          <w:trHeight w:val="427"/>
        </w:trPr>
        <w:tc>
          <w:tcPr>
            <w:tcW w:w="288" w:type="pct"/>
            <w:vMerge w:val="restart"/>
          </w:tcPr>
          <w:p>
            <w:pPr>
              <w:rPr>
                <w:rFonts w:ascii="仿宋_GB2312" w:eastAsia="仿宋_GB2312" w:hAnsi="Arial" w:cs="Arial"/>
                <w:kern w:val="0"/>
                <w:szCs w:val="21"/>
              </w:rPr>
            </w:pPr>
            <w:r w:rsidR="00D3692E" w:rsidRPr="00B6134E">
              <w:rPr>
                <w:rFonts w:ascii="仿宋_GB2312" w:eastAsia="仿宋_GB2312" w:hAnsi="Arial" w:cs="Arial"/>
                <w:kern w:val="0"/>
                <w:szCs w:val="21"/>
              </w:rPr>
              <w:t>5</w:t>
            </w:r>
          </w:p>
        </w:tc>
        <w:tc>
          <w:tcPr>
            <w:tcW w:w="4673" w:type="pct"/>
            <w:gridSpan w:val="18"/>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不正确的能量和物质输出产生的危害</w:t>
            </w:r>
          </w:p>
        </w:tc>
      </w:tr>
      <w:tr w:rsidR="00D3692E" w:rsidRPr="006D59EF" w:rsidTr="00105456">
        <w:trPr>
          <w:gridAfter w:val="2"/>
          <w:wAfter w:w="18" w:type="pct"/>
          <w:trHeight w:val="347"/>
        </w:trPr>
        <w:tc>
          <w:tcPr>
            <w:tcW w:w="288" w:type="pct"/>
            <w:vMerge/>
          </w:tcPr>
          <w:p>
            <w:pPr>
              <w:rPr>
                <w:rFonts w:ascii="仿宋_GB2312" w:eastAsia="仿宋_GB2312" w:hAnsi="Arial" w:cs="Arial"/>
                <w:kern w:val="0"/>
                <w:szCs w:val="21"/>
              </w:rPr>
            </w:pPr>
          </w:p>
        </w:tc>
        <w:tc>
          <w:tcPr>
            <w:tcW w:w="429"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5.1</w:t>
            </w:r>
          </w:p>
        </w:tc>
        <w:tc>
          <w:tcPr>
            <w:tcW w:w="947" w:type="pct"/>
            <w:gridSpan w:val="3"/>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电能</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漏电流可能超出限制</w:t>
            </w:r>
            <w:r w:rsidR="00D3692E">
              <w:rPr>
                <w:rFonts w:ascii="仿宋_GB2312" w:eastAsia="仿宋_GB2312" w:hAnsi="Arial" w:cs="Arial" w:hint="eastAsia"/>
                <w:kern w:val="0"/>
                <w:szCs w:val="21"/>
              </w:rPr>
              <w:t>。</w:t>
            </w:r>
            <w:r w:rsidR="00D3692E" w:rsidRPr="00B6134E">
              <w:rPr>
                <w:rFonts w:ascii="仿宋_GB2312" w:eastAsia="仿宋_GB2312" w:hAnsi="Arial" w:cs="Arial"/>
                <w:kern w:val="0"/>
                <w:szCs w:val="21"/>
              </w:rPr>
              <w:t xml:space="preserve">                                                                                                                                         </w:t>
            </w:r>
          </w:p>
        </w:tc>
        <w:tc>
          <w:tcPr>
            <w:tcW w:w="173" w:type="pct"/>
            <w:gridSpan w:val="4"/>
          </w:tcPr>
          <w:p>
            <w:pPr>
              <w:widowControl/>
              <w:rPr>
                <w:rFonts w:ascii="仿宋_GB2312" w:eastAsia="仿宋_GB2312" w:hAnsi="Arial" w:cs="Arial"/>
                <w:kern w:val="0"/>
                <w:szCs w:val="21"/>
              </w:rPr>
            </w:pPr>
          </w:p>
        </w:tc>
        <w:tc>
          <w:tcPr>
            <w:tcW w:w="189" w:type="pct"/>
            <w:gridSpan w:val="6"/>
          </w:tcPr>
          <w:p>
            <w:pPr>
              <w:widowControl/>
              <w:rPr>
                <w:rFonts w:ascii="仿宋_GB2312" w:eastAsia="仿宋_GB2312" w:hAnsi="Arial" w:cs="Arial"/>
                <w:kern w:val="0"/>
                <w:szCs w:val="21"/>
              </w:rPr>
            </w:pPr>
          </w:p>
        </w:tc>
        <w:tc>
          <w:tcPr>
            <w:tcW w:w="290" w:type="pct"/>
            <w:gridSpan w:val="5"/>
          </w:tcPr>
          <w:p>
            <w:pPr>
              <w:widowControl/>
              <w:rPr>
                <w:rFonts w:ascii="仿宋_GB2312" w:eastAsia="仿宋_GB2312" w:hAnsi="Arial" w:cs="Arial"/>
                <w:kern w:val="0"/>
                <w:szCs w:val="21"/>
              </w:rPr>
            </w:pPr>
          </w:p>
        </w:tc>
      </w:tr>
      <w:tr w:rsidR="00D3692E" w:rsidRPr="006D59EF" w:rsidTr="00105456">
        <w:trPr>
          <w:gridAfter w:val="2"/>
          <w:wAfter w:w="18" w:type="pct"/>
          <w:trHeight w:val="608"/>
        </w:trPr>
        <w:tc>
          <w:tcPr>
            <w:tcW w:w="288" w:type="pct"/>
            <w:vMerge/>
          </w:tcPr>
          <w:p>
            <w:pPr>
              <w:widowControl/>
              <w:rPr>
                <w:rFonts w:ascii="仿宋_GB2312" w:eastAsia="仿宋_GB2312" w:hAnsi="Arial" w:cs="Arial"/>
                <w:kern w:val="0"/>
                <w:szCs w:val="21"/>
              </w:rPr>
            </w:pPr>
          </w:p>
        </w:tc>
        <w:tc>
          <w:tcPr>
            <w:tcW w:w="429"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5.2</w:t>
            </w:r>
          </w:p>
        </w:tc>
        <w:tc>
          <w:tcPr>
            <w:tcW w:w="947" w:type="pct"/>
            <w:gridSpan w:val="3"/>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辐射</w:t>
            </w:r>
          </w:p>
        </w:tc>
        <w:tc>
          <w:tcPr>
            <w:tcW w:w="2666" w:type="pct"/>
          </w:tcPr>
          <w:p>
            <w:pPr>
              <w:widowControl/>
              <w:numPr>
                <w:ilvl w:val="0"/>
                <w:numId w:val="30"/>
                <w:numberingChange w:id="44" w:author="袁东宁" w:date="2014-03-26T11:03:00Z" w:original="%1:1:0:)"/>
              </w:numPr>
              <w:tabs>
                <w:tab w:val="clear" w:pos="360"/>
                <w:tab w:val="num" w:pos="0"/>
              </w:tabs>
              <w:ind w:left="0" w:firstLine="0"/>
              <w:rPr>
                <w:rFonts w:ascii="仿宋_GB2312" w:eastAsia="仿宋_GB2312" w:hAnsi="Arial" w:cs="Arial"/>
                <w:kern w:val="0"/>
                <w:szCs w:val="21"/>
              </w:rPr>
            </w:pPr>
            <w:r w:rsidR="00D3692E" w:rsidRPr="00B6134E">
              <w:rPr>
                <w:rFonts w:ascii="仿宋_GB2312" w:eastAsia="仿宋_GB2312" w:hAnsi="Arial" w:cs="Arial" w:hint="eastAsia"/>
                <w:kern w:val="0"/>
                <w:szCs w:val="21"/>
              </w:rPr>
              <w:t>射频感应电流在人体组织产生功率沉积，能量累积，导致体温上升和热应力</w:t>
            </w:r>
            <w:r w:rsidR="00D3692E">
              <w:rPr>
                <w:rFonts w:ascii="仿宋_GB2312" w:eastAsia="仿宋_GB2312" w:hAnsi="Arial" w:cs="Arial" w:hint="eastAsia"/>
                <w:kern w:val="0"/>
                <w:szCs w:val="21"/>
              </w:rPr>
              <w:t>；</w:t>
            </w:r>
          </w:p>
          <w:p>
            <w:pPr>
              <w:widowControl/>
              <w:numPr>
                <w:ilvl w:val="0"/>
                <w:numId w:val="30"/>
                <w:numberingChange w:id="45" w:author="袁东宁" w:date="2014-03-26T11:03:00Z" w:original="%1:2:0:)"/>
              </w:numPr>
              <w:tabs>
                <w:tab w:val="clear" w:pos="360"/>
                <w:tab w:val="num" w:pos="0"/>
              </w:tabs>
              <w:ind w:left="0" w:firstLine="0"/>
              <w:rPr>
                <w:rFonts w:ascii="仿宋_GB2312" w:eastAsia="仿宋_GB2312" w:hAnsi="Arial" w:cs="Arial"/>
                <w:kern w:val="0"/>
                <w:szCs w:val="21"/>
              </w:rPr>
            </w:pPr>
            <w:r w:rsidR="00D3692E" w:rsidRPr="00B6134E">
              <w:rPr>
                <w:rFonts w:ascii="仿宋_GB2312" w:eastAsia="仿宋_GB2312" w:hAnsi="Arial" w:cs="Arial" w:hint="eastAsia"/>
                <w:kern w:val="0"/>
                <w:szCs w:val="21"/>
              </w:rPr>
              <w:t>高的</w:t>
            </w:r>
            <w:r w:rsidR="00D3692E" w:rsidRPr="00B6134E">
              <w:rPr>
                <w:rFonts w:ascii="仿宋_GB2312" w:eastAsia="仿宋_GB2312" w:hAnsi="Arial" w:cs="Arial"/>
                <w:kern w:val="0"/>
                <w:szCs w:val="21"/>
              </w:rPr>
              <w:t xml:space="preserve"> dB/dt</w:t>
            </w:r>
            <w:r w:rsidR="00D3692E" w:rsidRPr="00B6134E">
              <w:rPr>
                <w:rFonts w:ascii="仿宋_GB2312" w:eastAsia="仿宋_GB2312" w:hAnsi="Arial" w:cs="Arial" w:hint="eastAsia"/>
                <w:kern w:val="0"/>
                <w:szCs w:val="21"/>
              </w:rPr>
              <w:t>刺激神经和肌肉细胞，使病人不舒服</w:t>
            </w:r>
            <w:r w:rsidR="00D3692E">
              <w:rPr>
                <w:rFonts w:ascii="仿宋_GB2312" w:eastAsia="仿宋_GB2312" w:hAnsi="Arial" w:cs="Arial" w:hint="eastAsia"/>
                <w:kern w:val="0"/>
                <w:szCs w:val="21"/>
              </w:rPr>
              <w:t>。</w:t>
            </w:r>
            <w:r w:rsidR="00D3692E" w:rsidRPr="00B6134E">
              <w:rPr>
                <w:rFonts w:ascii="仿宋_GB2312" w:eastAsia="仿宋_GB2312" w:hAnsi="Arial" w:cs="Arial"/>
                <w:kern w:val="0"/>
                <w:szCs w:val="21"/>
              </w:rPr>
              <w:t xml:space="preserve"> </w:t>
            </w:r>
          </w:p>
        </w:tc>
        <w:tc>
          <w:tcPr>
            <w:tcW w:w="173" w:type="pct"/>
            <w:gridSpan w:val="4"/>
          </w:tcPr>
          <w:p>
            <w:pPr>
              <w:widowControl/>
              <w:rPr>
                <w:rFonts w:ascii="仿宋_GB2312" w:eastAsia="仿宋_GB2312" w:hAnsi="Arial" w:cs="Arial"/>
                <w:kern w:val="0"/>
                <w:szCs w:val="21"/>
              </w:rPr>
            </w:pPr>
          </w:p>
        </w:tc>
        <w:tc>
          <w:tcPr>
            <w:tcW w:w="189" w:type="pct"/>
            <w:gridSpan w:val="6"/>
          </w:tcPr>
          <w:p>
            <w:pPr>
              <w:widowControl/>
              <w:rPr>
                <w:rFonts w:ascii="仿宋_GB2312" w:eastAsia="仿宋_GB2312" w:hAnsi="Arial" w:cs="Arial"/>
                <w:kern w:val="0"/>
                <w:szCs w:val="21"/>
              </w:rPr>
            </w:pPr>
          </w:p>
        </w:tc>
        <w:tc>
          <w:tcPr>
            <w:tcW w:w="290" w:type="pct"/>
            <w:gridSpan w:val="5"/>
          </w:tcPr>
          <w:p>
            <w:pPr>
              <w:widowControl/>
              <w:rPr>
                <w:rFonts w:ascii="仿宋_GB2312" w:eastAsia="仿宋_GB2312" w:hAnsi="Arial" w:cs="Arial"/>
                <w:kern w:val="0"/>
                <w:szCs w:val="21"/>
              </w:rPr>
            </w:pPr>
          </w:p>
        </w:tc>
      </w:tr>
      <w:tr w:rsidR="00D3692E" w:rsidRPr="006D59EF" w:rsidTr="00105456">
        <w:trPr>
          <w:gridAfter w:val="2"/>
          <w:wAfter w:w="18" w:type="pct"/>
          <w:trHeight w:val="394"/>
        </w:trPr>
        <w:tc>
          <w:tcPr>
            <w:tcW w:w="288" w:type="pct"/>
            <w:vMerge/>
          </w:tcPr>
          <w:p>
            <w:pPr>
              <w:widowControl/>
              <w:rPr>
                <w:rFonts w:ascii="仿宋_GB2312" w:eastAsia="仿宋_GB2312" w:hAnsi="Arial" w:cs="Arial"/>
                <w:kern w:val="0"/>
                <w:szCs w:val="21"/>
              </w:rPr>
            </w:pPr>
          </w:p>
        </w:tc>
        <w:tc>
          <w:tcPr>
            <w:tcW w:w="429"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5.3</w:t>
            </w:r>
          </w:p>
        </w:tc>
        <w:tc>
          <w:tcPr>
            <w:tcW w:w="947" w:type="pct"/>
            <w:gridSpan w:val="3"/>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音量</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通话系统可能音量过大。</w:t>
            </w:r>
            <w:r w:rsidR="00D3692E" w:rsidRPr="00B6134E">
              <w:rPr>
                <w:rFonts w:ascii="仿宋_GB2312" w:eastAsia="仿宋_GB2312" w:hAnsi="Arial" w:cs="Arial"/>
                <w:kern w:val="0"/>
                <w:szCs w:val="21"/>
              </w:rPr>
              <w:t xml:space="preserve">                                                                                              </w:t>
            </w:r>
          </w:p>
        </w:tc>
        <w:tc>
          <w:tcPr>
            <w:tcW w:w="173" w:type="pct"/>
            <w:gridSpan w:val="4"/>
          </w:tcPr>
          <w:p>
            <w:pPr>
              <w:widowControl/>
              <w:rPr>
                <w:rFonts w:ascii="仿宋_GB2312" w:eastAsia="仿宋_GB2312" w:hAnsi="Arial" w:cs="Arial"/>
                <w:kern w:val="0"/>
                <w:szCs w:val="21"/>
              </w:rPr>
            </w:pPr>
          </w:p>
        </w:tc>
        <w:tc>
          <w:tcPr>
            <w:tcW w:w="189" w:type="pct"/>
            <w:gridSpan w:val="6"/>
          </w:tcPr>
          <w:p>
            <w:pPr>
              <w:widowControl/>
              <w:rPr>
                <w:rFonts w:ascii="仿宋_GB2312" w:eastAsia="仿宋_GB2312" w:hAnsi="Arial" w:cs="Arial"/>
                <w:kern w:val="0"/>
                <w:szCs w:val="21"/>
              </w:rPr>
            </w:pPr>
          </w:p>
        </w:tc>
        <w:tc>
          <w:tcPr>
            <w:tcW w:w="290" w:type="pct"/>
            <w:gridSpan w:val="5"/>
          </w:tcPr>
          <w:p>
            <w:pPr>
              <w:widowControl/>
              <w:rPr>
                <w:rFonts w:ascii="仿宋_GB2312" w:eastAsia="仿宋_GB2312" w:hAnsi="Arial" w:cs="Arial"/>
                <w:kern w:val="0"/>
                <w:szCs w:val="21"/>
              </w:rPr>
            </w:pPr>
          </w:p>
        </w:tc>
      </w:tr>
      <w:tr w:rsidR="00D3692E" w:rsidRPr="006D59EF" w:rsidTr="00105456">
        <w:trPr>
          <w:gridAfter w:val="2"/>
          <w:wAfter w:w="18" w:type="pct"/>
          <w:trHeight w:val="271"/>
        </w:trPr>
        <w:tc>
          <w:tcPr>
            <w:tcW w:w="288" w:type="pct"/>
            <w:vMerge/>
          </w:tcPr>
          <w:p>
            <w:pPr>
              <w:widowControl/>
              <w:rPr>
                <w:rFonts w:ascii="仿宋_GB2312" w:eastAsia="仿宋_GB2312" w:hAnsi="Arial" w:cs="Arial"/>
                <w:kern w:val="0"/>
                <w:szCs w:val="21"/>
              </w:rPr>
            </w:pPr>
          </w:p>
        </w:tc>
        <w:tc>
          <w:tcPr>
            <w:tcW w:w="429"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5.4</w:t>
            </w:r>
          </w:p>
        </w:tc>
        <w:tc>
          <w:tcPr>
            <w:tcW w:w="947" w:type="pct"/>
            <w:gridSpan w:val="3"/>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压力</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N/A</w:t>
            </w:r>
          </w:p>
        </w:tc>
        <w:tc>
          <w:tcPr>
            <w:tcW w:w="173" w:type="pct"/>
            <w:gridSpan w:val="4"/>
          </w:tcPr>
          <w:p>
            <w:pPr>
              <w:widowControl/>
              <w:rPr>
                <w:rFonts w:ascii="仿宋_GB2312" w:eastAsia="仿宋_GB2312" w:hAnsi="Arial" w:cs="Arial"/>
                <w:kern w:val="0"/>
                <w:szCs w:val="21"/>
              </w:rPr>
            </w:pPr>
          </w:p>
        </w:tc>
        <w:tc>
          <w:tcPr>
            <w:tcW w:w="189" w:type="pct"/>
            <w:gridSpan w:val="6"/>
          </w:tcPr>
          <w:p>
            <w:pPr>
              <w:widowControl/>
              <w:rPr>
                <w:rFonts w:ascii="仿宋_GB2312" w:eastAsia="仿宋_GB2312" w:hAnsi="Arial" w:cs="Arial"/>
                <w:kern w:val="0"/>
                <w:szCs w:val="21"/>
              </w:rPr>
            </w:pPr>
          </w:p>
        </w:tc>
        <w:tc>
          <w:tcPr>
            <w:tcW w:w="290" w:type="pct"/>
            <w:gridSpan w:val="5"/>
          </w:tcPr>
          <w:p>
            <w:pPr>
              <w:widowControl/>
              <w:rPr>
                <w:rFonts w:ascii="仿宋_GB2312" w:eastAsia="仿宋_GB2312" w:hAnsi="Arial" w:cs="Arial"/>
                <w:kern w:val="0"/>
                <w:szCs w:val="21"/>
              </w:rPr>
            </w:pPr>
          </w:p>
        </w:tc>
      </w:tr>
      <w:tr w:rsidR="00D3692E" w:rsidRPr="006D59EF" w:rsidTr="00105456">
        <w:trPr>
          <w:gridAfter w:val="2"/>
          <w:wAfter w:w="18" w:type="pct"/>
          <w:trHeight w:val="234"/>
        </w:trPr>
        <w:tc>
          <w:tcPr>
            <w:tcW w:w="288" w:type="pct"/>
            <w:vMerge/>
          </w:tcPr>
          <w:p>
            <w:pPr>
              <w:widowControl/>
              <w:rPr>
                <w:rFonts w:ascii="仿宋_GB2312" w:eastAsia="仿宋_GB2312" w:hAnsi="Arial" w:cs="Arial"/>
                <w:kern w:val="0"/>
                <w:szCs w:val="21"/>
              </w:rPr>
            </w:pPr>
          </w:p>
        </w:tc>
        <w:tc>
          <w:tcPr>
            <w:tcW w:w="429"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5.5</w:t>
            </w:r>
          </w:p>
        </w:tc>
        <w:tc>
          <w:tcPr>
            <w:tcW w:w="947" w:type="pct"/>
            <w:gridSpan w:val="3"/>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医疗气体的供应</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N/A</w:t>
            </w:r>
          </w:p>
        </w:tc>
        <w:tc>
          <w:tcPr>
            <w:tcW w:w="173" w:type="pct"/>
            <w:gridSpan w:val="4"/>
          </w:tcPr>
          <w:p>
            <w:pPr>
              <w:widowControl/>
              <w:rPr>
                <w:rFonts w:ascii="仿宋_GB2312" w:eastAsia="仿宋_GB2312" w:hAnsi="Arial" w:cs="Arial"/>
                <w:kern w:val="0"/>
                <w:szCs w:val="21"/>
              </w:rPr>
            </w:pPr>
          </w:p>
        </w:tc>
        <w:tc>
          <w:tcPr>
            <w:tcW w:w="189" w:type="pct"/>
            <w:gridSpan w:val="6"/>
          </w:tcPr>
          <w:p>
            <w:pPr>
              <w:widowControl/>
              <w:rPr>
                <w:rFonts w:ascii="仿宋_GB2312" w:eastAsia="仿宋_GB2312" w:hAnsi="Arial" w:cs="Arial"/>
                <w:kern w:val="0"/>
                <w:szCs w:val="21"/>
              </w:rPr>
            </w:pPr>
          </w:p>
        </w:tc>
        <w:tc>
          <w:tcPr>
            <w:tcW w:w="290" w:type="pct"/>
            <w:gridSpan w:val="5"/>
          </w:tcPr>
          <w:p>
            <w:pPr>
              <w:widowControl/>
              <w:rPr>
                <w:rFonts w:ascii="仿宋_GB2312" w:eastAsia="仿宋_GB2312" w:hAnsi="Arial" w:cs="Arial"/>
                <w:kern w:val="0"/>
                <w:szCs w:val="21"/>
              </w:rPr>
            </w:pPr>
          </w:p>
        </w:tc>
      </w:tr>
      <w:tr w:rsidR="00D3692E" w:rsidRPr="006D59EF" w:rsidTr="00105456">
        <w:trPr>
          <w:gridAfter w:val="2"/>
          <w:wAfter w:w="18" w:type="pct"/>
          <w:trHeight w:val="196"/>
        </w:trPr>
        <w:tc>
          <w:tcPr>
            <w:tcW w:w="288" w:type="pct"/>
            <w:vMerge/>
          </w:tcPr>
          <w:p>
            <w:pPr>
              <w:widowControl/>
              <w:rPr>
                <w:rFonts w:ascii="仿宋_GB2312" w:eastAsia="仿宋_GB2312" w:hAnsi="Arial" w:cs="Arial"/>
                <w:kern w:val="0"/>
                <w:szCs w:val="21"/>
              </w:rPr>
            </w:pPr>
          </w:p>
        </w:tc>
        <w:tc>
          <w:tcPr>
            <w:tcW w:w="429"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5.6</w:t>
            </w:r>
          </w:p>
        </w:tc>
        <w:tc>
          <w:tcPr>
            <w:tcW w:w="947" w:type="pct"/>
            <w:gridSpan w:val="3"/>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麻醉气体的供应</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N/A</w:t>
            </w:r>
          </w:p>
        </w:tc>
        <w:tc>
          <w:tcPr>
            <w:tcW w:w="173" w:type="pct"/>
            <w:gridSpan w:val="4"/>
          </w:tcPr>
          <w:p>
            <w:pPr>
              <w:widowControl/>
              <w:rPr>
                <w:rFonts w:ascii="仿宋_GB2312" w:eastAsia="仿宋_GB2312" w:hAnsi="Arial" w:cs="Arial"/>
                <w:kern w:val="0"/>
                <w:szCs w:val="21"/>
              </w:rPr>
            </w:pPr>
          </w:p>
        </w:tc>
        <w:tc>
          <w:tcPr>
            <w:tcW w:w="189" w:type="pct"/>
            <w:gridSpan w:val="6"/>
          </w:tcPr>
          <w:p>
            <w:pPr>
              <w:widowControl/>
              <w:rPr>
                <w:rFonts w:ascii="仿宋_GB2312" w:eastAsia="仿宋_GB2312" w:hAnsi="Arial" w:cs="Arial"/>
                <w:kern w:val="0"/>
                <w:szCs w:val="21"/>
              </w:rPr>
            </w:pPr>
          </w:p>
        </w:tc>
        <w:tc>
          <w:tcPr>
            <w:tcW w:w="290" w:type="pct"/>
            <w:gridSpan w:val="5"/>
          </w:tcPr>
          <w:p>
            <w:pPr>
              <w:widowControl/>
              <w:rPr>
                <w:rFonts w:ascii="仿宋_GB2312" w:eastAsia="仿宋_GB2312" w:hAnsi="Arial" w:cs="Arial"/>
                <w:kern w:val="0"/>
                <w:szCs w:val="21"/>
              </w:rPr>
            </w:pPr>
          </w:p>
        </w:tc>
      </w:tr>
      <w:tr w:rsidR="00D3692E" w:rsidRPr="006D59EF" w:rsidTr="00105456">
        <w:trPr>
          <w:gridAfter w:val="4"/>
          <w:wAfter w:w="38" w:type="pct"/>
          <w:trHeight w:val="285"/>
        </w:trPr>
        <w:tc>
          <w:tcPr>
            <w:tcW w:w="288" w:type="pct"/>
            <w:vMerge w:val="restar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6</w:t>
            </w:r>
          </w:p>
        </w:tc>
        <w:tc>
          <w:tcPr>
            <w:tcW w:w="4673" w:type="pct"/>
            <w:gridSpan w:val="18"/>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与设备操作相关的危害</w:t>
            </w:r>
          </w:p>
        </w:tc>
      </w:tr>
      <w:tr w:rsidR="00D3692E" w:rsidRPr="006D59EF" w:rsidTr="00105456">
        <w:trPr>
          <w:gridAfter w:val="1"/>
          <w:wAfter w:w="12" w:type="pct"/>
          <w:trHeight w:val="960"/>
        </w:trPr>
        <w:tc>
          <w:tcPr>
            <w:tcW w:w="288" w:type="pct"/>
            <w:vMerge/>
          </w:tcPr>
          <w:p>
            <w:pPr>
              <w:rPr>
                <w:rFonts w:ascii="仿宋_GB2312" w:eastAsia="仿宋_GB2312" w:hAnsi="Arial" w:cs="Arial"/>
                <w:kern w:val="0"/>
                <w:szCs w:val="21"/>
              </w:rPr>
            </w:pPr>
          </w:p>
        </w:tc>
        <w:tc>
          <w:tcPr>
            <w:tcW w:w="429"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6.1</w:t>
            </w:r>
          </w:p>
        </w:tc>
        <w:tc>
          <w:tcPr>
            <w:tcW w:w="947" w:type="pct"/>
            <w:gridSpan w:val="3"/>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不适当的标志</w:t>
            </w:r>
            <w:r w:rsidR="00D3692E" w:rsidRPr="00B6134E">
              <w:rPr>
                <w:rFonts w:ascii="仿宋_GB2312" w:eastAsia="仿宋_GB2312" w:hAnsi="Arial" w:cs="Arial"/>
                <w:kern w:val="0"/>
                <w:szCs w:val="21"/>
              </w:rPr>
              <w:t xml:space="preserve"> </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1</w:t>
            </w:r>
            <w:r w:rsidR="00D3692E" w:rsidRPr="00B6134E">
              <w:rPr>
                <w:rFonts w:ascii="仿宋_GB2312" w:eastAsia="仿宋_GB2312" w:hAnsi="Arial" w:cs="Arial" w:hint="eastAsia"/>
                <w:kern w:val="0"/>
                <w:szCs w:val="21"/>
              </w:rPr>
              <w:t>）警告标签或手册文档不够完善</w:t>
            </w:r>
            <w:r w:rsidR="00D3692E" w:rsidRPr="00B6134E">
              <w:rPr>
                <w:rFonts w:ascii="仿宋_GB2312" w:eastAsia="仿宋_GB2312" w:hAnsi="Arial" w:cs="Arial"/>
                <w:kern w:val="0"/>
                <w:szCs w:val="21"/>
              </w:rPr>
              <w:t xml:space="preserve">, </w:t>
            </w:r>
            <w:r w:rsidR="00D3692E" w:rsidRPr="00B6134E">
              <w:rPr>
                <w:rFonts w:ascii="仿宋_GB2312" w:eastAsia="仿宋_GB2312" w:hAnsi="Arial" w:cs="Arial" w:hint="eastAsia"/>
                <w:kern w:val="0"/>
                <w:szCs w:val="21"/>
              </w:rPr>
              <w:t>导致病人</w:t>
            </w:r>
            <w:r w:rsidR="00D3692E">
              <w:rPr>
                <w:rFonts w:ascii="仿宋_GB2312" w:eastAsia="仿宋_GB2312" w:hAnsi="Arial" w:cs="Arial" w:hint="eastAsia"/>
                <w:kern w:val="0"/>
                <w:szCs w:val="21"/>
              </w:rPr>
              <w:t>、</w:t>
            </w:r>
            <w:r w:rsidR="00D3692E" w:rsidRPr="00B6134E">
              <w:rPr>
                <w:rFonts w:ascii="仿宋_GB2312" w:eastAsia="仿宋_GB2312" w:hAnsi="Arial" w:cs="Arial" w:hint="eastAsia"/>
                <w:kern w:val="0"/>
                <w:szCs w:val="21"/>
              </w:rPr>
              <w:t>操作者或调试</w:t>
            </w:r>
            <w:r w:rsidR="00D3692E" w:rsidRPr="00B6134E">
              <w:rPr>
                <w:rFonts w:ascii="仿宋_GB2312" w:eastAsia="仿宋_GB2312" w:hAnsi="Arial" w:cs="Arial"/>
                <w:kern w:val="0"/>
                <w:szCs w:val="21"/>
              </w:rPr>
              <w:t>/</w:t>
            </w:r>
            <w:r w:rsidR="00D3692E" w:rsidRPr="00B6134E">
              <w:rPr>
                <w:rFonts w:ascii="仿宋_GB2312" w:eastAsia="仿宋_GB2312" w:hAnsi="Arial" w:cs="Arial" w:hint="eastAsia"/>
                <w:kern w:val="0"/>
                <w:szCs w:val="21"/>
              </w:rPr>
              <w:t>服务工程师操作失误而受伤</w:t>
            </w:r>
            <w:r w:rsidR="00D3692E">
              <w:rPr>
                <w:rFonts w:ascii="仿宋_GB2312" w:eastAsia="仿宋_GB2312" w:hAnsi="Arial" w:cs="Arial" w:hint="eastAsia"/>
                <w:kern w:val="0"/>
                <w:szCs w:val="21"/>
              </w:rPr>
              <w:t>；</w:t>
            </w:r>
          </w:p>
          <w:p>
            <w:pPr>
              <w:widowControl/>
              <w:rPr>
                <w:rFonts w:ascii="仿宋_GB2312" w:eastAsia="仿宋_GB2312" w:hAnsi="Arial" w:cs="Arial"/>
                <w:kern w:val="0"/>
                <w:szCs w:val="21"/>
              </w:rPr>
            </w:pPr>
            <w:r w:rsidR="00D3692E" w:rsidRPr="00B6134E">
              <w:rPr>
                <w:rFonts w:ascii="仿宋_GB2312" w:eastAsia="仿宋_GB2312" w:hAnsi="Arial" w:cs="Arial"/>
                <w:kern w:val="0"/>
                <w:szCs w:val="21"/>
              </w:rPr>
              <w:t>2</w:t>
            </w:r>
            <w:r w:rsidR="00D3692E" w:rsidRPr="00B6134E">
              <w:rPr>
                <w:rFonts w:ascii="仿宋_GB2312" w:eastAsia="仿宋_GB2312" w:hAnsi="Arial" w:cs="Arial" w:hint="eastAsia"/>
                <w:kern w:val="0"/>
                <w:szCs w:val="21"/>
              </w:rPr>
              <w:t>）颜色使用混乱导致操作或判断失误</w:t>
            </w:r>
            <w:r w:rsidR="00D3692E">
              <w:rPr>
                <w:rFonts w:ascii="仿宋_GB2312" w:eastAsia="仿宋_GB2312" w:hAnsi="Arial" w:cs="Arial" w:hint="eastAsia"/>
                <w:kern w:val="0"/>
                <w:szCs w:val="21"/>
              </w:rPr>
              <w:t>。</w:t>
            </w:r>
          </w:p>
        </w:tc>
        <w:tc>
          <w:tcPr>
            <w:tcW w:w="173" w:type="pct"/>
            <w:gridSpan w:val="4"/>
          </w:tcPr>
          <w:p>
            <w:pPr>
              <w:widowControl/>
              <w:rPr>
                <w:rFonts w:ascii="仿宋_GB2312" w:eastAsia="仿宋_GB2312" w:hAnsi="Arial" w:cs="Arial"/>
                <w:kern w:val="0"/>
                <w:szCs w:val="21"/>
              </w:rPr>
            </w:pPr>
          </w:p>
        </w:tc>
        <w:tc>
          <w:tcPr>
            <w:tcW w:w="189" w:type="pct"/>
            <w:gridSpan w:val="6"/>
          </w:tcPr>
          <w:p>
            <w:pPr>
              <w:widowControl/>
              <w:rPr>
                <w:rFonts w:ascii="仿宋_GB2312" w:eastAsia="仿宋_GB2312" w:hAnsi="Arial" w:cs="Arial"/>
                <w:kern w:val="0"/>
                <w:szCs w:val="21"/>
              </w:rPr>
            </w:pPr>
          </w:p>
        </w:tc>
        <w:tc>
          <w:tcPr>
            <w:tcW w:w="296" w:type="pct"/>
            <w:gridSpan w:val="6"/>
          </w:tcPr>
          <w:p>
            <w:pPr>
              <w:widowControl/>
              <w:rPr>
                <w:rFonts w:ascii="仿宋_GB2312" w:eastAsia="仿宋_GB2312" w:hAnsi="Arial" w:cs="Arial"/>
                <w:kern w:val="0"/>
                <w:szCs w:val="21"/>
              </w:rPr>
            </w:pPr>
          </w:p>
        </w:tc>
      </w:tr>
      <w:tr w:rsidR="00D3692E" w:rsidRPr="006D59EF" w:rsidTr="00105456">
        <w:trPr>
          <w:gridAfter w:val="1"/>
          <w:wAfter w:w="12" w:type="pct"/>
          <w:trHeight w:val="720"/>
        </w:trPr>
        <w:tc>
          <w:tcPr>
            <w:tcW w:w="288" w:type="pct"/>
            <w:vMerge/>
          </w:tcPr>
          <w:p>
            <w:pPr>
              <w:rPr>
                <w:rFonts w:ascii="仿宋_GB2312" w:eastAsia="仿宋_GB2312" w:hAnsi="Arial" w:cs="Arial"/>
                <w:kern w:val="0"/>
                <w:szCs w:val="21"/>
              </w:rPr>
            </w:pPr>
          </w:p>
        </w:tc>
        <w:tc>
          <w:tcPr>
            <w:tcW w:w="429"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6.2</w:t>
            </w:r>
          </w:p>
        </w:tc>
        <w:tc>
          <w:tcPr>
            <w:tcW w:w="947" w:type="pct"/>
            <w:gridSpan w:val="3"/>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不适当的操作说明</w:t>
            </w:r>
            <w:r w:rsidR="00D3692E" w:rsidRPr="00B6134E">
              <w:rPr>
                <w:rFonts w:ascii="仿宋_GB2312" w:eastAsia="仿宋_GB2312" w:hAnsi="Arial" w:cs="Arial"/>
                <w:kern w:val="0"/>
                <w:szCs w:val="21"/>
              </w:rPr>
              <w:t xml:space="preserve"> </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没有充分说明使用前的例行检查，致使使用前的检查不充分，图像质量下降</w:t>
            </w:r>
            <w:r w:rsidR="00D3692E">
              <w:rPr>
                <w:rFonts w:ascii="仿宋_GB2312" w:eastAsia="仿宋_GB2312" w:hAnsi="Arial" w:cs="Arial" w:hint="eastAsia"/>
                <w:kern w:val="0"/>
                <w:szCs w:val="21"/>
              </w:rPr>
              <w:t>。</w:t>
            </w:r>
            <w:r w:rsidR="00D3692E" w:rsidRPr="00B6134E">
              <w:rPr>
                <w:rFonts w:ascii="仿宋_GB2312" w:eastAsia="仿宋_GB2312" w:hAnsi="Arial" w:cs="Arial"/>
                <w:kern w:val="0"/>
                <w:szCs w:val="21"/>
              </w:rPr>
              <w:t xml:space="preserve">                                                                        </w:t>
            </w:r>
          </w:p>
        </w:tc>
        <w:tc>
          <w:tcPr>
            <w:tcW w:w="173" w:type="pct"/>
            <w:gridSpan w:val="4"/>
          </w:tcPr>
          <w:p>
            <w:pPr>
              <w:widowControl/>
              <w:rPr>
                <w:rFonts w:ascii="仿宋_GB2312" w:eastAsia="仿宋_GB2312" w:hAnsi="Arial" w:cs="Arial"/>
                <w:kern w:val="0"/>
                <w:szCs w:val="21"/>
              </w:rPr>
            </w:pPr>
          </w:p>
        </w:tc>
        <w:tc>
          <w:tcPr>
            <w:tcW w:w="189" w:type="pct"/>
            <w:gridSpan w:val="6"/>
          </w:tcPr>
          <w:p>
            <w:pPr>
              <w:widowControl/>
              <w:rPr>
                <w:rFonts w:ascii="仿宋_GB2312" w:eastAsia="仿宋_GB2312" w:hAnsi="Arial" w:cs="Arial"/>
                <w:kern w:val="0"/>
                <w:szCs w:val="21"/>
              </w:rPr>
            </w:pPr>
          </w:p>
        </w:tc>
        <w:tc>
          <w:tcPr>
            <w:tcW w:w="296" w:type="pct"/>
            <w:gridSpan w:val="6"/>
          </w:tcPr>
          <w:p>
            <w:pPr>
              <w:widowControl/>
              <w:rPr>
                <w:rFonts w:ascii="仿宋_GB2312" w:eastAsia="仿宋_GB2312" w:hAnsi="Arial" w:cs="Arial"/>
                <w:kern w:val="0"/>
                <w:szCs w:val="21"/>
              </w:rPr>
            </w:pPr>
          </w:p>
        </w:tc>
      </w:tr>
      <w:tr w:rsidR="00D3692E" w:rsidRPr="006D59EF" w:rsidTr="00105456">
        <w:trPr>
          <w:gridAfter w:val="1"/>
          <w:wAfter w:w="12" w:type="pct"/>
          <w:trHeight w:val="720"/>
        </w:trPr>
        <w:tc>
          <w:tcPr>
            <w:tcW w:w="288" w:type="pct"/>
            <w:vMerge/>
          </w:tcPr>
          <w:p>
            <w:pPr>
              <w:rPr>
                <w:rFonts w:ascii="仿宋_GB2312" w:eastAsia="仿宋_GB2312" w:hAnsi="Arial" w:cs="Arial"/>
                <w:kern w:val="0"/>
                <w:szCs w:val="21"/>
              </w:rPr>
            </w:pPr>
          </w:p>
        </w:tc>
        <w:tc>
          <w:tcPr>
            <w:tcW w:w="429"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6.3</w:t>
            </w:r>
          </w:p>
        </w:tc>
        <w:tc>
          <w:tcPr>
            <w:tcW w:w="947" w:type="pct"/>
            <w:gridSpan w:val="3"/>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由非专业人员或未经训练人员操作</w:t>
            </w:r>
            <w:r w:rsidR="00D3692E" w:rsidRPr="00B6134E">
              <w:rPr>
                <w:rFonts w:ascii="仿宋_GB2312" w:eastAsia="仿宋_GB2312" w:hAnsi="Arial" w:cs="Arial"/>
                <w:kern w:val="0"/>
                <w:szCs w:val="21"/>
              </w:rPr>
              <w:t xml:space="preserve"> </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非专业人员导致操作错误</w:t>
            </w:r>
            <w:r w:rsidR="00D3692E" w:rsidRPr="00B6134E">
              <w:rPr>
                <w:rFonts w:ascii="仿宋_GB2312" w:eastAsia="仿宋_GB2312" w:hAnsi="Arial" w:cs="Arial"/>
                <w:kern w:val="0"/>
                <w:szCs w:val="21"/>
              </w:rPr>
              <w:t xml:space="preserve">, </w:t>
            </w:r>
            <w:r w:rsidR="00D3692E" w:rsidRPr="00B6134E">
              <w:rPr>
                <w:rFonts w:ascii="仿宋_GB2312" w:eastAsia="仿宋_GB2312" w:hAnsi="Arial" w:cs="Arial" w:hint="eastAsia"/>
                <w:kern w:val="0"/>
                <w:szCs w:val="21"/>
              </w:rPr>
              <w:t>对病人身体产生危害</w:t>
            </w:r>
            <w:r w:rsidR="00D3692E">
              <w:rPr>
                <w:rFonts w:ascii="仿宋_GB2312" w:eastAsia="仿宋_GB2312" w:hAnsi="Arial" w:cs="Arial" w:hint="eastAsia"/>
                <w:kern w:val="0"/>
                <w:szCs w:val="21"/>
              </w:rPr>
              <w:t>。</w:t>
            </w:r>
            <w:r w:rsidR="00D3692E" w:rsidRPr="00B6134E">
              <w:rPr>
                <w:rFonts w:ascii="仿宋_GB2312" w:eastAsia="仿宋_GB2312" w:hAnsi="Arial" w:cs="Arial"/>
                <w:kern w:val="0"/>
                <w:szCs w:val="21"/>
              </w:rPr>
              <w:t xml:space="preserve"> </w:t>
            </w:r>
          </w:p>
        </w:tc>
        <w:tc>
          <w:tcPr>
            <w:tcW w:w="173" w:type="pct"/>
            <w:gridSpan w:val="4"/>
          </w:tcPr>
          <w:p>
            <w:pPr>
              <w:widowControl/>
              <w:rPr>
                <w:rFonts w:ascii="仿宋_GB2312" w:eastAsia="仿宋_GB2312" w:hAnsi="Arial" w:cs="Arial"/>
                <w:kern w:val="0"/>
                <w:szCs w:val="21"/>
              </w:rPr>
            </w:pPr>
          </w:p>
        </w:tc>
        <w:tc>
          <w:tcPr>
            <w:tcW w:w="189" w:type="pct"/>
            <w:gridSpan w:val="6"/>
          </w:tcPr>
          <w:p>
            <w:pPr>
              <w:widowControl/>
              <w:rPr>
                <w:rFonts w:ascii="仿宋_GB2312" w:eastAsia="仿宋_GB2312" w:hAnsi="Arial" w:cs="Arial"/>
                <w:kern w:val="0"/>
                <w:szCs w:val="21"/>
              </w:rPr>
            </w:pPr>
          </w:p>
        </w:tc>
        <w:tc>
          <w:tcPr>
            <w:tcW w:w="296" w:type="pct"/>
            <w:gridSpan w:val="6"/>
          </w:tcPr>
          <w:p>
            <w:pPr>
              <w:widowControl/>
              <w:rPr>
                <w:rFonts w:ascii="仿宋_GB2312" w:eastAsia="仿宋_GB2312" w:hAnsi="Arial" w:cs="Arial"/>
                <w:kern w:val="0"/>
                <w:szCs w:val="21"/>
              </w:rPr>
            </w:pPr>
          </w:p>
        </w:tc>
      </w:tr>
      <w:tr w:rsidR="00D3692E" w:rsidRPr="006D59EF" w:rsidTr="00105456">
        <w:trPr>
          <w:gridAfter w:val="1"/>
          <w:wAfter w:w="12" w:type="pct"/>
          <w:trHeight w:val="720"/>
        </w:trPr>
        <w:tc>
          <w:tcPr>
            <w:tcW w:w="288" w:type="pct"/>
            <w:vMerge/>
          </w:tcPr>
          <w:p>
            <w:pPr>
              <w:rPr>
                <w:rFonts w:ascii="仿宋_GB2312" w:eastAsia="仿宋_GB2312" w:hAnsi="Arial" w:cs="Arial"/>
                <w:kern w:val="0"/>
                <w:szCs w:val="21"/>
              </w:rPr>
            </w:pPr>
          </w:p>
        </w:tc>
        <w:tc>
          <w:tcPr>
            <w:tcW w:w="429"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6.4</w:t>
            </w:r>
          </w:p>
        </w:tc>
        <w:tc>
          <w:tcPr>
            <w:tcW w:w="947" w:type="pct"/>
            <w:gridSpan w:val="3"/>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合理的、可预见的误操作</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人机界面误操作</w:t>
            </w:r>
            <w:r w:rsidR="00D3692E">
              <w:rPr>
                <w:rFonts w:ascii="仿宋_GB2312" w:eastAsia="仿宋_GB2312" w:hAnsi="Arial" w:cs="Arial" w:hint="eastAsia"/>
                <w:kern w:val="0"/>
                <w:szCs w:val="21"/>
              </w:rPr>
              <w:t>。</w:t>
            </w:r>
            <w:r w:rsidR="00D3692E" w:rsidRPr="00B6134E">
              <w:rPr>
                <w:rFonts w:ascii="仿宋_GB2312" w:eastAsia="仿宋_GB2312" w:hAnsi="Arial" w:cs="Arial"/>
                <w:kern w:val="0"/>
                <w:szCs w:val="21"/>
              </w:rPr>
              <w:t xml:space="preserve"> </w:t>
            </w:r>
          </w:p>
        </w:tc>
        <w:tc>
          <w:tcPr>
            <w:tcW w:w="173" w:type="pct"/>
            <w:gridSpan w:val="4"/>
          </w:tcPr>
          <w:p>
            <w:pPr>
              <w:widowControl/>
              <w:rPr>
                <w:rFonts w:ascii="仿宋_GB2312" w:eastAsia="仿宋_GB2312" w:hAnsi="Arial" w:cs="Arial"/>
                <w:kern w:val="0"/>
                <w:szCs w:val="21"/>
              </w:rPr>
            </w:pPr>
          </w:p>
        </w:tc>
        <w:tc>
          <w:tcPr>
            <w:tcW w:w="189" w:type="pct"/>
            <w:gridSpan w:val="6"/>
          </w:tcPr>
          <w:p>
            <w:pPr>
              <w:widowControl/>
              <w:rPr>
                <w:rFonts w:ascii="仿宋_GB2312" w:eastAsia="仿宋_GB2312" w:hAnsi="Arial" w:cs="Arial"/>
                <w:kern w:val="0"/>
                <w:szCs w:val="21"/>
              </w:rPr>
            </w:pPr>
          </w:p>
        </w:tc>
        <w:tc>
          <w:tcPr>
            <w:tcW w:w="296" w:type="pct"/>
            <w:gridSpan w:val="6"/>
          </w:tcPr>
          <w:p>
            <w:pPr>
              <w:widowControl/>
              <w:rPr>
                <w:rFonts w:ascii="仿宋_GB2312" w:eastAsia="仿宋_GB2312" w:hAnsi="Arial" w:cs="Arial"/>
                <w:kern w:val="0"/>
                <w:szCs w:val="21"/>
              </w:rPr>
            </w:pPr>
          </w:p>
        </w:tc>
      </w:tr>
      <w:tr w:rsidR="00D3692E" w:rsidRPr="006D59EF" w:rsidTr="00105456">
        <w:trPr>
          <w:gridAfter w:val="1"/>
          <w:wAfter w:w="12" w:type="pct"/>
          <w:trHeight w:val="653"/>
        </w:trPr>
        <w:tc>
          <w:tcPr>
            <w:tcW w:w="288" w:type="pct"/>
            <w:vMerge/>
          </w:tcPr>
          <w:p>
            <w:pPr>
              <w:rPr>
                <w:rFonts w:ascii="仿宋_GB2312" w:eastAsia="仿宋_GB2312" w:hAnsi="Arial" w:cs="Arial"/>
                <w:kern w:val="0"/>
                <w:szCs w:val="21"/>
              </w:rPr>
            </w:pPr>
          </w:p>
        </w:tc>
        <w:tc>
          <w:tcPr>
            <w:tcW w:w="429"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6.5</w:t>
            </w:r>
          </w:p>
        </w:tc>
        <w:tc>
          <w:tcPr>
            <w:tcW w:w="947" w:type="pct"/>
            <w:gridSpan w:val="3"/>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对副作用缺少警告</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1)</w:t>
            </w:r>
            <w:r w:rsidR="00D3692E" w:rsidRPr="00B6134E">
              <w:rPr>
                <w:rFonts w:ascii="仿宋_GB2312" w:eastAsia="仿宋_GB2312" w:hAnsi="Arial" w:cs="Arial" w:hint="eastAsia"/>
                <w:kern w:val="0"/>
                <w:szCs w:val="21"/>
              </w:rPr>
              <w:t>强磁场可能对装有有源植入物的人员造成伤害</w:t>
            </w:r>
            <w:r w:rsidR="00D3692E">
              <w:rPr>
                <w:rFonts w:ascii="仿宋_GB2312" w:eastAsia="仿宋_GB2312" w:hAnsi="Arial" w:cs="Arial" w:hint="eastAsia"/>
                <w:kern w:val="0"/>
                <w:szCs w:val="21"/>
              </w:rPr>
              <w:t>；</w:t>
            </w:r>
          </w:p>
          <w:p>
            <w:pPr>
              <w:widowControl/>
              <w:rPr>
                <w:rFonts w:ascii="仿宋_GB2312" w:eastAsia="仿宋_GB2312" w:hAnsi="Arial" w:cs="Arial"/>
                <w:kern w:val="0"/>
                <w:szCs w:val="21"/>
              </w:rPr>
            </w:pPr>
            <w:r w:rsidR="00D3692E" w:rsidRPr="00B6134E">
              <w:rPr>
                <w:rFonts w:ascii="仿宋_GB2312" w:eastAsia="仿宋_GB2312" w:hAnsi="Arial" w:cs="Arial"/>
                <w:kern w:val="0"/>
                <w:szCs w:val="21"/>
              </w:rPr>
              <w:t>2)</w:t>
            </w:r>
            <w:r w:rsidR="00D3692E" w:rsidRPr="00B6134E">
              <w:rPr>
                <w:rFonts w:ascii="仿宋_GB2312" w:eastAsia="仿宋_GB2312" w:hAnsi="Arial" w:cs="Arial" w:hint="eastAsia"/>
                <w:kern w:val="0"/>
                <w:szCs w:val="21"/>
              </w:rPr>
              <w:t>激光定位灯可能对病人或者操作者的眼睛造成伤害</w:t>
            </w:r>
            <w:r w:rsidR="00D3692E">
              <w:rPr>
                <w:rFonts w:ascii="仿宋_GB2312" w:eastAsia="仿宋_GB2312" w:hAnsi="Arial" w:cs="Arial" w:hint="eastAsia"/>
                <w:kern w:val="0"/>
                <w:szCs w:val="21"/>
              </w:rPr>
              <w:t>。</w:t>
            </w:r>
          </w:p>
        </w:tc>
        <w:tc>
          <w:tcPr>
            <w:tcW w:w="173" w:type="pct"/>
            <w:gridSpan w:val="4"/>
          </w:tcPr>
          <w:p>
            <w:pPr>
              <w:widowControl/>
              <w:rPr>
                <w:rFonts w:ascii="仿宋_GB2312" w:eastAsia="仿宋_GB2312" w:hAnsi="Arial" w:cs="Arial"/>
                <w:kern w:val="0"/>
                <w:szCs w:val="21"/>
              </w:rPr>
            </w:pPr>
          </w:p>
        </w:tc>
        <w:tc>
          <w:tcPr>
            <w:tcW w:w="189" w:type="pct"/>
            <w:gridSpan w:val="6"/>
          </w:tcPr>
          <w:p>
            <w:pPr>
              <w:widowControl/>
              <w:rPr>
                <w:rFonts w:ascii="仿宋_GB2312" w:eastAsia="仿宋_GB2312" w:hAnsi="Arial" w:cs="Arial"/>
                <w:kern w:val="0"/>
                <w:szCs w:val="21"/>
              </w:rPr>
            </w:pPr>
          </w:p>
        </w:tc>
        <w:tc>
          <w:tcPr>
            <w:tcW w:w="296" w:type="pct"/>
            <w:gridSpan w:val="6"/>
          </w:tcPr>
          <w:p>
            <w:pPr>
              <w:widowControl/>
              <w:rPr>
                <w:rFonts w:ascii="仿宋_GB2312" w:eastAsia="仿宋_GB2312" w:hAnsi="Arial" w:cs="Arial"/>
                <w:kern w:val="0"/>
                <w:szCs w:val="21"/>
              </w:rPr>
            </w:pPr>
          </w:p>
        </w:tc>
      </w:tr>
      <w:tr w:rsidR="00D3692E" w:rsidRPr="006D59EF" w:rsidTr="00105456">
        <w:trPr>
          <w:gridAfter w:val="1"/>
          <w:wAfter w:w="12" w:type="pct"/>
          <w:trHeight w:val="847"/>
        </w:trPr>
        <w:tc>
          <w:tcPr>
            <w:tcW w:w="288" w:type="pct"/>
            <w:vMerge/>
          </w:tcPr>
          <w:p>
            <w:pPr>
              <w:rPr>
                <w:rFonts w:ascii="仿宋_GB2312" w:eastAsia="仿宋_GB2312" w:hAnsi="Arial" w:cs="Arial"/>
                <w:kern w:val="0"/>
                <w:szCs w:val="21"/>
              </w:rPr>
            </w:pPr>
          </w:p>
        </w:tc>
        <w:tc>
          <w:tcPr>
            <w:tcW w:w="429"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6.6</w:t>
            </w:r>
          </w:p>
        </w:tc>
        <w:tc>
          <w:tcPr>
            <w:tcW w:w="947" w:type="pct"/>
            <w:gridSpan w:val="3"/>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对于一次性使用设备多次使用的警告</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心电门控的电极属于一次使用设备，多次使用可能造成性能下降、交叉感染</w:t>
            </w:r>
            <w:r w:rsidR="00D3692E">
              <w:rPr>
                <w:rFonts w:ascii="仿宋_GB2312" w:eastAsia="仿宋_GB2312" w:hAnsi="Arial" w:cs="Arial" w:hint="eastAsia"/>
                <w:kern w:val="0"/>
                <w:szCs w:val="21"/>
              </w:rPr>
              <w:t>。</w:t>
            </w:r>
          </w:p>
          <w:p>
            <w:pPr>
              <w:widowControl/>
              <w:rPr>
                <w:rFonts w:ascii="仿宋_GB2312" w:eastAsia="仿宋_GB2312" w:hAnsi="Arial" w:cs="Arial"/>
                <w:kern w:val="0"/>
                <w:szCs w:val="21"/>
              </w:rPr>
            </w:pPr>
          </w:p>
        </w:tc>
        <w:tc>
          <w:tcPr>
            <w:tcW w:w="173" w:type="pct"/>
            <w:gridSpan w:val="4"/>
          </w:tcPr>
          <w:p>
            <w:pPr>
              <w:widowControl/>
              <w:rPr>
                <w:rFonts w:ascii="仿宋_GB2312" w:eastAsia="仿宋_GB2312" w:hAnsi="Arial" w:cs="Arial"/>
                <w:kern w:val="0"/>
                <w:szCs w:val="21"/>
              </w:rPr>
            </w:pPr>
          </w:p>
        </w:tc>
        <w:tc>
          <w:tcPr>
            <w:tcW w:w="189" w:type="pct"/>
            <w:gridSpan w:val="6"/>
          </w:tcPr>
          <w:p>
            <w:pPr>
              <w:widowControl/>
              <w:rPr>
                <w:rFonts w:ascii="仿宋_GB2312" w:eastAsia="仿宋_GB2312" w:hAnsi="Arial" w:cs="Arial"/>
                <w:kern w:val="0"/>
                <w:szCs w:val="21"/>
              </w:rPr>
            </w:pPr>
          </w:p>
        </w:tc>
        <w:tc>
          <w:tcPr>
            <w:tcW w:w="296" w:type="pct"/>
            <w:gridSpan w:val="6"/>
          </w:tcPr>
          <w:p>
            <w:pPr>
              <w:widowControl/>
              <w:rPr>
                <w:rFonts w:ascii="仿宋_GB2312" w:eastAsia="仿宋_GB2312" w:hAnsi="Arial" w:cs="Arial"/>
                <w:kern w:val="0"/>
                <w:szCs w:val="21"/>
              </w:rPr>
            </w:pPr>
          </w:p>
        </w:tc>
      </w:tr>
      <w:tr w:rsidR="00D3692E" w:rsidRPr="006D59EF" w:rsidTr="00105456">
        <w:trPr>
          <w:gridAfter w:val="1"/>
          <w:wAfter w:w="12" w:type="pct"/>
          <w:trHeight w:val="746"/>
        </w:trPr>
        <w:tc>
          <w:tcPr>
            <w:tcW w:w="288" w:type="pct"/>
            <w:vMerge/>
          </w:tcPr>
          <w:p>
            <w:pPr>
              <w:rPr>
                <w:rFonts w:ascii="仿宋_GB2312" w:eastAsia="仿宋_GB2312" w:hAnsi="Arial" w:cs="Arial"/>
                <w:kern w:val="0"/>
                <w:szCs w:val="21"/>
              </w:rPr>
            </w:pPr>
          </w:p>
        </w:tc>
        <w:tc>
          <w:tcPr>
            <w:tcW w:w="429"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6.7</w:t>
            </w:r>
          </w:p>
        </w:tc>
        <w:tc>
          <w:tcPr>
            <w:tcW w:w="947" w:type="pct"/>
            <w:gridSpan w:val="3"/>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不正确的测量和其</w:t>
            </w:r>
            <w:r w:rsidR="00D3692E">
              <w:rPr>
                <w:rFonts w:ascii="仿宋_GB2312" w:eastAsia="仿宋_GB2312" w:hAnsi="Arial" w:cs="Arial" w:hint="eastAsia"/>
                <w:kern w:val="0"/>
                <w:szCs w:val="21"/>
              </w:rPr>
              <w:t>他</w:t>
            </w:r>
            <w:r w:rsidR="00D3692E" w:rsidRPr="00B6134E">
              <w:rPr>
                <w:rFonts w:ascii="仿宋_GB2312" w:eastAsia="仿宋_GB2312" w:hAnsi="Arial" w:cs="Arial" w:hint="eastAsia"/>
                <w:kern w:val="0"/>
                <w:szCs w:val="21"/>
              </w:rPr>
              <w:t>度量学方面的问题</w:t>
            </w:r>
            <w:r w:rsidR="00D3692E" w:rsidRPr="00B6134E">
              <w:rPr>
                <w:rFonts w:ascii="仿宋_GB2312" w:eastAsia="仿宋_GB2312" w:hAnsi="Arial" w:cs="Arial"/>
                <w:kern w:val="0"/>
                <w:szCs w:val="21"/>
              </w:rPr>
              <w:t xml:space="preserve"> </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图像质量无法达到要求，可能引起误诊断。</w:t>
            </w:r>
          </w:p>
          <w:p>
            <w:pPr>
              <w:widowControl/>
              <w:rPr>
                <w:rFonts w:ascii="仿宋_GB2312" w:eastAsia="仿宋_GB2312" w:hAnsi="Arial" w:cs="Arial"/>
                <w:kern w:val="0"/>
                <w:szCs w:val="21"/>
              </w:rPr>
            </w:pPr>
          </w:p>
        </w:tc>
        <w:tc>
          <w:tcPr>
            <w:tcW w:w="173" w:type="pct"/>
            <w:gridSpan w:val="4"/>
          </w:tcPr>
          <w:p>
            <w:pPr>
              <w:widowControl/>
              <w:rPr>
                <w:rFonts w:ascii="仿宋_GB2312" w:eastAsia="仿宋_GB2312" w:hAnsi="Arial" w:cs="Arial"/>
                <w:kern w:val="0"/>
                <w:szCs w:val="21"/>
              </w:rPr>
            </w:pPr>
          </w:p>
        </w:tc>
        <w:tc>
          <w:tcPr>
            <w:tcW w:w="189" w:type="pct"/>
            <w:gridSpan w:val="6"/>
          </w:tcPr>
          <w:p>
            <w:pPr>
              <w:widowControl/>
              <w:rPr>
                <w:rFonts w:ascii="仿宋_GB2312" w:eastAsia="仿宋_GB2312" w:hAnsi="Arial" w:cs="Arial"/>
                <w:kern w:val="0"/>
                <w:szCs w:val="21"/>
              </w:rPr>
            </w:pPr>
          </w:p>
        </w:tc>
        <w:tc>
          <w:tcPr>
            <w:tcW w:w="296" w:type="pct"/>
            <w:gridSpan w:val="6"/>
          </w:tcPr>
          <w:p>
            <w:pPr>
              <w:widowControl/>
              <w:rPr>
                <w:rFonts w:ascii="仿宋_GB2312" w:eastAsia="仿宋_GB2312" w:hAnsi="Arial" w:cs="Arial"/>
                <w:kern w:val="0"/>
                <w:szCs w:val="21"/>
              </w:rPr>
            </w:pPr>
          </w:p>
        </w:tc>
      </w:tr>
      <w:tr w:rsidR="00D3692E" w:rsidRPr="006D59EF" w:rsidTr="00105456">
        <w:trPr>
          <w:gridAfter w:val="1"/>
          <w:wAfter w:w="12" w:type="pct"/>
          <w:trHeight w:val="746"/>
        </w:trPr>
        <w:tc>
          <w:tcPr>
            <w:tcW w:w="288" w:type="pct"/>
            <w:vMerge/>
          </w:tcPr>
          <w:p>
            <w:pPr>
              <w:rPr>
                <w:rFonts w:ascii="仿宋_GB2312" w:eastAsia="仿宋_GB2312" w:hAnsi="Arial" w:cs="Arial"/>
                <w:kern w:val="0"/>
                <w:szCs w:val="21"/>
              </w:rPr>
            </w:pPr>
          </w:p>
        </w:tc>
        <w:tc>
          <w:tcPr>
            <w:tcW w:w="429" w:type="pct"/>
          </w:tcPr>
          <w:p>
            <w:pPr>
              <w:widowControl/>
              <w:rPr>
                <w:rFonts w:ascii="仿宋_GB2312" w:eastAsia="仿宋_GB2312" w:hAnsi="Arial" w:cs="Arial"/>
                <w:kern w:val="0"/>
                <w:szCs w:val="21"/>
              </w:rPr>
            </w:pPr>
          </w:p>
        </w:tc>
        <w:tc>
          <w:tcPr>
            <w:tcW w:w="947" w:type="pct"/>
            <w:gridSpan w:val="3"/>
          </w:tcPr>
          <w:p>
            <w:pPr>
              <w:widowControl/>
              <w:rPr>
                <w:rFonts w:ascii="仿宋_GB2312" w:eastAsia="仿宋_GB2312" w:hAnsi="Arial" w:cs="Arial"/>
                <w:kern w:val="0"/>
                <w:szCs w:val="21"/>
              </w:rPr>
            </w:pPr>
            <w:r w:rsidR="00D3692E" w:rsidRPr="009F6D35">
              <w:rPr>
                <w:rFonts w:ascii="仿宋_GB2312" w:eastAsia="仿宋_GB2312" w:hAnsi="Arial" w:cs="Arial" w:hint="eastAsia"/>
                <w:kern w:val="0"/>
                <w:szCs w:val="21"/>
              </w:rPr>
              <w:t>图像错误</w:t>
            </w:r>
          </w:p>
        </w:tc>
        <w:tc>
          <w:tcPr>
            <w:tcW w:w="2666" w:type="pct"/>
          </w:tcPr>
          <w:p>
            <w:pPr>
              <w:widowControl/>
              <w:rPr>
                <w:rFonts w:ascii="仿宋_GB2312" w:eastAsia="仿宋_GB2312" w:hAnsi="Arial" w:cs="Arial"/>
                <w:kern w:val="0"/>
                <w:szCs w:val="21"/>
              </w:rPr>
            </w:pPr>
            <w:r w:rsidR="00D3692E" w:rsidRPr="009F6D35">
              <w:rPr>
                <w:rFonts w:ascii="仿宋_GB2312" w:eastAsia="仿宋_GB2312" w:hAnsi="Arial" w:cs="Arial" w:hint="eastAsia"/>
                <w:kern w:val="0"/>
                <w:szCs w:val="21"/>
              </w:rPr>
              <w:t>图像方向，左右方向与上下方向混淆，</w:t>
            </w:r>
            <w:r w:rsidR="00D3692E" w:rsidRPr="009F6D35">
              <w:rPr>
                <w:rFonts w:ascii="仿宋_GB2312" w:eastAsia="仿宋_GB2312" w:hAnsi="Arial" w:cs="Arial"/>
                <w:kern w:val="0"/>
                <w:szCs w:val="21"/>
              </w:rPr>
              <w:t>MR</w:t>
            </w:r>
            <w:r w:rsidR="00D3692E" w:rsidRPr="009F6D35">
              <w:rPr>
                <w:rFonts w:ascii="仿宋_GB2312" w:eastAsia="仿宋_GB2312" w:hAnsi="Arial" w:cs="Arial" w:hint="eastAsia"/>
                <w:kern w:val="0"/>
                <w:szCs w:val="21"/>
              </w:rPr>
              <w:t>图像伪影。</w:t>
            </w:r>
          </w:p>
        </w:tc>
        <w:tc>
          <w:tcPr>
            <w:tcW w:w="173" w:type="pct"/>
            <w:gridSpan w:val="4"/>
          </w:tcPr>
          <w:p>
            <w:pPr>
              <w:widowControl/>
              <w:rPr>
                <w:rFonts w:ascii="仿宋_GB2312" w:eastAsia="仿宋_GB2312" w:hAnsi="Arial" w:cs="Arial"/>
                <w:kern w:val="0"/>
                <w:szCs w:val="21"/>
              </w:rPr>
            </w:pPr>
          </w:p>
        </w:tc>
        <w:tc>
          <w:tcPr>
            <w:tcW w:w="189" w:type="pct"/>
            <w:gridSpan w:val="6"/>
          </w:tcPr>
          <w:p>
            <w:pPr>
              <w:widowControl/>
              <w:rPr>
                <w:rFonts w:ascii="仿宋_GB2312" w:eastAsia="仿宋_GB2312" w:hAnsi="Arial" w:cs="Arial"/>
                <w:kern w:val="0"/>
                <w:szCs w:val="21"/>
              </w:rPr>
            </w:pPr>
          </w:p>
        </w:tc>
        <w:tc>
          <w:tcPr>
            <w:tcW w:w="296" w:type="pct"/>
            <w:gridSpan w:val="6"/>
          </w:tcPr>
          <w:p>
            <w:pPr>
              <w:widowControl/>
              <w:rPr>
                <w:rFonts w:ascii="仿宋_GB2312" w:eastAsia="仿宋_GB2312" w:hAnsi="Arial" w:cs="Arial"/>
                <w:kern w:val="0"/>
                <w:szCs w:val="21"/>
              </w:rPr>
            </w:pPr>
          </w:p>
        </w:tc>
      </w:tr>
      <w:tr w:rsidR="00D3692E" w:rsidRPr="006D59EF" w:rsidTr="00105456">
        <w:trPr>
          <w:gridAfter w:val="1"/>
          <w:wAfter w:w="12" w:type="pct"/>
          <w:trHeight w:val="605"/>
        </w:trPr>
        <w:tc>
          <w:tcPr>
            <w:tcW w:w="288" w:type="pct"/>
            <w:vMerge/>
          </w:tcPr>
          <w:p>
            <w:pPr>
              <w:rPr>
                <w:rFonts w:ascii="仿宋_GB2312" w:eastAsia="仿宋_GB2312" w:hAnsi="Arial" w:cs="Arial"/>
                <w:kern w:val="0"/>
                <w:szCs w:val="21"/>
              </w:rPr>
            </w:pPr>
          </w:p>
        </w:tc>
        <w:tc>
          <w:tcPr>
            <w:tcW w:w="429"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6.8</w:t>
            </w:r>
          </w:p>
        </w:tc>
        <w:tc>
          <w:tcPr>
            <w:tcW w:w="947" w:type="pct"/>
            <w:gridSpan w:val="3"/>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与消耗品、附件、其</w:t>
            </w:r>
            <w:r w:rsidR="00D3692E">
              <w:rPr>
                <w:rFonts w:ascii="仿宋_GB2312" w:eastAsia="仿宋_GB2312" w:hAnsi="Arial" w:cs="Arial" w:hint="eastAsia"/>
                <w:kern w:val="0"/>
                <w:szCs w:val="21"/>
              </w:rPr>
              <w:t>他</w:t>
            </w:r>
            <w:r w:rsidR="00D3692E" w:rsidRPr="00B6134E">
              <w:rPr>
                <w:rFonts w:ascii="仿宋_GB2312" w:eastAsia="仿宋_GB2312" w:hAnsi="Arial" w:cs="Arial" w:hint="eastAsia"/>
                <w:kern w:val="0"/>
                <w:szCs w:val="21"/>
              </w:rPr>
              <w:t>设备的不兼容性</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如果附件和消耗品与系统不兼容可能伤害病人。</w:t>
            </w:r>
          </w:p>
          <w:p>
            <w:pPr>
              <w:widowControl/>
              <w:rPr>
                <w:rFonts w:ascii="仿宋_GB2312" w:eastAsia="仿宋_GB2312" w:hAnsi="Arial" w:cs="Arial"/>
                <w:kern w:val="0"/>
                <w:szCs w:val="21"/>
              </w:rPr>
            </w:pPr>
          </w:p>
        </w:tc>
        <w:tc>
          <w:tcPr>
            <w:tcW w:w="173" w:type="pct"/>
            <w:gridSpan w:val="4"/>
          </w:tcPr>
          <w:p>
            <w:pPr>
              <w:widowControl/>
              <w:rPr>
                <w:rFonts w:ascii="仿宋_GB2312" w:eastAsia="仿宋_GB2312" w:hAnsi="Arial" w:cs="Arial"/>
                <w:kern w:val="0"/>
                <w:szCs w:val="21"/>
              </w:rPr>
            </w:pPr>
          </w:p>
        </w:tc>
        <w:tc>
          <w:tcPr>
            <w:tcW w:w="189" w:type="pct"/>
            <w:gridSpan w:val="6"/>
          </w:tcPr>
          <w:p>
            <w:pPr>
              <w:widowControl/>
              <w:rPr>
                <w:rFonts w:ascii="仿宋_GB2312" w:eastAsia="仿宋_GB2312" w:hAnsi="Arial" w:cs="Arial"/>
                <w:kern w:val="0"/>
                <w:szCs w:val="21"/>
              </w:rPr>
            </w:pPr>
          </w:p>
        </w:tc>
        <w:tc>
          <w:tcPr>
            <w:tcW w:w="296" w:type="pct"/>
            <w:gridSpan w:val="6"/>
          </w:tcPr>
          <w:p>
            <w:pPr>
              <w:widowControl/>
              <w:rPr>
                <w:rFonts w:ascii="仿宋_GB2312" w:eastAsia="仿宋_GB2312" w:hAnsi="Arial" w:cs="Arial"/>
                <w:kern w:val="0"/>
                <w:szCs w:val="21"/>
              </w:rPr>
            </w:pPr>
          </w:p>
        </w:tc>
      </w:tr>
      <w:tr w:rsidR="00D3692E" w:rsidRPr="006D59EF" w:rsidTr="00105456">
        <w:trPr>
          <w:gridAfter w:val="1"/>
          <w:wAfter w:w="12" w:type="pct"/>
          <w:trHeight w:val="264"/>
        </w:trPr>
        <w:tc>
          <w:tcPr>
            <w:tcW w:w="288" w:type="pct"/>
            <w:vMerge/>
          </w:tcPr>
          <w:p>
            <w:pPr>
              <w:rPr>
                <w:rFonts w:ascii="仿宋_GB2312" w:eastAsia="仿宋_GB2312" w:hAnsi="Arial" w:cs="Arial"/>
                <w:kern w:val="0"/>
                <w:szCs w:val="21"/>
              </w:rPr>
            </w:pPr>
          </w:p>
        </w:tc>
        <w:tc>
          <w:tcPr>
            <w:tcW w:w="429"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6.9</w:t>
            </w:r>
          </w:p>
        </w:tc>
        <w:tc>
          <w:tcPr>
            <w:tcW w:w="947" w:type="pct"/>
            <w:gridSpan w:val="3"/>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锐边或锐尖</w:t>
            </w:r>
          </w:p>
        </w:tc>
        <w:tc>
          <w:tcPr>
            <w:tcW w:w="2666" w:type="pct"/>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外罩损坏，可能产生锐边或锐尖</w:t>
            </w:r>
            <w:r w:rsidR="00D3692E">
              <w:rPr>
                <w:rFonts w:ascii="仿宋_GB2312" w:eastAsia="仿宋_GB2312" w:hAnsi="Arial" w:cs="Arial" w:hint="eastAsia"/>
                <w:kern w:val="0"/>
                <w:szCs w:val="21"/>
              </w:rPr>
              <w:t>。</w:t>
            </w:r>
          </w:p>
        </w:tc>
        <w:tc>
          <w:tcPr>
            <w:tcW w:w="173" w:type="pct"/>
            <w:gridSpan w:val="4"/>
          </w:tcPr>
          <w:p>
            <w:pPr>
              <w:widowControl/>
              <w:rPr>
                <w:rFonts w:ascii="仿宋_GB2312" w:eastAsia="仿宋_GB2312" w:hAnsi="Arial" w:cs="Arial"/>
                <w:kern w:val="0"/>
                <w:szCs w:val="21"/>
              </w:rPr>
            </w:pPr>
          </w:p>
        </w:tc>
        <w:tc>
          <w:tcPr>
            <w:tcW w:w="189" w:type="pct"/>
            <w:gridSpan w:val="6"/>
          </w:tcPr>
          <w:p>
            <w:pPr>
              <w:widowControl/>
              <w:rPr>
                <w:rFonts w:ascii="仿宋_GB2312" w:eastAsia="仿宋_GB2312" w:hAnsi="Arial" w:cs="Arial"/>
                <w:kern w:val="0"/>
                <w:szCs w:val="21"/>
              </w:rPr>
            </w:pPr>
          </w:p>
        </w:tc>
        <w:tc>
          <w:tcPr>
            <w:tcW w:w="296" w:type="pct"/>
            <w:gridSpan w:val="6"/>
          </w:tcPr>
          <w:p>
            <w:pPr>
              <w:widowControl/>
              <w:rPr>
                <w:rFonts w:ascii="仿宋_GB2312" w:eastAsia="仿宋_GB2312" w:hAnsi="Arial" w:cs="Arial"/>
                <w:kern w:val="0"/>
                <w:szCs w:val="21"/>
              </w:rPr>
            </w:pPr>
          </w:p>
        </w:tc>
      </w:tr>
      <w:tr w:rsidR="00D3692E" w:rsidRPr="006D59EF" w:rsidTr="00105456">
        <w:trPr>
          <w:gridAfter w:val="4"/>
          <w:wAfter w:w="38" w:type="pct"/>
          <w:trHeight w:val="285"/>
        </w:trPr>
        <w:tc>
          <w:tcPr>
            <w:tcW w:w="288" w:type="pct"/>
            <w:vMerge w:val="restar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7</w:t>
            </w:r>
          </w:p>
        </w:tc>
        <w:tc>
          <w:tcPr>
            <w:tcW w:w="4673" w:type="pct"/>
            <w:gridSpan w:val="18"/>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不适当、不合适或过于复杂的使用者接口</w:t>
            </w:r>
          </w:p>
        </w:tc>
      </w:tr>
      <w:tr w:rsidR="00D3692E" w:rsidRPr="006D59EF" w:rsidTr="00105456">
        <w:trPr>
          <w:trHeight w:val="202"/>
        </w:trPr>
        <w:tc>
          <w:tcPr>
            <w:tcW w:w="288" w:type="pct"/>
            <w:vMerge/>
          </w:tcPr>
          <w:p>
            <w:pPr>
              <w:widowControl/>
              <w:rPr>
                <w:rFonts w:ascii="仿宋_GB2312" w:eastAsia="仿宋_GB2312" w:hAnsi="Arial" w:cs="Arial"/>
                <w:kern w:val="0"/>
                <w:szCs w:val="21"/>
              </w:rPr>
            </w:pPr>
          </w:p>
        </w:tc>
        <w:tc>
          <w:tcPr>
            <w:tcW w:w="429"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7.1</w:t>
            </w:r>
          </w:p>
        </w:tc>
        <w:tc>
          <w:tcPr>
            <w:tcW w:w="947" w:type="pct"/>
            <w:gridSpan w:val="3"/>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错误或判断错误</w:t>
            </w:r>
          </w:p>
        </w:tc>
        <w:tc>
          <w:tcPr>
            <w:tcW w:w="2741" w:type="pct"/>
            <w:gridSpan w:val="3"/>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操作者输入错误的扫描参数会影响图像质量</w:t>
            </w:r>
            <w:r w:rsidR="00D3692E">
              <w:rPr>
                <w:rFonts w:ascii="仿宋_GB2312" w:eastAsia="仿宋_GB2312" w:hAnsi="Arial" w:cs="Arial" w:hint="eastAsia"/>
                <w:kern w:val="0"/>
                <w:szCs w:val="21"/>
              </w:rPr>
              <w:t>。</w:t>
            </w:r>
          </w:p>
        </w:tc>
        <w:tc>
          <w:tcPr>
            <w:tcW w:w="126" w:type="pct"/>
            <w:gridSpan w:val="5"/>
          </w:tcPr>
          <w:p>
            <w:pPr>
              <w:widowControl/>
              <w:rPr>
                <w:rFonts w:ascii="仿宋_GB2312" w:eastAsia="仿宋_GB2312" w:hAnsi="Arial" w:cs="Arial"/>
                <w:kern w:val="0"/>
                <w:szCs w:val="21"/>
              </w:rPr>
            </w:pPr>
          </w:p>
        </w:tc>
        <w:tc>
          <w:tcPr>
            <w:tcW w:w="203" w:type="pct"/>
            <w:gridSpan w:val="5"/>
          </w:tcPr>
          <w:p>
            <w:pPr>
              <w:widowControl/>
              <w:rPr>
                <w:rFonts w:ascii="仿宋_GB2312" w:eastAsia="仿宋_GB2312" w:hAnsi="Arial" w:cs="Arial"/>
                <w:kern w:val="0"/>
                <w:szCs w:val="21"/>
              </w:rPr>
            </w:pPr>
          </w:p>
        </w:tc>
        <w:tc>
          <w:tcPr>
            <w:tcW w:w="266" w:type="pct"/>
            <w:gridSpan w:val="5"/>
          </w:tcPr>
          <w:p>
            <w:pPr>
              <w:widowControl/>
              <w:rPr>
                <w:rFonts w:ascii="仿宋_GB2312" w:eastAsia="仿宋_GB2312" w:hAnsi="Arial" w:cs="Arial"/>
                <w:kern w:val="0"/>
                <w:szCs w:val="21"/>
              </w:rPr>
            </w:pPr>
          </w:p>
        </w:tc>
      </w:tr>
      <w:tr w:rsidR="00D3692E" w:rsidRPr="006D59EF" w:rsidTr="00105456">
        <w:trPr>
          <w:trHeight w:val="447"/>
        </w:trPr>
        <w:tc>
          <w:tcPr>
            <w:tcW w:w="288" w:type="pct"/>
            <w:vMerge/>
          </w:tcPr>
          <w:p>
            <w:pPr>
              <w:widowControl/>
              <w:rPr>
                <w:rFonts w:ascii="仿宋_GB2312" w:eastAsia="仿宋_GB2312" w:hAnsi="Arial" w:cs="Arial"/>
                <w:kern w:val="0"/>
                <w:szCs w:val="21"/>
              </w:rPr>
            </w:pPr>
          </w:p>
        </w:tc>
        <w:tc>
          <w:tcPr>
            <w:tcW w:w="429"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7.2</w:t>
            </w:r>
          </w:p>
        </w:tc>
        <w:tc>
          <w:tcPr>
            <w:tcW w:w="947" w:type="pct"/>
            <w:gridSpan w:val="3"/>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失误和错误理解提示信息</w:t>
            </w:r>
          </w:p>
        </w:tc>
        <w:tc>
          <w:tcPr>
            <w:tcW w:w="2741" w:type="pct"/>
            <w:gridSpan w:val="3"/>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提示信息过于复杂致使操作者无法理解</w:t>
            </w:r>
            <w:r w:rsidR="00D3692E">
              <w:rPr>
                <w:rFonts w:ascii="仿宋_GB2312" w:eastAsia="仿宋_GB2312" w:hAnsi="Arial" w:cs="Arial" w:hint="eastAsia"/>
                <w:kern w:val="0"/>
                <w:szCs w:val="21"/>
              </w:rPr>
              <w:t>。</w:t>
            </w:r>
          </w:p>
          <w:p>
            <w:pPr>
              <w:widowControl/>
              <w:rPr>
                <w:rFonts w:ascii="仿宋_GB2312" w:eastAsia="仿宋_GB2312" w:hAnsi="Arial" w:cs="Arial"/>
                <w:kern w:val="0"/>
                <w:szCs w:val="21"/>
              </w:rPr>
            </w:pPr>
          </w:p>
        </w:tc>
        <w:tc>
          <w:tcPr>
            <w:tcW w:w="126" w:type="pct"/>
            <w:gridSpan w:val="5"/>
          </w:tcPr>
          <w:p>
            <w:pPr>
              <w:widowControl/>
              <w:rPr>
                <w:rFonts w:ascii="仿宋_GB2312" w:eastAsia="仿宋_GB2312" w:hAnsi="Arial" w:cs="Arial"/>
                <w:kern w:val="0"/>
                <w:szCs w:val="21"/>
              </w:rPr>
            </w:pPr>
          </w:p>
        </w:tc>
        <w:tc>
          <w:tcPr>
            <w:tcW w:w="203" w:type="pct"/>
            <w:gridSpan w:val="5"/>
          </w:tcPr>
          <w:p>
            <w:pPr>
              <w:widowControl/>
              <w:rPr>
                <w:rFonts w:ascii="仿宋_GB2312" w:eastAsia="仿宋_GB2312" w:hAnsi="Arial" w:cs="Arial"/>
                <w:kern w:val="0"/>
                <w:szCs w:val="21"/>
              </w:rPr>
            </w:pPr>
          </w:p>
        </w:tc>
        <w:tc>
          <w:tcPr>
            <w:tcW w:w="266" w:type="pct"/>
            <w:gridSpan w:val="5"/>
          </w:tcPr>
          <w:p>
            <w:pPr>
              <w:widowControl/>
              <w:rPr>
                <w:rFonts w:ascii="仿宋_GB2312" w:eastAsia="仿宋_GB2312" w:hAnsi="Arial" w:cs="Arial"/>
                <w:kern w:val="0"/>
                <w:szCs w:val="21"/>
              </w:rPr>
            </w:pPr>
          </w:p>
        </w:tc>
      </w:tr>
      <w:tr w:rsidR="00D3692E" w:rsidRPr="006D59EF" w:rsidTr="00105456">
        <w:trPr>
          <w:trHeight w:val="372"/>
        </w:trPr>
        <w:tc>
          <w:tcPr>
            <w:tcW w:w="288" w:type="pct"/>
            <w:vMerge/>
          </w:tcPr>
          <w:p>
            <w:pPr>
              <w:widowControl/>
              <w:rPr>
                <w:rFonts w:ascii="仿宋_GB2312" w:eastAsia="仿宋_GB2312" w:hAnsi="Arial" w:cs="Arial"/>
                <w:kern w:val="0"/>
                <w:szCs w:val="21"/>
              </w:rPr>
            </w:pPr>
          </w:p>
        </w:tc>
        <w:tc>
          <w:tcPr>
            <w:tcW w:w="429"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7.3</w:t>
            </w:r>
          </w:p>
        </w:tc>
        <w:tc>
          <w:tcPr>
            <w:tcW w:w="947" w:type="pct"/>
            <w:gridSpan w:val="3"/>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疏忽和出错</w:t>
            </w:r>
            <w:r w:rsidR="00D3692E" w:rsidRPr="00B6134E">
              <w:rPr>
                <w:rFonts w:ascii="仿宋_GB2312" w:eastAsia="仿宋_GB2312" w:hAnsi="Arial" w:cs="Arial"/>
                <w:kern w:val="0"/>
                <w:szCs w:val="21"/>
              </w:rPr>
              <w:t>(</w:t>
            </w:r>
            <w:r w:rsidR="00D3692E" w:rsidRPr="00B6134E">
              <w:rPr>
                <w:rFonts w:ascii="仿宋_GB2312" w:eastAsia="仿宋_GB2312" w:hAnsi="Arial" w:cs="Arial" w:hint="eastAsia"/>
                <w:kern w:val="0"/>
                <w:szCs w:val="21"/>
              </w:rPr>
              <w:t>精神或身体疲惫</w:t>
            </w:r>
            <w:r w:rsidR="00D3692E" w:rsidRPr="00B6134E">
              <w:rPr>
                <w:rFonts w:ascii="仿宋_GB2312" w:eastAsia="仿宋_GB2312" w:hAnsi="Arial" w:cs="Arial"/>
                <w:kern w:val="0"/>
                <w:szCs w:val="21"/>
              </w:rPr>
              <w:t>)</w:t>
            </w:r>
          </w:p>
        </w:tc>
        <w:tc>
          <w:tcPr>
            <w:tcW w:w="2741" w:type="pct"/>
            <w:gridSpan w:val="3"/>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容易忽略警告信息，导致扫描出错</w:t>
            </w:r>
            <w:r w:rsidR="00D3692E">
              <w:rPr>
                <w:rFonts w:ascii="仿宋_GB2312" w:eastAsia="仿宋_GB2312" w:hAnsi="Arial" w:cs="Arial" w:hint="eastAsia"/>
                <w:kern w:val="0"/>
                <w:szCs w:val="21"/>
              </w:rPr>
              <w:t>。</w:t>
            </w:r>
          </w:p>
        </w:tc>
        <w:tc>
          <w:tcPr>
            <w:tcW w:w="126" w:type="pct"/>
            <w:gridSpan w:val="5"/>
          </w:tcPr>
          <w:p>
            <w:pPr>
              <w:widowControl/>
              <w:rPr>
                <w:rFonts w:ascii="仿宋_GB2312" w:eastAsia="仿宋_GB2312" w:hAnsi="Arial" w:cs="Arial"/>
                <w:kern w:val="0"/>
                <w:szCs w:val="21"/>
              </w:rPr>
            </w:pPr>
          </w:p>
        </w:tc>
        <w:tc>
          <w:tcPr>
            <w:tcW w:w="203" w:type="pct"/>
            <w:gridSpan w:val="5"/>
          </w:tcPr>
          <w:p>
            <w:pPr>
              <w:widowControl/>
              <w:rPr>
                <w:rFonts w:ascii="仿宋_GB2312" w:eastAsia="仿宋_GB2312" w:hAnsi="Arial" w:cs="Arial"/>
                <w:kern w:val="0"/>
                <w:szCs w:val="21"/>
              </w:rPr>
            </w:pPr>
          </w:p>
        </w:tc>
        <w:tc>
          <w:tcPr>
            <w:tcW w:w="266" w:type="pct"/>
            <w:gridSpan w:val="5"/>
          </w:tcPr>
          <w:p>
            <w:pPr>
              <w:widowControl/>
              <w:rPr>
                <w:rFonts w:ascii="仿宋_GB2312" w:eastAsia="仿宋_GB2312" w:hAnsi="Arial" w:cs="Arial"/>
                <w:kern w:val="0"/>
                <w:szCs w:val="21"/>
              </w:rPr>
            </w:pPr>
          </w:p>
        </w:tc>
      </w:tr>
      <w:tr w:rsidR="00D3692E" w:rsidRPr="006D59EF" w:rsidTr="00105456">
        <w:trPr>
          <w:trHeight w:val="451"/>
        </w:trPr>
        <w:tc>
          <w:tcPr>
            <w:tcW w:w="288" w:type="pct"/>
            <w:vMerge/>
          </w:tcPr>
          <w:p>
            <w:pPr>
              <w:widowControl/>
              <w:rPr>
                <w:rFonts w:ascii="仿宋_GB2312" w:eastAsia="仿宋_GB2312" w:hAnsi="Arial" w:cs="Arial"/>
                <w:kern w:val="0"/>
                <w:szCs w:val="21"/>
              </w:rPr>
            </w:pPr>
          </w:p>
        </w:tc>
        <w:tc>
          <w:tcPr>
            <w:tcW w:w="429"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7.4</w:t>
            </w:r>
          </w:p>
        </w:tc>
        <w:tc>
          <w:tcPr>
            <w:tcW w:w="947" w:type="pct"/>
            <w:gridSpan w:val="3"/>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违反或不严格执行说明书、程序等</w:t>
            </w:r>
          </w:p>
        </w:tc>
        <w:tc>
          <w:tcPr>
            <w:tcW w:w="2741" w:type="pct"/>
            <w:gridSpan w:val="3"/>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类似事件发生时图像质量将会受到影响</w:t>
            </w:r>
            <w:r w:rsidR="00D3692E">
              <w:rPr>
                <w:rFonts w:ascii="仿宋_GB2312" w:eastAsia="仿宋_GB2312" w:hAnsi="Arial" w:cs="Arial" w:hint="eastAsia"/>
                <w:kern w:val="0"/>
                <w:szCs w:val="21"/>
              </w:rPr>
              <w:t>。</w:t>
            </w:r>
          </w:p>
          <w:p>
            <w:pPr>
              <w:widowControl/>
              <w:rPr>
                <w:rFonts w:ascii="仿宋_GB2312" w:eastAsia="仿宋_GB2312" w:hAnsi="Arial" w:cs="Arial"/>
                <w:kern w:val="0"/>
                <w:szCs w:val="21"/>
              </w:rPr>
            </w:pPr>
          </w:p>
        </w:tc>
        <w:tc>
          <w:tcPr>
            <w:tcW w:w="126" w:type="pct"/>
            <w:gridSpan w:val="5"/>
          </w:tcPr>
          <w:p>
            <w:pPr>
              <w:widowControl/>
              <w:rPr>
                <w:rFonts w:ascii="仿宋_GB2312" w:eastAsia="仿宋_GB2312" w:hAnsi="Arial" w:cs="Arial"/>
                <w:kern w:val="0"/>
                <w:szCs w:val="21"/>
              </w:rPr>
            </w:pPr>
          </w:p>
        </w:tc>
        <w:tc>
          <w:tcPr>
            <w:tcW w:w="203" w:type="pct"/>
            <w:gridSpan w:val="5"/>
          </w:tcPr>
          <w:p>
            <w:pPr>
              <w:widowControl/>
              <w:rPr>
                <w:rFonts w:ascii="仿宋_GB2312" w:eastAsia="仿宋_GB2312" w:hAnsi="Arial" w:cs="Arial"/>
                <w:kern w:val="0"/>
                <w:szCs w:val="21"/>
              </w:rPr>
            </w:pPr>
          </w:p>
        </w:tc>
        <w:tc>
          <w:tcPr>
            <w:tcW w:w="266" w:type="pct"/>
            <w:gridSpan w:val="5"/>
          </w:tcPr>
          <w:p>
            <w:pPr>
              <w:widowControl/>
              <w:rPr>
                <w:rFonts w:ascii="仿宋_GB2312" w:eastAsia="仿宋_GB2312" w:hAnsi="Arial" w:cs="Arial"/>
                <w:kern w:val="0"/>
                <w:szCs w:val="21"/>
              </w:rPr>
            </w:pPr>
          </w:p>
        </w:tc>
      </w:tr>
      <w:tr w:rsidR="00D3692E" w:rsidRPr="006D59EF" w:rsidTr="00105456">
        <w:trPr>
          <w:trHeight w:val="389"/>
        </w:trPr>
        <w:tc>
          <w:tcPr>
            <w:tcW w:w="288" w:type="pct"/>
            <w:vMerge/>
          </w:tcPr>
          <w:p>
            <w:pPr>
              <w:widowControl/>
              <w:rPr>
                <w:rFonts w:ascii="仿宋_GB2312" w:eastAsia="仿宋_GB2312" w:hAnsi="Arial" w:cs="Arial"/>
                <w:kern w:val="0"/>
                <w:szCs w:val="21"/>
              </w:rPr>
            </w:pPr>
          </w:p>
        </w:tc>
        <w:tc>
          <w:tcPr>
            <w:tcW w:w="429"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7.5</w:t>
            </w:r>
          </w:p>
        </w:tc>
        <w:tc>
          <w:tcPr>
            <w:tcW w:w="947" w:type="pct"/>
            <w:gridSpan w:val="3"/>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复杂或混淆的控制系统</w:t>
            </w:r>
          </w:p>
        </w:tc>
        <w:tc>
          <w:tcPr>
            <w:tcW w:w="2741" w:type="pct"/>
            <w:gridSpan w:val="3"/>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N/A</w:t>
            </w:r>
          </w:p>
        </w:tc>
        <w:tc>
          <w:tcPr>
            <w:tcW w:w="126" w:type="pct"/>
            <w:gridSpan w:val="5"/>
          </w:tcPr>
          <w:p>
            <w:pPr>
              <w:widowControl/>
              <w:rPr>
                <w:rFonts w:ascii="仿宋_GB2312" w:eastAsia="仿宋_GB2312" w:hAnsi="Arial" w:cs="Arial"/>
                <w:kern w:val="0"/>
                <w:szCs w:val="21"/>
              </w:rPr>
            </w:pPr>
          </w:p>
        </w:tc>
        <w:tc>
          <w:tcPr>
            <w:tcW w:w="203" w:type="pct"/>
            <w:gridSpan w:val="5"/>
          </w:tcPr>
          <w:p>
            <w:pPr>
              <w:widowControl/>
              <w:rPr>
                <w:rFonts w:ascii="仿宋_GB2312" w:eastAsia="仿宋_GB2312" w:hAnsi="Arial" w:cs="Arial"/>
                <w:kern w:val="0"/>
                <w:szCs w:val="21"/>
              </w:rPr>
            </w:pPr>
          </w:p>
        </w:tc>
        <w:tc>
          <w:tcPr>
            <w:tcW w:w="266" w:type="pct"/>
            <w:gridSpan w:val="5"/>
          </w:tcPr>
          <w:p>
            <w:pPr>
              <w:widowControl/>
              <w:rPr>
                <w:rFonts w:ascii="仿宋_GB2312" w:eastAsia="仿宋_GB2312" w:hAnsi="Arial" w:cs="Arial"/>
                <w:kern w:val="0"/>
                <w:szCs w:val="21"/>
              </w:rPr>
            </w:pPr>
          </w:p>
        </w:tc>
      </w:tr>
      <w:tr w:rsidR="00D3692E" w:rsidRPr="006D59EF" w:rsidTr="00105456">
        <w:trPr>
          <w:trHeight w:val="597"/>
        </w:trPr>
        <w:tc>
          <w:tcPr>
            <w:tcW w:w="288" w:type="pct"/>
            <w:vMerge/>
          </w:tcPr>
          <w:p>
            <w:pPr>
              <w:widowControl/>
              <w:rPr>
                <w:rFonts w:ascii="仿宋_GB2312" w:eastAsia="仿宋_GB2312" w:hAnsi="Arial" w:cs="Arial"/>
                <w:kern w:val="0"/>
                <w:szCs w:val="21"/>
              </w:rPr>
            </w:pPr>
          </w:p>
        </w:tc>
        <w:tc>
          <w:tcPr>
            <w:tcW w:w="429"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7.6</w:t>
            </w:r>
          </w:p>
        </w:tc>
        <w:tc>
          <w:tcPr>
            <w:tcW w:w="947" w:type="pct"/>
            <w:gridSpan w:val="3"/>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含糊的或不清晰的医疗器械状态</w:t>
            </w:r>
          </w:p>
        </w:tc>
        <w:tc>
          <w:tcPr>
            <w:tcW w:w="2741" w:type="pct"/>
            <w:gridSpan w:val="3"/>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类似事件发生时可能引起误操作</w:t>
            </w:r>
            <w:r w:rsidR="00D3692E">
              <w:rPr>
                <w:rFonts w:ascii="仿宋_GB2312" w:eastAsia="仿宋_GB2312" w:hAnsi="Arial" w:cs="Arial" w:hint="eastAsia"/>
                <w:kern w:val="0"/>
                <w:szCs w:val="21"/>
              </w:rPr>
              <w:t>。</w:t>
            </w:r>
          </w:p>
          <w:p>
            <w:pPr>
              <w:widowControl/>
              <w:rPr>
                <w:rFonts w:ascii="仿宋_GB2312" w:eastAsia="仿宋_GB2312" w:hAnsi="Arial" w:cs="Arial"/>
                <w:kern w:val="0"/>
                <w:szCs w:val="21"/>
              </w:rPr>
            </w:pPr>
          </w:p>
        </w:tc>
        <w:tc>
          <w:tcPr>
            <w:tcW w:w="126" w:type="pct"/>
            <w:gridSpan w:val="5"/>
          </w:tcPr>
          <w:p>
            <w:pPr>
              <w:widowControl/>
              <w:rPr>
                <w:rFonts w:ascii="仿宋_GB2312" w:eastAsia="仿宋_GB2312" w:hAnsi="Arial" w:cs="Arial"/>
                <w:kern w:val="0"/>
                <w:szCs w:val="21"/>
              </w:rPr>
            </w:pPr>
          </w:p>
        </w:tc>
        <w:tc>
          <w:tcPr>
            <w:tcW w:w="203" w:type="pct"/>
            <w:gridSpan w:val="5"/>
          </w:tcPr>
          <w:p>
            <w:pPr>
              <w:widowControl/>
              <w:rPr>
                <w:rFonts w:ascii="仿宋_GB2312" w:eastAsia="仿宋_GB2312" w:hAnsi="Arial" w:cs="Arial"/>
                <w:kern w:val="0"/>
                <w:szCs w:val="21"/>
              </w:rPr>
            </w:pPr>
          </w:p>
        </w:tc>
        <w:tc>
          <w:tcPr>
            <w:tcW w:w="266" w:type="pct"/>
            <w:gridSpan w:val="5"/>
          </w:tcPr>
          <w:p>
            <w:pPr>
              <w:widowControl/>
              <w:rPr>
                <w:rFonts w:ascii="仿宋_GB2312" w:eastAsia="仿宋_GB2312" w:hAnsi="Arial" w:cs="Arial"/>
                <w:kern w:val="0"/>
                <w:szCs w:val="21"/>
              </w:rPr>
            </w:pPr>
          </w:p>
        </w:tc>
      </w:tr>
      <w:tr w:rsidR="00D3692E" w:rsidRPr="006D59EF" w:rsidTr="00105456">
        <w:trPr>
          <w:trHeight w:val="960"/>
        </w:trPr>
        <w:tc>
          <w:tcPr>
            <w:tcW w:w="288" w:type="pct"/>
            <w:vMerge/>
          </w:tcPr>
          <w:p>
            <w:pPr>
              <w:widowControl/>
              <w:rPr>
                <w:rFonts w:ascii="仿宋_GB2312" w:eastAsia="仿宋_GB2312" w:hAnsi="Arial" w:cs="Arial"/>
                <w:kern w:val="0"/>
                <w:szCs w:val="21"/>
              </w:rPr>
            </w:pPr>
          </w:p>
        </w:tc>
        <w:tc>
          <w:tcPr>
            <w:tcW w:w="429"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7.7</w:t>
            </w:r>
          </w:p>
        </w:tc>
        <w:tc>
          <w:tcPr>
            <w:tcW w:w="947" w:type="pct"/>
            <w:gridSpan w:val="3"/>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设置、测量或其他信息的含糊或不清晰的显示</w:t>
            </w:r>
          </w:p>
        </w:tc>
        <w:tc>
          <w:tcPr>
            <w:tcW w:w="2741" w:type="pct"/>
            <w:gridSpan w:val="3"/>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N/A</w:t>
            </w:r>
          </w:p>
        </w:tc>
        <w:tc>
          <w:tcPr>
            <w:tcW w:w="126" w:type="pct"/>
            <w:gridSpan w:val="5"/>
          </w:tcPr>
          <w:p>
            <w:pPr>
              <w:widowControl/>
              <w:rPr>
                <w:rFonts w:ascii="仿宋_GB2312" w:eastAsia="仿宋_GB2312" w:hAnsi="Arial" w:cs="Arial"/>
                <w:kern w:val="0"/>
                <w:szCs w:val="21"/>
              </w:rPr>
            </w:pPr>
          </w:p>
        </w:tc>
        <w:tc>
          <w:tcPr>
            <w:tcW w:w="203" w:type="pct"/>
            <w:gridSpan w:val="5"/>
          </w:tcPr>
          <w:p>
            <w:pPr>
              <w:widowControl/>
              <w:rPr>
                <w:rFonts w:ascii="仿宋_GB2312" w:eastAsia="仿宋_GB2312" w:hAnsi="Arial" w:cs="Arial"/>
                <w:kern w:val="0"/>
                <w:szCs w:val="21"/>
              </w:rPr>
            </w:pPr>
          </w:p>
        </w:tc>
        <w:tc>
          <w:tcPr>
            <w:tcW w:w="266" w:type="pct"/>
            <w:gridSpan w:val="5"/>
          </w:tcPr>
          <w:p>
            <w:pPr>
              <w:widowControl/>
              <w:rPr>
                <w:rFonts w:ascii="仿宋_GB2312" w:eastAsia="仿宋_GB2312" w:hAnsi="Arial" w:cs="Arial"/>
                <w:kern w:val="0"/>
                <w:szCs w:val="21"/>
              </w:rPr>
            </w:pPr>
          </w:p>
        </w:tc>
      </w:tr>
      <w:tr w:rsidR="00D3692E" w:rsidRPr="006D59EF" w:rsidTr="00105456">
        <w:trPr>
          <w:trHeight w:val="124"/>
        </w:trPr>
        <w:tc>
          <w:tcPr>
            <w:tcW w:w="288" w:type="pct"/>
            <w:vMerge/>
          </w:tcPr>
          <w:p>
            <w:pPr>
              <w:widowControl/>
              <w:rPr>
                <w:rFonts w:ascii="仿宋_GB2312" w:eastAsia="仿宋_GB2312" w:hAnsi="Arial" w:cs="Arial"/>
                <w:kern w:val="0"/>
                <w:szCs w:val="21"/>
              </w:rPr>
            </w:pPr>
          </w:p>
        </w:tc>
        <w:tc>
          <w:tcPr>
            <w:tcW w:w="429"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7.8</w:t>
            </w:r>
          </w:p>
        </w:tc>
        <w:tc>
          <w:tcPr>
            <w:tcW w:w="947" w:type="pct"/>
            <w:gridSpan w:val="3"/>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结果的错误再显示</w:t>
            </w:r>
          </w:p>
        </w:tc>
        <w:tc>
          <w:tcPr>
            <w:tcW w:w="2741" w:type="pct"/>
            <w:gridSpan w:val="3"/>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如果发生将会影响诊断质量</w:t>
            </w:r>
            <w:r w:rsidR="00D3692E">
              <w:rPr>
                <w:rFonts w:ascii="仿宋_GB2312" w:eastAsia="仿宋_GB2312" w:hAnsi="Arial" w:cs="Arial" w:hint="eastAsia"/>
                <w:kern w:val="0"/>
                <w:szCs w:val="21"/>
              </w:rPr>
              <w:t>。</w:t>
            </w:r>
            <w:r w:rsidR="00D3692E" w:rsidRPr="00B6134E">
              <w:rPr>
                <w:rFonts w:ascii="仿宋_GB2312" w:eastAsia="仿宋_GB2312" w:hAnsi="Arial" w:cs="Arial"/>
                <w:kern w:val="0"/>
                <w:szCs w:val="21"/>
              </w:rPr>
              <w:t xml:space="preserve">                                                        </w:t>
            </w:r>
          </w:p>
        </w:tc>
        <w:tc>
          <w:tcPr>
            <w:tcW w:w="126" w:type="pct"/>
            <w:gridSpan w:val="5"/>
          </w:tcPr>
          <w:p>
            <w:pPr>
              <w:widowControl/>
              <w:rPr>
                <w:rFonts w:ascii="仿宋_GB2312" w:eastAsia="仿宋_GB2312" w:hAnsi="Arial" w:cs="Arial"/>
                <w:kern w:val="0"/>
                <w:szCs w:val="21"/>
              </w:rPr>
            </w:pPr>
          </w:p>
        </w:tc>
        <w:tc>
          <w:tcPr>
            <w:tcW w:w="203" w:type="pct"/>
            <w:gridSpan w:val="5"/>
          </w:tcPr>
          <w:p>
            <w:pPr>
              <w:widowControl/>
              <w:rPr>
                <w:rFonts w:ascii="仿宋_GB2312" w:eastAsia="仿宋_GB2312" w:hAnsi="Arial" w:cs="Arial"/>
                <w:kern w:val="0"/>
                <w:szCs w:val="21"/>
              </w:rPr>
            </w:pPr>
          </w:p>
        </w:tc>
        <w:tc>
          <w:tcPr>
            <w:tcW w:w="266" w:type="pct"/>
            <w:gridSpan w:val="5"/>
          </w:tcPr>
          <w:p>
            <w:pPr>
              <w:widowControl/>
              <w:rPr>
                <w:rFonts w:ascii="仿宋_GB2312" w:eastAsia="仿宋_GB2312" w:hAnsi="Arial" w:cs="Arial"/>
                <w:kern w:val="0"/>
                <w:szCs w:val="21"/>
              </w:rPr>
            </w:pPr>
          </w:p>
        </w:tc>
      </w:tr>
      <w:tr w:rsidR="00D3692E" w:rsidRPr="006D59EF" w:rsidTr="00105456">
        <w:trPr>
          <w:trHeight w:val="667"/>
        </w:trPr>
        <w:tc>
          <w:tcPr>
            <w:tcW w:w="288" w:type="pct"/>
            <w:vMerge/>
          </w:tcPr>
          <w:p>
            <w:pPr>
              <w:widowControl/>
              <w:rPr>
                <w:rFonts w:ascii="仿宋_GB2312" w:eastAsia="仿宋_GB2312" w:hAnsi="Arial" w:cs="Arial"/>
                <w:kern w:val="0"/>
                <w:szCs w:val="21"/>
              </w:rPr>
            </w:pPr>
          </w:p>
        </w:tc>
        <w:tc>
          <w:tcPr>
            <w:tcW w:w="429"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7.9</w:t>
            </w:r>
          </w:p>
        </w:tc>
        <w:tc>
          <w:tcPr>
            <w:tcW w:w="947" w:type="pct"/>
            <w:gridSpan w:val="3"/>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视觉、听觉或触觉的不充分</w:t>
            </w:r>
          </w:p>
        </w:tc>
        <w:tc>
          <w:tcPr>
            <w:tcW w:w="2741" w:type="pct"/>
            <w:gridSpan w:val="3"/>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N/A</w:t>
            </w:r>
          </w:p>
        </w:tc>
        <w:tc>
          <w:tcPr>
            <w:tcW w:w="126" w:type="pct"/>
            <w:gridSpan w:val="5"/>
          </w:tcPr>
          <w:p>
            <w:pPr>
              <w:widowControl/>
              <w:rPr>
                <w:rFonts w:ascii="仿宋_GB2312" w:eastAsia="仿宋_GB2312" w:hAnsi="Arial" w:cs="Arial"/>
                <w:kern w:val="0"/>
                <w:szCs w:val="21"/>
              </w:rPr>
            </w:pPr>
          </w:p>
        </w:tc>
        <w:tc>
          <w:tcPr>
            <w:tcW w:w="203" w:type="pct"/>
            <w:gridSpan w:val="5"/>
          </w:tcPr>
          <w:p>
            <w:pPr>
              <w:widowControl/>
              <w:rPr>
                <w:rFonts w:ascii="仿宋_GB2312" w:eastAsia="仿宋_GB2312" w:hAnsi="Arial" w:cs="Arial"/>
                <w:kern w:val="0"/>
                <w:szCs w:val="21"/>
              </w:rPr>
            </w:pPr>
          </w:p>
        </w:tc>
        <w:tc>
          <w:tcPr>
            <w:tcW w:w="266" w:type="pct"/>
            <w:gridSpan w:val="5"/>
          </w:tcPr>
          <w:p>
            <w:pPr>
              <w:widowControl/>
              <w:rPr>
                <w:rFonts w:ascii="仿宋_GB2312" w:eastAsia="仿宋_GB2312" w:hAnsi="Arial" w:cs="Arial"/>
                <w:kern w:val="0"/>
                <w:szCs w:val="21"/>
              </w:rPr>
            </w:pPr>
          </w:p>
        </w:tc>
      </w:tr>
      <w:tr w:rsidR="00D3692E" w:rsidRPr="006D59EF" w:rsidTr="00105456">
        <w:trPr>
          <w:trHeight w:val="960"/>
        </w:trPr>
        <w:tc>
          <w:tcPr>
            <w:tcW w:w="288" w:type="pct"/>
            <w:vMerge/>
          </w:tcPr>
          <w:p>
            <w:pPr>
              <w:widowControl/>
              <w:rPr>
                <w:rFonts w:ascii="仿宋_GB2312" w:eastAsia="仿宋_GB2312" w:hAnsi="Arial" w:cs="Arial"/>
                <w:kern w:val="0"/>
                <w:szCs w:val="21"/>
              </w:rPr>
            </w:pPr>
          </w:p>
        </w:tc>
        <w:tc>
          <w:tcPr>
            <w:tcW w:w="429"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7.10</w:t>
            </w:r>
          </w:p>
        </w:tc>
        <w:tc>
          <w:tcPr>
            <w:tcW w:w="947" w:type="pct"/>
            <w:gridSpan w:val="3"/>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动作控制或实际状态信息显示的图像不清</w:t>
            </w:r>
          </w:p>
        </w:tc>
        <w:tc>
          <w:tcPr>
            <w:tcW w:w="2741" w:type="pct"/>
            <w:gridSpan w:val="3"/>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N/A</w:t>
            </w:r>
          </w:p>
        </w:tc>
        <w:tc>
          <w:tcPr>
            <w:tcW w:w="126" w:type="pct"/>
            <w:gridSpan w:val="5"/>
          </w:tcPr>
          <w:p>
            <w:pPr>
              <w:widowControl/>
              <w:rPr>
                <w:rFonts w:ascii="仿宋_GB2312" w:eastAsia="仿宋_GB2312" w:hAnsi="Arial" w:cs="Arial"/>
                <w:kern w:val="0"/>
                <w:szCs w:val="21"/>
              </w:rPr>
            </w:pPr>
          </w:p>
        </w:tc>
        <w:tc>
          <w:tcPr>
            <w:tcW w:w="203" w:type="pct"/>
            <w:gridSpan w:val="5"/>
          </w:tcPr>
          <w:p>
            <w:pPr>
              <w:widowControl/>
              <w:rPr>
                <w:rFonts w:ascii="仿宋_GB2312" w:eastAsia="仿宋_GB2312" w:hAnsi="Arial" w:cs="Arial"/>
                <w:kern w:val="0"/>
                <w:szCs w:val="21"/>
              </w:rPr>
            </w:pPr>
          </w:p>
        </w:tc>
        <w:tc>
          <w:tcPr>
            <w:tcW w:w="266" w:type="pct"/>
            <w:gridSpan w:val="5"/>
          </w:tcPr>
          <w:p>
            <w:pPr>
              <w:widowControl/>
              <w:rPr>
                <w:rFonts w:ascii="仿宋_GB2312" w:eastAsia="仿宋_GB2312" w:hAnsi="Arial" w:cs="Arial"/>
                <w:kern w:val="0"/>
                <w:szCs w:val="21"/>
              </w:rPr>
            </w:pPr>
          </w:p>
        </w:tc>
      </w:tr>
      <w:tr w:rsidR="00D3692E" w:rsidRPr="006D59EF" w:rsidTr="00105456">
        <w:trPr>
          <w:trHeight w:val="960"/>
        </w:trPr>
        <w:tc>
          <w:tcPr>
            <w:tcW w:w="288" w:type="pct"/>
            <w:vMerge/>
          </w:tcPr>
          <w:p>
            <w:pPr>
              <w:widowControl/>
              <w:rPr>
                <w:rFonts w:ascii="仿宋_GB2312" w:eastAsia="仿宋_GB2312" w:hAnsi="Arial" w:cs="Arial"/>
                <w:kern w:val="0"/>
                <w:szCs w:val="21"/>
              </w:rPr>
            </w:pPr>
          </w:p>
        </w:tc>
        <w:tc>
          <w:tcPr>
            <w:tcW w:w="429" w:type="pc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7.11</w:t>
            </w:r>
          </w:p>
        </w:tc>
        <w:tc>
          <w:tcPr>
            <w:tcW w:w="947" w:type="pct"/>
            <w:gridSpan w:val="3"/>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与现有设备相比，引起争议的模式或图像</w:t>
            </w:r>
          </w:p>
        </w:tc>
        <w:tc>
          <w:tcPr>
            <w:tcW w:w="2741" w:type="pct"/>
            <w:gridSpan w:val="3"/>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N/A</w:t>
            </w:r>
          </w:p>
        </w:tc>
        <w:tc>
          <w:tcPr>
            <w:tcW w:w="126" w:type="pct"/>
            <w:gridSpan w:val="5"/>
          </w:tcPr>
          <w:p>
            <w:pPr>
              <w:widowControl/>
              <w:rPr>
                <w:rFonts w:ascii="仿宋_GB2312" w:eastAsia="仿宋_GB2312" w:hAnsi="Arial" w:cs="Arial"/>
                <w:kern w:val="0"/>
                <w:szCs w:val="21"/>
              </w:rPr>
            </w:pPr>
          </w:p>
        </w:tc>
        <w:tc>
          <w:tcPr>
            <w:tcW w:w="203" w:type="pct"/>
            <w:gridSpan w:val="5"/>
          </w:tcPr>
          <w:p>
            <w:pPr>
              <w:widowControl/>
              <w:rPr>
                <w:rFonts w:ascii="仿宋_GB2312" w:eastAsia="仿宋_GB2312" w:hAnsi="Arial" w:cs="Arial"/>
                <w:kern w:val="0"/>
                <w:szCs w:val="21"/>
              </w:rPr>
            </w:pPr>
          </w:p>
        </w:tc>
        <w:tc>
          <w:tcPr>
            <w:tcW w:w="266" w:type="pct"/>
            <w:gridSpan w:val="5"/>
          </w:tcPr>
          <w:p>
            <w:pPr>
              <w:widowControl/>
              <w:rPr>
                <w:rFonts w:ascii="仿宋_GB2312" w:eastAsia="仿宋_GB2312" w:hAnsi="Arial" w:cs="Arial"/>
                <w:kern w:val="0"/>
                <w:szCs w:val="21"/>
              </w:rPr>
            </w:pPr>
          </w:p>
        </w:tc>
      </w:tr>
      <w:tr w:rsidR="00D3692E" w:rsidRPr="006D59EF" w:rsidTr="00105456">
        <w:trPr>
          <w:gridAfter w:val="4"/>
          <w:wAfter w:w="38" w:type="pct"/>
          <w:trHeight w:val="285"/>
        </w:trPr>
        <w:tc>
          <w:tcPr>
            <w:tcW w:w="288" w:type="pct"/>
            <w:vMerge w:val="restart"/>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8</w:t>
            </w:r>
          </w:p>
        </w:tc>
        <w:tc>
          <w:tcPr>
            <w:tcW w:w="4673" w:type="pct"/>
            <w:gridSpan w:val="18"/>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由功能失效、维护和老化导致的危害</w:t>
            </w:r>
          </w:p>
        </w:tc>
      </w:tr>
      <w:tr w:rsidR="00D3692E" w:rsidRPr="006D59EF" w:rsidTr="00105456">
        <w:trPr>
          <w:trHeight w:val="304"/>
        </w:trPr>
        <w:tc>
          <w:tcPr>
            <w:tcW w:w="288" w:type="pct"/>
            <w:vMerge/>
          </w:tcPr>
          <w:p>
            <w:pPr>
              <w:rPr>
                <w:rFonts w:ascii="仿宋_GB2312" w:eastAsia="仿宋_GB2312" w:hAnsi="Arial" w:cs="Arial"/>
                <w:kern w:val="0"/>
                <w:szCs w:val="21"/>
              </w:rPr>
            </w:pPr>
          </w:p>
        </w:tc>
        <w:tc>
          <w:tcPr>
            <w:tcW w:w="433" w:type="pct"/>
            <w:gridSpan w:val="2"/>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8.1</w:t>
            </w:r>
          </w:p>
        </w:tc>
        <w:tc>
          <w:tcPr>
            <w:tcW w:w="942" w:type="pct"/>
            <w:gridSpan w:val="2"/>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数据转换错误</w:t>
            </w:r>
          </w:p>
          <w:p>
            <w:pPr>
              <w:widowControl/>
              <w:rPr>
                <w:rFonts w:ascii="仿宋_GB2312" w:eastAsia="仿宋_GB2312" w:hAnsi="Arial" w:cs="Arial"/>
                <w:kern w:val="0"/>
                <w:szCs w:val="21"/>
              </w:rPr>
            </w:pPr>
          </w:p>
        </w:tc>
        <w:tc>
          <w:tcPr>
            <w:tcW w:w="2737" w:type="pct"/>
            <w:gridSpan w:val="2"/>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如果系统硬件和通讯接口（或线缆）失效</w:t>
            </w:r>
            <w:r w:rsidR="00D3692E">
              <w:rPr>
                <w:rFonts w:ascii="仿宋_GB2312" w:eastAsia="仿宋_GB2312" w:hAnsi="Arial" w:cs="Arial" w:hint="eastAsia"/>
                <w:kern w:val="0"/>
                <w:szCs w:val="21"/>
              </w:rPr>
              <w:t>。</w:t>
            </w:r>
            <w:r w:rsidR="00D3692E" w:rsidRPr="00B6134E">
              <w:rPr>
                <w:rFonts w:ascii="仿宋_GB2312" w:eastAsia="仿宋_GB2312" w:hAnsi="Arial" w:cs="Arial"/>
                <w:kern w:val="0"/>
                <w:szCs w:val="21"/>
              </w:rPr>
              <w:t xml:space="preserve">                                                                    </w:t>
            </w:r>
          </w:p>
        </w:tc>
        <w:tc>
          <w:tcPr>
            <w:tcW w:w="124" w:type="pct"/>
            <w:gridSpan w:val="5"/>
          </w:tcPr>
          <w:p>
            <w:pPr>
              <w:widowControl/>
              <w:rPr>
                <w:rFonts w:ascii="仿宋_GB2312" w:eastAsia="仿宋_GB2312" w:hAnsi="Arial" w:cs="Arial"/>
                <w:kern w:val="0"/>
                <w:szCs w:val="21"/>
              </w:rPr>
            </w:pPr>
          </w:p>
        </w:tc>
        <w:tc>
          <w:tcPr>
            <w:tcW w:w="209" w:type="pct"/>
            <w:gridSpan w:val="6"/>
          </w:tcPr>
          <w:p>
            <w:pPr>
              <w:widowControl/>
              <w:rPr>
                <w:rFonts w:ascii="仿宋_GB2312" w:eastAsia="仿宋_GB2312" w:hAnsi="Arial" w:cs="Arial"/>
                <w:kern w:val="0"/>
                <w:szCs w:val="21"/>
              </w:rPr>
            </w:pPr>
          </w:p>
        </w:tc>
        <w:tc>
          <w:tcPr>
            <w:tcW w:w="266" w:type="pct"/>
            <w:gridSpan w:val="5"/>
          </w:tcPr>
          <w:p>
            <w:pPr>
              <w:widowControl/>
              <w:rPr>
                <w:rFonts w:ascii="仿宋_GB2312" w:eastAsia="仿宋_GB2312" w:hAnsi="Arial" w:cs="Arial"/>
                <w:kern w:val="0"/>
                <w:szCs w:val="21"/>
              </w:rPr>
            </w:pPr>
          </w:p>
        </w:tc>
      </w:tr>
      <w:tr w:rsidR="00D3692E" w:rsidRPr="006D59EF" w:rsidTr="00105456">
        <w:trPr>
          <w:trHeight w:val="741"/>
        </w:trPr>
        <w:tc>
          <w:tcPr>
            <w:tcW w:w="288" w:type="pct"/>
            <w:vMerge/>
          </w:tcPr>
          <w:p>
            <w:pPr>
              <w:rPr>
                <w:rFonts w:ascii="仿宋_GB2312" w:eastAsia="仿宋_GB2312" w:hAnsi="Arial" w:cs="Arial"/>
                <w:kern w:val="0"/>
                <w:szCs w:val="21"/>
              </w:rPr>
            </w:pPr>
          </w:p>
        </w:tc>
        <w:tc>
          <w:tcPr>
            <w:tcW w:w="433" w:type="pct"/>
            <w:gridSpan w:val="2"/>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8.2</w:t>
            </w:r>
          </w:p>
        </w:tc>
        <w:tc>
          <w:tcPr>
            <w:tcW w:w="942" w:type="pct"/>
            <w:gridSpan w:val="2"/>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维护规范缺少或不适当，包括维修后功能性检查规范的不适当</w:t>
            </w:r>
          </w:p>
        </w:tc>
        <w:tc>
          <w:tcPr>
            <w:tcW w:w="2737" w:type="pct"/>
            <w:gridSpan w:val="2"/>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服务手册对维护的描述不够清晰</w:t>
            </w:r>
            <w:r w:rsidR="00D3692E">
              <w:rPr>
                <w:rFonts w:ascii="仿宋_GB2312" w:eastAsia="仿宋_GB2312" w:hAnsi="Arial" w:cs="Arial" w:hint="eastAsia"/>
                <w:kern w:val="0"/>
                <w:szCs w:val="21"/>
              </w:rPr>
              <w:t>。</w:t>
            </w:r>
          </w:p>
        </w:tc>
        <w:tc>
          <w:tcPr>
            <w:tcW w:w="124" w:type="pct"/>
            <w:gridSpan w:val="5"/>
          </w:tcPr>
          <w:p>
            <w:pPr>
              <w:widowControl/>
              <w:rPr>
                <w:rFonts w:ascii="仿宋_GB2312" w:eastAsia="仿宋_GB2312" w:hAnsi="Arial" w:cs="Arial"/>
                <w:kern w:val="0"/>
                <w:szCs w:val="21"/>
              </w:rPr>
            </w:pPr>
          </w:p>
        </w:tc>
        <w:tc>
          <w:tcPr>
            <w:tcW w:w="209" w:type="pct"/>
            <w:gridSpan w:val="6"/>
          </w:tcPr>
          <w:p>
            <w:pPr>
              <w:widowControl/>
              <w:rPr>
                <w:rFonts w:ascii="仿宋_GB2312" w:eastAsia="仿宋_GB2312" w:hAnsi="Arial" w:cs="Arial"/>
                <w:kern w:val="0"/>
                <w:szCs w:val="21"/>
              </w:rPr>
            </w:pPr>
          </w:p>
        </w:tc>
        <w:tc>
          <w:tcPr>
            <w:tcW w:w="266" w:type="pct"/>
            <w:gridSpan w:val="5"/>
          </w:tcPr>
          <w:p>
            <w:pPr>
              <w:widowControl/>
              <w:rPr>
                <w:rFonts w:ascii="仿宋_GB2312" w:eastAsia="仿宋_GB2312" w:hAnsi="Arial" w:cs="Arial"/>
                <w:kern w:val="0"/>
                <w:szCs w:val="21"/>
              </w:rPr>
            </w:pPr>
          </w:p>
        </w:tc>
      </w:tr>
      <w:tr w:rsidR="00D3692E" w:rsidRPr="006D59EF" w:rsidTr="00105456">
        <w:trPr>
          <w:trHeight w:val="467"/>
        </w:trPr>
        <w:tc>
          <w:tcPr>
            <w:tcW w:w="288" w:type="pct"/>
            <w:vMerge/>
          </w:tcPr>
          <w:p>
            <w:pPr>
              <w:rPr>
                <w:rFonts w:ascii="仿宋_GB2312" w:eastAsia="仿宋_GB2312" w:hAnsi="Arial" w:cs="Arial"/>
                <w:kern w:val="0"/>
                <w:szCs w:val="21"/>
              </w:rPr>
            </w:pPr>
          </w:p>
        </w:tc>
        <w:tc>
          <w:tcPr>
            <w:tcW w:w="433" w:type="pct"/>
            <w:gridSpan w:val="2"/>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8.3</w:t>
            </w:r>
          </w:p>
        </w:tc>
        <w:tc>
          <w:tcPr>
            <w:tcW w:w="942" w:type="pct"/>
            <w:gridSpan w:val="2"/>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维护的不适当</w:t>
            </w:r>
          </w:p>
        </w:tc>
        <w:tc>
          <w:tcPr>
            <w:tcW w:w="2737" w:type="pct"/>
            <w:gridSpan w:val="2"/>
          </w:tcPr>
          <w:p>
            <w:pPr>
              <w:widowControl/>
              <w:rPr>
                <w:rFonts w:ascii="仿宋_GB2312" w:eastAsia="仿宋_GB2312" w:hAnsi="Arial" w:cs="Arial"/>
                <w:kern w:val="0"/>
                <w:szCs w:val="21"/>
              </w:rPr>
            </w:pPr>
            <w:r w:rsidR="00D3692E" w:rsidRPr="00B6134E">
              <w:rPr>
                <w:rFonts w:ascii="仿宋_GB2312" w:eastAsia="仿宋_GB2312" w:hAnsi="Arial" w:cs="Arial" w:hint="eastAsia"/>
                <w:szCs w:val="21"/>
              </w:rPr>
              <w:t>没有严格按照服务手册进行维护或维护不充分</w:t>
            </w:r>
            <w:r w:rsidR="00D3692E">
              <w:rPr>
                <w:rFonts w:ascii="仿宋_GB2312" w:eastAsia="仿宋_GB2312" w:hAnsi="Arial" w:cs="Arial" w:hint="eastAsia"/>
                <w:szCs w:val="21"/>
              </w:rPr>
              <w:t>、</w:t>
            </w:r>
            <w:r w:rsidR="00D3692E" w:rsidRPr="00B6134E">
              <w:rPr>
                <w:rFonts w:ascii="仿宋_GB2312" w:eastAsia="仿宋_GB2312" w:hAnsi="Arial" w:cs="Arial"/>
                <w:szCs w:val="21"/>
              </w:rPr>
              <w:t xml:space="preserve"> </w:t>
            </w:r>
            <w:r w:rsidR="00D3692E" w:rsidRPr="00B6134E">
              <w:rPr>
                <w:rFonts w:ascii="仿宋_GB2312" w:eastAsia="仿宋_GB2312" w:hAnsi="Arial" w:cs="Arial" w:hint="eastAsia"/>
                <w:szCs w:val="21"/>
              </w:rPr>
              <w:t>及时</w:t>
            </w:r>
            <w:r w:rsidR="00D3692E" w:rsidRPr="00B6134E">
              <w:rPr>
                <w:rFonts w:ascii="仿宋_GB2312" w:eastAsia="仿宋_GB2312" w:hAnsi="Arial" w:cs="Arial"/>
                <w:szCs w:val="21"/>
              </w:rPr>
              <w:t xml:space="preserve">, </w:t>
            </w:r>
            <w:r w:rsidR="00D3692E" w:rsidRPr="00B6134E">
              <w:rPr>
                <w:rFonts w:ascii="仿宋_GB2312" w:eastAsia="仿宋_GB2312" w:hAnsi="Arial" w:cs="Arial" w:hint="eastAsia"/>
                <w:szCs w:val="21"/>
              </w:rPr>
              <w:t>导致设备发生损坏</w:t>
            </w:r>
            <w:r w:rsidR="00D3692E">
              <w:rPr>
                <w:rFonts w:ascii="仿宋_GB2312" w:eastAsia="仿宋_GB2312" w:hAnsi="Arial" w:cs="Arial" w:hint="eastAsia"/>
                <w:szCs w:val="21"/>
              </w:rPr>
              <w:t>。</w:t>
            </w:r>
            <w:r w:rsidR="00D3692E" w:rsidRPr="00B6134E">
              <w:rPr>
                <w:rFonts w:ascii="仿宋_GB2312" w:eastAsia="仿宋_GB2312" w:hAnsi="Arial" w:cs="Arial"/>
                <w:szCs w:val="21"/>
              </w:rPr>
              <w:t xml:space="preserve"> </w:t>
            </w:r>
          </w:p>
        </w:tc>
        <w:tc>
          <w:tcPr>
            <w:tcW w:w="124" w:type="pct"/>
            <w:gridSpan w:val="5"/>
          </w:tcPr>
          <w:p>
            <w:pPr>
              <w:widowControl/>
              <w:rPr>
                <w:rFonts w:ascii="仿宋_GB2312" w:eastAsia="仿宋_GB2312" w:hAnsi="Arial" w:cs="Arial"/>
                <w:kern w:val="0"/>
                <w:szCs w:val="21"/>
              </w:rPr>
            </w:pPr>
          </w:p>
        </w:tc>
        <w:tc>
          <w:tcPr>
            <w:tcW w:w="209" w:type="pct"/>
            <w:gridSpan w:val="6"/>
          </w:tcPr>
          <w:p>
            <w:pPr>
              <w:widowControl/>
              <w:rPr>
                <w:rFonts w:ascii="仿宋_GB2312" w:eastAsia="仿宋_GB2312" w:hAnsi="Arial" w:cs="Arial"/>
                <w:kern w:val="0"/>
                <w:szCs w:val="21"/>
              </w:rPr>
            </w:pPr>
          </w:p>
        </w:tc>
        <w:tc>
          <w:tcPr>
            <w:tcW w:w="266" w:type="pct"/>
            <w:gridSpan w:val="5"/>
          </w:tcPr>
          <w:p>
            <w:pPr>
              <w:widowControl/>
              <w:rPr>
                <w:rFonts w:ascii="仿宋_GB2312" w:eastAsia="仿宋_GB2312" w:hAnsi="Arial" w:cs="Arial"/>
                <w:kern w:val="0"/>
                <w:szCs w:val="21"/>
              </w:rPr>
            </w:pPr>
          </w:p>
        </w:tc>
      </w:tr>
      <w:tr w:rsidR="00D3692E" w:rsidRPr="006D59EF" w:rsidTr="00105456">
        <w:trPr>
          <w:trHeight w:val="762"/>
        </w:trPr>
        <w:tc>
          <w:tcPr>
            <w:tcW w:w="288" w:type="pct"/>
            <w:vMerge/>
          </w:tcPr>
          <w:p>
            <w:pPr>
              <w:rPr>
                <w:rFonts w:ascii="仿宋_GB2312" w:eastAsia="仿宋_GB2312" w:hAnsi="Arial" w:cs="Arial"/>
                <w:kern w:val="0"/>
                <w:szCs w:val="21"/>
              </w:rPr>
            </w:pPr>
          </w:p>
        </w:tc>
        <w:tc>
          <w:tcPr>
            <w:tcW w:w="433" w:type="pct"/>
            <w:gridSpan w:val="2"/>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8.4</w:t>
            </w:r>
          </w:p>
        </w:tc>
        <w:tc>
          <w:tcPr>
            <w:tcW w:w="942" w:type="pct"/>
            <w:gridSpan w:val="2"/>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对设备的最终寿命缺少足够的认定</w:t>
            </w:r>
          </w:p>
        </w:tc>
        <w:tc>
          <w:tcPr>
            <w:tcW w:w="2737" w:type="pct"/>
            <w:gridSpan w:val="2"/>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设备过了使用寿命，引起性能下降</w:t>
            </w:r>
            <w:r w:rsidR="00D3692E">
              <w:rPr>
                <w:rFonts w:ascii="仿宋_GB2312" w:eastAsia="仿宋_GB2312" w:hAnsi="Arial" w:cs="Arial" w:hint="eastAsia"/>
                <w:kern w:val="0"/>
                <w:szCs w:val="21"/>
              </w:rPr>
              <w:t>。</w:t>
            </w:r>
          </w:p>
        </w:tc>
        <w:tc>
          <w:tcPr>
            <w:tcW w:w="124" w:type="pct"/>
            <w:gridSpan w:val="5"/>
          </w:tcPr>
          <w:p>
            <w:pPr>
              <w:widowControl/>
              <w:rPr>
                <w:rFonts w:ascii="仿宋_GB2312" w:eastAsia="仿宋_GB2312" w:hAnsi="Arial" w:cs="Arial"/>
                <w:kern w:val="0"/>
                <w:szCs w:val="21"/>
              </w:rPr>
            </w:pPr>
          </w:p>
        </w:tc>
        <w:tc>
          <w:tcPr>
            <w:tcW w:w="209" w:type="pct"/>
            <w:gridSpan w:val="6"/>
          </w:tcPr>
          <w:p>
            <w:pPr>
              <w:widowControl/>
              <w:rPr>
                <w:rFonts w:ascii="仿宋_GB2312" w:eastAsia="仿宋_GB2312" w:hAnsi="Arial" w:cs="Arial"/>
                <w:kern w:val="0"/>
                <w:szCs w:val="21"/>
              </w:rPr>
            </w:pPr>
          </w:p>
        </w:tc>
        <w:tc>
          <w:tcPr>
            <w:tcW w:w="266" w:type="pct"/>
            <w:gridSpan w:val="5"/>
          </w:tcPr>
          <w:p>
            <w:pPr>
              <w:widowControl/>
              <w:rPr>
                <w:rFonts w:ascii="仿宋_GB2312" w:eastAsia="仿宋_GB2312" w:hAnsi="Arial" w:cs="Arial"/>
                <w:kern w:val="0"/>
                <w:szCs w:val="21"/>
              </w:rPr>
            </w:pPr>
          </w:p>
        </w:tc>
      </w:tr>
      <w:tr w:rsidR="00D3692E" w:rsidRPr="006D59EF" w:rsidTr="00105456">
        <w:trPr>
          <w:trHeight w:val="927"/>
        </w:trPr>
        <w:tc>
          <w:tcPr>
            <w:tcW w:w="288" w:type="pct"/>
            <w:vMerge/>
          </w:tcPr>
          <w:p>
            <w:pPr>
              <w:rPr>
                <w:rFonts w:ascii="仿宋_GB2312" w:eastAsia="仿宋_GB2312" w:hAnsi="Arial" w:cs="Arial"/>
                <w:kern w:val="0"/>
                <w:szCs w:val="21"/>
              </w:rPr>
            </w:pPr>
          </w:p>
        </w:tc>
        <w:tc>
          <w:tcPr>
            <w:tcW w:w="433" w:type="pct"/>
            <w:gridSpan w:val="2"/>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8.5</w:t>
            </w:r>
          </w:p>
        </w:tc>
        <w:tc>
          <w:tcPr>
            <w:tcW w:w="942" w:type="pct"/>
            <w:gridSpan w:val="2"/>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电气</w:t>
            </w:r>
            <w:r w:rsidR="00D3692E" w:rsidRPr="00B6134E">
              <w:rPr>
                <w:rFonts w:ascii="仿宋_GB2312" w:eastAsia="仿宋_GB2312" w:hAnsi="Arial" w:cs="Arial"/>
                <w:kern w:val="0"/>
                <w:szCs w:val="21"/>
              </w:rPr>
              <w:t>/</w:t>
            </w:r>
            <w:r w:rsidR="00D3692E" w:rsidRPr="00B6134E">
              <w:rPr>
                <w:rFonts w:ascii="仿宋_GB2312" w:eastAsia="仿宋_GB2312" w:hAnsi="Arial" w:cs="Arial" w:hint="eastAsia"/>
                <w:kern w:val="0"/>
                <w:szCs w:val="21"/>
              </w:rPr>
              <w:t>机械完整性丧失</w:t>
            </w:r>
          </w:p>
        </w:tc>
        <w:tc>
          <w:tcPr>
            <w:tcW w:w="2737" w:type="pct"/>
            <w:gridSpan w:val="2"/>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导体连接扣分离或磨损，连接扣的塑料部分或锁住部分断裂，会使得系统性能降级。</w:t>
            </w:r>
            <w:r w:rsidR="00D3692E" w:rsidRPr="00B6134E">
              <w:rPr>
                <w:rFonts w:ascii="仿宋_GB2312" w:eastAsia="仿宋_GB2312" w:hAnsi="Arial" w:cs="Arial"/>
                <w:kern w:val="0"/>
                <w:szCs w:val="21"/>
              </w:rPr>
              <w:t>RF</w:t>
            </w:r>
            <w:r w:rsidR="00D3692E" w:rsidRPr="00B6134E">
              <w:rPr>
                <w:rFonts w:ascii="仿宋_GB2312" w:eastAsia="仿宋_GB2312" w:hAnsi="Arial" w:cs="Arial" w:hint="eastAsia"/>
                <w:kern w:val="0"/>
                <w:szCs w:val="21"/>
              </w:rPr>
              <w:t>线圈各部件的接口松散或损坏，塑料零件如螺钉</w:t>
            </w:r>
            <w:r w:rsidR="00D3692E">
              <w:rPr>
                <w:rFonts w:ascii="仿宋_GB2312" w:eastAsia="仿宋_GB2312" w:hAnsi="Arial" w:cs="Arial" w:hint="eastAsia"/>
                <w:kern w:val="0"/>
                <w:szCs w:val="21"/>
              </w:rPr>
              <w:t>、</w:t>
            </w:r>
            <w:r w:rsidR="00D3692E" w:rsidRPr="00B6134E">
              <w:rPr>
                <w:rFonts w:ascii="仿宋_GB2312" w:eastAsia="仿宋_GB2312" w:hAnsi="Arial" w:cs="Arial" w:hint="eastAsia"/>
                <w:kern w:val="0"/>
                <w:szCs w:val="21"/>
              </w:rPr>
              <w:t>锁扣损坏导致图像质量下降</w:t>
            </w:r>
            <w:r w:rsidR="00D3692E">
              <w:rPr>
                <w:rFonts w:ascii="仿宋_GB2312" w:eastAsia="仿宋_GB2312" w:hAnsi="Arial" w:cs="Arial" w:hint="eastAsia"/>
                <w:kern w:val="0"/>
                <w:szCs w:val="21"/>
              </w:rPr>
              <w:t>。</w:t>
            </w:r>
            <w:r w:rsidR="00D3692E" w:rsidRPr="00B6134E">
              <w:rPr>
                <w:rFonts w:ascii="仿宋_GB2312" w:eastAsia="仿宋_GB2312" w:hAnsi="Arial" w:cs="Arial"/>
                <w:kern w:val="0"/>
                <w:szCs w:val="21"/>
              </w:rPr>
              <w:t xml:space="preserve">                                                                                             </w:t>
            </w:r>
          </w:p>
        </w:tc>
        <w:tc>
          <w:tcPr>
            <w:tcW w:w="124" w:type="pct"/>
            <w:gridSpan w:val="5"/>
          </w:tcPr>
          <w:p>
            <w:pPr>
              <w:widowControl/>
              <w:rPr>
                <w:rFonts w:ascii="仿宋_GB2312" w:eastAsia="仿宋_GB2312" w:hAnsi="Arial" w:cs="Arial"/>
                <w:kern w:val="0"/>
                <w:szCs w:val="21"/>
              </w:rPr>
            </w:pPr>
          </w:p>
        </w:tc>
        <w:tc>
          <w:tcPr>
            <w:tcW w:w="209" w:type="pct"/>
            <w:gridSpan w:val="6"/>
          </w:tcPr>
          <w:p>
            <w:pPr>
              <w:widowControl/>
              <w:rPr>
                <w:rFonts w:ascii="仿宋_GB2312" w:eastAsia="仿宋_GB2312" w:hAnsi="Arial" w:cs="Arial"/>
                <w:kern w:val="0"/>
                <w:szCs w:val="21"/>
              </w:rPr>
            </w:pPr>
          </w:p>
        </w:tc>
        <w:tc>
          <w:tcPr>
            <w:tcW w:w="266" w:type="pct"/>
            <w:gridSpan w:val="5"/>
          </w:tcPr>
          <w:p>
            <w:pPr>
              <w:widowControl/>
              <w:rPr>
                <w:rFonts w:ascii="仿宋_GB2312" w:eastAsia="仿宋_GB2312" w:hAnsi="Arial" w:cs="Arial"/>
                <w:kern w:val="0"/>
                <w:szCs w:val="21"/>
              </w:rPr>
            </w:pPr>
          </w:p>
        </w:tc>
      </w:tr>
      <w:tr w:rsidR="00D3692E" w:rsidRPr="006D59EF" w:rsidTr="00105456">
        <w:trPr>
          <w:trHeight w:val="615"/>
        </w:trPr>
        <w:tc>
          <w:tcPr>
            <w:tcW w:w="288" w:type="pct"/>
            <w:vMerge/>
          </w:tcPr>
          <w:p>
            <w:pPr>
              <w:rPr>
                <w:rFonts w:ascii="仿宋_GB2312" w:eastAsia="仿宋_GB2312" w:hAnsi="Arial" w:cs="Arial"/>
                <w:kern w:val="0"/>
                <w:szCs w:val="21"/>
              </w:rPr>
            </w:pPr>
          </w:p>
        </w:tc>
        <w:tc>
          <w:tcPr>
            <w:tcW w:w="433" w:type="pct"/>
            <w:gridSpan w:val="2"/>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8.6</w:t>
            </w:r>
          </w:p>
        </w:tc>
        <w:tc>
          <w:tcPr>
            <w:tcW w:w="942" w:type="pct"/>
            <w:gridSpan w:val="2"/>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不适当的包装</w:t>
            </w:r>
            <w:r w:rsidR="00D3692E" w:rsidRPr="00B6134E">
              <w:rPr>
                <w:rFonts w:ascii="仿宋_GB2312" w:eastAsia="仿宋_GB2312" w:hAnsi="Arial" w:cs="Arial"/>
                <w:kern w:val="0"/>
                <w:szCs w:val="21"/>
              </w:rPr>
              <w:t>(</w:t>
            </w:r>
            <w:r w:rsidR="00D3692E" w:rsidRPr="00B6134E">
              <w:rPr>
                <w:rFonts w:ascii="仿宋_GB2312" w:eastAsia="仿宋_GB2312" w:hAnsi="Arial" w:cs="Arial" w:hint="eastAsia"/>
                <w:kern w:val="0"/>
                <w:szCs w:val="21"/>
              </w:rPr>
              <w:t>污染、变质或损坏等</w:t>
            </w:r>
            <w:r w:rsidR="00D3692E" w:rsidRPr="00B6134E">
              <w:rPr>
                <w:rFonts w:ascii="仿宋_GB2312" w:eastAsia="仿宋_GB2312" w:hAnsi="Arial" w:cs="Arial"/>
                <w:kern w:val="0"/>
                <w:szCs w:val="21"/>
              </w:rPr>
              <w:t xml:space="preserve">) </w:t>
            </w:r>
          </w:p>
        </w:tc>
        <w:tc>
          <w:tcPr>
            <w:tcW w:w="2737" w:type="pct"/>
            <w:gridSpan w:val="2"/>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N/A</w:t>
            </w:r>
          </w:p>
        </w:tc>
        <w:tc>
          <w:tcPr>
            <w:tcW w:w="124" w:type="pct"/>
            <w:gridSpan w:val="5"/>
          </w:tcPr>
          <w:p>
            <w:pPr>
              <w:widowControl/>
              <w:rPr>
                <w:rFonts w:ascii="仿宋_GB2312" w:eastAsia="仿宋_GB2312" w:hAnsi="Arial" w:cs="Arial"/>
                <w:kern w:val="0"/>
                <w:szCs w:val="21"/>
              </w:rPr>
            </w:pPr>
          </w:p>
        </w:tc>
        <w:tc>
          <w:tcPr>
            <w:tcW w:w="209" w:type="pct"/>
            <w:gridSpan w:val="6"/>
          </w:tcPr>
          <w:p>
            <w:pPr>
              <w:widowControl/>
              <w:rPr>
                <w:rFonts w:ascii="仿宋_GB2312" w:eastAsia="仿宋_GB2312" w:hAnsi="Arial" w:cs="Arial"/>
                <w:kern w:val="0"/>
                <w:szCs w:val="21"/>
              </w:rPr>
            </w:pPr>
          </w:p>
        </w:tc>
        <w:tc>
          <w:tcPr>
            <w:tcW w:w="266" w:type="pct"/>
            <w:gridSpan w:val="5"/>
          </w:tcPr>
          <w:p>
            <w:pPr>
              <w:widowControl/>
              <w:rPr>
                <w:rFonts w:ascii="仿宋_GB2312" w:eastAsia="仿宋_GB2312" w:hAnsi="Arial" w:cs="Arial"/>
                <w:kern w:val="0"/>
                <w:szCs w:val="21"/>
              </w:rPr>
            </w:pPr>
          </w:p>
        </w:tc>
      </w:tr>
      <w:tr w:rsidR="00D3692E" w:rsidRPr="006D59EF" w:rsidTr="00105456">
        <w:trPr>
          <w:trHeight w:val="453"/>
        </w:trPr>
        <w:tc>
          <w:tcPr>
            <w:tcW w:w="288" w:type="pct"/>
            <w:vMerge/>
          </w:tcPr>
          <w:p>
            <w:pPr>
              <w:rPr>
                <w:rFonts w:ascii="仿宋_GB2312" w:eastAsia="仿宋_GB2312" w:hAnsi="Arial" w:cs="Arial"/>
                <w:kern w:val="0"/>
                <w:szCs w:val="21"/>
              </w:rPr>
            </w:pPr>
          </w:p>
        </w:tc>
        <w:tc>
          <w:tcPr>
            <w:tcW w:w="433" w:type="pct"/>
            <w:gridSpan w:val="2"/>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8.7</w:t>
            </w:r>
          </w:p>
        </w:tc>
        <w:tc>
          <w:tcPr>
            <w:tcW w:w="942" w:type="pct"/>
            <w:gridSpan w:val="2"/>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再次使用和</w:t>
            </w:r>
            <w:r w:rsidR="00D3692E" w:rsidRPr="00B6134E">
              <w:rPr>
                <w:rFonts w:ascii="仿宋_GB2312" w:eastAsia="仿宋_GB2312" w:hAnsi="Arial" w:cs="Arial"/>
                <w:kern w:val="0"/>
                <w:szCs w:val="21"/>
              </w:rPr>
              <w:t>/</w:t>
            </w:r>
            <w:r w:rsidR="00D3692E" w:rsidRPr="00B6134E">
              <w:rPr>
                <w:rFonts w:ascii="仿宋_GB2312" w:eastAsia="仿宋_GB2312" w:hAnsi="Arial" w:cs="Arial" w:hint="eastAsia"/>
                <w:kern w:val="0"/>
                <w:szCs w:val="21"/>
              </w:rPr>
              <w:t>或不适当的再次使用</w:t>
            </w:r>
          </w:p>
        </w:tc>
        <w:tc>
          <w:tcPr>
            <w:tcW w:w="2737" w:type="pct"/>
            <w:gridSpan w:val="2"/>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N/A</w:t>
            </w:r>
          </w:p>
        </w:tc>
        <w:tc>
          <w:tcPr>
            <w:tcW w:w="124" w:type="pct"/>
            <w:gridSpan w:val="5"/>
          </w:tcPr>
          <w:p>
            <w:pPr>
              <w:widowControl/>
              <w:rPr>
                <w:rFonts w:ascii="仿宋_GB2312" w:eastAsia="仿宋_GB2312" w:hAnsi="Arial" w:cs="Arial"/>
                <w:kern w:val="0"/>
                <w:szCs w:val="21"/>
              </w:rPr>
            </w:pPr>
          </w:p>
        </w:tc>
        <w:tc>
          <w:tcPr>
            <w:tcW w:w="209" w:type="pct"/>
            <w:gridSpan w:val="6"/>
          </w:tcPr>
          <w:p>
            <w:pPr>
              <w:widowControl/>
              <w:rPr>
                <w:rFonts w:ascii="仿宋_GB2312" w:eastAsia="仿宋_GB2312" w:hAnsi="Arial" w:cs="Arial"/>
                <w:kern w:val="0"/>
                <w:szCs w:val="21"/>
              </w:rPr>
            </w:pPr>
          </w:p>
        </w:tc>
        <w:tc>
          <w:tcPr>
            <w:tcW w:w="266" w:type="pct"/>
            <w:gridSpan w:val="5"/>
          </w:tcPr>
          <w:p>
            <w:pPr>
              <w:widowControl/>
              <w:rPr>
                <w:rFonts w:ascii="仿宋_GB2312" w:eastAsia="仿宋_GB2312" w:hAnsi="Arial" w:cs="Arial"/>
                <w:kern w:val="0"/>
                <w:szCs w:val="21"/>
              </w:rPr>
            </w:pPr>
          </w:p>
        </w:tc>
      </w:tr>
      <w:tr w:rsidR="00D3692E" w:rsidRPr="006D59EF" w:rsidTr="00105456">
        <w:trPr>
          <w:trHeight w:val="533"/>
        </w:trPr>
        <w:tc>
          <w:tcPr>
            <w:tcW w:w="288" w:type="pct"/>
            <w:vMerge/>
          </w:tcPr>
          <w:p>
            <w:pPr>
              <w:rPr>
                <w:rFonts w:ascii="仿宋_GB2312" w:eastAsia="仿宋_GB2312" w:hAnsi="Arial" w:cs="Arial"/>
                <w:kern w:val="0"/>
                <w:szCs w:val="21"/>
              </w:rPr>
            </w:pPr>
          </w:p>
        </w:tc>
        <w:tc>
          <w:tcPr>
            <w:tcW w:w="433" w:type="pct"/>
            <w:gridSpan w:val="2"/>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8.8</w:t>
            </w:r>
          </w:p>
        </w:tc>
        <w:tc>
          <w:tcPr>
            <w:tcW w:w="942" w:type="pct"/>
            <w:gridSpan w:val="2"/>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由重复使用造成的功能恶化</w:t>
            </w:r>
          </w:p>
        </w:tc>
        <w:tc>
          <w:tcPr>
            <w:tcW w:w="2737" w:type="pct"/>
            <w:gridSpan w:val="2"/>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N/A</w:t>
            </w:r>
          </w:p>
        </w:tc>
        <w:tc>
          <w:tcPr>
            <w:tcW w:w="124" w:type="pct"/>
            <w:gridSpan w:val="5"/>
          </w:tcPr>
          <w:p>
            <w:pPr>
              <w:widowControl/>
              <w:rPr>
                <w:rFonts w:ascii="仿宋_GB2312" w:eastAsia="仿宋_GB2312" w:hAnsi="Arial" w:cs="Arial"/>
                <w:kern w:val="0"/>
                <w:szCs w:val="21"/>
              </w:rPr>
            </w:pPr>
          </w:p>
        </w:tc>
        <w:tc>
          <w:tcPr>
            <w:tcW w:w="209" w:type="pct"/>
            <w:gridSpan w:val="6"/>
          </w:tcPr>
          <w:p>
            <w:pPr>
              <w:widowControl/>
              <w:rPr>
                <w:rFonts w:ascii="仿宋_GB2312" w:eastAsia="仿宋_GB2312" w:hAnsi="Arial" w:cs="Arial"/>
                <w:kern w:val="0"/>
                <w:szCs w:val="21"/>
              </w:rPr>
            </w:pPr>
          </w:p>
        </w:tc>
        <w:tc>
          <w:tcPr>
            <w:tcW w:w="266" w:type="pct"/>
            <w:gridSpan w:val="5"/>
          </w:tcPr>
          <w:p>
            <w:pPr>
              <w:widowControl/>
              <w:rPr>
                <w:rFonts w:ascii="仿宋_GB2312" w:eastAsia="仿宋_GB2312" w:hAnsi="Arial" w:cs="Arial"/>
                <w:kern w:val="0"/>
                <w:szCs w:val="21"/>
              </w:rPr>
            </w:pPr>
          </w:p>
        </w:tc>
      </w:tr>
      <w:tr w:rsidR="00D3692E" w:rsidRPr="006D59EF" w:rsidTr="00105456">
        <w:trPr>
          <w:trHeight w:val="533"/>
        </w:trPr>
        <w:tc>
          <w:tcPr>
            <w:tcW w:w="288" w:type="pct"/>
          </w:tcPr>
          <w:p>
            <w:pPr>
              <w:rPr>
                <w:rFonts w:ascii="仿宋_GB2312" w:eastAsia="仿宋_GB2312" w:hAnsi="Arial" w:cs="Arial"/>
                <w:kern w:val="0"/>
                <w:szCs w:val="21"/>
              </w:rPr>
            </w:pPr>
          </w:p>
        </w:tc>
        <w:tc>
          <w:tcPr>
            <w:tcW w:w="433" w:type="pct"/>
            <w:gridSpan w:val="2"/>
          </w:tcPr>
          <w:p>
            <w:pPr>
              <w:widowControl/>
              <w:rPr>
                <w:rFonts w:ascii="仿宋_GB2312" w:eastAsia="仿宋_GB2312" w:hAnsi="Arial" w:cs="Arial"/>
                <w:kern w:val="0"/>
                <w:szCs w:val="21"/>
              </w:rPr>
            </w:pPr>
          </w:p>
        </w:tc>
        <w:tc>
          <w:tcPr>
            <w:tcW w:w="942" w:type="pct"/>
            <w:gridSpan w:val="2"/>
          </w:tcPr>
          <w:p>
            <w:pPr>
              <w:widowControl/>
              <w:rPr>
                <w:rFonts w:ascii="仿宋_GB2312" w:eastAsia="仿宋_GB2312" w:hAnsi="Arial" w:cs="Arial"/>
                <w:kern w:val="0"/>
                <w:szCs w:val="21"/>
              </w:rPr>
            </w:pPr>
            <w:r w:rsidR="00D3692E" w:rsidRPr="009F6D35">
              <w:rPr>
                <w:rFonts w:ascii="仿宋_GB2312" w:eastAsia="仿宋_GB2312" w:hAnsi="Arial" w:cs="Arial" w:hint="eastAsia"/>
                <w:kern w:val="0"/>
                <w:szCs w:val="21"/>
              </w:rPr>
              <w:t>磁体紧急停止装置</w:t>
            </w:r>
          </w:p>
        </w:tc>
        <w:tc>
          <w:tcPr>
            <w:tcW w:w="2737" w:type="pct"/>
            <w:gridSpan w:val="2"/>
          </w:tcPr>
          <w:p>
            <w:pPr>
              <w:widowControl/>
              <w:rPr>
                <w:rFonts w:ascii="仿宋_GB2312" w:eastAsia="仿宋_GB2312" w:hAnsi="Arial" w:cs="Arial"/>
                <w:kern w:val="0"/>
                <w:szCs w:val="21"/>
              </w:rPr>
            </w:pPr>
            <w:r w:rsidR="00D3692E" w:rsidRPr="009F6D35">
              <w:rPr>
                <w:rFonts w:ascii="仿宋_GB2312" w:eastAsia="仿宋_GB2312" w:hAnsi="Arial" w:cs="Arial" w:hint="eastAsia"/>
                <w:kern w:val="0"/>
                <w:szCs w:val="21"/>
              </w:rPr>
              <w:t>由于网电源失效或电池电量不足导致磁体紧急停止装置在紧急状态下不工作，将产生严重后果。</w:t>
            </w:r>
            <w:r w:rsidR="00D3692E" w:rsidRPr="009F6D35">
              <w:rPr>
                <w:rFonts w:ascii="仿宋_GB2312" w:eastAsia="仿宋_GB2312" w:hAnsi="Arial" w:cs="Arial"/>
                <w:kern w:val="0"/>
                <w:szCs w:val="21"/>
              </w:rPr>
              <w:t xml:space="preserve"> </w:t>
            </w:r>
          </w:p>
        </w:tc>
        <w:tc>
          <w:tcPr>
            <w:tcW w:w="124" w:type="pct"/>
            <w:gridSpan w:val="5"/>
          </w:tcPr>
          <w:p>
            <w:pPr>
              <w:widowControl/>
              <w:rPr>
                <w:rFonts w:ascii="仿宋_GB2312" w:eastAsia="仿宋_GB2312" w:hAnsi="Arial" w:cs="Arial"/>
                <w:kern w:val="0"/>
                <w:szCs w:val="21"/>
              </w:rPr>
            </w:pPr>
          </w:p>
        </w:tc>
        <w:tc>
          <w:tcPr>
            <w:tcW w:w="209" w:type="pct"/>
            <w:gridSpan w:val="6"/>
          </w:tcPr>
          <w:p>
            <w:pPr>
              <w:widowControl/>
              <w:rPr>
                <w:rFonts w:ascii="仿宋_GB2312" w:eastAsia="仿宋_GB2312" w:hAnsi="Arial" w:cs="Arial"/>
                <w:kern w:val="0"/>
                <w:szCs w:val="21"/>
              </w:rPr>
            </w:pPr>
          </w:p>
        </w:tc>
        <w:tc>
          <w:tcPr>
            <w:tcW w:w="266" w:type="pct"/>
            <w:gridSpan w:val="5"/>
          </w:tcPr>
          <w:p>
            <w:pPr>
              <w:widowControl/>
              <w:rPr>
                <w:rFonts w:ascii="仿宋_GB2312" w:eastAsia="仿宋_GB2312" w:hAnsi="Arial" w:cs="Arial"/>
                <w:kern w:val="0"/>
                <w:szCs w:val="21"/>
              </w:rPr>
            </w:pPr>
          </w:p>
        </w:tc>
      </w:tr>
      <w:tr w:rsidR="00D3692E" w:rsidRPr="006D59EF" w:rsidTr="00105456">
        <w:trPr>
          <w:trHeight w:val="771"/>
        </w:trPr>
        <w:tc>
          <w:tcPr>
            <w:tcW w:w="288" w:type="pct"/>
          </w:tcPr>
          <w:p>
            <w:pPr>
              <w:rPr>
                <w:rFonts w:ascii="仿宋_GB2312" w:eastAsia="仿宋_GB2312" w:hAnsi="Arial" w:cs="Arial"/>
                <w:kern w:val="0"/>
                <w:szCs w:val="21"/>
              </w:rPr>
            </w:pPr>
            <w:r w:rsidR="00D3692E" w:rsidRPr="00B6134E">
              <w:rPr>
                <w:rFonts w:ascii="仿宋_GB2312" w:eastAsia="仿宋_GB2312" w:hAnsi="Arial" w:cs="Arial"/>
                <w:kern w:val="0"/>
                <w:szCs w:val="21"/>
              </w:rPr>
              <w:t>9</w:t>
            </w:r>
          </w:p>
        </w:tc>
        <w:tc>
          <w:tcPr>
            <w:tcW w:w="433" w:type="pct"/>
            <w:gridSpan w:val="2"/>
          </w:tcPr>
          <w:p>
            <w:pPr>
              <w:widowControl/>
              <w:rPr>
                <w:rFonts w:ascii="仿宋_GB2312" w:eastAsia="仿宋_GB2312" w:hAnsi="Arial" w:cs="Arial"/>
                <w:kern w:val="0"/>
                <w:szCs w:val="21"/>
              </w:rPr>
            </w:pPr>
            <w:r w:rsidR="00D3692E" w:rsidRPr="00B6134E">
              <w:rPr>
                <w:rFonts w:ascii="仿宋_GB2312" w:eastAsia="仿宋_GB2312" w:hAnsi="Arial" w:cs="Arial"/>
                <w:kern w:val="0"/>
                <w:szCs w:val="21"/>
              </w:rPr>
              <w:t>9.1</w:t>
            </w:r>
          </w:p>
        </w:tc>
        <w:tc>
          <w:tcPr>
            <w:tcW w:w="942" w:type="pct"/>
            <w:gridSpan w:val="2"/>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漏水造成的危害</w:t>
            </w:r>
          </w:p>
        </w:tc>
        <w:tc>
          <w:tcPr>
            <w:tcW w:w="2737" w:type="pct"/>
            <w:gridSpan w:val="2"/>
          </w:tcPr>
          <w:p>
            <w:pPr>
              <w:widowControl/>
              <w:rPr>
                <w:rFonts w:ascii="仿宋_GB2312" w:eastAsia="仿宋_GB2312" w:hAnsi="Arial" w:cs="Arial"/>
                <w:kern w:val="0"/>
                <w:szCs w:val="21"/>
              </w:rPr>
            </w:pPr>
            <w:r w:rsidR="00D3692E" w:rsidRPr="00B6134E">
              <w:rPr>
                <w:rFonts w:ascii="仿宋_GB2312" w:eastAsia="仿宋_GB2312" w:hAnsi="Arial" w:cs="Arial" w:hint="eastAsia"/>
                <w:kern w:val="0"/>
                <w:szCs w:val="21"/>
              </w:rPr>
              <w:t>梯度线圈、梯度放大器、冷头等设备的水冷系统，因设计、测试不完善造成运行期间漏水，可能危及电子设备，对设备及人员造成伤害</w:t>
            </w:r>
            <w:r w:rsidR="00D3692E">
              <w:rPr>
                <w:rFonts w:ascii="仿宋_GB2312" w:eastAsia="仿宋_GB2312" w:hAnsi="Arial" w:cs="Arial" w:hint="eastAsia"/>
                <w:kern w:val="0"/>
                <w:szCs w:val="21"/>
              </w:rPr>
              <w:t>。</w:t>
            </w:r>
          </w:p>
        </w:tc>
        <w:tc>
          <w:tcPr>
            <w:tcW w:w="124" w:type="pct"/>
            <w:gridSpan w:val="5"/>
          </w:tcPr>
          <w:p>
            <w:pPr>
              <w:widowControl/>
              <w:rPr>
                <w:rFonts w:ascii="仿宋_GB2312" w:eastAsia="仿宋_GB2312" w:hAnsi="Arial" w:cs="Arial"/>
                <w:kern w:val="0"/>
                <w:szCs w:val="21"/>
              </w:rPr>
            </w:pPr>
          </w:p>
        </w:tc>
        <w:tc>
          <w:tcPr>
            <w:tcW w:w="209" w:type="pct"/>
            <w:gridSpan w:val="6"/>
          </w:tcPr>
          <w:p>
            <w:pPr>
              <w:widowControl/>
              <w:rPr>
                <w:rFonts w:ascii="仿宋_GB2312" w:eastAsia="仿宋_GB2312" w:hAnsi="Arial" w:cs="Arial"/>
                <w:kern w:val="0"/>
                <w:szCs w:val="21"/>
              </w:rPr>
            </w:pPr>
          </w:p>
        </w:tc>
        <w:tc>
          <w:tcPr>
            <w:tcW w:w="266" w:type="pct"/>
            <w:gridSpan w:val="5"/>
          </w:tcPr>
          <w:p>
            <w:pPr>
              <w:widowControl/>
              <w:rPr>
                <w:rFonts w:ascii="仿宋_GB2312" w:eastAsia="仿宋_GB2312" w:hAnsi="Arial" w:cs="Arial"/>
                <w:kern w:val="0"/>
                <w:szCs w:val="21"/>
              </w:rPr>
            </w:pPr>
          </w:p>
        </w:tc>
      </w:tr>
    </w:tbl>
    <w:p>
      <w:pPr>
        <w:rPr>
          <w:rFonts w:ascii="仿宋_GB2312" w:eastAsia="仿宋_GB2312"/>
          <w:color w:val="000000"/>
          <w:kern w:val="0"/>
          <w:sz w:val="24"/>
        </w:rPr>
      </w:pPr>
    </w:p>
    <w:p>
      <w:pPr>
        <w:spacing w:line="520" w:lineRule="exact"/>
        <w:ind w:firstLine="420"/>
        <w:rPr>
          <w:rFonts w:ascii="仿宋_GB2312" w:eastAsia="仿宋_GB2312"/>
          <w:color w:val="000000"/>
          <w:kern w:val="0"/>
          <w:sz w:val="28"/>
          <w:szCs w:val="28"/>
        </w:rPr>
      </w:pPr>
      <w:r w:rsidR="00D3692E" w:rsidRPr="00AC3014">
        <w:rPr>
          <w:rFonts w:ascii="仿宋_GB2312" w:eastAsia="仿宋_GB2312" w:hint="eastAsia"/>
          <w:color w:val="000000"/>
          <w:kern w:val="0"/>
          <w:sz w:val="28"/>
          <w:szCs w:val="28"/>
        </w:rPr>
        <w:t>（五）明确风险可接收准则</w:t>
      </w:r>
      <w:r w:rsidR="00D3692E">
        <w:rPr>
          <w:rFonts w:ascii="仿宋_GB2312" w:eastAsia="仿宋_GB2312" w:hint="eastAsia"/>
          <w:color w:val="000000"/>
          <w:kern w:val="0"/>
          <w:sz w:val="28"/>
          <w:szCs w:val="28"/>
        </w:rPr>
        <w:t>。</w:t>
      </w:r>
    </w:p>
    <w:p>
      <w:pPr>
        <w:spacing w:line="520" w:lineRule="exact"/>
        <w:ind w:firstLine="420"/>
        <w:rPr>
          <w:rFonts w:ascii="仿宋_GB2312" w:eastAsia="仿宋_GB2312"/>
          <w:color w:val="000000"/>
          <w:kern w:val="0"/>
          <w:sz w:val="28"/>
          <w:szCs w:val="28"/>
        </w:rPr>
      </w:pPr>
      <w:r w:rsidR="00D3692E" w:rsidRPr="00AC3014">
        <w:rPr>
          <w:rFonts w:ascii="仿宋_GB2312" w:eastAsia="仿宋_GB2312" w:hint="eastAsia"/>
          <w:color w:val="000000"/>
          <w:kern w:val="0"/>
          <w:sz w:val="28"/>
          <w:szCs w:val="28"/>
        </w:rPr>
        <w:t>（六）对所判定的危害确定初始风险控制方案，列出控制措施实施证据清单</w:t>
      </w:r>
      <w:r w:rsidR="00D3692E">
        <w:rPr>
          <w:rFonts w:ascii="仿宋_GB2312" w:eastAsia="仿宋_GB2312" w:hint="eastAsia"/>
          <w:color w:val="000000"/>
          <w:kern w:val="0"/>
          <w:sz w:val="28"/>
          <w:szCs w:val="28"/>
        </w:rPr>
        <w:t>。</w:t>
      </w:r>
    </w:p>
    <w:p>
      <w:pPr>
        <w:spacing w:line="520" w:lineRule="exact"/>
        <w:ind w:firstLine="420"/>
        <w:rPr>
          <w:rFonts w:ascii="仿宋_GB2312" w:eastAsia="仿宋_GB2312"/>
          <w:color w:val="000000"/>
          <w:kern w:val="0"/>
          <w:sz w:val="28"/>
          <w:szCs w:val="28"/>
        </w:rPr>
      </w:pPr>
      <w:r w:rsidR="00D3692E" w:rsidRPr="00AC3014">
        <w:rPr>
          <w:rFonts w:ascii="仿宋_GB2312" w:eastAsia="仿宋_GB2312" w:hint="eastAsia"/>
          <w:color w:val="000000"/>
          <w:kern w:val="0"/>
          <w:sz w:val="28"/>
          <w:szCs w:val="28"/>
        </w:rPr>
        <w:t>（七）对采取控制措施后的剩余风险进行估计和评价</w:t>
      </w:r>
      <w:r w:rsidR="00D3692E">
        <w:rPr>
          <w:rFonts w:ascii="仿宋_GB2312" w:eastAsia="仿宋_GB2312" w:hint="eastAsia"/>
          <w:color w:val="000000"/>
          <w:kern w:val="0"/>
          <w:sz w:val="28"/>
          <w:szCs w:val="28"/>
        </w:rPr>
        <w:t>。</w:t>
      </w:r>
    </w:p>
    <w:p>
      <w:pPr>
        <w:spacing w:line="520" w:lineRule="exact"/>
        <w:ind w:firstLine="420"/>
        <w:rPr>
          <w:rFonts w:ascii="仿宋_GB2312" w:eastAsia="仿宋_GB2312"/>
          <w:color w:val="000000"/>
          <w:kern w:val="0"/>
          <w:sz w:val="28"/>
          <w:szCs w:val="28"/>
        </w:rPr>
      </w:pPr>
      <w:r w:rsidR="00D3692E" w:rsidRPr="00AC3014">
        <w:rPr>
          <w:rFonts w:ascii="仿宋_GB2312" w:eastAsia="仿宋_GB2312" w:hint="eastAsia"/>
          <w:color w:val="000000"/>
          <w:kern w:val="0"/>
          <w:sz w:val="28"/>
          <w:szCs w:val="28"/>
        </w:rPr>
        <w:t>（八）风险评审小组全体成员应审核并确认评审结论。</w:t>
      </w:r>
    </w:p>
    <w:p>
      <w:pPr>
        <w:widowControl/>
        <w:jc w:val="center"/>
        <w:rPr>
          <w:rFonts w:ascii="方正小标宋简体" w:eastAsia="方正小标宋简体"/>
          <w:sz w:val="30"/>
          <w:szCs w:val="30"/>
        </w:rPr>
      </w:pPr>
      <w:bookmarkStart w:id="46" w:name="_Toc344475837"/>
      <w:r w:rsidR="00D3692E">
        <w:rPr>
          <w:rFonts w:ascii="仿宋_GB2312" w:eastAsia="仿宋_GB2312"/>
          <w:b/>
          <w:sz w:val="28"/>
          <w:szCs w:val="28"/>
        </w:rPr>
        <w:br w:type="page"/>
      </w:r>
      <w:r w:rsidR="00D3692E" w:rsidRPr="00770939">
        <w:rPr>
          <w:rFonts w:ascii="方正小标宋简体" w:eastAsia="方正小标宋简体" w:hint="eastAsia"/>
          <w:sz w:val="30"/>
          <w:szCs w:val="30"/>
        </w:rPr>
        <w:t>附录Ⅲ</w:t>
      </w:r>
      <w:r w:rsidR="00D3692E" w:rsidRPr="00770939">
        <w:rPr>
          <w:rFonts w:ascii="方正小标宋简体" w:eastAsia="方正小标宋简体"/>
          <w:sz w:val="30"/>
          <w:szCs w:val="30"/>
        </w:rPr>
        <w:t xml:space="preserve"> </w:t>
      </w:r>
      <w:r w:rsidR="00D3692E" w:rsidRPr="00770939">
        <w:rPr>
          <w:rFonts w:ascii="方正小标宋简体" w:eastAsia="方正小标宋简体" w:hint="eastAsia"/>
          <w:sz w:val="30"/>
          <w:szCs w:val="30"/>
        </w:rPr>
        <w:t>临床资料</w:t>
      </w:r>
      <w:bookmarkEnd w:id="46"/>
    </w:p>
    <w:p>
      <w:pPr>
        <w:autoSpaceDE w:val="0"/>
        <w:autoSpaceDN w:val="0"/>
        <w:adjustRightInd w:val="0"/>
        <w:spacing w:line="520" w:lineRule="exact"/>
        <w:jc w:val="center"/>
        <w:outlineLvl w:val="0"/>
        <w:rPr>
          <w:rFonts w:ascii="仿宋_GB2312" w:eastAsia="仿宋_GB2312"/>
          <w:b/>
          <w:sz w:val="28"/>
          <w:szCs w:val="28"/>
        </w:rPr>
      </w:pP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黑体" w:eastAsia="黑体"/>
          <w:sz w:val="28"/>
          <w:szCs w:val="28"/>
        </w:rPr>
      </w:pPr>
      <w:r w:rsidR="00D3692E" w:rsidRPr="00770939">
        <w:rPr>
          <w:rFonts w:ascii="黑体" w:eastAsia="黑体" w:hAnsi="Calibri" w:hint="eastAsia"/>
          <w:sz w:val="28"/>
          <w:szCs w:val="28"/>
        </w:rPr>
        <w:t>一、进行临床试验应考虑的问题：</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sz w:val="28"/>
          <w:szCs w:val="28"/>
        </w:rPr>
        <w:t>1</w:t>
      </w:r>
      <w:r w:rsidR="00D3692E" w:rsidRPr="00AC3014">
        <w:rPr>
          <w:rFonts w:ascii="仿宋_GB2312" w:eastAsia="仿宋_GB2312" w:hAnsi="Calibri"/>
          <w:sz w:val="28"/>
          <w:szCs w:val="28"/>
        </w:rPr>
        <w:t xml:space="preserve">. </w:t>
      </w:r>
      <w:r w:rsidR="00D3692E" w:rsidRPr="00AC3014">
        <w:rPr>
          <w:rFonts w:ascii="仿宋_GB2312" w:eastAsia="仿宋_GB2312" w:hAnsi="Calibri" w:hint="eastAsia"/>
          <w:sz w:val="28"/>
          <w:szCs w:val="28"/>
        </w:rPr>
        <w:t>临床试验的目的在于评价该医疗器械在正常使用条件下是否符合预期安全性和有效性。</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sz w:val="28"/>
          <w:szCs w:val="28"/>
        </w:rPr>
        <w:t>2</w:t>
      </w:r>
      <w:r w:rsidR="00D3692E" w:rsidRPr="00AC3014">
        <w:rPr>
          <w:rFonts w:ascii="仿宋_GB2312" w:eastAsia="仿宋_GB2312" w:hAnsi="Calibri"/>
          <w:sz w:val="28"/>
          <w:szCs w:val="28"/>
        </w:rPr>
        <w:t xml:space="preserve">. </w:t>
      </w:r>
      <w:r w:rsidR="00D3692E" w:rsidRPr="00AC3014">
        <w:rPr>
          <w:rFonts w:ascii="仿宋_GB2312" w:eastAsia="仿宋_GB2312" w:hAnsi="Calibri" w:hint="eastAsia"/>
          <w:sz w:val="28"/>
          <w:szCs w:val="28"/>
        </w:rPr>
        <w:t>临床试验应有针对试验产品设计的临床试验方案（包括：临床试验的目的、背景和内容；临床评价标准；临床试验的风险与受益分析；临床试验人员姓名、职务、职称和任职部门；总体设计，包括研究假设、成功或失败的可能性分析；临床试验持续时间及其确定理由；临床试验例数及其确定理由；选择对象范围、对象数量及选择的理由，必要时设置对照组；临床性能的评价指标、评价方法和统计处理方法；与产品相关的潜在的伤害和风险预测及应当采取的措施；受试者《知情同意书》；各方职责等）。临床试验方案的设计应由厂家、临床专家和统计学家共同完成（例如：由厂家说明需要进行验证的线圈和有无特殊功能，由临床专家负责扫描部位和扫描序列的选择，负责制定具体扫描方案，由统计人员决定需验证的例数等相关统计学问题）。建议统计分析人员全程参与临床试验（包括：方案及</w:t>
      </w:r>
      <w:r w:rsidR="00D3692E" w:rsidRPr="00AC3014">
        <w:rPr>
          <w:rFonts w:ascii="仿宋_GB2312" w:eastAsia="仿宋_GB2312"/>
          <w:sz w:val="28"/>
          <w:szCs w:val="28"/>
        </w:rPr>
        <w:t>CRF</w:t>
      </w:r>
      <w:r w:rsidR="00D3692E" w:rsidRPr="00AC3014">
        <w:rPr>
          <w:rFonts w:ascii="仿宋_GB2312" w:eastAsia="仿宋_GB2312" w:hAnsi="Calibri" w:hint="eastAsia"/>
          <w:sz w:val="28"/>
          <w:szCs w:val="28"/>
        </w:rPr>
        <w:t>设计、数据管理、质量控制、统计分析及统计分析报告等）。</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sz w:val="28"/>
          <w:szCs w:val="28"/>
        </w:rPr>
        <w:t>2.1</w:t>
      </w:r>
      <w:r w:rsidR="00D3692E" w:rsidRPr="00AC3014">
        <w:rPr>
          <w:rFonts w:ascii="仿宋_GB2312" w:eastAsia="仿宋_GB2312" w:hAnsi="Calibri" w:hint="eastAsia"/>
          <w:sz w:val="28"/>
          <w:szCs w:val="28"/>
        </w:rPr>
        <w:t>研究设计：磁共振临床验证可以采用单组目标值法。对于单组目标值试验，应在方案设计阶段预先指明目标值。为了保证试验临床数据的完整性和受试者的安全性，建议采用中央注册系统（由申请人自行设计），所有入组的受试者均应纳入最终的统计分析。</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sz w:val="28"/>
          <w:szCs w:val="28"/>
        </w:rPr>
        <w:t>2.2</w:t>
      </w:r>
      <w:r w:rsidR="00D3692E" w:rsidRPr="00AC3014">
        <w:rPr>
          <w:rFonts w:ascii="仿宋_GB2312" w:eastAsia="仿宋_GB2312" w:hAnsi="Calibri" w:hint="eastAsia"/>
          <w:sz w:val="28"/>
          <w:szCs w:val="28"/>
        </w:rPr>
        <w:t>磁共振检查包括但不限于以下禁忌证：</w:t>
      </w:r>
    </w:p>
    <w:p>
      <w:pPr>
        <w:pStyle w:val="AA0"/>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sz w:val="28"/>
          <w:szCs w:val="28"/>
        </w:rPr>
        <w:t>2.2.1</w:t>
      </w:r>
      <w:r w:rsidR="00D3692E" w:rsidRPr="00AC3014">
        <w:rPr>
          <w:rFonts w:ascii="仿宋_GB2312" w:eastAsia="仿宋_GB2312" w:hAnsi="Calibri" w:hint="eastAsia"/>
          <w:sz w:val="28"/>
          <w:szCs w:val="28"/>
        </w:rPr>
        <w:t>电子植入物：例如：起博器、刺激器、胰岛素泵、耳蜗移植体。</w:t>
      </w:r>
    </w:p>
    <w:p>
      <w:pPr>
        <w:pStyle w:val="AA0"/>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sz w:val="28"/>
          <w:szCs w:val="28"/>
        </w:rPr>
        <w:t>2.2.2</w:t>
      </w:r>
      <w:r w:rsidR="00D3692E" w:rsidRPr="00AC3014">
        <w:rPr>
          <w:rFonts w:ascii="仿宋_GB2312" w:eastAsia="仿宋_GB2312" w:hAnsi="Calibri" w:hint="eastAsia"/>
          <w:sz w:val="28"/>
          <w:szCs w:val="28"/>
        </w:rPr>
        <w:t>不宜进行磁共振检查的其他置入物和假体、异物、贴片等。</w:t>
      </w:r>
    </w:p>
    <w:p>
      <w:pPr>
        <w:pStyle w:val="AA0"/>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sz w:val="28"/>
          <w:szCs w:val="28"/>
        </w:rPr>
        <w:t>2.2.3</w:t>
      </w:r>
      <w:r w:rsidR="00D3692E" w:rsidRPr="00AC3014">
        <w:rPr>
          <w:rFonts w:ascii="仿宋_GB2312" w:eastAsia="仿宋_GB2312" w:hAnsi="Calibri" w:hint="eastAsia"/>
          <w:sz w:val="28"/>
          <w:szCs w:val="28"/>
        </w:rPr>
        <w:t>危重病人带有各种抢救设备者。</w:t>
      </w:r>
    </w:p>
    <w:p>
      <w:pPr>
        <w:pStyle w:val="AA0"/>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hAnsi="Calibri"/>
          <w:sz w:val="28"/>
          <w:szCs w:val="28"/>
        </w:rPr>
      </w:pPr>
      <w:r w:rsidR="00D3692E" w:rsidRPr="00AC3014">
        <w:rPr>
          <w:rFonts w:ascii="仿宋_GB2312" w:eastAsia="仿宋_GB2312"/>
          <w:sz w:val="28"/>
          <w:szCs w:val="28"/>
        </w:rPr>
        <w:t>2.2.4</w:t>
      </w:r>
      <w:r w:rsidR="00D3692E" w:rsidRPr="00AC3014">
        <w:rPr>
          <w:rFonts w:ascii="仿宋_GB2312" w:eastAsia="仿宋_GB2312" w:hAnsi="Calibri" w:hint="eastAsia"/>
          <w:sz w:val="28"/>
          <w:szCs w:val="28"/>
        </w:rPr>
        <w:t>其他任何临床认为不应做该试验的人群。</w:t>
      </w:r>
    </w:p>
    <w:p>
      <w:pPr>
        <w:pStyle w:val="AA0"/>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hAnsi="Calibri"/>
          <w:sz w:val="28"/>
          <w:szCs w:val="28"/>
        </w:rPr>
      </w:pPr>
      <w:r w:rsidR="00D3692E" w:rsidRPr="00AC3014">
        <w:rPr>
          <w:rFonts w:ascii="仿宋_GB2312" w:eastAsia="仿宋_GB2312"/>
          <w:sz w:val="28"/>
          <w:szCs w:val="28"/>
        </w:rPr>
        <w:t>2.3</w:t>
      </w:r>
      <w:r w:rsidR="00D3692E" w:rsidRPr="00AC3014">
        <w:rPr>
          <w:rFonts w:ascii="仿宋_GB2312" w:eastAsia="仿宋_GB2312" w:hAnsi="Calibri" w:hint="eastAsia"/>
          <w:sz w:val="28"/>
          <w:szCs w:val="28"/>
        </w:rPr>
        <w:t>受试者入选标准：年龄</w:t>
      </w:r>
      <w:r w:rsidR="00D3692E" w:rsidRPr="00AC3014">
        <w:rPr>
          <w:rFonts w:ascii="仿宋_GB2312" w:eastAsia="仿宋_GB2312"/>
          <w:sz w:val="28"/>
          <w:szCs w:val="28"/>
        </w:rPr>
        <w:t>18</w:t>
      </w:r>
      <w:r w:rsidR="00D3692E" w:rsidRPr="00AC3014">
        <w:rPr>
          <w:rFonts w:ascii="仿宋_GB2312" w:eastAsia="仿宋_GB2312" w:hAnsi="Calibri" w:hint="eastAsia"/>
          <w:sz w:val="28"/>
          <w:szCs w:val="28"/>
        </w:rPr>
        <w:t>岁以上，具有自主行为能力，排除</w:t>
      </w:r>
      <w:r w:rsidR="00D3692E" w:rsidRPr="00AC3014">
        <w:rPr>
          <w:rFonts w:ascii="仿宋_GB2312" w:eastAsia="仿宋_GB2312"/>
          <w:sz w:val="28"/>
          <w:szCs w:val="28"/>
        </w:rPr>
        <w:t>2.2</w:t>
      </w:r>
      <w:r w:rsidR="00D3692E" w:rsidRPr="00AC3014">
        <w:rPr>
          <w:rFonts w:ascii="仿宋_GB2312" w:eastAsia="仿宋_GB2312" w:hAnsi="Calibri" w:hint="eastAsia"/>
          <w:sz w:val="28"/>
          <w:szCs w:val="28"/>
        </w:rPr>
        <w:t>中所述禁忌证的人群。</w:t>
      </w:r>
    </w:p>
    <w:p>
      <w:pPr>
        <w:pStyle w:val="AA0"/>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9240"/>
          <w:tab w:val="left" w:pos="9660"/>
          <w:tab w:val="left" w:pos="10080"/>
        </w:tabs>
        <w:spacing w:line="520" w:lineRule="exact"/>
        <w:ind w:firstLineChars="200" w:firstLine="31680"/>
        <w:rPr>
          <w:rFonts w:ascii="仿宋_GB2312" w:eastAsia="仿宋_GB2312" w:hAnsi="Calibri"/>
          <w:sz w:val="28"/>
          <w:szCs w:val="28"/>
        </w:rPr>
      </w:pPr>
      <w:r w:rsidR="00D3692E" w:rsidRPr="00AC3014">
        <w:rPr>
          <w:rFonts w:ascii="仿宋_GB2312" w:eastAsia="仿宋_GB2312"/>
          <w:sz w:val="28"/>
          <w:szCs w:val="28"/>
        </w:rPr>
        <w:t xml:space="preserve">2.4 </w:t>
      </w:r>
      <w:r w:rsidR="00D3692E" w:rsidRPr="00AC3014">
        <w:rPr>
          <w:rFonts w:ascii="仿宋_GB2312" w:eastAsia="仿宋_GB2312" w:hAnsi="Calibri" w:hint="eastAsia"/>
          <w:sz w:val="28"/>
          <w:szCs w:val="28"/>
        </w:rPr>
        <w:t>受试者排除标准：（受试者只要满足下列任意一项要求，不可入选）</w:t>
      </w:r>
    </w:p>
    <w:p>
      <w:pPr>
        <w:pStyle w:val="AA0"/>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9240"/>
          <w:tab w:val="left" w:pos="9660"/>
          <w:tab w:val="left" w:pos="10080"/>
        </w:tabs>
        <w:spacing w:line="520" w:lineRule="exact"/>
        <w:ind w:firstLineChars="200" w:firstLine="31680"/>
        <w:rPr>
          <w:rFonts w:ascii="仿宋_GB2312" w:eastAsia="仿宋_GB2312" w:hAnsi="Calibri"/>
          <w:sz w:val="28"/>
          <w:szCs w:val="28"/>
        </w:rPr>
      </w:pPr>
      <w:r w:rsidR="00D3692E" w:rsidRPr="00AC3014">
        <w:rPr>
          <w:rFonts w:ascii="仿宋_GB2312" w:eastAsia="仿宋_GB2312"/>
          <w:sz w:val="28"/>
          <w:szCs w:val="28"/>
        </w:rPr>
        <w:t>2.4.1</w:t>
      </w:r>
      <w:r w:rsidR="00D3692E" w:rsidRPr="00AC3014">
        <w:rPr>
          <w:rFonts w:ascii="仿宋_GB2312" w:eastAsia="仿宋_GB2312" w:hAnsi="Calibri" w:hint="eastAsia"/>
          <w:sz w:val="28"/>
          <w:szCs w:val="28"/>
        </w:rPr>
        <w:t>凡有</w:t>
      </w:r>
      <w:r w:rsidR="00D3692E" w:rsidRPr="00AC3014">
        <w:rPr>
          <w:rFonts w:ascii="仿宋_GB2312" w:eastAsia="仿宋_GB2312"/>
          <w:sz w:val="28"/>
          <w:szCs w:val="28"/>
        </w:rPr>
        <w:t>2.2</w:t>
      </w:r>
      <w:r w:rsidR="00D3692E" w:rsidRPr="00AC3014">
        <w:rPr>
          <w:rFonts w:ascii="仿宋_GB2312" w:eastAsia="仿宋_GB2312" w:hAnsi="Calibri" w:hint="eastAsia"/>
          <w:sz w:val="28"/>
          <w:szCs w:val="28"/>
        </w:rPr>
        <w:t>所列禁忌证当中任何一项者，均不能参加本试验</w:t>
      </w:r>
      <w:r w:rsidR="00D3692E">
        <w:rPr>
          <w:rFonts w:ascii="仿宋_GB2312" w:eastAsia="仿宋_GB2312" w:hAnsi="Calibri" w:hint="eastAsia"/>
          <w:sz w:val="28"/>
          <w:szCs w:val="28"/>
        </w:rPr>
        <w:t>。</w:t>
      </w:r>
    </w:p>
    <w:p>
      <w:pPr>
        <w:pStyle w:val="AA0"/>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9240"/>
          <w:tab w:val="left" w:pos="9660"/>
          <w:tab w:val="left" w:pos="10080"/>
        </w:tabs>
        <w:spacing w:line="520" w:lineRule="exact"/>
        <w:ind w:firstLineChars="200" w:firstLine="31680"/>
        <w:rPr>
          <w:rFonts w:ascii="仿宋_GB2312" w:eastAsia="仿宋_GB2312" w:hAnsi="Calibri"/>
          <w:sz w:val="28"/>
          <w:szCs w:val="28"/>
        </w:rPr>
      </w:pPr>
      <w:r w:rsidR="00D3692E" w:rsidRPr="00AC3014">
        <w:rPr>
          <w:rFonts w:ascii="仿宋_GB2312" w:eastAsia="仿宋_GB2312"/>
          <w:sz w:val="28"/>
          <w:szCs w:val="28"/>
        </w:rPr>
        <w:t>2.4.2</w:t>
      </w:r>
      <w:r w:rsidR="00D3692E" w:rsidRPr="00AC3014">
        <w:rPr>
          <w:rFonts w:ascii="仿宋_GB2312" w:eastAsia="仿宋_GB2312" w:hAnsi="Calibri" w:hint="eastAsia"/>
          <w:sz w:val="28"/>
          <w:szCs w:val="28"/>
        </w:rPr>
        <w:t>怀孕及有可能怀孕的妇女</w:t>
      </w:r>
      <w:r w:rsidR="00D3692E">
        <w:rPr>
          <w:rFonts w:ascii="仿宋_GB2312" w:eastAsia="仿宋_GB2312" w:hAnsi="Calibri" w:hint="eastAsia"/>
          <w:sz w:val="28"/>
          <w:szCs w:val="28"/>
        </w:rPr>
        <w:t>。</w:t>
      </w:r>
    </w:p>
    <w:p>
      <w:pPr>
        <w:pStyle w:val="AA0"/>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9240"/>
          <w:tab w:val="left" w:pos="9660"/>
          <w:tab w:val="left" w:pos="10080"/>
        </w:tabs>
        <w:spacing w:line="520" w:lineRule="exact"/>
        <w:ind w:firstLineChars="200" w:firstLine="31680"/>
        <w:rPr>
          <w:rFonts w:ascii="仿宋_GB2312" w:eastAsia="仿宋_GB2312" w:hAnsi="Calibri"/>
          <w:sz w:val="28"/>
          <w:szCs w:val="28"/>
        </w:rPr>
      </w:pPr>
      <w:r w:rsidR="00D3692E" w:rsidRPr="00AC3014">
        <w:rPr>
          <w:rFonts w:ascii="仿宋_GB2312" w:eastAsia="仿宋_GB2312"/>
          <w:sz w:val="28"/>
          <w:szCs w:val="28"/>
        </w:rPr>
        <w:t>2.4.3</w:t>
      </w:r>
      <w:r w:rsidR="00D3692E" w:rsidRPr="00AC3014">
        <w:rPr>
          <w:rFonts w:ascii="仿宋_GB2312" w:eastAsia="仿宋_GB2312" w:hAnsi="Calibri" w:hint="eastAsia"/>
          <w:sz w:val="28"/>
          <w:szCs w:val="28"/>
        </w:rPr>
        <w:t>幽闭恐怖症患者</w:t>
      </w:r>
      <w:r w:rsidR="00D3692E">
        <w:rPr>
          <w:rFonts w:ascii="仿宋_GB2312" w:eastAsia="仿宋_GB2312" w:hAnsi="Calibri" w:hint="eastAsia"/>
          <w:sz w:val="28"/>
          <w:szCs w:val="28"/>
        </w:rPr>
        <w:t>。</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880"/>
        </w:tabs>
        <w:spacing w:line="520" w:lineRule="exact"/>
        <w:ind w:firstLineChars="200" w:firstLine="31680"/>
        <w:rPr>
          <w:rFonts w:ascii="仿宋_GB2312" w:eastAsia="仿宋_GB2312" w:hAnsi="Calibri"/>
          <w:sz w:val="28"/>
          <w:szCs w:val="28"/>
        </w:rPr>
      </w:pPr>
      <w:r w:rsidR="00D3692E" w:rsidRPr="00AC3014">
        <w:rPr>
          <w:rFonts w:ascii="仿宋_GB2312" w:eastAsia="仿宋_GB2312"/>
          <w:sz w:val="28"/>
          <w:szCs w:val="28"/>
        </w:rPr>
        <w:t>2.4.4</w:t>
      </w:r>
      <w:r w:rsidR="00D3692E" w:rsidRPr="00AC3014">
        <w:rPr>
          <w:rFonts w:ascii="仿宋_GB2312" w:eastAsia="仿宋_GB2312" w:hAnsi="Calibri" w:hint="eastAsia"/>
          <w:sz w:val="28"/>
          <w:szCs w:val="28"/>
        </w:rPr>
        <w:t>具有任何需要急救的紧急医疗状况的受试者</w:t>
      </w:r>
      <w:r w:rsidR="00D3692E">
        <w:rPr>
          <w:rFonts w:ascii="仿宋_GB2312" w:eastAsia="仿宋_GB2312" w:hAnsi="Calibri" w:hint="eastAsia"/>
          <w:sz w:val="28"/>
          <w:szCs w:val="28"/>
        </w:rPr>
        <w:t>。</w:t>
      </w:r>
    </w:p>
    <w:p>
      <w:pPr>
        <w:pStyle w:val="AA0"/>
        <w:tabs>
          <w:tab w:val="left" w:pos="59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880"/>
        </w:tabs>
        <w:spacing w:line="520" w:lineRule="exact"/>
        <w:ind w:firstLineChars="200" w:firstLine="31680"/>
        <w:rPr>
          <w:rFonts w:ascii="仿宋_GB2312" w:eastAsia="仿宋_GB2312" w:hAnsi="Calibri"/>
          <w:sz w:val="28"/>
          <w:szCs w:val="28"/>
        </w:rPr>
      </w:pPr>
      <w:r w:rsidR="00D3692E" w:rsidRPr="00AC3014">
        <w:rPr>
          <w:rFonts w:ascii="仿宋_GB2312" w:eastAsia="仿宋_GB2312"/>
          <w:sz w:val="28"/>
          <w:szCs w:val="28"/>
        </w:rPr>
        <w:t>2.4.5</w:t>
      </w:r>
      <w:r w:rsidR="00D3692E" w:rsidRPr="00AC3014">
        <w:rPr>
          <w:rFonts w:ascii="仿宋_GB2312" w:eastAsia="仿宋_GB2312" w:hAnsi="Calibri" w:hint="eastAsia"/>
          <w:sz w:val="28"/>
          <w:szCs w:val="28"/>
        </w:rPr>
        <w:t>受试者依从性差</w:t>
      </w:r>
      <w:r w:rsidR="00D3692E">
        <w:rPr>
          <w:rFonts w:ascii="仿宋_GB2312" w:eastAsia="仿宋_GB2312" w:hAnsi="Calibri" w:hint="eastAsia"/>
          <w:sz w:val="28"/>
          <w:szCs w:val="28"/>
        </w:rPr>
        <w:t>。</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360"/>
          <w:tab w:val="left" w:pos="8780"/>
          <w:tab w:val="left" w:pos="8880"/>
        </w:tabs>
        <w:spacing w:line="520" w:lineRule="exact"/>
        <w:ind w:firstLineChars="200" w:firstLine="31680"/>
        <w:rPr>
          <w:rFonts w:ascii="仿宋_GB2312" w:eastAsia="仿宋_GB2312"/>
          <w:sz w:val="28"/>
          <w:szCs w:val="28"/>
        </w:rPr>
      </w:pPr>
      <w:r w:rsidR="00D3692E" w:rsidRPr="00AC3014">
        <w:rPr>
          <w:rFonts w:ascii="仿宋_GB2312" w:eastAsia="仿宋_GB2312"/>
          <w:sz w:val="28"/>
          <w:szCs w:val="28"/>
        </w:rPr>
        <w:t>2.4.6</w:t>
      </w:r>
      <w:r w:rsidR="00D3692E" w:rsidRPr="00AC3014">
        <w:rPr>
          <w:rFonts w:ascii="仿宋_GB2312" w:eastAsia="仿宋_GB2312" w:hAnsi="Calibri" w:hint="eastAsia"/>
          <w:sz w:val="28"/>
          <w:szCs w:val="28"/>
        </w:rPr>
        <w:t>其他临床医生认为应该排除的受试者。</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sz w:val="28"/>
          <w:szCs w:val="28"/>
        </w:rPr>
        <w:t xml:space="preserve">2.5 </w:t>
      </w:r>
      <w:r w:rsidR="00D3692E" w:rsidRPr="00AC3014">
        <w:rPr>
          <w:rFonts w:ascii="仿宋_GB2312" w:eastAsia="仿宋_GB2312" w:hAnsi="Calibri" w:hint="eastAsia"/>
          <w:sz w:val="28"/>
          <w:szCs w:val="28"/>
        </w:rPr>
        <w:t>退出：受试者在试验全过程中可随时退出；试验者认为受试者不适宜继续进行试验可随时退出。</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sz w:val="28"/>
          <w:szCs w:val="28"/>
        </w:rPr>
        <w:t xml:space="preserve">2.6 </w:t>
      </w:r>
      <w:r w:rsidR="00D3692E" w:rsidRPr="00AC3014">
        <w:rPr>
          <w:rFonts w:ascii="仿宋_GB2312" w:eastAsia="仿宋_GB2312" w:hAnsi="Calibri" w:hint="eastAsia"/>
          <w:sz w:val="28"/>
          <w:szCs w:val="28"/>
        </w:rPr>
        <w:t>临床试验线圈、部位及相应位置的选择原则：</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hAnsi="Calibri" w:hint="eastAsia"/>
          <w:sz w:val="28"/>
          <w:szCs w:val="28"/>
        </w:rPr>
        <w:t>所有申报的线圈均应按照申报部位进行验证。每个线圈每个部位的验证例数均应达到统计学要求，不少于</w:t>
      </w:r>
      <w:r w:rsidR="00D3692E" w:rsidRPr="00AC3014">
        <w:rPr>
          <w:rFonts w:ascii="仿宋_GB2312" w:eastAsia="仿宋_GB2312"/>
          <w:sz w:val="28"/>
          <w:szCs w:val="28"/>
        </w:rPr>
        <w:t>60</w:t>
      </w:r>
      <w:r w:rsidR="00D3692E" w:rsidRPr="00AC3014">
        <w:rPr>
          <w:rFonts w:ascii="仿宋_GB2312" w:eastAsia="仿宋_GB2312" w:hAnsi="Calibri" w:hint="eastAsia"/>
          <w:sz w:val="28"/>
          <w:szCs w:val="28"/>
        </w:rPr>
        <w:t>例，计算方法见</w:t>
      </w:r>
      <w:r w:rsidR="00D3692E" w:rsidRPr="00AC3014">
        <w:rPr>
          <w:rFonts w:ascii="仿宋_GB2312" w:eastAsia="仿宋_GB2312"/>
          <w:sz w:val="28"/>
          <w:szCs w:val="28"/>
        </w:rPr>
        <w:t>4.1</w:t>
      </w:r>
      <w:r w:rsidR="00D3692E" w:rsidRPr="00AC3014">
        <w:rPr>
          <w:rFonts w:ascii="仿宋_GB2312" w:eastAsia="仿宋_GB2312" w:hAnsi="Calibri" w:hint="eastAsia"/>
          <w:sz w:val="28"/>
          <w:szCs w:val="28"/>
        </w:rPr>
        <w:t>（除下文中提及的</w:t>
      </w:r>
      <w:r w:rsidR="00D3692E" w:rsidRPr="00AC3014">
        <w:rPr>
          <w:rFonts w:ascii="仿宋_GB2312" w:eastAsia="仿宋_GB2312"/>
          <w:sz w:val="28"/>
          <w:szCs w:val="28"/>
        </w:rPr>
        <w:t>2.6.2</w:t>
      </w:r>
      <w:r w:rsidR="00D3692E" w:rsidRPr="00AC3014">
        <w:rPr>
          <w:rFonts w:ascii="仿宋_GB2312" w:eastAsia="仿宋_GB2312" w:hAnsi="Calibri" w:hint="eastAsia"/>
          <w:sz w:val="28"/>
          <w:szCs w:val="28"/>
        </w:rPr>
        <w:t>内容及</w:t>
      </w:r>
      <w:r w:rsidR="00D3692E" w:rsidRPr="00AC3014">
        <w:rPr>
          <w:rFonts w:ascii="仿宋_GB2312" w:eastAsia="仿宋_GB2312"/>
          <w:sz w:val="28"/>
          <w:szCs w:val="28"/>
        </w:rPr>
        <w:t>2.6.3</w:t>
      </w:r>
      <w:r w:rsidR="00D3692E" w:rsidRPr="00AC3014">
        <w:rPr>
          <w:rFonts w:ascii="仿宋_GB2312" w:eastAsia="仿宋_GB2312" w:hAnsi="Calibri" w:hint="eastAsia"/>
          <w:sz w:val="28"/>
          <w:szCs w:val="28"/>
        </w:rPr>
        <w:t>中特殊应用内容）。</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hAnsi="Calibri" w:hint="eastAsia"/>
          <w:sz w:val="28"/>
          <w:szCs w:val="28"/>
        </w:rPr>
        <w:t>通常验证的部位可为：头颅、脊柱、体部、四肢关节等。每个部位的验证对象可为单一或多个身体位置。如验证部位为</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脊柱</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时，可包括颈椎、胸椎、腰椎三个位置。</w:t>
      </w:r>
    </w:p>
    <w:p>
      <w:pPr>
        <w:pStyle w:val="AA0"/>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sz w:val="28"/>
          <w:szCs w:val="28"/>
        </w:rPr>
        <w:t>2.6.1</w:t>
      </w:r>
      <w:r w:rsidR="00D3692E" w:rsidRPr="00AC3014">
        <w:rPr>
          <w:rFonts w:ascii="仿宋_GB2312" w:eastAsia="仿宋_GB2312" w:hAnsi="Calibri" w:hint="eastAsia"/>
          <w:sz w:val="28"/>
          <w:szCs w:val="28"/>
        </w:rPr>
        <w:t>某一部位含有多个位置时，样本数在各位置间应均衡分布，每个位置不少于</w:t>
      </w:r>
      <w:r w:rsidR="00D3692E" w:rsidRPr="00AC3014">
        <w:rPr>
          <w:rFonts w:ascii="仿宋_GB2312" w:eastAsia="仿宋_GB2312"/>
          <w:sz w:val="28"/>
          <w:szCs w:val="28"/>
        </w:rPr>
        <w:t>15</w:t>
      </w:r>
      <w:r w:rsidR="00D3692E" w:rsidRPr="00AC3014">
        <w:rPr>
          <w:rFonts w:ascii="仿宋_GB2312" w:eastAsia="仿宋_GB2312" w:hAnsi="Calibri" w:hint="eastAsia"/>
          <w:sz w:val="28"/>
          <w:szCs w:val="28"/>
        </w:rPr>
        <w:t>例</w:t>
      </w:r>
      <w:r w:rsidR="00D3692E">
        <w:rPr>
          <w:rFonts w:ascii="仿宋_GB2312" w:eastAsia="仿宋_GB2312" w:hAnsi="Calibri" w:hint="eastAsia"/>
          <w:sz w:val="28"/>
          <w:szCs w:val="28"/>
        </w:rPr>
        <w:t>。</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hAnsi="Calibri" w:hint="eastAsia"/>
          <w:sz w:val="28"/>
          <w:szCs w:val="28"/>
        </w:rPr>
        <w:t>举例说明：计划申报验证</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脊柱</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部位：</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hAnsi="Calibri" w:hint="eastAsia"/>
          <w:sz w:val="28"/>
          <w:szCs w:val="28"/>
        </w:rPr>
        <w:t>如欲将</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脊柱</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分为</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颈椎、胸椎、腰椎</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三个位置申报时，上述三个位置的样本例数均不得少于</w:t>
      </w:r>
      <w:r w:rsidR="00D3692E" w:rsidRPr="00AC3014">
        <w:rPr>
          <w:rFonts w:ascii="仿宋_GB2312" w:eastAsia="仿宋_GB2312"/>
          <w:sz w:val="28"/>
          <w:szCs w:val="28"/>
        </w:rPr>
        <w:t>20</w:t>
      </w:r>
      <w:r w:rsidR="00D3692E" w:rsidRPr="00AC3014">
        <w:rPr>
          <w:rFonts w:ascii="仿宋_GB2312" w:eastAsia="仿宋_GB2312" w:hAnsi="Calibri" w:hint="eastAsia"/>
          <w:sz w:val="28"/>
          <w:szCs w:val="28"/>
        </w:rPr>
        <w:t>例。</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178" w:firstLine="31680"/>
        <w:rPr>
          <w:rFonts w:ascii="仿宋_GB2312" w:eastAsia="仿宋_GB2312"/>
          <w:sz w:val="28"/>
          <w:szCs w:val="28"/>
        </w:rPr>
      </w:pPr>
      <w:r w:rsidR="00D3692E" w:rsidRPr="00AC3014">
        <w:rPr>
          <w:rFonts w:ascii="仿宋_GB2312" w:eastAsia="仿宋_GB2312" w:hAnsi="Calibri" w:hint="eastAsia"/>
          <w:sz w:val="28"/>
          <w:szCs w:val="28"/>
        </w:rPr>
        <w:t>如欲将</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脊柱</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分为</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颈椎、腰椎</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两个位置申报时，上述两个位置的样本例数均不得少于</w:t>
      </w:r>
      <w:r w:rsidR="00D3692E" w:rsidRPr="00AC3014">
        <w:rPr>
          <w:rFonts w:ascii="仿宋_GB2312" w:eastAsia="仿宋_GB2312"/>
          <w:sz w:val="28"/>
          <w:szCs w:val="28"/>
        </w:rPr>
        <w:t>30</w:t>
      </w:r>
      <w:r w:rsidR="00D3692E" w:rsidRPr="00AC3014">
        <w:rPr>
          <w:rFonts w:ascii="仿宋_GB2312" w:eastAsia="仿宋_GB2312" w:hAnsi="Calibri" w:hint="eastAsia"/>
          <w:sz w:val="28"/>
          <w:szCs w:val="28"/>
        </w:rPr>
        <w:t>例。</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178" w:firstLine="31680"/>
        <w:rPr>
          <w:rFonts w:ascii="仿宋_GB2312" w:eastAsia="仿宋_GB2312"/>
          <w:sz w:val="28"/>
          <w:szCs w:val="28"/>
        </w:rPr>
      </w:pPr>
      <w:r w:rsidR="00D3692E" w:rsidRPr="00AC3014">
        <w:rPr>
          <w:rFonts w:ascii="仿宋_GB2312" w:eastAsia="仿宋_GB2312" w:hAnsi="Calibri" w:hint="eastAsia"/>
          <w:sz w:val="28"/>
          <w:szCs w:val="28"/>
        </w:rPr>
        <w:t>如欲只将</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脊柱</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的验证位置申报为</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颈椎</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时，样本例数不得少于</w:t>
      </w:r>
      <w:r w:rsidR="00D3692E" w:rsidRPr="00AC3014">
        <w:rPr>
          <w:rFonts w:ascii="仿宋_GB2312" w:eastAsia="仿宋_GB2312"/>
          <w:sz w:val="28"/>
          <w:szCs w:val="28"/>
        </w:rPr>
        <w:t>60</w:t>
      </w:r>
      <w:r w:rsidR="00D3692E" w:rsidRPr="00AC3014">
        <w:rPr>
          <w:rFonts w:ascii="仿宋_GB2312" w:eastAsia="仿宋_GB2312" w:hAnsi="Calibri" w:hint="eastAsia"/>
          <w:sz w:val="28"/>
          <w:szCs w:val="28"/>
        </w:rPr>
        <w:t>例。</w:t>
      </w:r>
    </w:p>
    <w:p>
      <w:pPr>
        <w:pStyle w:val="AA0"/>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sz w:val="28"/>
          <w:szCs w:val="28"/>
        </w:rPr>
        <w:t>2.6.2</w:t>
      </w:r>
      <w:r w:rsidR="00D3692E" w:rsidRPr="00AC3014">
        <w:rPr>
          <w:rFonts w:ascii="仿宋_GB2312" w:eastAsia="仿宋_GB2312" w:hAnsi="Calibri" w:hint="eastAsia"/>
          <w:sz w:val="28"/>
          <w:szCs w:val="28"/>
        </w:rPr>
        <w:t>四肢关节部位至少</w:t>
      </w:r>
      <w:r w:rsidR="00D3692E" w:rsidRPr="00AC3014">
        <w:rPr>
          <w:rFonts w:ascii="仿宋_GB2312" w:eastAsia="仿宋_GB2312"/>
          <w:sz w:val="28"/>
          <w:szCs w:val="28"/>
        </w:rPr>
        <w:t>60</w:t>
      </w:r>
      <w:r w:rsidR="00D3692E" w:rsidRPr="00AC3014">
        <w:rPr>
          <w:rFonts w:ascii="仿宋_GB2312" w:eastAsia="仿宋_GB2312" w:hAnsi="Calibri" w:hint="eastAsia"/>
          <w:sz w:val="28"/>
          <w:szCs w:val="28"/>
        </w:rPr>
        <w:t>例，该部位多个线圈时，每个位置验证例数应均衡分布；每个线圈每个位置不少于</w:t>
      </w:r>
      <w:r w:rsidR="00D3692E" w:rsidRPr="00AC3014">
        <w:rPr>
          <w:rFonts w:ascii="仿宋_GB2312" w:eastAsia="仿宋_GB2312"/>
          <w:sz w:val="28"/>
          <w:szCs w:val="28"/>
        </w:rPr>
        <w:t>15</w:t>
      </w:r>
      <w:r w:rsidR="00D3692E" w:rsidRPr="00AC3014">
        <w:rPr>
          <w:rFonts w:ascii="仿宋_GB2312" w:eastAsia="仿宋_GB2312" w:hAnsi="Calibri" w:hint="eastAsia"/>
          <w:sz w:val="28"/>
          <w:szCs w:val="28"/>
        </w:rPr>
        <w:t>例</w:t>
      </w:r>
      <w:r w:rsidR="00D3692E">
        <w:rPr>
          <w:rFonts w:ascii="仿宋_GB2312" w:eastAsia="仿宋_GB2312" w:hAnsi="Calibri" w:hint="eastAsia"/>
          <w:sz w:val="28"/>
          <w:szCs w:val="28"/>
        </w:rPr>
        <w:t>。</w:t>
      </w:r>
      <w:r w:rsidR="00D3692E" w:rsidRPr="00AC3014">
        <w:rPr>
          <w:rFonts w:ascii="仿宋_GB2312" w:eastAsia="仿宋_GB2312"/>
          <w:sz w:val="28"/>
          <w:szCs w:val="28"/>
        </w:rPr>
        <w:tab/>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hAnsi="Calibri" w:hint="eastAsia"/>
          <w:sz w:val="28"/>
          <w:szCs w:val="28"/>
        </w:rPr>
        <w:t>举例说明：每个位置使用单个线圈情况下，计划申报验证</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四肢关节</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部位：</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178" w:firstLine="31680"/>
        <w:rPr>
          <w:rFonts w:ascii="仿宋_GB2312" w:eastAsia="仿宋_GB2312"/>
          <w:sz w:val="28"/>
          <w:szCs w:val="28"/>
        </w:rPr>
      </w:pPr>
      <w:r w:rsidR="00D3692E" w:rsidRPr="00AC3014">
        <w:rPr>
          <w:rFonts w:ascii="仿宋_GB2312" w:eastAsia="仿宋_GB2312" w:hAnsi="Calibri" w:hint="eastAsia"/>
          <w:sz w:val="28"/>
          <w:szCs w:val="28"/>
        </w:rPr>
        <w:t>如欲将</w:t>
      </w:r>
      <w:r w:rsidR="00D3692E">
        <w:rPr>
          <w:rFonts w:ascii="仿宋_GB2312" w:eastAsia="仿宋_GB2312" w:hint="eastAsia"/>
          <w:sz w:val="28"/>
          <w:szCs w:val="28"/>
        </w:rPr>
        <w:t>“</w:t>
      </w:r>
      <w:r w:rsidR="00D3692E" w:rsidRPr="00AC3014">
        <w:rPr>
          <w:rFonts w:ascii="仿宋_GB2312" w:eastAsia="仿宋_GB2312" w:hAnsi="Calibri" w:hint="eastAsia"/>
          <w:sz w:val="28"/>
          <w:szCs w:val="28"/>
        </w:rPr>
        <w:t>四肢关节</w:t>
      </w:r>
      <w:r w:rsidR="00D3692E">
        <w:rPr>
          <w:rFonts w:ascii="仿宋_GB2312" w:eastAsia="仿宋_GB2312" w:hint="eastAsia"/>
          <w:sz w:val="28"/>
          <w:szCs w:val="28"/>
        </w:rPr>
        <w:t>”</w:t>
      </w:r>
      <w:r w:rsidR="00D3692E" w:rsidRPr="00AC3014">
        <w:rPr>
          <w:rFonts w:ascii="仿宋_GB2312" w:eastAsia="仿宋_GB2312" w:hAnsi="Calibri" w:hint="eastAsia"/>
          <w:sz w:val="28"/>
          <w:szCs w:val="28"/>
        </w:rPr>
        <w:t>分为</w:t>
      </w:r>
      <w:r w:rsidR="00D3692E">
        <w:rPr>
          <w:rFonts w:ascii="仿宋_GB2312" w:eastAsia="仿宋_GB2312" w:hint="eastAsia"/>
          <w:sz w:val="28"/>
          <w:szCs w:val="28"/>
        </w:rPr>
        <w:t>“</w:t>
      </w:r>
      <w:r w:rsidR="00D3692E" w:rsidRPr="00AC3014">
        <w:rPr>
          <w:rFonts w:ascii="仿宋_GB2312" w:eastAsia="仿宋_GB2312" w:hAnsi="Calibri" w:hint="eastAsia"/>
          <w:sz w:val="28"/>
          <w:szCs w:val="28"/>
        </w:rPr>
        <w:t>腕、肘、肩、膝、踝</w:t>
      </w:r>
      <w:r w:rsidR="00D3692E">
        <w:rPr>
          <w:rFonts w:ascii="仿宋_GB2312" w:eastAsia="仿宋_GB2312" w:hint="eastAsia"/>
          <w:sz w:val="28"/>
          <w:szCs w:val="28"/>
        </w:rPr>
        <w:t>”</w:t>
      </w:r>
      <w:r w:rsidR="00D3692E" w:rsidRPr="00AC3014">
        <w:rPr>
          <w:rFonts w:ascii="仿宋_GB2312" w:eastAsia="仿宋_GB2312" w:hAnsi="Calibri" w:hint="eastAsia"/>
          <w:sz w:val="28"/>
          <w:szCs w:val="28"/>
        </w:rPr>
        <w:t>关节五个位置申报时，上述五个位置的样本例数均不得少于</w:t>
      </w:r>
      <w:r w:rsidR="00D3692E" w:rsidRPr="00AC3014">
        <w:rPr>
          <w:rFonts w:ascii="仿宋_GB2312" w:eastAsia="仿宋_GB2312"/>
          <w:sz w:val="28"/>
          <w:szCs w:val="28"/>
        </w:rPr>
        <w:t>15</w:t>
      </w:r>
      <w:r w:rsidR="00D3692E" w:rsidRPr="00AC3014">
        <w:rPr>
          <w:rFonts w:ascii="仿宋_GB2312" w:eastAsia="仿宋_GB2312" w:hAnsi="Calibri" w:hint="eastAsia"/>
          <w:sz w:val="28"/>
          <w:szCs w:val="28"/>
        </w:rPr>
        <w:t>例。</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178" w:firstLine="31680"/>
        <w:rPr>
          <w:rFonts w:ascii="仿宋_GB2312" w:eastAsia="仿宋_GB2312"/>
          <w:sz w:val="28"/>
          <w:szCs w:val="28"/>
        </w:rPr>
      </w:pPr>
      <w:r w:rsidR="00D3692E" w:rsidRPr="00AC3014">
        <w:rPr>
          <w:rFonts w:ascii="仿宋_GB2312" w:eastAsia="仿宋_GB2312" w:hAnsi="Calibri" w:hint="eastAsia"/>
          <w:sz w:val="28"/>
          <w:szCs w:val="28"/>
        </w:rPr>
        <w:t>如欲将</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四肢关节</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分为</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腕、肘、肩、膝</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关节四个位置申报时，上述四个位置的样本例数均不得少于</w:t>
      </w:r>
      <w:r w:rsidR="00D3692E" w:rsidRPr="00AC3014">
        <w:rPr>
          <w:rFonts w:ascii="仿宋_GB2312" w:eastAsia="仿宋_GB2312"/>
          <w:sz w:val="28"/>
          <w:szCs w:val="28"/>
        </w:rPr>
        <w:t>15</w:t>
      </w:r>
      <w:r w:rsidR="00D3692E" w:rsidRPr="00AC3014">
        <w:rPr>
          <w:rFonts w:ascii="仿宋_GB2312" w:eastAsia="仿宋_GB2312" w:hAnsi="Calibri" w:hint="eastAsia"/>
          <w:sz w:val="28"/>
          <w:szCs w:val="28"/>
        </w:rPr>
        <w:t>例。</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178" w:firstLine="31680"/>
        <w:rPr>
          <w:rFonts w:ascii="仿宋_GB2312" w:eastAsia="仿宋_GB2312"/>
          <w:sz w:val="28"/>
          <w:szCs w:val="28"/>
        </w:rPr>
      </w:pPr>
      <w:r w:rsidR="00D3692E" w:rsidRPr="00AC3014">
        <w:rPr>
          <w:rFonts w:ascii="仿宋_GB2312" w:eastAsia="仿宋_GB2312" w:hAnsi="Calibri" w:hint="eastAsia"/>
          <w:sz w:val="28"/>
          <w:szCs w:val="28"/>
        </w:rPr>
        <w:t>如欲将</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四肢关节</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分为</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肘、肩、膝</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关节三个位置申报时，上述三个位置的样本例数均不得少于</w:t>
      </w:r>
      <w:r w:rsidR="00D3692E" w:rsidRPr="00AC3014">
        <w:rPr>
          <w:rFonts w:ascii="仿宋_GB2312" w:eastAsia="仿宋_GB2312"/>
          <w:sz w:val="28"/>
          <w:szCs w:val="28"/>
        </w:rPr>
        <w:t>20</w:t>
      </w:r>
      <w:r w:rsidR="00D3692E" w:rsidRPr="00AC3014">
        <w:rPr>
          <w:rFonts w:ascii="仿宋_GB2312" w:eastAsia="仿宋_GB2312" w:hAnsi="Calibri" w:hint="eastAsia"/>
          <w:sz w:val="28"/>
          <w:szCs w:val="28"/>
        </w:rPr>
        <w:t>例。</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178" w:firstLine="31680"/>
        <w:rPr>
          <w:rFonts w:ascii="仿宋_GB2312" w:eastAsia="仿宋_GB2312"/>
          <w:sz w:val="28"/>
          <w:szCs w:val="28"/>
        </w:rPr>
      </w:pPr>
      <w:r w:rsidR="00D3692E" w:rsidRPr="00AC3014">
        <w:rPr>
          <w:rFonts w:ascii="仿宋_GB2312" w:eastAsia="仿宋_GB2312" w:hAnsi="Calibri" w:hint="eastAsia"/>
          <w:sz w:val="28"/>
          <w:szCs w:val="28"/>
        </w:rPr>
        <w:t>如欲将</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四肢关节</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分为</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肩、膝</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关节两个位置申报时，上述两个位置的样本例数均不得少于</w:t>
      </w:r>
      <w:r w:rsidR="00D3692E" w:rsidRPr="00AC3014">
        <w:rPr>
          <w:rFonts w:ascii="仿宋_GB2312" w:eastAsia="仿宋_GB2312"/>
          <w:sz w:val="28"/>
          <w:szCs w:val="28"/>
        </w:rPr>
        <w:t>30</w:t>
      </w:r>
      <w:r w:rsidR="00D3692E" w:rsidRPr="00AC3014">
        <w:rPr>
          <w:rFonts w:ascii="仿宋_GB2312" w:eastAsia="仿宋_GB2312" w:hAnsi="Calibri" w:hint="eastAsia"/>
          <w:sz w:val="28"/>
          <w:szCs w:val="28"/>
        </w:rPr>
        <w:t>例。</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178" w:firstLine="31680"/>
        <w:rPr>
          <w:rFonts w:ascii="仿宋_GB2312" w:eastAsia="仿宋_GB2312"/>
          <w:sz w:val="28"/>
          <w:szCs w:val="28"/>
        </w:rPr>
      </w:pPr>
      <w:r w:rsidR="00D3692E" w:rsidRPr="00AC3014">
        <w:rPr>
          <w:rFonts w:ascii="仿宋_GB2312" w:eastAsia="仿宋_GB2312" w:hAnsi="Calibri" w:hint="eastAsia"/>
          <w:sz w:val="28"/>
          <w:szCs w:val="28"/>
        </w:rPr>
        <w:t>如欲只将</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四肢关节</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的验证位置申报分为</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膝</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关节时，样本例数不得少于</w:t>
      </w:r>
      <w:r w:rsidR="00D3692E" w:rsidRPr="00AC3014">
        <w:rPr>
          <w:rFonts w:ascii="仿宋_GB2312" w:eastAsia="仿宋_GB2312"/>
          <w:sz w:val="28"/>
          <w:szCs w:val="28"/>
        </w:rPr>
        <w:t>60</w:t>
      </w:r>
      <w:r w:rsidR="00D3692E" w:rsidRPr="00AC3014">
        <w:rPr>
          <w:rFonts w:ascii="仿宋_GB2312" w:eastAsia="仿宋_GB2312" w:hAnsi="Calibri" w:hint="eastAsia"/>
          <w:sz w:val="28"/>
          <w:szCs w:val="28"/>
        </w:rPr>
        <w:t>例。</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hAnsi="Calibri" w:hint="eastAsia"/>
          <w:sz w:val="28"/>
          <w:szCs w:val="28"/>
        </w:rPr>
        <w:t>举例说明：某个位置使用多个线圈情况下，计划申报验证</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四肢关节</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部位：</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hAnsi="Calibri" w:hint="eastAsia"/>
          <w:sz w:val="28"/>
          <w:szCs w:val="28"/>
        </w:rPr>
        <w:t>如欲将</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四肢关节</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分为</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腕、肘、肩、膝、踝</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关节五个位置申报时，其中，膝关节使用两种线圈（膝关节线圈和环形线圈），则每个线圈的样本例数均不得少于</w:t>
      </w:r>
      <w:r w:rsidR="00D3692E" w:rsidRPr="00AC3014">
        <w:rPr>
          <w:rFonts w:ascii="仿宋_GB2312" w:eastAsia="仿宋_GB2312"/>
          <w:sz w:val="28"/>
          <w:szCs w:val="28"/>
        </w:rPr>
        <w:t>15</w:t>
      </w:r>
      <w:r w:rsidR="00D3692E" w:rsidRPr="00AC3014">
        <w:rPr>
          <w:rFonts w:ascii="仿宋_GB2312" w:eastAsia="仿宋_GB2312" w:hAnsi="Calibri" w:hint="eastAsia"/>
          <w:sz w:val="28"/>
          <w:szCs w:val="28"/>
        </w:rPr>
        <w:t>例，膝关节总例数为</w:t>
      </w:r>
      <w:r w:rsidR="00D3692E" w:rsidRPr="00AC3014">
        <w:rPr>
          <w:rFonts w:ascii="仿宋_GB2312" w:eastAsia="仿宋_GB2312"/>
          <w:sz w:val="28"/>
          <w:szCs w:val="28"/>
        </w:rPr>
        <w:t>30</w:t>
      </w:r>
      <w:r w:rsidR="00D3692E" w:rsidRPr="00AC3014">
        <w:rPr>
          <w:rFonts w:ascii="仿宋_GB2312" w:eastAsia="仿宋_GB2312" w:hAnsi="Calibri" w:hint="eastAsia"/>
          <w:sz w:val="28"/>
          <w:szCs w:val="28"/>
        </w:rPr>
        <w:t>例。其余</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腕、肘、肩、踝</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关节四个位置的样本例数均不得少于</w:t>
      </w:r>
      <w:r w:rsidR="00D3692E" w:rsidRPr="00AC3014">
        <w:rPr>
          <w:rFonts w:ascii="仿宋_GB2312" w:eastAsia="仿宋_GB2312"/>
          <w:sz w:val="28"/>
          <w:szCs w:val="28"/>
        </w:rPr>
        <w:t>15</w:t>
      </w:r>
      <w:r w:rsidR="00D3692E" w:rsidRPr="00AC3014">
        <w:rPr>
          <w:rFonts w:ascii="仿宋_GB2312" w:eastAsia="仿宋_GB2312" w:hAnsi="Calibri" w:hint="eastAsia"/>
          <w:sz w:val="28"/>
          <w:szCs w:val="28"/>
        </w:rPr>
        <w:t>例。</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hAnsi="Calibri" w:hint="eastAsia"/>
          <w:sz w:val="28"/>
          <w:szCs w:val="28"/>
        </w:rPr>
        <w:t>如欲将</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四肢关节</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分为</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肘、</w:t>
      </w:r>
      <w:r w:rsidR="00D3692E" w:rsidRPr="00AC3014">
        <w:rPr>
          <w:rFonts w:ascii="仿宋_GB2312" w:eastAsia="仿宋_GB2312"/>
          <w:sz w:val="28"/>
          <w:szCs w:val="28"/>
        </w:rPr>
        <w:t xml:space="preserve"> </w:t>
      </w:r>
      <w:r w:rsidR="00D3692E" w:rsidRPr="00AC3014">
        <w:rPr>
          <w:rFonts w:ascii="仿宋_GB2312" w:eastAsia="仿宋_GB2312" w:hAnsi="Calibri" w:hint="eastAsia"/>
          <w:sz w:val="28"/>
          <w:szCs w:val="28"/>
        </w:rPr>
        <w:t>肩、膝</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关节三个位置申报时，其中，膝关节使用两种线圈，则每个线圈的样本例数均不得少于</w:t>
      </w:r>
      <w:r w:rsidR="00D3692E" w:rsidRPr="00AC3014">
        <w:rPr>
          <w:rFonts w:ascii="仿宋_GB2312" w:eastAsia="仿宋_GB2312"/>
          <w:sz w:val="28"/>
          <w:szCs w:val="28"/>
        </w:rPr>
        <w:t>15</w:t>
      </w:r>
      <w:r w:rsidR="00D3692E" w:rsidRPr="00AC3014">
        <w:rPr>
          <w:rFonts w:ascii="仿宋_GB2312" w:eastAsia="仿宋_GB2312" w:hAnsi="Calibri" w:hint="eastAsia"/>
          <w:sz w:val="28"/>
          <w:szCs w:val="28"/>
        </w:rPr>
        <w:t>例，膝关节总例数为</w:t>
      </w:r>
      <w:r w:rsidR="00D3692E" w:rsidRPr="00AC3014">
        <w:rPr>
          <w:rFonts w:ascii="仿宋_GB2312" w:eastAsia="仿宋_GB2312"/>
          <w:sz w:val="28"/>
          <w:szCs w:val="28"/>
        </w:rPr>
        <w:t>30</w:t>
      </w:r>
      <w:r w:rsidR="00D3692E" w:rsidRPr="00AC3014">
        <w:rPr>
          <w:rFonts w:ascii="仿宋_GB2312" w:eastAsia="仿宋_GB2312" w:hAnsi="Calibri" w:hint="eastAsia"/>
          <w:sz w:val="28"/>
          <w:szCs w:val="28"/>
        </w:rPr>
        <w:t>例。其余</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肘、肩</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关节两个位置的样本例数均不得少于</w:t>
      </w:r>
      <w:r w:rsidR="00D3692E" w:rsidRPr="00AC3014">
        <w:rPr>
          <w:rFonts w:ascii="仿宋_GB2312" w:eastAsia="仿宋_GB2312"/>
          <w:sz w:val="28"/>
          <w:szCs w:val="28"/>
        </w:rPr>
        <w:t>20</w:t>
      </w:r>
      <w:r w:rsidR="00D3692E" w:rsidRPr="00AC3014">
        <w:rPr>
          <w:rFonts w:ascii="仿宋_GB2312" w:eastAsia="仿宋_GB2312" w:hAnsi="Calibri" w:hint="eastAsia"/>
          <w:sz w:val="28"/>
          <w:szCs w:val="28"/>
        </w:rPr>
        <w:t>例。</w:t>
      </w:r>
      <w:r w:rsidR="00D3692E" w:rsidRPr="00AC3014">
        <w:rPr>
          <w:rFonts w:ascii="仿宋_GB2312" w:eastAsia="仿宋_GB2312"/>
          <w:sz w:val="28"/>
          <w:szCs w:val="28"/>
        </w:rPr>
        <w:t xml:space="preserve"> </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hAnsi="Calibri" w:hint="eastAsia"/>
          <w:sz w:val="28"/>
          <w:szCs w:val="28"/>
        </w:rPr>
        <w:t>如欲只将</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四肢关节</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的验证位置申报分为</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膝</w:t>
      </w:r>
      <w:r w:rsidR="00D3692E" w:rsidRPr="00AC3014">
        <w:rPr>
          <w:rFonts w:ascii="仿宋_GB2312" w:eastAsia="仿宋_GB2312"/>
          <w:sz w:val="28"/>
          <w:szCs w:val="28"/>
        </w:rPr>
        <w:t>”</w:t>
      </w:r>
      <w:r w:rsidR="00D3692E" w:rsidRPr="00AC3014">
        <w:rPr>
          <w:rFonts w:ascii="仿宋_GB2312" w:eastAsia="仿宋_GB2312" w:hAnsi="Calibri" w:hint="eastAsia"/>
          <w:sz w:val="28"/>
          <w:szCs w:val="28"/>
        </w:rPr>
        <w:t>关节时，如膝关节使用两种线圈，则每个线圈的样本例数均不得少于</w:t>
      </w:r>
      <w:r w:rsidR="00D3692E" w:rsidRPr="00AC3014">
        <w:rPr>
          <w:rFonts w:ascii="仿宋_GB2312" w:eastAsia="仿宋_GB2312"/>
          <w:sz w:val="28"/>
          <w:szCs w:val="28"/>
        </w:rPr>
        <w:t>30</w:t>
      </w:r>
      <w:r w:rsidR="00D3692E" w:rsidRPr="00AC3014">
        <w:rPr>
          <w:rFonts w:ascii="仿宋_GB2312" w:eastAsia="仿宋_GB2312" w:hAnsi="Calibri" w:hint="eastAsia"/>
          <w:sz w:val="28"/>
          <w:szCs w:val="28"/>
        </w:rPr>
        <w:t>例。</w:t>
      </w:r>
    </w:p>
    <w:p>
      <w:pPr>
        <w:pStyle w:val="AA0"/>
        <w:tabs>
          <w:tab w:val="left" w:pos="565"/>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sz w:val="28"/>
          <w:szCs w:val="28"/>
        </w:rPr>
        <w:t>2.6.3</w:t>
      </w:r>
      <w:r w:rsidR="00D3692E" w:rsidRPr="00AC3014">
        <w:rPr>
          <w:rFonts w:ascii="仿宋_GB2312" w:eastAsia="仿宋_GB2312" w:hAnsi="Calibri" w:hint="eastAsia"/>
          <w:sz w:val="28"/>
          <w:szCs w:val="28"/>
        </w:rPr>
        <w:t>预期用途中具有特殊应用（见附录</w:t>
      </w:r>
      <w:r w:rsidR="00D3692E" w:rsidRPr="00AC3014">
        <w:rPr>
          <w:rFonts w:ascii="仿宋_GB2312" w:eastAsia="仿宋_GB2312" w:hint="eastAsia"/>
          <w:sz w:val="28"/>
          <w:szCs w:val="28"/>
        </w:rPr>
        <w:t>Ⅲ</w:t>
      </w:r>
      <w:r w:rsidR="00D3692E" w:rsidRPr="00AC3014">
        <w:rPr>
          <w:rFonts w:ascii="仿宋_GB2312" w:eastAsia="仿宋_GB2312" w:hAnsi="Calibri" w:hint="eastAsia"/>
          <w:sz w:val="28"/>
          <w:szCs w:val="28"/>
        </w:rPr>
        <w:t>）验证例数不少于</w:t>
      </w:r>
      <w:r w:rsidR="00D3692E" w:rsidRPr="00AC3014">
        <w:rPr>
          <w:rFonts w:ascii="仿宋_GB2312" w:eastAsia="仿宋_GB2312"/>
          <w:sz w:val="28"/>
          <w:szCs w:val="28"/>
        </w:rPr>
        <w:t>20</w:t>
      </w:r>
      <w:r w:rsidR="00D3692E" w:rsidRPr="00AC3014">
        <w:rPr>
          <w:rFonts w:ascii="仿宋_GB2312" w:eastAsia="仿宋_GB2312" w:hAnsi="Calibri" w:hint="eastAsia"/>
          <w:sz w:val="28"/>
          <w:szCs w:val="28"/>
        </w:rPr>
        <w:t>例。</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sz w:val="28"/>
          <w:szCs w:val="28"/>
        </w:rPr>
        <w:t>2.7</w:t>
      </w:r>
      <w:r w:rsidR="00D3692E" w:rsidRPr="00AC3014">
        <w:rPr>
          <w:rFonts w:ascii="仿宋_GB2312" w:eastAsia="仿宋_GB2312" w:hAnsi="Calibri" w:hint="eastAsia"/>
          <w:sz w:val="28"/>
          <w:szCs w:val="28"/>
        </w:rPr>
        <w:t>临床验证扫描序列选择：</w:t>
      </w:r>
    </w:p>
    <w:p>
      <w:pPr>
        <w:pStyle w:val="AA0"/>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sz w:val="28"/>
          <w:szCs w:val="28"/>
        </w:rPr>
        <w:t>2.7.1</w:t>
      </w:r>
      <w:r w:rsidR="00D3692E" w:rsidRPr="00AC3014">
        <w:rPr>
          <w:rFonts w:ascii="仿宋_GB2312" w:eastAsia="仿宋_GB2312" w:hAnsi="Calibri" w:hint="eastAsia"/>
          <w:sz w:val="28"/>
          <w:szCs w:val="28"/>
        </w:rPr>
        <w:t>临床验证序列包括：临床常用基本序列。</w:t>
      </w:r>
    </w:p>
    <w:p>
      <w:pPr>
        <w:pStyle w:val="AA0"/>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sz w:val="28"/>
          <w:szCs w:val="28"/>
        </w:rPr>
        <w:t>2.7.2</w:t>
      </w:r>
      <w:r w:rsidR="00D3692E" w:rsidRPr="00AC3014">
        <w:rPr>
          <w:rFonts w:ascii="仿宋_GB2312" w:eastAsia="仿宋_GB2312" w:hAnsi="Calibri" w:hint="eastAsia"/>
          <w:sz w:val="28"/>
          <w:szCs w:val="28"/>
        </w:rPr>
        <w:t>临床验证序列的选择原则：每个部位进行验证时需至少包括两种加权图像；至少包括两种扫描方向。</w:t>
      </w:r>
      <w:r w:rsidR="00D3692E" w:rsidRPr="00AC3014">
        <w:rPr>
          <w:rFonts w:ascii="仿宋_GB2312" w:eastAsia="仿宋_GB2312"/>
          <w:sz w:val="28"/>
          <w:szCs w:val="28"/>
        </w:rPr>
        <w:tab/>
      </w:r>
    </w:p>
    <w:p>
      <w:pPr>
        <w:pStyle w:val="AA0"/>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sz w:val="28"/>
          <w:szCs w:val="28"/>
        </w:rPr>
        <w:t xml:space="preserve">2.7.3 </w:t>
      </w:r>
      <w:r w:rsidR="00D3692E" w:rsidRPr="00AC3014">
        <w:rPr>
          <w:rFonts w:ascii="仿宋_GB2312" w:eastAsia="仿宋_GB2312" w:hAnsi="Calibri" w:hint="eastAsia"/>
          <w:sz w:val="28"/>
          <w:szCs w:val="28"/>
        </w:rPr>
        <w:t>其他：本指导原则不对具体扫描参数进行规定，由进行临床验证的研究人员设定，但需进行详细记录。</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sz w:val="28"/>
          <w:szCs w:val="28"/>
        </w:rPr>
        <w:t>3</w:t>
      </w:r>
      <w:r w:rsidR="00D3692E" w:rsidRPr="00AC3014">
        <w:rPr>
          <w:rFonts w:ascii="仿宋_GB2312" w:eastAsia="仿宋_GB2312" w:hAnsi="Calibri"/>
          <w:sz w:val="28"/>
          <w:szCs w:val="28"/>
        </w:rPr>
        <w:t>.</w:t>
      </w:r>
      <w:r w:rsidR="00D3692E" w:rsidRPr="00AC3014">
        <w:rPr>
          <w:rFonts w:ascii="仿宋_GB2312" w:eastAsia="仿宋_GB2312" w:hAnsi="Calibri" w:hint="eastAsia"/>
          <w:sz w:val="28"/>
          <w:szCs w:val="28"/>
        </w:rPr>
        <w:t>临床评价指标</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sz w:val="28"/>
          <w:szCs w:val="28"/>
        </w:rPr>
        <w:t>3.1</w:t>
      </w:r>
      <w:r w:rsidR="00D3692E" w:rsidRPr="00AC3014">
        <w:rPr>
          <w:rFonts w:ascii="仿宋_GB2312" w:eastAsia="仿宋_GB2312" w:hAnsi="Calibri" w:hint="eastAsia"/>
          <w:sz w:val="28"/>
          <w:szCs w:val="28"/>
        </w:rPr>
        <w:t>主要评价指标：影像质量的优良率。使用李克特（</w:t>
      </w:r>
      <w:r w:rsidR="00D3692E" w:rsidRPr="00AC3014">
        <w:rPr>
          <w:rFonts w:ascii="仿宋_GB2312" w:eastAsia="仿宋_GB2312"/>
          <w:sz w:val="28"/>
          <w:szCs w:val="28"/>
        </w:rPr>
        <w:t>Likert</w:t>
      </w:r>
      <w:r w:rsidR="00D3692E" w:rsidRPr="00AC3014">
        <w:rPr>
          <w:rFonts w:ascii="仿宋_GB2312" w:eastAsia="仿宋_GB2312" w:hAnsi="Calibri" w:hint="eastAsia"/>
          <w:sz w:val="28"/>
          <w:szCs w:val="28"/>
        </w:rPr>
        <w:t>）</w:t>
      </w:r>
      <w:r w:rsidR="00D3692E">
        <w:rPr>
          <w:rFonts w:ascii="仿宋_GB2312" w:eastAsia="仿宋_GB2312" w:hAnsi="Calibri"/>
          <w:sz w:val="28"/>
          <w:szCs w:val="28"/>
        </w:rPr>
        <w:t>5</w:t>
      </w:r>
      <w:r w:rsidR="00D3692E" w:rsidRPr="00AC3014">
        <w:rPr>
          <w:rFonts w:ascii="仿宋_GB2312" w:eastAsia="仿宋_GB2312" w:hAnsi="Calibri" w:hint="eastAsia"/>
          <w:sz w:val="28"/>
          <w:szCs w:val="28"/>
        </w:rPr>
        <w:t>分量表法对图像评分，</w:t>
      </w:r>
      <w:r w:rsidR="00D3692E" w:rsidRPr="00AC3014">
        <w:rPr>
          <w:rFonts w:ascii="仿宋_GB2312" w:eastAsia="仿宋_GB2312"/>
          <w:sz w:val="28"/>
          <w:szCs w:val="28"/>
        </w:rPr>
        <w:t>5</w:t>
      </w:r>
      <w:r w:rsidR="00D3692E" w:rsidRPr="00AC3014">
        <w:rPr>
          <w:rFonts w:ascii="仿宋_GB2312" w:eastAsia="仿宋_GB2312" w:hAnsi="Calibri" w:hint="eastAsia"/>
          <w:sz w:val="28"/>
          <w:szCs w:val="28"/>
        </w:rPr>
        <w:t>分：图像质量优秀，可用于诊断，非常满意；</w:t>
      </w:r>
      <w:r w:rsidR="00D3692E" w:rsidRPr="00AC3014">
        <w:rPr>
          <w:rFonts w:ascii="仿宋_GB2312" w:eastAsia="仿宋_GB2312"/>
          <w:sz w:val="28"/>
          <w:szCs w:val="28"/>
        </w:rPr>
        <w:t>4</w:t>
      </w:r>
      <w:r w:rsidR="00D3692E" w:rsidRPr="00AC3014">
        <w:rPr>
          <w:rFonts w:ascii="仿宋_GB2312" w:eastAsia="仿宋_GB2312" w:hAnsi="Calibri" w:hint="eastAsia"/>
          <w:sz w:val="28"/>
          <w:szCs w:val="28"/>
        </w:rPr>
        <w:t>分：图像质量良好，可用于诊断，满意；</w:t>
      </w:r>
      <w:r w:rsidR="00D3692E" w:rsidRPr="00AC3014">
        <w:rPr>
          <w:rFonts w:ascii="仿宋_GB2312" w:eastAsia="仿宋_GB2312"/>
          <w:sz w:val="28"/>
          <w:szCs w:val="28"/>
        </w:rPr>
        <w:t>3</w:t>
      </w:r>
      <w:r w:rsidR="00D3692E" w:rsidRPr="00AC3014">
        <w:rPr>
          <w:rFonts w:ascii="仿宋_GB2312" w:eastAsia="仿宋_GB2312" w:hAnsi="Calibri" w:hint="eastAsia"/>
          <w:sz w:val="28"/>
          <w:szCs w:val="28"/>
        </w:rPr>
        <w:t>分：图像质量有瑕疵，不影响诊断，一般；</w:t>
      </w:r>
      <w:r w:rsidR="00D3692E" w:rsidRPr="00AC3014">
        <w:rPr>
          <w:rFonts w:ascii="仿宋_GB2312" w:eastAsia="仿宋_GB2312"/>
          <w:sz w:val="28"/>
          <w:szCs w:val="28"/>
        </w:rPr>
        <w:t>2</w:t>
      </w:r>
      <w:r w:rsidR="00D3692E" w:rsidRPr="00AC3014">
        <w:rPr>
          <w:rFonts w:ascii="仿宋_GB2312" w:eastAsia="仿宋_GB2312" w:hAnsi="Calibri" w:hint="eastAsia"/>
          <w:sz w:val="28"/>
          <w:szCs w:val="28"/>
        </w:rPr>
        <w:t>分：图像质量欠佳，影响诊断，欠满意；</w:t>
      </w:r>
      <w:r w:rsidR="00D3692E" w:rsidRPr="00AC3014">
        <w:rPr>
          <w:rFonts w:ascii="仿宋_GB2312" w:eastAsia="仿宋_GB2312"/>
          <w:sz w:val="28"/>
          <w:szCs w:val="28"/>
        </w:rPr>
        <w:t>1</w:t>
      </w:r>
      <w:r w:rsidR="00D3692E" w:rsidRPr="00AC3014">
        <w:rPr>
          <w:rFonts w:ascii="仿宋_GB2312" w:eastAsia="仿宋_GB2312" w:hAnsi="Calibri" w:hint="eastAsia"/>
          <w:sz w:val="28"/>
          <w:szCs w:val="28"/>
        </w:rPr>
        <w:t>分：图像质量差，不能诊断，不满意。某特定部位影像优良率的定义为：该部位李克特评分为</w:t>
      </w:r>
      <w:r w:rsidR="00D3692E" w:rsidRPr="00AC3014">
        <w:rPr>
          <w:rFonts w:ascii="仿宋_GB2312" w:eastAsia="仿宋_GB2312"/>
          <w:sz w:val="28"/>
          <w:szCs w:val="28"/>
        </w:rPr>
        <w:t>3</w:t>
      </w:r>
      <w:r w:rsidR="00D3692E">
        <w:rPr>
          <w:rFonts w:ascii="仿宋_GB2312" w:eastAsia="仿宋_GB2312" w:hint="eastAsia"/>
          <w:sz w:val="28"/>
          <w:szCs w:val="28"/>
        </w:rPr>
        <w:t>～</w:t>
      </w:r>
      <w:r w:rsidR="00D3692E" w:rsidRPr="00AC3014">
        <w:rPr>
          <w:rFonts w:ascii="仿宋_GB2312" w:eastAsia="仿宋_GB2312"/>
          <w:sz w:val="28"/>
          <w:szCs w:val="28"/>
        </w:rPr>
        <w:t>5</w:t>
      </w:r>
      <w:r w:rsidR="00D3692E" w:rsidRPr="00AC3014">
        <w:rPr>
          <w:rFonts w:ascii="仿宋_GB2312" w:eastAsia="仿宋_GB2312" w:hAnsi="Calibri" w:hint="eastAsia"/>
          <w:sz w:val="28"/>
          <w:szCs w:val="28"/>
        </w:rPr>
        <w:t>分（含</w:t>
      </w:r>
      <w:r w:rsidR="00D3692E" w:rsidRPr="00AC3014">
        <w:rPr>
          <w:rFonts w:ascii="仿宋_GB2312" w:eastAsia="仿宋_GB2312"/>
          <w:sz w:val="28"/>
          <w:szCs w:val="28"/>
        </w:rPr>
        <w:t>3</w:t>
      </w:r>
      <w:r w:rsidR="00D3692E" w:rsidRPr="00AC3014">
        <w:rPr>
          <w:rFonts w:ascii="仿宋_GB2312" w:eastAsia="仿宋_GB2312" w:hAnsi="Calibri" w:hint="eastAsia"/>
          <w:sz w:val="28"/>
          <w:szCs w:val="28"/>
        </w:rPr>
        <w:t>分）的受试者占参与该部位评价的全部受试者的比例。</w:t>
      </w:r>
    </w:p>
    <w:p>
      <w:pPr>
        <w:pStyle w:val="AA0"/>
        <w:tabs>
          <w:tab w:val="left" w:pos="420"/>
          <w:tab w:val="left" w:pos="840"/>
          <w:tab w:val="left" w:pos="126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sz w:val="28"/>
          <w:szCs w:val="28"/>
        </w:rPr>
        <w:t>3.2</w:t>
      </w:r>
      <w:r w:rsidR="00D3692E" w:rsidRPr="00AC3014">
        <w:rPr>
          <w:rFonts w:ascii="仿宋_GB2312" w:eastAsia="仿宋_GB2312" w:hAnsi="Calibri" w:hint="eastAsia"/>
          <w:sz w:val="28"/>
          <w:szCs w:val="28"/>
        </w:rPr>
        <w:t>次要评价指标：</w:t>
      </w:r>
    </w:p>
    <w:p>
      <w:pPr>
        <w:pStyle w:val="AA0"/>
        <w:tabs>
          <w:tab w:val="left" w:pos="420"/>
          <w:tab w:val="left" w:pos="840"/>
          <w:tab w:val="left" w:pos="126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hAnsi="Calibri" w:hint="eastAsia"/>
          <w:sz w:val="28"/>
          <w:szCs w:val="28"/>
        </w:rPr>
        <w:t>机器使用便捷性；</w:t>
      </w:r>
    </w:p>
    <w:p>
      <w:pPr>
        <w:pStyle w:val="AA0"/>
        <w:tabs>
          <w:tab w:val="left" w:pos="420"/>
          <w:tab w:val="left" w:pos="840"/>
          <w:tab w:val="left" w:pos="126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hAnsi="Calibri" w:hint="eastAsia"/>
          <w:sz w:val="28"/>
          <w:szCs w:val="28"/>
        </w:rPr>
        <w:t>整机功能及稳定性满意度；</w:t>
      </w:r>
    </w:p>
    <w:p>
      <w:pPr>
        <w:pStyle w:val="AA0"/>
        <w:tabs>
          <w:tab w:val="left" w:pos="420"/>
          <w:tab w:val="left" w:pos="840"/>
          <w:tab w:val="left" w:pos="1260"/>
          <w:tab w:val="left" w:pos="1680"/>
          <w:tab w:val="left" w:pos="2100"/>
          <w:tab w:val="left" w:pos="24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hAnsi="Calibri" w:hint="eastAsia"/>
          <w:sz w:val="28"/>
          <w:szCs w:val="28"/>
        </w:rPr>
        <w:t>工作站后处理软件使用的便捷性；</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hAnsi="Calibri" w:hint="eastAsia"/>
          <w:sz w:val="28"/>
          <w:szCs w:val="28"/>
        </w:rPr>
        <w:t>与设备相关的不良事件</w:t>
      </w:r>
      <w:r w:rsidR="00D3692E">
        <w:rPr>
          <w:rFonts w:ascii="仿宋_GB2312" w:eastAsia="仿宋_GB2312" w:hAnsi="Calibri" w:hint="eastAsia"/>
          <w:sz w:val="28"/>
          <w:szCs w:val="28"/>
        </w:rPr>
        <w:t>；</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21" w:firstLine="31680"/>
        <w:rPr>
          <w:rFonts w:ascii="仿宋_GB2312" w:eastAsia="仿宋_GB2312"/>
          <w:sz w:val="28"/>
          <w:szCs w:val="28"/>
        </w:rPr>
      </w:pPr>
      <w:r w:rsidR="00D3692E" w:rsidRPr="00AC3014">
        <w:rPr>
          <w:rFonts w:ascii="仿宋_GB2312" w:eastAsia="仿宋_GB2312" w:hAnsi="Calibri" w:hint="eastAsia"/>
          <w:sz w:val="28"/>
          <w:szCs w:val="28"/>
        </w:rPr>
        <w:t>所有次要评价指标均应满足临床使用要求。</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sz w:val="28"/>
          <w:szCs w:val="28"/>
        </w:rPr>
        <w:t>4</w:t>
      </w:r>
      <w:r w:rsidR="00D3692E" w:rsidRPr="00AC3014">
        <w:rPr>
          <w:rFonts w:ascii="仿宋_GB2312" w:eastAsia="仿宋_GB2312" w:hAnsi="Calibri"/>
          <w:sz w:val="28"/>
          <w:szCs w:val="28"/>
        </w:rPr>
        <w:t xml:space="preserve">. </w:t>
      </w:r>
      <w:r w:rsidR="00D3692E" w:rsidRPr="00AC3014">
        <w:rPr>
          <w:rFonts w:ascii="仿宋_GB2312" w:eastAsia="仿宋_GB2312" w:hAnsi="Calibri" w:hint="eastAsia"/>
          <w:sz w:val="28"/>
          <w:szCs w:val="28"/>
        </w:rPr>
        <w:t>样本量确定</w:t>
      </w:r>
    </w:p>
    <w:p>
      <w:pPr>
        <w:pStyle w:val="AA0"/>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hAnsi="Calibri" w:hint="eastAsia"/>
          <w:sz w:val="28"/>
          <w:szCs w:val="28"/>
        </w:rPr>
        <w:t>每一部位的临床试验例数均需符合统计学原则，在符合伦理学的原则下，同一个受试者可以用于多个部位的验证。</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sz w:val="28"/>
          <w:szCs w:val="28"/>
        </w:rPr>
        <w:t>4.1</w:t>
      </w:r>
      <w:r w:rsidR="00D3692E" w:rsidRPr="00AC3014">
        <w:rPr>
          <w:rFonts w:ascii="仿宋_GB2312" w:eastAsia="仿宋_GB2312" w:hAnsi="Calibri" w:hint="eastAsia"/>
          <w:sz w:val="28"/>
          <w:szCs w:val="28"/>
        </w:rPr>
        <w:t>单组目标值法所需样本量</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178" w:firstLine="31680"/>
        <w:rPr>
          <w:rFonts w:ascii="仿宋_GB2312" w:eastAsia="仿宋_GB2312" w:hAnsi="Calibri"/>
          <w:spacing w:val="6"/>
          <w:sz w:val="28"/>
          <w:szCs w:val="28"/>
        </w:rPr>
      </w:pPr>
      <w:r w:rsidR="00D3692E" w:rsidRPr="00770939">
        <w:rPr>
          <w:rFonts w:ascii="仿宋_GB2312" w:eastAsia="仿宋_GB2312" w:hAnsi="Calibri" w:hint="eastAsia"/>
          <w:spacing w:val="6"/>
          <w:sz w:val="28"/>
          <w:szCs w:val="28"/>
        </w:rPr>
        <w:t>根据临床要求，影像质量的临床诊断优良率不得低于</w:t>
      </w:r>
      <w:r w:rsidR="00D3692E" w:rsidRPr="00770939">
        <w:rPr>
          <w:rFonts w:ascii="仿宋_GB2312" w:eastAsia="仿宋_GB2312"/>
          <w:spacing w:val="6"/>
          <w:sz w:val="28"/>
          <w:szCs w:val="28"/>
        </w:rPr>
        <w:t>75%</w:t>
      </w:r>
      <w:r w:rsidR="00D3692E" w:rsidRPr="00770939">
        <w:rPr>
          <w:rFonts w:ascii="仿宋_GB2312" w:eastAsia="仿宋_GB2312" w:hAnsi="Calibri" w:hint="eastAsia"/>
          <w:spacing w:val="6"/>
          <w:sz w:val="28"/>
          <w:szCs w:val="28"/>
        </w:rPr>
        <w:t>（目标值）（考虑到</w:t>
      </w:r>
      <w:r w:rsidR="00D3692E" w:rsidRPr="00770939">
        <w:rPr>
          <w:rFonts w:ascii="仿宋_GB2312" w:eastAsia="仿宋_GB2312"/>
          <w:spacing w:val="6"/>
          <w:sz w:val="28"/>
          <w:szCs w:val="28"/>
        </w:rPr>
        <w:t>MR</w:t>
      </w:r>
      <w:r w:rsidR="00D3692E" w:rsidRPr="00770939">
        <w:rPr>
          <w:rFonts w:ascii="仿宋_GB2312" w:eastAsia="仿宋_GB2312" w:hAnsi="Calibri" w:hint="eastAsia"/>
          <w:spacing w:val="6"/>
          <w:sz w:val="28"/>
          <w:szCs w:val="28"/>
        </w:rPr>
        <w:t>的图像受患者配合的影响较大，因此目标值定为</w:t>
      </w:r>
      <w:r w:rsidR="00D3692E" w:rsidRPr="00770939">
        <w:rPr>
          <w:rFonts w:ascii="仿宋_GB2312" w:eastAsia="仿宋_GB2312"/>
          <w:spacing w:val="6"/>
          <w:sz w:val="28"/>
          <w:szCs w:val="28"/>
        </w:rPr>
        <w:t>75%</w:t>
      </w:r>
      <w:r w:rsidR="00D3692E" w:rsidRPr="00770939">
        <w:rPr>
          <w:rFonts w:ascii="仿宋_GB2312" w:eastAsia="仿宋_GB2312" w:hAnsi="Calibri" w:hint="eastAsia"/>
          <w:spacing w:val="6"/>
          <w:sz w:val="28"/>
          <w:szCs w:val="28"/>
        </w:rPr>
        <w:t>）</w:t>
      </w:r>
      <w:r w:rsidR="00D3692E" w:rsidRPr="00770939">
        <w:rPr>
          <w:rFonts w:ascii="仿宋_GB2312" w:eastAsia="仿宋_GB2312"/>
          <w:spacing w:val="6"/>
          <w:sz w:val="28"/>
          <w:szCs w:val="28"/>
        </w:rPr>
        <w:t xml:space="preserve">, </w:t>
      </w:r>
      <w:r w:rsidR="00D3692E" w:rsidRPr="00770939">
        <w:rPr>
          <w:rFonts w:ascii="仿宋_GB2312" w:eastAsia="仿宋_GB2312" w:hAnsi="Calibri" w:hint="eastAsia"/>
          <w:spacing w:val="6"/>
          <w:sz w:val="28"/>
          <w:szCs w:val="28"/>
        </w:rPr>
        <w:t>假设试验组影像质量的优良率为</w:t>
      </w:r>
      <w:r w:rsidR="00D3692E" w:rsidRPr="00770939">
        <w:rPr>
          <w:rFonts w:ascii="仿宋_GB2312" w:eastAsia="仿宋_GB2312"/>
          <w:spacing w:val="6"/>
          <w:sz w:val="28"/>
          <w:szCs w:val="28"/>
        </w:rPr>
        <w:t>90%</w:t>
      </w:r>
      <w:r w:rsidR="00D3692E" w:rsidRPr="00770939">
        <w:rPr>
          <w:rFonts w:ascii="仿宋_GB2312" w:eastAsia="仿宋_GB2312" w:hAnsi="Calibri" w:hint="eastAsia"/>
          <w:spacing w:val="6"/>
          <w:sz w:val="28"/>
          <w:szCs w:val="28"/>
        </w:rPr>
        <w:t>，则当显著性水平取（双侧）</w:t>
      </w:r>
      <w:r w:rsidR="00D3692E" w:rsidRPr="00770939">
        <w:rPr>
          <w:rFonts w:ascii="仿宋_GB2312" w:eastAsia="仿宋_GB2312"/>
          <w:spacing w:val="6"/>
          <w:sz w:val="28"/>
          <w:szCs w:val="28"/>
        </w:rPr>
        <w:t>0.05</w:t>
      </w:r>
      <w:r w:rsidR="00D3692E" w:rsidRPr="00770939">
        <w:rPr>
          <w:rFonts w:ascii="仿宋_GB2312" w:eastAsia="仿宋_GB2312" w:hAnsi="Calibri" w:hint="eastAsia"/>
          <w:spacing w:val="6"/>
          <w:sz w:val="28"/>
          <w:szCs w:val="28"/>
        </w:rPr>
        <w:t>、检验效能</w:t>
      </w:r>
      <w:r w:rsidR="00D3692E" w:rsidRPr="00770939">
        <w:rPr>
          <w:rFonts w:ascii="仿宋_GB2312" w:eastAsia="仿宋_GB2312"/>
          <w:spacing w:val="6"/>
          <w:sz w:val="28"/>
          <w:szCs w:val="28"/>
        </w:rPr>
        <w:t>80%</w:t>
      </w:r>
      <w:r w:rsidR="00D3692E" w:rsidRPr="00770939">
        <w:rPr>
          <w:rFonts w:ascii="仿宋_GB2312" w:eastAsia="仿宋_GB2312" w:hAnsi="Calibri" w:hint="eastAsia"/>
          <w:spacing w:val="6"/>
          <w:sz w:val="28"/>
          <w:szCs w:val="28"/>
        </w:rPr>
        <w:t>、考虑</w:t>
      </w:r>
      <w:r w:rsidR="00D3692E" w:rsidRPr="00770939">
        <w:rPr>
          <w:rFonts w:ascii="仿宋_GB2312" w:eastAsia="仿宋_GB2312"/>
          <w:spacing w:val="6"/>
          <w:sz w:val="28"/>
          <w:szCs w:val="28"/>
        </w:rPr>
        <w:t>10%</w:t>
      </w:r>
      <w:r w:rsidR="00D3692E" w:rsidRPr="00770939">
        <w:rPr>
          <w:rFonts w:ascii="仿宋_GB2312" w:eastAsia="仿宋_GB2312" w:hAnsi="Calibri" w:hint="eastAsia"/>
          <w:spacing w:val="6"/>
          <w:sz w:val="28"/>
          <w:szCs w:val="28"/>
        </w:rPr>
        <w:t>脱落率，按统计学原则计算得到，试验中每一部位最少需要的受试者数为</w:t>
      </w:r>
      <w:r w:rsidR="00D3692E" w:rsidRPr="00770939">
        <w:rPr>
          <w:rFonts w:ascii="仿宋_GB2312" w:eastAsia="仿宋_GB2312"/>
          <w:spacing w:val="6"/>
          <w:sz w:val="28"/>
          <w:szCs w:val="28"/>
        </w:rPr>
        <w:t>60</w:t>
      </w:r>
      <w:r w:rsidR="00D3692E" w:rsidRPr="00770939">
        <w:rPr>
          <w:rFonts w:ascii="仿宋_GB2312" w:eastAsia="仿宋_GB2312" w:hAnsi="Calibri" w:hint="eastAsia"/>
          <w:spacing w:val="6"/>
          <w:sz w:val="28"/>
          <w:szCs w:val="28"/>
        </w:rPr>
        <w:t>例。所对应的样本量计算公式为：</w:t>
      </w:r>
    </w:p>
    <w:p>
      <w:pPr>
        <w:ind w:firstLineChars="200" w:firstLine="31680"/>
        <w:rPr>
          <w:rFonts w:ascii="仿宋_GB2312" w:eastAsia="仿宋_GB2312"/>
          <w:sz w:val="28"/>
          <w:szCs w:val="28"/>
        </w:rPr>
      </w:pPr>
      <w:r w:rsidR="00D3692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 o:spid="_x0000_i1025" type="#_x0000_t75" style="width:212.25pt;height:42pt;visibility:visible">
            <v:imagedata r:id="rId10" o:title=""/>
          </v:shape>
        </w:pic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40" w:lineRule="exact"/>
        <w:ind w:firstLineChars="200" w:firstLine="31680"/>
        <w:rPr>
          <w:rFonts w:ascii="仿宋_GB2312" w:eastAsia="仿宋_GB2312"/>
          <w:sz w:val="28"/>
          <w:szCs w:val="28"/>
        </w:rPr>
      </w:pPr>
      <w:r w:rsidR="00D3692E" w:rsidRPr="00AC3014">
        <w:rPr>
          <w:rFonts w:ascii="仿宋_GB2312" w:eastAsia="仿宋_GB2312" w:hAnsi="Calibri" w:hint="eastAsia"/>
          <w:sz w:val="28"/>
          <w:szCs w:val="28"/>
        </w:rPr>
        <w:t>公式中的</w:t>
      </w:r>
      <w:r w:rsidR="00D3692E" w:rsidRPr="00D50F82">
        <w:rPr>
          <w:rFonts w:ascii="仿宋_GB2312" w:eastAsia="仿宋_GB2312"/>
          <w:noProof/>
          <w:sz w:val="28"/>
          <w:szCs w:val="28"/>
        </w:rPr>
        <w:pict>
          <v:shape id="图片 9" o:spid="_x0000_i1026" type="#_x0000_t75" style="width:17.25pt;height:17.25pt;visibility:visible">
            <v:imagedata r:id="rId11" o:title=""/>
          </v:shape>
        </w:pict>
      </w:r>
      <w:r w:rsidR="00D3692E" w:rsidRPr="00AC3014">
        <w:rPr>
          <w:rFonts w:ascii="仿宋_GB2312" w:eastAsia="仿宋_GB2312" w:hAnsi="Calibri" w:hint="eastAsia"/>
          <w:sz w:val="28"/>
          <w:szCs w:val="28"/>
        </w:rPr>
        <w:t>对应试验组的预期疗效水平，</w:t>
      </w:r>
      <w:r w:rsidR="00D3692E" w:rsidRPr="00D50F82">
        <w:rPr>
          <w:rFonts w:ascii="仿宋_GB2312" w:eastAsia="仿宋_GB2312"/>
          <w:noProof/>
          <w:sz w:val="28"/>
          <w:szCs w:val="28"/>
        </w:rPr>
        <w:pict>
          <v:shape id="图片 10" o:spid="_x0000_i1027" type="#_x0000_t75" style="width:15.75pt;height:18pt;visibility:visible">
            <v:imagedata r:id="rId12" o:title=""/>
          </v:shape>
        </w:pict>
      </w:r>
      <w:r w:rsidR="00D3692E" w:rsidRPr="00AC3014">
        <w:rPr>
          <w:rFonts w:ascii="仿宋_GB2312" w:eastAsia="仿宋_GB2312" w:hAnsi="Calibri" w:hint="eastAsia"/>
          <w:sz w:val="28"/>
          <w:szCs w:val="28"/>
        </w:rPr>
        <w:t>则对应目标值水平，</w:t>
      </w:r>
      <w:r w:rsidR="00D3692E" w:rsidRPr="00D50F82">
        <w:rPr>
          <w:rFonts w:ascii="仿宋_GB2312" w:eastAsia="仿宋_GB2312"/>
          <w:noProof/>
          <w:sz w:val="28"/>
          <w:szCs w:val="28"/>
        </w:rPr>
        <w:pict>
          <v:shape id="图片 11" o:spid="_x0000_i1028" type="#_x0000_t75" style="width:12pt;height:12.75pt;visibility:visible">
            <v:imagedata r:id="rId13" o:title=""/>
          </v:shape>
        </w:pict>
      </w:r>
      <w:r w:rsidR="00D3692E" w:rsidRPr="00AC3014">
        <w:rPr>
          <w:rFonts w:ascii="仿宋_GB2312" w:eastAsia="仿宋_GB2312" w:hAnsi="Calibri" w:hint="eastAsia"/>
          <w:sz w:val="28"/>
          <w:szCs w:val="28"/>
        </w:rPr>
        <w:t>代表标准正态分布对应的分位数，</w:t>
      </w:r>
      <w:r w:rsidR="00D3692E" w:rsidRPr="00D50F82">
        <w:rPr>
          <w:rFonts w:ascii="仿宋_GB2312" w:eastAsia="仿宋_GB2312"/>
          <w:noProof/>
          <w:sz w:val="28"/>
          <w:szCs w:val="28"/>
        </w:rPr>
        <w:pict>
          <v:shape id="图片 12" o:spid="_x0000_i1029" type="#_x0000_t75" style="width:12pt;height:10.5pt;visibility:visible">
            <v:imagedata r:id="rId14" o:title=""/>
          </v:shape>
        </w:pict>
      </w:r>
      <w:r w:rsidR="00D3692E" w:rsidRPr="00AC3014">
        <w:rPr>
          <w:rFonts w:ascii="仿宋_GB2312" w:eastAsia="仿宋_GB2312" w:hAnsi="Calibri" w:hint="eastAsia"/>
          <w:sz w:val="28"/>
          <w:szCs w:val="28"/>
        </w:rPr>
        <w:t>对应统计检验的一类错误水平，在此取</w:t>
      </w:r>
      <w:r w:rsidR="00D3692E" w:rsidRPr="00AC3014">
        <w:rPr>
          <w:rFonts w:ascii="仿宋_GB2312" w:eastAsia="仿宋_GB2312"/>
          <w:sz w:val="28"/>
          <w:szCs w:val="28"/>
        </w:rPr>
        <w:t>0.025</w:t>
      </w:r>
      <w:r w:rsidR="00D3692E" w:rsidRPr="00AC3014">
        <w:rPr>
          <w:rFonts w:ascii="仿宋_GB2312" w:eastAsia="仿宋_GB2312" w:hAnsi="Calibri" w:hint="eastAsia"/>
          <w:sz w:val="28"/>
          <w:szCs w:val="28"/>
        </w:rPr>
        <w:t>，而</w:t>
      </w:r>
      <w:r w:rsidR="00D3692E" w:rsidRPr="00D50F82">
        <w:rPr>
          <w:rFonts w:ascii="仿宋_GB2312" w:eastAsia="仿宋_GB2312"/>
          <w:noProof/>
          <w:sz w:val="28"/>
          <w:szCs w:val="28"/>
        </w:rPr>
        <w:pict>
          <v:shape id="图片 13" o:spid="_x0000_i1030" type="#_x0000_t75" style="width:12pt;height:16.5pt;visibility:visible">
            <v:imagedata r:id="rId15" o:title=""/>
          </v:shape>
        </w:pict>
      </w:r>
      <w:r w:rsidR="00D3692E" w:rsidRPr="00AC3014">
        <w:rPr>
          <w:rFonts w:ascii="仿宋_GB2312" w:eastAsia="仿宋_GB2312" w:hAnsi="Calibri" w:hint="eastAsia"/>
          <w:sz w:val="28"/>
          <w:szCs w:val="28"/>
        </w:rPr>
        <w:t>对应检验的二类错误水平，计算时取</w:t>
      </w:r>
      <w:r w:rsidR="00D3692E" w:rsidRPr="00AC3014">
        <w:rPr>
          <w:rFonts w:ascii="仿宋_GB2312" w:eastAsia="仿宋_GB2312"/>
          <w:sz w:val="28"/>
          <w:szCs w:val="28"/>
        </w:rPr>
        <w:t>0.2</w:t>
      </w:r>
      <w:r w:rsidR="00D3692E" w:rsidRPr="00AC3014">
        <w:rPr>
          <w:rFonts w:ascii="仿宋_GB2312" w:eastAsia="仿宋_GB2312" w:hAnsi="Calibri" w:hint="eastAsia"/>
          <w:sz w:val="28"/>
          <w:szCs w:val="28"/>
        </w:rPr>
        <w:t>。</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40" w:lineRule="exact"/>
        <w:ind w:firstLineChars="200" w:firstLine="31680"/>
        <w:rPr>
          <w:rFonts w:ascii="仿宋_GB2312" w:eastAsia="仿宋_GB2312"/>
          <w:sz w:val="28"/>
          <w:szCs w:val="28"/>
        </w:rPr>
      </w:pPr>
      <w:r w:rsidR="00D3692E" w:rsidRPr="00AC3014">
        <w:rPr>
          <w:rFonts w:ascii="仿宋_GB2312" w:eastAsia="仿宋_GB2312" w:hAnsi="Calibri" w:hint="eastAsia"/>
          <w:sz w:val="28"/>
          <w:szCs w:val="28"/>
        </w:rPr>
        <w:t>各制造商应根据申报产品影像质量优良率计算样本量，但应符合上述最低例数要求。</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40" w:lineRule="exact"/>
        <w:ind w:firstLineChars="200" w:firstLine="31680"/>
        <w:rPr>
          <w:rFonts w:ascii="仿宋_GB2312" w:eastAsia="仿宋_GB2312"/>
          <w:sz w:val="28"/>
          <w:szCs w:val="28"/>
        </w:rPr>
      </w:pPr>
      <w:r w:rsidR="00D3692E" w:rsidRPr="00AC3014">
        <w:rPr>
          <w:rFonts w:ascii="仿宋_GB2312" w:eastAsia="仿宋_GB2312" w:hAnsi="Calibri"/>
          <w:sz w:val="28"/>
          <w:szCs w:val="28"/>
        </w:rPr>
        <w:t xml:space="preserve">5. </w:t>
      </w:r>
      <w:r w:rsidR="00D3692E" w:rsidRPr="00AC3014">
        <w:rPr>
          <w:rFonts w:ascii="仿宋_GB2312" w:eastAsia="仿宋_GB2312" w:hAnsi="Calibri" w:hint="eastAsia"/>
          <w:sz w:val="28"/>
          <w:szCs w:val="28"/>
        </w:rPr>
        <w:t>临床评价标准</w:t>
      </w:r>
      <w:r w:rsidR="00D3692E">
        <w:rPr>
          <w:rFonts w:ascii="仿宋_GB2312" w:eastAsia="仿宋_GB2312" w:hAnsi="Calibri" w:hint="eastAsia"/>
          <w:sz w:val="28"/>
          <w:szCs w:val="28"/>
        </w:rPr>
        <w:t>［</w:t>
      </w:r>
      <w:r w:rsidR="00D3692E" w:rsidRPr="00AC3014">
        <w:rPr>
          <w:rFonts w:ascii="仿宋_GB2312" w:eastAsia="仿宋_GB2312" w:hAnsi="Calibri" w:hint="eastAsia"/>
          <w:sz w:val="28"/>
          <w:szCs w:val="28"/>
        </w:rPr>
        <w:t>详见下文（二）至（四）内容</w:t>
      </w:r>
      <w:r w:rsidR="00D3692E">
        <w:rPr>
          <w:rFonts w:ascii="仿宋_GB2312" w:eastAsia="仿宋_GB2312" w:hAnsi="Calibri" w:hint="eastAsia"/>
          <w:sz w:val="28"/>
          <w:szCs w:val="28"/>
        </w:rPr>
        <w:t>）］</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40" w:lineRule="exact"/>
        <w:ind w:firstLineChars="200" w:firstLine="31680"/>
        <w:rPr>
          <w:rFonts w:ascii="仿宋_GB2312" w:eastAsia="仿宋_GB2312"/>
          <w:sz w:val="28"/>
          <w:szCs w:val="28"/>
        </w:rPr>
      </w:pPr>
      <w:r w:rsidR="00D3692E" w:rsidRPr="00AC3014">
        <w:rPr>
          <w:rFonts w:ascii="仿宋_GB2312" w:eastAsia="仿宋_GB2312"/>
          <w:sz w:val="28"/>
          <w:szCs w:val="28"/>
        </w:rPr>
        <w:t>5.1</w:t>
      </w:r>
      <w:r w:rsidR="00D3692E" w:rsidRPr="00AC3014">
        <w:rPr>
          <w:rFonts w:ascii="仿宋_GB2312" w:eastAsia="仿宋_GB2312" w:hAnsi="Calibri" w:hint="eastAsia"/>
          <w:sz w:val="28"/>
          <w:szCs w:val="28"/>
        </w:rPr>
        <w:t>影像评估设备要求：应采用临床诊断型显示器，并注明显示器型号与参数，分辨率至少</w:t>
      </w:r>
      <w:r w:rsidR="00D3692E" w:rsidRPr="00AC3014">
        <w:rPr>
          <w:rFonts w:ascii="仿宋_GB2312" w:eastAsia="仿宋_GB2312"/>
          <w:sz w:val="28"/>
          <w:szCs w:val="28"/>
        </w:rPr>
        <w:t>2M</w:t>
      </w:r>
      <w:r w:rsidR="00D3692E" w:rsidRPr="00AC3014">
        <w:rPr>
          <w:rFonts w:ascii="仿宋_GB2312" w:eastAsia="仿宋_GB2312" w:hAnsi="Calibri" w:hint="eastAsia"/>
          <w:sz w:val="28"/>
          <w:szCs w:val="28"/>
        </w:rPr>
        <w:t>，必须符合</w:t>
      </w:r>
      <w:r w:rsidR="00D3692E" w:rsidRPr="00AC3014">
        <w:rPr>
          <w:rFonts w:ascii="仿宋_GB2312" w:eastAsia="仿宋_GB2312"/>
          <w:sz w:val="28"/>
          <w:szCs w:val="28"/>
        </w:rPr>
        <w:t>PACS</w:t>
      </w:r>
      <w:r w:rsidR="00D3692E" w:rsidRPr="00AC3014">
        <w:rPr>
          <w:rFonts w:ascii="仿宋_GB2312" w:eastAsia="仿宋_GB2312" w:hAnsi="Calibri" w:hint="eastAsia"/>
          <w:sz w:val="28"/>
          <w:szCs w:val="28"/>
        </w:rPr>
        <w:t>质量控制要求。</w:t>
      </w:r>
    </w:p>
    <w:p>
      <w:pPr>
        <w:pStyle w:val="AA0"/>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40" w:lineRule="exact"/>
        <w:ind w:firstLineChars="200" w:firstLine="31680"/>
        <w:rPr>
          <w:rFonts w:ascii="仿宋_GB2312" w:eastAsia="仿宋_GB2312"/>
          <w:sz w:val="28"/>
          <w:szCs w:val="28"/>
        </w:rPr>
      </w:pPr>
      <w:r w:rsidR="00D3692E" w:rsidRPr="00AC3014">
        <w:rPr>
          <w:rFonts w:ascii="仿宋_GB2312" w:eastAsia="仿宋_GB2312"/>
          <w:sz w:val="28"/>
          <w:szCs w:val="28"/>
        </w:rPr>
        <w:t>5.2</w:t>
      </w:r>
      <w:r w:rsidR="00D3692E" w:rsidRPr="00AC3014">
        <w:rPr>
          <w:rFonts w:ascii="仿宋_GB2312" w:eastAsia="仿宋_GB2312" w:hAnsi="Calibri" w:hint="eastAsia"/>
          <w:sz w:val="28"/>
          <w:szCs w:val="28"/>
        </w:rPr>
        <w:t>影像质量的评价标准：图像的总体评价采用李克特（</w:t>
      </w:r>
      <w:r w:rsidR="00D3692E" w:rsidRPr="00AC3014">
        <w:rPr>
          <w:rFonts w:ascii="仿宋_GB2312" w:eastAsia="仿宋_GB2312"/>
          <w:sz w:val="28"/>
          <w:szCs w:val="28"/>
        </w:rPr>
        <w:t>Likert</w:t>
      </w:r>
      <w:r w:rsidR="00D3692E" w:rsidRPr="00AC3014">
        <w:rPr>
          <w:rFonts w:ascii="仿宋_GB2312" w:eastAsia="仿宋_GB2312" w:hAnsi="Calibri" w:hint="eastAsia"/>
          <w:sz w:val="28"/>
          <w:szCs w:val="28"/>
        </w:rPr>
        <w:t>）</w:t>
      </w:r>
      <w:r w:rsidR="00D3692E">
        <w:rPr>
          <w:rFonts w:ascii="仿宋_GB2312" w:eastAsia="仿宋_GB2312" w:hAnsi="Calibri"/>
          <w:sz w:val="28"/>
          <w:szCs w:val="28"/>
        </w:rPr>
        <w:t>5</w:t>
      </w:r>
      <w:r w:rsidR="00D3692E" w:rsidRPr="00AC3014">
        <w:rPr>
          <w:rFonts w:ascii="仿宋_GB2312" w:eastAsia="仿宋_GB2312" w:hAnsi="Calibri" w:hint="eastAsia"/>
          <w:sz w:val="28"/>
          <w:szCs w:val="28"/>
        </w:rPr>
        <w:t>分量表法主观评分：</w:t>
      </w:r>
      <w:r w:rsidR="00D3692E" w:rsidRPr="00AC3014">
        <w:rPr>
          <w:rFonts w:ascii="仿宋_GB2312" w:eastAsia="仿宋_GB2312"/>
          <w:sz w:val="28"/>
          <w:szCs w:val="28"/>
        </w:rPr>
        <w:t>5</w:t>
      </w:r>
      <w:r w:rsidR="00D3692E" w:rsidRPr="00AC3014">
        <w:rPr>
          <w:rFonts w:ascii="仿宋_GB2312" w:eastAsia="仿宋_GB2312" w:hAnsi="Calibri" w:hint="eastAsia"/>
          <w:sz w:val="28"/>
          <w:szCs w:val="28"/>
        </w:rPr>
        <w:t>分：图像质量优秀，可用于诊断，非常满意；</w:t>
      </w:r>
      <w:r w:rsidR="00D3692E" w:rsidRPr="00AC3014">
        <w:rPr>
          <w:rFonts w:ascii="仿宋_GB2312" w:eastAsia="仿宋_GB2312"/>
          <w:sz w:val="28"/>
          <w:szCs w:val="28"/>
        </w:rPr>
        <w:t>4</w:t>
      </w:r>
      <w:r w:rsidR="00D3692E" w:rsidRPr="00AC3014">
        <w:rPr>
          <w:rFonts w:ascii="仿宋_GB2312" w:eastAsia="仿宋_GB2312" w:hAnsi="Calibri" w:hint="eastAsia"/>
          <w:sz w:val="28"/>
          <w:szCs w:val="28"/>
        </w:rPr>
        <w:t>分：图像质量良好，可用于诊断，满意；</w:t>
      </w:r>
      <w:r w:rsidR="00D3692E" w:rsidRPr="00AC3014">
        <w:rPr>
          <w:rFonts w:ascii="仿宋_GB2312" w:eastAsia="仿宋_GB2312"/>
          <w:sz w:val="28"/>
          <w:szCs w:val="28"/>
        </w:rPr>
        <w:t>3</w:t>
      </w:r>
      <w:r w:rsidR="00D3692E" w:rsidRPr="00AC3014">
        <w:rPr>
          <w:rFonts w:ascii="仿宋_GB2312" w:eastAsia="仿宋_GB2312" w:hAnsi="Calibri" w:hint="eastAsia"/>
          <w:sz w:val="28"/>
          <w:szCs w:val="28"/>
        </w:rPr>
        <w:t>分：图像质量有瑕疵，不影响诊断，一般；</w:t>
      </w:r>
      <w:r w:rsidR="00D3692E" w:rsidRPr="00AC3014">
        <w:rPr>
          <w:rFonts w:ascii="仿宋_GB2312" w:eastAsia="仿宋_GB2312"/>
          <w:sz w:val="28"/>
          <w:szCs w:val="28"/>
        </w:rPr>
        <w:t>2</w:t>
      </w:r>
      <w:r w:rsidR="00D3692E" w:rsidRPr="00AC3014">
        <w:rPr>
          <w:rFonts w:ascii="仿宋_GB2312" w:eastAsia="仿宋_GB2312" w:hAnsi="Calibri" w:hint="eastAsia"/>
          <w:sz w:val="28"/>
          <w:szCs w:val="28"/>
        </w:rPr>
        <w:t>分：图像质量欠佳，影响诊断，欠满意；</w:t>
      </w:r>
      <w:r w:rsidR="00D3692E" w:rsidRPr="00AC3014">
        <w:rPr>
          <w:rFonts w:ascii="仿宋_GB2312" w:eastAsia="仿宋_GB2312"/>
          <w:sz w:val="28"/>
          <w:szCs w:val="28"/>
        </w:rPr>
        <w:t>1</w:t>
      </w:r>
      <w:r w:rsidR="00D3692E" w:rsidRPr="00AC3014">
        <w:rPr>
          <w:rFonts w:ascii="仿宋_GB2312" w:eastAsia="仿宋_GB2312" w:hAnsi="Calibri" w:hint="eastAsia"/>
          <w:sz w:val="28"/>
          <w:szCs w:val="28"/>
        </w:rPr>
        <w:t>分：图像质量差，不能诊断，不满意。李克特（</w:t>
      </w:r>
      <w:r w:rsidR="00D3692E" w:rsidRPr="00AC3014">
        <w:rPr>
          <w:rFonts w:ascii="仿宋_GB2312" w:eastAsia="仿宋_GB2312"/>
          <w:sz w:val="28"/>
          <w:szCs w:val="28"/>
        </w:rPr>
        <w:t>Likert</w:t>
      </w:r>
      <w:r w:rsidR="00D3692E" w:rsidRPr="00AC3014">
        <w:rPr>
          <w:rFonts w:ascii="仿宋_GB2312" w:eastAsia="仿宋_GB2312" w:hAnsi="Calibri" w:hint="eastAsia"/>
          <w:sz w:val="28"/>
          <w:szCs w:val="28"/>
        </w:rPr>
        <w:t>）</w:t>
      </w:r>
      <w:r w:rsidR="00D3692E">
        <w:rPr>
          <w:rFonts w:ascii="仿宋_GB2312" w:eastAsia="仿宋_GB2312" w:hAnsi="Calibri"/>
          <w:sz w:val="28"/>
          <w:szCs w:val="28"/>
        </w:rPr>
        <w:t>5</w:t>
      </w:r>
      <w:r w:rsidR="00D3692E" w:rsidRPr="00AC3014">
        <w:rPr>
          <w:rFonts w:ascii="仿宋_GB2312" w:eastAsia="仿宋_GB2312" w:hAnsi="Calibri" w:hint="eastAsia"/>
          <w:sz w:val="28"/>
          <w:szCs w:val="28"/>
        </w:rPr>
        <w:t>分量表法评分大于等于</w:t>
      </w:r>
      <w:r w:rsidR="00D3692E" w:rsidRPr="00AC3014">
        <w:rPr>
          <w:rFonts w:ascii="仿宋_GB2312" w:eastAsia="仿宋_GB2312"/>
          <w:sz w:val="28"/>
          <w:szCs w:val="28"/>
        </w:rPr>
        <w:t>3</w:t>
      </w:r>
      <w:r w:rsidR="00D3692E" w:rsidRPr="00AC3014">
        <w:rPr>
          <w:rFonts w:ascii="仿宋_GB2312" w:eastAsia="仿宋_GB2312" w:hAnsi="Calibri" w:hint="eastAsia"/>
          <w:sz w:val="28"/>
          <w:szCs w:val="28"/>
        </w:rPr>
        <w:t>分者为总体评价优良。</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sz w:val="28"/>
          <w:szCs w:val="28"/>
        </w:rPr>
        <w:t>5.3</w:t>
      </w:r>
      <w:r w:rsidR="00D3692E" w:rsidRPr="00AC3014">
        <w:rPr>
          <w:rFonts w:ascii="仿宋_GB2312" w:eastAsia="仿宋_GB2312" w:hint="eastAsia"/>
          <w:sz w:val="28"/>
          <w:szCs w:val="28"/>
        </w:rPr>
        <w:t>影像质量的评价方法：采用双人盲态评价的方式若两人评价意见不一致时，由各临床试验参加单位主要负责人进行评价。有条件时建议采用由不参与临床试验的第三方进行评价的方法。</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sz w:val="28"/>
          <w:szCs w:val="28"/>
        </w:rPr>
        <w:t xml:space="preserve">6. </w:t>
      </w:r>
      <w:r w:rsidR="00D3692E" w:rsidRPr="00AC3014">
        <w:rPr>
          <w:rFonts w:ascii="仿宋_GB2312" w:eastAsia="仿宋_GB2312" w:hint="eastAsia"/>
          <w:sz w:val="28"/>
          <w:szCs w:val="28"/>
        </w:rPr>
        <w:t>后处理功能评估，包括：后处理界面友好性、后处理操作便捷性、图像重建速度、图像清晰度。</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sz w:val="28"/>
          <w:szCs w:val="28"/>
        </w:rPr>
        <w:t xml:space="preserve">7. </w:t>
      </w:r>
      <w:r w:rsidR="00D3692E" w:rsidRPr="00AC3014">
        <w:rPr>
          <w:rFonts w:ascii="仿宋_GB2312" w:eastAsia="仿宋_GB2312" w:hint="eastAsia"/>
          <w:sz w:val="28"/>
          <w:szCs w:val="28"/>
        </w:rPr>
        <w:t>对设备整体的评估</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sz w:val="28"/>
          <w:szCs w:val="28"/>
        </w:rPr>
        <w:t>7.1</w:t>
      </w:r>
      <w:r w:rsidR="00D3692E" w:rsidRPr="00AC3014">
        <w:rPr>
          <w:rFonts w:ascii="仿宋_GB2312" w:eastAsia="仿宋_GB2312" w:hint="eastAsia"/>
          <w:sz w:val="28"/>
          <w:szCs w:val="28"/>
        </w:rPr>
        <w:t>机器使用便捷性评估，包括：受试者摆位的容易度、影像扫描界面的友好性、扫描序列选择和修改的便捷性、影像处理（影像显示、测量等）、话筒的语音通信、影像的存储</w:t>
      </w:r>
      <w:r w:rsidR="00D3692E" w:rsidRPr="00AC3014">
        <w:rPr>
          <w:rFonts w:ascii="仿宋_GB2312" w:eastAsia="仿宋_GB2312"/>
          <w:sz w:val="28"/>
          <w:szCs w:val="28"/>
        </w:rPr>
        <w:t>/</w:t>
      </w:r>
      <w:r w:rsidR="00D3692E" w:rsidRPr="00AC3014">
        <w:rPr>
          <w:rFonts w:ascii="仿宋_GB2312" w:eastAsia="仿宋_GB2312" w:hint="eastAsia"/>
          <w:sz w:val="28"/>
          <w:szCs w:val="28"/>
        </w:rPr>
        <w:t>传输和管理。</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sz w:val="28"/>
          <w:szCs w:val="28"/>
        </w:rPr>
        <w:t>7.2</w:t>
      </w:r>
      <w:r w:rsidR="00D3692E" w:rsidRPr="00AC3014">
        <w:rPr>
          <w:rFonts w:ascii="仿宋_GB2312" w:eastAsia="仿宋_GB2312" w:hint="eastAsia"/>
          <w:sz w:val="28"/>
          <w:szCs w:val="28"/>
        </w:rPr>
        <w:t>整机功能及安全性评估，包括：整机系统漏电现象、运行过程中过热部件、接触患者部件松动脱落致工作异常、检查床在正常承重范围内工作异常、急停开关异常或不工作</w:t>
      </w:r>
      <w:r w:rsidR="00D3692E" w:rsidRPr="00AC3014">
        <w:rPr>
          <w:rFonts w:ascii="仿宋_GB2312" w:eastAsia="仿宋_GB2312"/>
          <w:sz w:val="28"/>
          <w:szCs w:val="28"/>
        </w:rPr>
        <w:t>(</w:t>
      </w:r>
      <w:r w:rsidR="00D3692E" w:rsidRPr="00AC3014">
        <w:rPr>
          <w:rFonts w:ascii="仿宋_GB2312" w:eastAsia="仿宋_GB2312" w:hint="eastAsia"/>
          <w:sz w:val="28"/>
          <w:szCs w:val="28"/>
        </w:rPr>
        <w:t>如果适用</w:t>
      </w:r>
      <w:r w:rsidR="00D3692E" w:rsidRPr="00AC3014">
        <w:rPr>
          <w:rFonts w:ascii="仿宋_GB2312" w:eastAsia="仿宋_GB2312"/>
          <w:sz w:val="28"/>
          <w:szCs w:val="28"/>
        </w:rPr>
        <w:t>)</w:t>
      </w:r>
      <w:r w:rsidR="00D3692E" w:rsidRPr="00AC3014">
        <w:rPr>
          <w:rFonts w:ascii="仿宋_GB2312" w:eastAsia="仿宋_GB2312" w:hint="eastAsia"/>
          <w:sz w:val="28"/>
          <w:szCs w:val="28"/>
        </w:rPr>
        <w:t>、有无神经刺激及其</w:t>
      </w:r>
      <w:r w:rsidR="00D3692E">
        <w:rPr>
          <w:rFonts w:ascii="仿宋_GB2312" w:eastAsia="仿宋_GB2312" w:hint="eastAsia"/>
          <w:sz w:val="28"/>
          <w:szCs w:val="28"/>
        </w:rPr>
        <w:t>他</w:t>
      </w:r>
      <w:r w:rsidR="00D3692E" w:rsidRPr="00AC3014">
        <w:rPr>
          <w:rFonts w:ascii="仿宋_GB2312" w:eastAsia="仿宋_GB2312" w:hint="eastAsia"/>
          <w:sz w:val="28"/>
          <w:szCs w:val="28"/>
        </w:rPr>
        <w:t>。稳定性评估，包括：无法启动机器、自动关机、扫描过程中由于机器的原因出现异常中断、扫描后没有图像且系统无法自行恢复、图像重建缺失及其</w:t>
      </w:r>
      <w:r w:rsidR="00D3692E">
        <w:rPr>
          <w:rFonts w:ascii="仿宋_GB2312" w:eastAsia="仿宋_GB2312" w:hint="eastAsia"/>
          <w:sz w:val="28"/>
          <w:szCs w:val="28"/>
        </w:rPr>
        <w:t>他</w:t>
      </w:r>
      <w:r w:rsidR="00D3692E" w:rsidRPr="00AC3014">
        <w:rPr>
          <w:rFonts w:ascii="仿宋_GB2312" w:eastAsia="仿宋_GB2312" w:hint="eastAsia"/>
          <w:sz w:val="28"/>
          <w:szCs w:val="28"/>
        </w:rPr>
        <w:t>。</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sz w:val="28"/>
          <w:szCs w:val="28"/>
        </w:rPr>
        <w:t xml:space="preserve">8. </w:t>
      </w:r>
      <w:r w:rsidR="00D3692E" w:rsidRPr="00AC3014">
        <w:rPr>
          <w:rFonts w:ascii="仿宋_GB2312" w:eastAsia="仿宋_GB2312" w:hint="eastAsia"/>
          <w:sz w:val="28"/>
          <w:szCs w:val="28"/>
        </w:rPr>
        <w:t>统计分析报告</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hint="eastAsia"/>
          <w:sz w:val="28"/>
          <w:szCs w:val="28"/>
        </w:rPr>
        <w:t>统计分析报告应将所有中心的同一部位的数据合并在一起进行统计分析，并在总的统计分析报告中对每一部位进行统计分析描述。</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sz w:val="28"/>
          <w:szCs w:val="28"/>
        </w:rPr>
        <w:t>8.1</w:t>
      </w:r>
      <w:r w:rsidR="00D3692E" w:rsidRPr="00AC3014">
        <w:rPr>
          <w:rFonts w:ascii="仿宋_GB2312" w:eastAsia="仿宋_GB2312" w:hint="eastAsia"/>
          <w:sz w:val="28"/>
          <w:szCs w:val="28"/>
        </w:rPr>
        <w:t>分析人群的确定</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hint="eastAsia"/>
          <w:sz w:val="28"/>
          <w:szCs w:val="28"/>
        </w:rPr>
        <w:t>数据分析时应考虑数据的完整性，所有签署知情同意并使用了受试产品的受试者必须纳入最终的统计分析。数据的剔除或在原始数据上所进行的任何处理必须有科学依据和详细说明。</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21" w:firstLine="31680"/>
        <w:rPr>
          <w:rFonts w:ascii="仿宋_GB2312" w:eastAsia="仿宋_GB2312"/>
          <w:sz w:val="28"/>
          <w:szCs w:val="28"/>
        </w:rPr>
      </w:pPr>
      <w:r w:rsidR="00D3692E" w:rsidRPr="00AC3014">
        <w:rPr>
          <w:rFonts w:ascii="仿宋_GB2312" w:eastAsia="仿宋_GB2312" w:hint="eastAsia"/>
          <w:sz w:val="28"/>
          <w:szCs w:val="28"/>
        </w:rPr>
        <w:t>临床试验的数据分析应基于不同的分析集，通常包括全分析集（</w:t>
      </w:r>
      <w:r w:rsidR="00D3692E" w:rsidRPr="00AC3014">
        <w:rPr>
          <w:rFonts w:ascii="仿宋_GB2312" w:eastAsia="仿宋_GB2312"/>
          <w:sz w:val="28"/>
          <w:szCs w:val="28"/>
        </w:rPr>
        <w:t>Full Analysis Set</w:t>
      </w:r>
      <w:r w:rsidR="00D3692E" w:rsidRPr="00AC3014">
        <w:rPr>
          <w:rFonts w:ascii="仿宋_GB2312" w:eastAsia="仿宋_GB2312" w:hint="eastAsia"/>
          <w:sz w:val="28"/>
          <w:szCs w:val="28"/>
        </w:rPr>
        <w:t>，</w:t>
      </w:r>
      <w:r w:rsidR="00D3692E" w:rsidRPr="00AC3014">
        <w:rPr>
          <w:rFonts w:ascii="仿宋_GB2312" w:eastAsia="仿宋_GB2312"/>
          <w:sz w:val="28"/>
          <w:szCs w:val="28"/>
        </w:rPr>
        <w:t>FAS</w:t>
      </w:r>
      <w:r w:rsidR="00D3692E" w:rsidRPr="00AC3014">
        <w:rPr>
          <w:rFonts w:ascii="仿宋_GB2312" w:eastAsia="仿宋_GB2312" w:hint="eastAsia"/>
          <w:sz w:val="28"/>
          <w:szCs w:val="28"/>
        </w:rPr>
        <w:t>）、符合方案集（</w:t>
      </w:r>
      <w:r w:rsidR="00D3692E" w:rsidRPr="00AC3014">
        <w:rPr>
          <w:rFonts w:ascii="仿宋_GB2312" w:eastAsia="仿宋_GB2312"/>
          <w:sz w:val="28"/>
          <w:szCs w:val="28"/>
        </w:rPr>
        <w:t>Per Protocol Set</w:t>
      </w:r>
      <w:r w:rsidR="00D3692E" w:rsidRPr="00AC3014">
        <w:rPr>
          <w:rFonts w:ascii="仿宋_GB2312" w:eastAsia="仿宋_GB2312" w:hint="eastAsia"/>
          <w:sz w:val="28"/>
          <w:szCs w:val="28"/>
        </w:rPr>
        <w:t>，</w:t>
      </w:r>
      <w:r w:rsidR="00D3692E" w:rsidRPr="00AC3014">
        <w:rPr>
          <w:rFonts w:ascii="仿宋_GB2312" w:eastAsia="仿宋_GB2312"/>
          <w:sz w:val="28"/>
          <w:szCs w:val="28"/>
        </w:rPr>
        <w:t>PPS</w:t>
      </w:r>
      <w:r w:rsidR="00D3692E" w:rsidRPr="00AC3014">
        <w:rPr>
          <w:rFonts w:ascii="仿宋_GB2312" w:eastAsia="仿宋_GB2312" w:hint="eastAsia"/>
          <w:sz w:val="28"/>
          <w:szCs w:val="28"/>
        </w:rPr>
        <w:t>）和安全集（</w:t>
      </w:r>
      <w:r w:rsidR="00D3692E" w:rsidRPr="00AC3014">
        <w:rPr>
          <w:rFonts w:ascii="仿宋_GB2312" w:eastAsia="仿宋_GB2312"/>
          <w:sz w:val="28"/>
          <w:szCs w:val="28"/>
        </w:rPr>
        <w:t>Safety Set</w:t>
      </w:r>
      <w:r w:rsidR="00D3692E" w:rsidRPr="00AC3014">
        <w:rPr>
          <w:rFonts w:ascii="仿宋_GB2312" w:eastAsia="仿宋_GB2312" w:hint="eastAsia"/>
          <w:sz w:val="28"/>
          <w:szCs w:val="28"/>
        </w:rPr>
        <w:t>，</w:t>
      </w:r>
      <w:r w:rsidR="00D3692E" w:rsidRPr="00AC3014">
        <w:rPr>
          <w:rFonts w:ascii="仿宋_GB2312" w:eastAsia="仿宋_GB2312"/>
          <w:sz w:val="28"/>
          <w:szCs w:val="28"/>
        </w:rPr>
        <w:t>SS</w:t>
      </w:r>
      <w:r w:rsidR="00D3692E" w:rsidRPr="00AC3014">
        <w:rPr>
          <w:rFonts w:ascii="仿宋_GB2312" w:eastAsia="仿宋_GB2312" w:hint="eastAsia"/>
          <w:sz w:val="28"/>
          <w:szCs w:val="28"/>
        </w:rPr>
        <w:t>），研究方案中应明确各分析集的定义。对于全分析集中的脱落病例，其主要研究终点的缺失值的填补方法应在方案中予以说明，建议采用不同的缺失数据截转方法进行灵敏度分析，以评价缺失数据对研究结果稳定性的影响，如末次数据结转法（</w:t>
      </w:r>
      <w:r w:rsidR="00D3692E" w:rsidRPr="00AC3014">
        <w:rPr>
          <w:rFonts w:ascii="仿宋_GB2312" w:eastAsia="仿宋_GB2312"/>
          <w:sz w:val="28"/>
          <w:szCs w:val="28"/>
        </w:rPr>
        <w:t>Last Observation Carried Forward, LOCF</w:t>
      </w:r>
      <w:r w:rsidR="00D3692E" w:rsidRPr="00AC3014">
        <w:rPr>
          <w:rFonts w:ascii="仿宋_GB2312" w:eastAsia="仿宋_GB2312" w:hint="eastAsia"/>
          <w:sz w:val="28"/>
          <w:szCs w:val="28"/>
        </w:rPr>
        <w:t>）及最差值法（</w:t>
      </w:r>
      <w:r w:rsidR="00D3692E" w:rsidRPr="00AC3014">
        <w:rPr>
          <w:rFonts w:ascii="仿宋_GB2312" w:eastAsia="仿宋_GB2312"/>
          <w:sz w:val="28"/>
          <w:szCs w:val="28"/>
        </w:rPr>
        <w:t>Worst Scenario Analyses</w:t>
      </w:r>
      <w:r w:rsidR="00D3692E" w:rsidRPr="00AC3014">
        <w:rPr>
          <w:rFonts w:ascii="仿宋_GB2312" w:eastAsia="仿宋_GB2312" w:hint="eastAsia"/>
          <w:sz w:val="28"/>
          <w:szCs w:val="28"/>
        </w:rPr>
        <w:t>）等。</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21" w:firstLine="31680"/>
        <w:rPr>
          <w:rFonts w:ascii="仿宋_GB2312" w:eastAsia="仿宋_GB2312"/>
          <w:sz w:val="28"/>
          <w:szCs w:val="28"/>
        </w:rPr>
      </w:pPr>
      <w:r w:rsidR="00D3692E" w:rsidRPr="00AC3014">
        <w:rPr>
          <w:rFonts w:ascii="仿宋_GB2312" w:eastAsia="仿宋_GB2312" w:hint="eastAsia"/>
          <w:sz w:val="28"/>
          <w:szCs w:val="28"/>
        </w:rPr>
        <w:t>主要研究终点指标的分析必须同时在全分析集和符合方案集上进行；当以上两种数据集的分析结论一致时，可以增强试验结果的可信性，当不一致时，应对其差异进行清楚的讨论和解释。如果符合方案集中被排除的受试者比例太大，则会影响试验的有效性分析。安全性指标的分析应基于安全集。</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sz w:val="28"/>
          <w:szCs w:val="28"/>
        </w:rPr>
        <w:t>8.2</w:t>
      </w:r>
      <w:r w:rsidR="00D3692E" w:rsidRPr="00AC3014">
        <w:rPr>
          <w:rFonts w:ascii="仿宋_GB2312" w:eastAsia="仿宋_GB2312" w:hint="eastAsia"/>
          <w:sz w:val="28"/>
          <w:szCs w:val="28"/>
        </w:rPr>
        <w:t>分析方法的选择</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21" w:firstLine="31680"/>
        <w:rPr>
          <w:rFonts w:ascii="仿宋_GB2312" w:eastAsia="仿宋_GB2312"/>
          <w:sz w:val="28"/>
          <w:szCs w:val="28"/>
        </w:rPr>
      </w:pPr>
      <w:r w:rsidR="00D3692E" w:rsidRPr="00AC3014">
        <w:rPr>
          <w:rFonts w:ascii="仿宋_GB2312" w:eastAsia="仿宋_GB2312" w:hint="eastAsia"/>
          <w:sz w:val="28"/>
          <w:szCs w:val="28"/>
        </w:rPr>
        <w:t>临床试验数据的分析应采用国内外公认的经典统计分析方法。临床试验方案应当明确统计检验的类型、检验假设、判定疗效有临床意义的目标值，目标值的确定应有依据。</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hint="eastAsia"/>
          <w:sz w:val="28"/>
          <w:szCs w:val="28"/>
        </w:rPr>
        <w:t>对于主要研究终点，统计结果需采用点估计及相应的</w:t>
      </w:r>
      <w:r w:rsidR="00D3692E" w:rsidRPr="00AC3014">
        <w:rPr>
          <w:rFonts w:ascii="仿宋_GB2312" w:eastAsia="仿宋_GB2312"/>
          <w:sz w:val="28"/>
          <w:szCs w:val="28"/>
        </w:rPr>
        <w:t>95%</w:t>
      </w:r>
      <w:r w:rsidR="00D3692E" w:rsidRPr="00AC3014">
        <w:rPr>
          <w:rFonts w:ascii="仿宋_GB2312" w:eastAsia="仿宋_GB2312" w:hint="eastAsia"/>
          <w:sz w:val="28"/>
          <w:szCs w:val="28"/>
        </w:rPr>
        <w:t>可信区间进行评价。通过将影响质量优良率的</w:t>
      </w:r>
      <w:r w:rsidR="00D3692E" w:rsidRPr="00AC3014">
        <w:rPr>
          <w:rFonts w:ascii="仿宋_GB2312" w:eastAsia="仿宋_GB2312"/>
          <w:sz w:val="28"/>
          <w:szCs w:val="28"/>
        </w:rPr>
        <w:t>95%</w:t>
      </w:r>
      <w:r w:rsidR="00D3692E" w:rsidRPr="00AC3014">
        <w:rPr>
          <w:rFonts w:ascii="仿宋_GB2312" w:eastAsia="仿宋_GB2312" w:hint="eastAsia"/>
          <w:sz w:val="28"/>
          <w:szCs w:val="28"/>
        </w:rPr>
        <w:t>可信区间与方案中预先指明的具有临床意义的目标值进行比较，从而判断受试产品是否满足方案提出的假设。</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sz w:val="28"/>
          <w:szCs w:val="28"/>
        </w:rPr>
        <w:t>9</w:t>
      </w:r>
      <w:bookmarkStart w:id="47" w:name="TOC253404933"/>
      <w:r w:rsidR="00D3692E">
        <w:rPr>
          <w:rFonts w:ascii="仿宋_GB2312" w:eastAsia="仿宋_GB2312"/>
          <w:sz w:val="28"/>
          <w:szCs w:val="28"/>
        </w:rPr>
        <w:t xml:space="preserve">. </w:t>
      </w:r>
      <w:r w:rsidR="00D3692E" w:rsidRPr="00AC3014">
        <w:rPr>
          <w:rFonts w:ascii="仿宋_GB2312" w:eastAsia="仿宋_GB2312" w:hint="eastAsia"/>
          <w:sz w:val="28"/>
          <w:szCs w:val="28"/>
        </w:rPr>
        <w:t>临床试验实施与管理</w:t>
      </w:r>
      <w:bookmarkEnd w:id="47"/>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sz w:val="28"/>
          <w:szCs w:val="28"/>
        </w:rPr>
        <w:t>9.1</w:t>
      </w:r>
      <w:r w:rsidR="00D3692E" w:rsidRPr="00AC3014">
        <w:rPr>
          <w:rFonts w:ascii="仿宋_GB2312" w:eastAsia="仿宋_GB2312" w:hint="eastAsia"/>
          <w:sz w:val="28"/>
          <w:szCs w:val="28"/>
        </w:rPr>
        <w:t>不良事件的监测及应当采取的措施</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00" w:firstLine="31680"/>
        <w:rPr>
          <w:rFonts w:ascii="仿宋_GB2312" w:eastAsia="仿宋_GB2312"/>
          <w:sz w:val="28"/>
          <w:szCs w:val="28"/>
        </w:rPr>
      </w:pPr>
      <w:r w:rsidR="00D3692E" w:rsidRPr="00AC3014">
        <w:rPr>
          <w:rFonts w:ascii="仿宋_GB2312" w:eastAsia="仿宋_GB2312" w:hint="eastAsia"/>
          <w:sz w:val="28"/>
          <w:szCs w:val="28"/>
        </w:rPr>
        <w:t>临床试验实施过程中出现的任何不良事件应如实记录并判断同器械的关系，分析原因。对于严重不良事件应按照法规要求及时上报；同时临床试验人员应当及时</w:t>
      </w:r>
      <w:r w:rsidR="00D3692E">
        <w:rPr>
          <w:rFonts w:ascii="仿宋_GB2312" w:eastAsia="仿宋_GB2312" w:hint="eastAsia"/>
          <w:sz w:val="28"/>
          <w:szCs w:val="28"/>
        </w:rPr>
        <w:t>作</w:t>
      </w:r>
      <w:r w:rsidR="00D3692E" w:rsidRPr="00AC3014">
        <w:rPr>
          <w:rFonts w:ascii="仿宋_GB2312" w:eastAsia="仿宋_GB2312" w:hint="eastAsia"/>
          <w:sz w:val="28"/>
          <w:szCs w:val="28"/>
        </w:rPr>
        <w:t>出临床判断，采取措施，保护受试者利益；必要时中止临床试验。</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520" w:lineRule="exact"/>
        <w:ind w:firstLineChars="221" w:firstLine="31680"/>
        <w:rPr>
          <w:rFonts w:ascii="仿宋_GB2312" w:eastAsia="仿宋_GB2312"/>
          <w:sz w:val="28"/>
          <w:szCs w:val="28"/>
        </w:rPr>
      </w:pPr>
      <w:r w:rsidR="00D3692E" w:rsidRPr="00AC3014">
        <w:rPr>
          <w:rFonts w:ascii="仿宋_GB2312" w:eastAsia="仿宋_GB2312" w:hint="eastAsia"/>
          <w:sz w:val="28"/>
          <w:szCs w:val="28"/>
        </w:rPr>
        <w:t>无论是预期还是非预期不良事件，都应如实记录和报告。不良事件应作为结果变量参加临床试验的统计分析。</w:t>
      </w:r>
    </w:p>
    <w:p>
      <w:pPr>
        <w:pStyle w:val="A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s>
        <w:spacing w:line="520" w:lineRule="exact"/>
        <w:ind w:firstLineChars="200" w:firstLine="31680"/>
        <w:jc w:val="both"/>
        <w:rPr>
          <w:rFonts w:ascii="仿宋_GB2312" w:eastAsia="仿宋_GB2312"/>
          <w:color w:val="auto"/>
          <w:sz w:val="28"/>
          <w:szCs w:val="28"/>
        </w:rPr>
      </w:pPr>
      <w:r w:rsidR="00D3692E" w:rsidRPr="00AC3014">
        <w:rPr>
          <w:rFonts w:ascii="仿宋_GB2312" w:eastAsia="仿宋_GB2312"/>
          <w:sz w:val="28"/>
          <w:szCs w:val="28"/>
        </w:rPr>
        <w:t xml:space="preserve">9.2 </w:t>
      </w:r>
      <w:r w:rsidR="00D3692E" w:rsidRPr="00AC3014">
        <w:rPr>
          <w:rFonts w:ascii="仿宋_GB2312" w:eastAsia="仿宋_GB2312" w:hint="eastAsia"/>
          <w:sz w:val="28"/>
          <w:szCs w:val="28"/>
        </w:rPr>
        <w:t>建议采用基于互联网</w:t>
      </w:r>
      <w:r w:rsidR="00D3692E" w:rsidRPr="00AC3014">
        <w:rPr>
          <w:rFonts w:ascii="仿宋_GB2312" w:eastAsia="仿宋_GB2312"/>
          <w:sz w:val="28"/>
          <w:szCs w:val="28"/>
        </w:rPr>
        <w:t>/</w:t>
      </w:r>
      <w:r w:rsidR="00D3692E" w:rsidRPr="00AC3014">
        <w:rPr>
          <w:rFonts w:ascii="仿宋_GB2312" w:eastAsia="仿宋_GB2312" w:hint="eastAsia"/>
          <w:sz w:val="28"/>
          <w:szCs w:val="28"/>
        </w:rPr>
        <w:t>电话</w:t>
      </w:r>
      <w:r w:rsidR="00D3692E" w:rsidRPr="00AC3014">
        <w:rPr>
          <w:rFonts w:ascii="仿宋_GB2312" w:eastAsia="仿宋_GB2312"/>
          <w:sz w:val="28"/>
          <w:szCs w:val="28"/>
        </w:rPr>
        <w:t>/</w:t>
      </w:r>
      <w:r w:rsidR="00D3692E" w:rsidRPr="00AC3014">
        <w:rPr>
          <w:rFonts w:ascii="仿宋_GB2312" w:eastAsia="仿宋_GB2312" w:hint="eastAsia"/>
          <w:sz w:val="28"/>
          <w:szCs w:val="28"/>
        </w:rPr>
        <w:t>传真或其他的中央注册系统对所有入组的受试者进行登记，所有注册号不得二次使用。该措施主要为了将所有入组病人的基本信息记录在中央计算机系统内，确保研究质量及受试者的安全性，以备今后对其进行跟踪、核查。</w:t>
      </w:r>
    </w:p>
    <w:p>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s>
        <w:spacing w:line="520" w:lineRule="exact"/>
        <w:ind w:firstLineChars="200" w:firstLine="31680"/>
        <w:rPr>
          <w:rFonts w:ascii="仿宋_GB2312" w:eastAsia="仿宋_GB2312"/>
          <w:kern w:val="0"/>
          <w:sz w:val="28"/>
          <w:szCs w:val="28"/>
        </w:rPr>
      </w:pPr>
      <w:r w:rsidR="00D3692E">
        <w:rPr>
          <w:rFonts w:ascii="仿宋_GB2312" w:eastAsia="仿宋_GB2312" w:hint="eastAsia"/>
          <w:kern w:val="0"/>
          <w:sz w:val="28"/>
          <w:szCs w:val="28"/>
        </w:rPr>
        <w:t>二、</w:t>
      </w:r>
      <w:r w:rsidR="00D3692E" w:rsidRPr="00AC3014">
        <w:rPr>
          <w:rFonts w:ascii="仿宋_GB2312" w:eastAsia="仿宋_GB2312" w:hint="eastAsia"/>
          <w:kern w:val="0"/>
          <w:sz w:val="28"/>
          <w:szCs w:val="28"/>
        </w:rPr>
        <w:t>磁共振验证试验常见部位</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s>
        <w:spacing w:line="520" w:lineRule="exact"/>
        <w:ind w:firstLineChars="200" w:firstLine="31680"/>
        <w:rPr>
          <w:rFonts w:ascii="仿宋_GB2312" w:eastAsia="仿宋_GB2312"/>
          <w:kern w:val="0"/>
          <w:sz w:val="28"/>
          <w:szCs w:val="28"/>
        </w:rPr>
      </w:pPr>
      <w:r w:rsidR="00D3692E" w:rsidRPr="00AC3014">
        <w:rPr>
          <w:rFonts w:ascii="仿宋_GB2312" w:eastAsia="仿宋_GB2312" w:hint="eastAsia"/>
          <w:kern w:val="0"/>
          <w:sz w:val="28"/>
          <w:szCs w:val="28"/>
        </w:rPr>
        <w:t>验证部位例数应遵照正文临床资料</w:t>
      </w:r>
      <w:r w:rsidR="00D3692E" w:rsidRPr="00AC3014">
        <w:rPr>
          <w:rFonts w:ascii="仿宋_GB2312" w:eastAsia="仿宋_GB2312"/>
          <w:kern w:val="0"/>
          <w:sz w:val="28"/>
          <w:szCs w:val="28"/>
        </w:rPr>
        <w:t>2.6</w:t>
      </w:r>
      <w:r w:rsidR="00D3692E" w:rsidRPr="00AC3014">
        <w:rPr>
          <w:rFonts w:ascii="仿宋_GB2312" w:eastAsia="仿宋_GB2312" w:hint="eastAsia"/>
          <w:kern w:val="0"/>
          <w:sz w:val="28"/>
          <w:szCs w:val="28"/>
        </w:rPr>
        <w:t>进行。详细内容可参照下表：</w:t>
      </w:r>
    </w:p>
    <w:tbl>
      <w:tblPr>
        <w:tblW w:w="0" w:type="auto"/>
        <w:tblInd w:w="5" w:type="dxa"/>
        <w:tblLayout w:type="fixed"/>
        <w:tblLook w:val="0000"/>
      </w:tblPr>
      <w:tblGrid>
        <w:gridCol w:w="1756"/>
        <w:gridCol w:w="3347"/>
        <w:gridCol w:w="3544"/>
      </w:tblGrid>
      <w:tr w:rsidR="00D3692E" w:rsidRPr="006D59EF" w:rsidTr="00316157">
        <w:trPr>
          <w:cantSplit/>
          <w:trHeight w:val="240"/>
        </w:trPr>
        <w:tc>
          <w:tcPr>
            <w:tcW w:w="175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1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ind w:firstLine="200"/>
              <w:jc w:val="center"/>
              <w:rPr>
                <w:rFonts w:ascii="仿宋_GB2312" w:eastAsia="仿宋_GB2312"/>
                <w:color w:val="auto"/>
                <w:sz w:val="21"/>
                <w:szCs w:val="21"/>
              </w:rPr>
            </w:pPr>
            <w:r w:rsidR="00D3692E" w:rsidRPr="00AC3014">
              <w:rPr>
                <w:rFonts w:ascii="仿宋_GB2312" w:eastAsia="仿宋_GB2312" w:hint="eastAsia"/>
                <w:color w:val="auto"/>
                <w:sz w:val="21"/>
                <w:szCs w:val="21"/>
              </w:rPr>
              <w:t>部位名称</w:t>
            </w:r>
          </w:p>
        </w:tc>
        <w:tc>
          <w:tcPr>
            <w:tcW w:w="3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1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ind w:firstLine="200"/>
              <w:jc w:val="center"/>
              <w:rPr>
                <w:rFonts w:ascii="仿宋_GB2312" w:eastAsia="仿宋_GB2312"/>
                <w:color w:val="auto"/>
                <w:sz w:val="21"/>
                <w:szCs w:val="21"/>
              </w:rPr>
            </w:pPr>
            <w:r w:rsidR="00D3692E" w:rsidRPr="00AC3014">
              <w:rPr>
                <w:rFonts w:ascii="仿宋_GB2312" w:eastAsia="仿宋_GB2312" w:hint="eastAsia"/>
                <w:color w:val="auto"/>
                <w:sz w:val="21"/>
                <w:szCs w:val="21"/>
              </w:rPr>
              <w:t>位置说明</w:t>
            </w:r>
          </w:p>
        </w:tc>
        <w:tc>
          <w:tcPr>
            <w:tcW w:w="3544" w:type="dxa"/>
            <w:tcBorders>
              <w:top w:val="single" w:sz="4" w:space="0" w:color="000000"/>
              <w:left w:val="single" w:sz="4" w:space="0" w:color="000000"/>
              <w:bottom w:val="single" w:sz="4" w:space="0" w:color="000000"/>
              <w:right w:val="single" w:sz="4" w:space="0" w:color="000000"/>
            </w:tcBorders>
          </w:tcPr>
          <w:p>
            <w:pPr>
              <w:pStyle w:val="1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ind w:firstLine="200"/>
              <w:jc w:val="center"/>
              <w:rPr>
                <w:rFonts w:ascii="仿宋_GB2312" w:eastAsia="仿宋_GB2312"/>
                <w:color w:val="auto"/>
                <w:sz w:val="21"/>
                <w:szCs w:val="21"/>
              </w:rPr>
            </w:pPr>
            <w:r w:rsidR="00D3692E" w:rsidRPr="00AC3014">
              <w:rPr>
                <w:rFonts w:ascii="仿宋_GB2312" w:eastAsia="仿宋_GB2312" w:hint="eastAsia"/>
                <w:color w:val="auto"/>
                <w:sz w:val="21"/>
                <w:szCs w:val="21"/>
              </w:rPr>
              <w:t>其他</w:t>
            </w:r>
          </w:p>
        </w:tc>
      </w:tr>
      <w:tr w:rsidR="00D3692E" w:rsidRPr="006D59EF" w:rsidTr="00142A45">
        <w:trPr>
          <w:cantSplit/>
          <w:trHeight w:val="477"/>
        </w:trPr>
        <w:tc>
          <w:tcPr>
            <w:tcW w:w="175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1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ind w:firstLine="200"/>
              <w:jc w:val="both"/>
              <w:rPr>
                <w:rFonts w:ascii="仿宋_GB2312" w:eastAsia="仿宋_GB2312"/>
                <w:color w:val="auto"/>
                <w:sz w:val="21"/>
                <w:szCs w:val="21"/>
              </w:rPr>
            </w:pPr>
            <w:r w:rsidR="00D3692E" w:rsidRPr="00AC3014">
              <w:rPr>
                <w:rFonts w:ascii="仿宋_GB2312" w:eastAsia="仿宋_GB2312" w:hint="eastAsia"/>
                <w:color w:val="auto"/>
                <w:sz w:val="21"/>
                <w:szCs w:val="21"/>
              </w:rPr>
              <w:t>头颅</w:t>
            </w:r>
          </w:p>
        </w:tc>
        <w:tc>
          <w:tcPr>
            <w:tcW w:w="3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1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ind w:firstLine="200"/>
              <w:jc w:val="both"/>
              <w:rPr>
                <w:rFonts w:ascii="仿宋_GB2312" w:eastAsia="仿宋_GB2312"/>
                <w:color w:val="auto"/>
                <w:sz w:val="21"/>
                <w:szCs w:val="21"/>
              </w:rPr>
            </w:pPr>
            <w:r w:rsidR="00D3692E" w:rsidRPr="00AC3014">
              <w:rPr>
                <w:rFonts w:ascii="仿宋_GB2312" w:eastAsia="仿宋_GB2312" w:hint="eastAsia"/>
                <w:color w:val="auto"/>
                <w:sz w:val="21"/>
                <w:szCs w:val="21"/>
              </w:rPr>
              <w:t>脑、垂体、颅脑</w:t>
            </w:r>
            <w:r w:rsidR="00D3692E" w:rsidRPr="00AC3014">
              <w:rPr>
                <w:rFonts w:ascii="仿宋_GB2312" w:eastAsia="仿宋_GB2312"/>
                <w:color w:val="auto"/>
                <w:sz w:val="21"/>
                <w:szCs w:val="21"/>
              </w:rPr>
              <w:t>MRA</w:t>
            </w:r>
            <w:r w:rsidR="00D3692E" w:rsidRPr="00AC3014">
              <w:rPr>
                <w:rFonts w:ascii="仿宋_GB2312" w:eastAsia="仿宋_GB2312" w:hint="eastAsia"/>
                <w:color w:val="auto"/>
                <w:sz w:val="21"/>
                <w:szCs w:val="21"/>
              </w:rPr>
              <w:t>（如适用）</w:t>
            </w:r>
            <w:r w:rsidR="00D3692E">
              <w:rPr>
                <w:rFonts w:ascii="仿宋_GB2312" w:eastAsia="仿宋_GB2312" w:hint="eastAsia"/>
                <w:color w:val="auto"/>
                <w:sz w:val="21"/>
                <w:szCs w:val="21"/>
              </w:rPr>
              <w:t>。</w:t>
            </w:r>
          </w:p>
        </w:tc>
        <w:tc>
          <w:tcPr>
            <w:tcW w:w="354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10"/>
              <w:keepNext/>
              <w:keepLines/>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before="260" w:after="260" w:line="416" w:lineRule="auto"/>
              <w:ind w:firstLine="200"/>
              <w:jc w:val="both"/>
              <w:rPr>
                <w:rFonts w:ascii="仿宋_GB2312" w:eastAsia="仿宋_GB2312"/>
                <w:color w:val="auto"/>
                <w:sz w:val="21"/>
                <w:szCs w:val="21"/>
              </w:rPr>
            </w:pPr>
          </w:p>
        </w:tc>
      </w:tr>
      <w:tr w:rsidR="00D3692E" w:rsidRPr="006D59EF" w:rsidTr="00BD6123">
        <w:trPr>
          <w:cantSplit/>
          <w:trHeight w:val="392"/>
        </w:trPr>
        <w:tc>
          <w:tcPr>
            <w:tcW w:w="175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1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ind w:firstLine="200"/>
              <w:jc w:val="both"/>
              <w:rPr>
                <w:rFonts w:ascii="仿宋_GB2312" w:eastAsia="仿宋_GB2312"/>
                <w:color w:val="auto"/>
                <w:sz w:val="21"/>
                <w:szCs w:val="21"/>
              </w:rPr>
            </w:pPr>
            <w:r w:rsidR="00D3692E" w:rsidRPr="00AC3014">
              <w:rPr>
                <w:rFonts w:ascii="仿宋_GB2312" w:eastAsia="仿宋_GB2312" w:hint="eastAsia"/>
                <w:color w:val="auto"/>
                <w:sz w:val="21"/>
                <w:szCs w:val="21"/>
              </w:rPr>
              <w:t>脊柱</w:t>
            </w:r>
          </w:p>
        </w:tc>
        <w:tc>
          <w:tcPr>
            <w:tcW w:w="3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1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ind w:firstLine="200"/>
              <w:jc w:val="both"/>
              <w:rPr>
                <w:rFonts w:ascii="仿宋_GB2312" w:eastAsia="仿宋_GB2312"/>
                <w:color w:val="auto"/>
                <w:sz w:val="21"/>
                <w:szCs w:val="21"/>
              </w:rPr>
            </w:pPr>
            <w:r w:rsidR="00D3692E" w:rsidRPr="00AC3014">
              <w:rPr>
                <w:rFonts w:ascii="仿宋_GB2312" w:eastAsia="仿宋_GB2312" w:hint="eastAsia"/>
                <w:color w:val="auto"/>
                <w:sz w:val="21"/>
                <w:szCs w:val="21"/>
              </w:rPr>
              <w:t>颈椎、胸椎和腰椎</w:t>
            </w:r>
            <w:r w:rsidR="00D3692E">
              <w:rPr>
                <w:rFonts w:ascii="仿宋_GB2312" w:eastAsia="仿宋_GB2312" w:hint="eastAsia"/>
                <w:color w:val="auto"/>
                <w:sz w:val="21"/>
                <w:szCs w:val="21"/>
              </w:rPr>
              <w:t>。</w:t>
            </w:r>
          </w:p>
        </w:tc>
        <w:tc>
          <w:tcPr>
            <w:tcW w:w="354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10"/>
              <w:keepNext/>
              <w:keepLines/>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before="260" w:after="260" w:line="416" w:lineRule="auto"/>
              <w:ind w:firstLine="200"/>
              <w:jc w:val="both"/>
              <w:rPr>
                <w:rFonts w:ascii="仿宋_GB2312" w:eastAsia="仿宋_GB2312"/>
                <w:color w:val="auto"/>
                <w:sz w:val="21"/>
                <w:szCs w:val="21"/>
              </w:rPr>
            </w:pPr>
          </w:p>
        </w:tc>
      </w:tr>
      <w:tr w:rsidR="00D3692E" w:rsidRPr="006D59EF" w:rsidTr="00BD6123">
        <w:trPr>
          <w:cantSplit/>
          <w:trHeight w:val="20"/>
        </w:trPr>
        <w:tc>
          <w:tcPr>
            <w:tcW w:w="175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1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ind w:firstLine="200"/>
              <w:jc w:val="both"/>
              <w:rPr>
                <w:rFonts w:ascii="仿宋_GB2312" w:eastAsia="仿宋_GB2312"/>
                <w:color w:val="auto"/>
                <w:sz w:val="21"/>
                <w:szCs w:val="21"/>
              </w:rPr>
            </w:pPr>
            <w:r w:rsidR="00D3692E" w:rsidRPr="00AC3014">
              <w:rPr>
                <w:rFonts w:ascii="仿宋_GB2312" w:eastAsia="仿宋_GB2312" w:hint="eastAsia"/>
                <w:color w:val="auto"/>
                <w:sz w:val="21"/>
                <w:szCs w:val="21"/>
              </w:rPr>
              <w:t>体部</w:t>
            </w:r>
          </w:p>
        </w:tc>
        <w:tc>
          <w:tcPr>
            <w:tcW w:w="3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1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ind w:firstLine="200"/>
              <w:jc w:val="both"/>
              <w:rPr>
                <w:rFonts w:ascii="仿宋_GB2312" w:eastAsia="仿宋_GB2312"/>
                <w:color w:val="auto"/>
                <w:sz w:val="21"/>
                <w:szCs w:val="21"/>
              </w:rPr>
            </w:pPr>
            <w:r w:rsidR="00D3692E" w:rsidRPr="00AC3014">
              <w:rPr>
                <w:rFonts w:ascii="仿宋_GB2312" w:eastAsia="仿宋_GB2312" w:hint="eastAsia"/>
                <w:color w:val="auto"/>
                <w:sz w:val="21"/>
                <w:szCs w:val="21"/>
              </w:rPr>
              <w:t>胸部、腹部、盆腔</w:t>
            </w:r>
            <w:r w:rsidR="00D3692E">
              <w:rPr>
                <w:rFonts w:ascii="仿宋_GB2312" w:eastAsia="仿宋_GB2312" w:hint="eastAsia"/>
                <w:color w:val="auto"/>
                <w:sz w:val="21"/>
                <w:szCs w:val="21"/>
              </w:rPr>
              <w:t>。</w:t>
            </w:r>
          </w:p>
        </w:tc>
        <w:tc>
          <w:tcPr>
            <w:tcW w:w="354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10"/>
              <w:keepNext/>
              <w:keepLines/>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before="260" w:after="260" w:line="416" w:lineRule="auto"/>
              <w:ind w:firstLine="200"/>
              <w:jc w:val="both"/>
              <w:rPr>
                <w:rFonts w:ascii="仿宋_GB2312" w:eastAsia="仿宋_GB2312"/>
                <w:color w:val="auto"/>
                <w:sz w:val="21"/>
                <w:szCs w:val="21"/>
              </w:rPr>
            </w:pPr>
          </w:p>
        </w:tc>
      </w:tr>
      <w:tr w:rsidR="00D3692E" w:rsidRPr="006D59EF" w:rsidTr="00BD6123">
        <w:trPr>
          <w:cantSplit/>
          <w:trHeight w:val="20"/>
        </w:trPr>
        <w:tc>
          <w:tcPr>
            <w:tcW w:w="175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1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ind w:firstLine="200"/>
              <w:jc w:val="both"/>
              <w:rPr>
                <w:rFonts w:ascii="仿宋_GB2312" w:eastAsia="仿宋_GB2312"/>
                <w:color w:val="auto"/>
                <w:sz w:val="21"/>
                <w:szCs w:val="21"/>
              </w:rPr>
            </w:pPr>
            <w:r w:rsidR="00D3692E" w:rsidRPr="00AC3014">
              <w:rPr>
                <w:rFonts w:ascii="仿宋_GB2312" w:eastAsia="仿宋_GB2312" w:hint="eastAsia"/>
                <w:color w:val="auto"/>
                <w:sz w:val="21"/>
                <w:szCs w:val="21"/>
              </w:rPr>
              <w:t>四肢关节</w:t>
            </w:r>
          </w:p>
        </w:tc>
        <w:tc>
          <w:tcPr>
            <w:tcW w:w="3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1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ind w:firstLine="200"/>
              <w:jc w:val="both"/>
              <w:rPr>
                <w:rFonts w:ascii="仿宋_GB2312" w:eastAsia="仿宋_GB2312"/>
                <w:color w:val="auto"/>
                <w:sz w:val="21"/>
                <w:szCs w:val="21"/>
              </w:rPr>
            </w:pPr>
            <w:r w:rsidR="00D3692E" w:rsidRPr="00AC3014">
              <w:rPr>
                <w:rFonts w:ascii="仿宋_GB2312" w:eastAsia="仿宋_GB2312" w:hint="eastAsia"/>
                <w:color w:val="auto"/>
                <w:sz w:val="21"/>
                <w:szCs w:val="21"/>
              </w:rPr>
              <w:t>腕关节、肘关节、肩关节、膝关节和踝关节等</w:t>
            </w:r>
            <w:r w:rsidR="00D3692E">
              <w:rPr>
                <w:rFonts w:ascii="仿宋_GB2312" w:eastAsia="仿宋_GB2312" w:hint="eastAsia"/>
                <w:color w:val="auto"/>
                <w:sz w:val="21"/>
                <w:szCs w:val="21"/>
              </w:rPr>
              <w:t>。</w:t>
            </w:r>
          </w:p>
        </w:tc>
        <w:tc>
          <w:tcPr>
            <w:tcW w:w="354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10"/>
              <w:keepNext/>
              <w:keepLines/>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before="260" w:after="260" w:line="416" w:lineRule="auto"/>
              <w:ind w:firstLine="200"/>
              <w:jc w:val="both"/>
              <w:rPr>
                <w:rFonts w:ascii="仿宋_GB2312" w:eastAsia="仿宋_GB2312"/>
                <w:color w:val="auto"/>
                <w:sz w:val="21"/>
                <w:szCs w:val="21"/>
              </w:rPr>
            </w:pPr>
          </w:p>
        </w:tc>
      </w:tr>
      <w:tr w:rsidR="00D3692E" w:rsidRPr="006D59EF" w:rsidTr="00316157">
        <w:trPr>
          <w:cantSplit/>
          <w:trHeight w:val="520"/>
        </w:trPr>
        <w:tc>
          <w:tcPr>
            <w:tcW w:w="175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1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ind w:firstLine="200"/>
              <w:jc w:val="both"/>
              <w:rPr>
                <w:rFonts w:ascii="仿宋_GB2312" w:eastAsia="仿宋_GB2312"/>
                <w:color w:val="auto"/>
                <w:sz w:val="21"/>
                <w:szCs w:val="21"/>
              </w:rPr>
            </w:pPr>
            <w:r w:rsidR="00D3692E" w:rsidRPr="00AC3014">
              <w:rPr>
                <w:rFonts w:ascii="仿宋_GB2312" w:eastAsia="仿宋_GB2312" w:hint="eastAsia"/>
                <w:color w:val="auto"/>
                <w:sz w:val="21"/>
                <w:szCs w:val="21"/>
              </w:rPr>
              <w:t>特殊应用</w:t>
            </w:r>
          </w:p>
        </w:tc>
        <w:tc>
          <w:tcPr>
            <w:tcW w:w="3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1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ind w:leftChars="100" w:left="31680" w:hanging="105"/>
              <w:jc w:val="both"/>
              <w:rPr>
                <w:rFonts w:ascii="仿宋_GB2312" w:eastAsia="仿宋_GB2312"/>
                <w:b/>
                <w:bCs/>
                <w:color w:val="auto"/>
                <w:sz w:val="21"/>
                <w:szCs w:val="21"/>
              </w:rPr>
              <w:pPrChange w:id="48" w:author="" w:date="2014-03-26T11:03:00Z">
                <w:pPr>
                  <w:pStyle w:val="1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ind w:leftChars="100" w:left="31680" w:hanging="105"/>
                  <w:jc w:val="both"/>
                </w:pPr>
              </w:pPrChange>
            </w:pPr>
            <w:r w:rsidR="00D3692E" w:rsidRPr="00AC3014">
              <w:rPr>
                <w:rFonts w:ascii="仿宋_GB2312" w:eastAsia="仿宋_GB2312" w:hint="eastAsia"/>
                <w:color w:val="auto"/>
                <w:sz w:val="21"/>
                <w:szCs w:val="21"/>
              </w:rPr>
              <w:t>心脏、乳腺动态增强、</w:t>
            </w:r>
            <w:r w:rsidR="00D3692E" w:rsidRPr="00AC3014">
              <w:rPr>
                <w:rFonts w:ascii="仿宋_GB2312" w:eastAsia="仿宋_GB2312"/>
                <w:color w:val="auto"/>
                <w:sz w:val="21"/>
                <w:szCs w:val="21"/>
              </w:rPr>
              <w:t>CEMRA</w:t>
            </w:r>
            <w:r w:rsidR="00D3692E" w:rsidRPr="00AC3014">
              <w:rPr>
                <w:rFonts w:ascii="仿宋_GB2312" w:eastAsia="仿宋_GB2312" w:hint="eastAsia"/>
                <w:color w:val="auto"/>
                <w:sz w:val="21"/>
                <w:szCs w:val="21"/>
              </w:rPr>
              <w:t>等</w:t>
            </w:r>
            <w:r w:rsidR="00D3692E">
              <w:rPr>
                <w:rFonts w:ascii="仿宋_GB2312" w:eastAsia="仿宋_GB2312" w:hint="eastAsia"/>
                <w:color w:val="auto"/>
                <w:sz w:val="21"/>
                <w:szCs w:val="21"/>
              </w:rPr>
              <w:t>。</w:t>
            </w:r>
          </w:p>
        </w:tc>
        <w:tc>
          <w:tcPr>
            <w:tcW w:w="354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1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ind w:firstLineChars="200" w:firstLine="31680"/>
              <w:jc w:val="both"/>
              <w:rPr>
                <w:rFonts w:ascii="仿宋_GB2312" w:eastAsia="仿宋_GB2312"/>
                <w:b/>
                <w:bCs/>
                <w:color w:val="auto"/>
                <w:sz w:val="21"/>
                <w:szCs w:val="21"/>
              </w:rPr>
              <w:pPrChange w:id="49" w:author="" w:date="2014-03-26T11:03:00Z">
                <w:pPr>
                  <w:pStyle w:val="1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ind w:firstLineChars="200" w:firstLine="31680"/>
                  <w:jc w:val="both"/>
                </w:pPr>
              </w:pPrChange>
            </w:pPr>
            <w:r w:rsidR="00D3692E" w:rsidRPr="00AC3014">
              <w:rPr>
                <w:rFonts w:ascii="仿宋_GB2312" w:eastAsia="仿宋_GB2312" w:hint="eastAsia"/>
                <w:color w:val="auto"/>
                <w:sz w:val="21"/>
                <w:szCs w:val="21"/>
              </w:rPr>
              <w:t>申请人可根据产品特点选择特殊应用进行验证</w:t>
            </w:r>
            <w:r w:rsidR="00D3692E">
              <w:rPr>
                <w:rFonts w:ascii="仿宋_GB2312" w:eastAsia="仿宋_GB2312" w:hint="eastAsia"/>
                <w:color w:val="auto"/>
                <w:sz w:val="21"/>
                <w:szCs w:val="21"/>
              </w:rPr>
              <w:t>。</w:t>
            </w:r>
          </w:p>
        </w:tc>
      </w:tr>
    </w:tbl>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s>
        <w:ind w:firstLine="200"/>
        <w:rPr>
          <w:sz w:val="32"/>
          <w:szCs w:val="32"/>
        </w:rPr>
      </w:pPr>
    </w:p>
    <w:p>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s>
        <w:spacing w:line="520" w:lineRule="exact"/>
        <w:ind w:firstLineChars="200" w:firstLine="31680"/>
        <w:rPr>
          <w:rFonts w:ascii="仿宋_GB2312" w:eastAsia="仿宋_GB2312"/>
          <w:kern w:val="0"/>
          <w:sz w:val="28"/>
          <w:szCs w:val="28"/>
        </w:rPr>
      </w:pPr>
      <w:r w:rsidR="00D3692E">
        <w:rPr>
          <w:rFonts w:ascii="仿宋_GB2312" w:eastAsia="仿宋_GB2312" w:hint="eastAsia"/>
          <w:kern w:val="0"/>
          <w:sz w:val="28"/>
          <w:szCs w:val="28"/>
        </w:rPr>
        <w:t>三、</w:t>
      </w:r>
      <w:r w:rsidR="00D3692E" w:rsidRPr="00AC3014">
        <w:rPr>
          <w:rFonts w:ascii="仿宋_GB2312" w:eastAsia="仿宋_GB2312" w:hint="eastAsia"/>
          <w:kern w:val="0"/>
          <w:sz w:val="28"/>
          <w:szCs w:val="28"/>
        </w:rPr>
        <w:t>磁共振常见部位扫描范围及层厚</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s>
        <w:spacing w:line="520" w:lineRule="exact"/>
        <w:ind w:firstLineChars="200" w:firstLine="31680"/>
        <w:rPr>
          <w:rFonts w:ascii="仿宋_GB2312" w:eastAsia="仿宋_GB2312"/>
          <w:kern w:val="0"/>
          <w:sz w:val="28"/>
          <w:szCs w:val="28"/>
        </w:rPr>
      </w:pPr>
      <w:r w:rsidR="00D3692E" w:rsidRPr="00AC3014">
        <w:rPr>
          <w:rFonts w:ascii="仿宋_GB2312" w:eastAsia="仿宋_GB2312"/>
          <w:kern w:val="0"/>
          <w:sz w:val="28"/>
          <w:szCs w:val="28"/>
        </w:rPr>
        <w:t>1.</w:t>
      </w:r>
      <w:r w:rsidR="00D3692E" w:rsidRPr="00AC3014">
        <w:rPr>
          <w:rFonts w:ascii="仿宋_GB2312" w:eastAsia="仿宋_GB2312" w:hint="eastAsia"/>
          <w:kern w:val="0"/>
          <w:sz w:val="28"/>
          <w:szCs w:val="28"/>
        </w:rPr>
        <w:t>头颅</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s>
        <w:spacing w:line="520" w:lineRule="exact"/>
        <w:ind w:firstLineChars="200" w:firstLine="31680"/>
        <w:rPr>
          <w:rFonts w:ascii="仿宋_GB2312" w:eastAsia="仿宋_GB2312"/>
          <w:kern w:val="0"/>
          <w:sz w:val="28"/>
          <w:szCs w:val="28"/>
        </w:rPr>
      </w:pPr>
      <w:r w:rsidR="00D3692E" w:rsidRPr="00AC3014">
        <w:rPr>
          <w:rFonts w:ascii="仿宋_GB2312" w:eastAsia="仿宋_GB2312"/>
          <w:kern w:val="0"/>
          <w:sz w:val="28"/>
          <w:szCs w:val="28"/>
        </w:rPr>
        <w:t>1.1</w:t>
      </w:r>
      <w:r w:rsidR="00D3692E" w:rsidRPr="00AC3014">
        <w:rPr>
          <w:rFonts w:ascii="仿宋_GB2312" w:eastAsia="仿宋_GB2312" w:hint="eastAsia"/>
          <w:kern w:val="0"/>
          <w:sz w:val="28"/>
          <w:szCs w:val="28"/>
        </w:rPr>
        <w:t>颅脑：横轴位应包括全部颅脑；矢状位应从头顶部至第二颈椎（</w:t>
      </w:r>
      <w:r w:rsidR="00D3692E" w:rsidRPr="00AC3014">
        <w:rPr>
          <w:rFonts w:ascii="仿宋_GB2312" w:eastAsia="仿宋_GB2312"/>
          <w:kern w:val="0"/>
          <w:sz w:val="28"/>
          <w:szCs w:val="28"/>
        </w:rPr>
        <w:t>C2</w:t>
      </w:r>
      <w:r w:rsidR="00D3692E" w:rsidRPr="00AC3014">
        <w:rPr>
          <w:rFonts w:ascii="仿宋_GB2312" w:eastAsia="仿宋_GB2312" w:hint="eastAsia"/>
          <w:kern w:val="0"/>
          <w:sz w:val="28"/>
          <w:szCs w:val="28"/>
        </w:rPr>
        <w:t>）水平。扫描层厚不大于：</w:t>
      </w:r>
      <w:r w:rsidR="00D3692E" w:rsidRPr="00AC3014">
        <w:rPr>
          <w:rFonts w:ascii="仿宋_GB2312" w:eastAsia="仿宋_GB2312"/>
          <w:kern w:val="0"/>
          <w:sz w:val="28"/>
          <w:szCs w:val="28"/>
        </w:rPr>
        <w:t>8mm</w:t>
      </w:r>
      <w:r w:rsidR="00D3692E" w:rsidRPr="00AC3014">
        <w:rPr>
          <w:rFonts w:ascii="仿宋_GB2312" w:eastAsia="仿宋_GB2312" w:hint="eastAsia"/>
          <w:kern w:val="0"/>
          <w:sz w:val="28"/>
          <w:szCs w:val="28"/>
        </w:rPr>
        <w:t>。</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s>
        <w:spacing w:line="520" w:lineRule="exact"/>
        <w:ind w:firstLineChars="200" w:firstLine="31680"/>
        <w:rPr>
          <w:rFonts w:ascii="仿宋_GB2312" w:eastAsia="仿宋_GB2312"/>
          <w:kern w:val="0"/>
          <w:sz w:val="28"/>
          <w:szCs w:val="28"/>
        </w:rPr>
      </w:pPr>
      <w:r w:rsidR="00D3692E" w:rsidRPr="00AC3014">
        <w:rPr>
          <w:rFonts w:ascii="仿宋_GB2312" w:eastAsia="仿宋_GB2312"/>
          <w:kern w:val="0"/>
          <w:sz w:val="28"/>
          <w:szCs w:val="28"/>
        </w:rPr>
        <w:t>1.2</w:t>
      </w:r>
      <w:r w:rsidR="00D3692E" w:rsidRPr="00AC3014">
        <w:rPr>
          <w:rFonts w:ascii="仿宋_GB2312" w:eastAsia="仿宋_GB2312" w:hint="eastAsia"/>
          <w:kern w:val="0"/>
          <w:sz w:val="28"/>
          <w:szCs w:val="28"/>
        </w:rPr>
        <w:t>垂体：应包括全部垂体，扫描层厚不大于：</w:t>
      </w:r>
      <w:r w:rsidR="00D3692E" w:rsidRPr="00AC3014">
        <w:rPr>
          <w:rFonts w:ascii="仿宋_GB2312" w:eastAsia="仿宋_GB2312"/>
          <w:kern w:val="0"/>
          <w:sz w:val="28"/>
          <w:szCs w:val="28"/>
        </w:rPr>
        <w:t>3mm</w:t>
      </w:r>
      <w:r w:rsidR="00D3692E" w:rsidRPr="00AC3014">
        <w:rPr>
          <w:rFonts w:ascii="仿宋_GB2312" w:eastAsia="仿宋_GB2312" w:hint="eastAsia"/>
          <w:kern w:val="0"/>
          <w:sz w:val="28"/>
          <w:szCs w:val="28"/>
        </w:rPr>
        <w:t>。</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s>
        <w:spacing w:line="520" w:lineRule="exact"/>
        <w:ind w:firstLineChars="200" w:firstLine="31680"/>
        <w:rPr>
          <w:rFonts w:ascii="仿宋_GB2312" w:eastAsia="仿宋_GB2312"/>
          <w:kern w:val="0"/>
          <w:sz w:val="28"/>
          <w:szCs w:val="28"/>
        </w:rPr>
      </w:pPr>
      <w:r w:rsidR="00D3692E" w:rsidRPr="00AC3014">
        <w:rPr>
          <w:rFonts w:ascii="仿宋_GB2312" w:eastAsia="仿宋_GB2312"/>
          <w:kern w:val="0"/>
          <w:sz w:val="28"/>
          <w:szCs w:val="28"/>
        </w:rPr>
        <w:t>1.3</w:t>
      </w:r>
      <w:r w:rsidR="00D3692E" w:rsidRPr="00AC3014">
        <w:rPr>
          <w:rFonts w:ascii="仿宋_GB2312" w:eastAsia="仿宋_GB2312" w:hint="eastAsia"/>
          <w:kern w:val="0"/>
          <w:sz w:val="28"/>
          <w:szCs w:val="28"/>
        </w:rPr>
        <w:t>颅脑</w:t>
      </w:r>
      <w:r w:rsidR="00D3692E" w:rsidRPr="00AC3014">
        <w:rPr>
          <w:rFonts w:ascii="仿宋_GB2312" w:eastAsia="仿宋_GB2312"/>
          <w:kern w:val="0"/>
          <w:sz w:val="28"/>
          <w:szCs w:val="28"/>
        </w:rPr>
        <w:t>MRA</w:t>
      </w:r>
      <w:r w:rsidR="00D3692E" w:rsidRPr="00AC3014">
        <w:rPr>
          <w:rFonts w:ascii="仿宋_GB2312" w:eastAsia="仿宋_GB2312" w:hint="eastAsia"/>
          <w:kern w:val="0"/>
          <w:sz w:val="28"/>
          <w:szCs w:val="28"/>
        </w:rPr>
        <w:t>：应包括颈内动脉虹吸部、大脑中动脉、大脑前动脉、椎动脉、基底动脉及大脑后动脉。扫描层厚不大于：</w:t>
      </w:r>
      <w:r w:rsidR="00D3692E" w:rsidRPr="00AC3014">
        <w:rPr>
          <w:rFonts w:ascii="仿宋_GB2312" w:eastAsia="仿宋_GB2312"/>
          <w:kern w:val="0"/>
          <w:sz w:val="28"/>
          <w:szCs w:val="28"/>
        </w:rPr>
        <w:t>1.5mm</w:t>
      </w:r>
      <w:r w:rsidR="00D3692E" w:rsidRPr="00AC3014">
        <w:rPr>
          <w:rFonts w:ascii="仿宋_GB2312" w:eastAsia="仿宋_GB2312" w:hint="eastAsia"/>
          <w:kern w:val="0"/>
          <w:sz w:val="28"/>
          <w:szCs w:val="28"/>
        </w:rPr>
        <w:t>。</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s>
        <w:spacing w:line="520" w:lineRule="exact"/>
        <w:ind w:firstLineChars="200" w:firstLine="31680"/>
        <w:rPr>
          <w:rFonts w:ascii="仿宋_GB2312" w:eastAsia="仿宋_GB2312"/>
          <w:kern w:val="0"/>
          <w:sz w:val="28"/>
          <w:szCs w:val="28"/>
        </w:rPr>
      </w:pPr>
      <w:r w:rsidR="00D3692E" w:rsidRPr="00AC3014">
        <w:rPr>
          <w:rFonts w:ascii="仿宋_GB2312" w:eastAsia="仿宋_GB2312"/>
          <w:kern w:val="0"/>
          <w:sz w:val="28"/>
          <w:szCs w:val="28"/>
        </w:rPr>
        <w:t>2.</w:t>
      </w:r>
      <w:r w:rsidR="00D3692E" w:rsidRPr="00AC3014">
        <w:rPr>
          <w:rFonts w:ascii="仿宋_GB2312" w:eastAsia="仿宋_GB2312" w:hint="eastAsia"/>
          <w:kern w:val="0"/>
          <w:sz w:val="28"/>
          <w:szCs w:val="28"/>
        </w:rPr>
        <w:t>脊柱</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s>
        <w:spacing w:line="520" w:lineRule="exact"/>
        <w:ind w:firstLineChars="200" w:firstLine="31680"/>
        <w:rPr>
          <w:rFonts w:ascii="仿宋_GB2312" w:eastAsia="仿宋_GB2312"/>
          <w:kern w:val="0"/>
          <w:sz w:val="28"/>
          <w:szCs w:val="28"/>
        </w:rPr>
      </w:pPr>
      <w:r w:rsidR="00D3692E" w:rsidRPr="00AC3014">
        <w:rPr>
          <w:rFonts w:ascii="仿宋_GB2312" w:eastAsia="仿宋_GB2312"/>
          <w:kern w:val="0"/>
          <w:sz w:val="28"/>
          <w:szCs w:val="28"/>
        </w:rPr>
        <w:t>2.1</w:t>
      </w:r>
      <w:r w:rsidR="00D3692E" w:rsidRPr="00AC3014">
        <w:rPr>
          <w:rFonts w:ascii="仿宋_GB2312" w:eastAsia="仿宋_GB2312" w:hint="eastAsia"/>
          <w:kern w:val="0"/>
          <w:sz w:val="28"/>
          <w:szCs w:val="28"/>
        </w:rPr>
        <w:t>颈椎：矢状面至少包括枕骨大孔至</w:t>
      </w:r>
      <w:r w:rsidR="00D3692E" w:rsidRPr="00AC3014">
        <w:rPr>
          <w:rFonts w:ascii="仿宋_GB2312" w:eastAsia="仿宋_GB2312"/>
          <w:kern w:val="0"/>
          <w:sz w:val="28"/>
          <w:szCs w:val="28"/>
        </w:rPr>
        <w:t>T1</w:t>
      </w:r>
      <w:r w:rsidR="00D3692E" w:rsidRPr="00AC3014">
        <w:rPr>
          <w:rFonts w:ascii="仿宋_GB2312" w:eastAsia="仿宋_GB2312" w:hint="eastAsia"/>
          <w:kern w:val="0"/>
          <w:sz w:val="28"/>
          <w:szCs w:val="28"/>
        </w:rPr>
        <w:t>椎体，左右范围包括双侧椎间孔。轴位扫描至少包括</w:t>
      </w:r>
      <w:r w:rsidR="00D3692E" w:rsidRPr="00AC3014">
        <w:rPr>
          <w:rFonts w:ascii="仿宋_GB2312" w:eastAsia="仿宋_GB2312"/>
          <w:kern w:val="0"/>
          <w:sz w:val="28"/>
          <w:szCs w:val="28"/>
        </w:rPr>
        <w:t>4</w:t>
      </w:r>
      <w:r w:rsidR="00D3692E" w:rsidRPr="00AC3014">
        <w:rPr>
          <w:rFonts w:ascii="仿宋_GB2312" w:eastAsia="仿宋_GB2312" w:hint="eastAsia"/>
          <w:kern w:val="0"/>
          <w:sz w:val="28"/>
          <w:szCs w:val="28"/>
        </w:rPr>
        <w:t>个椎间盘。矢状面扫描层厚不大于：</w:t>
      </w:r>
      <w:r w:rsidR="00D3692E" w:rsidRPr="00AC3014">
        <w:rPr>
          <w:rFonts w:ascii="仿宋_GB2312" w:eastAsia="仿宋_GB2312"/>
          <w:kern w:val="0"/>
          <w:sz w:val="28"/>
          <w:szCs w:val="28"/>
        </w:rPr>
        <w:t>4mm</w:t>
      </w:r>
      <w:r w:rsidR="00D3692E" w:rsidRPr="00AC3014">
        <w:rPr>
          <w:rFonts w:ascii="仿宋_GB2312" w:eastAsia="仿宋_GB2312" w:hint="eastAsia"/>
          <w:kern w:val="0"/>
          <w:sz w:val="28"/>
          <w:szCs w:val="28"/>
        </w:rPr>
        <w:t>。</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s>
        <w:spacing w:line="520" w:lineRule="exact"/>
        <w:ind w:firstLineChars="200" w:firstLine="31680"/>
        <w:rPr>
          <w:rFonts w:ascii="仿宋_GB2312" w:eastAsia="仿宋_GB2312"/>
          <w:kern w:val="0"/>
          <w:sz w:val="28"/>
          <w:szCs w:val="28"/>
        </w:rPr>
      </w:pPr>
      <w:r w:rsidR="00D3692E" w:rsidRPr="00AC3014">
        <w:rPr>
          <w:rFonts w:ascii="仿宋_GB2312" w:eastAsia="仿宋_GB2312"/>
          <w:kern w:val="0"/>
          <w:sz w:val="28"/>
          <w:szCs w:val="28"/>
        </w:rPr>
        <w:t>2.2</w:t>
      </w:r>
      <w:r w:rsidR="00D3692E" w:rsidRPr="00AC3014">
        <w:rPr>
          <w:rFonts w:ascii="仿宋_GB2312" w:eastAsia="仿宋_GB2312" w:hint="eastAsia"/>
          <w:kern w:val="0"/>
          <w:sz w:val="28"/>
          <w:szCs w:val="28"/>
        </w:rPr>
        <w:t>胸椎：矢状面至少包括</w:t>
      </w:r>
      <w:r w:rsidR="00D3692E" w:rsidRPr="00AC3014">
        <w:rPr>
          <w:rFonts w:ascii="仿宋_GB2312" w:eastAsia="仿宋_GB2312"/>
          <w:kern w:val="0"/>
          <w:sz w:val="28"/>
          <w:szCs w:val="28"/>
        </w:rPr>
        <w:t>8</w:t>
      </w:r>
      <w:r w:rsidR="00D3692E" w:rsidRPr="00AC3014">
        <w:rPr>
          <w:rFonts w:ascii="仿宋_GB2312" w:eastAsia="仿宋_GB2312" w:hint="eastAsia"/>
          <w:kern w:val="0"/>
          <w:sz w:val="28"/>
          <w:szCs w:val="28"/>
        </w:rPr>
        <w:t>个以上椎体，左右范围包括双侧椎间孔。轴位扫描至少包括</w:t>
      </w:r>
      <w:r w:rsidR="00D3692E" w:rsidRPr="00AC3014">
        <w:rPr>
          <w:rFonts w:ascii="仿宋_GB2312" w:eastAsia="仿宋_GB2312"/>
          <w:kern w:val="0"/>
          <w:sz w:val="28"/>
          <w:szCs w:val="28"/>
        </w:rPr>
        <w:t>6</w:t>
      </w:r>
      <w:r w:rsidR="00D3692E" w:rsidRPr="00AC3014">
        <w:rPr>
          <w:rFonts w:ascii="仿宋_GB2312" w:eastAsia="仿宋_GB2312" w:hint="eastAsia"/>
          <w:kern w:val="0"/>
          <w:sz w:val="28"/>
          <w:szCs w:val="28"/>
        </w:rPr>
        <w:t>个椎间盘。矢状面扫描层厚不大于：</w:t>
      </w:r>
      <w:r w:rsidR="00D3692E" w:rsidRPr="00AC3014">
        <w:rPr>
          <w:rFonts w:ascii="仿宋_GB2312" w:eastAsia="仿宋_GB2312"/>
          <w:kern w:val="0"/>
          <w:sz w:val="28"/>
          <w:szCs w:val="28"/>
        </w:rPr>
        <w:t>4mm</w:t>
      </w:r>
      <w:r w:rsidR="00D3692E" w:rsidRPr="00AC3014">
        <w:rPr>
          <w:rFonts w:ascii="仿宋_GB2312" w:eastAsia="仿宋_GB2312" w:hint="eastAsia"/>
          <w:kern w:val="0"/>
          <w:sz w:val="28"/>
          <w:szCs w:val="28"/>
        </w:rPr>
        <w:t>。</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s>
        <w:spacing w:line="520" w:lineRule="exact"/>
        <w:ind w:firstLineChars="200" w:firstLine="31680"/>
        <w:rPr>
          <w:rFonts w:ascii="仿宋_GB2312" w:eastAsia="仿宋_GB2312"/>
          <w:kern w:val="0"/>
          <w:sz w:val="28"/>
          <w:szCs w:val="28"/>
        </w:rPr>
      </w:pPr>
      <w:r w:rsidR="00D3692E" w:rsidRPr="00AC3014">
        <w:rPr>
          <w:rFonts w:ascii="仿宋_GB2312" w:eastAsia="仿宋_GB2312"/>
          <w:kern w:val="0"/>
          <w:sz w:val="28"/>
          <w:szCs w:val="28"/>
        </w:rPr>
        <w:t>2.3</w:t>
      </w:r>
      <w:r w:rsidR="00D3692E" w:rsidRPr="00AC3014">
        <w:rPr>
          <w:rFonts w:ascii="仿宋_GB2312" w:eastAsia="仿宋_GB2312" w:hint="eastAsia"/>
          <w:kern w:val="0"/>
          <w:sz w:val="28"/>
          <w:szCs w:val="28"/>
        </w:rPr>
        <w:t>腰椎：矢状面至少包括</w:t>
      </w:r>
      <w:r w:rsidR="00D3692E" w:rsidRPr="00AC3014">
        <w:rPr>
          <w:rFonts w:ascii="仿宋_GB2312" w:eastAsia="仿宋_GB2312"/>
          <w:kern w:val="0"/>
          <w:sz w:val="28"/>
          <w:szCs w:val="28"/>
        </w:rPr>
        <w:t>T12</w:t>
      </w:r>
      <w:r w:rsidR="00D3692E" w:rsidRPr="00AC3014">
        <w:rPr>
          <w:rFonts w:ascii="仿宋_GB2312" w:eastAsia="仿宋_GB2312" w:hint="eastAsia"/>
          <w:kern w:val="0"/>
          <w:sz w:val="28"/>
          <w:szCs w:val="28"/>
        </w:rPr>
        <w:t>至</w:t>
      </w:r>
      <w:r w:rsidR="00D3692E" w:rsidRPr="00AC3014">
        <w:rPr>
          <w:rFonts w:ascii="仿宋_GB2312" w:eastAsia="仿宋_GB2312"/>
          <w:kern w:val="0"/>
          <w:sz w:val="28"/>
          <w:szCs w:val="28"/>
        </w:rPr>
        <w:t>S2</w:t>
      </w:r>
      <w:r w:rsidR="00D3692E" w:rsidRPr="00AC3014">
        <w:rPr>
          <w:rFonts w:ascii="仿宋_GB2312" w:eastAsia="仿宋_GB2312" w:hint="eastAsia"/>
          <w:kern w:val="0"/>
          <w:sz w:val="28"/>
          <w:szCs w:val="28"/>
        </w:rPr>
        <w:t>椎体，左右范围包括双侧椎间孔。轴位扫描至少</w:t>
      </w:r>
      <w:r w:rsidR="00D3692E" w:rsidRPr="00AC3014">
        <w:rPr>
          <w:rFonts w:ascii="仿宋_GB2312" w:eastAsia="仿宋_GB2312"/>
          <w:kern w:val="0"/>
          <w:sz w:val="28"/>
          <w:szCs w:val="28"/>
        </w:rPr>
        <w:t>L3-4</w:t>
      </w:r>
      <w:r w:rsidR="00D3692E" w:rsidRPr="00AC3014">
        <w:rPr>
          <w:rFonts w:ascii="仿宋_GB2312" w:eastAsia="仿宋_GB2312" w:hint="eastAsia"/>
          <w:kern w:val="0"/>
          <w:sz w:val="28"/>
          <w:szCs w:val="28"/>
        </w:rPr>
        <w:t>、</w:t>
      </w:r>
      <w:r w:rsidR="00D3692E" w:rsidRPr="00AC3014">
        <w:rPr>
          <w:rFonts w:ascii="仿宋_GB2312" w:eastAsia="仿宋_GB2312"/>
          <w:kern w:val="0"/>
          <w:sz w:val="28"/>
          <w:szCs w:val="28"/>
        </w:rPr>
        <w:t xml:space="preserve"> L4-5</w:t>
      </w:r>
      <w:r w:rsidR="00D3692E" w:rsidRPr="00AC3014">
        <w:rPr>
          <w:rFonts w:ascii="仿宋_GB2312" w:eastAsia="仿宋_GB2312" w:hint="eastAsia"/>
          <w:kern w:val="0"/>
          <w:sz w:val="28"/>
          <w:szCs w:val="28"/>
        </w:rPr>
        <w:t>和</w:t>
      </w:r>
      <w:r w:rsidR="00D3692E" w:rsidRPr="00AC3014">
        <w:rPr>
          <w:rFonts w:ascii="仿宋_GB2312" w:eastAsia="仿宋_GB2312"/>
          <w:kern w:val="0"/>
          <w:sz w:val="28"/>
          <w:szCs w:val="28"/>
        </w:rPr>
        <w:t xml:space="preserve"> L5-S1 </w:t>
      </w:r>
      <w:r w:rsidR="00D3692E" w:rsidRPr="00AC3014">
        <w:rPr>
          <w:rFonts w:ascii="仿宋_GB2312" w:eastAsia="仿宋_GB2312" w:hint="eastAsia"/>
          <w:kern w:val="0"/>
          <w:sz w:val="28"/>
          <w:szCs w:val="28"/>
        </w:rPr>
        <w:t>椎间盘。矢状面扫描层厚不大于：</w:t>
      </w:r>
      <w:r w:rsidR="00D3692E" w:rsidRPr="00AC3014">
        <w:rPr>
          <w:rFonts w:ascii="仿宋_GB2312" w:eastAsia="仿宋_GB2312"/>
          <w:kern w:val="0"/>
          <w:sz w:val="28"/>
          <w:szCs w:val="28"/>
        </w:rPr>
        <w:t>4mm</w:t>
      </w:r>
      <w:r w:rsidR="00D3692E" w:rsidRPr="00AC3014">
        <w:rPr>
          <w:rFonts w:ascii="仿宋_GB2312" w:eastAsia="仿宋_GB2312" w:hint="eastAsia"/>
          <w:kern w:val="0"/>
          <w:sz w:val="28"/>
          <w:szCs w:val="28"/>
        </w:rPr>
        <w:t>。</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s>
        <w:spacing w:line="520" w:lineRule="exact"/>
        <w:ind w:firstLineChars="200" w:firstLine="31680"/>
        <w:rPr>
          <w:rFonts w:ascii="仿宋_GB2312" w:eastAsia="仿宋_GB2312"/>
          <w:kern w:val="0"/>
          <w:sz w:val="28"/>
          <w:szCs w:val="28"/>
        </w:rPr>
      </w:pPr>
      <w:r w:rsidR="00D3692E" w:rsidRPr="00AC3014">
        <w:rPr>
          <w:rFonts w:ascii="仿宋_GB2312" w:eastAsia="仿宋_GB2312"/>
          <w:kern w:val="0"/>
          <w:sz w:val="28"/>
          <w:szCs w:val="28"/>
        </w:rPr>
        <w:t xml:space="preserve">3. </w:t>
      </w:r>
      <w:r w:rsidR="00D3692E" w:rsidRPr="00AC3014">
        <w:rPr>
          <w:rFonts w:ascii="仿宋_GB2312" w:eastAsia="仿宋_GB2312" w:hint="eastAsia"/>
          <w:kern w:val="0"/>
          <w:sz w:val="28"/>
          <w:szCs w:val="28"/>
        </w:rPr>
        <w:t>体部</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s>
        <w:spacing w:line="520" w:lineRule="exact"/>
        <w:ind w:firstLineChars="200" w:firstLine="31680"/>
        <w:rPr>
          <w:rFonts w:ascii="仿宋_GB2312" w:eastAsia="仿宋_GB2312"/>
          <w:kern w:val="0"/>
          <w:sz w:val="28"/>
          <w:szCs w:val="28"/>
        </w:rPr>
      </w:pPr>
      <w:r w:rsidR="00D3692E" w:rsidRPr="00AC3014">
        <w:rPr>
          <w:rFonts w:ascii="仿宋_GB2312" w:eastAsia="仿宋_GB2312"/>
          <w:kern w:val="0"/>
          <w:sz w:val="28"/>
          <w:szCs w:val="28"/>
        </w:rPr>
        <w:t>3.1</w:t>
      </w:r>
      <w:r w:rsidR="00D3692E" w:rsidRPr="00AC3014">
        <w:rPr>
          <w:rFonts w:ascii="仿宋_GB2312" w:eastAsia="仿宋_GB2312" w:hint="eastAsia"/>
          <w:kern w:val="0"/>
          <w:sz w:val="28"/>
          <w:szCs w:val="28"/>
        </w:rPr>
        <w:t>胸部：目标脏器可为：纵隔、胸廓。轴位扫描范围包括完整目标脏器。扫描层厚不大于：</w:t>
      </w:r>
      <w:r w:rsidR="00D3692E" w:rsidRPr="00AC3014">
        <w:rPr>
          <w:rFonts w:ascii="仿宋_GB2312" w:eastAsia="仿宋_GB2312"/>
          <w:kern w:val="0"/>
          <w:sz w:val="28"/>
          <w:szCs w:val="28"/>
        </w:rPr>
        <w:t>8mm</w:t>
      </w:r>
      <w:r w:rsidR="00D3692E" w:rsidRPr="00AC3014">
        <w:rPr>
          <w:rFonts w:ascii="仿宋_GB2312" w:eastAsia="仿宋_GB2312" w:hint="eastAsia"/>
          <w:kern w:val="0"/>
          <w:sz w:val="28"/>
          <w:szCs w:val="28"/>
        </w:rPr>
        <w:t>。</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s>
        <w:spacing w:line="520" w:lineRule="exact"/>
        <w:ind w:firstLineChars="200" w:firstLine="31680"/>
        <w:rPr>
          <w:rFonts w:ascii="仿宋_GB2312" w:eastAsia="仿宋_GB2312"/>
          <w:kern w:val="0"/>
          <w:sz w:val="28"/>
          <w:szCs w:val="28"/>
        </w:rPr>
      </w:pPr>
      <w:r w:rsidR="00D3692E" w:rsidRPr="00AC3014">
        <w:rPr>
          <w:rFonts w:ascii="仿宋_GB2312" w:eastAsia="仿宋_GB2312"/>
          <w:kern w:val="0"/>
          <w:sz w:val="28"/>
          <w:szCs w:val="28"/>
        </w:rPr>
        <w:t>3.2</w:t>
      </w:r>
      <w:r w:rsidR="00D3692E" w:rsidRPr="00AC3014">
        <w:rPr>
          <w:rFonts w:ascii="仿宋_GB2312" w:eastAsia="仿宋_GB2312" w:hint="eastAsia"/>
          <w:kern w:val="0"/>
          <w:sz w:val="28"/>
          <w:szCs w:val="28"/>
        </w:rPr>
        <w:t>腹部：目标脏器可为：肝脏、胆囊、胰腺、脾脏、肾上腺及双肾。轴位扫描范围包括完整目标脏器。扫描层厚不大于：</w:t>
      </w:r>
      <w:r w:rsidR="00D3692E" w:rsidRPr="00AC3014">
        <w:rPr>
          <w:rFonts w:ascii="仿宋_GB2312" w:eastAsia="仿宋_GB2312"/>
          <w:kern w:val="0"/>
          <w:sz w:val="28"/>
          <w:szCs w:val="28"/>
        </w:rPr>
        <w:t>8mm</w:t>
      </w:r>
      <w:r w:rsidR="00D3692E" w:rsidRPr="00AC3014">
        <w:rPr>
          <w:rFonts w:ascii="仿宋_GB2312" w:eastAsia="仿宋_GB2312" w:hint="eastAsia"/>
          <w:kern w:val="0"/>
          <w:sz w:val="28"/>
          <w:szCs w:val="28"/>
        </w:rPr>
        <w:t>。</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s>
        <w:spacing w:line="520" w:lineRule="exact"/>
        <w:ind w:firstLineChars="200" w:firstLine="31680"/>
        <w:rPr>
          <w:rFonts w:ascii="仿宋_GB2312" w:eastAsia="仿宋_GB2312"/>
          <w:kern w:val="0"/>
          <w:sz w:val="28"/>
          <w:szCs w:val="28"/>
        </w:rPr>
      </w:pPr>
      <w:r w:rsidR="00D3692E" w:rsidRPr="00AC3014">
        <w:rPr>
          <w:rFonts w:ascii="仿宋_GB2312" w:eastAsia="仿宋_GB2312"/>
          <w:kern w:val="0"/>
          <w:sz w:val="28"/>
          <w:szCs w:val="28"/>
        </w:rPr>
        <w:t>3.3</w:t>
      </w:r>
      <w:r w:rsidR="00D3692E" w:rsidRPr="00AC3014">
        <w:rPr>
          <w:rFonts w:ascii="仿宋_GB2312" w:eastAsia="仿宋_GB2312" w:hint="eastAsia"/>
          <w:kern w:val="0"/>
          <w:sz w:val="28"/>
          <w:szCs w:val="28"/>
        </w:rPr>
        <w:t>盆腔：</w:t>
      </w:r>
      <w:r w:rsidR="00D3692E" w:rsidRPr="00AC3014">
        <w:rPr>
          <w:rFonts w:ascii="仿宋_GB2312" w:eastAsia="仿宋_GB2312"/>
          <w:kern w:val="0"/>
          <w:sz w:val="28"/>
          <w:szCs w:val="28"/>
        </w:rPr>
        <w:t xml:space="preserve"> </w:t>
      </w:r>
      <w:r w:rsidR="00D3692E" w:rsidRPr="00AC3014">
        <w:rPr>
          <w:rFonts w:ascii="仿宋_GB2312" w:eastAsia="仿宋_GB2312" w:hint="eastAsia"/>
          <w:kern w:val="0"/>
          <w:sz w:val="28"/>
          <w:szCs w:val="28"/>
        </w:rPr>
        <w:t>目标脏器可为：子宫、附件；或前列腺、精囊。轴位扫描范围包括完整目标脏器。扫描层厚不大于：</w:t>
      </w:r>
      <w:r w:rsidR="00D3692E" w:rsidRPr="00AC3014">
        <w:rPr>
          <w:rFonts w:ascii="仿宋_GB2312" w:eastAsia="仿宋_GB2312"/>
          <w:kern w:val="0"/>
          <w:sz w:val="28"/>
          <w:szCs w:val="28"/>
        </w:rPr>
        <w:t>8mm</w:t>
      </w:r>
      <w:r w:rsidR="00D3692E" w:rsidRPr="00AC3014">
        <w:rPr>
          <w:rFonts w:ascii="仿宋_GB2312" w:eastAsia="仿宋_GB2312" w:hint="eastAsia"/>
          <w:kern w:val="0"/>
          <w:sz w:val="28"/>
          <w:szCs w:val="28"/>
        </w:rPr>
        <w:t>。</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s>
        <w:spacing w:line="520" w:lineRule="exact"/>
        <w:ind w:firstLineChars="200" w:firstLine="31680"/>
        <w:rPr>
          <w:rFonts w:ascii="仿宋_GB2312" w:eastAsia="仿宋_GB2312"/>
          <w:kern w:val="0"/>
          <w:sz w:val="28"/>
          <w:szCs w:val="28"/>
        </w:rPr>
      </w:pPr>
      <w:r w:rsidR="00D3692E" w:rsidRPr="00AC3014">
        <w:rPr>
          <w:rFonts w:ascii="仿宋_GB2312" w:eastAsia="仿宋_GB2312"/>
          <w:kern w:val="0"/>
          <w:sz w:val="28"/>
          <w:szCs w:val="28"/>
        </w:rPr>
        <w:t xml:space="preserve">4. </w:t>
      </w:r>
      <w:r w:rsidR="00D3692E" w:rsidRPr="00AC3014">
        <w:rPr>
          <w:rFonts w:ascii="仿宋_GB2312" w:eastAsia="仿宋_GB2312" w:hint="eastAsia"/>
          <w:kern w:val="0"/>
          <w:sz w:val="28"/>
          <w:szCs w:val="28"/>
        </w:rPr>
        <w:t>四肢关节</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s>
        <w:spacing w:line="520" w:lineRule="exact"/>
        <w:ind w:firstLineChars="200" w:firstLine="31680"/>
        <w:rPr>
          <w:rFonts w:ascii="仿宋_GB2312" w:eastAsia="仿宋_GB2312"/>
          <w:kern w:val="0"/>
          <w:sz w:val="28"/>
          <w:szCs w:val="28"/>
        </w:rPr>
      </w:pPr>
      <w:r w:rsidR="00D3692E" w:rsidRPr="00AC3014">
        <w:rPr>
          <w:rFonts w:ascii="仿宋_GB2312" w:eastAsia="仿宋_GB2312"/>
          <w:kern w:val="0"/>
          <w:sz w:val="28"/>
          <w:szCs w:val="28"/>
        </w:rPr>
        <w:t>4.1</w:t>
      </w:r>
      <w:r w:rsidR="00D3692E" w:rsidRPr="00AC3014">
        <w:rPr>
          <w:rFonts w:ascii="仿宋_GB2312" w:eastAsia="仿宋_GB2312" w:hint="eastAsia"/>
          <w:kern w:val="0"/>
          <w:sz w:val="28"/>
          <w:szCs w:val="28"/>
        </w:rPr>
        <w:t>腕关节：应包括腕关节、周围韧带和肌腱。冠状位从桡骨背侧结节（李斯特结节）至掌骨基底掌侧；轴位应包括尺桡关节远端至掌骨基底部。扫描层厚不大于：</w:t>
      </w:r>
      <w:r w:rsidR="00D3692E" w:rsidRPr="00AC3014">
        <w:rPr>
          <w:rFonts w:ascii="仿宋_GB2312" w:eastAsia="仿宋_GB2312"/>
          <w:kern w:val="0"/>
          <w:sz w:val="28"/>
          <w:szCs w:val="28"/>
        </w:rPr>
        <w:t>5mm</w:t>
      </w:r>
      <w:r w:rsidR="00D3692E" w:rsidRPr="00AC3014">
        <w:rPr>
          <w:rFonts w:ascii="仿宋_GB2312" w:eastAsia="仿宋_GB2312" w:hint="eastAsia"/>
          <w:kern w:val="0"/>
          <w:sz w:val="28"/>
          <w:szCs w:val="28"/>
        </w:rPr>
        <w:t>。</w:t>
      </w:r>
      <w:r w:rsidR="00D3692E" w:rsidRPr="00AC3014">
        <w:rPr>
          <w:rFonts w:ascii="仿宋_GB2312" w:eastAsia="仿宋_GB2312"/>
          <w:kern w:val="0"/>
          <w:sz w:val="28"/>
          <w:szCs w:val="28"/>
        </w:rPr>
        <w:t xml:space="preserve"> </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s>
        <w:spacing w:line="520" w:lineRule="exact"/>
        <w:ind w:firstLineChars="200" w:firstLine="31680"/>
        <w:rPr>
          <w:rFonts w:ascii="仿宋_GB2312" w:eastAsia="仿宋_GB2312"/>
          <w:kern w:val="0"/>
          <w:sz w:val="28"/>
          <w:szCs w:val="28"/>
        </w:rPr>
      </w:pPr>
      <w:r w:rsidR="00D3692E" w:rsidRPr="00AC3014">
        <w:rPr>
          <w:rFonts w:ascii="仿宋_GB2312" w:eastAsia="仿宋_GB2312"/>
          <w:kern w:val="0"/>
          <w:sz w:val="28"/>
          <w:szCs w:val="28"/>
        </w:rPr>
        <w:t>4.2</w:t>
      </w:r>
      <w:r w:rsidR="00D3692E" w:rsidRPr="00AC3014">
        <w:rPr>
          <w:rFonts w:ascii="仿宋_GB2312" w:eastAsia="仿宋_GB2312" w:hint="eastAsia"/>
          <w:kern w:val="0"/>
          <w:sz w:val="28"/>
          <w:szCs w:val="28"/>
        </w:rPr>
        <w:t>肘关节：应包括肘关节及周围软组织。至少包括从肱骨上髁到桡骨结节下缘。扫描层厚不大于：</w:t>
      </w:r>
      <w:r w:rsidR="00D3692E" w:rsidRPr="00AC3014">
        <w:rPr>
          <w:rFonts w:ascii="仿宋_GB2312" w:eastAsia="仿宋_GB2312"/>
          <w:kern w:val="0"/>
          <w:sz w:val="28"/>
          <w:szCs w:val="28"/>
        </w:rPr>
        <w:t>5mm</w:t>
      </w:r>
      <w:r w:rsidR="00D3692E" w:rsidRPr="00AC3014">
        <w:rPr>
          <w:rFonts w:ascii="仿宋_GB2312" w:eastAsia="仿宋_GB2312" w:hint="eastAsia"/>
          <w:kern w:val="0"/>
          <w:sz w:val="28"/>
          <w:szCs w:val="28"/>
        </w:rPr>
        <w:t>。</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s>
        <w:spacing w:line="520" w:lineRule="exact"/>
        <w:ind w:firstLineChars="200" w:firstLine="31680"/>
        <w:rPr>
          <w:rFonts w:ascii="仿宋_GB2312" w:eastAsia="仿宋_GB2312"/>
          <w:kern w:val="0"/>
          <w:sz w:val="28"/>
          <w:szCs w:val="28"/>
        </w:rPr>
      </w:pPr>
      <w:r w:rsidR="00D3692E" w:rsidRPr="00AC3014">
        <w:rPr>
          <w:rFonts w:ascii="仿宋_GB2312" w:eastAsia="仿宋_GB2312"/>
          <w:kern w:val="0"/>
          <w:sz w:val="28"/>
          <w:szCs w:val="28"/>
        </w:rPr>
        <w:t>4.3</w:t>
      </w:r>
      <w:r w:rsidR="00D3692E" w:rsidRPr="00AC3014">
        <w:rPr>
          <w:rFonts w:ascii="仿宋_GB2312" w:eastAsia="仿宋_GB2312" w:hint="eastAsia"/>
          <w:kern w:val="0"/>
          <w:sz w:val="28"/>
          <w:szCs w:val="28"/>
        </w:rPr>
        <w:t>肩关节：冠状位推荐平行于冈上肌肌腱，至少包括从小圆肌到喙突前缘；轴位至少包括肩峰上缘到盂肱关节下缘；矢状位平行于盂肱关节窝的关节面，至少包括从肩胛颈到肱骨头外缘。扫描层厚不大于：</w:t>
      </w:r>
      <w:r w:rsidR="00D3692E" w:rsidRPr="00AC3014">
        <w:rPr>
          <w:rFonts w:ascii="仿宋_GB2312" w:eastAsia="仿宋_GB2312"/>
          <w:kern w:val="0"/>
          <w:sz w:val="28"/>
          <w:szCs w:val="28"/>
        </w:rPr>
        <w:t>5mm</w:t>
      </w:r>
      <w:r w:rsidR="00D3692E" w:rsidRPr="00AC3014">
        <w:rPr>
          <w:rFonts w:ascii="仿宋_GB2312" w:eastAsia="仿宋_GB2312" w:hint="eastAsia"/>
          <w:kern w:val="0"/>
          <w:sz w:val="28"/>
          <w:szCs w:val="28"/>
        </w:rPr>
        <w:t>。</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s>
        <w:spacing w:line="520" w:lineRule="exact"/>
        <w:ind w:firstLineChars="200" w:firstLine="31680"/>
        <w:rPr>
          <w:rFonts w:ascii="仿宋_GB2312" w:eastAsia="仿宋_GB2312"/>
          <w:kern w:val="0"/>
          <w:sz w:val="28"/>
          <w:szCs w:val="28"/>
        </w:rPr>
      </w:pPr>
      <w:r w:rsidR="00D3692E" w:rsidRPr="00AC3014">
        <w:rPr>
          <w:rFonts w:ascii="仿宋_GB2312" w:eastAsia="仿宋_GB2312"/>
          <w:kern w:val="0"/>
          <w:sz w:val="28"/>
          <w:szCs w:val="28"/>
        </w:rPr>
        <w:t>4.4</w:t>
      </w:r>
      <w:r w:rsidR="00D3692E" w:rsidRPr="00AC3014">
        <w:rPr>
          <w:rFonts w:ascii="仿宋_GB2312" w:eastAsia="仿宋_GB2312" w:hint="eastAsia"/>
          <w:kern w:val="0"/>
          <w:sz w:val="28"/>
          <w:szCs w:val="28"/>
        </w:rPr>
        <w:t>膝关节：应包括整个膝关节，从髌骨上方到胫骨结节。扫描层厚不大于：</w:t>
      </w:r>
      <w:r w:rsidR="00D3692E" w:rsidRPr="00AC3014">
        <w:rPr>
          <w:rFonts w:ascii="仿宋_GB2312" w:eastAsia="仿宋_GB2312"/>
          <w:kern w:val="0"/>
          <w:sz w:val="28"/>
          <w:szCs w:val="28"/>
        </w:rPr>
        <w:t>5mm</w:t>
      </w:r>
      <w:r w:rsidR="00D3692E" w:rsidRPr="00AC3014">
        <w:rPr>
          <w:rFonts w:ascii="仿宋_GB2312" w:eastAsia="仿宋_GB2312" w:hint="eastAsia"/>
          <w:kern w:val="0"/>
          <w:sz w:val="28"/>
          <w:szCs w:val="28"/>
        </w:rPr>
        <w:t>。</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s>
        <w:spacing w:line="520" w:lineRule="exact"/>
        <w:ind w:firstLineChars="200" w:firstLine="31680"/>
        <w:rPr>
          <w:rFonts w:ascii="仿宋_GB2312" w:eastAsia="仿宋_GB2312"/>
          <w:kern w:val="0"/>
          <w:sz w:val="28"/>
          <w:szCs w:val="28"/>
        </w:rPr>
      </w:pPr>
      <w:r w:rsidR="00D3692E" w:rsidRPr="00AC3014">
        <w:rPr>
          <w:rFonts w:ascii="仿宋_GB2312" w:eastAsia="仿宋_GB2312"/>
          <w:kern w:val="0"/>
          <w:sz w:val="28"/>
          <w:szCs w:val="28"/>
        </w:rPr>
        <w:t>4.5</w:t>
      </w:r>
      <w:r w:rsidR="00D3692E" w:rsidRPr="00AC3014">
        <w:rPr>
          <w:rFonts w:ascii="仿宋_GB2312" w:eastAsia="仿宋_GB2312" w:hint="eastAsia"/>
          <w:kern w:val="0"/>
          <w:sz w:val="28"/>
          <w:szCs w:val="28"/>
        </w:rPr>
        <w:t>踝关节：应包括整个踝关节，从胫骨下端至跟骨下缘。扫描层厚不大于：</w:t>
      </w:r>
      <w:r w:rsidR="00D3692E" w:rsidRPr="00AC3014">
        <w:rPr>
          <w:rFonts w:ascii="仿宋_GB2312" w:eastAsia="仿宋_GB2312"/>
          <w:kern w:val="0"/>
          <w:sz w:val="28"/>
          <w:szCs w:val="28"/>
        </w:rPr>
        <w:t>5mm</w:t>
      </w:r>
      <w:r w:rsidR="00D3692E" w:rsidRPr="00AC3014">
        <w:rPr>
          <w:rFonts w:ascii="仿宋_GB2312" w:eastAsia="仿宋_GB2312" w:hint="eastAsia"/>
          <w:kern w:val="0"/>
          <w:sz w:val="28"/>
          <w:szCs w:val="28"/>
        </w:rPr>
        <w:t>。</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s>
        <w:spacing w:line="520" w:lineRule="exact"/>
        <w:ind w:firstLineChars="200" w:firstLine="31680"/>
        <w:rPr>
          <w:rFonts w:ascii="仿宋_GB2312" w:eastAsia="仿宋_GB2312"/>
          <w:kern w:val="0"/>
          <w:sz w:val="28"/>
          <w:szCs w:val="28"/>
        </w:rPr>
      </w:pPr>
      <w:r w:rsidR="00D3692E" w:rsidRPr="00AC3014">
        <w:rPr>
          <w:rFonts w:ascii="仿宋_GB2312" w:eastAsia="仿宋_GB2312"/>
          <w:kern w:val="0"/>
          <w:sz w:val="28"/>
          <w:szCs w:val="28"/>
        </w:rPr>
        <w:t xml:space="preserve">5. </w:t>
      </w:r>
      <w:r w:rsidR="00D3692E" w:rsidRPr="00AC3014">
        <w:rPr>
          <w:rFonts w:ascii="仿宋_GB2312" w:eastAsia="仿宋_GB2312" w:hint="eastAsia"/>
          <w:kern w:val="0"/>
          <w:sz w:val="28"/>
          <w:szCs w:val="28"/>
        </w:rPr>
        <w:t>特殊应用</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s>
        <w:spacing w:line="520" w:lineRule="exact"/>
        <w:ind w:firstLineChars="200" w:firstLine="31680"/>
        <w:rPr>
          <w:rFonts w:ascii="仿宋_GB2312" w:eastAsia="仿宋_GB2312"/>
          <w:kern w:val="0"/>
          <w:sz w:val="28"/>
          <w:szCs w:val="28"/>
        </w:rPr>
      </w:pPr>
      <w:r w:rsidR="00D3692E" w:rsidRPr="00AC3014">
        <w:rPr>
          <w:rFonts w:ascii="仿宋_GB2312" w:eastAsia="仿宋_GB2312"/>
          <w:kern w:val="0"/>
          <w:sz w:val="28"/>
          <w:szCs w:val="28"/>
        </w:rPr>
        <w:t>5.1</w:t>
      </w:r>
      <w:r w:rsidR="00D3692E" w:rsidRPr="00AC3014">
        <w:rPr>
          <w:rFonts w:ascii="仿宋_GB2312" w:eastAsia="仿宋_GB2312" w:hint="eastAsia"/>
          <w:kern w:val="0"/>
          <w:sz w:val="28"/>
          <w:szCs w:val="28"/>
        </w:rPr>
        <w:t>心脏：扫描范围应包括整个心脏，至少有左室短轴、四腔心两个方位。左室短轴从心尖至心底不少于</w:t>
      </w:r>
      <w:r w:rsidR="00D3692E" w:rsidRPr="00AC3014">
        <w:rPr>
          <w:rFonts w:ascii="仿宋_GB2312" w:eastAsia="仿宋_GB2312"/>
          <w:kern w:val="0"/>
          <w:sz w:val="28"/>
          <w:szCs w:val="28"/>
        </w:rPr>
        <w:t>4</w:t>
      </w:r>
      <w:r w:rsidR="00D3692E" w:rsidRPr="00AC3014">
        <w:rPr>
          <w:rFonts w:ascii="仿宋_GB2312" w:eastAsia="仿宋_GB2312" w:hint="eastAsia"/>
          <w:kern w:val="0"/>
          <w:sz w:val="28"/>
          <w:szCs w:val="28"/>
        </w:rPr>
        <w:t>层；四腔心至少</w:t>
      </w:r>
      <w:r w:rsidR="00D3692E" w:rsidRPr="00AC3014">
        <w:rPr>
          <w:rFonts w:ascii="仿宋_GB2312" w:eastAsia="仿宋_GB2312"/>
          <w:kern w:val="0"/>
          <w:sz w:val="28"/>
          <w:szCs w:val="28"/>
        </w:rPr>
        <w:t>4</w:t>
      </w:r>
      <w:r w:rsidR="00D3692E" w:rsidRPr="00AC3014">
        <w:rPr>
          <w:rFonts w:ascii="仿宋_GB2312" w:eastAsia="仿宋_GB2312" w:hint="eastAsia"/>
          <w:kern w:val="0"/>
          <w:sz w:val="28"/>
          <w:szCs w:val="28"/>
        </w:rPr>
        <w:t>层。扫描层厚不大于：</w:t>
      </w:r>
      <w:r w:rsidR="00D3692E" w:rsidRPr="00AC3014">
        <w:rPr>
          <w:rFonts w:ascii="仿宋_GB2312" w:eastAsia="仿宋_GB2312"/>
          <w:kern w:val="0"/>
          <w:sz w:val="28"/>
          <w:szCs w:val="28"/>
        </w:rPr>
        <w:t>8mm</w:t>
      </w:r>
      <w:r w:rsidR="00D3692E" w:rsidRPr="00AC3014">
        <w:rPr>
          <w:rFonts w:ascii="仿宋_GB2312" w:eastAsia="仿宋_GB2312" w:hint="eastAsia"/>
          <w:kern w:val="0"/>
          <w:sz w:val="28"/>
          <w:szCs w:val="28"/>
        </w:rPr>
        <w:t>。</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s>
        <w:spacing w:line="520" w:lineRule="exact"/>
        <w:ind w:firstLineChars="200" w:firstLine="31680"/>
        <w:rPr>
          <w:rFonts w:ascii="仿宋_GB2312" w:eastAsia="仿宋_GB2312"/>
          <w:kern w:val="0"/>
          <w:sz w:val="28"/>
          <w:szCs w:val="28"/>
        </w:rPr>
      </w:pPr>
      <w:r w:rsidR="00D3692E" w:rsidRPr="00AC3014">
        <w:rPr>
          <w:rFonts w:ascii="仿宋_GB2312" w:eastAsia="仿宋_GB2312"/>
          <w:kern w:val="0"/>
          <w:sz w:val="28"/>
          <w:szCs w:val="28"/>
        </w:rPr>
        <w:t>5.2 CEMRA</w:t>
      </w:r>
      <w:r w:rsidR="00D3692E" w:rsidRPr="00AC3014">
        <w:rPr>
          <w:rFonts w:ascii="仿宋_GB2312" w:eastAsia="仿宋_GB2312" w:hint="eastAsia"/>
          <w:kern w:val="0"/>
          <w:sz w:val="28"/>
          <w:szCs w:val="28"/>
        </w:rPr>
        <w:t>：目标脏器为血管，需注射钆类对比剂。扫描层厚不大于：</w:t>
      </w:r>
      <w:r w:rsidR="00D3692E" w:rsidRPr="00AC3014">
        <w:rPr>
          <w:rFonts w:ascii="仿宋_GB2312" w:eastAsia="仿宋_GB2312"/>
          <w:kern w:val="0"/>
          <w:sz w:val="28"/>
          <w:szCs w:val="28"/>
        </w:rPr>
        <w:t>1.5mm</w:t>
      </w:r>
      <w:r w:rsidR="00D3692E" w:rsidRPr="00AC3014">
        <w:rPr>
          <w:rFonts w:ascii="仿宋_GB2312" w:eastAsia="仿宋_GB2312" w:hint="eastAsia"/>
          <w:kern w:val="0"/>
          <w:sz w:val="28"/>
          <w:szCs w:val="28"/>
        </w:rPr>
        <w:t>。</w:t>
      </w:r>
      <w:r w:rsidR="00D3692E" w:rsidRPr="00AC3014">
        <w:rPr>
          <w:rFonts w:ascii="仿宋_GB2312" w:eastAsia="仿宋_GB2312"/>
          <w:kern w:val="0"/>
          <w:sz w:val="28"/>
          <w:szCs w:val="28"/>
        </w:rPr>
        <w:t xml:space="preserve"> </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s>
        <w:spacing w:line="520" w:lineRule="exact"/>
        <w:ind w:firstLineChars="200" w:firstLine="31680"/>
        <w:rPr>
          <w:rFonts w:ascii="仿宋_GB2312" w:eastAsia="仿宋_GB2312"/>
          <w:kern w:val="0"/>
          <w:sz w:val="28"/>
          <w:szCs w:val="28"/>
        </w:rPr>
      </w:pPr>
      <w:r w:rsidR="00D3692E" w:rsidRPr="00AC3014">
        <w:rPr>
          <w:rFonts w:ascii="仿宋_GB2312" w:eastAsia="仿宋_GB2312"/>
          <w:kern w:val="0"/>
          <w:sz w:val="28"/>
          <w:szCs w:val="28"/>
        </w:rPr>
        <w:t>5.3</w:t>
      </w:r>
      <w:r w:rsidR="00D3692E" w:rsidRPr="00AC3014">
        <w:rPr>
          <w:rFonts w:ascii="仿宋_GB2312" w:eastAsia="仿宋_GB2312" w:hint="eastAsia"/>
          <w:kern w:val="0"/>
          <w:sz w:val="28"/>
          <w:szCs w:val="28"/>
        </w:rPr>
        <w:t>乳腺：应包括双侧乳腺，需注射钆类对比剂。推荐使用轴位及矢状位扫描。扫描层厚不大于：</w:t>
      </w:r>
      <w:r w:rsidR="00D3692E" w:rsidRPr="00AC3014">
        <w:rPr>
          <w:rFonts w:ascii="仿宋_GB2312" w:eastAsia="仿宋_GB2312"/>
          <w:kern w:val="0"/>
          <w:sz w:val="28"/>
          <w:szCs w:val="28"/>
        </w:rPr>
        <w:t>5mm</w:t>
      </w:r>
      <w:r w:rsidR="00D3692E" w:rsidRPr="00AC3014">
        <w:rPr>
          <w:rFonts w:ascii="仿宋_GB2312" w:eastAsia="仿宋_GB2312" w:hint="eastAsia"/>
          <w:kern w:val="0"/>
          <w:sz w:val="28"/>
          <w:szCs w:val="28"/>
        </w:rPr>
        <w:t>。</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s>
        <w:spacing w:line="520" w:lineRule="exact"/>
        <w:ind w:firstLineChars="200" w:firstLine="31680"/>
        <w:rPr>
          <w:rFonts w:ascii="仿宋_GB2312" w:eastAsia="仿宋_GB2312"/>
          <w:kern w:val="0"/>
          <w:sz w:val="28"/>
          <w:szCs w:val="28"/>
        </w:rPr>
      </w:pPr>
      <w:r w:rsidR="00D3692E" w:rsidRPr="00AC3014">
        <w:rPr>
          <w:rFonts w:ascii="仿宋_GB2312" w:eastAsia="仿宋_GB2312"/>
          <w:kern w:val="0"/>
          <w:sz w:val="28"/>
          <w:szCs w:val="28"/>
        </w:rPr>
        <w:t>5.4</w:t>
      </w:r>
      <w:r w:rsidR="00D3692E" w:rsidRPr="00AC3014">
        <w:rPr>
          <w:rFonts w:ascii="仿宋_GB2312" w:eastAsia="仿宋_GB2312" w:hint="eastAsia"/>
          <w:kern w:val="0"/>
          <w:sz w:val="28"/>
          <w:szCs w:val="28"/>
        </w:rPr>
        <w:t>其</w:t>
      </w:r>
      <w:r w:rsidR="00D3692E">
        <w:rPr>
          <w:rFonts w:ascii="仿宋_GB2312" w:eastAsia="仿宋_GB2312" w:hint="eastAsia"/>
          <w:kern w:val="0"/>
          <w:sz w:val="28"/>
          <w:szCs w:val="28"/>
        </w:rPr>
        <w:t>他</w:t>
      </w:r>
      <w:r w:rsidR="00D3692E" w:rsidRPr="00AC3014">
        <w:rPr>
          <w:rFonts w:ascii="仿宋_GB2312" w:eastAsia="仿宋_GB2312" w:hint="eastAsia"/>
          <w:kern w:val="0"/>
          <w:sz w:val="28"/>
          <w:szCs w:val="28"/>
        </w:rPr>
        <w:t>：申请人可根据产品特点进行验证，验证方案应遵循当时临床通用扫描方案和图像质量评价标准。</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s>
        <w:spacing w:line="520" w:lineRule="exact"/>
        <w:ind w:firstLineChars="200" w:firstLine="31680"/>
        <w:rPr>
          <w:rFonts w:ascii="仿宋_GB2312" w:eastAsia="仿宋_GB2312"/>
          <w:kern w:val="0"/>
          <w:sz w:val="28"/>
          <w:szCs w:val="28"/>
        </w:rPr>
      </w:pPr>
      <w:r w:rsidR="00D3692E">
        <w:rPr>
          <w:rFonts w:ascii="仿宋_GB2312" w:eastAsia="仿宋_GB2312" w:hint="eastAsia"/>
          <w:kern w:val="0"/>
          <w:sz w:val="28"/>
          <w:szCs w:val="28"/>
        </w:rPr>
        <w:t>四、</w:t>
      </w:r>
      <w:r w:rsidR="00D3692E" w:rsidRPr="00AC3014">
        <w:rPr>
          <w:rFonts w:ascii="仿宋_GB2312" w:eastAsia="仿宋_GB2312" w:hint="eastAsia"/>
          <w:kern w:val="0"/>
          <w:sz w:val="28"/>
          <w:szCs w:val="28"/>
        </w:rPr>
        <w:t>临床评价标准</w:t>
      </w:r>
    </w:p>
    <w:p>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s>
        <w:spacing w:line="520" w:lineRule="exact"/>
        <w:ind w:firstLineChars="200" w:firstLine="31680"/>
        <w:rPr>
          <w:rFonts w:ascii="仿宋_GB2312" w:eastAsia="仿宋_GB2312"/>
          <w:kern w:val="0"/>
          <w:sz w:val="28"/>
          <w:szCs w:val="28"/>
        </w:rPr>
      </w:pPr>
      <w:r w:rsidR="00D3692E" w:rsidRPr="00AC3014">
        <w:rPr>
          <w:rFonts w:ascii="仿宋_GB2312" w:eastAsia="仿宋_GB2312"/>
          <w:kern w:val="0"/>
          <w:sz w:val="28"/>
          <w:szCs w:val="28"/>
        </w:rPr>
        <w:t xml:space="preserve">1. </w:t>
      </w:r>
      <w:r w:rsidR="00D3692E" w:rsidRPr="00AC3014">
        <w:rPr>
          <w:rFonts w:ascii="仿宋_GB2312" w:eastAsia="仿宋_GB2312" w:hint="eastAsia"/>
          <w:kern w:val="0"/>
          <w:sz w:val="28"/>
          <w:szCs w:val="28"/>
        </w:rPr>
        <w:t>影像质量评估等级分为</w:t>
      </w:r>
    </w:p>
    <w:p>
      <w:pPr>
        <w:pStyle w:val="ListParagraph"/>
        <w:tabs>
          <w:tab w:val="left" w:pos="42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s>
        <w:spacing w:line="520" w:lineRule="exact"/>
        <w:ind w:firstLine="31680"/>
        <w:jc w:val="both"/>
        <w:rPr>
          <w:rFonts w:ascii="仿宋_GB2312" w:eastAsia="仿宋_GB2312" w:hAnsi="Times New Roman"/>
          <w:color w:val="000000"/>
          <w:kern w:val="0"/>
          <w:sz w:val="28"/>
          <w:szCs w:val="28"/>
        </w:rPr>
      </w:pPr>
      <w:r w:rsidR="00D3692E" w:rsidRPr="00AC3014">
        <w:rPr>
          <w:rFonts w:ascii="仿宋_GB2312" w:eastAsia="仿宋_GB2312" w:hAnsi="Times New Roman"/>
          <w:color w:val="000000"/>
          <w:kern w:val="0"/>
          <w:sz w:val="28"/>
          <w:szCs w:val="28"/>
        </w:rPr>
        <w:t>5</w:t>
      </w:r>
      <w:r w:rsidR="00D3692E" w:rsidRPr="00AC3014">
        <w:rPr>
          <w:rFonts w:ascii="仿宋_GB2312" w:eastAsia="仿宋_GB2312" w:hAnsi="Times New Roman" w:hint="eastAsia"/>
          <w:color w:val="000000"/>
          <w:kern w:val="0"/>
          <w:sz w:val="28"/>
          <w:szCs w:val="28"/>
        </w:rPr>
        <w:t>分：图像质量优秀，可用于诊断，非常满意；</w:t>
      </w:r>
    </w:p>
    <w:p>
      <w:pPr>
        <w:pStyle w:val="ListParagraph"/>
        <w:tabs>
          <w:tab w:val="left" w:pos="42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s>
        <w:spacing w:line="520" w:lineRule="exact"/>
        <w:ind w:firstLine="31680"/>
        <w:jc w:val="both"/>
        <w:rPr>
          <w:rFonts w:ascii="仿宋_GB2312" w:eastAsia="仿宋_GB2312" w:hAnsi="Times New Roman"/>
          <w:color w:val="000000"/>
          <w:kern w:val="0"/>
          <w:sz w:val="28"/>
          <w:szCs w:val="28"/>
        </w:rPr>
      </w:pPr>
      <w:r w:rsidR="00D3692E" w:rsidRPr="00AC3014">
        <w:rPr>
          <w:rFonts w:ascii="仿宋_GB2312" w:eastAsia="仿宋_GB2312" w:hAnsi="Times New Roman"/>
          <w:color w:val="000000"/>
          <w:kern w:val="0"/>
          <w:sz w:val="28"/>
          <w:szCs w:val="28"/>
        </w:rPr>
        <w:t>4</w:t>
      </w:r>
      <w:r w:rsidR="00D3692E" w:rsidRPr="00AC3014">
        <w:rPr>
          <w:rFonts w:ascii="仿宋_GB2312" w:eastAsia="仿宋_GB2312" w:hAnsi="Times New Roman" w:hint="eastAsia"/>
          <w:color w:val="000000"/>
          <w:kern w:val="0"/>
          <w:sz w:val="28"/>
          <w:szCs w:val="28"/>
        </w:rPr>
        <w:t>分：图像质量良好，可用于诊断，满意；</w:t>
      </w:r>
    </w:p>
    <w:p>
      <w:pPr>
        <w:pStyle w:val="ListParagraph"/>
        <w:tabs>
          <w:tab w:val="left" w:pos="42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s>
        <w:spacing w:line="520" w:lineRule="exact"/>
        <w:ind w:firstLine="31680"/>
        <w:jc w:val="both"/>
        <w:rPr>
          <w:rFonts w:ascii="仿宋_GB2312" w:eastAsia="仿宋_GB2312" w:hAnsi="Times New Roman"/>
          <w:color w:val="000000"/>
          <w:kern w:val="0"/>
          <w:sz w:val="28"/>
          <w:szCs w:val="28"/>
        </w:rPr>
      </w:pPr>
      <w:r w:rsidR="00D3692E" w:rsidRPr="00AC3014">
        <w:rPr>
          <w:rFonts w:ascii="仿宋_GB2312" w:eastAsia="仿宋_GB2312" w:hAnsi="Times New Roman"/>
          <w:color w:val="000000"/>
          <w:kern w:val="0"/>
          <w:sz w:val="28"/>
          <w:szCs w:val="28"/>
        </w:rPr>
        <w:t>3</w:t>
      </w:r>
      <w:r w:rsidR="00D3692E" w:rsidRPr="00AC3014">
        <w:rPr>
          <w:rFonts w:ascii="仿宋_GB2312" w:eastAsia="仿宋_GB2312" w:hAnsi="Times New Roman" w:hint="eastAsia"/>
          <w:color w:val="000000"/>
          <w:kern w:val="0"/>
          <w:sz w:val="28"/>
          <w:szCs w:val="28"/>
        </w:rPr>
        <w:t>分：图像质量有瑕疵，不影响诊断，一般；</w:t>
      </w:r>
    </w:p>
    <w:p>
      <w:pPr>
        <w:pStyle w:val="ListParagraph"/>
        <w:tabs>
          <w:tab w:val="left" w:pos="42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s>
        <w:spacing w:line="520" w:lineRule="exact"/>
        <w:ind w:firstLine="31680"/>
        <w:jc w:val="both"/>
        <w:rPr>
          <w:rFonts w:ascii="仿宋_GB2312" w:eastAsia="仿宋_GB2312" w:hAnsi="Times New Roman"/>
          <w:color w:val="000000"/>
          <w:kern w:val="0"/>
          <w:sz w:val="28"/>
          <w:szCs w:val="28"/>
        </w:rPr>
      </w:pPr>
      <w:r w:rsidR="00D3692E" w:rsidRPr="00AC3014">
        <w:rPr>
          <w:rFonts w:ascii="仿宋_GB2312" w:eastAsia="仿宋_GB2312" w:hAnsi="Times New Roman"/>
          <w:color w:val="000000"/>
          <w:kern w:val="0"/>
          <w:sz w:val="28"/>
          <w:szCs w:val="28"/>
        </w:rPr>
        <w:t>2</w:t>
      </w:r>
      <w:r w:rsidR="00D3692E" w:rsidRPr="00AC3014">
        <w:rPr>
          <w:rFonts w:ascii="仿宋_GB2312" w:eastAsia="仿宋_GB2312" w:hAnsi="Times New Roman" w:hint="eastAsia"/>
          <w:color w:val="000000"/>
          <w:kern w:val="0"/>
          <w:sz w:val="28"/>
          <w:szCs w:val="28"/>
        </w:rPr>
        <w:t>分：图像质量欠佳，影响诊断，欠满意；</w:t>
      </w:r>
    </w:p>
    <w:p>
      <w:pPr>
        <w:pStyle w:val="ListParagraph"/>
        <w:tabs>
          <w:tab w:val="left" w:pos="42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s>
        <w:spacing w:line="520" w:lineRule="exact"/>
        <w:ind w:firstLine="31680"/>
        <w:jc w:val="both"/>
        <w:rPr>
          <w:rFonts w:ascii="仿宋_GB2312" w:eastAsia="仿宋_GB2312" w:hAnsi="Times New Roman"/>
          <w:color w:val="000000"/>
          <w:kern w:val="0"/>
          <w:sz w:val="28"/>
          <w:szCs w:val="28"/>
        </w:rPr>
      </w:pPr>
      <w:r w:rsidR="00D3692E" w:rsidRPr="00AC3014">
        <w:rPr>
          <w:rFonts w:ascii="仿宋_GB2312" w:eastAsia="仿宋_GB2312" w:hAnsi="Times New Roman"/>
          <w:color w:val="000000"/>
          <w:kern w:val="0"/>
          <w:sz w:val="28"/>
          <w:szCs w:val="28"/>
        </w:rPr>
        <w:t>1</w:t>
      </w:r>
      <w:r w:rsidR="00D3692E" w:rsidRPr="00AC3014">
        <w:rPr>
          <w:rFonts w:ascii="仿宋_GB2312" w:eastAsia="仿宋_GB2312" w:hAnsi="Times New Roman" w:hint="eastAsia"/>
          <w:color w:val="000000"/>
          <w:kern w:val="0"/>
          <w:sz w:val="28"/>
          <w:szCs w:val="28"/>
        </w:rPr>
        <w:t>分：图像质量差，不能诊断，不满意。</w:t>
      </w:r>
    </w:p>
    <w:p>
      <w:pPr>
        <w:pStyle w:val="ListParagraph"/>
        <w:tabs>
          <w:tab w:val="left" w:pos="42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s>
        <w:spacing w:line="520" w:lineRule="exact"/>
        <w:ind w:firstLine="31680"/>
        <w:jc w:val="both"/>
        <w:rPr>
          <w:rFonts w:ascii="仿宋_GB2312" w:eastAsia="仿宋_GB2312" w:hAnsi="Times New Roman"/>
          <w:color w:val="000000"/>
          <w:kern w:val="0"/>
          <w:sz w:val="28"/>
          <w:szCs w:val="28"/>
        </w:rPr>
      </w:pPr>
      <w:r w:rsidR="00D3692E" w:rsidRPr="00AC3014">
        <w:rPr>
          <w:rFonts w:ascii="仿宋_GB2312" w:eastAsia="仿宋_GB2312" w:hAnsi="Times New Roman" w:hint="eastAsia"/>
          <w:color w:val="000000"/>
          <w:kern w:val="0"/>
          <w:sz w:val="28"/>
          <w:szCs w:val="28"/>
        </w:rPr>
        <w:t>评分大于等于</w:t>
      </w:r>
      <w:r w:rsidR="00D3692E" w:rsidRPr="00AC3014">
        <w:rPr>
          <w:rFonts w:ascii="仿宋_GB2312" w:eastAsia="仿宋_GB2312" w:hAnsi="Times New Roman"/>
          <w:color w:val="000000"/>
          <w:kern w:val="0"/>
          <w:sz w:val="28"/>
          <w:szCs w:val="28"/>
        </w:rPr>
        <w:t>3</w:t>
      </w:r>
      <w:r w:rsidR="00D3692E" w:rsidRPr="00AC3014">
        <w:rPr>
          <w:rFonts w:ascii="仿宋_GB2312" w:eastAsia="仿宋_GB2312" w:hAnsi="Times New Roman" w:hint="eastAsia"/>
          <w:color w:val="000000"/>
          <w:kern w:val="0"/>
          <w:sz w:val="28"/>
          <w:szCs w:val="28"/>
        </w:rPr>
        <w:t>分者为总体评价优良。</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s>
        <w:spacing w:line="520" w:lineRule="exact"/>
        <w:ind w:firstLine="31680"/>
        <w:jc w:val="both"/>
        <w:rPr>
          <w:rFonts w:ascii="仿宋_GB2312" w:eastAsia="仿宋_GB2312" w:hAnsi="Times New Roman"/>
          <w:color w:val="000000"/>
          <w:kern w:val="0"/>
          <w:sz w:val="28"/>
          <w:szCs w:val="28"/>
        </w:rPr>
      </w:pPr>
      <w:r w:rsidR="00D3692E" w:rsidRPr="00AC3014">
        <w:rPr>
          <w:rFonts w:ascii="仿宋_GB2312" w:eastAsia="仿宋_GB2312" w:hAnsi="Times New Roman"/>
          <w:color w:val="000000"/>
          <w:kern w:val="0"/>
          <w:sz w:val="28"/>
          <w:szCs w:val="28"/>
        </w:rPr>
        <w:t>2.</w:t>
      </w:r>
      <w:r w:rsidR="00D3692E" w:rsidRPr="00AC3014">
        <w:rPr>
          <w:rFonts w:ascii="仿宋_GB2312" w:eastAsia="仿宋_GB2312" w:hAnsi="Times New Roman" w:hint="eastAsia"/>
          <w:color w:val="000000"/>
          <w:kern w:val="0"/>
          <w:sz w:val="28"/>
          <w:szCs w:val="28"/>
        </w:rPr>
        <w:t>各部位影像评估标准（可根据设备的预期用途选择）</w:t>
      </w:r>
    </w:p>
    <w:tbl>
      <w:tblPr>
        <w:tblW w:w="9214" w:type="dxa"/>
        <w:tblInd w:w="-137" w:type="dxa"/>
        <w:tblLayout w:type="fixed"/>
        <w:tblLook w:val="0000"/>
      </w:tblPr>
      <w:tblGrid>
        <w:gridCol w:w="709"/>
        <w:gridCol w:w="3261"/>
        <w:gridCol w:w="5244"/>
      </w:tblGrid>
      <w:tr w:rsidR="00D3692E" w:rsidRPr="006D59EF" w:rsidTr="002F325B">
        <w:trPr>
          <w:cantSplit/>
          <w:trHeight w:val="529"/>
        </w:trPr>
        <w:tc>
          <w:tcPr>
            <w:tcW w:w="70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Chars="0" w:firstLine="0"/>
              <w:jc w:val="center"/>
              <w:rPr>
                <w:rFonts w:ascii="仿宋_GB2312" w:eastAsia="仿宋_GB2312" w:hAnsi="Arial" w:cs="Arial"/>
                <w:kern w:val="0"/>
                <w:szCs w:val="21"/>
              </w:rPr>
            </w:pPr>
            <w:r w:rsidR="00D3692E" w:rsidRPr="00AC3014">
              <w:rPr>
                <w:rFonts w:ascii="仿宋_GB2312" w:eastAsia="仿宋_GB2312" w:hAnsi="Arial" w:cs="Arial" w:hint="eastAsia"/>
                <w:kern w:val="0"/>
                <w:szCs w:val="21"/>
              </w:rPr>
              <w:t>部位</w:t>
            </w:r>
          </w:p>
        </w:tc>
        <w:tc>
          <w:tcPr>
            <w:tcW w:w="326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firstLineChars="0" w:firstLine="0"/>
              <w:jc w:val="center"/>
              <w:rPr>
                <w:rFonts w:ascii="仿宋_GB2312" w:eastAsia="仿宋_GB2312" w:hAnsi="Arial" w:cs="Arial"/>
                <w:kern w:val="0"/>
                <w:szCs w:val="21"/>
              </w:rPr>
            </w:pPr>
            <w:r w:rsidR="00D3692E" w:rsidRPr="00AC3014">
              <w:rPr>
                <w:rFonts w:ascii="仿宋_GB2312" w:eastAsia="仿宋_GB2312" w:hAnsi="Arial" w:cs="Arial" w:hint="eastAsia"/>
                <w:kern w:val="0"/>
                <w:szCs w:val="21"/>
              </w:rPr>
              <w:t>整体评分</w:t>
            </w:r>
          </w:p>
        </w:tc>
        <w:tc>
          <w:tcPr>
            <w:tcW w:w="524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jc w:val="center"/>
              <w:rPr>
                <w:rFonts w:ascii="仿宋_GB2312" w:eastAsia="仿宋_GB2312" w:hAnsi="Arial" w:cs="Arial"/>
                <w:kern w:val="0"/>
                <w:szCs w:val="21"/>
              </w:rPr>
            </w:pPr>
            <w:r w:rsidR="00D3692E" w:rsidRPr="00AC3014">
              <w:rPr>
                <w:rFonts w:ascii="仿宋_GB2312" w:eastAsia="仿宋_GB2312" w:hAnsi="Arial" w:cs="Arial" w:hint="eastAsia"/>
                <w:kern w:val="0"/>
                <w:szCs w:val="21"/>
              </w:rPr>
              <w:t>图像质量评价标准（需同时满足所有要求）</w:t>
            </w:r>
          </w:p>
        </w:tc>
      </w:tr>
      <w:tr w:rsidR="00D3692E" w:rsidRPr="006D59EF" w:rsidTr="002F325B">
        <w:trPr>
          <w:cantSplit/>
          <w:trHeight w:val="1864"/>
        </w:trPr>
        <w:tc>
          <w:tcPr>
            <w:tcW w:w="709"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Chars="0" w:firstLine="0"/>
              <w:jc w:val="center"/>
              <w:rPr>
                <w:rFonts w:ascii="仿宋_GB2312" w:eastAsia="仿宋_GB2312" w:hAnsi="Arial" w:cs="Arial"/>
                <w:kern w:val="0"/>
                <w:szCs w:val="21"/>
              </w:rPr>
            </w:pPr>
            <w:r w:rsidR="00D3692E" w:rsidRPr="00AC3014">
              <w:rPr>
                <w:rFonts w:ascii="仿宋_GB2312" w:eastAsia="仿宋_GB2312" w:hAnsi="Arial" w:cs="Arial" w:hint="eastAsia"/>
                <w:kern w:val="0"/>
                <w:szCs w:val="21"/>
              </w:rPr>
              <w:t>头颅</w:t>
            </w:r>
          </w:p>
          <w:p>
            <w:pPr>
              <w:pStyle w:val="ListParagraph"/>
              <w:keepNext/>
              <w:keepLines/>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before="340" w:after="330" w:line="276" w:lineRule="auto"/>
              <w:ind w:firstLineChars="0" w:firstLine="0"/>
              <w:jc w:val="center"/>
              <w:outlineLvl w:val="0"/>
              <w:rPr>
                <w:rFonts w:ascii="仿宋_GB2312" w:eastAsia="仿宋_GB2312" w:hAnsi="Arial" w:cs="Arial"/>
                <w:color w:val="FF0000"/>
                <w:kern w:val="0"/>
                <w:szCs w:val="21"/>
              </w:rPr>
            </w:pPr>
          </w:p>
        </w:tc>
        <w:tc>
          <w:tcPr>
            <w:tcW w:w="326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67" w:firstLine="31680"/>
              <w:rPr>
                <w:rFonts w:ascii="仿宋_GB2312" w:eastAsia="仿宋_GB2312" w:hAnsi="Arial" w:cs="Arial"/>
                <w:b/>
                <w:bCs/>
                <w:kern w:val="0"/>
                <w:sz w:val="44"/>
                <w:szCs w:val="21"/>
              </w:rPr>
              <w:pPrChange w:id="50"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67" w:firstLine="31680"/>
                </w:pPr>
              </w:pPrChange>
            </w:pPr>
            <w:r w:rsidR="00D3692E" w:rsidRPr="00AC3014">
              <w:rPr>
                <w:rFonts w:ascii="仿宋_GB2312" w:eastAsia="仿宋_GB2312" w:hAnsi="Arial" w:cs="Arial"/>
                <w:kern w:val="0"/>
                <w:szCs w:val="21"/>
              </w:rPr>
              <w:t>5</w:t>
            </w:r>
            <w:r w:rsidR="00D3692E" w:rsidRPr="00AC3014">
              <w:rPr>
                <w:rFonts w:ascii="仿宋_GB2312" w:eastAsia="仿宋_GB2312" w:hAnsi="Arial" w:cs="Arial" w:hint="eastAsia"/>
                <w:kern w:val="0"/>
                <w:szCs w:val="21"/>
              </w:rPr>
              <w:t>分（图像质量优秀，可用于诊断，非常满意）</w:t>
            </w:r>
          </w:p>
        </w:tc>
        <w:tc>
          <w:tcPr>
            <w:tcW w:w="524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图像信号均匀；</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大脑半球灰白质、脑脊液、颅骨及周围软组织对比很好；</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未见伪影；</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脑实质、脑室、脑沟、垂体显示清楚</w:t>
            </w:r>
            <w:r w:rsidR="00D3692E">
              <w:rPr>
                <w:rFonts w:ascii="仿宋_GB2312" w:eastAsia="仿宋_GB2312" w:hAnsi="Arial" w:cs="Arial" w:hint="eastAsia"/>
                <w:kern w:val="0"/>
                <w:szCs w:val="21"/>
              </w:rPr>
              <w:t>，</w:t>
            </w:r>
            <w:r w:rsidR="00D3692E" w:rsidRPr="00AC3014">
              <w:rPr>
                <w:rFonts w:ascii="仿宋_GB2312" w:eastAsia="仿宋_GB2312" w:hAnsi="Arial" w:cs="Arial" w:hint="eastAsia"/>
                <w:kern w:val="0"/>
                <w:szCs w:val="21"/>
              </w:rPr>
              <w:t>颈内动脉虹吸部、大脑中动脉、大脑前动脉、椎动脉、基底动脉、大脑后动脉及一级分支显示非常清晰；</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可用于诊断。</w:t>
            </w:r>
          </w:p>
        </w:tc>
      </w:tr>
      <w:tr w:rsidR="00D3692E" w:rsidRPr="006D59EF" w:rsidTr="002F325B">
        <w:trPr>
          <w:cantSplit/>
          <w:trHeight w:val="1540"/>
        </w:trPr>
        <w:tc>
          <w:tcPr>
            <w:tcW w:w="709" w:type="dxa"/>
            <w:vMerge/>
            <w:tcBorders>
              <w:top w:val="single" w:sz="8" w:space="0" w:color="000000"/>
              <w:left w:val="single" w:sz="4" w:space="0" w:color="000000"/>
              <w:bottom w:val="single" w:sz="8"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rPr>
                <w:rFonts w:ascii="仿宋_GB2312" w:eastAsia="仿宋_GB2312" w:hAnsi="Arial" w:cs="Arial"/>
                <w:kern w:val="0"/>
                <w:szCs w:val="21"/>
              </w:rPr>
              <w:pPrChange w:id="51"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pPr>
              </w:pPrChange>
            </w:pPr>
          </w:p>
        </w:tc>
        <w:tc>
          <w:tcPr>
            <w:tcW w:w="326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67" w:firstLine="31680"/>
              <w:rPr>
                <w:rFonts w:ascii="仿宋_GB2312" w:eastAsia="仿宋_GB2312" w:hAnsi="Arial" w:cs="Arial"/>
                <w:kern w:val="0"/>
                <w:szCs w:val="21"/>
              </w:rPr>
              <w:pPrChange w:id="52"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67" w:firstLine="31680"/>
                </w:pPr>
              </w:pPrChange>
            </w:pPr>
            <w:r w:rsidR="00D3692E" w:rsidRPr="00AC3014">
              <w:rPr>
                <w:rFonts w:ascii="仿宋_GB2312" w:eastAsia="仿宋_GB2312" w:hAnsi="Arial" w:cs="Arial"/>
                <w:kern w:val="0"/>
                <w:szCs w:val="21"/>
              </w:rPr>
              <w:t>4</w:t>
            </w:r>
            <w:r w:rsidR="00D3692E" w:rsidRPr="00AC3014">
              <w:rPr>
                <w:rFonts w:ascii="仿宋_GB2312" w:eastAsia="仿宋_GB2312" w:hAnsi="Arial" w:cs="Arial" w:hint="eastAsia"/>
                <w:kern w:val="0"/>
                <w:szCs w:val="21"/>
              </w:rPr>
              <w:t>分（图像质量良好，可用于诊断，满意）</w:t>
            </w:r>
          </w:p>
        </w:tc>
        <w:tc>
          <w:tcPr>
            <w:tcW w:w="524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图像信号均匀；</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大脑半球灰白质、脑脊液、颅骨及周围软组织对比良好；</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未见伪影；</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脑实质、脑室、脑沟、垂体显示清楚</w:t>
            </w:r>
            <w:r w:rsidR="00D3692E">
              <w:rPr>
                <w:rFonts w:ascii="仿宋_GB2312" w:eastAsia="仿宋_GB2312" w:hAnsi="Arial" w:cs="Arial" w:hint="eastAsia"/>
                <w:kern w:val="0"/>
                <w:szCs w:val="21"/>
              </w:rPr>
              <w:t>，</w:t>
            </w:r>
            <w:r w:rsidR="00D3692E" w:rsidRPr="00AC3014">
              <w:rPr>
                <w:rFonts w:ascii="仿宋_GB2312" w:eastAsia="仿宋_GB2312" w:hAnsi="Arial" w:cs="Arial" w:hint="eastAsia"/>
                <w:kern w:val="0"/>
                <w:szCs w:val="21"/>
              </w:rPr>
              <w:t>颈内动脉虹吸部、大脑中动脉、大脑前动脉、椎动脉、基底动脉、大脑后动脉及一级分支显示清晰；</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可用于诊断。</w:t>
            </w:r>
          </w:p>
        </w:tc>
      </w:tr>
      <w:tr w:rsidR="00D3692E" w:rsidRPr="006D59EF" w:rsidTr="002F325B">
        <w:trPr>
          <w:cantSplit/>
          <w:trHeight w:val="1850"/>
        </w:trPr>
        <w:tc>
          <w:tcPr>
            <w:tcW w:w="709" w:type="dxa"/>
            <w:vMerge/>
            <w:tcBorders>
              <w:top w:val="single" w:sz="8" w:space="0" w:color="000000"/>
              <w:left w:val="single" w:sz="4" w:space="0" w:color="000000"/>
              <w:bottom w:val="single" w:sz="8"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rPr>
                <w:rFonts w:ascii="仿宋_GB2312" w:eastAsia="仿宋_GB2312" w:hAnsi="Arial" w:cs="Arial"/>
                <w:kern w:val="0"/>
                <w:szCs w:val="21"/>
              </w:rPr>
              <w:pPrChange w:id="53"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pPr>
              </w:pPrChange>
            </w:pPr>
          </w:p>
        </w:tc>
        <w:tc>
          <w:tcPr>
            <w:tcW w:w="326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67" w:firstLine="31680"/>
              <w:rPr>
                <w:rFonts w:ascii="仿宋_GB2312" w:eastAsia="仿宋_GB2312" w:hAnsi="Arial" w:cs="Arial"/>
                <w:kern w:val="0"/>
                <w:szCs w:val="21"/>
              </w:rPr>
              <w:pPrChange w:id="54"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67" w:firstLine="31680"/>
                </w:pPr>
              </w:pPrChange>
            </w:pPr>
            <w:r w:rsidR="00D3692E" w:rsidRPr="00AC3014">
              <w:rPr>
                <w:rFonts w:ascii="仿宋_GB2312" w:eastAsia="仿宋_GB2312" w:hAnsi="Arial" w:cs="Arial"/>
                <w:kern w:val="0"/>
                <w:szCs w:val="21"/>
              </w:rPr>
              <w:t>3</w:t>
            </w:r>
            <w:r w:rsidR="00D3692E" w:rsidRPr="00AC3014">
              <w:rPr>
                <w:rFonts w:ascii="仿宋_GB2312" w:eastAsia="仿宋_GB2312" w:hAnsi="Arial" w:cs="Arial" w:hint="eastAsia"/>
                <w:kern w:val="0"/>
                <w:szCs w:val="21"/>
              </w:rPr>
              <w:t>分（图像质量有瑕疵，不影响诊断，一般）</w:t>
            </w:r>
          </w:p>
        </w:tc>
        <w:tc>
          <w:tcPr>
            <w:tcW w:w="524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图像信号均匀性可；</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大脑半球灰白质、脑脊液、颅骨及周围软组织对比可；</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可见轻度伪影；</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脑实质、脑室、脑沟、垂体显示清楚</w:t>
            </w:r>
            <w:r w:rsidR="00D3692E">
              <w:rPr>
                <w:rFonts w:ascii="仿宋_GB2312" w:eastAsia="仿宋_GB2312" w:hAnsi="Arial" w:cs="Arial" w:hint="eastAsia"/>
                <w:kern w:val="0"/>
                <w:szCs w:val="21"/>
              </w:rPr>
              <w:t>，</w:t>
            </w:r>
            <w:r w:rsidR="00D3692E" w:rsidRPr="00AC3014">
              <w:rPr>
                <w:rFonts w:ascii="仿宋_GB2312" w:eastAsia="仿宋_GB2312" w:hAnsi="Arial" w:cs="Arial" w:hint="eastAsia"/>
                <w:kern w:val="0"/>
                <w:szCs w:val="21"/>
              </w:rPr>
              <w:t>颈内动脉虹吸部、大脑中动脉、大脑前动脉、椎动脉、基底动脉、大脑后动脉显示清晰；</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不影响诊断。</w:t>
            </w:r>
          </w:p>
        </w:tc>
      </w:tr>
      <w:tr w:rsidR="00D3692E" w:rsidRPr="006D59EF" w:rsidTr="002F325B">
        <w:trPr>
          <w:cantSplit/>
          <w:trHeight w:val="1395"/>
        </w:trPr>
        <w:tc>
          <w:tcPr>
            <w:tcW w:w="709" w:type="dxa"/>
            <w:vMerge/>
            <w:tcBorders>
              <w:top w:val="single" w:sz="8" w:space="0" w:color="000000"/>
              <w:left w:val="single" w:sz="4" w:space="0" w:color="000000"/>
              <w:bottom w:val="single" w:sz="8"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rPr>
                <w:rFonts w:ascii="仿宋_GB2312" w:eastAsia="仿宋_GB2312" w:hAnsi="Arial" w:cs="Arial"/>
                <w:kern w:val="0"/>
                <w:szCs w:val="21"/>
              </w:rPr>
              <w:pPrChange w:id="55"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pPr>
              </w:pPrChange>
            </w:pPr>
          </w:p>
        </w:tc>
        <w:tc>
          <w:tcPr>
            <w:tcW w:w="326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67" w:firstLine="31680"/>
              <w:rPr>
                <w:rFonts w:ascii="仿宋_GB2312" w:eastAsia="仿宋_GB2312" w:hAnsi="Arial" w:cs="Arial"/>
                <w:kern w:val="0"/>
                <w:szCs w:val="21"/>
              </w:rPr>
              <w:pPrChange w:id="56"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67" w:firstLine="31680"/>
                </w:pPr>
              </w:pPrChange>
            </w:pPr>
            <w:r w:rsidR="00D3692E" w:rsidRPr="00AC3014">
              <w:rPr>
                <w:rFonts w:ascii="仿宋_GB2312" w:eastAsia="仿宋_GB2312" w:hAnsi="Arial" w:cs="Arial"/>
                <w:kern w:val="0"/>
                <w:szCs w:val="21"/>
              </w:rPr>
              <w:t>2</w:t>
            </w:r>
            <w:r w:rsidR="00D3692E" w:rsidRPr="00AC3014">
              <w:rPr>
                <w:rFonts w:ascii="仿宋_GB2312" w:eastAsia="仿宋_GB2312" w:hAnsi="Arial" w:cs="Arial" w:hint="eastAsia"/>
                <w:kern w:val="0"/>
                <w:szCs w:val="21"/>
              </w:rPr>
              <w:t>分（图像质量欠佳，影响诊断，欠满意）</w:t>
            </w:r>
          </w:p>
        </w:tc>
        <w:tc>
          <w:tcPr>
            <w:tcW w:w="524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图像信号均匀性略差；</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大脑半球灰白质、脑脊液、颅骨及周围软组织对比略差；</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可见伪影；</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脑实质、脑室、脑沟、垂体显示欠清</w:t>
            </w:r>
            <w:r w:rsidR="00D3692E">
              <w:rPr>
                <w:rFonts w:ascii="仿宋_GB2312" w:eastAsia="仿宋_GB2312" w:hAnsi="Arial" w:cs="Arial" w:hint="eastAsia"/>
                <w:kern w:val="0"/>
                <w:szCs w:val="21"/>
              </w:rPr>
              <w:t>，</w:t>
            </w:r>
            <w:r w:rsidR="00D3692E" w:rsidRPr="00AC3014">
              <w:rPr>
                <w:rFonts w:ascii="仿宋_GB2312" w:eastAsia="仿宋_GB2312" w:hAnsi="Arial" w:cs="Arial" w:hint="eastAsia"/>
                <w:kern w:val="0"/>
                <w:szCs w:val="21"/>
              </w:rPr>
              <w:t>颈内动脉虹吸部、大脑中动脉、大脑前动脉、椎动脉、基底动脉、大脑后动脉显示欠清；</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影响诊断。</w:t>
            </w:r>
          </w:p>
        </w:tc>
      </w:tr>
      <w:tr w:rsidR="00D3692E" w:rsidRPr="006D59EF" w:rsidTr="002F325B">
        <w:trPr>
          <w:cantSplit/>
          <w:trHeight w:val="1563"/>
        </w:trPr>
        <w:tc>
          <w:tcPr>
            <w:tcW w:w="709" w:type="dxa"/>
            <w:vMerge/>
            <w:tcBorders>
              <w:top w:val="single" w:sz="8"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rPr>
                <w:rFonts w:ascii="仿宋_GB2312" w:eastAsia="仿宋_GB2312" w:hAnsi="Arial" w:cs="Arial"/>
                <w:kern w:val="0"/>
                <w:szCs w:val="21"/>
              </w:rPr>
              <w:pPrChange w:id="57"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pPr>
              </w:pPrChange>
            </w:pPr>
          </w:p>
        </w:tc>
        <w:tc>
          <w:tcPr>
            <w:tcW w:w="326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67" w:firstLine="31680"/>
              <w:rPr>
                <w:rFonts w:ascii="仿宋_GB2312" w:eastAsia="仿宋_GB2312" w:hAnsi="Arial" w:cs="Arial"/>
                <w:kern w:val="0"/>
                <w:szCs w:val="21"/>
              </w:rPr>
              <w:pPrChange w:id="58"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67" w:firstLine="31680"/>
                </w:pPr>
              </w:pPrChange>
            </w:pPr>
            <w:r w:rsidR="00D3692E" w:rsidRPr="00AC3014">
              <w:rPr>
                <w:rFonts w:ascii="仿宋_GB2312" w:eastAsia="仿宋_GB2312" w:hAnsi="Arial" w:cs="Arial"/>
                <w:kern w:val="0"/>
                <w:szCs w:val="21"/>
              </w:rPr>
              <w:t>1</w:t>
            </w:r>
            <w:r w:rsidR="00D3692E" w:rsidRPr="00AC3014">
              <w:rPr>
                <w:rFonts w:ascii="仿宋_GB2312" w:eastAsia="仿宋_GB2312" w:hAnsi="Arial" w:cs="Arial" w:hint="eastAsia"/>
                <w:kern w:val="0"/>
                <w:szCs w:val="21"/>
              </w:rPr>
              <w:t>分（图像质量差，不能诊断，不满意）</w:t>
            </w:r>
          </w:p>
        </w:tc>
        <w:tc>
          <w:tcPr>
            <w:tcW w:w="524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图像信号均匀性差；</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大脑半球灰白质、脑脊液、颅骨及周围软组织对比差；</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可见明显伪影；</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脑实质、脑室、脑沟、垂体显示不清</w:t>
            </w:r>
            <w:r w:rsidR="00D3692E">
              <w:rPr>
                <w:rFonts w:ascii="仿宋_GB2312" w:eastAsia="仿宋_GB2312" w:hAnsi="Arial" w:cs="Arial" w:hint="eastAsia"/>
                <w:kern w:val="0"/>
                <w:szCs w:val="21"/>
              </w:rPr>
              <w:t>，</w:t>
            </w:r>
            <w:r w:rsidR="00D3692E" w:rsidRPr="00AC3014">
              <w:rPr>
                <w:rFonts w:ascii="仿宋_GB2312" w:eastAsia="仿宋_GB2312" w:hAnsi="Arial" w:cs="Arial" w:hint="eastAsia"/>
                <w:kern w:val="0"/>
                <w:szCs w:val="21"/>
              </w:rPr>
              <w:t>颈内动脉虹吸部、大脑中动脉、大脑前动脉、椎动脉、基底动脉、大脑后动脉显示不清；</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不能诊断。</w:t>
            </w:r>
          </w:p>
        </w:tc>
      </w:tr>
      <w:tr w:rsidR="00D3692E" w:rsidRPr="006D59EF" w:rsidTr="002F325B">
        <w:trPr>
          <w:cantSplit/>
          <w:trHeight w:val="557"/>
        </w:trPr>
        <w:tc>
          <w:tcPr>
            <w:tcW w:w="709"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Chars="0" w:firstLine="0"/>
              <w:jc w:val="center"/>
              <w:rPr>
                <w:rFonts w:ascii="仿宋_GB2312" w:eastAsia="仿宋_GB2312" w:hAnsi="Arial" w:cs="Arial"/>
                <w:kern w:val="0"/>
                <w:szCs w:val="21"/>
              </w:rPr>
            </w:pPr>
            <w:r w:rsidR="00D3692E" w:rsidRPr="00AC3014">
              <w:rPr>
                <w:rFonts w:ascii="仿宋_GB2312" w:eastAsia="仿宋_GB2312" w:hAnsi="Arial" w:cs="Arial" w:hint="eastAsia"/>
                <w:kern w:val="0"/>
                <w:szCs w:val="21"/>
              </w:rPr>
              <w:t>脊柱</w:t>
            </w:r>
          </w:p>
        </w:tc>
        <w:tc>
          <w:tcPr>
            <w:tcW w:w="326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67" w:firstLine="31680"/>
              <w:rPr>
                <w:rFonts w:ascii="仿宋_GB2312" w:eastAsia="仿宋_GB2312" w:hAnsi="Arial" w:cs="Arial"/>
                <w:kern w:val="0"/>
                <w:szCs w:val="21"/>
              </w:rPr>
              <w:pPrChange w:id="59"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67" w:firstLine="31680"/>
                </w:pPr>
              </w:pPrChange>
            </w:pPr>
            <w:r w:rsidR="00D3692E" w:rsidRPr="00AC3014">
              <w:rPr>
                <w:rFonts w:ascii="仿宋_GB2312" w:eastAsia="仿宋_GB2312" w:hAnsi="Arial" w:cs="Arial"/>
                <w:kern w:val="0"/>
                <w:szCs w:val="21"/>
              </w:rPr>
              <w:t>5</w:t>
            </w:r>
            <w:r w:rsidR="00D3692E" w:rsidRPr="00AC3014">
              <w:rPr>
                <w:rFonts w:ascii="仿宋_GB2312" w:eastAsia="仿宋_GB2312" w:hAnsi="Arial" w:cs="Arial" w:hint="eastAsia"/>
                <w:kern w:val="0"/>
                <w:szCs w:val="21"/>
              </w:rPr>
              <w:t>分（图像质量优秀，可用于诊断，非常满意）</w:t>
            </w:r>
          </w:p>
        </w:tc>
        <w:tc>
          <w:tcPr>
            <w:tcW w:w="524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图像信号均匀；</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脊柱椎体及附件骨质、椎间盘、硬膜囊内脑脊液及脊髓、神经根、周围软组织对比很好；</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未见伪影；</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椎体、间盘、椎管内结构、椎旁软组织显示清楚；</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可用于诊断。</w:t>
            </w:r>
          </w:p>
        </w:tc>
      </w:tr>
      <w:tr w:rsidR="00D3692E" w:rsidRPr="006D59EF" w:rsidTr="002F325B">
        <w:trPr>
          <w:cantSplit/>
          <w:trHeight w:val="1398"/>
        </w:trPr>
        <w:tc>
          <w:tcPr>
            <w:tcW w:w="709" w:type="dxa"/>
            <w:vMerge/>
            <w:tcBorders>
              <w:top w:val="single" w:sz="8" w:space="0" w:color="000000"/>
              <w:left w:val="single" w:sz="4" w:space="0" w:color="000000"/>
              <w:bottom w:val="single" w:sz="8"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rPr>
                <w:rFonts w:ascii="仿宋_GB2312" w:eastAsia="仿宋_GB2312" w:hAnsi="Arial" w:cs="Arial"/>
                <w:kern w:val="0"/>
                <w:szCs w:val="21"/>
              </w:rPr>
              <w:pPrChange w:id="60"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pPr>
              </w:pPrChange>
            </w:pPr>
          </w:p>
        </w:tc>
        <w:tc>
          <w:tcPr>
            <w:tcW w:w="326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67" w:firstLine="31680"/>
              <w:rPr>
                <w:rFonts w:ascii="仿宋_GB2312" w:eastAsia="仿宋_GB2312" w:hAnsi="Arial" w:cs="Arial"/>
                <w:kern w:val="0"/>
                <w:szCs w:val="21"/>
              </w:rPr>
              <w:pPrChange w:id="61"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67" w:firstLine="31680"/>
                </w:pPr>
              </w:pPrChange>
            </w:pPr>
            <w:r w:rsidR="00D3692E" w:rsidRPr="00AC3014">
              <w:rPr>
                <w:rFonts w:ascii="仿宋_GB2312" w:eastAsia="仿宋_GB2312" w:hAnsi="Arial" w:cs="Arial"/>
                <w:kern w:val="0"/>
                <w:szCs w:val="21"/>
              </w:rPr>
              <w:t>4</w:t>
            </w:r>
            <w:r w:rsidR="00D3692E" w:rsidRPr="00AC3014">
              <w:rPr>
                <w:rFonts w:ascii="仿宋_GB2312" w:eastAsia="仿宋_GB2312" w:hAnsi="Arial" w:cs="Arial" w:hint="eastAsia"/>
                <w:kern w:val="0"/>
                <w:szCs w:val="21"/>
              </w:rPr>
              <w:t>分（图像质量良好，可用于诊断，满意）</w:t>
            </w:r>
          </w:p>
        </w:tc>
        <w:tc>
          <w:tcPr>
            <w:tcW w:w="524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图像信号均匀；</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脊柱椎体及附件骨质、椎间盘、硬膜囊内脑脊液及脊髓、神经根、周围软组织对比良好；</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未见伪影；</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椎体、间盘、椎管内结构、椎旁软组织显示清楚；</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可用于诊断。</w:t>
            </w:r>
          </w:p>
        </w:tc>
      </w:tr>
      <w:tr w:rsidR="00D3692E" w:rsidRPr="006D59EF" w:rsidTr="002F325B">
        <w:trPr>
          <w:cantSplit/>
          <w:trHeight w:val="1769"/>
        </w:trPr>
        <w:tc>
          <w:tcPr>
            <w:tcW w:w="709" w:type="dxa"/>
            <w:vMerge/>
            <w:tcBorders>
              <w:top w:val="single" w:sz="8" w:space="0" w:color="000000"/>
              <w:left w:val="single" w:sz="4" w:space="0" w:color="000000"/>
              <w:bottom w:val="single" w:sz="8"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rPr>
                <w:rFonts w:ascii="仿宋_GB2312" w:eastAsia="仿宋_GB2312" w:hAnsi="Arial" w:cs="Arial"/>
                <w:kern w:val="0"/>
                <w:szCs w:val="21"/>
              </w:rPr>
              <w:pPrChange w:id="62"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pPr>
              </w:pPrChange>
            </w:pPr>
          </w:p>
        </w:tc>
        <w:tc>
          <w:tcPr>
            <w:tcW w:w="326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67" w:firstLine="31680"/>
              <w:rPr>
                <w:rFonts w:ascii="仿宋_GB2312" w:eastAsia="仿宋_GB2312" w:hAnsi="Arial" w:cs="Arial"/>
                <w:kern w:val="0"/>
                <w:szCs w:val="21"/>
              </w:rPr>
              <w:pPrChange w:id="63"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67" w:firstLine="31680"/>
                </w:pPr>
              </w:pPrChange>
            </w:pPr>
            <w:r w:rsidR="00D3692E" w:rsidRPr="00AC3014">
              <w:rPr>
                <w:rFonts w:ascii="仿宋_GB2312" w:eastAsia="仿宋_GB2312" w:hAnsi="Arial" w:cs="Arial"/>
                <w:kern w:val="0"/>
                <w:szCs w:val="21"/>
              </w:rPr>
              <w:t>3</w:t>
            </w:r>
            <w:r w:rsidR="00D3692E" w:rsidRPr="00AC3014">
              <w:rPr>
                <w:rFonts w:ascii="仿宋_GB2312" w:eastAsia="仿宋_GB2312" w:hAnsi="Arial" w:cs="Arial" w:hint="eastAsia"/>
                <w:kern w:val="0"/>
                <w:szCs w:val="21"/>
              </w:rPr>
              <w:t>分（图像质量有瑕疵，不影响诊断，一般）</w:t>
            </w:r>
          </w:p>
        </w:tc>
        <w:tc>
          <w:tcPr>
            <w:tcW w:w="524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图像信号均匀性可；</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脊柱椎体及附件骨质、椎间盘、硬膜囊内脑脊液及脊髓、神经根、周围软组织对比可；</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可见轻度伪影；</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椎体、间盘、椎管内结构、椎旁软组织显示清楚；</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不影响诊断。</w:t>
            </w:r>
          </w:p>
        </w:tc>
      </w:tr>
      <w:tr w:rsidR="00D3692E" w:rsidRPr="006D59EF" w:rsidTr="002F325B">
        <w:trPr>
          <w:cantSplit/>
          <w:trHeight w:val="2154"/>
        </w:trPr>
        <w:tc>
          <w:tcPr>
            <w:tcW w:w="709" w:type="dxa"/>
            <w:vMerge/>
            <w:tcBorders>
              <w:top w:val="single" w:sz="8" w:space="0" w:color="000000"/>
              <w:left w:val="single" w:sz="4" w:space="0" w:color="000000"/>
              <w:bottom w:val="single" w:sz="8"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rPr>
                <w:rFonts w:ascii="仿宋_GB2312" w:eastAsia="仿宋_GB2312" w:hAnsi="Arial" w:cs="Arial"/>
                <w:kern w:val="0"/>
                <w:szCs w:val="21"/>
              </w:rPr>
              <w:pPrChange w:id="64"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pPr>
              </w:pPrChange>
            </w:pPr>
          </w:p>
        </w:tc>
        <w:tc>
          <w:tcPr>
            <w:tcW w:w="326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67" w:firstLine="31680"/>
              <w:rPr>
                <w:rFonts w:ascii="仿宋_GB2312" w:eastAsia="仿宋_GB2312" w:hAnsi="Arial" w:cs="Arial"/>
                <w:kern w:val="0"/>
                <w:szCs w:val="21"/>
              </w:rPr>
              <w:pPrChange w:id="65"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67" w:firstLine="31680"/>
                </w:pPr>
              </w:pPrChange>
            </w:pPr>
            <w:r w:rsidR="00D3692E" w:rsidRPr="00AC3014">
              <w:rPr>
                <w:rFonts w:ascii="仿宋_GB2312" w:eastAsia="仿宋_GB2312" w:hAnsi="Arial" w:cs="Arial"/>
                <w:kern w:val="0"/>
                <w:szCs w:val="21"/>
              </w:rPr>
              <w:t>2</w:t>
            </w:r>
            <w:r w:rsidR="00D3692E" w:rsidRPr="00AC3014">
              <w:rPr>
                <w:rFonts w:ascii="仿宋_GB2312" w:eastAsia="仿宋_GB2312" w:hAnsi="Arial" w:cs="Arial" w:hint="eastAsia"/>
                <w:kern w:val="0"/>
                <w:szCs w:val="21"/>
              </w:rPr>
              <w:t>分（图像质量欠佳，影响诊断，欠满意）</w:t>
            </w:r>
          </w:p>
        </w:tc>
        <w:tc>
          <w:tcPr>
            <w:tcW w:w="524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图像信号均匀性略差；</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脊柱椎体及附件骨质、椎间盘、硬膜囊内脑脊液及脊髓、神经根、周围软组织对比略差；</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可见伪影；</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椎体、间盘、椎管内结构、椎旁软组织显示欠清；</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影响诊断。</w:t>
            </w:r>
          </w:p>
        </w:tc>
      </w:tr>
      <w:tr w:rsidR="00D3692E" w:rsidRPr="006D59EF" w:rsidTr="002F325B">
        <w:trPr>
          <w:cantSplit/>
          <w:trHeight w:val="2241"/>
        </w:trPr>
        <w:tc>
          <w:tcPr>
            <w:tcW w:w="709" w:type="dxa"/>
            <w:vMerge/>
            <w:tcBorders>
              <w:top w:val="single" w:sz="8"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rPr>
                <w:rFonts w:ascii="仿宋_GB2312" w:eastAsia="仿宋_GB2312" w:hAnsi="Arial" w:cs="Arial"/>
                <w:kern w:val="0"/>
                <w:szCs w:val="21"/>
              </w:rPr>
              <w:pPrChange w:id="66"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pPr>
              </w:pPrChange>
            </w:pPr>
          </w:p>
        </w:tc>
        <w:tc>
          <w:tcPr>
            <w:tcW w:w="326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67" w:firstLine="31680"/>
              <w:rPr>
                <w:rFonts w:ascii="仿宋_GB2312" w:eastAsia="仿宋_GB2312" w:hAnsi="Arial" w:cs="Arial"/>
                <w:kern w:val="0"/>
                <w:szCs w:val="21"/>
              </w:rPr>
              <w:pPrChange w:id="67"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67" w:firstLine="31680"/>
                </w:pPr>
              </w:pPrChange>
            </w:pPr>
            <w:r w:rsidR="00D3692E" w:rsidRPr="00AC3014">
              <w:rPr>
                <w:rFonts w:ascii="仿宋_GB2312" w:eastAsia="仿宋_GB2312" w:hAnsi="Arial" w:cs="Arial"/>
                <w:kern w:val="0"/>
                <w:szCs w:val="21"/>
              </w:rPr>
              <w:t>1</w:t>
            </w:r>
            <w:r w:rsidR="00D3692E" w:rsidRPr="00AC3014">
              <w:rPr>
                <w:rFonts w:ascii="仿宋_GB2312" w:eastAsia="仿宋_GB2312" w:hAnsi="Arial" w:cs="Arial" w:hint="eastAsia"/>
                <w:kern w:val="0"/>
                <w:szCs w:val="21"/>
              </w:rPr>
              <w:t>分（图像质量差，不能诊断，不满意）</w:t>
            </w:r>
          </w:p>
        </w:tc>
        <w:tc>
          <w:tcPr>
            <w:tcW w:w="524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图像信号均匀性差；</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脊柱椎体及附件骨质、椎间盘、硬膜囊内脑脊液及脊髓、神经根、周围软组织对比差；</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可见明显伪影；</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椎体、间盘、椎管内结构、椎旁软组织显示不清；</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不能诊断。</w:t>
            </w:r>
          </w:p>
        </w:tc>
      </w:tr>
      <w:tr w:rsidR="00D3692E" w:rsidRPr="006D59EF" w:rsidTr="002F325B">
        <w:trPr>
          <w:cantSplit/>
          <w:trHeight w:val="1702"/>
        </w:trPr>
        <w:tc>
          <w:tcPr>
            <w:tcW w:w="709"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Chars="0" w:firstLine="0"/>
              <w:jc w:val="center"/>
              <w:rPr>
                <w:rFonts w:ascii="仿宋_GB2312" w:eastAsia="仿宋_GB2312" w:hAnsi="Arial" w:cs="Arial"/>
                <w:kern w:val="0"/>
                <w:szCs w:val="21"/>
              </w:rPr>
            </w:pPr>
            <w:r w:rsidR="00D3692E" w:rsidRPr="00AC3014">
              <w:rPr>
                <w:rFonts w:ascii="仿宋_GB2312" w:eastAsia="仿宋_GB2312" w:hAnsi="Arial" w:cs="Arial" w:hint="eastAsia"/>
                <w:kern w:val="0"/>
                <w:szCs w:val="21"/>
              </w:rPr>
              <w:t>体部</w:t>
            </w:r>
          </w:p>
        </w:tc>
        <w:tc>
          <w:tcPr>
            <w:tcW w:w="326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67" w:firstLine="31680"/>
              <w:rPr>
                <w:rFonts w:ascii="仿宋_GB2312" w:eastAsia="仿宋_GB2312" w:hAnsi="Arial" w:cs="Arial"/>
                <w:kern w:val="0"/>
                <w:szCs w:val="21"/>
              </w:rPr>
              <w:pPrChange w:id="68"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67" w:firstLine="31680"/>
                </w:pPr>
              </w:pPrChange>
            </w:pPr>
            <w:r w:rsidR="00D3692E" w:rsidRPr="00AC3014">
              <w:rPr>
                <w:rFonts w:ascii="仿宋_GB2312" w:eastAsia="仿宋_GB2312" w:hAnsi="Arial" w:cs="Arial"/>
                <w:kern w:val="0"/>
                <w:szCs w:val="21"/>
              </w:rPr>
              <w:t>5</w:t>
            </w:r>
            <w:r w:rsidR="00D3692E" w:rsidRPr="00AC3014">
              <w:rPr>
                <w:rFonts w:ascii="仿宋_GB2312" w:eastAsia="仿宋_GB2312" w:hAnsi="Arial" w:cs="Arial" w:hint="eastAsia"/>
                <w:kern w:val="0"/>
                <w:szCs w:val="21"/>
              </w:rPr>
              <w:t>分（图像质量优秀，可用于诊断，非常满意）</w:t>
            </w:r>
          </w:p>
        </w:tc>
        <w:tc>
          <w:tcPr>
            <w:tcW w:w="524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图像信号均匀；</w:t>
            </w:r>
          </w:p>
          <w:p>
            <w:pPr>
              <w:pStyle w:val="ListParagraph"/>
              <w:tabs>
                <w:tab w:val="left" w:pos="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胸部、腹部和盆腔实质脏器、管腔内液体、软组织对比很好；</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未见伪影；</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目标器官显示清楚；</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可用于诊断。</w:t>
            </w:r>
          </w:p>
        </w:tc>
      </w:tr>
      <w:tr w:rsidR="00D3692E" w:rsidRPr="006D59EF" w:rsidTr="002F325B">
        <w:trPr>
          <w:cantSplit/>
          <w:trHeight w:val="1398"/>
        </w:trPr>
        <w:tc>
          <w:tcPr>
            <w:tcW w:w="709" w:type="dxa"/>
            <w:vMerge/>
            <w:tcBorders>
              <w:top w:val="single" w:sz="8" w:space="0" w:color="000000"/>
              <w:left w:val="single" w:sz="4" w:space="0" w:color="000000"/>
              <w:bottom w:val="single" w:sz="8"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rPr>
                <w:rFonts w:ascii="仿宋_GB2312" w:eastAsia="仿宋_GB2312" w:hAnsi="Arial" w:cs="Arial"/>
                <w:kern w:val="0"/>
                <w:szCs w:val="21"/>
              </w:rPr>
              <w:pPrChange w:id="69"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pPr>
              </w:pPrChange>
            </w:pPr>
          </w:p>
        </w:tc>
        <w:tc>
          <w:tcPr>
            <w:tcW w:w="326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67" w:firstLine="31680"/>
              <w:rPr>
                <w:rFonts w:ascii="仿宋_GB2312" w:eastAsia="仿宋_GB2312" w:hAnsi="Arial" w:cs="Arial"/>
                <w:kern w:val="0"/>
                <w:szCs w:val="21"/>
              </w:rPr>
              <w:pPrChange w:id="70"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67" w:firstLine="31680"/>
                </w:pPr>
              </w:pPrChange>
            </w:pPr>
            <w:r w:rsidR="00D3692E" w:rsidRPr="00AC3014">
              <w:rPr>
                <w:rFonts w:ascii="仿宋_GB2312" w:eastAsia="仿宋_GB2312" w:hAnsi="Arial" w:cs="Arial"/>
                <w:kern w:val="0"/>
                <w:szCs w:val="21"/>
              </w:rPr>
              <w:t>4</w:t>
            </w:r>
            <w:r w:rsidR="00D3692E" w:rsidRPr="00AC3014">
              <w:rPr>
                <w:rFonts w:ascii="仿宋_GB2312" w:eastAsia="仿宋_GB2312" w:hAnsi="Arial" w:cs="Arial" w:hint="eastAsia"/>
                <w:kern w:val="0"/>
                <w:szCs w:val="21"/>
              </w:rPr>
              <w:t>分（图像质量良好，可用于诊断，满意）</w:t>
            </w:r>
          </w:p>
        </w:tc>
        <w:tc>
          <w:tcPr>
            <w:tcW w:w="524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图像信号均匀；</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胸部、腹部和盆腔实质脏器、管腔内液体、软组织对比良好；</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未见伪影；</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目标器官显示清楚；</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可用于诊断。</w:t>
            </w:r>
          </w:p>
        </w:tc>
      </w:tr>
      <w:tr w:rsidR="00D3692E" w:rsidRPr="006D59EF" w:rsidTr="002F325B">
        <w:trPr>
          <w:cantSplit/>
          <w:trHeight w:val="2249"/>
        </w:trPr>
        <w:tc>
          <w:tcPr>
            <w:tcW w:w="709" w:type="dxa"/>
            <w:vMerge/>
            <w:tcBorders>
              <w:top w:val="single" w:sz="8" w:space="0" w:color="000000"/>
              <w:left w:val="single" w:sz="4" w:space="0" w:color="000000"/>
              <w:bottom w:val="single" w:sz="8"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rPr>
                <w:rFonts w:ascii="仿宋_GB2312" w:eastAsia="仿宋_GB2312" w:hAnsi="Arial" w:cs="Arial"/>
                <w:kern w:val="0"/>
                <w:szCs w:val="21"/>
              </w:rPr>
              <w:pPrChange w:id="71"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pPr>
              </w:pPrChange>
            </w:pPr>
          </w:p>
        </w:tc>
        <w:tc>
          <w:tcPr>
            <w:tcW w:w="326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67" w:firstLine="31680"/>
              <w:rPr>
                <w:rFonts w:ascii="仿宋_GB2312" w:eastAsia="仿宋_GB2312" w:hAnsi="Arial" w:cs="Arial"/>
                <w:kern w:val="0"/>
                <w:szCs w:val="21"/>
              </w:rPr>
              <w:pPrChange w:id="72"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67" w:firstLine="31680"/>
                </w:pPr>
              </w:pPrChange>
            </w:pPr>
            <w:r w:rsidR="00D3692E" w:rsidRPr="00AC3014">
              <w:rPr>
                <w:rFonts w:ascii="仿宋_GB2312" w:eastAsia="仿宋_GB2312" w:hAnsi="Arial" w:cs="Arial"/>
                <w:kern w:val="0"/>
                <w:szCs w:val="21"/>
              </w:rPr>
              <w:t>3</w:t>
            </w:r>
            <w:r w:rsidR="00D3692E" w:rsidRPr="00AC3014">
              <w:rPr>
                <w:rFonts w:ascii="仿宋_GB2312" w:eastAsia="仿宋_GB2312" w:hAnsi="Arial" w:cs="Arial" w:hint="eastAsia"/>
                <w:kern w:val="0"/>
                <w:szCs w:val="21"/>
              </w:rPr>
              <w:t>分（图像质量有瑕疵，不影响诊断，一般）</w:t>
            </w:r>
          </w:p>
        </w:tc>
        <w:tc>
          <w:tcPr>
            <w:tcW w:w="524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图像信号均匀性可；</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胸部、腹部和盆腔实质脏器、管腔内液体、软组织对比可；</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可见轻度伪影；</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目标器官显示清楚；</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不影响诊断。</w:t>
            </w:r>
          </w:p>
        </w:tc>
      </w:tr>
      <w:tr w:rsidR="00D3692E" w:rsidRPr="006D59EF" w:rsidTr="002F325B">
        <w:trPr>
          <w:cantSplit/>
          <w:trHeight w:val="1968"/>
        </w:trPr>
        <w:tc>
          <w:tcPr>
            <w:tcW w:w="709" w:type="dxa"/>
            <w:vMerge/>
            <w:tcBorders>
              <w:top w:val="single" w:sz="8" w:space="0" w:color="000000"/>
              <w:left w:val="single" w:sz="4" w:space="0" w:color="000000"/>
              <w:bottom w:val="single" w:sz="8"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rPr>
                <w:rFonts w:ascii="仿宋_GB2312" w:eastAsia="仿宋_GB2312" w:hAnsi="Arial" w:cs="Arial"/>
                <w:kern w:val="0"/>
                <w:szCs w:val="21"/>
              </w:rPr>
              <w:pPrChange w:id="73"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pPr>
              </w:pPrChange>
            </w:pPr>
          </w:p>
        </w:tc>
        <w:tc>
          <w:tcPr>
            <w:tcW w:w="326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67" w:firstLine="31680"/>
              <w:rPr>
                <w:rFonts w:ascii="仿宋_GB2312" w:eastAsia="仿宋_GB2312" w:hAnsi="Arial" w:cs="Arial"/>
                <w:kern w:val="0"/>
                <w:szCs w:val="21"/>
              </w:rPr>
              <w:pPrChange w:id="74"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67" w:firstLine="31680"/>
                </w:pPr>
              </w:pPrChange>
            </w:pPr>
            <w:r w:rsidR="00D3692E" w:rsidRPr="00AC3014">
              <w:rPr>
                <w:rFonts w:ascii="仿宋_GB2312" w:eastAsia="仿宋_GB2312" w:hAnsi="Arial" w:cs="Arial"/>
                <w:kern w:val="0"/>
                <w:szCs w:val="21"/>
              </w:rPr>
              <w:t>2</w:t>
            </w:r>
            <w:r w:rsidR="00D3692E" w:rsidRPr="00AC3014">
              <w:rPr>
                <w:rFonts w:ascii="仿宋_GB2312" w:eastAsia="仿宋_GB2312" w:hAnsi="Arial" w:cs="Arial" w:hint="eastAsia"/>
                <w:kern w:val="0"/>
                <w:szCs w:val="21"/>
              </w:rPr>
              <w:t>分（图像质量欠佳，影响诊断，</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67" w:firstLine="31680"/>
              <w:rPr>
                <w:rFonts w:ascii="仿宋_GB2312" w:eastAsia="仿宋_GB2312" w:hAnsi="Arial" w:cs="Arial"/>
                <w:kern w:val="0"/>
                <w:szCs w:val="21"/>
              </w:rPr>
              <w:pPrChange w:id="75"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67" w:firstLine="31680"/>
                </w:pPr>
              </w:pPrChange>
            </w:pPr>
            <w:r w:rsidR="00D3692E" w:rsidRPr="00AC3014">
              <w:rPr>
                <w:rFonts w:ascii="仿宋_GB2312" w:eastAsia="仿宋_GB2312" w:hAnsi="Arial" w:cs="Arial" w:hint="eastAsia"/>
                <w:kern w:val="0"/>
                <w:szCs w:val="21"/>
              </w:rPr>
              <w:t>欠满意）</w:t>
            </w:r>
          </w:p>
        </w:tc>
        <w:tc>
          <w:tcPr>
            <w:tcW w:w="524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图像信号均匀性略差；</w:t>
            </w:r>
          </w:p>
          <w:p>
            <w:pPr>
              <w:pStyle w:val="ListParagraph"/>
              <w:tabs>
                <w:tab w:val="left" w:pos="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胸部、腹部和盆腔实质脏器、管腔内液体、软组织对比略差；</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可见伪影；</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目标器官显示欠清；</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影响诊断。</w:t>
            </w:r>
          </w:p>
        </w:tc>
      </w:tr>
      <w:tr w:rsidR="00D3692E" w:rsidRPr="006D59EF" w:rsidTr="002F325B">
        <w:trPr>
          <w:cantSplit/>
          <w:trHeight w:val="2056"/>
        </w:trPr>
        <w:tc>
          <w:tcPr>
            <w:tcW w:w="709" w:type="dxa"/>
            <w:vMerge/>
            <w:tcBorders>
              <w:top w:val="single" w:sz="8"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rPr>
                <w:rFonts w:ascii="仿宋_GB2312" w:eastAsia="仿宋_GB2312" w:hAnsi="Arial" w:cs="Arial"/>
                <w:kern w:val="0"/>
                <w:szCs w:val="21"/>
              </w:rPr>
              <w:pPrChange w:id="76"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pPr>
              </w:pPrChange>
            </w:pPr>
          </w:p>
        </w:tc>
        <w:tc>
          <w:tcPr>
            <w:tcW w:w="326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0" w:firstLine="0"/>
              <w:rPr>
                <w:rFonts w:ascii="仿宋_GB2312" w:eastAsia="仿宋_GB2312" w:hAnsi="Arial" w:cs="Arial"/>
                <w:kern w:val="0"/>
                <w:szCs w:val="21"/>
              </w:rPr>
              <w:pPrChange w:id="77"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0" w:firstLine="0"/>
                </w:pPr>
              </w:pPrChange>
            </w:pPr>
            <w:r w:rsidR="00D3692E" w:rsidRPr="00AC3014">
              <w:rPr>
                <w:rFonts w:ascii="仿宋_GB2312" w:eastAsia="仿宋_GB2312" w:hAnsi="Arial" w:cs="Arial"/>
                <w:kern w:val="0"/>
                <w:szCs w:val="21"/>
              </w:rPr>
              <w:t>1</w:t>
            </w:r>
            <w:r w:rsidR="00D3692E" w:rsidRPr="00AC3014">
              <w:rPr>
                <w:rFonts w:ascii="仿宋_GB2312" w:eastAsia="仿宋_GB2312" w:hAnsi="Arial" w:cs="Arial" w:hint="eastAsia"/>
                <w:kern w:val="0"/>
                <w:szCs w:val="21"/>
              </w:rPr>
              <w:t>分（图像质量差，不能诊断，</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0" w:firstLine="0"/>
              <w:rPr>
                <w:rFonts w:ascii="仿宋_GB2312" w:eastAsia="仿宋_GB2312" w:hAnsi="Arial" w:cs="Arial"/>
                <w:kern w:val="0"/>
                <w:szCs w:val="21"/>
              </w:rPr>
              <w:pPrChange w:id="78"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0" w:firstLine="0"/>
                </w:pPr>
              </w:pPrChange>
            </w:pPr>
            <w:r w:rsidR="00D3692E" w:rsidRPr="00AC3014">
              <w:rPr>
                <w:rFonts w:ascii="仿宋_GB2312" w:eastAsia="仿宋_GB2312" w:hAnsi="Arial" w:cs="Arial" w:hint="eastAsia"/>
                <w:kern w:val="0"/>
                <w:szCs w:val="21"/>
              </w:rPr>
              <w:t>不满意）</w:t>
            </w:r>
          </w:p>
        </w:tc>
        <w:tc>
          <w:tcPr>
            <w:tcW w:w="524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图像信号均匀性差；</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胸部、腹部和盆腔实质脏器、管腔内液体、软组织对比差；</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可见明显伪影；</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目标器官显示不清；</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不能诊断。</w:t>
            </w:r>
          </w:p>
        </w:tc>
      </w:tr>
      <w:tr w:rsidR="00D3692E" w:rsidRPr="006D59EF" w:rsidTr="002F325B">
        <w:trPr>
          <w:cantSplit/>
          <w:trHeight w:val="1885"/>
        </w:trPr>
        <w:tc>
          <w:tcPr>
            <w:tcW w:w="709"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四肢关节</w:t>
            </w:r>
          </w:p>
        </w:tc>
        <w:tc>
          <w:tcPr>
            <w:tcW w:w="326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0" w:firstLine="0"/>
              <w:rPr>
                <w:rFonts w:ascii="仿宋_GB2312" w:eastAsia="仿宋_GB2312" w:hAnsi="Arial" w:cs="Arial"/>
                <w:kern w:val="0"/>
                <w:szCs w:val="21"/>
              </w:rPr>
              <w:pPrChange w:id="79"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0" w:firstLine="0"/>
                </w:pPr>
              </w:pPrChange>
            </w:pPr>
            <w:r w:rsidR="00D3692E" w:rsidRPr="00AC3014">
              <w:rPr>
                <w:rFonts w:ascii="仿宋_GB2312" w:eastAsia="仿宋_GB2312" w:hAnsi="Arial" w:cs="Arial"/>
                <w:kern w:val="0"/>
                <w:szCs w:val="21"/>
              </w:rPr>
              <w:t>5</w:t>
            </w:r>
            <w:r w:rsidR="00D3692E" w:rsidRPr="00AC3014">
              <w:rPr>
                <w:rFonts w:ascii="仿宋_GB2312" w:eastAsia="仿宋_GB2312" w:hAnsi="Arial" w:cs="Arial" w:hint="eastAsia"/>
                <w:kern w:val="0"/>
                <w:szCs w:val="21"/>
              </w:rPr>
              <w:t>分（图像质量优秀，可用于诊断，非常满意）</w:t>
            </w:r>
          </w:p>
        </w:tc>
        <w:tc>
          <w:tcPr>
            <w:tcW w:w="524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图像信号均匀；</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关节骨质、软骨、韧带、肌肉及软组织对比很好；</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未见伪影；</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关节骨质、关节软骨、周围软组织显示清楚；</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可用于诊断。</w:t>
            </w:r>
          </w:p>
        </w:tc>
      </w:tr>
      <w:tr w:rsidR="00D3692E" w:rsidRPr="006D59EF" w:rsidTr="002F325B">
        <w:trPr>
          <w:cantSplit/>
          <w:trHeight w:val="1688"/>
        </w:trPr>
        <w:tc>
          <w:tcPr>
            <w:tcW w:w="709" w:type="dxa"/>
            <w:vMerge/>
            <w:tcBorders>
              <w:top w:val="single" w:sz="8" w:space="0" w:color="000000"/>
              <w:left w:val="single" w:sz="4" w:space="0" w:color="000000"/>
              <w:bottom w:val="single" w:sz="8"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rPr>
                <w:rFonts w:ascii="仿宋_GB2312" w:eastAsia="仿宋_GB2312" w:hAnsi="Arial" w:cs="Arial"/>
                <w:kern w:val="0"/>
                <w:szCs w:val="21"/>
              </w:rPr>
              <w:pPrChange w:id="80"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pPr>
              </w:pPrChange>
            </w:pPr>
          </w:p>
        </w:tc>
        <w:tc>
          <w:tcPr>
            <w:tcW w:w="326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0" w:firstLine="0"/>
              <w:rPr>
                <w:rFonts w:ascii="仿宋_GB2312" w:eastAsia="仿宋_GB2312" w:hAnsi="Arial" w:cs="Arial"/>
                <w:kern w:val="0"/>
                <w:szCs w:val="21"/>
              </w:rPr>
              <w:pPrChange w:id="81"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0" w:firstLine="0"/>
                </w:pPr>
              </w:pPrChange>
            </w:pPr>
            <w:r w:rsidR="00D3692E" w:rsidRPr="00AC3014">
              <w:rPr>
                <w:rFonts w:ascii="仿宋_GB2312" w:eastAsia="仿宋_GB2312" w:hAnsi="Arial" w:cs="Arial"/>
                <w:kern w:val="0"/>
                <w:szCs w:val="21"/>
              </w:rPr>
              <w:t>4</w:t>
            </w:r>
            <w:r w:rsidR="00D3692E" w:rsidRPr="00AC3014">
              <w:rPr>
                <w:rFonts w:ascii="仿宋_GB2312" w:eastAsia="仿宋_GB2312" w:hAnsi="Arial" w:cs="Arial" w:hint="eastAsia"/>
                <w:kern w:val="0"/>
                <w:szCs w:val="21"/>
              </w:rPr>
              <w:t>分（图像质量良好，可用于诊断，满意）</w:t>
            </w:r>
          </w:p>
        </w:tc>
        <w:tc>
          <w:tcPr>
            <w:tcW w:w="524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图像信号均匀；</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关节骨质、软骨、韧带、肌肉及软组织对比良好；</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未见伪影；</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关节骨质、关节软骨、周围软组织显示清楚；</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可用于诊断。</w:t>
            </w:r>
          </w:p>
        </w:tc>
      </w:tr>
      <w:tr w:rsidR="00D3692E" w:rsidRPr="006D59EF" w:rsidTr="002F325B">
        <w:trPr>
          <w:cantSplit/>
          <w:trHeight w:val="1700"/>
        </w:trPr>
        <w:tc>
          <w:tcPr>
            <w:tcW w:w="709" w:type="dxa"/>
            <w:vMerge/>
            <w:tcBorders>
              <w:top w:val="single" w:sz="8" w:space="0" w:color="000000"/>
              <w:left w:val="single" w:sz="4" w:space="0" w:color="000000"/>
              <w:bottom w:val="single" w:sz="8"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rPr>
                <w:rFonts w:ascii="仿宋_GB2312" w:eastAsia="仿宋_GB2312" w:hAnsi="Arial" w:cs="Arial"/>
                <w:kern w:val="0"/>
                <w:szCs w:val="21"/>
              </w:rPr>
              <w:pPrChange w:id="82"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pPr>
              </w:pPrChange>
            </w:pPr>
          </w:p>
        </w:tc>
        <w:tc>
          <w:tcPr>
            <w:tcW w:w="326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0" w:firstLine="0"/>
              <w:rPr>
                <w:rFonts w:ascii="仿宋_GB2312" w:eastAsia="仿宋_GB2312" w:hAnsi="Arial" w:cs="Arial"/>
                <w:kern w:val="0"/>
                <w:szCs w:val="21"/>
              </w:rPr>
              <w:pPrChange w:id="83"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0" w:firstLine="0"/>
                </w:pPr>
              </w:pPrChange>
            </w:pPr>
            <w:r w:rsidR="00D3692E" w:rsidRPr="00AC3014">
              <w:rPr>
                <w:rFonts w:ascii="仿宋_GB2312" w:eastAsia="仿宋_GB2312" w:hAnsi="Arial" w:cs="Arial"/>
                <w:kern w:val="0"/>
                <w:szCs w:val="21"/>
              </w:rPr>
              <w:t>3</w:t>
            </w:r>
            <w:r w:rsidR="00D3692E" w:rsidRPr="00AC3014">
              <w:rPr>
                <w:rFonts w:ascii="仿宋_GB2312" w:eastAsia="仿宋_GB2312" w:hAnsi="Arial" w:cs="Arial" w:hint="eastAsia"/>
                <w:kern w:val="0"/>
                <w:szCs w:val="21"/>
              </w:rPr>
              <w:t>分（图像质量有瑕疵，不影响诊断，一般）</w:t>
            </w:r>
          </w:p>
        </w:tc>
        <w:tc>
          <w:tcPr>
            <w:tcW w:w="524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图像信号均匀性可；</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关节骨质、软骨、韧带、肌肉及软组织对比可；</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可见轻度伪影；</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关节骨质、关节软骨、周围软组织显示清楚；</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不影响诊断。</w:t>
            </w:r>
          </w:p>
        </w:tc>
      </w:tr>
      <w:tr w:rsidR="00D3692E" w:rsidRPr="006D59EF" w:rsidTr="002F325B">
        <w:trPr>
          <w:cantSplit/>
          <w:trHeight w:val="1681"/>
        </w:trPr>
        <w:tc>
          <w:tcPr>
            <w:tcW w:w="709" w:type="dxa"/>
            <w:vMerge/>
            <w:tcBorders>
              <w:top w:val="single" w:sz="8" w:space="0" w:color="000000"/>
              <w:left w:val="single" w:sz="4" w:space="0" w:color="000000"/>
              <w:bottom w:val="single" w:sz="8"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rPr>
                <w:rFonts w:ascii="仿宋_GB2312" w:eastAsia="仿宋_GB2312" w:hAnsi="Arial" w:cs="Arial"/>
                <w:kern w:val="0"/>
                <w:szCs w:val="21"/>
              </w:rPr>
              <w:pPrChange w:id="84"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pPr>
              </w:pPrChange>
            </w:pPr>
          </w:p>
        </w:tc>
        <w:tc>
          <w:tcPr>
            <w:tcW w:w="326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0" w:firstLine="0"/>
              <w:rPr>
                <w:rFonts w:ascii="仿宋_GB2312" w:eastAsia="仿宋_GB2312" w:hAnsi="Arial" w:cs="Arial"/>
                <w:kern w:val="0"/>
                <w:szCs w:val="21"/>
              </w:rPr>
              <w:pPrChange w:id="85"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0" w:firstLine="0"/>
                </w:pPr>
              </w:pPrChange>
            </w:pPr>
            <w:r w:rsidR="00D3692E" w:rsidRPr="00AC3014">
              <w:rPr>
                <w:rFonts w:ascii="仿宋_GB2312" w:eastAsia="仿宋_GB2312" w:hAnsi="Arial" w:cs="Arial"/>
                <w:kern w:val="0"/>
                <w:szCs w:val="21"/>
              </w:rPr>
              <w:t>2</w:t>
            </w:r>
            <w:r w:rsidR="00D3692E" w:rsidRPr="00AC3014">
              <w:rPr>
                <w:rFonts w:ascii="仿宋_GB2312" w:eastAsia="仿宋_GB2312" w:hAnsi="Arial" w:cs="Arial" w:hint="eastAsia"/>
                <w:kern w:val="0"/>
                <w:szCs w:val="21"/>
              </w:rPr>
              <w:t>分（图像质量欠佳，影响诊断，欠满意）</w:t>
            </w:r>
          </w:p>
        </w:tc>
        <w:tc>
          <w:tcPr>
            <w:tcW w:w="524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图像信号均匀性略差；</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关节骨质、软骨、韧带、肌肉及软组织对比略差；</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可见伪影；</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关节骨质、关节软骨、周围软组织显示尚可；</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影响诊断。</w:t>
            </w:r>
          </w:p>
        </w:tc>
      </w:tr>
      <w:tr w:rsidR="00D3692E" w:rsidRPr="006D59EF" w:rsidTr="002F325B">
        <w:trPr>
          <w:cantSplit/>
          <w:trHeight w:val="1848"/>
        </w:trPr>
        <w:tc>
          <w:tcPr>
            <w:tcW w:w="709" w:type="dxa"/>
            <w:vMerge/>
            <w:tcBorders>
              <w:top w:val="single" w:sz="8"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rPr>
                <w:rFonts w:ascii="仿宋_GB2312" w:eastAsia="仿宋_GB2312" w:hAnsi="Arial" w:cs="Arial"/>
                <w:kern w:val="0"/>
                <w:szCs w:val="21"/>
              </w:rPr>
              <w:pPrChange w:id="86"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pPr>
              </w:pPrChange>
            </w:pPr>
          </w:p>
        </w:tc>
        <w:tc>
          <w:tcPr>
            <w:tcW w:w="326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0" w:firstLine="0"/>
              <w:rPr>
                <w:rFonts w:ascii="仿宋_GB2312" w:eastAsia="仿宋_GB2312" w:hAnsi="Arial" w:cs="Arial"/>
                <w:kern w:val="0"/>
                <w:szCs w:val="21"/>
              </w:rPr>
              <w:pPrChange w:id="87"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0" w:firstLine="0"/>
                </w:pPr>
              </w:pPrChange>
            </w:pPr>
            <w:r w:rsidR="00D3692E" w:rsidRPr="00AC3014">
              <w:rPr>
                <w:rFonts w:ascii="仿宋_GB2312" w:eastAsia="仿宋_GB2312" w:hAnsi="Arial" w:cs="Arial"/>
                <w:kern w:val="0"/>
                <w:szCs w:val="21"/>
              </w:rPr>
              <w:t>1</w:t>
            </w:r>
            <w:r w:rsidR="00D3692E" w:rsidRPr="00AC3014">
              <w:rPr>
                <w:rFonts w:ascii="仿宋_GB2312" w:eastAsia="仿宋_GB2312" w:hAnsi="Arial" w:cs="Arial" w:hint="eastAsia"/>
                <w:kern w:val="0"/>
                <w:szCs w:val="21"/>
              </w:rPr>
              <w:t>分（图像质量差，不能诊断，不满意）</w:t>
            </w:r>
          </w:p>
        </w:tc>
        <w:tc>
          <w:tcPr>
            <w:tcW w:w="524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图像信号均匀性差；</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关节骨质、软骨、韧带、肌肉及软组织对比差；</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可见明显伪影；</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关节骨质、关节软骨、周围软组织显示不清；</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不能诊断。</w:t>
            </w:r>
          </w:p>
        </w:tc>
      </w:tr>
      <w:tr w:rsidR="00D3692E" w:rsidRPr="006D59EF" w:rsidTr="002F325B">
        <w:trPr>
          <w:cantSplit/>
          <w:trHeight w:val="1275"/>
        </w:trPr>
        <w:tc>
          <w:tcPr>
            <w:tcW w:w="709"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Chars="0" w:firstLine="0"/>
              <w:jc w:val="center"/>
              <w:rPr>
                <w:rFonts w:ascii="仿宋_GB2312" w:eastAsia="仿宋_GB2312" w:hAnsi="Arial" w:cs="Arial"/>
                <w:kern w:val="0"/>
                <w:szCs w:val="21"/>
              </w:rPr>
            </w:pPr>
            <w:r w:rsidR="00D3692E" w:rsidRPr="00AC3014">
              <w:rPr>
                <w:rFonts w:ascii="仿宋_GB2312" w:eastAsia="仿宋_GB2312" w:hAnsi="Arial" w:cs="Arial" w:hint="eastAsia"/>
                <w:kern w:val="0"/>
                <w:szCs w:val="21"/>
              </w:rPr>
              <w:t>心脏</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Chars="0" w:firstLine="0"/>
              <w:jc w:val="center"/>
              <w:rPr>
                <w:rFonts w:ascii="仿宋_GB2312" w:eastAsia="仿宋_GB2312" w:hAnsi="Arial" w:cs="Arial"/>
                <w:kern w:val="0"/>
                <w:szCs w:val="21"/>
              </w:rPr>
            </w:pPr>
            <w:r w:rsidR="00D3692E" w:rsidRPr="00AC3014">
              <w:rPr>
                <w:rFonts w:ascii="仿宋_GB2312" w:eastAsia="仿宋_GB2312" w:hAnsi="Arial" w:cs="Arial" w:hint="eastAsia"/>
                <w:kern w:val="0"/>
                <w:szCs w:val="21"/>
              </w:rPr>
              <w:t>大血管</w:t>
            </w:r>
          </w:p>
        </w:tc>
        <w:tc>
          <w:tcPr>
            <w:tcW w:w="326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0" w:firstLine="0"/>
              <w:rPr>
                <w:rFonts w:ascii="仿宋_GB2312" w:eastAsia="仿宋_GB2312" w:hAnsi="Arial" w:cs="Arial"/>
                <w:kern w:val="0"/>
                <w:szCs w:val="21"/>
              </w:rPr>
              <w:pPrChange w:id="88"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0" w:firstLine="0"/>
                </w:pPr>
              </w:pPrChange>
            </w:pPr>
            <w:r w:rsidR="00D3692E" w:rsidRPr="00AC3014">
              <w:rPr>
                <w:rFonts w:ascii="仿宋_GB2312" w:eastAsia="仿宋_GB2312" w:hAnsi="Arial" w:cs="Arial"/>
                <w:kern w:val="0"/>
                <w:szCs w:val="21"/>
              </w:rPr>
              <w:t>5</w:t>
            </w:r>
            <w:r w:rsidR="00D3692E" w:rsidRPr="00AC3014">
              <w:rPr>
                <w:rFonts w:ascii="仿宋_GB2312" w:eastAsia="仿宋_GB2312" w:hAnsi="Arial" w:cs="Arial" w:hint="eastAsia"/>
                <w:kern w:val="0"/>
                <w:szCs w:val="21"/>
              </w:rPr>
              <w:t>分（图像质量优秀，可用于诊断，非常满意）</w:t>
            </w:r>
          </w:p>
        </w:tc>
        <w:tc>
          <w:tcPr>
            <w:tcW w:w="524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图像信号均匀性好；</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血液、心肌、大血管及周围软组织对比很好；</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未见伪影；</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心肌、房室腔、心包、大血管结构显示清楚；</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可用于诊断。</w:t>
            </w:r>
          </w:p>
        </w:tc>
      </w:tr>
      <w:tr w:rsidR="00D3692E" w:rsidRPr="006D59EF" w:rsidTr="002F325B">
        <w:trPr>
          <w:cantSplit/>
          <w:trHeight w:val="1291"/>
        </w:trPr>
        <w:tc>
          <w:tcPr>
            <w:tcW w:w="709" w:type="dxa"/>
            <w:vMerge/>
            <w:tcBorders>
              <w:top w:val="single" w:sz="8" w:space="0" w:color="000000"/>
              <w:left w:val="single" w:sz="4" w:space="0" w:color="000000"/>
              <w:bottom w:val="single" w:sz="8"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rPr>
                <w:rFonts w:ascii="仿宋_GB2312" w:eastAsia="仿宋_GB2312" w:hAnsi="Arial" w:cs="Arial"/>
                <w:kern w:val="0"/>
                <w:szCs w:val="21"/>
              </w:rPr>
              <w:pPrChange w:id="89"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pPr>
              </w:pPrChange>
            </w:pPr>
          </w:p>
        </w:tc>
        <w:tc>
          <w:tcPr>
            <w:tcW w:w="326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0" w:firstLine="0"/>
              <w:rPr>
                <w:rFonts w:ascii="仿宋_GB2312" w:eastAsia="仿宋_GB2312" w:hAnsi="Arial" w:cs="Arial"/>
                <w:kern w:val="0"/>
                <w:szCs w:val="21"/>
              </w:rPr>
              <w:pPrChange w:id="90"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0" w:firstLine="0"/>
                </w:pPr>
              </w:pPrChange>
            </w:pPr>
            <w:r w:rsidR="00D3692E" w:rsidRPr="00AC3014">
              <w:rPr>
                <w:rFonts w:ascii="仿宋_GB2312" w:eastAsia="仿宋_GB2312" w:hAnsi="Arial" w:cs="Arial"/>
                <w:kern w:val="0"/>
                <w:szCs w:val="21"/>
              </w:rPr>
              <w:t>4</w:t>
            </w:r>
            <w:r w:rsidR="00D3692E" w:rsidRPr="00AC3014">
              <w:rPr>
                <w:rFonts w:ascii="仿宋_GB2312" w:eastAsia="仿宋_GB2312" w:hAnsi="Arial" w:cs="Arial" w:hint="eastAsia"/>
                <w:kern w:val="0"/>
                <w:szCs w:val="21"/>
              </w:rPr>
              <w:t>分（图像质量良好，可用于诊断，满意）</w:t>
            </w:r>
          </w:p>
        </w:tc>
        <w:tc>
          <w:tcPr>
            <w:tcW w:w="524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图像信号均匀性好；</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血液、心肌、大血管及周围软组织对比良好；</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未见伪影；</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心肌、房室腔、心包、大血管结构显示清楚；</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可用于诊断。</w:t>
            </w:r>
          </w:p>
        </w:tc>
      </w:tr>
      <w:tr w:rsidR="00D3692E" w:rsidRPr="006D59EF" w:rsidTr="002F325B">
        <w:trPr>
          <w:cantSplit/>
          <w:trHeight w:val="1048"/>
        </w:trPr>
        <w:tc>
          <w:tcPr>
            <w:tcW w:w="709" w:type="dxa"/>
            <w:vMerge/>
            <w:tcBorders>
              <w:top w:val="single" w:sz="8" w:space="0" w:color="000000"/>
              <w:left w:val="single" w:sz="4" w:space="0" w:color="000000"/>
              <w:bottom w:val="single" w:sz="8"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rPr>
                <w:rFonts w:ascii="仿宋_GB2312" w:eastAsia="仿宋_GB2312" w:hAnsi="Arial" w:cs="Arial"/>
                <w:kern w:val="0"/>
                <w:szCs w:val="21"/>
              </w:rPr>
              <w:pPrChange w:id="91"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pPr>
              </w:pPrChange>
            </w:pPr>
          </w:p>
        </w:tc>
        <w:tc>
          <w:tcPr>
            <w:tcW w:w="326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0" w:firstLine="0"/>
              <w:rPr>
                <w:rFonts w:ascii="仿宋_GB2312" w:eastAsia="仿宋_GB2312" w:hAnsi="Arial" w:cs="Arial"/>
                <w:kern w:val="0"/>
                <w:szCs w:val="21"/>
              </w:rPr>
              <w:pPrChange w:id="92"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0" w:firstLine="0"/>
                </w:pPr>
              </w:pPrChange>
            </w:pPr>
            <w:r w:rsidR="00D3692E" w:rsidRPr="00AC3014">
              <w:rPr>
                <w:rFonts w:ascii="仿宋_GB2312" w:eastAsia="仿宋_GB2312" w:hAnsi="Arial" w:cs="Arial"/>
                <w:kern w:val="0"/>
                <w:szCs w:val="21"/>
              </w:rPr>
              <w:t>3</w:t>
            </w:r>
            <w:r w:rsidR="00D3692E" w:rsidRPr="00AC3014">
              <w:rPr>
                <w:rFonts w:ascii="仿宋_GB2312" w:eastAsia="仿宋_GB2312" w:hAnsi="Arial" w:cs="Arial" w:hint="eastAsia"/>
                <w:kern w:val="0"/>
                <w:szCs w:val="21"/>
              </w:rPr>
              <w:t>分（图像质量有瑕疵，不影响诊断，一般）</w:t>
            </w:r>
          </w:p>
        </w:tc>
        <w:tc>
          <w:tcPr>
            <w:tcW w:w="524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图像信号均匀性可；</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血液、心肌、大血管及周围软组织对比可；</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可见轻度伪影；</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心肌、房室腔、心包、大血管结构显示清楚；</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不影响诊断。</w:t>
            </w:r>
          </w:p>
        </w:tc>
      </w:tr>
      <w:tr w:rsidR="00D3692E" w:rsidRPr="006D59EF" w:rsidTr="002F325B">
        <w:trPr>
          <w:cantSplit/>
          <w:trHeight w:val="1074"/>
        </w:trPr>
        <w:tc>
          <w:tcPr>
            <w:tcW w:w="709" w:type="dxa"/>
            <w:vMerge/>
            <w:tcBorders>
              <w:top w:val="single" w:sz="8" w:space="0" w:color="000000"/>
              <w:left w:val="single" w:sz="4" w:space="0" w:color="000000"/>
              <w:bottom w:val="single" w:sz="8"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rPr>
                <w:rFonts w:ascii="仿宋_GB2312" w:eastAsia="仿宋_GB2312" w:hAnsi="Arial" w:cs="Arial"/>
                <w:kern w:val="0"/>
                <w:szCs w:val="21"/>
              </w:rPr>
              <w:pPrChange w:id="93"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pPr>
              </w:pPrChange>
            </w:pPr>
          </w:p>
        </w:tc>
        <w:tc>
          <w:tcPr>
            <w:tcW w:w="326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0" w:firstLine="0"/>
              <w:rPr>
                <w:rFonts w:ascii="仿宋_GB2312" w:eastAsia="仿宋_GB2312" w:hAnsi="Arial" w:cs="Arial"/>
                <w:kern w:val="0"/>
                <w:szCs w:val="21"/>
              </w:rPr>
              <w:pPrChange w:id="94"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0" w:firstLine="0"/>
                </w:pPr>
              </w:pPrChange>
            </w:pPr>
            <w:r w:rsidR="00D3692E" w:rsidRPr="00AC3014">
              <w:rPr>
                <w:rFonts w:ascii="仿宋_GB2312" w:eastAsia="仿宋_GB2312" w:hAnsi="Arial" w:cs="Arial"/>
                <w:kern w:val="0"/>
                <w:szCs w:val="21"/>
              </w:rPr>
              <w:t>2</w:t>
            </w:r>
            <w:r w:rsidR="00D3692E" w:rsidRPr="00AC3014">
              <w:rPr>
                <w:rFonts w:ascii="仿宋_GB2312" w:eastAsia="仿宋_GB2312" w:hAnsi="Arial" w:cs="Arial" w:hint="eastAsia"/>
                <w:kern w:val="0"/>
                <w:szCs w:val="21"/>
              </w:rPr>
              <w:t>分（图像质量欠佳，影响诊断，欠满意）</w:t>
            </w:r>
          </w:p>
        </w:tc>
        <w:tc>
          <w:tcPr>
            <w:tcW w:w="524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图像信号均匀性略差；</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血液、心肌、大血管及周围软组织对比略差；</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可见伪影；</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心肌、房室腔、心包、大血管结构尚可分辨；</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影响诊断。</w:t>
            </w:r>
          </w:p>
        </w:tc>
      </w:tr>
      <w:tr w:rsidR="00D3692E" w:rsidRPr="006D59EF" w:rsidTr="002F325B">
        <w:trPr>
          <w:cantSplit/>
          <w:trHeight w:val="1113"/>
        </w:trPr>
        <w:tc>
          <w:tcPr>
            <w:tcW w:w="709" w:type="dxa"/>
            <w:vMerge/>
            <w:tcBorders>
              <w:top w:val="single" w:sz="8"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rPr>
                <w:rFonts w:ascii="仿宋_GB2312" w:eastAsia="仿宋_GB2312" w:hAnsi="Arial" w:cs="Arial"/>
                <w:kern w:val="0"/>
                <w:szCs w:val="21"/>
              </w:rPr>
              <w:pPrChange w:id="95"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pPr>
              </w:pPrChange>
            </w:pPr>
          </w:p>
        </w:tc>
        <w:tc>
          <w:tcPr>
            <w:tcW w:w="326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0" w:firstLine="0"/>
              <w:rPr>
                <w:rFonts w:ascii="仿宋_GB2312" w:eastAsia="仿宋_GB2312" w:hAnsi="Arial" w:cs="Arial"/>
                <w:kern w:val="0"/>
                <w:szCs w:val="21"/>
              </w:rPr>
              <w:pPrChange w:id="96"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0" w:firstLine="0"/>
                </w:pPr>
              </w:pPrChange>
            </w:pPr>
            <w:r w:rsidR="00D3692E" w:rsidRPr="00AC3014">
              <w:rPr>
                <w:rFonts w:ascii="仿宋_GB2312" w:eastAsia="仿宋_GB2312" w:hAnsi="Arial" w:cs="Arial"/>
                <w:kern w:val="0"/>
                <w:szCs w:val="21"/>
              </w:rPr>
              <w:t>1</w:t>
            </w:r>
            <w:r w:rsidR="00D3692E" w:rsidRPr="00AC3014">
              <w:rPr>
                <w:rFonts w:ascii="仿宋_GB2312" w:eastAsia="仿宋_GB2312" w:hAnsi="Arial" w:cs="Arial" w:hint="eastAsia"/>
                <w:kern w:val="0"/>
                <w:szCs w:val="21"/>
              </w:rPr>
              <w:t>分（图像质量差，不能诊断，不满意）</w:t>
            </w:r>
          </w:p>
        </w:tc>
        <w:tc>
          <w:tcPr>
            <w:tcW w:w="524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图像信号均匀性差；</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血液、心肌、大血管及周围软组织对比差；</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可见明显伪影；</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心肌、房室腔、心包、大血管结构显示不清；</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不能诊断。</w:t>
            </w:r>
          </w:p>
        </w:tc>
      </w:tr>
      <w:tr w:rsidR="00D3692E" w:rsidRPr="006D59EF" w:rsidTr="002F325B">
        <w:trPr>
          <w:cantSplit/>
          <w:trHeight w:val="983"/>
        </w:trPr>
        <w:tc>
          <w:tcPr>
            <w:tcW w:w="709"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Chars="0" w:firstLine="0"/>
              <w:jc w:val="center"/>
              <w:rPr>
                <w:rFonts w:ascii="仿宋_GB2312" w:eastAsia="仿宋_GB2312" w:hAnsi="Arial" w:cs="Arial"/>
                <w:kern w:val="0"/>
                <w:szCs w:val="21"/>
              </w:rPr>
            </w:pPr>
            <w:r w:rsidR="00D3692E" w:rsidRPr="00AC3014">
              <w:rPr>
                <w:rFonts w:ascii="仿宋_GB2312" w:eastAsia="仿宋_GB2312" w:hAnsi="Arial" w:cs="Arial" w:hint="eastAsia"/>
                <w:kern w:val="0"/>
                <w:szCs w:val="21"/>
              </w:rPr>
              <w:t>乳腺</w:t>
            </w:r>
          </w:p>
        </w:tc>
        <w:tc>
          <w:tcPr>
            <w:tcW w:w="326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0" w:firstLine="0"/>
              <w:rPr>
                <w:rFonts w:ascii="仿宋_GB2312" w:eastAsia="仿宋_GB2312" w:hAnsi="Arial" w:cs="Arial"/>
                <w:kern w:val="0"/>
                <w:szCs w:val="21"/>
              </w:rPr>
              <w:pPrChange w:id="97"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0" w:firstLine="0"/>
                </w:pPr>
              </w:pPrChange>
            </w:pPr>
            <w:r w:rsidR="00D3692E" w:rsidRPr="00AC3014">
              <w:rPr>
                <w:rFonts w:ascii="仿宋_GB2312" w:eastAsia="仿宋_GB2312" w:hAnsi="Arial" w:cs="Arial"/>
                <w:kern w:val="0"/>
                <w:szCs w:val="21"/>
              </w:rPr>
              <w:t>5</w:t>
            </w:r>
            <w:r w:rsidR="00D3692E" w:rsidRPr="00AC3014">
              <w:rPr>
                <w:rFonts w:ascii="仿宋_GB2312" w:eastAsia="仿宋_GB2312" w:hAnsi="Arial" w:cs="Arial" w:hint="eastAsia"/>
                <w:kern w:val="0"/>
                <w:szCs w:val="21"/>
              </w:rPr>
              <w:t>分（图像质量优秀，可用于诊断，非常满意）</w:t>
            </w:r>
          </w:p>
        </w:tc>
        <w:tc>
          <w:tcPr>
            <w:tcW w:w="524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图像信号均匀；</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乳腺腺体、脂肪及软组织对比很好；</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未见伪影；</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乳腺腺体及周围软组织显示清楚；</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可用于诊断。</w:t>
            </w:r>
          </w:p>
        </w:tc>
      </w:tr>
      <w:tr w:rsidR="00D3692E" w:rsidRPr="006D59EF" w:rsidTr="002F325B">
        <w:trPr>
          <w:cantSplit/>
          <w:trHeight w:val="870"/>
        </w:trPr>
        <w:tc>
          <w:tcPr>
            <w:tcW w:w="709" w:type="dxa"/>
            <w:vMerge/>
            <w:tcBorders>
              <w:top w:val="single" w:sz="8" w:space="0" w:color="000000"/>
              <w:left w:val="single" w:sz="4" w:space="0" w:color="000000"/>
              <w:bottom w:val="single" w:sz="8"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rPr>
                <w:rFonts w:ascii="仿宋_GB2312" w:eastAsia="仿宋_GB2312" w:hAnsi="Arial" w:cs="Arial"/>
                <w:kern w:val="0"/>
                <w:szCs w:val="21"/>
              </w:rPr>
              <w:pPrChange w:id="98"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pPr>
              </w:pPrChange>
            </w:pPr>
          </w:p>
        </w:tc>
        <w:tc>
          <w:tcPr>
            <w:tcW w:w="326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0" w:firstLine="0"/>
              <w:rPr>
                <w:rFonts w:ascii="仿宋_GB2312" w:eastAsia="仿宋_GB2312" w:hAnsi="Arial" w:cs="Arial"/>
                <w:kern w:val="0"/>
                <w:szCs w:val="21"/>
              </w:rPr>
              <w:pPrChange w:id="99"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0" w:firstLine="0"/>
                </w:pPr>
              </w:pPrChange>
            </w:pPr>
            <w:r w:rsidR="00D3692E" w:rsidRPr="00AC3014">
              <w:rPr>
                <w:rFonts w:ascii="仿宋_GB2312" w:eastAsia="仿宋_GB2312" w:hAnsi="Arial" w:cs="Arial"/>
                <w:kern w:val="0"/>
                <w:szCs w:val="21"/>
              </w:rPr>
              <w:t>4</w:t>
            </w:r>
            <w:r w:rsidR="00D3692E" w:rsidRPr="00AC3014">
              <w:rPr>
                <w:rFonts w:ascii="仿宋_GB2312" w:eastAsia="仿宋_GB2312" w:hAnsi="Arial" w:cs="Arial" w:hint="eastAsia"/>
                <w:kern w:val="0"/>
                <w:szCs w:val="21"/>
              </w:rPr>
              <w:t>分（图像质量良好，可用于诊断，满意）</w:t>
            </w:r>
          </w:p>
        </w:tc>
        <w:tc>
          <w:tcPr>
            <w:tcW w:w="524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图像信号均匀；</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乳腺腺体、脂肪及软组织对比良好；</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未见伪影；</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乳腺腺体及周围软组织显示清楚；</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可用于诊断。</w:t>
            </w:r>
          </w:p>
        </w:tc>
      </w:tr>
      <w:tr w:rsidR="00D3692E" w:rsidRPr="006D59EF" w:rsidTr="002F325B">
        <w:trPr>
          <w:cantSplit/>
          <w:trHeight w:val="895"/>
        </w:trPr>
        <w:tc>
          <w:tcPr>
            <w:tcW w:w="709" w:type="dxa"/>
            <w:vMerge/>
            <w:tcBorders>
              <w:top w:val="single" w:sz="8" w:space="0" w:color="000000"/>
              <w:left w:val="single" w:sz="4" w:space="0" w:color="000000"/>
              <w:bottom w:val="single" w:sz="8"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rPr>
                <w:rFonts w:ascii="仿宋_GB2312" w:eastAsia="仿宋_GB2312" w:hAnsi="Arial" w:cs="Arial"/>
                <w:kern w:val="0"/>
                <w:szCs w:val="21"/>
              </w:rPr>
              <w:pPrChange w:id="100"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pPr>
              </w:pPrChange>
            </w:pPr>
          </w:p>
        </w:tc>
        <w:tc>
          <w:tcPr>
            <w:tcW w:w="326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0" w:firstLine="0"/>
              <w:rPr>
                <w:rFonts w:ascii="仿宋_GB2312" w:eastAsia="仿宋_GB2312" w:hAnsi="Arial" w:cs="Arial"/>
                <w:kern w:val="0"/>
                <w:szCs w:val="21"/>
              </w:rPr>
              <w:pPrChange w:id="101"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0" w:firstLine="0"/>
                </w:pPr>
              </w:pPrChange>
            </w:pPr>
            <w:r w:rsidR="00D3692E" w:rsidRPr="00AC3014">
              <w:rPr>
                <w:rFonts w:ascii="仿宋_GB2312" w:eastAsia="仿宋_GB2312" w:hAnsi="Arial" w:cs="Arial"/>
                <w:kern w:val="0"/>
                <w:szCs w:val="21"/>
              </w:rPr>
              <w:t>3</w:t>
            </w:r>
            <w:r w:rsidR="00D3692E" w:rsidRPr="00AC3014">
              <w:rPr>
                <w:rFonts w:ascii="仿宋_GB2312" w:eastAsia="仿宋_GB2312" w:hAnsi="Arial" w:cs="Arial" w:hint="eastAsia"/>
                <w:kern w:val="0"/>
                <w:szCs w:val="21"/>
              </w:rPr>
              <w:t>分（图像质量有瑕疵，不影响诊断，一般）</w:t>
            </w:r>
          </w:p>
        </w:tc>
        <w:tc>
          <w:tcPr>
            <w:tcW w:w="524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图像信号均匀性可；</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乳腺腺体、脂肪及软组织对比可；</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可见轻度伪影；</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乳腺腺体及周围软组织显示清楚；</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不影响诊断。</w:t>
            </w:r>
          </w:p>
        </w:tc>
      </w:tr>
      <w:tr w:rsidR="00D3692E" w:rsidRPr="006D59EF" w:rsidTr="002F325B">
        <w:trPr>
          <w:cantSplit/>
          <w:trHeight w:val="1347"/>
        </w:trPr>
        <w:tc>
          <w:tcPr>
            <w:tcW w:w="709" w:type="dxa"/>
            <w:vMerge/>
            <w:tcBorders>
              <w:top w:val="single" w:sz="8" w:space="0" w:color="000000"/>
              <w:left w:val="single" w:sz="4" w:space="0" w:color="000000"/>
              <w:bottom w:val="single" w:sz="8"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rPr>
                <w:rFonts w:ascii="仿宋_GB2312" w:eastAsia="仿宋_GB2312" w:hAnsi="Arial" w:cs="Arial"/>
                <w:kern w:val="0"/>
                <w:szCs w:val="21"/>
              </w:rPr>
              <w:pPrChange w:id="102"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pPr>
              </w:pPrChange>
            </w:pPr>
          </w:p>
        </w:tc>
        <w:tc>
          <w:tcPr>
            <w:tcW w:w="326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0" w:firstLine="0"/>
              <w:rPr>
                <w:rFonts w:ascii="仿宋_GB2312" w:eastAsia="仿宋_GB2312" w:hAnsi="Arial" w:cs="Arial"/>
                <w:kern w:val="0"/>
                <w:szCs w:val="21"/>
              </w:rPr>
              <w:pPrChange w:id="103"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0" w:firstLine="0"/>
                </w:pPr>
              </w:pPrChange>
            </w:pPr>
            <w:r w:rsidR="00D3692E" w:rsidRPr="00AC3014">
              <w:rPr>
                <w:rFonts w:ascii="仿宋_GB2312" w:eastAsia="仿宋_GB2312" w:hAnsi="Arial" w:cs="Arial"/>
                <w:kern w:val="0"/>
                <w:szCs w:val="21"/>
              </w:rPr>
              <w:t>2</w:t>
            </w:r>
            <w:r w:rsidR="00D3692E" w:rsidRPr="00AC3014">
              <w:rPr>
                <w:rFonts w:ascii="仿宋_GB2312" w:eastAsia="仿宋_GB2312" w:hAnsi="Arial" w:cs="Arial" w:hint="eastAsia"/>
                <w:kern w:val="0"/>
                <w:szCs w:val="21"/>
              </w:rPr>
              <w:t>分（图像质量欠佳，影响诊断，欠满意）</w:t>
            </w:r>
          </w:p>
        </w:tc>
        <w:tc>
          <w:tcPr>
            <w:tcW w:w="524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图像信号均匀性略差；</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乳腺腺体、脂肪及软组织对比略差；</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可见伪影；</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乳腺腺体及周围软组织尚可分辨；</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影响诊断。</w:t>
            </w:r>
          </w:p>
        </w:tc>
      </w:tr>
      <w:tr w:rsidR="00D3692E" w:rsidRPr="006D59EF" w:rsidTr="002F325B">
        <w:trPr>
          <w:cantSplit/>
          <w:trHeight w:val="1246"/>
        </w:trPr>
        <w:tc>
          <w:tcPr>
            <w:tcW w:w="709" w:type="dxa"/>
            <w:vMerge/>
            <w:tcBorders>
              <w:top w:val="single" w:sz="8"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rPr>
                <w:rFonts w:ascii="仿宋_GB2312" w:eastAsia="仿宋_GB2312" w:hAnsi="Arial" w:cs="Arial"/>
                <w:kern w:val="0"/>
                <w:szCs w:val="21"/>
              </w:rPr>
              <w:pPrChange w:id="104"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pPr>
              </w:pPrChange>
            </w:pPr>
          </w:p>
        </w:tc>
        <w:tc>
          <w:tcPr>
            <w:tcW w:w="326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0" w:firstLine="0"/>
              <w:rPr>
                <w:rFonts w:ascii="仿宋_GB2312" w:eastAsia="仿宋_GB2312" w:hAnsi="Arial" w:cs="Arial"/>
                <w:kern w:val="0"/>
                <w:szCs w:val="21"/>
              </w:rPr>
              <w:pPrChange w:id="105"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0" w:firstLine="0"/>
                </w:pPr>
              </w:pPrChange>
            </w:pPr>
            <w:r w:rsidR="00D3692E" w:rsidRPr="00AC3014">
              <w:rPr>
                <w:rFonts w:ascii="仿宋_GB2312" w:eastAsia="仿宋_GB2312" w:hAnsi="Arial" w:cs="Arial"/>
                <w:kern w:val="0"/>
                <w:szCs w:val="21"/>
              </w:rPr>
              <w:t>1</w:t>
            </w:r>
            <w:r w:rsidR="00D3692E" w:rsidRPr="00AC3014">
              <w:rPr>
                <w:rFonts w:ascii="仿宋_GB2312" w:eastAsia="仿宋_GB2312" w:hAnsi="Arial" w:cs="Arial" w:hint="eastAsia"/>
                <w:kern w:val="0"/>
                <w:szCs w:val="21"/>
              </w:rPr>
              <w:t>分（图像质量差，不能诊断，不满意）</w:t>
            </w:r>
          </w:p>
        </w:tc>
        <w:tc>
          <w:tcPr>
            <w:tcW w:w="524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图像信号均匀性差；</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乳腺腺体、脂肪及软组织对比差；可见明显伪影；乳腺腺体及周围软组织显示不清；</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不能诊断。</w:t>
            </w:r>
          </w:p>
        </w:tc>
      </w:tr>
      <w:tr w:rsidR="00D3692E" w:rsidRPr="006D59EF" w:rsidTr="002F325B">
        <w:trPr>
          <w:cantSplit/>
          <w:trHeight w:val="936"/>
        </w:trPr>
        <w:tc>
          <w:tcPr>
            <w:tcW w:w="709" w:type="dxa"/>
            <w:vMerge w:val="restart"/>
            <w:tcBorders>
              <w:top w:val="single" w:sz="4" w:space="0" w:color="000000"/>
              <w:left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Chars="0" w:firstLine="0"/>
              <w:jc w:val="center"/>
              <w:rPr>
                <w:rFonts w:ascii="仿宋_GB2312" w:eastAsia="仿宋_GB2312" w:hAnsi="Arial" w:cs="Arial"/>
                <w:kern w:val="0"/>
                <w:szCs w:val="21"/>
              </w:rPr>
            </w:pPr>
            <w:r w:rsidR="00D3692E" w:rsidRPr="00AC3014">
              <w:rPr>
                <w:rFonts w:ascii="仿宋_GB2312" w:eastAsia="仿宋_GB2312" w:hAnsi="Arial" w:cs="Arial" w:hint="eastAsia"/>
                <w:kern w:val="0"/>
                <w:szCs w:val="21"/>
              </w:rPr>
              <w:t>其他</w:t>
            </w:r>
          </w:p>
        </w:tc>
        <w:tc>
          <w:tcPr>
            <w:tcW w:w="326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0" w:firstLine="0"/>
              <w:rPr>
                <w:rFonts w:ascii="仿宋_GB2312" w:eastAsia="仿宋_GB2312" w:hAnsi="Arial" w:cs="Arial"/>
                <w:kern w:val="0"/>
                <w:szCs w:val="21"/>
              </w:rPr>
              <w:pPrChange w:id="106"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0" w:firstLine="0"/>
                </w:pPr>
              </w:pPrChange>
            </w:pPr>
            <w:r w:rsidR="00D3692E" w:rsidRPr="00AC3014">
              <w:rPr>
                <w:rFonts w:ascii="仿宋_GB2312" w:eastAsia="仿宋_GB2312" w:hAnsi="Arial" w:cs="Arial"/>
                <w:kern w:val="0"/>
                <w:szCs w:val="21"/>
              </w:rPr>
              <w:t>5</w:t>
            </w:r>
            <w:r w:rsidR="00D3692E" w:rsidRPr="00AC3014">
              <w:rPr>
                <w:rFonts w:ascii="仿宋_GB2312" w:eastAsia="仿宋_GB2312" w:hAnsi="Arial" w:cs="Arial" w:hint="eastAsia"/>
                <w:kern w:val="0"/>
                <w:szCs w:val="21"/>
              </w:rPr>
              <w:t>分（图像质量优秀，可用于诊断，非常满意）</w:t>
            </w:r>
          </w:p>
        </w:tc>
        <w:tc>
          <w:tcPr>
            <w:tcW w:w="524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图像信号非常均匀；</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组织间对比很好；</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未见伪影；</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常见器官显示清楚；</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可用于诊断。</w:t>
            </w:r>
          </w:p>
        </w:tc>
      </w:tr>
      <w:tr w:rsidR="00D3692E" w:rsidRPr="006D59EF" w:rsidTr="002F325B">
        <w:trPr>
          <w:cantSplit/>
          <w:trHeight w:val="256"/>
        </w:trPr>
        <w:tc>
          <w:tcPr>
            <w:tcW w:w="709" w:type="dxa"/>
            <w:vMerge/>
            <w:tcBorders>
              <w:left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rPr>
                <w:rFonts w:ascii="仿宋_GB2312" w:eastAsia="仿宋_GB2312" w:hAnsi="Arial" w:cs="Arial"/>
                <w:kern w:val="0"/>
                <w:szCs w:val="21"/>
              </w:rPr>
              <w:pPrChange w:id="107"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pPr>
              </w:pPrChange>
            </w:pPr>
          </w:p>
        </w:tc>
        <w:tc>
          <w:tcPr>
            <w:tcW w:w="326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0" w:firstLine="0"/>
              <w:rPr>
                <w:rFonts w:ascii="仿宋_GB2312" w:eastAsia="仿宋_GB2312" w:hAnsi="Arial" w:cs="Arial"/>
                <w:kern w:val="0"/>
                <w:szCs w:val="21"/>
              </w:rPr>
              <w:pPrChange w:id="108"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0" w:firstLine="0"/>
                </w:pPr>
              </w:pPrChange>
            </w:pPr>
            <w:r w:rsidR="00D3692E" w:rsidRPr="00AC3014">
              <w:rPr>
                <w:rFonts w:ascii="仿宋_GB2312" w:eastAsia="仿宋_GB2312" w:hAnsi="Arial" w:cs="Arial"/>
                <w:kern w:val="0"/>
                <w:szCs w:val="21"/>
              </w:rPr>
              <w:t>4</w:t>
            </w:r>
            <w:r w:rsidR="00D3692E" w:rsidRPr="00AC3014">
              <w:rPr>
                <w:rFonts w:ascii="仿宋_GB2312" w:eastAsia="仿宋_GB2312" w:hAnsi="Arial" w:cs="Arial" w:hint="eastAsia"/>
                <w:kern w:val="0"/>
                <w:szCs w:val="21"/>
              </w:rPr>
              <w:t>分（图像质量良好，可用于诊断，满意）</w:t>
            </w:r>
          </w:p>
        </w:tc>
        <w:tc>
          <w:tcPr>
            <w:tcW w:w="524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图像信号均匀；</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组织间对比良好；</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未见伪影；</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常见器官显示清楚；</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可用于诊断。</w:t>
            </w:r>
          </w:p>
        </w:tc>
      </w:tr>
      <w:tr w:rsidR="00D3692E" w:rsidRPr="006D59EF" w:rsidTr="002F325B">
        <w:trPr>
          <w:cantSplit/>
          <w:trHeight w:val="1890"/>
        </w:trPr>
        <w:tc>
          <w:tcPr>
            <w:tcW w:w="709" w:type="dxa"/>
            <w:vMerge/>
            <w:tcBorders>
              <w:left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rPr>
                <w:rFonts w:ascii="仿宋_GB2312" w:eastAsia="仿宋_GB2312" w:hAnsi="Arial" w:cs="Arial"/>
                <w:kern w:val="0"/>
                <w:szCs w:val="21"/>
              </w:rPr>
              <w:pPrChange w:id="109"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pPr>
              </w:pPrChange>
            </w:pPr>
          </w:p>
        </w:tc>
        <w:tc>
          <w:tcPr>
            <w:tcW w:w="326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0" w:firstLine="0"/>
              <w:rPr>
                <w:rFonts w:ascii="仿宋_GB2312" w:eastAsia="仿宋_GB2312" w:hAnsi="Arial" w:cs="Arial"/>
                <w:kern w:val="0"/>
                <w:szCs w:val="21"/>
              </w:rPr>
              <w:pPrChange w:id="110"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0" w:firstLine="0"/>
                </w:pPr>
              </w:pPrChange>
            </w:pPr>
            <w:r w:rsidR="00D3692E" w:rsidRPr="00AC3014">
              <w:rPr>
                <w:rFonts w:ascii="仿宋_GB2312" w:eastAsia="仿宋_GB2312" w:hAnsi="Arial" w:cs="Arial"/>
                <w:kern w:val="0"/>
                <w:szCs w:val="21"/>
              </w:rPr>
              <w:t>3</w:t>
            </w:r>
            <w:r w:rsidR="00D3692E" w:rsidRPr="00AC3014">
              <w:rPr>
                <w:rFonts w:ascii="仿宋_GB2312" w:eastAsia="仿宋_GB2312" w:hAnsi="Arial" w:cs="Arial" w:hint="eastAsia"/>
                <w:kern w:val="0"/>
                <w:szCs w:val="21"/>
              </w:rPr>
              <w:t>分（图像质量有瑕疵，不影响诊断，一般）</w:t>
            </w:r>
          </w:p>
        </w:tc>
        <w:tc>
          <w:tcPr>
            <w:tcW w:w="524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图像信号略不均匀；</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组织间对比可；</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可见轻度伪影；</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常见器官显示尚清楚；</w:t>
            </w:r>
            <w:r w:rsidR="00D3692E" w:rsidRPr="00AC3014">
              <w:rPr>
                <w:rFonts w:ascii="仿宋_GB2312" w:eastAsia="仿宋_GB2312" w:hAnsi="Arial" w:cs="Arial"/>
                <w:kern w:val="0"/>
                <w:szCs w:val="21"/>
              </w:rPr>
              <w:t xml:space="preserve"> </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不影响诊断。</w:t>
            </w:r>
          </w:p>
        </w:tc>
      </w:tr>
      <w:tr w:rsidR="00D3692E" w:rsidRPr="006D59EF" w:rsidTr="002F325B">
        <w:trPr>
          <w:cantSplit/>
          <w:trHeight w:val="652"/>
        </w:trPr>
        <w:tc>
          <w:tcPr>
            <w:tcW w:w="709" w:type="dxa"/>
            <w:vMerge/>
            <w:tcBorders>
              <w:left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rPr>
                <w:rFonts w:ascii="仿宋_GB2312" w:eastAsia="仿宋_GB2312" w:hAnsi="Arial" w:cs="Arial"/>
                <w:kern w:val="0"/>
                <w:szCs w:val="21"/>
              </w:rPr>
              <w:pPrChange w:id="111"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pPr>
              </w:pPrChange>
            </w:pPr>
          </w:p>
        </w:tc>
        <w:tc>
          <w:tcPr>
            <w:tcW w:w="326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0" w:firstLine="0"/>
              <w:rPr>
                <w:rFonts w:ascii="仿宋_GB2312" w:eastAsia="仿宋_GB2312" w:hAnsi="Arial" w:cs="Arial"/>
                <w:kern w:val="0"/>
                <w:szCs w:val="21"/>
              </w:rPr>
              <w:pPrChange w:id="112"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0" w:firstLine="0"/>
                </w:pPr>
              </w:pPrChange>
            </w:pPr>
            <w:r w:rsidR="00D3692E" w:rsidRPr="00AC3014">
              <w:rPr>
                <w:rFonts w:ascii="仿宋_GB2312" w:eastAsia="仿宋_GB2312" w:hAnsi="Arial" w:cs="Arial"/>
                <w:kern w:val="0"/>
                <w:szCs w:val="21"/>
              </w:rPr>
              <w:t>2</w:t>
            </w:r>
            <w:r w:rsidR="00D3692E" w:rsidRPr="00AC3014">
              <w:rPr>
                <w:rFonts w:ascii="仿宋_GB2312" w:eastAsia="仿宋_GB2312" w:hAnsi="Arial" w:cs="Arial" w:hint="eastAsia"/>
                <w:kern w:val="0"/>
                <w:szCs w:val="21"/>
              </w:rPr>
              <w:t>分（图像质量欠佳，影响诊断，欠满意）</w:t>
            </w:r>
          </w:p>
        </w:tc>
        <w:tc>
          <w:tcPr>
            <w:tcW w:w="524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图像信号不均匀；</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组织间对比略差；</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可见伪影；</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常见器官显示欠清；影响诊断。</w:t>
            </w:r>
          </w:p>
        </w:tc>
      </w:tr>
      <w:tr w:rsidR="00D3692E" w:rsidRPr="006D59EF" w:rsidTr="002F325B">
        <w:trPr>
          <w:cantSplit/>
          <w:trHeight w:val="652"/>
        </w:trPr>
        <w:tc>
          <w:tcPr>
            <w:tcW w:w="709" w:type="dxa"/>
            <w:vMerge/>
            <w:tcBorders>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rPr>
                <w:rFonts w:ascii="仿宋_GB2312" w:eastAsia="仿宋_GB2312" w:hAnsi="Arial" w:cs="Arial"/>
                <w:kern w:val="0"/>
                <w:szCs w:val="21"/>
              </w:rPr>
              <w:pPrChange w:id="113"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31680"/>
                </w:pPr>
              </w:pPrChange>
            </w:pPr>
          </w:p>
        </w:tc>
        <w:tc>
          <w:tcPr>
            <w:tcW w:w="326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0" w:firstLine="0"/>
              <w:rPr>
                <w:rFonts w:ascii="仿宋_GB2312" w:eastAsia="仿宋_GB2312" w:hAnsi="Arial" w:cs="Arial"/>
                <w:kern w:val="0"/>
                <w:szCs w:val="21"/>
              </w:rPr>
              <w:pPrChange w:id="114" w:author="" w:date="2014-03-26T11:03:00Z">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leftChars="67" w:left="31680" w:firstLineChars="0" w:firstLine="0"/>
                </w:pPr>
              </w:pPrChange>
            </w:pPr>
            <w:r w:rsidR="00D3692E" w:rsidRPr="00AC3014">
              <w:rPr>
                <w:rFonts w:ascii="仿宋_GB2312" w:eastAsia="仿宋_GB2312" w:hAnsi="Arial" w:cs="Arial"/>
                <w:kern w:val="0"/>
                <w:szCs w:val="21"/>
              </w:rPr>
              <w:t>1</w:t>
            </w:r>
            <w:r w:rsidR="00D3692E" w:rsidRPr="00AC3014">
              <w:rPr>
                <w:rFonts w:ascii="仿宋_GB2312" w:eastAsia="仿宋_GB2312" w:hAnsi="Arial" w:cs="Arial" w:hint="eastAsia"/>
                <w:kern w:val="0"/>
                <w:szCs w:val="21"/>
              </w:rPr>
              <w:t>分（图像质量差，不能诊断，不满意）</w:t>
            </w:r>
          </w:p>
        </w:tc>
        <w:tc>
          <w:tcPr>
            <w:tcW w:w="524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图像信号均匀性差；</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组织间对比差；</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可见明显伪影；</w:t>
            </w:r>
          </w:p>
          <w:p>
            <w:pPr>
              <w:pStyle w:val="List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rPr>
                <w:rFonts w:ascii="仿宋_GB2312" w:eastAsia="仿宋_GB2312" w:hAnsi="Arial" w:cs="Arial"/>
                <w:kern w:val="0"/>
                <w:szCs w:val="21"/>
              </w:rPr>
            </w:pPr>
            <w:r w:rsidR="00D3692E" w:rsidRPr="00AC3014">
              <w:rPr>
                <w:rFonts w:ascii="仿宋_GB2312" w:eastAsia="仿宋_GB2312" w:hAnsi="Arial" w:cs="Arial" w:hint="eastAsia"/>
                <w:kern w:val="0"/>
                <w:szCs w:val="21"/>
              </w:rPr>
              <w:t>常见器官显示不清，无法诊断。</w:t>
            </w:r>
          </w:p>
        </w:tc>
      </w:tr>
    </w:tbl>
    <w:p>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rPr>
          <w:color w:val="auto"/>
          <w:kern w:val="0"/>
          <w:sz w:val="20"/>
        </w:rPr>
      </w:pPr>
      <w:bookmarkStart w:id="115" w:name="TOC256604060"/>
      <w:bookmarkEnd w:id="115"/>
    </w:p>
    <w:p>
      <w:pPr>
        <w:widowControl/>
        <w:jc w:val="left"/>
        <w:rPr>
          <w:rFonts w:ascii="方正小标宋简体" w:eastAsia="方正小标宋简体" w:cs="仿宋_GB2312"/>
          <w:bCs/>
          <w:sz w:val="36"/>
          <w:szCs w:val="36"/>
        </w:rPr>
      </w:pPr>
      <w:r w:rsidR="00D3692E">
        <w:rPr>
          <w:rFonts w:ascii="方正小标宋简体" w:eastAsia="方正小标宋简体" w:cs="仿宋_GB2312"/>
          <w:bCs/>
          <w:sz w:val="36"/>
          <w:szCs w:val="36"/>
        </w:rPr>
        <w:br w:type="page"/>
      </w:r>
    </w:p>
    <w:p>
      <w:pPr>
        <w:jc w:val="left"/>
        <w:rPr>
          <w:rFonts w:ascii="方正小标宋简体" w:eastAsia="方正小标宋简体" w:cs="仿宋_GB2312"/>
          <w:bCs/>
          <w:sz w:val="32"/>
          <w:szCs w:val="32"/>
        </w:rPr>
      </w:pPr>
    </w:p>
    <w:p>
      <w:pPr>
        <w:jc w:val="left"/>
        <w:rPr>
          <w:rFonts w:ascii="方正小标宋简体" w:eastAsia="方正小标宋简体" w:cs="仿宋_GB2312"/>
          <w:bCs/>
          <w:sz w:val="32"/>
          <w:szCs w:val="32"/>
        </w:rPr>
      </w:pPr>
    </w:p>
    <w:p>
      <w:pPr>
        <w:jc w:val="left"/>
        <w:rPr>
          <w:rFonts w:ascii="方正小标宋简体" w:eastAsia="方正小标宋简体" w:cs="仿宋_GB2312"/>
          <w:bCs/>
          <w:sz w:val="32"/>
          <w:szCs w:val="32"/>
        </w:rPr>
      </w:pPr>
      <w:r w:rsidR="00D3692E" w:rsidRPr="00770939">
        <w:rPr>
          <w:rFonts w:ascii="方正小标宋简体" w:eastAsia="方正小标宋简体" w:cs="仿宋_GB2312" w:hint="eastAsia"/>
          <w:bCs/>
          <w:sz w:val="32"/>
          <w:szCs w:val="32"/>
        </w:rPr>
        <w:t>医用磁共振成像系统注册技术审查指导原则编制说明</w:t>
      </w:r>
    </w:p>
    <w:p>
      <w:pPr>
        <w:jc w:val="left"/>
        <w:rPr>
          <w:rFonts w:ascii="方正小标宋_GBK" w:eastAsia="方正小标宋_GBK"/>
          <w:bCs/>
          <w:sz w:val="32"/>
          <w:szCs w:val="32"/>
        </w:rPr>
      </w:pPr>
    </w:p>
    <w:p>
      <w:pPr>
        <w:spacing w:line="520" w:lineRule="exact"/>
        <w:ind w:firstLineChars="200" w:firstLine="31680"/>
        <w:jc w:val="left"/>
        <w:rPr>
          <w:rFonts w:ascii="黑体" w:eastAsia="黑体"/>
          <w:sz w:val="28"/>
          <w:szCs w:val="28"/>
        </w:rPr>
      </w:pPr>
      <w:r w:rsidR="00D3692E" w:rsidRPr="00AC3014">
        <w:rPr>
          <w:rFonts w:ascii="黑体" w:eastAsia="黑体" w:hint="eastAsia"/>
          <w:sz w:val="28"/>
          <w:szCs w:val="28"/>
        </w:rPr>
        <w:t>一、编写目的和依据</w:t>
      </w:r>
    </w:p>
    <w:p>
      <w:pPr>
        <w:spacing w:line="520" w:lineRule="exact"/>
        <w:ind w:firstLineChars="200" w:firstLine="31680"/>
        <w:jc w:val="left"/>
        <w:rPr>
          <w:rFonts w:ascii="仿宋_GB2312" w:eastAsia="仿宋_GB2312"/>
          <w:sz w:val="28"/>
          <w:szCs w:val="28"/>
        </w:rPr>
      </w:pPr>
      <w:r w:rsidR="00D3692E" w:rsidRPr="00AC3014">
        <w:rPr>
          <w:rFonts w:ascii="仿宋_GB2312" w:eastAsia="仿宋_GB2312" w:hint="eastAsia"/>
          <w:sz w:val="28"/>
          <w:szCs w:val="28"/>
        </w:rPr>
        <w:t>医用磁共振成像系统为大型影像类产品，为保证对产品安全有效性的全面把握，指导生产企业研究开发磁共振成像系统、产品注册资料申报撰写和技术审评，提高审评效率，国家食品药品监督管理总局医疗器械技术审评中心总结技术审评实践，参考国内外相关产品的生产研发进展，结合我国国情及现有的技术标准，编写了本指导原则。</w:t>
      </w:r>
    </w:p>
    <w:p>
      <w:pPr>
        <w:spacing w:line="520" w:lineRule="exact"/>
        <w:ind w:firstLineChars="200" w:firstLine="31680"/>
        <w:jc w:val="left"/>
        <w:rPr>
          <w:rFonts w:ascii="黑体" w:eastAsia="黑体" w:hAnsi="黑体"/>
          <w:sz w:val="28"/>
          <w:szCs w:val="28"/>
        </w:rPr>
      </w:pPr>
      <w:r w:rsidR="00D3692E" w:rsidRPr="00AC3014">
        <w:rPr>
          <w:rFonts w:ascii="黑体" w:eastAsia="黑体" w:hAnsi="黑体" w:hint="eastAsia"/>
          <w:sz w:val="28"/>
          <w:szCs w:val="28"/>
        </w:rPr>
        <w:t>二、编写内容</w:t>
      </w:r>
    </w:p>
    <w:p>
      <w:pPr>
        <w:spacing w:line="520" w:lineRule="exact"/>
        <w:ind w:firstLineChars="200" w:firstLine="31680"/>
        <w:jc w:val="left"/>
        <w:rPr>
          <w:rFonts w:ascii="仿宋_GB2312" w:eastAsia="仿宋_GB2312"/>
          <w:sz w:val="28"/>
          <w:szCs w:val="28"/>
        </w:rPr>
      </w:pPr>
      <w:r w:rsidR="00D3692E" w:rsidRPr="00AC3014">
        <w:rPr>
          <w:rFonts w:ascii="仿宋_GB2312" w:eastAsia="仿宋_GB2312" w:hint="eastAsia"/>
          <w:sz w:val="28"/>
          <w:szCs w:val="28"/>
        </w:rPr>
        <w:t>（一）本指导原则适用范围为磁场强度不大于</w:t>
      </w:r>
      <w:r w:rsidR="00D3692E" w:rsidRPr="00AC3014">
        <w:rPr>
          <w:rFonts w:ascii="仿宋_GB2312" w:eastAsia="仿宋_GB2312"/>
          <w:sz w:val="28"/>
          <w:szCs w:val="28"/>
        </w:rPr>
        <w:t>3T</w:t>
      </w:r>
      <w:r w:rsidR="00D3692E" w:rsidRPr="00AC3014">
        <w:rPr>
          <w:rFonts w:ascii="仿宋_GB2312" w:eastAsia="仿宋_GB2312" w:hint="eastAsia"/>
          <w:sz w:val="28"/>
          <w:szCs w:val="28"/>
        </w:rPr>
        <w:t>的医用磁共振成像系统，更大场强的磁共振系统及磁共振波谱等其他方面的内容及资料要求并未包含在本指导原则之中。</w:t>
      </w:r>
    </w:p>
    <w:p>
      <w:pPr>
        <w:spacing w:line="520" w:lineRule="exact"/>
        <w:ind w:firstLineChars="200" w:firstLine="31680"/>
        <w:jc w:val="left"/>
        <w:rPr>
          <w:rFonts w:ascii="仿宋_GB2312" w:eastAsia="仿宋_GB2312"/>
          <w:sz w:val="28"/>
          <w:szCs w:val="28"/>
        </w:rPr>
      </w:pPr>
      <w:r w:rsidR="00D3692E" w:rsidRPr="00AC3014">
        <w:rPr>
          <w:rFonts w:ascii="仿宋_GB2312" w:eastAsia="仿宋_GB2312" w:hint="eastAsia"/>
          <w:sz w:val="28"/>
          <w:szCs w:val="28"/>
        </w:rPr>
        <w:t>（二）产品的技术资料部分，旨在以统一的、总结或概括的形式，给审评人员提供足够详细的信息以履行他们的职责。</w:t>
      </w:r>
    </w:p>
    <w:p>
      <w:pPr>
        <w:spacing w:line="520" w:lineRule="exact"/>
        <w:ind w:firstLine="560"/>
        <w:jc w:val="left"/>
        <w:rPr>
          <w:rFonts w:ascii="仿宋_GB2312" w:eastAsia="仿宋_GB2312"/>
          <w:sz w:val="28"/>
          <w:szCs w:val="28"/>
        </w:rPr>
      </w:pPr>
      <w:r w:rsidR="00D3692E" w:rsidRPr="00AC3014">
        <w:rPr>
          <w:rFonts w:ascii="仿宋_GB2312" w:eastAsia="仿宋_GB2312" w:hint="eastAsia"/>
          <w:sz w:val="28"/>
          <w:szCs w:val="28"/>
        </w:rPr>
        <w:t>（三）磁共振成像系统软件相关要求可参照</w:t>
      </w:r>
      <w:r w:rsidR="00D3692E">
        <w:rPr>
          <w:rFonts w:ascii="仿宋_GB2312" w:eastAsia="仿宋_GB2312" w:hint="eastAsia"/>
          <w:sz w:val="28"/>
          <w:szCs w:val="28"/>
        </w:rPr>
        <w:t>国家食品药品监督管理</w:t>
      </w:r>
      <w:r w:rsidR="00D3692E" w:rsidRPr="00AC3014">
        <w:rPr>
          <w:rFonts w:ascii="仿宋_GB2312" w:eastAsia="仿宋_GB2312" w:hint="eastAsia"/>
          <w:sz w:val="28"/>
          <w:szCs w:val="28"/>
        </w:rPr>
        <w:t>总局医疗器械技术审评中心对医用软件的通用要求。</w:t>
      </w:r>
    </w:p>
    <w:p>
      <w:pPr>
        <w:spacing w:line="520" w:lineRule="exact"/>
        <w:ind w:firstLine="560"/>
        <w:jc w:val="left"/>
        <w:rPr>
          <w:rFonts w:ascii="仿宋_GB2312" w:eastAsia="仿宋_GB2312"/>
          <w:sz w:val="28"/>
          <w:szCs w:val="28"/>
        </w:rPr>
      </w:pPr>
      <w:r w:rsidR="00D3692E" w:rsidRPr="00AC3014">
        <w:rPr>
          <w:rFonts w:ascii="仿宋_GB2312" w:eastAsia="仿宋_GB2312" w:hint="eastAsia"/>
          <w:sz w:val="28"/>
          <w:szCs w:val="28"/>
        </w:rPr>
        <w:t>（四）本指导原则中包含了临床试验方法的实例，总局医疗器械技术审评中心认为通过这些方法可以为上市申请提供科学有效的支持性证据，但不应看作是硬性要求。制造商可建立自己的假设，计算样本量，并应当说明其合理性。</w:t>
      </w:r>
    </w:p>
    <w:p>
      <w:pPr>
        <w:spacing w:line="520" w:lineRule="exact"/>
        <w:ind w:firstLineChars="200" w:firstLine="31680"/>
        <w:jc w:val="left"/>
        <w:rPr>
          <w:rFonts w:ascii="黑体" w:eastAsia="黑体" w:hAnsi="黑体"/>
          <w:sz w:val="28"/>
          <w:szCs w:val="28"/>
        </w:rPr>
      </w:pPr>
      <w:r w:rsidR="00D3692E" w:rsidRPr="00AC3014">
        <w:rPr>
          <w:rFonts w:ascii="黑体" w:eastAsia="黑体" w:hAnsi="黑体" w:hint="eastAsia"/>
          <w:sz w:val="28"/>
          <w:szCs w:val="28"/>
        </w:rPr>
        <w:t>三、编写单位</w:t>
      </w:r>
    </w:p>
    <w:p>
      <w:pPr>
        <w:spacing w:line="520" w:lineRule="exact"/>
        <w:ind w:firstLineChars="200" w:firstLine="31680"/>
        <w:jc w:val="left"/>
        <w:rPr>
          <w:rFonts w:ascii="Times New Roman" w:eastAsia="仿宋_GB2312" w:hAnsi="Times New Roman"/>
          <w:sz w:val="32"/>
          <w:szCs w:val="32"/>
        </w:rPr>
      </w:pPr>
      <w:r w:rsidR="00D3692E" w:rsidRPr="00AC3014">
        <w:rPr>
          <w:rFonts w:ascii="仿宋_GB2312" w:eastAsia="仿宋_GB2312" w:hint="eastAsia"/>
          <w:sz w:val="28"/>
          <w:szCs w:val="28"/>
        </w:rPr>
        <w:t>国家食品药品监督管理总局医疗器械技术审评中心。</w:t>
      </w:r>
    </w:p>
    <w:p>
      <w:pPr>
        <w:jc w:val="left"/>
        <w:rPr>
          <w:rFonts w:ascii="Times New Roman" w:eastAsia="仿宋_GB2312" w:hAnsi="Times New Roman"/>
          <w:sz w:val="32"/>
          <w:szCs w:val="32"/>
        </w:rPr>
      </w:pPr>
    </w:p>
    <w:sectPr w:rsidR="00D3692E" w:rsidSect="00A5386A">
      <w:pgSz w:w="11906" w:h="16838"/>
      <w:pgMar w:top="1440" w:right="1418" w:bottom="1440" w:left="1701" w:header="851" w:footer="992" w:gutter="0"/>
      <w:cols w:space="425"/>
      <w:titlePg/>
      <w:docGrid w:type="linesAndChars" w:linePitch="312"/>
    </w:sectPr>
  </w:body>
</w:document>
</file>

<file path=word/endnotes.xml><?xml version="1.0" encoding="utf-8"?>
<w:endnotes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 w:rsidR="00D3692E">
        <w:separator/>
      </w:r>
    </w:p>
  </w:endnote>
  <w:endnote w:type="continuationSeparator" w:id="1">
    <w:p>
      <w:r w:rsidR="00D3692E">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方正小标宋简体">
    <w:altName w:val="Arial Unicode MS"/>
    <w:panose1 w:val="00000000000000000000"/>
    <w:charset w:val="86"/>
    <w:family w:val="script"/>
    <w:notTrueType/>
    <w:pitch w:val="fixed"/>
    <w:sig w:usb0="00000001" w:usb1="080E0000" w:usb2="00000010" w:usb3="00000000" w:csb0="00040000" w:csb1="00000000"/>
  </w:font>
  <w:font w:name="仿宋_GB2312">
    <w:altName w:val="Arial Unicode MS"/>
    <w:panose1 w:val="00000000000000000000"/>
    <w:charset w:val="86"/>
    <w:family w:val="modern"/>
    <w:notTrueType/>
    <w:pitch w:val="fixed"/>
    <w:sig w:usb0="00000001" w:usb1="080E0000" w:usb2="00000010" w:usb3="00000000" w:csb0="00040000" w:csb1="00000000"/>
  </w:font>
  <w:font w:name="楷体_GB2312">
    <w:altName w:val="Arial Unicode MS"/>
    <w:panose1 w:val="00000000000000000000"/>
    <w:charset w:val="86"/>
    <w:family w:val="modern"/>
    <w:notTrueType/>
    <w:pitch w:val="fixed"/>
    <w:sig w:usb0="00000001" w:usb1="080E0000" w:usb2="00000010" w:usb3="00000000" w:csb0="00040000" w:csb1="00000000"/>
  </w:font>
  <w:font w:name="方正小标宋_GBK">
    <w:altName w:val="Arial Unicode MS"/>
    <w:panose1 w:val="00000000000000000000"/>
    <w:charset w:val="86"/>
    <w:family w:val="script"/>
    <w:notTrueType/>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framePr w:wrap="around" w:vAnchor="text" w:hAnchor="margin" w:xAlign="outside" w:y="1"/>
      <w:rPr>
        <w:rStyle w:val="PageNumber"/>
      </w:rPr>
    </w:pPr>
    <w:r w:rsidR="00D3692E">
      <w:rPr>
        <w:rStyle w:val="PageNumber"/>
      </w:rPr>
      <w:fldChar w:fldCharType="begin"/>
    </w:r>
    <w:r w:rsidR="00D3692E">
      <w:rPr>
        <w:rStyle w:val="PageNumber"/>
      </w:rPr>
      <w:instrText xml:space="preserve">PAGE  </w:instrText>
    </w:r>
    <w:r w:rsidR="00D3692E">
      <w:rPr>
        <w:rStyle w:val="PageNumber"/>
      </w:rPr>
      <w:fldChar w:fldCharType="end"/>
    </w:r>
  </w:p>
  <w:p>
    <w:pPr>
      <w:pStyle w:val="Footer"/>
      <w:ind w:right="360" w:firstLine="360"/>
    </w:pPr>
  </w:p>
</w:ftr>
</file>

<file path=word/footer2.xml><?xml version="1.0" encoding="utf-8"?>
<w:ftr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framePr w:wrap="around" w:vAnchor="text" w:hAnchor="margin" w:xAlign="outside" w:y="1"/>
      <w:rPr>
        <w:rStyle w:val="PageNumber"/>
        <w:rFonts w:ascii="Times New Roman" w:hAnsi="Times New Roman"/>
        <w:sz w:val="28"/>
      </w:rPr>
    </w:pPr>
    <w:r w:rsidR="00D3692E">
      <w:rPr>
        <w:rStyle w:val="PageNumber"/>
        <w:rFonts w:ascii="Times New Roman" w:hAnsi="Times New Roman"/>
        <w:sz w:val="28"/>
      </w:rPr>
      <w:t xml:space="preserve">— </w:t>
    </w:r>
    <w:fldSimple w:instr="PAGE  ">
      <w:r w:rsidR="00D3692E">
        <w:rPr>
          <w:rStyle w:val="PageNumber"/>
          <w:rFonts w:ascii="Times New Roman" w:hAnsi="Times New Roman"/>
          <w:noProof/>
          <w:sz w:val="28"/>
        </w:rPr>
        <w:t>1</w:t>
      </w:r>
    </w:fldSimple>
    <w:r w:rsidR="00D3692E">
      <w:rPr>
        <w:rStyle w:val="PageNumber"/>
        <w:rFonts w:ascii="Times New Roman" w:hAnsi="Times New Roman"/>
        <w:sz w:val="28"/>
      </w:rPr>
      <w:t xml:space="preserve"> —</w:t>
    </w:r>
  </w:p>
  <w:p>
    <w:pPr>
      <w:pStyle w:val="Footer"/>
      <w:ind w:right="360" w:firstLine="360"/>
      <w:jc w:val="center"/>
      <w:rPr>
        <w:rFonts w:ascii="Times New Roman" w:hAnsi="Times New Roman"/>
        <w:sz w:val="28"/>
        <w:szCs w:val="28"/>
      </w:rPr>
    </w:pPr>
  </w:p>
</w:ftr>
</file>

<file path=word/footer3.xml><?xml version="1.0" encoding="utf-8"?>
<w:ftr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jc w:val="center"/>
    </w:pPr>
    <w:fldSimple w:instr=" PAGE   \* MERGEFORMAT ">
      <w:r w:rsidR="00D3692E" w:rsidRPr="00CF04C6">
        <w:rPr>
          <w:noProof/>
          <w:lang w:val="zh-CN"/>
        </w:rPr>
        <w:t>10</w:t>
      </w:r>
    </w:fldSimple>
  </w:p>
  <w:p>
    <w:pPr>
      <w:pStyle w:val="Footer"/>
    </w:pPr>
  </w:p>
</w:ftr>
</file>

<file path=word/footnotes.xml><?xml version="1.0" encoding="utf-8"?>
<w:footnotes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 w:rsidR="00D3692E">
        <w:separator/>
      </w:r>
    </w:p>
  </w:footnote>
  <w:footnote w:type="continuationSeparator" w:id="1">
    <w:p>
      <w:r w:rsidR="00D3692E">
        <w:continuationSeparator/>
      </w:r>
    </w:p>
  </w:footnote>
</w:footnotes>
</file>

<file path=word/numbering.xml><?xml version="1.0" encoding="utf-8"?>
<w:numbering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894EE875"/>
    <w:lvl w:ilvl="0">
      <w:start w:val="1"/>
      <w:numFmt w:val="decimal"/>
      <w:isLgl/>
      <w:lvlText w:val="%1."/>
      <w:lvlJc w:val="left"/>
      <w:pPr>
        <w:tabs>
          <w:tab w:val="num" w:pos="240"/>
        </w:tabs>
        <w:ind w:left="240"/>
      </w:pPr>
      <w:rPr>
        <w:rFonts w:cs="Times New Roman" w:hint="default"/>
        <w:position w:val="0"/>
      </w:rPr>
    </w:lvl>
    <w:lvl w:ilvl="1">
      <w:start w:val="1"/>
      <w:numFmt w:val="lowerLetter"/>
      <w:lvlText w:val="%2."/>
      <w:lvlJc w:val="left"/>
      <w:pPr>
        <w:tabs>
          <w:tab w:val="num" w:pos="240"/>
        </w:tabs>
        <w:ind w:left="240" w:firstLine="360"/>
      </w:pPr>
      <w:rPr>
        <w:rFonts w:cs="Times New Roman" w:hint="default"/>
        <w:position w:val="0"/>
      </w:rPr>
    </w:lvl>
    <w:lvl w:ilvl="2">
      <w:start w:val="1"/>
      <w:numFmt w:val="lowerRoman"/>
      <w:lvlText w:val="%3."/>
      <w:lvlJc w:val="left"/>
      <w:pPr>
        <w:tabs>
          <w:tab w:val="num" w:pos="240"/>
        </w:tabs>
        <w:ind w:left="240" w:firstLine="720"/>
      </w:pPr>
      <w:rPr>
        <w:rFonts w:cs="Times New Roman" w:hint="default"/>
        <w:position w:val="0"/>
      </w:rPr>
    </w:lvl>
    <w:lvl w:ilvl="3">
      <w:start w:val="1"/>
      <w:numFmt w:val="decimal"/>
      <w:isLgl/>
      <w:lvlText w:val="%4."/>
      <w:lvlJc w:val="left"/>
      <w:pPr>
        <w:tabs>
          <w:tab w:val="num" w:pos="240"/>
        </w:tabs>
        <w:ind w:left="240" w:firstLine="1080"/>
      </w:pPr>
      <w:rPr>
        <w:rFonts w:cs="Times New Roman" w:hint="default"/>
        <w:position w:val="0"/>
      </w:rPr>
    </w:lvl>
    <w:lvl w:ilvl="4">
      <w:start w:val="1"/>
      <w:numFmt w:val="lowerLetter"/>
      <w:lvlText w:val="%5."/>
      <w:lvlJc w:val="left"/>
      <w:pPr>
        <w:tabs>
          <w:tab w:val="num" w:pos="240"/>
        </w:tabs>
        <w:ind w:left="240" w:firstLine="1440"/>
      </w:pPr>
      <w:rPr>
        <w:rFonts w:cs="Times New Roman" w:hint="default"/>
        <w:position w:val="0"/>
      </w:rPr>
    </w:lvl>
    <w:lvl w:ilvl="5">
      <w:start w:val="1"/>
      <w:numFmt w:val="lowerRoman"/>
      <w:lvlText w:val="%6."/>
      <w:lvlJc w:val="left"/>
      <w:pPr>
        <w:tabs>
          <w:tab w:val="num" w:pos="240"/>
        </w:tabs>
        <w:ind w:left="240" w:firstLine="1800"/>
      </w:pPr>
      <w:rPr>
        <w:rFonts w:cs="Times New Roman" w:hint="default"/>
        <w:position w:val="0"/>
      </w:rPr>
    </w:lvl>
    <w:lvl w:ilvl="6">
      <w:start w:val="1"/>
      <w:numFmt w:val="decimal"/>
      <w:isLgl/>
      <w:lvlText w:val="%7."/>
      <w:lvlJc w:val="left"/>
      <w:pPr>
        <w:tabs>
          <w:tab w:val="num" w:pos="240"/>
        </w:tabs>
        <w:ind w:left="240" w:firstLine="2160"/>
      </w:pPr>
      <w:rPr>
        <w:rFonts w:cs="Times New Roman" w:hint="default"/>
        <w:position w:val="0"/>
      </w:rPr>
    </w:lvl>
    <w:lvl w:ilvl="7">
      <w:start w:val="1"/>
      <w:numFmt w:val="lowerLetter"/>
      <w:lvlText w:val="%8."/>
      <w:lvlJc w:val="left"/>
      <w:pPr>
        <w:tabs>
          <w:tab w:val="num" w:pos="240"/>
        </w:tabs>
        <w:ind w:left="240" w:firstLine="2520"/>
      </w:pPr>
      <w:rPr>
        <w:rFonts w:cs="Times New Roman" w:hint="default"/>
        <w:position w:val="0"/>
      </w:rPr>
    </w:lvl>
    <w:lvl w:ilvl="8">
      <w:start w:val="1"/>
      <w:numFmt w:val="lowerRoman"/>
      <w:lvlText w:val="%9."/>
      <w:lvlJc w:val="left"/>
      <w:pPr>
        <w:tabs>
          <w:tab w:val="num" w:pos="240"/>
        </w:tabs>
        <w:ind w:left="240" w:firstLine="2880"/>
      </w:pPr>
      <w:rPr>
        <w:rFonts w:cs="Times New Roman" w:hint="default"/>
        <w:position w:val="0"/>
      </w:rPr>
    </w:lvl>
  </w:abstractNum>
  <w:abstractNum w:abstractNumId="1">
    <w:nsid w:val="00000006"/>
    <w:multiLevelType w:val="multilevel"/>
    <w:tmpl w:val="894EE878"/>
    <w:lvl w:ilvl="0">
      <w:start w:val="5"/>
      <w:numFmt w:val="decimal"/>
      <w:isLgl/>
      <w:lvlText w:val="%1."/>
      <w:lvlJc w:val="left"/>
      <w:pPr>
        <w:tabs>
          <w:tab w:val="num" w:pos="240"/>
        </w:tabs>
        <w:ind w:left="240"/>
      </w:pPr>
      <w:rPr>
        <w:rFonts w:cs="Times New Roman" w:hint="default"/>
        <w:position w:val="0"/>
      </w:rPr>
    </w:lvl>
    <w:lvl w:ilvl="1">
      <w:start w:val="1"/>
      <w:numFmt w:val="lowerLetter"/>
      <w:lvlText w:val="%2."/>
      <w:lvlJc w:val="left"/>
      <w:pPr>
        <w:tabs>
          <w:tab w:val="num" w:pos="240"/>
        </w:tabs>
        <w:ind w:left="240" w:firstLine="360"/>
      </w:pPr>
      <w:rPr>
        <w:rFonts w:cs="Times New Roman" w:hint="default"/>
        <w:position w:val="0"/>
      </w:rPr>
    </w:lvl>
    <w:lvl w:ilvl="2">
      <w:start w:val="1"/>
      <w:numFmt w:val="lowerRoman"/>
      <w:lvlText w:val="%3."/>
      <w:lvlJc w:val="left"/>
      <w:pPr>
        <w:tabs>
          <w:tab w:val="num" w:pos="240"/>
        </w:tabs>
        <w:ind w:left="240" w:firstLine="720"/>
      </w:pPr>
      <w:rPr>
        <w:rFonts w:cs="Times New Roman" w:hint="default"/>
        <w:position w:val="0"/>
      </w:rPr>
    </w:lvl>
    <w:lvl w:ilvl="3">
      <w:start w:val="1"/>
      <w:numFmt w:val="decimal"/>
      <w:isLgl/>
      <w:lvlText w:val="%4."/>
      <w:lvlJc w:val="left"/>
      <w:pPr>
        <w:tabs>
          <w:tab w:val="num" w:pos="240"/>
        </w:tabs>
        <w:ind w:left="240" w:firstLine="1080"/>
      </w:pPr>
      <w:rPr>
        <w:rFonts w:cs="Times New Roman" w:hint="default"/>
        <w:position w:val="0"/>
      </w:rPr>
    </w:lvl>
    <w:lvl w:ilvl="4">
      <w:start w:val="1"/>
      <w:numFmt w:val="lowerLetter"/>
      <w:lvlText w:val="%5."/>
      <w:lvlJc w:val="left"/>
      <w:pPr>
        <w:tabs>
          <w:tab w:val="num" w:pos="240"/>
        </w:tabs>
        <w:ind w:left="240" w:firstLine="1440"/>
      </w:pPr>
      <w:rPr>
        <w:rFonts w:cs="Times New Roman" w:hint="default"/>
        <w:position w:val="0"/>
      </w:rPr>
    </w:lvl>
    <w:lvl w:ilvl="5">
      <w:start w:val="1"/>
      <w:numFmt w:val="lowerRoman"/>
      <w:lvlText w:val="%6."/>
      <w:lvlJc w:val="left"/>
      <w:pPr>
        <w:tabs>
          <w:tab w:val="num" w:pos="240"/>
        </w:tabs>
        <w:ind w:left="240" w:firstLine="1800"/>
      </w:pPr>
      <w:rPr>
        <w:rFonts w:cs="Times New Roman" w:hint="default"/>
        <w:position w:val="0"/>
      </w:rPr>
    </w:lvl>
    <w:lvl w:ilvl="6">
      <w:start w:val="1"/>
      <w:numFmt w:val="decimal"/>
      <w:isLgl/>
      <w:lvlText w:val="%7."/>
      <w:lvlJc w:val="left"/>
      <w:pPr>
        <w:tabs>
          <w:tab w:val="num" w:pos="240"/>
        </w:tabs>
        <w:ind w:left="240" w:firstLine="2160"/>
      </w:pPr>
      <w:rPr>
        <w:rFonts w:cs="Times New Roman" w:hint="default"/>
        <w:position w:val="0"/>
      </w:rPr>
    </w:lvl>
    <w:lvl w:ilvl="7">
      <w:start w:val="1"/>
      <w:numFmt w:val="lowerLetter"/>
      <w:lvlText w:val="%8."/>
      <w:lvlJc w:val="left"/>
      <w:pPr>
        <w:tabs>
          <w:tab w:val="num" w:pos="240"/>
        </w:tabs>
        <w:ind w:left="240" w:firstLine="2520"/>
      </w:pPr>
      <w:rPr>
        <w:rFonts w:cs="Times New Roman" w:hint="default"/>
        <w:position w:val="0"/>
      </w:rPr>
    </w:lvl>
    <w:lvl w:ilvl="8">
      <w:start w:val="1"/>
      <w:numFmt w:val="lowerRoman"/>
      <w:lvlText w:val="%9."/>
      <w:lvlJc w:val="left"/>
      <w:pPr>
        <w:tabs>
          <w:tab w:val="num" w:pos="240"/>
        </w:tabs>
        <w:ind w:left="240" w:firstLine="2880"/>
      </w:pPr>
      <w:rPr>
        <w:rFonts w:cs="Times New Roman" w:hint="default"/>
        <w:position w:val="0"/>
      </w:rPr>
    </w:lvl>
  </w:abstractNum>
  <w:abstractNum w:abstractNumId="2">
    <w:nsid w:val="000F686E"/>
    <w:multiLevelType w:val="hybridMultilevel"/>
    <w:tmpl w:val="9392AF1A"/>
    <w:lvl w:ilvl="0" w:tplc="B4CEAFD8">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nsid w:val="060D6206"/>
    <w:multiLevelType w:val="multilevel"/>
    <w:tmpl w:val="7C3A456A"/>
    <w:lvl w:ilvl="0">
      <w:start w:val="1"/>
      <w:numFmt w:val="none"/>
      <w:lvlText w:val="一、"/>
      <w:lvlJc w:val="left"/>
      <w:pPr>
        <w:tabs>
          <w:tab w:val="num" w:pos="720"/>
        </w:tabs>
        <w:ind w:left="720" w:hanging="72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4">
    <w:nsid w:val="06912887"/>
    <w:multiLevelType w:val="hybridMultilevel"/>
    <w:tmpl w:val="F3161456"/>
    <w:lvl w:ilvl="0" w:tplc="04090001">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5">
    <w:nsid w:val="148F685E"/>
    <w:multiLevelType w:val="hybridMultilevel"/>
    <w:tmpl w:val="54AEF9B4"/>
    <w:lvl w:ilvl="0" w:tplc="045A5F94">
      <w:start w:val="1"/>
      <w:numFmt w:val="decimal"/>
      <w:lvlText w:val="2.4.%1"/>
      <w:lvlJc w:val="left"/>
      <w:pPr>
        <w:ind w:left="1140" w:hanging="420"/>
      </w:pPr>
      <w:rPr>
        <w:rFonts w:cs="Times New Roman" w:hint="eastAsia"/>
      </w:rPr>
    </w:lvl>
    <w:lvl w:ilvl="1" w:tplc="04090019" w:tentative="1">
      <w:start w:val="1"/>
      <w:numFmt w:val="lowerLetter"/>
      <w:lvlText w:val="%2)"/>
      <w:lvlJc w:val="left"/>
      <w:pPr>
        <w:ind w:left="346" w:hanging="420"/>
      </w:pPr>
      <w:rPr>
        <w:rFonts w:cs="Times New Roman"/>
      </w:rPr>
    </w:lvl>
    <w:lvl w:ilvl="2" w:tplc="0409001B" w:tentative="1">
      <w:start w:val="1"/>
      <w:numFmt w:val="lowerRoman"/>
      <w:lvlText w:val="%3."/>
      <w:lvlJc w:val="right"/>
      <w:pPr>
        <w:ind w:left="766" w:hanging="420"/>
      </w:pPr>
      <w:rPr>
        <w:rFonts w:cs="Times New Roman"/>
      </w:rPr>
    </w:lvl>
    <w:lvl w:ilvl="3" w:tplc="0409000F" w:tentative="1">
      <w:start w:val="1"/>
      <w:numFmt w:val="decimal"/>
      <w:lvlText w:val="%4."/>
      <w:lvlJc w:val="left"/>
      <w:pPr>
        <w:ind w:left="1186" w:hanging="420"/>
      </w:pPr>
      <w:rPr>
        <w:rFonts w:cs="Times New Roman"/>
      </w:rPr>
    </w:lvl>
    <w:lvl w:ilvl="4" w:tplc="04090019" w:tentative="1">
      <w:start w:val="1"/>
      <w:numFmt w:val="lowerLetter"/>
      <w:lvlText w:val="%5)"/>
      <w:lvlJc w:val="left"/>
      <w:pPr>
        <w:ind w:left="1606" w:hanging="420"/>
      </w:pPr>
      <w:rPr>
        <w:rFonts w:cs="Times New Roman"/>
      </w:rPr>
    </w:lvl>
    <w:lvl w:ilvl="5" w:tplc="0409001B" w:tentative="1">
      <w:start w:val="1"/>
      <w:numFmt w:val="lowerRoman"/>
      <w:lvlText w:val="%6."/>
      <w:lvlJc w:val="right"/>
      <w:pPr>
        <w:ind w:left="2026" w:hanging="420"/>
      </w:pPr>
      <w:rPr>
        <w:rFonts w:cs="Times New Roman"/>
      </w:rPr>
    </w:lvl>
    <w:lvl w:ilvl="6" w:tplc="0409000F" w:tentative="1">
      <w:start w:val="1"/>
      <w:numFmt w:val="decimal"/>
      <w:lvlText w:val="%7."/>
      <w:lvlJc w:val="left"/>
      <w:pPr>
        <w:ind w:left="2446" w:hanging="420"/>
      </w:pPr>
      <w:rPr>
        <w:rFonts w:cs="Times New Roman"/>
      </w:rPr>
    </w:lvl>
    <w:lvl w:ilvl="7" w:tplc="04090019" w:tentative="1">
      <w:start w:val="1"/>
      <w:numFmt w:val="lowerLetter"/>
      <w:lvlText w:val="%8)"/>
      <w:lvlJc w:val="left"/>
      <w:pPr>
        <w:ind w:left="2866" w:hanging="420"/>
      </w:pPr>
      <w:rPr>
        <w:rFonts w:cs="Times New Roman"/>
      </w:rPr>
    </w:lvl>
    <w:lvl w:ilvl="8" w:tplc="0409001B" w:tentative="1">
      <w:start w:val="1"/>
      <w:numFmt w:val="lowerRoman"/>
      <w:lvlText w:val="%9."/>
      <w:lvlJc w:val="right"/>
      <w:pPr>
        <w:ind w:left="3286" w:hanging="420"/>
      </w:pPr>
      <w:rPr>
        <w:rFonts w:cs="Times New Roman"/>
      </w:rPr>
    </w:lvl>
  </w:abstractNum>
  <w:abstractNum w:abstractNumId="6">
    <w:nsid w:val="15243830"/>
    <w:multiLevelType w:val="hybridMultilevel"/>
    <w:tmpl w:val="7584EDF8"/>
    <w:lvl w:ilvl="0" w:tplc="04090001">
      <w:start w:val="1"/>
      <w:numFmt w:val="bullet"/>
      <w:lvlText w:val=""/>
      <w:lvlJc w:val="left"/>
      <w:pPr>
        <w:tabs>
          <w:tab w:val="num" w:pos="1260"/>
        </w:tabs>
        <w:ind w:left="1260" w:hanging="420"/>
      </w:pPr>
      <w:rPr>
        <w:rFonts w:ascii="Wingdings" w:hAnsi="Wingdings" w:hint="default"/>
      </w:rPr>
    </w:lvl>
    <w:lvl w:ilvl="1" w:tplc="04090019">
      <w:start w:val="1"/>
      <w:numFmt w:val="lowerLetter"/>
      <w:lvlText w:val="%2)"/>
      <w:lvlJc w:val="left"/>
      <w:pPr>
        <w:tabs>
          <w:tab w:val="num" w:pos="1680"/>
        </w:tabs>
        <w:ind w:left="1680" w:hanging="420"/>
      </w:pPr>
      <w:rPr>
        <w:rFonts w:cs="Times New Roman"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7">
    <w:nsid w:val="1FC91163"/>
    <w:multiLevelType w:val="multilevel"/>
    <w:tmpl w:val="F78078E2"/>
    <w:lvl w:ilvl="0">
      <w:start w:val="1"/>
      <w:numFmt w:val="decimal"/>
      <w:suff w:val="nothing"/>
      <w:lvlText w:val="%1　"/>
      <w:lvlJc w:val="left"/>
      <w:rPr>
        <w:rFonts w:ascii="黑体" w:eastAsia="黑体" w:hAnsi="Times New Roman" w:cs="Times New Roman" w:hint="eastAsia"/>
        <w:b w:val="0"/>
        <w:i w:val="0"/>
        <w:sz w:val="21"/>
        <w:szCs w:val="21"/>
      </w:rPr>
    </w:lvl>
    <w:lvl w:ilvl="1">
      <w:start w:val="1"/>
      <w:numFmt w:val="decimal"/>
      <w:suff w:val="nothing"/>
      <w:lvlText w:val="%1.%2　"/>
      <w:lvlJc w:val="left"/>
      <w:rPr>
        <w:rFonts w:cs="Times New Roman"/>
      </w:rPr>
    </w:lvl>
    <w:lvl w:ilvl="2">
      <w:start w:val="1"/>
      <w:numFmt w:val="decimal"/>
      <w:suff w:val="nothing"/>
      <w:lvlText w:val="%1.%2.%3　"/>
      <w:lvlJc w:val="left"/>
      <w:pPr>
        <w:ind w:left="105"/>
      </w:pPr>
      <w:rPr>
        <w:rFonts w:ascii="黑体" w:eastAsia="黑体" w:hAnsi="Times New Roman" w:cs="Times New Roman" w:hint="eastAsia"/>
        <w:b w:val="0"/>
        <w:i w:val="0"/>
        <w:sz w:val="21"/>
      </w:rPr>
    </w:lvl>
    <w:lvl w:ilvl="3">
      <w:start w:val="1"/>
      <w:numFmt w:val="decimal"/>
      <w:suff w:val="nothing"/>
      <w:lvlText w:val="%1.%2.%3.%4　"/>
      <w:lvlJc w:val="left"/>
      <w:rPr>
        <w:rFonts w:ascii="黑体" w:eastAsia="黑体" w:hAnsi="Times New Roman" w:cs="Times New Roman" w:hint="eastAsia"/>
        <w:b w:val="0"/>
        <w:i w:val="0"/>
        <w:sz w:val="21"/>
      </w:rPr>
    </w:lvl>
    <w:lvl w:ilvl="4">
      <w:start w:val="1"/>
      <w:numFmt w:val="decimal"/>
      <w:suff w:val="nothing"/>
      <w:lvlText w:val="%1.%2.%3.%4.%5　"/>
      <w:lvlJc w:val="left"/>
      <w:rPr>
        <w:rFonts w:ascii="黑体" w:eastAsia="黑体" w:hAnsi="Times New Roman" w:cs="Times New Roman" w:hint="eastAsia"/>
        <w:b w:val="0"/>
        <w:i w:val="0"/>
        <w:sz w:val="21"/>
      </w:rPr>
    </w:lvl>
    <w:lvl w:ilvl="5">
      <w:start w:val="1"/>
      <w:numFmt w:val="decimal"/>
      <w:suff w:val="nothing"/>
      <w:lvlText w:val="%1.%2.%3.%4.%5.%6　"/>
      <w:lvlJc w:val="left"/>
      <w:rPr>
        <w:rFonts w:ascii="黑体" w:eastAsia="黑体" w:hAnsi="Times New Roman" w:cs="Times New Roman" w:hint="eastAsia"/>
        <w:b w:val="0"/>
        <w:i w:val="0"/>
        <w:sz w:val="21"/>
      </w:rPr>
    </w:lvl>
    <w:lvl w:ilvl="6">
      <w:start w:val="1"/>
      <w:numFmt w:val="decimal"/>
      <w:suff w:val="nothing"/>
      <w:lvlText w:val="%1%2.%3.%4.%5.%6.%7　"/>
      <w:lvlJc w:val="left"/>
      <w:rPr>
        <w:rFonts w:ascii="黑体" w:eastAsia="黑体" w:hAnsi="Times New Roman" w:cs="Times New Roman" w:hint="eastAsia"/>
        <w:b w:val="0"/>
        <w:i w:val="0"/>
        <w:sz w:val="21"/>
      </w:rPr>
    </w:lvl>
    <w:lvl w:ilvl="7">
      <w:start w:val="1"/>
      <w:numFmt w:val="decimal"/>
      <w:lvlText w:val="%1.%2.%3.%4.%5.%6.%7.%8"/>
      <w:lvlJc w:val="left"/>
      <w:pPr>
        <w:tabs>
          <w:tab w:val="num" w:pos="4351"/>
        </w:tabs>
        <w:ind w:left="3969" w:hanging="1418"/>
      </w:pPr>
      <w:rPr>
        <w:rFonts w:cs="Times New Roman" w:hint="eastAsia"/>
      </w:rPr>
    </w:lvl>
    <w:lvl w:ilvl="8">
      <w:start w:val="1"/>
      <w:numFmt w:val="decimal"/>
      <w:lvlText w:val="%1.%2.%3.%4.%5.%6.%7.%8.%9"/>
      <w:lvlJc w:val="left"/>
      <w:pPr>
        <w:tabs>
          <w:tab w:val="num" w:pos="4777"/>
        </w:tabs>
        <w:ind w:left="4677" w:hanging="1700"/>
      </w:pPr>
      <w:rPr>
        <w:rFonts w:cs="Times New Roman" w:hint="eastAsia"/>
      </w:rPr>
    </w:lvl>
  </w:abstractNum>
  <w:abstractNum w:abstractNumId="8">
    <w:nsid w:val="2968343D"/>
    <w:multiLevelType w:val="hybridMultilevel"/>
    <w:tmpl w:val="1274732E"/>
    <w:lvl w:ilvl="0" w:tplc="6442D68A">
      <w:start w:val="5"/>
      <w:numFmt w:val="decimal"/>
      <w:lvlText w:val="%1、"/>
      <w:lvlJc w:val="left"/>
      <w:pPr>
        <w:ind w:left="1004" w:hanging="720"/>
      </w:pPr>
      <w:rPr>
        <w:rFonts w:cs="Times New Roman" w:hint="default"/>
      </w:rPr>
    </w:lvl>
    <w:lvl w:ilvl="1" w:tplc="04090019" w:tentative="1">
      <w:start w:val="1"/>
      <w:numFmt w:val="lowerLetter"/>
      <w:lvlText w:val="%2)"/>
      <w:lvlJc w:val="left"/>
      <w:pPr>
        <w:ind w:left="1124" w:hanging="420"/>
      </w:pPr>
      <w:rPr>
        <w:rFonts w:cs="Times New Roman"/>
      </w:rPr>
    </w:lvl>
    <w:lvl w:ilvl="2" w:tplc="0409001B" w:tentative="1">
      <w:start w:val="1"/>
      <w:numFmt w:val="lowerRoman"/>
      <w:lvlText w:val="%3."/>
      <w:lvlJc w:val="right"/>
      <w:pPr>
        <w:ind w:left="1544" w:hanging="420"/>
      </w:pPr>
      <w:rPr>
        <w:rFonts w:cs="Times New Roman"/>
      </w:rPr>
    </w:lvl>
    <w:lvl w:ilvl="3" w:tplc="0409000F" w:tentative="1">
      <w:start w:val="1"/>
      <w:numFmt w:val="decimal"/>
      <w:lvlText w:val="%4."/>
      <w:lvlJc w:val="left"/>
      <w:pPr>
        <w:ind w:left="1964" w:hanging="420"/>
      </w:pPr>
      <w:rPr>
        <w:rFonts w:cs="Times New Roman"/>
      </w:rPr>
    </w:lvl>
    <w:lvl w:ilvl="4" w:tplc="04090019" w:tentative="1">
      <w:start w:val="1"/>
      <w:numFmt w:val="lowerLetter"/>
      <w:lvlText w:val="%5)"/>
      <w:lvlJc w:val="left"/>
      <w:pPr>
        <w:ind w:left="2384" w:hanging="420"/>
      </w:pPr>
      <w:rPr>
        <w:rFonts w:cs="Times New Roman"/>
      </w:rPr>
    </w:lvl>
    <w:lvl w:ilvl="5" w:tplc="0409001B" w:tentative="1">
      <w:start w:val="1"/>
      <w:numFmt w:val="lowerRoman"/>
      <w:lvlText w:val="%6."/>
      <w:lvlJc w:val="right"/>
      <w:pPr>
        <w:ind w:left="2804" w:hanging="420"/>
      </w:pPr>
      <w:rPr>
        <w:rFonts w:cs="Times New Roman"/>
      </w:rPr>
    </w:lvl>
    <w:lvl w:ilvl="6" w:tplc="0409000F" w:tentative="1">
      <w:start w:val="1"/>
      <w:numFmt w:val="decimal"/>
      <w:lvlText w:val="%7."/>
      <w:lvlJc w:val="left"/>
      <w:pPr>
        <w:ind w:left="3224" w:hanging="420"/>
      </w:pPr>
      <w:rPr>
        <w:rFonts w:cs="Times New Roman"/>
      </w:rPr>
    </w:lvl>
    <w:lvl w:ilvl="7" w:tplc="04090019" w:tentative="1">
      <w:start w:val="1"/>
      <w:numFmt w:val="lowerLetter"/>
      <w:lvlText w:val="%8)"/>
      <w:lvlJc w:val="left"/>
      <w:pPr>
        <w:ind w:left="3644" w:hanging="420"/>
      </w:pPr>
      <w:rPr>
        <w:rFonts w:cs="Times New Roman"/>
      </w:rPr>
    </w:lvl>
    <w:lvl w:ilvl="8" w:tplc="0409001B" w:tentative="1">
      <w:start w:val="1"/>
      <w:numFmt w:val="lowerRoman"/>
      <w:lvlText w:val="%9."/>
      <w:lvlJc w:val="right"/>
      <w:pPr>
        <w:ind w:left="4064" w:hanging="420"/>
      </w:pPr>
      <w:rPr>
        <w:rFonts w:cs="Times New Roman"/>
      </w:rPr>
    </w:lvl>
  </w:abstractNum>
  <w:abstractNum w:abstractNumId="9">
    <w:nsid w:val="2ACE6CFA"/>
    <w:multiLevelType w:val="hybridMultilevel"/>
    <w:tmpl w:val="EE7211A0"/>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2B9072DC"/>
    <w:multiLevelType w:val="hybridMultilevel"/>
    <w:tmpl w:val="6596BEF6"/>
    <w:lvl w:ilvl="0" w:tplc="04090001">
      <w:start w:val="1"/>
      <w:numFmt w:val="bullet"/>
      <w:lvlText w:val=""/>
      <w:lvlJc w:val="left"/>
      <w:pPr>
        <w:tabs>
          <w:tab w:val="num" w:pos="980"/>
        </w:tabs>
        <w:ind w:left="980" w:hanging="420"/>
      </w:pPr>
      <w:rPr>
        <w:rFonts w:ascii="Wingdings" w:hAnsi="Wingdings" w:hint="default"/>
      </w:rPr>
    </w:lvl>
    <w:lvl w:ilvl="1" w:tplc="04090003" w:tentative="1">
      <w:start w:val="1"/>
      <w:numFmt w:val="bullet"/>
      <w:lvlText w:val=""/>
      <w:lvlJc w:val="left"/>
      <w:pPr>
        <w:tabs>
          <w:tab w:val="num" w:pos="1400"/>
        </w:tabs>
        <w:ind w:left="1400" w:hanging="420"/>
      </w:pPr>
      <w:rPr>
        <w:rFonts w:ascii="Wingdings" w:hAnsi="Wingdings" w:hint="default"/>
      </w:rPr>
    </w:lvl>
    <w:lvl w:ilvl="2" w:tplc="04090005" w:tentative="1">
      <w:start w:val="1"/>
      <w:numFmt w:val="bullet"/>
      <w:lvlText w:val=""/>
      <w:lvlJc w:val="left"/>
      <w:pPr>
        <w:tabs>
          <w:tab w:val="num" w:pos="1820"/>
        </w:tabs>
        <w:ind w:left="1820" w:hanging="420"/>
      </w:pPr>
      <w:rPr>
        <w:rFonts w:ascii="Wingdings" w:hAnsi="Wingdings" w:hint="default"/>
      </w:rPr>
    </w:lvl>
    <w:lvl w:ilvl="3" w:tplc="04090001">
      <w:start w:val="1"/>
      <w:numFmt w:val="bullet"/>
      <w:lvlText w:val=""/>
      <w:lvlJc w:val="left"/>
      <w:pPr>
        <w:tabs>
          <w:tab w:val="num" w:pos="2240"/>
        </w:tabs>
        <w:ind w:left="2240" w:hanging="420"/>
      </w:pPr>
      <w:rPr>
        <w:rFonts w:ascii="Wingdings" w:hAnsi="Wingdings" w:hint="default"/>
      </w:rPr>
    </w:lvl>
    <w:lvl w:ilvl="4" w:tplc="04090003" w:tentative="1">
      <w:start w:val="1"/>
      <w:numFmt w:val="bullet"/>
      <w:lvlText w:val=""/>
      <w:lvlJc w:val="left"/>
      <w:pPr>
        <w:tabs>
          <w:tab w:val="num" w:pos="2660"/>
        </w:tabs>
        <w:ind w:left="2660" w:hanging="420"/>
      </w:pPr>
      <w:rPr>
        <w:rFonts w:ascii="Wingdings" w:hAnsi="Wingdings" w:hint="default"/>
      </w:rPr>
    </w:lvl>
    <w:lvl w:ilvl="5" w:tplc="04090005" w:tentative="1">
      <w:start w:val="1"/>
      <w:numFmt w:val="bullet"/>
      <w:lvlText w:val=""/>
      <w:lvlJc w:val="left"/>
      <w:pPr>
        <w:tabs>
          <w:tab w:val="num" w:pos="3080"/>
        </w:tabs>
        <w:ind w:left="3080" w:hanging="420"/>
      </w:pPr>
      <w:rPr>
        <w:rFonts w:ascii="Wingdings" w:hAnsi="Wingdings" w:hint="default"/>
      </w:rPr>
    </w:lvl>
    <w:lvl w:ilvl="6" w:tplc="04090001" w:tentative="1">
      <w:start w:val="1"/>
      <w:numFmt w:val="bullet"/>
      <w:lvlText w:val=""/>
      <w:lvlJc w:val="left"/>
      <w:pPr>
        <w:tabs>
          <w:tab w:val="num" w:pos="3500"/>
        </w:tabs>
        <w:ind w:left="3500" w:hanging="420"/>
      </w:pPr>
      <w:rPr>
        <w:rFonts w:ascii="Wingdings" w:hAnsi="Wingdings" w:hint="default"/>
      </w:rPr>
    </w:lvl>
    <w:lvl w:ilvl="7" w:tplc="04090003" w:tentative="1">
      <w:start w:val="1"/>
      <w:numFmt w:val="bullet"/>
      <w:lvlText w:val=""/>
      <w:lvlJc w:val="left"/>
      <w:pPr>
        <w:tabs>
          <w:tab w:val="num" w:pos="3920"/>
        </w:tabs>
        <w:ind w:left="3920" w:hanging="420"/>
      </w:pPr>
      <w:rPr>
        <w:rFonts w:ascii="Wingdings" w:hAnsi="Wingdings" w:hint="default"/>
      </w:rPr>
    </w:lvl>
    <w:lvl w:ilvl="8" w:tplc="04090005" w:tentative="1">
      <w:start w:val="1"/>
      <w:numFmt w:val="bullet"/>
      <w:lvlText w:val=""/>
      <w:lvlJc w:val="left"/>
      <w:pPr>
        <w:tabs>
          <w:tab w:val="num" w:pos="4340"/>
        </w:tabs>
        <w:ind w:left="4340" w:hanging="420"/>
      </w:pPr>
      <w:rPr>
        <w:rFonts w:ascii="Wingdings" w:hAnsi="Wingdings" w:hint="default"/>
      </w:rPr>
    </w:lvl>
  </w:abstractNum>
  <w:abstractNum w:abstractNumId="11">
    <w:nsid w:val="2B9C27E9"/>
    <w:multiLevelType w:val="hybridMultilevel"/>
    <w:tmpl w:val="F0C0B3A4"/>
    <w:lvl w:ilvl="0" w:tplc="E9D4F3D6">
      <w:start w:val="1"/>
      <w:numFmt w:val="decimal"/>
      <w:lvlText w:val="%1)"/>
      <w:lvlJc w:val="left"/>
      <w:pPr>
        <w:tabs>
          <w:tab w:val="num" w:pos="360"/>
        </w:tabs>
        <w:ind w:left="360" w:hanging="360"/>
      </w:pPr>
      <w:rPr>
        <w:rFonts w:hAnsi="宋体"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2">
    <w:nsid w:val="3059038D"/>
    <w:multiLevelType w:val="hybridMultilevel"/>
    <w:tmpl w:val="056C5D38"/>
    <w:lvl w:ilvl="0" w:tplc="E0C0BED2">
      <w:start w:val="1"/>
      <w:numFmt w:val="decimal"/>
      <w:lvlText w:val="%1、"/>
      <w:lvlJc w:val="left"/>
      <w:pPr>
        <w:ind w:left="1360" w:hanging="720"/>
      </w:pPr>
      <w:rPr>
        <w:rFonts w:cs="Times New Roman" w:hint="default"/>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13">
    <w:nsid w:val="308C32F3"/>
    <w:multiLevelType w:val="hybridMultilevel"/>
    <w:tmpl w:val="82EAEA42"/>
    <w:lvl w:ilvl="0" w:tplc="04090001">
      <w:start w:val="1"/>
      <w:numFmt w:val="bullet"/>
      <w:lvlText w:val=""/>
      <w:lvlJc w:val="left"/>
      <w:pPr>
        <w:tabs>
          <w:tab w:val="num" w:pos="1260"/>
        </w:tabs>
        <w:ind w:left="1260" w:hanging="420"/>
      </w:pPr>
      <w:rPr>
        <w:rFonts w:ascii="Wingdings" w:hAnsi="Wingdings" w:hint="default"/>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97DE9B56">
      <w:start w:val="1"/>
      <w:numFmt w:val="decimal"/>
      <w:lvlText w:val="（%4)"/>
      <w:lvlJc w:val="left"/>
      <w:pPr>
        <w:tabs>
          <w:tab w:val="num" w:pos="2388"/>
        </w:tabs>
        <w:ind w:left="2388" w:hanging="1128"/>
      </w:pPr>
      <w:rPr>
        <w:rFonts w:cs="Times New Roman"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4">
    <w:nsid w:val="312754BA"/>
    <w:multiLevelType w:val="hybridMultilevel"/>
    <w:tmpl w:val="71A08B6C"/>
    <w:lvl w:ilvl="0" w:tplc="04090013">
      <w:start w:val="1"/>
      <w:numFmt w:val="chineseCountingThousand"/>
      <w:lvlText w:val="%1、"/>
      <w:lvlJc w:val="left"/>
      <w:pPr>
        <w:tabs>
          <w:tab w:val="num" w:pos="1063"/>
        </w:tabs>
        <w:ind w:left="1063" w:hanging="420"/>
      </w:pPr>
      <w:rPr>
        <w:rFonts w:cs="Times New Roman"/>
      </w:rPr>
    </w:lvl>
    <w:lvl w:ilvl="1" w:tplc="04090019" w:tentative="1">
      <w:start w:val="1"/>
      <w:numFmt w:val="lowerLetter"/>
      <w:lvlText w:val="%2)"/>
      <w:lvlJc w:val="left"/>
      <w:pPr>
        <w:tabs>
          <w:tab w:val="num" w:pos="1483"/>
        </w:tabs>
        <w:ind w:left="1483" w:hanging="420"/>
      </w:pPr>
      <w:rPr>
        <w:rFonts w:cs="Times New Roman"/>
      </w:rPr>
    </w:lvl>
    <w:lvl w:ilvl="2" w:tplc="0409001B" w:tentative="1">
      <w:start w:val="1"/>
      <w:numFmt w:val="lowerRoman"/>
      <w:lvlText w:val="%3."/>
      <w:lvlJc w:val="right"/>
      <w:pPr>
        <w:tabs>
          <w:tab w:val="num" w:pos="1903"/>
        </w:tabs>
        <w:ind w:left="1903" w:hanging="420"/>
      </w:pPr>
      <w:rPr>
        <w:rFonts w:cs="Times New Roman"/>
      </w:rPr>
    </w:lvl>
    <w:lvl w:ilvl="3" w:tplc="0409000F" w:tentative="1">
      <w:start w:val="1"/>
      <w:numFmt w:val="decimal"/>
      <w:lvlText w:val="%4."/>
      <w:lvlJc w:val="left"/>
      <w:pPr>
        <w:tabs>
          <w:tab w:val="num" w:pos="2323"/>
        </w:tabs>
        <w:ind w:left="2323" w:hanging="420"/>
      </w:pPr>
      <w:rPr>
        <w:rFonts w:cs="Times New Roman"/>
      </w:rPr>
    </w:lvl>
    <w:lvl w:ilvl="4" w:tplc="04090019" w:tentative="1">
      <w:start w:val="1"/>
      <w:numFmt w:val="lowerLetter"/>
      <w:lvlText w:val="%5)"/>
      <w:lvlJc w:val="left"/>
      <w:pPr>
        <w:tabs>
          <w:tab w:val="num" w:pos="2743"/>
        </w:tabs>
        <w:ind w:left="2743" w:hanging="420"/>
      </w:pPr>
      <w:rPr>
        <w:rFonts w:cs="Times New Roman"/>
      </w:rPr>
    </w:lvl>
    <w:lvl w:ilvl="5" w:tplc="0409001B" w:tentative="1">
      <w:start w:val="1"/>
      <w:numFmt w:val="lowerRoman"/>
      <w:lvlText w:val="%6."/>
      <w:lvlJc w:val="right"/>
      <w:pPr>
        <w:tabs>
          <w:tab w:val="num" w:pos="3163"/>
        </w:tabs>
        <w:ind w:left="3163" w:hanging="420"/>
      </w:pPr>
      <w:rPr>
        <w:rFonts w:cs="Times New Roman"/>
      </w:rPr>
    </w:lvl>
    <w:lvl w:ilvl="6" w:tplc="0409000F" w:tentative="1">
      <w:start w:val="1"/>
      <w:numFmt w:val="decimal"/>
      <w:lvlText w:val="%7."/>
      <w:lvlJc w:val="left"/>
      <w:pPr>
        <w:tabs>
          <w:tab w:val="num" w:pos="3583"/>
        </w:tabs>
        <w:ind w:left="3583" w:hanging="420"/>
      </w:pPr>
      <w:rPr>
        <w:rFonts w:cs="Times New Roman"/>
      </w:rPr>
    </w:lvl>
    <w:lvl w:ilvl="7" w:tplc="04090019" w:tentative="1">
      <w:start w:val="1"/>
      <w:numFmt w:val="lowerLetter"/>
      <w:lvlText w:val="%8)"/>
      <w:lvlJc w:val="left"/>
      <w:pPr>
        <w:tabs>
          <w:tab w:val="num" w:pos="4003"/>
        </w:tabs>
        <w:ind w:left="4003" w:hanging="420"/>
      </w:pPr>
      <w:rPr>
        <w:rFonts w:cs="Times New Roman"/>
      </w:rPr>
    </w:lvl>
    <w:lvl w:ilvl="8" w:tplc="0409001B" w:tentative="1">
      <w:start w:val="1"/>
      <w:numFmt w:val="lowerRoman"/>
      <w:lvlText w:val="%9."/>
      <w:lvlJc w:val="right"/>
      <w:pPr>
        <w:tabs>
          <w:tab w:val="num" w:pos="4423"/>
        </w:tabs>
        <w:ind w:left="4423" w:hanging="420"/>
      </w:pPr>
      <w:rPr>
        <w:rFonts w:cs="Times New Roman"/>
      </w:rPr>
    </w:lvl>
  </w:abstractNum>
  <w:abstractNum w:abstractNumId="15">
    <w:nsid w:val="31E96462"/>
    <w:multiLevelType w:val="hybridMultilevel"/>
    <w:tmpl w:val="4886B700"/>
    <w:lvl w:ilvl="0" w:tplc="083EB2F8">
      <w:start w:val="5"/>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6">
    <w:nsid w:val="338B298A"/>
    <w:multiLevelType w:val="hybridMultilevel"/>
    <w:tmpl w:val="92B25FAA"/>
    <w:lvl w:ilvl="0" w:tplc="04090001">
      <w:start w:val="1"/>
      <w:numFmt w:val="bullet"/>
      <w:lvlText w:val=""/>
      <w:lvlJc w:val="left"/>
      <w:pPr>
        <w:tabs>
          <w:tab w:val="num" w:pos="1260"/>
        </w:tabs>
        <w:ind w:left="1260" w:hanging="420"/>
      </w:pPr>
      <w:rPr>
        <w:rFonts w:ascii="Wingdings" w:hAnsi="Wingdings" w:hint="default"/>
      </w:rPr>
    </w:lvl>
    <w:lvl w:ilvl="1" w:tplc="04090019">
      <w:start w:val="1"/>
      <w:numFmt w:val="lowerLetter"/>
      <w:lvlText w:val="%2)"/>
      <w:lvlJc w:val="left"/>
      <w:pPr>
        <w:tabs>
          <w:tab w:val="num" w:pos="1680"/>
        </w:tabs>
        <w:ind w:left="1680" w:hanging="420"/>
      </w:pPr>
      <w:rPr>
        <w:rFonts w:cs="Times New Roman"/>
      </w:rPr>
    </w:lvl>
    <w:lvl w:ilvl="2" w:tplc="0409001B">
      <w:start w:val="1"/>
      <w:numFmt w:val="lowerRoman"/>
      <w:lvlText w:val="%3."/>
      <w:lvlJc w:val="right"/>
      <w:pPr>
        <w:tabs>
          <w:tab w:val="num" w:pos="2100"/>
        </w:tabs>
        <w:ind w:left="2100" w:hanging="420"/>
      </w:pPr>
      <w:rPr>
        <w:rFonts w:cs="Times New Roman"/>
      </w:rPr>
    </w:lvl>
    <w:lvl w:ilvl="3" w:tplc="0409000F" w:tentative="1">
      <w:start w:val="1"/>
      <w:numFmt w:val="decimal"/>
      <w:lvlText w:val="%4."/>
      <w:lvlJc w:val="left"/>
      <w:pPr>
        <w:tabs>
          <w:tab w:val="num" w:pos="2520"/>
        </w:tabs>
        <w:ind w:left="2520" w:hanging="420"/>
      </w:pPr>
      <w:rPr>
        <w:rFonts w:cs="Times New Roman"/>
      </w:rPr>
    </w:lvl>
    <w:lvl w:ilvl="4" w:tplc="04090019" w:tentative="1">
      <w:start w:val="1"/>
      <w:numFmt w:val="lowerLetter"/>
      <w:lvlText w:val="%5)"/>
      <w:lvlJc w:val="left"/>
      <w:pPr>
        <w:tabs>
          <w:tab w:val="num" w:pos="2940"/>
        </w:tabs>
        <w:ind w:left="2940" w:hanging="420"/>
      </w:pPr>
      <w:rPr>
        <w:rFonts w:cs="Times New Roman"/>
      </w:rPr>
    </w:lvl>
    <w:lvl w:ilvl="5" w:tplc="0409001B" w:tentative="1">
      <w:start w:val="1"/>
      <w:numFmt w:val="lowerRoman"/>
      <w:lvlText w:val="%6."/>
      <w:lvlJc w:val="right"/>
      <w:pPr>
        <w:tabs>
          <w:tab w:val="num" w:pos="3360"/>
        </w:tabs>
        <w:ind w:left="3360" w:hanging="420"/>
      </w:pPr>
      <w:rPr>
        <w:rFonts w:cs="Times New Roman"/>
      </w:rPr>
    </w:lvl>
    <w:lvl w:ilvl="6" w:tplc="0409000F" w:tentative="1">
      <w:start w:val="1"/>
      <w:numFmt w:val="decimal"/>
      <w:lvlText w:val="%7."/>
      <w:lvlJc w:val="left"/>
      <w:pPr>
        <w:tabs>
          <w:tab w:val="num" w:pos="3780"/>
        </w:tabs>
        <w:ind w:left="3780" w:hanging="420"/>
      </w:pPr>
      <w:rPr>
        <w:rFonts w:cs="Times New Roman"/>
      </w:rPr>
    </w:lvl>
    <w:lvl w:ilvl="7" w:tplc="04090019" w:tentative="1">
      <w:start w:val="1"/>
      <w:numFmt w:val="lowerLetter"/>
      <w:lvlText w:val="%8)"/>
      <w:lvlJc w:val="left"/>
      <w:pPr>
        <w:tabs>
          <w:tab w:val="num" w:pos="4200"/>
        </w:tabs>
        <w:ind w:left="4200" w:hanging="420"/>
      </w:pPr>
      <w:rPr>
        <w:rFonts w:cs="Times New Roman"/>
      </w:rPr>
    </w:lvl>
    <w:lvl w:ilvl="8" w:tplc="0409001B" w:tentative="1">
      <w:start w:val="1"/>
      <w:numFmt w:val="lowerRoman"/>
      <w:lvlText w:val="%9."/>
      <w:lvlJc w:val="right"/>
      <w:pPr>
        <w:tabs>
          <w:tab w:val="num" w:pos="4620"/>
        </w:tabs>
        <w:ind w:left="4620" w:hanging="420"/>
      </w:pPr>
      <w:rPr>
        <w:rFonts w:cs="Times New Roman"/>
      </w:rPr>
    </w:lvl>
  </w:abstractNum>
  <w:abstractNum w:abstractNumId="17">
    <w:nsid w:val="37D114E2"/>
    <w:multiLevelType w:val="hybridMultilevel"/>
    <w:tmpl w:val="4CC22128"/>
    <w:lvl w:ilvl="0" w:tplc="EFDC625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nsid w:val="389864B8"/>
    <w:multiLevelType w:val="hybridMultilevel"/>
    <w:tmpl w:val="53A8BDEA"/>
    <w:lvl w:ilvl="0" w:tplc="04090001">
      <w:start w:val="1"/>
      <w:numFmt w:val="bullet"/>
      <w:lvlText w:val=""/>
      <w:lvlJc w:val="left"/>
      <w:pPr>
        <w:tabs>
          <w:tab w:val="num" w:pos="1260"/>
        </w:tabs>
        <w:ind w:left="1260" w:hanging="420"/>
      </w:pPr>
      <w:rPr>
        <w:rFonts w:ascii="Wingdings" w:hAnsi="Wingdings" w:hint="default"/>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9">
    <w:nsid w:val="3CDD3077"/>
    <w:multiLevelType w:val="hybridMultilevel"/>
    <w:tmpl w:val="23829BEE"/>
    <w:lvl w:ilvl="0" w:tplc="04090001">
      <w:start w:val="1"/>
      <w:numFmt w:val="bullet"/>
      <w:lvlText w:val=""/>
      <w:lvlJc w:val="left"/>
      <w:pPr>
        <w:tabs>
          <w:tab w:val="num" w:pos="1260"/>
        </w:tabs>
        <w:ind w:left="1260" w:hanging="420"/>
      </w:pPr>
      <w:rPr>
        <w:rFonts w:ascii="Wingdings" w:hAnsi="Wingdings" w:hint="default"/>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0">
    <w:nsid w:val="3E1A1D00"/>
    <w:multiLevelType w:val="hybridMultilevel"/>
    <w:tmpl w:val="2BF4A8BA"/>
    <w:lvl w:ilvl="0" w:tplc="88E2B6AA">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21">
    <w:nsid w:val="3FAF4B64"/>
    <w:multiLevelType w:val="hybridMultilevel"/>
    <w:tmpl w:val="84F06394"/>
    <w:lvl w:ilvl="0" w:tplc="6EBEE952">
      <w:start w:val="1"/>
      <w:numFmt w:val="japaneseCounting"/>
      <w:lvlText w:val="%1、"/>
      <w:lvlJc w:val="left"/>
      <w:pPr>
        <w:tabs>
          <w:tab w:val="num" w:pos="1350"/>
        </w:tabs>
        <w:ind w:left="1350" w:hanging="720"/>
      </w:pPr>
      <w:rPr>
        <w:rFonts w:cs="Times New Roman" w:hint="default"/>
      </w:rPr>
    </w:lvl>
    <w:lvl w:ilvl="1" w:tplc="04090019" w:tentative="1">
      <w:start w:val="1"/>
      <w:numFmt w:val="lowerLetter"/>
      <w:lvlText w:val="%2)"/>
      <w:lvlJc w:val="left"/>
      <w:pPr>
        <w:tabs>
          <w:tab w:val="num" w:pos="1470"/>
        </w:tabs>
        <w:ind w:left="1470" w:hanging="420"/>
      </w:pPr>
      <w:rPr>
        <w:rFonts w:cs="Times New Roman"/>
      </w:rPr>
    </w:lvl>
    <w:lvl w:ilvl="2" w:tplc="0409001B" w:tentative="1">
      <w:start w:val="1"/>
      <w:numFmt w:val="lowerRoman"/>
      <w:lvlText w:val="%3."/>
      <w:lvlJc w:val="right"/>
      <w:pPr>
        <w:tabs>
          <w:tab w:val="num" w:pos="1890"/>
        </w:tabs>
        <w:ind w:left="1890" w:hanging="420"/>
      </w:pPr>
      <w:rPr>
        <w:rFonts w:cs="Times New Roman"/>
      </w:rPr>
    </w:lvl>
    <w:lvl w:ilvl="3" w:tplc="0409000F" w:tentative="1">
      <w:start w:val="1"/>
      <w:numFmt w:val="decimal"/>
      <w:lvlText w:val="%4."/>
      <w:lvlJc w:val="left"/>
      <w:pPr>
        <w:tabs>
          <w:tab w:val="num" w:pos="2310"/>
        </w:tabs>
        <w:ind w:left="2310" w:hanging="420"/>
      </w:pPr>
      <w:rPr>
        <w:rFonts w:cs="Times New Roman"/>
      </w:rPr>
    </w:lvl>
    <w:lvl w:ilvl="4" w:tplc="04090019" w:tentative="1">
      <w:start w:val="1"/>
      <w:numFmt w:val="lowerLetter"/>
      <w:lvlText w:val="%5)"/>
      <w:lvlJc w:val="left"/>
      <w:pPr>
        <w:tabs>
          <w:tab w:val="num" w:pos="2730"/>
        </w:tabs>
        <w:ind w:left="2730" w:hanging="420"/>
      </w:pPr>
      <w:rPr>
        <w:rFonts w:cs="Times New Roman"/>
      </w:rPr>
    </w:lvl>
    <w:lvl w:ilvl="5" w:tplc="0409001B" w:tentative="1">
      <w:start w:val="1"/>
      <w:numFmt w:val="lowerRoman"/>
      <w:lvlText w:val="%6."/>
      <w:lvlJc w:val="right"/>
      <w:pPr>
        <w:tabs>
          <w:tab w:val="num" w:pos="3150"/>
        </w:tabs>
        <w:ind w:left="3150" w:hanging="420"/>
      </w:pPr>
      <w:rPr>
        <w:rFonts w:cs="Times New Roman"/>
      </w:rPr>
    </w:lvl>
    <w:lvl w:ilvl="6" w:tplc="0409000F" w:tentative="1">
      <w:start w:val="1"/>
      <w:numFmt w:val="decimal"/>
      <w:lvlText w:val="%7."/>
      <w:lvlJc w:val="left"/>
      <w:pPr>
        <w:tabs>
          <w:tab w:val="num" w:pos="3570"/>
        </w:tabs>
        <w:ind w:left="3570" w:hanging="420"/>
      </w:pPr>
      <w:rPr>
        <w:rFonts w:cs="Times New Roman"/>
      </w:rPr>
    </w:lvl>
    <w:lvl w:ilvl="7" w:tplc="04090019" w:tentative="1">
      <w:start w:val="1"/>
      <w:numFmt w:val="lowerLetter"/>
      <w:lvlText w:val="%8)"/>
      <w:lvlJc w:val="left"/>
      <w:pPr>
        <w:tabs>
          <w:tab w:val="num" w:pos="3990"/>
        </w:tabs>
        <w:ind w:left="3990" w:hanging="420"/>
      </w:pPr>
      <w:rPr>
        <w:rFonts w:cs="Times New Roman"/>
      </w:rPr>
    </w:lvl>
    <w:lvl w:ilvl="8" w:tplc="0409001B" w:tentative="1">
      <w:start w:val="1"/>
      <w:numFmt w:val="lowerRoman"/>
      <w:lvlText w:val="%9."/>
      <w:lvlJc w:val="right"/>
      <w:pPr>
        <w:tabs>
          <w:tab w:val="num" w:pos="4410"/>
        </w:tabs>
        <w:ind w:left="4410" w:hanging="420"/>
      </w:pPr>
      <w:rPr>
        <w:rFonts w:cs="Times New Roman"/>
      </w:rPr>
    </w:lvl>
  </w:abstractNum>
  <w:abstractNum w:abstractNumId="22">
    <w:nsid w:val="3FF026F1"/>
    <w:multiLevelType w:val="hybridMultilevel"/>
    <w:tmpl w:val="7330737A"/>
    <w:lvl w:ilvl="0" w:tplc="648E0300">
      <w:start w:val="1"/>
      <w:numFmt w:val="japaneseCounting"/>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3">
    <w:nsid w:val="407E66D7"/>
    <w:multiLevelType w:val="hybridMultilevel"/>
    <w:tmpl w:val="01CA156E"/>
    <w:lvl w:ilvl="0" w:tplc="DBCE069C">
      <w:start w:val="2"/>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4">
    <w:nsid w:val="46171155"/>
    <w:multiLevelType w:val="hybridMultilevel"/>
    <w:tmpl w:val="20DE6DDE"/>
    <w:lvl w:ilvl="0" w:tplc="04090001">
      <w:start w:val="1"/>
      <w:numFmt w:val="bullet"/>
      <w:lvlText w:val=""/>
      <w:lvlJc w:val="left"/>
      <w:pPr>
        <w:tabs>
          <w:tab w:val="num" w:pos="2100"/>
        </w:tabs>
        <w:ind w:left="2100" w:hanging="420"/>
      </w:pPr>
      <w:rPr>
        <w:rFonts w:ascii="Wingdings" w:hAnsi="Wingdings" w:hint="default"/>
      </w:rPr>
    </w:lvl>
    <w:lvl w:ilvl="1" w:tplc="04090003" w:tentative="1">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25">
    <w:nsid w:val="4B734972"/>
    <w:multiLevelType w:val="hybridMultilevel"/>
    <w:tmpl w:val="DC0EC93C"/>
    <w:lvl w:ilvl="0" w:tplc="0409000F">
      <w:start w:val="1"/>
      <w:numFmt w:val="decimal"/>
      <w:lvlText w:val="%1."/>
      <w:lvlJc w:val="left"/>
      <w:pPr>
        <w:tabs>
          <w:tab w:val="num" w:pos="420"/>
        </w:tabs>
        <w:ind w:left="420" w:hanging="4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6">
    <w:nsid w:val="4C31446E"/>
    <w:multiLevelType w:val="hybridMultilevel"/>
    <w:tmpl w:val="E356165A"/>
    <w:lvl w:ilvl="0" w:tplc="04090001">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7">
    <w:nsid w:val="4C825C88"/>
    <w:multiLevelType w:val="hybridMultilevel"/>
    <w:tmpl w:val="2EA87254"/>
    <w:lvl w:ilvl="0" w:tplc="04090001">
      <w:start w:val="1"/>
      <w:numFmt w:val="bullet"/>
      <w:lvlText w:val=""/>
      <w:lvlJc w:val="left"/>
      <w:pPr>
        <w:tabs>
          <w:tab w:val="num" w:pos="1260"/>
        </w:tabs>
        <w:ind w:left="1260" w:hanging="420"/>
      </w:pPr>
      <w:rPr>
        <w:rFonts w:ascii="Wingdings" w:hAnsi="Wingdings" w:hint="default"/>
      </w:rPr>
    </w:lvl>
    <w:lvl w:ilvl="1" w:tplc="04090019">
      <w:start w:val="1"/>
      <w:numFmt w:val="lowerLetter"/>
      <w:lvlText w:val="%2)"/>
      <w:lvlJc w:val="left"/>
      <w:pPr>
        <w:tabs>
          <w:tab w:val="num" w:pos="1260"/>
        </w:tabs>
        <w:ind w:left="1260" w:hanging="420"/>
      </w:pPr>
      <w:rPr>
        <w:rFonts w:cs="Times New Roman"/>
      </w:rPr>
    </w:lvl>
    <w:lvl w:ilvl="2" w:tplc="0409001B">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28">
    <w:nsid w:val="4D08750E"/>
    <w:multiLevelType w:val="hybridMultilevel"/>
    <w:tmpl w:val="E83E535A"/>
    <w:lvl w:ilvl="0" w:tplc="04090001">
      <w:start w:val="1"/>
      <w:numFmt w:val="bullet"/>
      <w:lvlText w:val=""/>
      <w:lvlJc w:val="left"/>
      <w:pPr>
        <w:tabs>
          <w:tab w:val="num" w:pos="1260"/>
        </w:tabs>
        <w:ind w:left="1260" w:hanging="420"/>
      </w:pPr>
      <w:rPr>
        <w:rFonts w:ascii="Wingdings" w:hAnsi="Wingdings" w:hint="default"/>
      </w:rPr>
    </w:lvl>
    <w:lvl w:ilvl="1" w:tplc="04090019" w:tentative="1">
      <w:start w:val="1"/>
      <w:numFmt w:val="lowerLetter"/>
      <w:lvlText w:val="%2)"/>
      <w:lvlJc w:val="left"/>
      <w:pPr>
        <w:tabs>
          <w:tab w:val="num" w:pos="1680"/>
        </w:tabs>
        <w:ind w:left="1680" w:hanging="420"/>
      </w:pPr>
      <w:rPr>
        <w:rFonts w:cs="Times New Roman"/>
      </w:rPr>
    </w:lvl>
    <w:lvl w:ilvl="2" w:tplc="0409001B" w:tentative="1">
      <w:start w:val="1"/>
      <w:numFmt w:val="lowerRoman"/>
      <w:lvlText w:val="%3."/>
      <w:lvlJc w:val="right"/>
      <w:pPr>
        <w:tabs>
          <w:tab w:val="num" w:pos="2100"/>
        </w:tabs>
        <w:ind w:left="2100" w:hanging="420"/>
      </w:pPr>
      <w:rPr>
        <w:rFonts w:cs="Times New Roman"/>
      </w:rPr>
    </w:lvl>
    <w:lvl w:ilvl="3" w:tplc="0409000F" w:tentative="1">
      <w:start w:val="1"/>
      <w:numFmt w:val="decimal"/>
      <w:lvlText w:val="%4."/>
      <w:lvlJc w:val="left"/>
      <w:pPr>
        <w:tabs>
          <w:tab w:val="num" w:pos="2520"/>
        </w:tabs>
        <w:ind w:left="2520" w:hanging="420"/>
      </w:pPr>
      <w:rPr>
        <w:rFonts w:cs="Times New Roman"/>
      </w:rPr>
    </w:lvl>
    <w:lvl w:ilvl="4" w:tplc="04090019" w:tentative="1">
      <w:start w:val="1"/>
      <w:numFmt w:val="lowerLetter"/>
      <w:lvlText w:val="%5)"/>
      <w:lvlJc w:val="left"/>
      <w:pPr>
        <w:tabs>
          <w:tab w:val="num" w:pos="2940"/>
        </w:tabs>
        <w:ind w:left="2940" w:hanging="420"/>
      </w:pPr>
      <w:rPr>
        <w:rFonts w:cs="Times New Roman"/>
      </w:rPr>
    </w:lvl>
    <w:lvl w:ilvl="5" w:tplc="0409001B" w:tentative="1">
      <w:start w:val="1"/>
      <w:numFmt w:val="lowerRoman"/>
      <w:lvlText w:val="%6."/>
      <w:lvlJc w:val="right"/>
      <w:pPr>
        <w:tabs>
          <w:tab w:val="num" w:pos="3360"/>
        </w:tabs>
        <w:ind w:left="3360" w:hanging="420"/>
      </w:pPr>
      <w:rPr>
        <w:rFonts w:cs="Times New Roman"/>
      </w:rPr>
    </w:lvl>
    <w:lvl w:ilvl="6" w:tplc="0409000F" w:tentative="1">
      <w:start w:val="1"/>
      <w:numFmt w:val="decimal"/>
      <w:lvlText w:val="%7."/>
      <w:lvlJc w:val="left"/>
      <w:pPr>
        <w:tabs>
          <w:tab w:val="num" w:pos="3780"/>
        </w:tabs>
        <w:ind w:left="3780" w:hanging="420"/>
      </w:pPr>
      <w:rPr>
        <w:rFonts w:cs="Times New Roman"/>
      </w:rPr>
    </w:lvl>
    <w:lvl w:ilvl="7" w:tplc="04090019" w:tentative="1">
      <w:start w:val="1"/>
      <w:numFmt w:val="lowerLetter"/>
      <w:lvlText w:val="%8)"/>
      <w:lvlJc w:val="left"/>
      <w:pPr>
        <w:tabs>
          <w:tab w:val="num" w:pos="4200"/>
        </w:tabs>
        <w:ind w:left="4200" w:hanging="420"/>
      </w:pPr>
      <w:rPr>
        <w:rFonts w:cs="Times New Roman"/>
      </w:rPr>
    </w:lvl>
    <w:lvl w:ilvl="8" w:tplc="0409001B" w:tentative="1">
      <w:start w:val="1"/>
      <w:numFmt w:val="lowerRoman"/>
      <w:lvlText w:val="%9."/>
      <w:lvlJc w:val="right"/>
      <w:pPr>
        <w:tabs>
          <w:tab w:val="num" w:pos="4620"/>
        </w:tabs>
        <w:ind w:left="4620" w:hanging="420"/>
      </w:pPr>
      <w:rPr>
        <w:rFonts w:cs="Times New Roman"/>
      </w:rPr>
    </w:lvl>
  </w:abstractNum>
  <w:abstractNum w:abstractNumId="29">
    <w:nsid w:val="50E51FEA"/>
    <w:multiLevelType w:val="hybridMultilevel"/>
    <w:tmpl w:val="16D2F332"/>
    <w:lvl w:ilvl="0" w:tplc="8EE0C84C">
      <w:start w:val="1"/>
      <w:numFmt w:val="bullet"/>
      <w:lvlText w:val=""/>
      <w:lvlJc w:val="left"/>
      <w:pPr>
        <w:tabs>
          <w:tab w:val="num" w:pos="1634"/>
        </w:tabs>
        <w:ind w:left="16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0">
    <w:nsid w:val="53760B40"/>
    <w:multiLevelType w:val="hybridMultilevel"/>
    <w:tmpl w:val="3D98455E"/>
    <w:lvl w:ilvl="0" w:tplc="EABEFE30">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1">
    <w:nsid w:val="542C6AC6"/>
    <w:multiLevelType w:val="hybridMultilevel"/>
    <w:tmpl w:val="0540DE82"/>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2">
    <w:nsid w:val="54661920"/>
    <w:multiLevelType w:val="hybridMultilevel"/>
    <w:tmpl w:val="23BEAEF2"/>
    <w:lvl w:ilvl="0" w:tplc="04090017">
      <w:start w:val="1"/>
      <w:numFmt w:val="chineseCountingThousand"/>
      <w:lvlText w:val="(%1)"/>
      <w:lvlJc w:val="left"/>
      <w:pPr>
        <w:tabs>
          <w:tab w:val="num" w:pos="980"/>
        </w:tabs>
        <w:ind w:left="980" w:hanging="420"/>
      </w:pPr>
      <w:rPr>
        <w:rFonts w:cs="Times New Roman"/>
      </w:rPr>
    </w:lvl>
    <w:lvl w:ilvl="1" w:tplc="3042C1BE">
      <w:start w:val="2"/>
      <w:numFmt w:val="japaneseCounting"/>
      <w:lvlText w:val="%2、"/>
      <w:lvlJc w:val="left"/>
      <w:pPr>
        <w:tabs>
          <w:tab w:val="num" w:pos="1700"/>
        </w:tabs>
        <w:ind w:left="1700" w:hanging="720"/>
      </w:pPr>
      <w:rPr>
        <w:rFonts w:cs="Times New Roman" w:hint="default"/>
      </w:rPr>
    </w:lvl>
    <w:lvl w:ilvl="2" w:tplc="0409001B" w:tentative="1">
      <w:start w:val="1"/>
      <w:numFmt w:val="lowerRoman"/>
      <w:lvlText w:val="%3."/>
      <w:lvlJc w:val="right"/>
      <w:pPr>
        <w:tabs>
          <w:tab w:val="num" w:pos="1820"/>
        </w:tabs>
        <w:ind w:left="1820" w:hanging="420"/>
      </w:pPr>
      <w:rPr>
        <w:rFonts w:cs="Times New Roman"/>
      </w:rPr>
    </w:lvl>
    <w:lvl w:ilvl="3" w:tplc="0409000F" w:tentative="1">
      <w:start w:val="1"/>
      <w:numFmt w:val="decimal"/>
      <w:lvlText w:val="%4."/>
      <w:lvlJc w:val="left"/>
      <w:pPr>
        <w:tabs>
          <w:tab w:val="num" w:pos="2240"/>
        </w:tabs>
        <w:ind w:left="2240" w:hanging="420"/>
      </w:pPr>
      <w:rPr>
        <w:rFonts w:cs="Times New Roman"/>
      </w:rPr>
    </w:lvl>
    <w:lvl w:ilvl="4" w:tplc="04090019" w:tentative="1">
      <w:start w:val="1"/>
      <w:numFmt w:val="lowerLetter"/>
      <w:lvlText w:val="%5)"/>
      <w:lvlJc w:val="left"/>
      <w:pPr>
        <w:tabs>
          <w:tab w:val="num" w:pos="2660"/>
        </w:tabs>
        <w:ind w:left="2660" w:hanging="420"/>
      </w:pPr>
      <w:rPr>
        <w:rFonts w:cs="Times New Roman"/>
      </w:rPr>
    </w:lvl>
    <w:lvl w:ilvl="5" w:tplc="0409001B" w:tentative="1">
      <w:start w:val="1"/>
      <w:numFmt w:val="lowerRoman"/>
      <w:lvlText w:val="%6."/>
      <w:lvlJc w:val="right"/>
      <w:pPr>
        <w:tabs>
          <w:tab w:val="num" w:pos="3080"/>
        </w:tabs>
        <w:ind w:left="3080" w:hanging="420"/>
      </w:pPr>
      <w:rPr>
        <w:rFonts w:cs="Times New Roman"/>
      </w:rPr>
    </w:lvl>
    <w:lvl w:ilvl="6" w:tplc="0409000F" w:tentative="1">
      <w:start w:val="1"/>
      <w:numFmt w:val="decimal"/>
      <w:lvlText w:val="%7."/>
      <w:lvlJc w:val="left"/>
      <w:pPr>
        <w:tabs>
          <w:tab w:val="num" w:pos="3500"/>
        </w:tabs>
        <w:ind w:left="3500" w:hanging="420"/>
      </w:pPr>
      <w:rPr>
        <w:rFonts w:cs="Times New Roman"/>
      </w:rPr>
    </w:lvl>
    <w:lvl w:ilvl="7" w:tplc="04090019" w:tentative="1">
      <w:start w:val="1"/>
      <w:numFmt w:val="lowerLetter"/>
      <w:lvlText w:val="%8)"/>
      <w:lvlJc w:val="left"/>
      <w:pPr>
        <w:tabs>
          <w:tab w:val="num" w:pos="3920"/>
        </w:tabs>
        <w:ind w:left="3920" w:hanging="420"/>
      </w:pPr>
      <w:rPr>
        <w:rFonts w:cs="Times New Roman"/>
      </w:rPr>
    </w:lvl>
    <w:lvl w:ilvl="8" w:tplc="0409001B" w:tentative="1">
      <w:start w:val="1"/>
      <w:numFmt w:val="lowerRoman"/>
      <w:lvlText w:val="%9."/>
      <w:lvlJc w:val="right"/>
      <w:pPr>
        <w:tabs>
          <w:tab w:val="num" w:pos="4340"/>
        </w:tabs>
        <w:ind w:left="4340" w:hanging="420"/>
      </w:pPr>
      <w:rPr>
        <w:rFonts w:cs="Times New Roman"/>
      </w:rPr>
    </w:lvl>
  </w:abstractNum>
  <w:abstractNum w:abstractNumId="33">
    <w:nsid w:val="56720C19"/>
    <w:multiLevelType w:val="multilevel"/>
    <w:tmpl w:val="48E847F4"/>
    <w:lvl w:ilvl="0">
      <w:start w:val="1"/>
      <w:numFmt w:val="decimal"/>
      <w:lvlText w:val="%1."/>
      <w:lvlJc w:val="left"/>
      <w:pPr>
        <w:ind w:left="420" w:hanging="420"/>
      </w:pPr>
      <w:rPr>
        <w:rFonts w:cs="Times New Roman" w:hint="eastAsia"/>
      </w:rPr>
    </w:lvl>
    <w:lvl w:ilvl="1">
      <w:start w:val="1"/>
      <w:numFmt w:val="decimal"/>
      <w:lvlText w:val="%2)"/>
      <w:lvlJc w:val="left"/>
      <w:pPr>
        <w:ind w:left="840" w:hanging="420"/>
      </w:pPr>
      <w:rPr>
        <w:rFonts w:cs="Times New Roman" w:hint="eastAsia"/>
      </w:rPr>
    </w:lvl>
    <w:lvl w:ilvl="2">
      <w:start w:val="1"/>
      <w:numFmt w:val="bullet"/>
      <w:lvlText w:val=""/>
      <w:lvlJc w:val="left"/>
      <w:pPr>
        <w:ind w:left="1260" w:hanging="420"/>
      </w:pPr>
      <w:rPr>
        <w:rFonts w:ascii="Symbol" w:hAnsi="Symbol" w:hint="default"/>
        <w:color w:val="auto"/>
      </w:rPr>
    </w:lvl>
    <w:lvl w:ilvl="3">
      <w:start w:val="1"/>
      <w:numFmt w:val="decimal"/>
      <w:lvlText w:val="%4."/>
      <w:lvlJc w:val="left"/>
      <w:pPr>
        <w:ind w:left="1680" w:hanging="420"/>
      </w:pPr>
      <w:rPr>
        <w:rFonts w:cs="Times New Roman" w:hint="eastAsia"/>
      </w:rPr>
    </w:lvl>
    <w:lvl w:ilvl="4">
      <w:start w:val="1"/>
      <w:numFmt w:val="lowerLetter"/>
      <w:lvlText w:val="%5)"/>
      <w:lvlJc w:val="left"/>
      <w:pPr>
        <w:ind w:left="2100" w:hanging="420"/>
      </w:pPr>
      <w:rPr>
        <w:rFonts w:cs="Times New Roman" w:hint="eastAsia"/>
      </w:rPr>
    </w:lvl>
    <w:lvl w:ilvl="5">
      <w:start w:val="1"/>
      <w:numFmt w:val="lowerRoman"/>
      <w:lvlText w:val="%6."/>
      <w:lvlJc w:val="right"/>
      <w:pPr>
        <w:ind w:left="2520" w:hanging="420"/>
      </w:pPr>
      <w:rPr>
        <w:rFonts w:cs="Times New Roman" w:hint="eastAsia"/>
      </w:rPr>
    </w:lvl>
    <w:lvl w:ilvl="6">
      <w:start w:val="1"/>
      <w:numFmt w:val="decimal"/>
      <w:lvlText w:val="%7."/>
      <w:lvlJc w:val="left"/>
      <w:pPr>
        <w:ind w:left="2940" w:hanging="420"/>
      </w:pPr>
      <w:rPr>
        <w:rFonts w:cs="Times New Roman" w:hint="eastAsia"/>
      </w:rPr>
    </w:lvl>
    <w:lvl w:ilvl="7">
      <w:start w:val="1"/>
      <w:numFmt w:val="lowerLetter"/>
      <w:lvlText w:val="%8)"/>
      <w:lvlJc w:val="left"/>
      <w:pPr>
        <w:ind w:left="3360" w:hanging="420"/>
      </w:pPr>
      <w:rPr>
        <w:rFonts w:cs="Times New Roman" w:hint="eastAsia"/>
      </w:rPr>
    </w:lvl>
    <w:lvl w:ilvl="8">
      <w:start w:val="1"/>
      <w:numFmt w:val="lowerRoman"/>
      <w:lvlText w:val="%9."/>
      <w:lvlJc w:val="right"/>
      <w:pPr>
        <w:ind w:left="3780" w:hanging="420"/>
      </w:pPr>
      <w:rPr>
        <w:rFonts w:cs="Times New Roman" w:hint="eastAsia"/>
      </w:rPr>
    </w:lvl>
  </w:abstractNum>
  <w:abstractNum w:abstractNumId="34">
    <w:nsid w:val="5EA11425"/>
    <w:multiLevelType w:val="hybridMultilevel"/>
    <w:tmpl w:val="99E8D1E6"/>
    <w:lvl w:ilvl="0" w:tplc="F04636C6">
      <w:start w:val="1"/>
      <w:numFmt w:val="japaneseCounting"/>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5">
    <w:nsid w:val="62657590"/>
    <w:multiLevelType w:val="hybridMultilevel"/>
    <w:tmpl w:val="4E7EB232"/>
    <w:lvl w:ilvl="0" w:tplc="04090001">
      <w:start w:val="1"/>
      <w:numFmt w:val="bullet"/>
      <w:lvlText w:val=""/>
      <w:lvlJc w:val="left"/>
      <w:pPr>
        <w:tabs>
          <w:tab w:val="num" w:pos="862"/>
        </w:tabs>
        <w:ind w:left="862" w:hanging="420"/>
      </w:pPr>
      <w:rPr>
        <w:rFonts w:ascii="Wingdings" w:hAnsi="Wingdings" w:hint="default"/>
      </w:rPr>
    </w:lvl>
    <w:lvl w:ilvl="1" w:tplc="04090003" w:tentative="1">
      <w:start w:val="1"/>
      <w:numFmt w:val="bullet"/>
      <w:lvlText w:val=""/>
      <w:lvlJc w:val="left"/>
      <w:pPr>
        <w:tabs>
          <w:tab w:val="num" w:pos="1282"/>
        </w:tabs>
        <w:ind w:left="1282" w:hanging="420"/>
      </w:pPr>
      <w:rPr>
        <w:rFonts w:ascii="Wingdings" w:hAnsi="Wingdings" w:hint="default"/>
      </w:rPr>
    </w:lvl>
    <w:lvl w:ilvl="2" w:tplc="04090005" w:tentative="1">
      <w:start w:val="1"/>
      <w:numFmt w:val="bullet"/>
      <w:lvlText w:val=""/>
      <w:lvlJc w:val="left"/>
      <w:pPr>
        <w:tabs>
          <w:tab w:val="num" w:pos="1702"/>
        </w:tabs>
        <w:ind w:left="1702" w:hanging="420"/>
      </w:pPr>
      <w:rPr>
        <w:rFonts w:ascii="Wingdings" w:hAnsi="Wingdings" w:hint="default"/>
      </w:rPr>
    </w:lvl>
    <w:lvl w:ilvl="3" w:tplc="04090001" w:tentative="1">
      <w:start w:val="1"/>
      <w:numFmt w:val="bullet"/>
      <w:lvlText w:val=""/>
      <w:lvlJc w:val="left"/>
      <w:pPr>
        <w:tabs>
          <w:tab w:val="num" w:pos="2122"/>
        </w:tabs>
        <w:ind w:left="2122" w:hanging="420"/>
      </w:pPr>
      <w:rPr>
        <w:rFonts w:ascii="Wingdings" w:hAnsi="Wingdings" w:hint="default"/>
      </w:rPr>
    </w:lvl>
    <w:lvl w:ilvl="4" w:tplc="04090003" w:tentative="1">
      <w:start w:val="1"/>
      <w:numFmt w:val="bullet"/>
      <w:lvlText w:val=""/>
      <w:lvlJc w:val="left"/>
      <w:pPr>
        <w:tabs>
          <w:tab w:val="num" w:pos="2542"/>
        </w:tabs>
        <w:ind w:left="2542" w:hanging="420"/>
      </w:pPr>
      <w:rPr>
        <w:rFonts w:ascii="Wingdings" w:hAnsi="Wingdings" w:hint="default"/>
      </w:rPr>
    </w:lvl>
    <w:lvl w:ilvl="5" w:tplc="04090005" w:tentative="1">
      <w:start w:val="1"/>
      <w:numFmt w:val="bullet"/>
      <w:lvlText w:val=""/>
      <w:lvlJc w:val="left"/>
      <w:pPr>
        <w:tabs>
          <w:tab w:val="num" w:pos="2962"/>
        </w:tabs>
        <w:ind w:left="2962" w:hanging="420"/>
      </w:pPr>
      <w:rPr>
        <w:rFonts w:ascii="Wingdings" w:hAnsi="Wingdings" w:hint="default"/>
      </w:rPr>
    </w:lvl>
    <w:lvl w:ilvl="6" w:tplc="04090001" w:tentative="1">
      <w:start w:val="1"/>
      <w:numFmt w:val="bullet"/>
      <w:lvlText w:val=""/>
      <w:lvlJc w:val="left"/>
      <w:pPr>
        <w:tabs>
          <w:tab w:val="num" w:pos="3382"/>
        </w:tabs>
        <w:ind w:left="3382" w:hanging="420"/>
      </w:pPr>
      <w:rPr>
        <w:rFonts w:ascii="Wingdings" w:hAnsi="Wingdings" w:hint="default"/>
      </w:rPr>
    </w:lvl>
    <w:lvl w:ilvl="7" w:tplc="04090003" w:tentative="1">
      <w:start w:val="1"/>
      <w:numFmt w:val="bullet"/>
      <w:lvlText w:val=""/>
      <w:lvlJc w:val="left"/>
      <w:pPr>
        <w:tabs>
          <w:tab w:val="num" w:pos="3802"/>
        </w:tabs>
        <w:ind w:left="3802" w:hanging="420"/>
      </w:pPr>
      <w:rPr>
        <w:rFonts w:ascii="Wingdings" w:hAnsi="Wingdings" w:hint="default"/>
      </w:rPr>
    </w:lvl>
    <w:lvl w:ilvl="8" w:tplc="04090005" w:tentative="1">
      <w:start w:val="1"/>
      <w:numFmt w:val="bullet"/>
      <w:lvlText w:val=""/>
      <w:lvlJc w:val="left"/>
      <w:pPr>
        <w:tabs>
          <w:tab w:val="num" w:pos="4222"/>
        </w:tabs>
        <w:ind w:left="4222" w:hanging="420"/>
      </w:pPr>
      <w:rPr>
        <w:rFonts w:ascii="Wingdings" w:hAnsi="Wingdings" w:hint="default"/>
      </w:rPr>
    </w:lvl>
  </w:abstractNum>
  <w:abstractNum w:abstractNumId="36">
    <w:nsid w:val="6E227020"/>
    <w:multiLevelType w:val="hybridMultilevel"/>
    <w:tmpl w:val="89CE446E"/>
    <w:lvl w:ilvl="0" w:tplc="F04636C6">
      <w:start w:val="1"/>
      <w:numFmt w:val="japaneseCounting"/>
      <w:lvlText w:val="%1、"/>
      <w:lvlJc w:val="left"/>
      <w:pPr>
        <w:tabs>
          <w:tab w:val="num" w:pos="1363"/>
        </w:tabs>
        <w:ind w:left="1363" w:hanging="720"/>
      </w:pPr>
      <w:rPr>
        <w:rFonts w:cs="Times New Roman" w:hint="default"/>
      </w:rPr>
    </w:lvl>
    <w:lvl w:ilvl="1" w:tplc="04090019" w:tentative="1">
      <w:start w:val="1"/>
      <w:numFmt w:val="lowerLetter"/>
      <w:lvlText w:val="%2)"/>
      <w:lvlJc w:val="left"/>
      <w:pPr>
        <w:tabs>
          <w:tab w:val="num" w:pos="1483"/>
        </w:tabs>
        <w:ind w:left="1483" w:hanging="420"/>
      </w:pPr>
      <w:rPr>
        <w:rFonts w:cs="Times New Roman"/>
      </w:rPr>
    </w:lvl>
    <w:lvl w:ilvl="2" w:tplc="0409001B" w:tentative="1">
      <w:start w:val="1"/>
      <w:numFmt w:val="lowerRoman"/>
      <w:lvlText w:val="%3."/>
      <w:lvlJc w:val="right"/>
      <w:pPr>
        <w:tabs>
          <w:tab w:val="num" w:pos="1903"/>
        </w:tabs>
        <w:ind w:left="1903" w:hanging="420"/>
      </w:pPr>
      <w:rPr>
        <w:rFonts w:cs="Times New Roman"/>
      </w:rPr>
    </w:lvl>
    <w:lvl w:ilvl="3" w:tplc="0409000F" w:tentative="1">
      <w:start w:val="1"/>
      <w:numFmt w:val="decimal"/>
      <w:lvlText w:val="%4."/>
      <w:lvlJc w:val="left"/>
      <w:pPr>
        <w:tabs>
          <w:tab w:val="num" w:pos="2323"/>
        </w:tabs>
        <w:ind w:left="2323" w:hanging="420"/>
      </w:pPr>
      <w:rPr>
        <w:rFonts w:cs="Times New Roman"/>
      </w:rPr>
    </w:lvl>
    <w:lvl w:ilvl="4" w:tplc="04090019" w:tentative="1">
      <w:start w:val="1"/>
      <w:numFmt w:val="lowerLetter"/>
      <w:lvlText w:val="%5)"/>
      <w:lvlJc w:val="left"/>
      <w:pPr>
        <w:tabs>
          <w:tab w:val="num" w:pos="2743"/>
        </w:tabs>
        <w:ind w:left="2743" w:hanging="420"/>
      </w:pPr>
      <w:rPr>
        <w:rFonts w:cs="Times New Roman"/>
      </w:rPr>
    </w:lvl>
    <w:lvl w:ilvl="5" w:tplc="0409001B" w:tentative="1">
      <w:start w:val="1"/>
      <w:numFmt w:val="lowerRoman"/>
      <w:lvlText w:val="%6."/>
      <w:lvlJc w:val="right"/>
      <w:pPr>
        <w:tabs>
          <w:tab w:val="num" w:pos="3163"/>
        </w:tabs>
        <w:ind w:left="3163" w:hanging="420"/>
      </w:pPr>
      <w:rPr>
        <w:rFonts w:cs="Times New Roman"/>
      </w:rPr>
    </w:lvl>
    <w:lvl w:ilvl="6" w:tplc="0409000F" w:tentative="1">
      <w:start w:val="1"/>
      <w:numFmt w:val="decimal"/>
      <w:lvlText w:val="%7."/>
      <w:lvlJc w:val="left"/>
      <w:pPr>
        <w:tabs>
          <w:tab w:val="num" w:pos="3583"/>
        </w:tabs>
        <w:ind w:left="3583" w:hanging="420"/>
      </w:pPr>
      <w:rPr>
        <w:rFonts w:cs="Times New Roman"/>
      </w:rPr>
    </w:lvl>
    <w:lvl w:ilvl="7" w:tplc="04090019" w:tentative="1">
      <w:start w:val="1"/>
      <w:numFmt w:val="lowerLetter"/>
      <w:lvlText w:val="%8)"/>
      <w:lvlJc w:val="left"/>
      <w:pPr>
        <w:tabs>
          <w:tab w:val="num" w:pos="4003"/>
        </w:tabs>
        <w:ind w:left="4003" w:hanging="420"/>
      </w:pPr>
      <w:rPr>
        <w:rFonts w:cs="Times New Roman"/>
      </w:rPr>
    </w:lvl>
    <w:lvl w:ilvl="8" w:tplc="0409001B" w:tentative="1">
      <w:start w:val="1"/>
      <w:numFmt w:val="lowerRoman"/>
      <w:lvlText w:val="%9."/>
      <w:lvlJc w:val="right"/>
      <w:pPr>
        <w:tabs>
          <w:tab w:val="num" w:pos="4423"/>
        </w:tabs>
        <w:ind w:left="4423" w:hanging="420"/>
      </w:pPr>
      <w:rPr>
        <w:rFonts w:cs="Times New Roman"/>
      </w:rPr>
    </w:lvl>
  </w:abstractNum>
  <w:abstractNum w:abstractNumId="37">
    <w:nsid w:val="6EBA2B9E"/>
    <w:multiLevelType w:val="hybridMultilevel"/>
    <w:tmpl w:val="14FEDD26"/>
    <w:lvl w:ilvl="0" w:tplc="0409000F">
      <w:start w:val="1"/>
      <w:numFmt w:val="decimal"/>
      <w:lvlText w:val="%1."/>
      <w:lvlJc w:val="left"/>
      <w:pPr>
        <w:tabs>
          <w:tab w:val="num" w:pos="1260"/>
        </w:tabs>
        <w:ind w:left="1260" w:hanging="420"/>
      </w:pPr>
      <w:rPr>
        <w:rFonts w:cs="Times New Roman"/>
      </w:rPr>
    </w:lvl>
    <w:lvl w:ilvl="1" w:tplc="04090019" w:tentative="1">
      <w:start w:val="1"/>
      <w:numFmt w:val="lowerLetter"/>
      <w:lvlText w:val="%2)"/>
      <w:lvlJc w:val="left"/>
      <w:pPr>
        <w:tabs>
          <w:tab w:val="num" w:pos="1680"/>
        </w:tabs>
        <w:ind w:left="1680" w:hanging="420"/>
      </w:pPr>
      <w:rPr>
        <w:rFonts w:cs="Times New Roman"/>
      </w:rPr>
    </w:lvl>
    <w:lvl w:ilvl="2" w:tplc="0409001B" w:tentative="1">
      <w:start w:val="1"/>
      <w:numFmt w:val="lowerRoman"/>
      <w:lvlText w:val="%3."/>
      <w:lvlJc w:val="right"/>
      <w:pPr>
        <w:tabs>
          <w:tab w:val="num" w:pos="2100"/>
        </w:tabs>
        <w:ind w:left="2100" w:hanging="420"/>
      </w:pPr>
      <w:rPr>
        <w:rFonts w:cs="Times New Roman"/>
      </w:rPr>
    </w:lvl>
    <w:lvl w:ilvl="3" w:tplc="0409000F" w:tentative="1">
      <w:start w:val="1"/>
      <w:numFmt w:val="decimal"/>
      <w:lvlText w:val="%4."/>
      <w:lvlJc w:val="left"/>
      <w:pPr>
        <w:tabs>
          <w:tab w:val="num" w:pos="2520"/>
        </w:tabs>
        <w:ind w:left="2520" w:hanging="420"/>
      </w:pPr>
      <w:rPr>
        <w:rFonts w:cs="Times New Roman"/>
      </w:rPr>
    </w:lvl>
    <w:lvl w:ilvl="4" w:tplc="04090019" w:tentative="1">
      <w:start w:val="1"/>
      <w:numFmt w:val="lowerLetter"/>
      <w:lvlText w:val="%5)"/>
      <w:lvlJc w:val="left"/>
      <w:pPr>
        <w:tabs>
          <w:tab w:val="num" w:pos="2940"/>
        </w:tabs>
        <w:ind w:left="2940" w:hanging="420"/>
      </w:pPr>
      <w:rPr>
        <w:rFonts w:cs="Times New Roman"/>
      </w:rPr>
    </w:lvl>
    <w:lvl w:ilvl="5" w:tplc="0409001B" w:tentative="1">
      <w:start w:val="1"/>
      <w:numFmt w:val="lowerRoman"/>
      <w:lvlText w:val="%6."/>
      <w:lvlJc w:val="right"/>
      <w:pPr>
        <w:tabs>
          <w:tab w:val="num" w:pos="3360"/>
        </w:tabs>
        <w:ind w:left="3360" w:hanging="420"/>
      </w:pPr>
      <w:rPr>
        <w:rFonts w:cs="Times New Roman"/>
      </w:rPr>
    </w:lvl>
    <w:lvl w:ilvl="6" w:tplc="0409000F" w:tentative="1">
      <w:start w:val="1"/>
      <w:numFmt w:val="decimal"/>
      <w:lvlText w:val="%7."/>
      <w:lvlJc w:val="left"/>
      <w:pPr>
        <w:tabs>
          <w:tab w:val="num" w:pos="3780"/>
        </w:tabs>
        <w:ind w:left="3780" w:hanging="420"/>
      </w:pPr>
      <w:rPr>
        <w:rFonts w:cs="Times New Roman"/>
      </w:rPr>
    </w:lvl>
    <w:lvl w:ilvl="7" w:tplc="04090019" w:tentative="1">
      <w:start w:val="1"/>
      <w:numFmt w:val="lowerLetter"/>
      <w:lvlText w:val="%8)"/>
      <w:lvlJc w:val="left"/>
      <w:pPr>
        <w:tabs>
          <w:tab w:val="num" w:pos="4200"/>
        </w:tabs>
        <w:ind w:left="4200" w:hanging="420"/>
      </w:pPr>
      <w:rPr>
        <w:rFonts w:cs="Times New Roman"/>
      </w:rPr>
    </w:lvl>
    <w:lvl w:ilvl="8" w:tplc="0409001B" w:tentative="1">
      <w:start w:val="1"/>
      <w:numFmt w:val="lowerRoman"/>
      <w:lvlText w:val="%9."/>
      <w:lvlJc w:val="right"/>
      <w:pPr>
        <w:tabs>
          <w:tab w:val="num" w:pos="4620"/>
        </w:tabs>
        <w:ind w:left="4620" w:hanging="420"/>
      </w:pPr>
      <w:rPr>
        <w:rFonts w:cs="Times New Roman"/>
      </w:rPr>
    </w:lvl>
  </w:abstractNum>
  <w:abstractNum w:abstractNumId="38">
    <w:nsid w:val="76393010"/>
    <w:multiLevelType w:val="hybridMultilevel"/>
    <w:tmpl w:val="FB62AC72"/>
    <w:lvl w:ilvl="0" w:tplc="7ED4313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9">
    <w:nsid w:val="7C6B6D7E"/>
    <w:multiLevelType w:val="hybridMultilevel"/>
    <w:tmpl w:val="D9E6DB48"/>
    <w:lvl w:ilvl="0" w:tplc="CBFC33BA">
      <w:start w:val="1"/>
      <w:numFmt w:val="japaneseCounting"/>
      <w:lvlText w:val="（%1）"/>
      <w:lvlJc w:val="left"/>
      <w:pPr>
        <w:ind w:left="2230" w:hanging="1590"/>
      </w:pPr>
      <w:rPr>
        <w:rFonts w:cs="Times New Roman" w:hint="default"/>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num w:numId="1">
    <w:abstractNumId w:val="35"/>
  </w:num>
  <w:num w:numId="2">
    <w:abstractNumId w:val="9"/>
  </w:num>
  <w:num w:numId="3">
    <w:abstractNumId w:val="31"/>
  </w:num>
  <w:num w:numId="4">
    <w:abstractNumId w:val="33"/>
  </w:num>
  <w:num w:numId="5">
    <w:abstractNumId w:val="21"/>
  </w:num>
  <w:num w:numId="6">
    <w:abstractNumId w:val="25"/>
  </w:num>
  <w:num w:numId="7">
    <w:abstractNumId w:val="16"/>
  </w:num>
  <w:num w:numId="8">
    <w:abstractNumId w:val="27"/>
  </w:num>
  <w:num w:numId="9">
    <w:abstractNumId w:val="18"/>
  </w:num>
  <w:num w:numId="10">
    <w:abstractNumId w:val="13"/>
  </w:num>
  <w:num w:numId="11">
    <w:abstractNumId w:val="19"/>
  </w:num>
  <w:num w:numId="12">
    <w:abstractNumId w:val="6"/>
  </w:num>
  <w:num w:numId="13">
    <w:abstractNumId w:val="26"/>
  </w:num>
  <w:num w:numId="14">
    <w:abstractNumId w:val="34"/>
  </w:num>
  <w:num w:numId="15">
    <w:abstractNumId w:val="32"/>
  </w:num>
  <w:num w:numId="16">
    <w:abstractNumId w:val="36"/>
  </w:num>
  <w:num w:numId="17">
    <w:abstractNumId w:val="14"/>
  </w:num>
  <w:num w:numId="18">
    <w:abstractNumId w:val="3"/>
  </w:num>
  <w:num w:numId="19">
    <w:abstractNumId w:val="10"/>
  </w:num>
  <w:num w:numId="20">
    <w:abstractNumId w:val="37"/>
  </w:num>
  <w:num w:numId="21">
    <w:abstractNumId w:val="28"/>
  </w:num>
  <w:num w:numId="22">
    <w:abstractNumId w:val="4"/>
  </w:num>
  <w:num w:numId="23">
    <w:abstractNumId w:val="29"/>
  </w:num>
  <w:num w:numId="24">
    <w:abstractNumId w:val="20"/>
  </w:num>
  <w:num w:numId="25">
    <w:abstractNumId w:val="12"/>
  </w:num>
  <w:num w:numId="26">
    <w:abstractNumId w:val="24"/>
  </w:num>
  <w:num w:numId="27">
    <w:abstractNumId w:val="7"/>
  </w:num>
  <w:num w:numId="28">
    <w:abstractNumId w:val="5"/>
  </w:num>
  <w:num w:numId="29">
    <w:abstractNumId w:val="11"/>
  </w:num>
  <w:num w:numId="30">
    <w:abstractNumId w:val="2"/>
  </w:num>
  <w:num w:numId="31">
    <w:abstractNumId w:val="30"/>
  </w:num>
  <w:num w:numId="32">
    <w:abstractNumId w:val="39"/>
  </w:num>
  <w:num w:numId="33">
    <w:abstractNumId w:val="17"/>
  </w:num>
  <w:num w:numId="34">
    <w:abstractNumId w:val="23"/>
  </w:num>
  <w:num w:numId="35">
    <w:abstractNumId w:val="15"/>
  </w:num>
  <w:num w:numId="36">
    <w:abstractNumId w:val="0"/>
  </w:num>
  <w:num w:numId="37">
    <w:abstractNumId w:val="1"/>
  </w:num>
  <w:num w:numId="38">
    <w:abstractNumId w:val="38"/>
  </w:num>
  <w:num w:numId="39">
    <w:abstractNumId w:val="8"/>
  </w:num>
  <w:num w:numId="40">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AltKinsokuLineBreakRules/>
    <w:doNotSuppressIndentation/>
    <w:doNotAutofitConstrainedTables/>
    <w:autofitToFirstFixedWidthCell/>
    <w:displayHangulFixedWidth/>
    <w:splitPgBreakAndParaMark/>
  </w:compat>
  <w:rsids>
    <w:rsidRoot w:val="001C4A93"/>
    <w:rsid w:val="000179A6"/>
    <w:rsid w:val="00033B62"/>
    <w:rsid w:val="00036D47"/>
    <w:rsid w:val="000625CF"/>
    <w:rsid w:val="000673AF"/>
    <w:rsid w:val="00072EEB"/>
    <w:rsid w:val="00082881"/>
    <w:rsid w:val="00091B26"/>
    <w:rsid w:val="000A5E2E"/>
    <w:rsid w:val="000A7DD3"/>
    <w:rsid w:val="000C6024"/>
    <w:rsid w:val="000E4350"/>
    <w:rsid w:val="00105456"/>
    <w:rsid w:val="00140CE5"/>
    <w:rsid w:val="00142A45"/>
    <w:rsid w:val="00153941"/>
    <w:rsid w:val="00161B94"/>
    <w:rsid w:val="001653B9"/>
    <w:rsid w:val="00171A56"/>
    <w:rsid w:val="00172395"/>
    <w:rsid w:val="00173C61"/>
    <w:rsid w:val="00181BAF"/>
    <w:rsid w:val="001A47EB"/>
    <w:rsid w:val="001C3B64"/>
    <w:rsid w:val="001C4A93"/>
    <w:rsid w:val="001F0539"/>
    <w:rsid w:val="001F2023"/>
    <w:rsid w:val="00232EE0"/>
    <w:rsid w:val="00243D69"/>
    <w:rsid w:val="002462B1"/>
    <w:rsid w:val="002508BB"/>
    <w:rsid w:val="00257850"/>
    <w:rsid w:val="002640CB"/>
    <w:rsid w:val="00277006"/>
    <w:rsid w:val="00280D28"/>
    <w:rsid w:val="002826C4"/>
    <w:rsid w:val="00282CF0"/>
    <w:rsid w:val="00285EF6"/>
    <w:rsid w:val="002B63D2"/>
    <w:rsid w:val="002C1B58"/>
    <w:rsid w:val="002D6EA7"/>
    <w:rsid w:val="002F325B"/>
    <w:rsid w:val="00316157"/>
    <w:rsid w:val="00316402"/>
    <w:rsid w:val="00327423"/>
    <w:rsid w:val="0033557D"/>
    <w:rsid w:val="00356EF7"/>
    <w:rsid w:val="003714DA"/>
    <w:rsid w:val="003735A9"/>
    <w:rsid w:val="00375224"/>
    <w:rsid w:val="00375D7B"/>
    <w:rsid w:val="00377969"/>
    <w:rsid w:val="00377A40"/>
    <w:rsid w:val="003915D3"/>
    <w:rsid w:val="003C3FD1"/>
    <w:rsid w:val="003E66B5"/>
    <w:rsid w:val="00421A8E"/>
    <w:rsid w:val="0043076B"/>
    <w:rsid w:val="004366B2"/>
    <w:rsid w:val="00446316"/>
    <w:rsid w:val="00456BEE"/>
    <w:rsid w:val="004668C5"/>
    <w:rsid w:val="004764A5"/>
    <w:rsid w:val="00485B96"/>
    <w:rsid w:val="00490688"/>
    <w:rsid w:val="0049448A"/>
    <w:rsid w:val="004A640E"/>
    <w:rsid w:val="004B309E"/>
    <w:rsid w:val="004C0677"/>
    <w:rsid w:val="004E0AD8"/>
    <w:rsid w:val="004E1182"/>
    <w:rsid w:val="005229CD"/>
    <w:rsid w:val="005336CC"/>
    <w:rsid w:val="00535368"/>
    <w:rsid w:val="00557128"/>
    <w:rsid w:val="00572032"/>
    <w:rsid w:val="00592726"/>
    <w:rsid w:val="005952A5"/>
    <w:rsid w:val="00595DB2"/>
    <w:rsid w:val="005B026B"/>
    <w:rsid w:val="005B2B10"/>
    <w:rsid w:val="005C2046"/>
    <w:rsid w:val="005D0599"/>
    <w:rsid w:val="005D5EF1"/>
    <w:rsid w:val="005D7195"/>
    <w:rsid w:val="005F42A3"/>
    <w:rsid w:val="006066A1"/>
    <w:rsid w:val="00615F8A"/>
    <w:rsid w:val="006276C7"/>
    <w:rsid w:val="00630C5B"/>
    <w:rsid w:val="00632F03"/>
    <w:rsid w:val="00640846"/>
    <w:rsid w:val="006504F1"/>
    <w:rsid w:val="0066319F"/>
    <w:rsid w:val="00691D08"/>
    <w:rsid w:val="006D59EF"/>
    <w:rsid w:val="00703B54"/>
    <w:rsid w:val="0070493B"/>
    <w:rsid w:val="00745FFF"/>
    <w:rsid w:val="00751392"/>
    <w:rsid w:val="00770939"/>
    <w:rsid w:val="00776EAE"/>
    <w:rsid w:val="00791987"/>
    <w:rsid w:val="007B7585"/>
    <w:rsid w:val="007C221A"/>
    <w:rsid w:val="007E6775"/>
    <w:rsid w:val="007E68FF"/>
    <w:rsid w:val="007F388C"/>
    <w:rsid w:val="00800CE7"/>
    <w:rsid w:val="0080381D"/>
    <w:rsid w:val="00804A91"/>
    <w:rsid w:val="0080768C"/>
    <w:rsid w:val="00815764"/>
    <w:rsid w:val="008160DF"/>
    <w:rsid w:val="0082390F"/>
    <w:rsid w:val="00832E7D"/>
    <w:rsid w:val="00835F81"/>
    <w:rsid w:val="00843FE5"/>
    <w:rsid w:val="00866F82"/>
    <w:rsid w:val="0087068A"/>
    <w:rsid w:val="00891601"/>
    <w:rsid w:val="00894B6A"/>
    <w:rsid w:val="008A3A8C"/>
    <w:rsid w:val="008C0F1A"/>
    <w:rsid w:val="008C338D"/>
    <w:rsid w:val="008C7986"/>
    <w:rsid w:val="008D26AF"/>
    <w:rsid w:val="008D4704"/>
    <w:rsid w:val="008D7EEA"/>
    <w:rsid w:val="008E7660"/>
    <w:rsid w:val="009079D6"/>
    <w:rsid w:val="00911481"/>
    <w:rsid w:val="00925073"/>
    <w:rsid w:val="00935A85"/>
    <w:rsid w:val="00937E64"/>
    <w:rsid w:val="0095593D"/>
    <w:rsid w:val="00955E15"/>
    <w:rsid w:val="00983D6D"/>
    <w:rsid w:val="009B3C4D"/>
    <w:rsid w:val="009B41C4"/>
    <w:rsid w:val="009E08FD"/>
    <w:rsid w:val="009E4E34"/>
    <w:rsid w:val="009F6D35"/>
    <w:rsid w:val="00A04CCB"/>
    <w:rsid w:val="00A24096"/>
    <w:rsid w:val="00A329FB"/>
    <w:rsid w:val="00A357C3"/>
    <w:rsid w:val="00A525F2"/>
    <w:rsid w:val="00A5386A"/>
    <w:rsid w:val="00A538FA"/>
    <w:rsid w:val="00A82B79"/>
    <w:rsid w:val="00A8352B"/>
    <w:rsid w:val="00A96DCD"/>
    <w:rsid w:val="00AA3D6B"/>
    <w:rsid w:val="00AC3014"/>
    <w:rsid w:val="00AC5412"/>
    <w:rsid w:val="00AD7D75"/>
    <w:rsid w:val="00AE3C7C"/>
    <w:rsid w:val="00AF25C0"/>
    <w:rsid w:val="00B015E1"/>
    <w:rsid w:val="00B6134E"/>
    <w:rsid w:val="00B64B03"/>
    <w:rsid w:val="00B65FA5"/>
    <w:rsid w:val="00B671F6"/>
    <w:rsid w:val="00B852DD"/>
    <w:rsid w:val="00B86C31"/>
    <w:rsid w:val="00B8780E"/>
    <w:rsid w:val="00BD6123"/>
    <w:rsid w:val="00BE1A2C"/>
    <w:rsid w:val="00C43523"/>
    <w:rsid w:val="00C5658D"/>
    <w:rsid w:val="00C82894"/>
    <w:rsid w:val="00C85ADB"/>
    <w:rsid w:val="00C923A2"/>
    <w:rsid w:val="00CA7415"/>
    <w:rsid w:val="00CB52FD"/>
    <w:rsid w:val="00CB5C8D"/>
    <w:rsid w:val="00CC6DB1"/>
    <w:rsid w:val="00CE417B"/>
    <w:rsid w:val="00CE735B"/>
    <w:rsid w:val="00CF04C6"/>
    <w:rsid w:val="00CF35BB"/>
    <w:rsid w:val="00D019C6"/>
    <w:rsid w:val="00D01E94"/>
    <w:rsid w:val="00D050CC"/>
    <w:rsid w:val="00D10445"/>
    <w:rsid w:val="00D2277D"/>
    <w:rsid w:val="00D324B1"/>
    <w:rsid w:val="00D3692E"/>
    <w:rsid w:val="00D37F9E"/>
    <w:rsid w:val="00D50F82"/>
    <w:rsid w:val="00D77B1C"/>
    <w:rsid w:val="00D8307F"/>
    <w:rsid w:val="00D871FF"/>
    <w:rsid w:val="00D949A0"/>
    <w:rsid w:val="00DA3E58"/>
    <w:rsid w:val="00DA713E"/>
    <w:rsid w:val="00DB1317"/>
    <w:rsid w:val="00DD2C21"/>
    <w:rsid w:val="00DF410B"/>
    <w:rsid w:val="00E219B5"/>
    <w:rsid w:val="00E55756"/>
    <w:rsid w:val="00E56ED7"/>
    <w:rsid w:val="00E63214"/>
    <w:rsid w:val="00E811D3"/>
    <w:rsid w:val="00E812C5"/>
    <w:rsid w:val="00E911C5"/>
    <w:rsid w:val="00EB550C"/>
    <w:rsid w:val="00EE3734"/>
    <w:rsid w:val="00EF5A71"/>
    <w:rsid w:val="00F1507F"/>
    <w:rsid w:val="00F212E3"/>
    <w:rsid w:val="00F23D15"/>
    <w:rsid w:val="00F25329"/>
    <w:rsid w:val="00F40480"/>
    <w:rsid w:val="00F60293"/>
    <w:rsid w:val="00F70371"/>
    <w:rsid w:val="00F71167"/>
    <w:rsid w:val="00F76E2F"/>
    <w:rsid w:val="00F82B8B"/>
    <w:rsid w:val="00F902C2"/>
    <w:rsid w:val="00F937F3"/>
    <w:rsid w:val="00F93FA4"/>
    <w:rsid w:val="00FA4B10"/>
    <w:rsid w:val="00FB19E4"/>
    <w:rsid w:val="00FB42B0"/>
    <w:rsid w:val="00FC6294"/>
    <w:rsid w:val="00FD3FF2"/>
    <w:rsid w:val="00FF4B2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off" w:defUIPriority="99" w:defSemiHidden="on" w:defUnhideWhenUsed="on" w:defQFormat="off" w:count="266">
    <w:lsdException w:name="Normal" w:locked="on" w:semiHidden="off" w:uiPriority="0" w:unhideWhenUsed="off" w:qFormat="on"/>
    <w:lsdException w:name="heading 1" w:locked="on" w:semiHidden="off" w:uiPriority="0" w:unhideWhenUsed="off" w:qFormat="on"/>
    <w:lsdException w:name="heading 2" w:locked="on" w:semiHidden="off" w:uiPriority="0" w:unhideWhenUsed="off" w:qFormat="on"/>
    <w:lsdException w:name="heading 3" w:locked="on" w:uiPriority="0" w:qFormat="on"/>
    <w:lsdException w:name="heading 4" w:locked="on" w:uiPriority="0" w:qFormat="on"/>
    <w:lsdException w:name="heading 5" w:locked="on" w:uiPriority="0" w:qFormat="on"/>
    <w:lsdException w:name="heading 6" w:locked="on" w:uiPriority="0" w:qFormat="on"/>
    <w:lsdException w:name="heading 7" w:locked="on" w:uiPriority="0" w:qFormat="on"/>
    <w:lsdException w:name="heading 8" w:locked="on" w:uiPriority="0" w:qFormat="on"/>
    <w:lsdException w:name="heading 9" w:locked="on" w:uiPriority="0" w:qFormat="on"/>
    <w:lsdException w:name="toc 1" w:locked="on" w:semiHidden="off" w:uiPriority="0" w:unhideWhenUsed="off"/>
    <w:lsdException w:name="toc 2" w:locked="on" w:semiHidden="off" w:uiPriority="0" w:unhideWhenUsed="off"/>
    <w:lsdException w:name="toc 3" w:locked="on" w:semiHidden="off" w:uiPriority="0" w:unhideWhenUsed="off"/>
    <w:lsdException w:name="toc 4" w:locked="on" w:semiHidden="off" w:uiPriority="0" w:unhideWhenUsed="off"/>
    <w:lsdException w:name="toc 5" w:locked="on" w:semiHidden="off" w:uiPriority="0" w:unhideWhenUsed="off"/>
    <w:lsdException w:name="toc 6" w:locked="on" w:semiHidden="off" w:uiPriority="0" w:unhideWhenUsed="off"/>
    <w:lsdException w:name="toc 7" w:locked="on" w:semiHidden="off" w:uiPriority="0" w:unhideWhenUsed="off"/>
    <w:lsdException w:name="toc 8" w:locked="on" w:semiHidden="off" w:uiPriority="0" w:unhideWhenUsed="off"/>
    <w:lsdException w:name="toc 9" w:locked="on" w:semiHidden="off" w:uiPriority="0" w:unhideWhenUsed="off"/>
    <w:lsdException w:name="annotation text" w:locked="on" w:semiHidden="off" w:uiPriority="0" w:unhideWhenUsed="off"/>
    <w:lsdException w:name="caption" w:locked="on" w:uiPriority="0" w:qFormat="on"/>
    <w:lsdException w:name="annotation reference" w:locked="on" w:semiHidden="off" w:uiPriority="0" w:unhideWhenUsed="off"/>
    <w:lsdException w:name="Title" w:locked="on" w:semiHidden="off" w:uiPriority="0" w:unhideWhenUsed="off" w:qFormat="on"/>
    <w:lsdException w:name="Default Paragraph Font" w:locked="on" w:semiHidden="off" w:uiPriority="0" w:unhideWhenUsed="off"/>
    <w:lsdException w:name="Subtitle" w:locked="on" w:semiHidden="off" w:uiPriority="0" w:unhideWhenUsed="off" w:qFormat="on"/>
    <w:lsdException w:name="Strong" w:locked="on" w:semiHidden="off" w:uiPriority="0" w:unhideWhenUsed="off" w:qFormat="on"/>
    <w:lsdException w:name="Emphasis" w:locked="on" w:semiHidden="off" w:uiPriority="0" w:unhideWhenUsed="off" w:qFormat="on"/>
    <w:lsdException w:name="Table Grid" w:locked="on" w:semiHidden="off" w:uiPriority="0" w:unhideWhenUsed="off"/>
    <w:lsdException w:name="Placeholder Text" w:unhideWhenUsed="off"/>
    <w:lsdException w:name="No Spacing" w:semiHidden="off" w:uiPriority="1" w:unhideWhenUsed="off" w:qFormat="on"/>
    <w:lsdException w:name="Light Shading" w:semiHidden="off" w:uiPriority="60" w:unhideWhenUsed="off"/>
    <w:lsdException w:name="Light List" w:semiHidden="off" w:uiPriority="61" w:unhideWhenUsed="off"/>
    <w:lsdException w:name="Light Grid" w:semiHidden="off" w:uiPriority="62" w:unhideWhenUsed="off"/>
    <w:lsdException w:name="Medium Shading 1" w:semiHidden="off" w:uiPriority="63" w:unhideWhenUsed="off"/>
    <w:lsdException w:name="Medium Shading 2" w:semiHidden="off" w:uiPriority="64" w:unhideWhenUsed="off"/>
    <w:lsdException w:name="Medium List 1" w:semiHidden="off" w:uiPriority="65" w:unhideWhenUsed="off"/>
    <w:lsdException w:name="Medium List 2" w:semiHidden="off" w:uiPriority="66" w:unhideWhenUsed="off"/>
    <w:lsdException w:name="Medium Grid 1" w:semiHidden="off" w:uiPriority="67" w:unhideWhenUsed="off"/>
    <w:lsdException w:name="Medium Grid 2" w:semiHidden="off" w:uiPriority="68" w:unhideWhenUsed="off"/>
    <w:lsdException w:name="Medium Grid 3" w:semiHidden="off" w:uiPriority="69" w:unhideWhenUsed="off"/>
    <w:lsdException w:name="Dark List" w:semiHidden="off" w:uiPriority="70" w:unhideWhenUsed="off"/>
    <w:lsdException w:name="Colorful Shading" w:semiHidden="off" w:uiPriority="71" w:unhideWhenUsed="off"/>
    <w:lsdException w:name="Colorful List" w:semiHidden="off" w:uiPriority="72" w:unhideWhenUsed="off"/>
    <w:lsdException w:name="Colorful Grid" w:semiHidden="off" w:uiPriority="73" w:unhideWhenUsed="off"/>
    <w:lsdException w:name="Light Shading Accent 1" w:semiHidden="off" w:uiPriority="60" w:unhideWhenUsed="off"/>
    <w:lsdException w:name="Light List Accent 1" w:semiHidden="off" w:uiPriority="61" w:unhideWhenUsed="off"/>
    <w:lsdException w:name="Light Grid Accent 1" w:semiHidden="off" w:uiPriority="62" w:unhideWhenUsed="off"/>
    <w:lsdException w:name="Medium Shading 1 Accent 1" w:semiHidden="off" w:uiPriority="63" w:unhideWhenUsed="off"/>
    <w:lsdException w:name="Medium Shading 2 Accent 1" w:semiHidden="off" w:uiPriority="64" w:unhideWhenUsed="off"/>
    <w:lsdException w:name="Medium List 1 Accent 1" w:semiHidden="off" w:uiPriority="65" w:unhideWhenUsed="off"/>
    <w:lsdException w:name="Revision" w:unhideWhenUsed="off"/>
    <w:lsdException w:name="List Paragraph" w:semiHidden="off" w:uiPriority="34" w:unhideWhenUsed="off" w:qFormat="on"/>
    <w:lsdException w:name="Quote" w:semiHidden="off" w:uiPriority="29" w:unhideWhenUsed="off" w:qFormat="on"/>
    <w:lsdException w:name="Intense Quote" w:semiHidden="off" w:uiPriority="30" w:unhideWhenUsed="off" w:qFormat="on"/>
    <w:lsdException w:name="Medium List 2 Accent 1" w:semiHidden="off" w:uiPriority="66" w:unhideWhenUsed="off"/>
    <w:lsdException w:name="Medium Grid 1 Accent 1" w:semiHidden="off" w:uiPriority="67" w:unhideWhenUsed="off"/>
    <w:lsdException w:name="Medium Grid 2 Accent 1" w:semiHidden="off" w:uiPriority="68" w:unhideWhenUsed="off"/>
    <w:lsdException w:name="Medium Grid 3 Accent 1" w:semiHidden="off" w:uiPriority="69" w:unhideWhenUsed="off"/>
    <w:lsdException w:name="Dark List Accent 1" w:semiHidden="off" w:uiPriority="70" w:unhideWhenUsed="off"/>
    <w:lsdException w:name="Colorful Shading Accent 1" w:semiHidden="off" w:uiPriority="71" w:unhideWhenUsed="off"/>
    <w:lsdException w:name="Colorful List Accent 1" w:semiHidden="off" w:uiPriority="72" w:unhideWhenUsed="off"/>
    <w:lsdException w:name="Colorful Grid Accent 1" w:semiHidden="off" w:uiPriority="73" w:unhideWhenUsed="off"/>
    <w:lsdException w:name="Light Shading Accent 2" w:semiHidden="off" w:uiPriority="60" w:unhideWhenUsed="off"/>
    <w:lsdException w:name="Light List Accent 2" w:semiHidden="off" w:uiPriority="61" w:unhideWhenUsed="off"/>
    <w:lsdException w:name="Light Grid Accent 2" w:semiHidden="off" w:uiPriority="62" w:unhideWhenUsed="off"/>
    <w:lsdException w:name="Medium Shading 1 Accent 2" w:semiHidden="off" w:uiPriority="63" w:unhideWhenUsed="off"/>
    <w:lsdException w:name="Medium Shading 2 Accent 2" w:semiHidden="off" w:uiPriority="64" w:unhideWhenUsed="off"/>
    <w:lsdException w:name="Medium List 1 Accent 2" w:semiHidden="off" w:uiPriority="65" w:unhideWhenUsed="off"/>
    <w:lsdException w:name="Medium List 2 Accent 2" w:semiHidden="off" w:uiPriority="66" w:unhideWhenUsed="off"/>
    <w:lsdException w:name="Medium Grid 1 Accent 2" w:semiHidden="off" w:uiPriority="67" w:unhideWhenUsed="off"/>
    <w:lsdException w:name="Medium Grid 2 Accent 2" w:semiHidden="off" w:uiPriority="68" w:unhideWhenUsed="off"/>
    <w:lsdException w:name="Medium Grid 3 Accent 2" w:semiHidden="off" w:uiPriority="69" w:unhideWhenUsed="off"/>
    <w:lsdException w:name="Dark List Accent 2" w:semiHidden="off" w:uiPriority="70" w:unhideWhenUsed="off"/>
    <w:lsdException w:name="Colorful Shading Accent 2" w:semiHidden="off" w:uiPriority="71" w:unhideWhenUsed="off"/>
    <w:lsdException w:name="Colorful List Accent 2" w:semiHidden="off" w:uiPriority="72" w:unhideWhenUsed="off"/>
    <w:lsdException w:name="Colorful Grid Accent 2" w:semiHidden="off" w:uiPriority="73" w:unhideWhenUsed="off"/>
    <w:lsdException w:name="Light Shading Accent 3" w:semiHidden="off" w:uiPriority="60" w:unhideWhenUsed="off"/>
    <w:lsdException w:name="Light List Accent 3" w:semiHidden="off" w:uiPriority="61" w:unhideWhenUsed="off"/>
    <w:lsdException w:name="Light Grid Accent 3" w:semiHidden="off" w:uiPriority="62" w:unhideWhenUsed="off"/>
    <w:lsdException w:name="Medium Shading 1 Accent 3" w:semiHidden="off" w:uiPriority="63" w:unhideWhenUsed="off"/>
    <w:lsdException w:name="Medium Shading 2 Accent 3" w:semiHidden="off" w:uiPriority="64" w:unhideWhenUsed="off"/>
    <w:lsdException w:name="Medium List 1 Accent 3" w:semiHidden="off" w:uiPriority="65" w:unhideWhenUsed="off"/>
    <w:lsdException w:name="Medium List 2 Accent 3" w:semiHidden="off" w:uiPriority="66" w:unhideWhenUsed="off"/>
    <w:lsdException w:name="Medium Grid 1 Accent 3" w:semiHidden="off" w:uiPriority="67" w:unhideWhenUsed="off"/>
    <w:lsdException w:name="Medium Grid 2 Accent 3" w:semiHidden="off" w:uiPriority="68" w:unhideWhenUsed="off"/>
    <w:lsdException w:name="Medium Grid 3 Accent 3" w:semiHidden="off" w:uiPriority="69" w:unhideWhenUsed="off"/>
    <w:lsdException w:name="Dark List Accent 3" w:semiHidden="off" w:uiPriority="70" w:unhideWhenUsed="off"/>
    <w:lsdException w:name="Colorful Shading Accent 3" w:semiHidden="off" w:uiPriority="71" w:unhideWhenUsed="off"/>
    <w:lsdException w:name="Colorful List Accent 3" w:semiHidden="off" w:uiPriority="72" w:unhideWhenUsed="off"/>
    <w:lsdException w:name="Colorful Grid Accent 3" w:semiHidden="off" w:uiPriority="73" w:unhideWhenUsed="off"/>
    <w:lsdException w:name="Light Shading Accent 4" w:semiHidden="off" w:uiPriority="60" w:unhideWhenUsed="off"/>
    <w:lsdException w:name="Light List Accent 4" w:semiHidden="off" w:uiPriority="61" w:unhideWhenUsed="off"/>
    <w:lsdException w:name="Light Grid Accent 4" w:semiHidden="off" w:uiPriority="62" w:unhideWhenUsed="off"/>
    <w:lsdException w:name="Medium Shading 1 Accent 4" w:semiHidden="off" w:uiPriority="63" w:unhideWhenUsed="off"/>
    <w:lsdException w:name="Medium Shading 2 Accent 4" w:semiHidden="off" w:uiPriority="64" w:unhideWhenUsed="off"/>
    <w:lsdException w:name="Medium List 1 Accent 4" w:semiHidden="off" w:uiPriority="65" w:unhideWhenUsed="off"/>
    <w:lsdException w:name="Medium List 2 Accent 4" w:semiHidden="off" w:uiPriority="66" w:unhideWhenUsed="off"/>
    <w:lsdException w:name="Medium Grid 1 Accent 4" w:semiHidden="off" w:uiPriority="67" w:unhideWhenUsed="off"/>
    <w:lsdException w:name="Medium Grid 2 Accent 4" w:semiHidden="off" w:uiPriority="68" w:unhideWhenUsed="off"/>
    <w:lsdException w:name="Medium Grid 3 Accent 4" w:semiHidden="off" w:uiPriority="69" w:unhideWhenUsed="off"/>
    <w:lsdException w:name="Dark List Accent 4" w:semiHidden="off" w:uiPriority="70" w:unhideWhenUsed="off"/>
    <w:lsdException w:name="Colorful Shading Accent 4" w:semiHidden="off" w:uiPriority="71" w:unhideWhenUsed="off"/>
    <w:lsdException w:name="Colorful List Accent 4" w:semiHidden="off" w:uiPriority="72" w:unhideWhenUsed="off"/>
    <w:lsdException w:name="Colorful Grid Accent 4" w:semiHidden="off" w:uiPriority="73" w:unhideWhenUsed="off"/>
    <w:lsdException w:name="Light Shading Accent 5" w:semiHidden="off" w:uiPriority="60" w:unhideWhenUsed="off"/>
    <w:lsdException w:name="Light List Accent 5" w:semiHidden="off" w:uiPriority="61" w:unhideWhenUsed="off"/>
    <w:lsdException w:name="Light Grid Accent 5" w:semiHidden="off" w:uiPriority="62" w:unhideWhenUsed="off"/>
    <w:lsdException w:name="Medium Shading 1 Accent 5" w:semiHidden="off" w:uiPriority="63" w:unhideWhenUsed="off"/>
    <w:lsdException w:name="Medium Shading 2 Accent 5" w:semiHidden="off" w:uiPriority="64" w:unhideWhenUsed="off"/>
    <w:lsdException w:name="Medium List 1 Accent 5" w:semiHidden="off" w:uiPriority="65" w:unhideWhenUsed="off"/>
    <w:lsdException w:name="Medium List 2 Accent 5" w:semiHidden="off" w:uiPriority="66" w:unhideWhenUsed="off"/>
    <w:lsdException w:name="Medium Grid 1 Accent 5" w:semiHidden="off" w:uiPriority="67" w:unhideWhenUsed="off"/>
    <w:lsdException w:name="Medium Grid 2 Accent 5" w:semiHidden="off" w:uiPriority="68" w:unhideWhenUsed="off"/>
    <w:lsdException w:name="Medium Grid 3 Accent 5" w:semiHidden="off" w:uiPriority="69" w:unhideWhenUsed="off"/>
    <w:lsdException w:name="Dark List Accent 5" w:semiHidden="off" w:uiPriority="70" w:unhideWhenUsed="off"/>
    <w:lsdException w:name="Colorful Shading Accent 5" w:semiHidden="off" w:uiPriority="71" w:unhideWhenUsed="off"/>
    <w:lsdException w:name="Colorful List Accent 5" w:semiHidden="off" w:uiPriority="72" w:unhideWhenUsed="off"/>
    <w:lsdException w:name="Colorful Grid Accent 5" w:semiHidden="off" w:uiPriority="73" w:unhideWhenUsed="off"/>
    <w:lsdException w:name="Light Shading Accent 6" w:semiHidden="off" w:uiPriority="60" w:unhideWhenUsed="off"/>
    <w:lsdException w:name="Light List Accent 6" w:semiHidden="off" w:uiPriority="61" w:unhideWhenUsed="off"/>
    <w:lsdException w:name="Light Grid Accent 6" w:semiHidden="off" w:uiPriority="62" w:unhideWhenUsed="off"/>
    <w:lsdException w:name="Medium Shading 1 Accent 6" w:semiHidden="off" w:uiPriority="63" w:unhideWhenUsed="off"/>
    <w:lsdException w:name="Medium Shading 2 Accent 6" w:semiHidden="off" w:uiPriority="64" w:unhideWhenUsed="off"/>
    <w:lsdException w:name="Medium List 1 Accent 6" w:semiHidden="off" w:uiPriority="65" w:unhideWhenUsed="off"/>
    <w:lsdException w:name="Medium List 2 Accent 6" w:semiHidden="off" w:uiPriority="66" w:unhideWhenUsed="off"/>
    <w:lsdException w:name="Medium Grid 1 Accent 6" w:semiHidden="off" w:uiPriority="67" w:unhideWhenUsed="off"/>
    <w:lsdException w:name="Medium Grid 2 Accent 6" w:semiHidden="off" w:uiPriority="68" w:unhideWhenUsed="off"/>
    <w:lsdException w:name="Medium Grid 3 Accent 6" w:semiHidden="off" w:uiPriority="69" w:unhideWhenUsed="off"/>
    <w:lsdException w:name="Dark List Accent 6" w:semiHidden="off" w:uiPriority="70" w:unhideWhenUsed="off"/>
    <w:lsdException w:name="Colorful Shading Accent 6" w:semiHidden="off" w:uiPriority="71" w:unhideWhenUsed="off"/>
    <w:lsdException w:name="Colorful List Accent 6" w:semiHidden="off" w:uiPriority="72" w:unhideWhenUsed="off"/>
    <w:lsdException w:name="Colorful Grid Accent 6" w:semiHidden="off" w:uiPriority="73" w:unhideWhenUsed="off"/>
    <w:lsdException w:name="Subtle Emphasis" w:semiHidden="off" w:uiPriority="19" w:unhideWhenUsed="off" w:qFormat="on"/>
    <w:lsdException w:name="Intense Emphasis" w:semiHidden="off" w:uiPriority="21" w:unhideWhenUsed="off" w:qFormat="on"/>
    <w:lsdException w:name="Subtle Reference" w:semiHidden="off" w:uiPriority="31" w:unhideWhenUsed="off" w:qFormat="on"/>
    <w:lsdException w:name="Intense Reference" w:semiHidden="off" w:uiPriority="32" w:unhideWhenUsed="off" w:qFormat="on"/>
    <w:lsdException w:name="Book Title" w:semiHidden="off" w:uiPriority="33" w:unhideWhenUsed="off" w:qFormat="on"/>
    <w:lsdException w:name="Bibliography" w:uiPriority="37"/>
  </w:latentStyles>
  <w:style w:type="paragraph" w:default="1" w:styleId="Normal">
    <w:name w:val="Normal"/>
    <w:qFormat/>
    <w:rsid w:val="001C4A93"/>
    <w:pPr>
      <w:widowControl w:val="0"/>
      <w:jc w:val="both"/>
    </w:pPr>
  </w:style>
  <w:style w:type="paragraph" w:styleId="Heading1">
    <w:name w:val="heading 1"/>
    <w:basedOn w:val="Normal"/>
    <w:next w:val="Normal"/>
    <w:link w:val="Heading1Char"/>
    <w:uiPriority w:val="99"/>
    <w:qFormat/>
    <w:rsid w:val="00A5386A"/>
    <w:pPr>
      <w:keepNext/>
      <w:keepLines/>
      <w:spacing w:before="340" w:after="330" w:line="578" w:lineRule="auto"/>
      <w:outlineLvl w:val="0"/>
    </w:pPr>
    <w:rPr>
      <w:rFonts w:ascii="Times New Roman" w:hAnsi="Times New Roman"/>
      <w:b/>
      <w:bCs/>
      <w:kern w:val="44"/>
      <w:sz w:val="44"/>
      <w:szCs w:val="44"/>
    </w:rPr>
  </w:style>
  <w:style w:type="paragraph" w:styleId="Heading2">
    <w:name w:val="heading 2"/>
    <w:basedOn w:val="Normal"/>
    <w:next w:val="Normal"/>
    <w:link w:val="Heading2Char"/>
    <w:uiPriority w:val="99"/>
    <w:qFormat/>
    <w:rsid w:val="00A5386A"/>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5386A"/>
    <w:rPr>
      <w:rFonts w:ascii="Times New Roman" w:eastAsia="宋体" w:hAnsi="Times New Roman" w:cs="Times New Roman"/>
      <w:b/>
      <w:bCs/>
      <w:kern w:val="44"/>
      <w:sz w:val="44"/>
      <w:szCs w:val="44"/>
    </w:rPr>
  </w:style>
  <w:style w:type="character" w:customStyle="1" w:styleId="Heading2Char">
    <w:name w:val="Heading 2 Char"/>
    <w:basedOn w:val="DefaultParagraphFont"/>
    <w:link w:val="Heading2"/>
    <w:uiPriority w:val="99"/>
    <w:locked/>
    <w:rsid w:val="00A5386A"/>
    <w:rPr>
      <w:rFonts w:ascii="Arial" w:eastAsia="黑体" w:hAnsi="Arial" w:cs="Times New Roman"/>
      <w:b/>
      <w:bCs/>
      <w:sz w:val="32"/>
      <w:szCs w:val="32"/>
    </w:rPr>
  </w:style>
  <w:style w:type="paragraph" w:styleId="Header">
    <w:name w:val="header"/>
    <w:basedOn w:val="Normal"/>
    <w:link w:val="HeaderChar"/>
    <w:uiPriority w:val="99"/>
    <w:rsid w:val="0081576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815764"/>
    <w:rPr>
      <w:rFonts w:cs="Times New Roman"/>
      <w:sz w:val="18"/>
      <w:szCs w:val="18"/>
    </w:rPr>
  </w:style>
  <w:style w:type="paragraph" w:styleId="Footer">
    <w:name w:val="footer"/>
    <w:basedOn w:val="Normal"/>
    <w:link w:val="FooterChar"/>
    <w:uiPriority w:val="99"/>
    <w:rsid w:val="0081576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815764"/>
    <w:rPr>
      <w:rFonts w:cs="Times New Roman"/>
      <w:sz w:val="18"/>
      <w:szCs w:val="18"/>
    </w:rPr>
  </w:style>
  <w:style w:type="character" w:styleId="Hyperlink">
    <w:name w:val="Hyperlink"/>
    <w:basedOn w:val="DefaultParagraphFont"/>
    <w:uiPriority w:val="99"/>
    <w:rsid w:val="005229CD"/>
    <w:rPr>
      <w:rFonts w:cs="Times New Roman"/>
      <w:color w:val="0000FF"/>
      <w:u w:val="single"/>
    </w:rPr>
  </w:style>
  <w:style w:type="paragraph" w:styleId="ListParagraph">
    <w:name w:val="List Paragraph"/>
    <w:basedOn w:val="Normal"/>
    <w:uiPriority w:val="99"/>
    <w:qFormat/>
    <w:rsid w:val="00456BEE"/>
    <w:pPr>
      <w:ind w:firstLineChars="200" w:firstLine="420"/>
      <w:jc w:val="left"/>
    </w:pPr>
  </w:style>
  <w:style w:type="paragraph" w:styleId="BalloonText">
    <w:name w:val="Balloon Text"/>
    <w:basedOn w:val="Normal"/>
    <w:link w:val="BalloonTextChar"/>
    <w:uiPriority w:val="99"/>
    <w:semiHidden/>
    <w:rsid w:val="00E55756"/>
    <w:rPr>
      <w:sz w:val="18"/>
      <w:szCs w:val="18"/>
    </w:rPr>
  </w:style>
  <w:style w:type="character" w:customStyle="1" w:styleId="BalloonTextChar">
    <w:name w:val="Balloon Text Char"/>
    <w:basedOn w:val="DefaultParagraphFont"/>
    <w:link w:val="BalloonText"/>
    <w:uiPriority w:val="99"/>
    <w:semiHidden/>
    <w:locked/>
    <w:rsid w:val="00E55756"/>
    <w:rPr>
      <w:rFonts w:cs="Times New Roman"/>
      <w:sz w:val="18"/>
      <w:szCs w:val="18"/>
    </w:rPr>
  </w:style>
  <w:style w:type="paragraph" w:styleId="Date">
    <w:name w:val="Date"/>
    <w:basedOn w:val="Normal"/>
    <w:next w:val="Normal"/>
    <w:link w:val="DateChar"/>
    <w:uiPriority w:val="99"/>
    <w:semiHidden/>
    <w:rsid w:val="00937E64"/>
    <w:pPr>
      <w:ind w:leftChars="2500" w:left="100"/>
    </w:pPr>
  </w:style>
  <w:style w:type="character" w:customStyle="1" w:styleId="DateChar">
    <w:name w:val="Date Char"/>
    <w:basedOn w:val="DefaultParagraphFont"/>
    <w:link w:val="Date"/>
    <w:uiPriority w:val="99"/>
    <w:semiHidden/>
    <w:locked/>
    <w:rsid w:val="00937E64"/>
    <w:rPr>
      <w:rFonts w:cs="Times New Roman"/>
    </w:rPr>
  </w:style>
  <w:style w:type="paragraph" w:styleId="TOC1">
    <w:name w:val="toc 1"/>
    <w:basedOn w:val="Normal"/>
    <w:next w:val="Normal"/>
    <w:autoRedefine/>
    <w:uiPriority w:val="99"/>
    <w:rsid w:val="005D5EF1"/>
    <w:pPr>
      <w:tabs>
        <w:tab w:val="right" w:leader="dot" w:pos="8789"/>
      </w:tabs>
      <w:spacing w:line="480" w:lineRule="auto"/>
    </w:pPr>
    <w:rPr>
      <w:rFonts w:ascii="Times New Roman" w:hAnsi="Times New Roman"/>
      <w:szCs w:val="24"/>
    </w:rPr>
  </w:style>
  <w:style w:type="paragraph" w:customStyle="1" w:styleId="A">
    <w:name w:val="正文 A"/>
    <w:uiPriority w:val="99"/>
    <w:rsid w:val="005D5EF1"/>
    <w:pPr>
      <w:widowControl w:val="0"/>
      <w:jc w:val="both"/>
    </w:pPr>
    <w:rPr>
      <w:rFonts w:ascii="Times New Roman" w:hAnsi="Times New Roman"/>
      <w:color w:val="000000"/>
      <w:szCs w:val="20"/>
    </w:rPr>
  </w:style>
  <w:style w:type="paragraph" w:customStyle="1" w:styleId="a0">
    <w:name w:val="王奕改内文"/>
    <w:basedOn w:val="Normal"/>
    <w:link w:val="Char"/>
    <w:uiPriority w:val="99"/>
    <w:rsid w:val="00A5386A"/>
    <w:pPr>
      <w:widowControl/>
      <w:spacing w:line="360" w:lineRule="auto"/>
      <w:ind w:firstLineChars="200" w:firstLine="200"/>
    </w:pPr>
    <w:rPr>
      <w:rFonts w:ascii="宋体" w:hAnsi="宋体"/>
      <w:color w:val="000000"/>
      <w:spacing w:val="-4"/>
      <w:sz w:val="20"/>
      <w:szCs w:val="20"/>
    </w:rPr>
  </w:style>
  <w:style w:type="character" w:customStyle="1" w:styleId="Char">
    <w:name w:val="王奕改内文 Char"/>
    <w:link w:val="a0"/>
    <w:uiPriority w:val="99"/>
    <w:locked/>
    <w:rsid w:val="00A5386A"/>
    <w:rPr>
      <w:rFonts w:ascii="宋体" w:eastAsia="宋体" w:hAnsi="宋体"/>
      <w:color w:val="000000"/>
      <w:spacing w:val="-4"/>
      <w:kern w:val="0"/>
      <w:sz w:val="20"/>
    </w:rPr>
  </w:style>
  <w:style w:type="paragraph" w:styleId="BodyTextIndent3">
    <w:name w:val="Body Text Indent 3"/>
    <w:basedOn w:val="Normal"/>
    <w:link w:val="BodyTextIndent3Char"/>
    <w:uiPriority w:val="99"/>
    <w:rsid w:val="00A5386A"/>
    <w:pPr>
      <w:spacing w:line="300" w:lineRule="exact"/>
      <w:ind w:firstLine="570"/>
    </w:pPr>
    <w:rPr>
      <w:rFonts w:ascii="Times New Roman" w:hAnsi="Times New Roman"/>
      <w:szCs w:val="20"/>
    </w:rPr>
  </w:style>
  <w:style w:type="character" w:customStyle="1" w:styleId="BodyTextIndent3Char">
    <w:name w:val="Body Text Indent 3 Char"/>
    <w:basedOn w:val="DefaultParagraphFont"/>
    <w:link w:val="BodyTextIndent3"/>
    <w:uiPriority w:val="99"/>
    <w:locked/>
    <w:rsid w:val="00A5386A"/>
    <w:rPr>
      <w:rFonts w:ascii="Times New Roman" w:eastAsia="宋体" w:hAnsi="Times New Roman" w:cs="Times New Roman"/>
      <w:sz w:val="20"/>
      <w:szCs w:val="20"/>
    </w:rPr>
  </w:style>
  <w:style w:type="paragraph" w:styleId="BodyText2">
    <w:name w:val="Body Text 2"/>
    <w:basedOn w:val="Normal"/>
    <w:link w:val="BodyText2Char"/>
    <w:uiPriority w:val="99"/>
    <w:rsid w:val="00A5386A"/>
    <w:pPr>
      <w:spacing w:after="120" w:line="480" w:lineRule="auto"/>
    </w:pPr>
    <w:rPr>
      <w:rFonts w:ascii="Times New Roman" w:hAnsi="Times New Roman"/>
      <w:szCs w:val="24"/>
    </w:rPr>
  </w:style>
  <w:style w:type="character" w:customStyle="1" w:styleId="BodyText2Char">
    <w:name w:val="Body Text 2 Char"/>
    <w:basedOn w:val="DefaultParagraphFont"/>
    <w:link w:val="BodyText2"/>
    <w:uiPriority w:val="99"/>
    <w:locked/>
    <w:rsid w:val="00A5386A"/>
    <w:rPr>
      <w:rFonts w:ascii="Times New Roman" w:eastAsia="宋体" w:hAnsi="Times New Roman" w:cs="Times New Roman"/>
      <w:sz w:val="24"/>
      <w:szCs w:val="24"/>
    </w:rPr>
  </w:style>
  <w:style w:type="character" w:styleId="Strong">
    <w:name w:val="Strong"/>
    <w:basedOn w:val="DefaultParagraphFont"/>
    <w:uiPriority w:val="99"/>
    <w:qFormat/>
    <w:rsid w:val="00A5386A"/>
    <w:rPr>
      <w:rFonts w:cs="Times New Roman"/>
      <w:b/>
    </w:rPr>
  </w:style>
  <w:style w:type="character" w:customStyle="1" w:styleId="tpccontent1">
    <w:name w:val="tpc_content1"/>
    <w:uiPriority w:val="99"/>
    <w:rsid w:val="00A5386A"/>
    <w:rPr>
      <w:sz w:val="20"/>
    </w:rPr>
  </w:style>
  <w:style w:type="paragraph" w:customStyle="1" w:styleId="Default">
    <w:name w:val="Default"/>
    <w:uiPriority w:val="99"/>
    <w:rsid w:val="00A5386A"/>
    <w:pPr>
      <w:widowControl w:val="0"/>
      <w:autoSpaceDE w:val="0"/>
      <w:autoSpaceDN w:val="0"/>
      <w:adjustRightInd w:val="0"/>
    </w:pPr>
    <w:rPr>
      <w:rFonts w:ascii="黑体" w:eastAsia="黑体" w:hAnsi="Times New Roman" w:cs="黑体"/>
      <w:color w:val="000000"/>
      <w:sz w:val="24"/>
      <w:szCs w:val="24"/>
    </w:rPr>
  </w:style>
  <w:style w:type="character" w:styleId="PageNumber">
    <w:name w:val="page number"/>
    <w:basedOn w:val="DefaultParagraphFont"/>
    <w:uiPriority w:val="99"/>
    <w:rsid w:val="00A5386A"/>
    <w:rPr>
      <w:rFonts w:cs="Times New Roman"/>
    </w:rPr>
  </w:style>
  <w:style w:type="paragraph" w:customStyle="1" w:styleId="a1">
    <w:name w:val="a"/>
    <w:basedOn w:val="Normal"/>
    <w:uiPriority w:val="99"/>
    <w:rsid w:val="00A5386A"/>
    <w:pPr>
      <w:widowControl/>
      <w:spacing w:before="100" w:beforeAutospacing="1" w:after="100" w:afterAutospacing="1"/>
      <w:jc w:val="left"/>
    </w:pPr>
    <w:rPr>
      <w:rFonts w:ascii="宋体" w:hAnsi="宋体" w:cs="宋体"/>
      <w:sz w:val="24"/>
      <w:szCs w:val="24"/>
    </w:rPr>
  </w:style>
  <w:style w:type="paragraph" w:styleId="PlainText">
    <w:name w:val="Plain Text"/>
    <w:basedOn w:val="Normal"/>
    <w:link w:val="PlainTextChar"/>
    <w:uiPriority w:val="99"/>
    <w:rsid w:val="00A5386A"/>
    <w:rPr>
      <w:rFonts w:ascii="宋体" w:hAnsi="Courier New" w:cs="Courier New"/>
      <w:szCs w:val="21"/>
    </w:rPr>
  </w:style>
  <w:style w:type="character" w:customStyle="1" w:styleId="PlainTextChar">
    <w:name w:val="Plain Text Char"/>
    <w:basedOn w:val="DefaultParagraphFont"/>
    <w:link w:val="PlainText"/>
    <w:uiPriority w:val="99"/>
    <w:locked/>
    <w:rsid w:val="00A5386A"/>
    <w:rPr>
      <w:rFonts w:ascii="宋体" w:eastAsia="宋体" w:hAnsi="Courier New" w:cs="Courier New"/>
      <w:sz w:val="21"/>
      <w:szCs w:val="21"/>
    </w:rPr>
  </w:style>
  <w:style w:type="paragraph" w:styleId="BodyTextIndent">
    <w:name w:val="Body Text Indent"/>
    <w:basedOn w:val="Normal"/>
    <w:link w:val="BodyTextIndentChar"/>
    <w:uiPriority w:val="99"/>
    <w:rsid w:val="00A5386A"/>
    <w:pPr>
      <w:spacing w:after="120"/>
      <w:ind w:leftChars="200" w:left="420"/>
    </w:pPr>
    <w:rPr>
      <w:rFonts w:ascii="Times New Roman" w:hAnsi="Times New Roman"/>
      <w:szCs w:val="24"/>
    </w:rPr>
  </w:style>
  <w:style w:type="character" w:customStyle="1" w:styleId="BodyTextIndentChar">
    <w:name w:val="Body Text Indent Char"/>
    <w:basedOn w:val="DefaultParagraphFont"/>
    <w:link w:val="BodyTextIndent"/>
    <w:uiPriority w:val="99"/>
    <w:locked/>
    <w:rsid w:val="00A5386A"/>
    <w:rPr>
      <w:rFonts w:ascii="Times New Roman" w:eastAsia="宋体" w:hAnsi="Times New Roman" w:cs="Times New Roman"/>
      <w:sz w:val="24"/>
      <w:szCs w:val="24"/>
    </w:rPr>
  </w:style>
  <w:style w:type="paragraph" w:styleId="TOC2">
    <w:name w:val="toc 2"/>
    <w:basedOn w:val="Normal"/>
    <w:next w:val="Normal"/>
    <w:autoRedefine/>
    <w:uiPriority w:val="99"/>
    <w:rsid w:val="00A5386A"/>
    <w:pPr>
      <w:ind w:leftChars="200" w:left="420"/>
    </w:pPr>
    <w:rPr>
      <w:rFonts w:ascii="Times New Roman" w:hAnsi="Times New Roman"/>
      <w:szCs w:val="24"/>
    </w:rPr>
  </w:style>
  <w:style w:type="character" w:styleId="CommentReference">
    <w:name w:val="annotation reference"/>
    <w:basedOn w:val="DefaultParagraphFont"/>
    <w:uiPriority w:val="99"/>
    <w:rsid w:val="00A5386A"/>
    <w:rPr>
      <w:rFonts w:cs="Times New Roman"/>
      <w:sz w:val="21"/>
    </w:rPr>
  </w:style>
  <w:style w:type="paragraph" w:styleId="CommentText">
    <w:name w:val="annotation text"/>
    <w:basedOn w:val="Normal"/>
    <w:link w:val="CommentTextChar"/>
    <w:uiPriority w:val="99"/>
    <w:rsid w:val="00A5386A"/>
    <w:pPr>
      <w:jc w:val="left"/>
    </w:pPr>
    <w:rPr>
      <w:rFonts w:ascii="Times New Roman" w:hAnsi="Times New Roman"/>
      <w:szCs w:val="24"/>
    </w:rPr>
  </w:style>
  <w:style w:type="character" w:customStyle="1" w:styleId="CommentTextChar">
    <w:name w:val="Comment Text Char"/>
    <w:basedOn w:val="DefaultParagraphFont"/>
    <w:link w:val="CommentText"/>
    <w:uiPriority w:val="99"/>
    <w:locked/>
    <w:rsid w:val="00A5386A"/>
    <w:rPr>
      <w:rFonts w:ascii="Times New Roman" w:eastAsia="宋体" w:hAnsi="Times New Roman" w:cs="Times New Roman"/>
      <w:sz w:val="24"/>
      <w:szCs w:val="24"/>
    </w:rPr>
  </w:style>
  <w:style w:type="character" w:customStyle="1" w:styleId="CommentSubjectChar">
    <w:name w:val="Comment Subject Char"/>
    <w:uiPriority w:val="99"/>
    <w:semiHidden/>
    <w:locked/>
    <w:rsid w:val="00A5386A"/>
    <w:rPr>
      <w:rFonts w:ascii="Times New Roman" w:eastAsia="宋体" w:hAnsi="Times New Roman"/>
      <w:b/>
      <w:sz w:val="24"/>
    </w:rPr>
  </w:style>
  <w:style w:type="paragraph" w:styleId="CommentSubject">
    <w:name w:val="annotation subject"/>
    <w:basedOn w:val="CommentText"/>
    <w:next w:val="CommentText"/>
    <w:link w:val="CommentSubjectChar1"/>
    <w:uiPriority w:val="99"/>
    <w:semiHidden/>
    <w:rsid w:val="00A5386A"/>
    <w:rPr>
      <w:b/>
      <w:bCs/>
      <w:sz w:val="24"/>
    </w:rPr>
  </w:style>
  <w:style w:type="character" w:customStyle="1" w:styleId="CommentSubjectChar1">
    <w:name w:val="Comment Subject Char1"/>
    <w:basedOn w:val="CommentTextChar"/>
    <w:link w:val="CommentSubject"/>
    <w:uiPriority w:val="99"/>
    <w:semiHidden/>
    <w:locked/>
    <w:rsid w:val="00DD2C21"/>
    <w:rPr>
      <w:b/>
      <w:bCs/>
    </w:rPr>
  </w:style>
  <w:style w:type="paragraph" w:styleId="BodyTextIndent2">
    <w:name w:val="Body Text Indent 2"/>
    <w:basedOn w:val="Normal"/>
    <w:link w:val="BodyTextIndent2Char"/>
    <w:uiPriority w:val="99"/>
    <w:rsid w:val="00A5386A"/>
    <w:pPr>
      <w:spacing w:after="120" w:line="480" w:lineRule="auto"/>
      <w:ind w:leftChars="200" w:left="420"/>
    </w:pPr>
    <w:rPr>
      <w:rFonts w:ascii="Times New Roman" w:hAnsi="Times New Roman"/>
      <w:szCs w:val="24"/>
    </w:rPr>
  </w:style>
  <w:style w:type="character" w:customStyle="1" w:styleId="BodyTextIndent2Char">
    <w:name w:val="Body Text Indent 2 Char"/>
    <w:basedOn w:val="DefaultParagraphFont"/>
    <w:link w:val="BodyTextIndent2"/>
    <w:uiPriority w:val="99"/>
    <w:locked/>
    <w:rsid w:val="00A5386A"/>
    <w:rPr>
      <w:rFonts w:ascii="Times New Roman" w:eastAsia="宋体" w:hAnsi="Times New Roman" w:cs="Times New Roman"/>
      <w:sz w:val="24"/>
      <w:szCs w:val="24"/>
    </w:rPr>
  </w:style>
  <w:style w:type="paragraph" w:customStyle="1" w:styleId="a2">
    <w:name w:val="一级条标题"/>
    <w:next w:val="Normal"/>
    <w:uiPriority w:val="99"/>
    <w:rsid w:val="00A5386A"/>
    <w:pPr>
      <w:spacing w:beforeLines="50" w:afterLines="50"/>
      <w:outlineLvl w:val="2"/>
    </w:pPr>
    <w:rPr>
      <w:rFonts w:ascii="黑体" w:eastAsia="黑体" w:hAnsi="Times New Roman"/>
      <w:szCs w:val="21"/>
    </w:rPr>
  </w:style>
  <w:style w:type="paragraph" w:customStyle="1" w:styleId="a3">
    <w:name w:val="章标题"/>
    <w:next w:val="Normal"/>
    <w:uiPriority w:val="99"/>
    <w:rsid w:val="00A5386A"/>
    <w:pPr>
      <w:spacing w:beforeLines="100" w:afterLines="100"/>
      <w:jc w:val="both"/>
      <w:outlineLvl w:val="1"/>
    </w:pPr>
    <w:rPr>
      <w:rFonts w:ascii="黑体" w:eastAsia="黑体" w:hAnsi="Times New Roman"/>
      <w:szCs w:val="20"/>
    </w:rPr>
  </w:style>
  <w:style w:type="paragraph" w:customStyle="1" w:styleId="a4">
    <w:name w:val="二级条标题"/>
    <w:basedOn w:val="a2"/>
    <w:next w:val="Normal"/>
    <w:uiPriority w:val="99"/>
    <w:rsid w:val="00A5386A"/>
    <w:pPr>
      <w:numPr>
        <w:ilvl w:val="2"/>
      </w:numPr>
      <w:spacing w:before="50" w:after="50"/>
      <w:outlineLvl w:val="3"/>
    </w:pPr>
  </w:style>
  <w:style w:type="paragraph" w:customStyle="1" w:styleId="a5">
    <w:name w:val="三级条标题"/>
    <w:basedOn w:val="a4"/>
    <w:next w:val="Normal"/>
    <w:uiPriority w:val="99"/>
    <w:rsid w:val="00A5386A"/>
    <w:pPr>
      <w:numPr>
        <w:ilvl w:val="3"/>
      </w:numPr>
      <w:outlineLvl w:val="4"/>
    </w:pPr>
  </w:style>
  <w:style w:type="paragraph" w:customStyle="1" w:styleId="a6">
    <w:name w:val="四级条标题"/>
    <w:basedOn w:val="a5"/>
    <w:next w:val="Normal"/>
    <w:uiPriority w:val="99"/>
    <w:rsid w:val="00A5386A"/>
    <w:pPr>
      <w:numPr>
        <w:ilvl w:val="4"/>
      </w:numPr>
      <w:outlineLvl w:val="5"/>
    </w:pPr>
  </w:style>
  <w:style w:type="paragraph" w:customStyle="1" w:styleId="a7">
    <w:name w:val="五级条标题"/>
    <w:basedOn w:val="a6"/>
    <w:next w:val="Normal"/>
    <w:uiPriority w:val="99"/>
    <w:rsid w:val="00A5386A"/>
    <w:pPr>
      <w:numPr>
        <w:ilvl w:val="5"/>
      </w:numPr>
      <w:outlineLvl w:val="6"/>
    </w:pPr>
  </w:style>
  <w:style w:type="paragraph" w:customStyle="1" w:styleId="a8">
    <w:name w:val="二级无"/>
    <w:basedOn w:val="a4"/>
    <w:uiPriority w:val="99"/>
    <w:rsid w:val="00A5386A"/>
    <w:pPr>
      <w:spacing w:beforeLines="0" w:afterLines="0"/>
    </w:pPr>
    <w:rPr>
      <w:rFonts w:ascii="宋体" w:eastAsia="宋体"/>
    </w:rPr>
  </w:style>
  <w:style w:type="paragraph" w:styleId="Subtitle">
    <w:name w:val="Subtitle"/>
    <w:basedOn w:val="Normal"/>
    <w:next w:val="Normal"/>
    <w:link w:val="SubtitleChar"/>
    <w:uiPriority w:val="99"/>
    <w:qFormat/>
    <w:rsid w:val="00A5386A"/>
    <w:pPr>
      <w:spacing w:before="240" w:after="60" w:line="312" w:lineRule="auto"/>
      <w:jc w:val="center"/>
      <w:outlineLvl w:val="1"/>
    </w:pPr>
    <w:rPr>
      <w:rFonts w:ascii="Cambria" w:hAnsi="Cambria"/>
      <w:b/>
      <w:bCs/>
      <w:kern w:val="28"/>
      <w:sz w:val="32"/>
      <w:szCs w:val="32"/>
    </w:rPr>
  </w:style>
  <w:style w:type="character" w:customStyle="1" w:styleId="SubtitleChar">
    <w:name w:val="Subtitle Char"/>
    <w:basedOn w:val="DefaultParagraphFont"/>
    <w:link w:val="Subtitle"/>
    <w:uiPriority w:val="99"/>
    <w:locked/>
    <w:rsid w:val="00A5386A"/>
    <w:rPr>
      <w:rFonts w:ascii="Cambria" w:eastAsia="宋体" w:hAnsi="Cambria" w:cs="Times New Roman"/>
      <w:b/>
      <w:bCs/>
      <w:kern w:val="28"/>
      <w:sz w:val="32"/>
      <w:szCs w:val="32"/>
    </w:rPr>
  </w:style>
  <w:style w:type="paragraph" w:customStyle="1" w:styleId="a9">
    <w:name w:val="段"/>
    <w:uiPriority w:val="99"/>
    <w:rsid w:val="00A5386A"/>
    <w:pPr>
      <w:autoSpaceDE w:val="0"/>
      <w:autoSpaceDN w:val="0"/>
      <w:ind w:firstLineChars="200" w:firstLine="200"/>
      <w:jc w:val="both"/>
    </w:pPr>
    <w:rPr>
      <w:rFonts w:ascii="宋体" w:hAnsi="Times New Roman"/>
      <w:noProof/>
      <w:szCs w:val="20"/>
    </w:rPr>
  </w:style>
  <w:style w:type="character" w:customStyle="1" w:styleId="mn1">
    <w:name w:val="mn1"/>
    <w:basedOn w:val="DefaultParagraphFont"/>
    <w:uiPriority w:val="99"/>
    <w:rsid w:val="00A5386A"/>
    <w:rPr>
      <w:rFonts w:ascii="Arial" w:hAnsi="Arial" w:cs="Arial"/>
      <w:color w:val="020202"/>
    </w:rPr>
  </w:style>
  <w:style w:type="paragraph" w:customStyle="1" w:styleId="Aa">
    <w:name w:val="自由格式 A"/>
    <w:uiPriority w:val="99"/>
    <w:rsid w:val="00A5386A"/>
    <w:rPr>
      <w:rFonts w:ascii="Times New Roman" w:hAnsi="Times New Roman"/>
      <w:color w:val="000000"/>
      <w:sz w:val="20"/>
      <w:szCs w:val="20"/>
    </w:rPr>
  </w:style>
  <w:style w:type="paragraph" w:styleId="TOC3">
    <w:name w:val="toc 3"/>
    <w:basedOn w:val="Normal"/>
    <w:next w:val="Normal"/>
    <w:autoRedefine/>
    <w:uiPriority w:val="99"/>
    <w:rsid w:val="00A5386A"/>
    <w:pPr>
      <w:tabs>
        <w:tab w:val="left" w:pos="1470"/>
        <w:tab w:val="right" w:leader="dot" w:pos="10194"/>
      </w:tabs>
      <w:ind w:leftChars="399" w:left="848" w:hangingChars="5" w:hanging="10"/>
    </w:pPr>
    <w:rPr>
      <w:rFonts w:ascii="Times New Roman" w:hAnsi="Times New Roman"/>
      <w:szCs w:val="24"/>
    </w:rPr>
  </w:style>
  <w:style w:type="paragraph" w:customStyle="1" w:styleId="1">
    <w:name w:val="批注文字1"/>
    <w:uiPriority w:val="99"/>
    <w:rsid w:val="00A5386A"/>
    <w:pPr>
      <w:widowControl w:val="0"/>
    </w:pPr>
    <w:rPr>
      <w:rFonts w:ascii="Times New Roman" w:hAnsi="Times New Roman"/>
      <w:color w:val="000000"/>
      <w:szCs w:val="20"/>
    </w:rPr>
  </w:style>
  <w:style w:type="paragraph" w:customStyle="1" w:styleId="AA0">
    <w:name w:val="正文 A A"/>
    <w:uiPriority w:val="99"/>
    <w:rsid w:val="00A5386A"/>
    <w:pPr>
      <w:widowControl w:val="0"/>
      <w:jc w:val="both"/>
    </w:pPr>
    <w:rPr>
      <w:rFonts w:ascii="Times New Roman" w:hAnsi="Times New Roman"/>
      <w:color w:val="000000"/>
      <w:szCs w:val="20"/>
    </w:rPr>
  </w:style>
  <w:style w:type="paragraph" w:customStyle="1" w:styleId="ab">
    <w:name w:val="自由格式"/>
    <w:uiPriority w:val="99"/>
    <w:rsid w:val="00A5386A"/>
    <w:rPr>
      <w:rFonts w:ascii="Times New Roman" w:hAnsi="Times New Roman"/>
      <w:color w:val="000000"/>
      <w:sz w:val="20"/>
      <w:szCs w:val="20"/>
    </w:rPr>
  </w:style>
  <w:style w:type="paragraph" w:customStyle="1" w:styleId="10">
    <w:name w:val="普通表格1"/>
    <w:autoRedefine/>
    <w:uiPriority w:val="99"/>
    <w:rsid w:val="00A5386A"/>
    <w:rPr>
      <w:rFonts w:ascii="Times New Roman" w:hAnsi="Times New Roman"/>
      <w:color w:val="000000"/>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TotalTime>
  <Pages>41</Pages>
  <Words>3137</Words>
  <Characters>17885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dc:title>
  <dc:subject/>
  <dc:creator>qhtf</dc:creator>
  <cp:keywords/>
  <dc:description/>
  <cp:lastModifiedBy>袁东宁</cp:lastModifiedBy>
  <cp:revision>9</cp:revision>
  <cp:lastPrinted>2014-03-24T03:10:00Z</cp:lastPrinted>
  <dcterms:created xsi:type="dcterms:W3CDTF">2014-03-17T00:55:00Z</dcterms:created>
  <dcterms:modified xsi:type="dcterms:W3CDTF">2014-03-26T03:03:00Z</dcterms:modified>
</cp:coreProperties>
</file>