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8DC" w:rsidRPr="005B08DC" w:rsidRDefault="005B08DC" w:rsidP="005B08DC">
      <w:pPr>
        <w:spacing w:line="360" w:lineRule="auto"/>
        <w:jc w:val="left"/>
        <w:rPr>
          <w:rFonts w:ascii="黑体" w:eastAsia="黑体" w:hAnsi="黑体" w:hint="eastAsia"/>
          <w:sz w:val="32"/>
          <w:szCs w:val="44"/>
        </w:rPr>
      </w:pPr>
      <w:bookmarkStart w:id="0" w:name="现成软件"/>
      <w:bookmarkStart w:id="1" w:name="_Toc344475834"/>
      <w:bookmarkStart w:id="2" w:name="参考文献"/>
      <w:r w:rsidRPr="005B08DC">
        <w:rPr>
          <w:rFonts w:ascii="黑体" w:eastAsia="黑体" w:hAnsi="黑体" w:hint="eastAsia"/>
          <w:sz w:val="32"/>
          <w:szCs w:val="44"/>
        </w:rPr>
        <w:t>附件1</w:t>
      </w:r>
    </w:p>
    <w:p w:rsidR="007B0848" w:rsidRPr="001A482A" w:rsidRDefault="007B0848" w:rsidP="007B0848">
      <w:pPr>
        <w:spacing w:line="360" w:lineRule="auto"/>
        <w:jc w:val="center"/>
        <w:rPr>
          <w:rFonts w:ascii="方正小标宋_GBK" w:eastAsia="方正小标宋_GBK" w:hAnsi="Times New Roman"/>
          <w:sz w:val="44"/>
          <w:szCs w:val="44"/>
        </w:rPr>
      </w:pPr>
      <w:r w:rsidRPr="001A482A">
        <w:rPr>
          <w:rFonts w:ascii="方正小标宋_GBK" w:eastAsia="方正小标宋_GBK" w:hAnsi="Times New Roman" w:hint="eastAsia"/>
          <w:sz w:val="44"/>
          <w:szCs w:val="44"/>
        </w:rPr>
        <w:t>治疗呼吸机临床评价技术指导原则</w:t>
      </w:r>
    </w:p>
    <w:p w:rsidR="007B0848" w:rsidRPr="00DE4E0E" w:rsidRDefault="00973F6B" w:rsidP="007B0848">
      <w:pPr>
        <w:spacing w:line="600" w:lineRule="exact"/>
        <w:jc w:val="center"/>
        <w:rPr>
          <w:rFonts w:ascii="方正小标宋_GBK" w:eastAsia="方正小标宋_GBK" w:hAnsi="Times New Roman"/>
          <w:bCs/>
          <w:kern w:val="44"/>
          <w:sz w:val="36"/>
          <w:szCs w:val="44"/>
        </w:rPr>
      </w:pPr>
      <w:r w:rsidRPr="00DE4E0E">
        <w:rPr>
          <w:rFonts w:ascii="方正小标宋_GBK" w:eastAsia="方正小标宋_GBK" w:hAnsi="Times New Roman" w:hint="eastAsia"/>
          <w:bCs/>
          <w:kern w:val="44"/>
          <w:sz w:val="36"/>
          <w:szCs w:val="44"/>
        </w:rPr>
        <w:t>（</w:t>
      </w:r>
      <w:r w:rsidR="004E7E82" w:rsidRPr="00DE4E0E">
        <w:rPr>
          <w:rFonts w:ascii="方正小标宋_GBK" w:eastAsia="方正小标宋_GBK" w:hAnsi="Times New Roman" w:hint="eastAsia"/>
          <w:bCs/>
          <w:kern w:val="44"/>
          <w:sz w:val="36"/>
          <w:szCs w:val="44"/>
        </w:rPr>
        <w:t>征求意见</w:t>
      </w:r>
      <w:r w:rsidRPr="00DE4E0E">
        <w:rPr>
          <w:rFonts w:ascii="方正小标宋_GBK" w:eastAsia="方正小标宋_GBK" w:hAnsi="Times New Roman" w:hint="eastAsia"/>
          <w:bCs/>
          <w:kern w:val="44"/>
          <w:sz w:val="36"/>
          <w:szCs w:val="44"/>
        </w:rPr>
        <w:t>稿）</w:t>
      </w:r>
    </w:p>
    <w:p w:rsidR="001A482A" w:rsidRPr="001A482A" w:rsidRDefault="001A482A" w:rsidP="007B0848">
      <w:pPr>
        <w:spacing w:line="600" w:lineRule="exact"/>
        <w:jc w:val="center"/>
        <w:rPr>
          <w:rFonts w:ascii="方正小标宋_GBK" w:eastAsia="方正小标宋_GBK" w:hAnsi="Times New Roman"/>
          <w:bCs/>
          <w:kern w:val="44"/>
          <w:sz w:val="44"/>
          <w:szCs w:val="44"/>
        </w:rPr>
      </w:pPr>
    </w:p>
    <w:p w:rsidR="007B0848" w:rsidRPr="007E0C37" w:rsidRDefault="007B0848" w:rsidP="007B0848">
      <w:pPr>
        <w:ind w:firstLineChars="200" w:firstLine="640"/>
        <w:rPr>
          <w:rFonts w:ascii="Times New Roman" w:eastAsia="仿宋_GB2312" w:hAnsi="Times New Roman"/>
          <w:sz w:val="32"/>
          <w:szCs w:val="32"/>
        </w:rPr>
      </w:pPr>
      <w:r w:rsidRPr="007E0C37">
        <w:rPr>
          <w:rFonts w:ascii="Times New Roman" w:eastAsia="仿宋_GB2312" w:hAnsi="Times New Roman"/>
          <w:sz w:val="32"/>
          <w:szCs w:val="32"/>
        </w:rPr>
        <w:t>本指导原则旨在指导注册申请人对治疗呼吸机临床评价资料的准备及撰写，同时也为技术审评部门审评治疗呼吸机临床评价资料提供参考。</w:t>
      </w:r>
    </w:p>
    <w:p w:rsidR="007B0848" w:rsidRPr="007E0C37" w:rsidRDefault="007B0848" w:rsidP="007B0848">
      <w:pPr>
        <w:ind w:firstLineChars="200" w:firstLine="640"/>
        <w:rPr>
          <w:rFonts w:ascii="Times New Roman" w:eastAsia="仿宋_GB2312" w:hAnsi="Times New Roman"/>
          <w:sz w:val="32"/>
          <w:szCs w:val="32"/>
        </w:rPr>
      </w:pPr>
      <w:r w:rsidRPr="007E0C37">
        <w:rPr>
          <w:rFonts w:ascii="Times New Roman" w:eastAsia="仿宋_GB2312" w:hAnsi="Times New Roman"/>
          <w:sz w:val="32"/>
          <w:szCs w:val="32"/>
        </w:rPr>
        <w:t>本指导原则是对治疗呼吸机临床评价的一般性要求，申请人应依据产品的具体特性确定其中内容是否适用，若不适用，需具体阐述理由及相应的科学依据，并依据产品的具体特性对临床评价资料的内容进行充实和细化。</w:t>
      </w:r>
    </w:p>
    <w:p w:rsidR="007B0848" w:rsidRPr="007E0C37" w:rsidRDefault="007B0848" w:rsidP="007B0848">
      <w:pPr>
        <w:spacing w:line="360" w:lineRule="auto"/>
        <w:ind w:firstLineChars="200" w:firstLine="640"/>
        <w:rPr>
          <w:rFonts w:ascii="Times New Roman" w:eastAsia="仿宋_GB2312" w:hAnsi="Times New Roman"/>
          <w:kern w:val="0"/>
          <w:sz w:val="32"/>
          <w:szCs w:val="32"/>
        </w:rPr>
      </w:pPr>
      <w:r w:rsidRPr="007E0C37">
        <w:rPr>
          <w:rFonts w:ascii="Times New Roman" w:eastAsia="仿宋_GB2312" w:hAnsi="Times New Roman"/>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7B0848" w:rsidRPr="007E0C37" w:rsidRDefault="007B0848" w:rsidP="007B0848">
      <w:pPr>
        <w:ind w:firstLineChars="200" w:firstLine="640"/>
        <w:rPr>
          <w:rFonts w:ascii="Times New Roman" w:eastAsia="仿宋_GB2312" w:hAnsi="Times New Roman"/>
          <w:sz w:val="32"/>
          <w:szCs w:val="32"/>
        </w:rPr>
      </w:pPr>
      <w:r w:rsidRPr="007E0C37">
        <w:rPr>
          <w:rFonts w:ascii="Times New Roman" w:eastAsia="仿宋_GB2312" w:hAnsi="Times New Roman"/>
          <w:sz w:val="32"/>
          <w:szCs w:val="32"/>
        </w:rPr>
        <w:t>本指导原则是在现行法规、标准体系及当前认知水平下制定的，随着法规、标准体系的不断完善和科学技术的不断发展，本指导原则相关内容也将适时进行调整。</w:t>
      </w:r>
      <w:bookmarkStart w:id="3" w:name="_Toc344475832"/>
      <w:bookmarkStart w:id="4" w:name="适用范围"/>
    </w:p>
    <w:p w:rsidR="007B0848" w:rsidRPr="007E0C37" w:rsidRDefault="007B0848" w:rsidP="007B0848">
      <w:pPr>
        <w:ind w:firstLineChars="200" w:firstLine="640"/>
        <w:rPr>
          <w:rFonts w:ascii="Times New Roman" w:eastAsia="黑体" w:hAnsi="Times New Roman"/>
          <w:sz w:val="32"/>
          <w:szCs w:val="32"/>
        </w:rPr>
      </w:pPr>
      <w:r w:rsidRPr="007E0C37">
        <w:rPr>
          <w:rFonts w:ascii="Times New Roman" w:eastAsia="黑体" w:hAnsi="Times New Roman"/>
          <w:sz w:val="32"/>
          <w:szCs w:val="32"/>
        </w:rPr>
        <w:t>一、范围</w:t>
      </w:r>
      <w:bookmarkEnd w:id="3"/>
      <w:bookmarkEnd w:id="4"/>
    </w:p>
    <w:p w:rsidR="007B0848" w:rsidRPr="007E0C37" w:rsidRDefault="007B0848" w:rsidP="007B0848">
      <w:pPr>
        <w:ind w:firstLineChars="200" w:firstLine="640"/>
        <w:rPr>
          <w:rFonts w:ascii="Times New Roman" w:eastAsia="仿宋_GB2312" w:hAnsi="Times New Roman"/>
          <w:sz w:val="32"/>
          <w:szCs w:val="32"/>
        </w:rPr>
      </w:pPr>
      <w:r w:rsidRPr="007E0C37">
        <w:rPr>
          <w:rFonts w:ascii="Times New Roman" w:eastAsia="仿宋_GB2312" w:hAnsi="Times New Roman"/>
          <w:sz w:val="32"/>
          <w:szCs w:val="32"/>
        </w:rPr>
        <w:t>本指导原则适用于治疗呼吸机。</w:t>
      </w:r>
    </w:p>
    <w:p w:rsidR="007B0848" w:rsidRPr="007E0C37" w:rsidRDefault="007B0848" w:rsidP="007B0848">
      <w:pPr>
        <w:spacing w:line="360" w:lineRule="auto"/>
        <w:ind w:firstLine="630"/>
        <w:rPr>
          <w:rFonts w:ascii="Times New Roman" w:eastAsia="仿宋_GB2312" w:hAnsi="Times New Roman"/>
          <w:color w:val="000000"/>
          <w:sz w:val="32"/>
          <w:szCs w:val="32"/>
        </w:rPr>
      </w:pPr>
      <w:r w:rsidRPr="007E0C37">
        <w:rPr>
          <w:rFonts w:ascii="Times New Roman" w:eastAsia="仿宋_GB2312" w:hAnsi="Times New Roman"/>
          <w:color w:val="000000"/>
          <w:sz w:val="32"/>
          <w:szCs w:val="32"/>
        </w:rPr>
        <w:t>治疗呼吸机的使用目的是：生命的支持或者维持。治疗</w:t>
      </w:r>
      <w:r w:rsidRPr="007E0C37">
        <w:rPr>
          <w:rFonts w:ascii="Times New Roman" w:eastAsia="仿宋_GB2312" w:hAnsi="Times New Roman"/>
          <w:color w:val="000000"/>
          <w:sz w:val="32"/>
          <w:szCs w:val="32"/>
        </w:rPr>
        <w:lastRenderedPageBreak/>
        <w:t>呼吸机是一种为增加或供给患者的通气而设计的自动装置。治疗呼吸机预期由专业操作者操作，应用于依赖机械通气的患者；治疗呼吸机预期在专业医疗机构内的重症治疗环境中使用或在专业医疗机构内进行患者转运。治疗呼吸的适用人群可以是：成人、儿童、婴幼儿或新生儿。</w:t>
      </w:r>
    </w:p>
    <w:p w:rsidR="007B0848" w:rsidRPr="007E0C37" w:rsidRDefault="007B0848" w:rsidP="007B0848">
      <w:pPr>
        <w:ind w:firstLineChars="200" w:firstLine="640"/>
        <w:rPr>
          <w:rFonts w:ascii="Times New Roman" w:eastAsia="仿宋_GB2312" w:hAnsi="Times New Roman"/>
          <w:sz w:val="32"/>
          <w:szCs w:val="32"/>
        </w:rPr>
      </w:pPr>
      <w:r w:rsidRPr="007E0C37">
        <w:rPr>
          <w:rFonts w:ascii="Times New Roman" w:eastAsia="仿宋_GB2312" w:hAnsi="Times New Roman"/>
          <w:sz w:val="32"/>
          <w:szCs w:val="32"/>
        </w:rPr>
        <w:t>本指导原则主要包括两个部分的内容：</w:t>
      </w:r>
      <w:r w:rsidR="00103E9D" w:rsidRPr="007E0C37">
        <w:rPr>
          <w:rFonts w:ascii="Times New Roman" w:eastAsia="仿宋_GB2312" w:hAnsi="Times New Roman"/>
          <w:sz w:val="32"/>
          <w:szCs w:val="32"/>
        </w:rPr>
        <w:t>治疗呼吸机临床试验的基本要求</w:t>
      </w:r>
      <w:r w:rsidR="00103E9D">
        <w:rPr>
          <w:rFonts w:ascii="Times New Roman" w:eastAsia="仿宋_GB2312" w:hAnsi="Times New Roman" w:hint="eastAsia"/>
          <w:sz w:val="32"/>
          <w:szCs w:val="32"/>
        </w:rPr>
        <w:t>，</w:t>
      </w:r>
      <w:r w:rsidRPr="007E0C37">
        <w:rPr>
          <w:rFonts w:ascii="Times New Roman" w:eastAsia="仿宋_GB2312" w:hAnsi="Times New Roman"/>
          <w:sz w:val="32"/>
          <w:szCs w:val="32"/>
        </w:rPr>
        <w:t>通过同品种治疗呼吸机临床试验或临床使用获得的数据进行分析评价的要求。</w:t>
      </w:r>
      <w:bookmarkStart w:id="5" w:name="_GoBack"/>
      <w:bookmarkEnd w:id="5"/>
    </w:p>
    <w:p w:rsidR="007B0848" w:rsidRPr="007E0C37" w:rsidRDefault="007B0848" w:rsidP="007B0848">
      <w:pPr>
        <w:ind w:firstLineChars="200" w:firstLine="640"/>
        <w:rPr>
          <w:rFonts w:ascii="Times New Roman" w:eastAsia="仿宋_GB2312" w:hAnsi="Times New Roman"/>
          <w:sz w:val="32"/>
          <w:szCs w:val="32"/>
        </w:rPr>
      </w:pPr>
      <w:r w:rsidRPr="007E0C37">
        <w:rPr>
          <w:rFonts w:ascii="Times New Roman" w:eastAsia="仿宋_GB2312" w:hAnsi="Times New Roman"/>
          <w:sz w:val="32"/>
          <w:szCs w:val="32"/>
        </w:rPr>
        <w:t>其他呼吸治疗设备可参照本指导原则中的要求准备相应资料。</w:t>
      </w:r>
      <w:bookmarkStart w:id="6" w:name="基本原理"/>
      <w:bookmarkStart w:id="7" w:name="_Ref433804316"/>
      <w:bookmarkStart w:id="8" w:name="软件描述文档"/>
    </w:p>
    <w:bookmarkEnd w:id="6"/>
    <w:bookmarkEnd w:id="7"/>
    <w:p w:rsidR="007B0848" w:rsidRPr="007E0C37" w:rsidRDefault="00C1635A" w:rsidP="007B0848">
      <w:pPr>
        <w:tabs>
          <w:tab w:val="left" w:pos="1276"/>
        </w:tabs>
        <w:autoSpaceDE w:val="0"/>
        <w:autoSpaceDN w:val="0"/>
        <w:adjustRightInd w:val="0"/>
        <w:spacing w:line="640" w:lineRule="exact"/>
        <w:ind w:firstLine="645"/>
        <w:jc w:val="left"/>
        <w:rPr>
          <w:rFonts w:ascii="Times New Roman" w:eastAsia="黑体" w:hAnsi="Times New Roman"/>
          <w:sz w:val="32"/>
          <w:szCs w:val="32"/>
        </w:rPr>
      </w:pPr>
      <w:r>
        <w:rPr>
          <w:rFonts w:ascii="Times New Roman" w:eastAsia="黑体" w:hAnsi="Times New Roman" w:hint="eastAsia"/>
          <w:sz w:val="32"/>
          <w:szCs w:val="32"/>
        </w:rPr>
        <w:t>二</w:t>
      </w:r>
      <w:r w:rsidR="007B0848" w:rsidRPr="007E0C37">
        <w:rPr>
          <w:rFonts w:ascii="Times New Roman" w:eastAsia="黑体" w:hAnsi="Times New Roman"/>
          <w:sz w:val="32"/>
          <w:szCs w:val="32"/>
        </w:rPr>
        <w:t>、临床试验的基本要求</w:t>
      </w:r>
    </w:p>
    <w:p w:rsidR="007B0848" w:rsidRPr="007E0C37" w:rsidRDefault="007B0848" w:rsidP="007B0848">
      <w:pPr>
        <w:tabs>
          <w:tab w:val="left" w:pos="1276"/>
        </w:tabs>
        <w:spacing w:line="640" w:lineRule="exact"/>
        <w:ind w:firstLine="645"/>
        <w:rPr>
          <w:rFonts w:ascii="Times New Roman" w:eastAsia="仿宋_GB2312" w:hAnsi="Times New Roman"/>
          <w:color w:val="000000"/>
          <w:sz w:val="32"/>
          <w:szCs w:val="32"/>
        </w:rPr>
      </w:pPr>
      <w:r w:rsidRPr="007E0C37">
        <w:rPr>
          <w:rFonts w:ascii="Times New Roman" w:eastAsia="仿宋_GB2312" w:hAnsi="Times New Roman"/>
          <w:color w:val="000000"/>
          <w:sz w:val="32"/>
          <w:szCs w:val="32"/>
        </w:rPr>
        <w:t>治疗呼吸机作为生命支持设备，应被视为高风险产品，在某些情况下，开展符合要求的临床试验来验证产品的安全性和有效性是必要的。符合以下情形之一的，应考虑进行临床试验：</w:t>
      </w:r>
    </w:p>
    <w:p w:rsidR="007B0848" w:rsidRPr="007E0C37" w:rsidRDefault="007B0848" w:rsidP="007B0848">
      <w:pPr>
        <w:tabs>
          <w:tab w:val="left" w:pos="1276"/>
        </w:tabs>
        <w:spacing w:line="640" w:lineRule="exact"/>
        <w:ind w:firstLine="645"/>
        <w:rPr>
          <w:rFonts w:ascii="Times New Roman" w:eastAsia="仿宋_GB2312" w:hAnsi="Times New Roman"/>
          <w:color w:val="000000"/>
          <w:sz w:val="32"/>
          <w:szCs w:val="32"/>
        </w:rPr>
      </w:pPr>
      <w:r>
        <w:rPr>
          <w:rFonts w:ascii="Times New Roman" w:eastAsia="仿宋_GB2312" w:hAnsi="Times New Roman" w:hint="eastAsia"/>
          <w:color w:val="000000"/>
          <w:sz w:val="32"/>
          <w:szCs w:val="32"/>
        </w:rPr>
        <w:t>1</w:t>
      </w:r>
      <w:r>
        <w:rPr>
          <w:rFonts w:ascii="Times New Roman" w:eastAsia="仿宋_GB2312" w:hAnsi="Times New Roman"/>
          <w:color w:val="000000"/>
          <w:sz w:val="32"/>
          <w:szCs w:val="32"/>
        </w:rPr>
        <w:t>.</w:t>
      </w:r>
      <w:r w:rsidRPr="007E0C37">
        <w:rPr>
          <w:rFonts w:ascii="Times New Roman" w:eastAsia="仿宋_GB2312" w:hAnsi="Times New Roman"/>
          <w:color w:val="000000"/>
          <w:sz w:val="32"/>
          <w:szCs w:val="32"/>
        </w:rPr>
        <w:t>注册申请人为新的申请人，比如其治疗呼吸机产品从未在中国境内上市</w:t>
      </w:r>
      <w:r w:rsidR="00742CD5">
        <w:rPr>
          <w:rFonts w:ascii="Times New Roman" w:eastAsia="仿宋_GB2312" w:hAnsi="Times New Roman" w:hint="eastAsia"/>
          <w:color w:val="000000"/>
          <w:sz w:val="32"/>
          <w:szCs w:val="32"/>
        </w:rPr>
        <w:t>。</w:t>
      </w:r>
    </w:p>
    <w:p w:rsidR="007B0848" w:rsidRPr="007E0C37" w:rsidRDefault="007B0848" w:rsidP="007B0848">
      <w:pPr>
        <w:tabs>
          <w:tab w:val="left" w:pos="1276"/>
        </w:tabs>
        <w:spacing w:line="640" w:lineRule="exact"/>
        <w:ind w:firstLine="645"/>
        <w:rPr>
          <w:rFonts w:ascii="Times New Roman" w:eastAsia="仿宋_GB2312" w:hAnsi="Times New Roman"/>
          <w:color w:val="000000"/>
          <w:sz w:val="32"/>
          <w:szCs w:val="32"/>
        </w:rPr>
      </w:pPr>
      <w:r>
        <w:rPr>
          <w:rFonts w:ascii="Times New Roman" w:eastAsia="楷体_GB2312" w:hAnsi="Times New Roman" w:hint="eastAsia"/>
          <w:bCs/>
          <w:sz w:val="32"/>
          <w:szCs w:val="32"/>
        </w:rPr>
        <w:t>2.</w:t>
      </w:r>
      <w:r w:rsidRPr="007E0C37">
        <w:rPr>
          <w:rFonts w:ascii="Times New Roman" w:eastAsia="仿宋_GB2312" w:hAnsi="Times New Roman"/>
          <w:color w:val="000000"/>
          <w:sz w:val="32"/>
          <w:szCs w:val="32"/>
        </w:rPr>
        <w:t>拟注册的产品属于申请人的全新产品，或产品包含全新的临床应用功能。例如申请人原来只持有气动电控治疗呼吸机注册证，此次拟申请注册电动电控的治疗呼吸机；再如，产品增加了可</w:t>
      </w:r>
      <w:r>
        <w:rPr>
          <w:rFonts w:ascii="Times New Roman" w:eastAsia="仿宋_GB2312" w:hAnsi="Times New Roman"/>
          <w:color w:val="000000"/>
          <w:sz w:val="32"/>
          <w:szCs w:val="32"/>
        </w:rPr>
        <w:t>自动调节</w:t>
      </w:r>
      <w:r>
        <w:rPr>
          <w:rFonts w:ascii="Times New Roman" w:eastAsia="仿宋_GB2312" w:hAnsi="Times New Roman" w:hint="eastAsia"/>
          <w:color w:val="000000"/>
          <w:sz w:val="32"/>
          <w:szCs w:val="32"/>
        </w:rPr>
        <w:t>临床治疗</w:t>
      </w:r>
      <w:r w:rsidRPr="007E0C37">
        <w:rPr>
          <w:rFonts w:ascii="Times New Roman" w:eastAsia="仿宋_GB2312" w:hAnsi="Times New Roman"/>
          <w:color w:val="000000"/>
          <w:sz w:val="32"/>
          <w:szCs w:val="32"/>
        </w:rPr>
        <w:t>参数</w:t>
      </w:r>
      <w:r>
        <w:rPr>
          <w:rFonts w:ascii="Times New Roman" w:eastAsia="仿宋_GB2312" w:hAnsi="Times New Roman" w:hint="eastAsia"/>
          <w:color w:val="000000"/>
          <w:sz w:val="32"/>
          <w:szCs w:val="32"/>
        </w:rPr>
        <w:t>的功能</w:t>
      </w:r>
      <w:r w:rsidRPr="007E0C37">
        <w:rPr>
          <w:rFonts w:ascii="Times New Roman" w:eastAsia="仿宋_GB2312" w:hAnsi="Times New Roman"/>
          <w:color w:val="000000"/>
          <w:sz w:val="32"/>
          <w:szCs w:val="32"/>
        </w:rPr>
        <w:t>，从而达到治疗目的的。</w:t>
      </w:r>
    </w:p>
    <w:p w:rsidR="007B0848" w:rsidRDefault="007B0848" w:rsidP="007B0848">
      <w:pPr>
        <w:tabs>
          <w:tab w:val="left" w:pos="1276"/>
        </w:tabs>
        <w:spacing w:line="640" w:lineRule="exact"/>
        <w:ind w:firstLine="645"/>
        <w:rPr>
          <w:rFonts w:ascii="Times New Roman" w:eastAsia="仿宋_GB2312" w:hAnsi="Times New Roman"/>
          <w:color w:val="000000"/>
          <w:sz w:val="32"/>
          <w:szCs w:val="32"/>
        </w:rPr>
      </w:pPr>
      <w:r w:rsidRPr="007E0C37">
        <w:rPr>
          <w:rFonts w:ascii="Times New Roman" w:eastAsia="仿宋_GB2312" w:hAnsi="Times New Roman"/>
          <w:color w:val="000000"/>
          <w:sz w:val="32"/>
          <w:szCs w:val="32"/>
        </w:rPr>
        <w:lastRenderedPageBreak/>
        <w:t>治疗呼吸机的呼吸模式多种多样。临床试验时，针对不同病情的患者需要选取相应的呼吸模式，建议申请人记录所有使用到的呼吸模式，尽可能地选取全部通气模式进行试验，同时观察软件</w:t>
      </w:r>
      <w:r>
        <w:rPr>
          <w:rFonts w:ascii="Times New Roman" w:eastAsia="仿宋_GB2312" w:hAnsi="Times New Roman" w:hint="eastAsia"/>
          <w:color w:val="000000"/>
          <w:sz w:val="32"/>
          <w:szCs w:val="32"/>
        </w:rPr>
        <w:t>的各种</w:t>
      </w:r>
      <w:r w:rsidRPr="007E0C37">
        <w:rPr>
          <w:rFonts w:ascii="Times New Roman" w:eastAsia="仿宋_GB2312" w:hAnsi="Times New Roman"/>
          <w:color w:val="000000"/>
          <w:sz w:val="32"/>
          <w:szCs w:val="32"/>
        </w:rPr>
        <w:t>临床功能</w:t>
      </w:r>
      <w:r>
        <w:rPr>
          <w:rFonts w:ascii="Times New Roman" w:eastAsia="仿宋_GB2312" w:hAnsi="Times New Roman" w:hint="eastAsia"/>
          <w:color w:val="000000"/>
          <w:sz w:val="32"/>
          <w:szCs w:val="32"/>
        </w:rPr>
        <w:t>模块</w:t>
      </w:r>
      <w:r w:rsidRPr="007E0C37">
        <w:rPr>
          <w:rFonts w:ascii="Times New Roman" w:eastAsia="仿宋_GB2312" w:hAnsi="Times New Roman"/>
          <w:color w:val="000000"/>
          <w:sz w:val="32"/>
          <w:szCs w:val="32"/>
        </w:rPr>
        <w:t>。</w:t>
      </w:r>
      <w:bookmarkStart w:id="9" w:name="_Ref434177759"/>
      <w:bookmarkEnd w:id="0"/>
      <w:bookmarkEnd w:id="1"/>
      <w:bookmarkEnd w:id="2"/>
      <w:bookmarkEnd w:id="8"/>
    </w:p>
    <w:bookmarkEnd w:id="9"/>
    <w:p w:rsidR="007B0848" w:rsidRPr="00C606CF" w:rsidRDefault="00C606CF" w:rsidP="00C606CF">
      <w:pPr>
        <w:ind w:firstLineChars="200" w:firstLine="640"/>
        <w:jc w:val="left"/>
        <w:rPr>
          <w:rFonts w:ascii="Times New Roman" w:eastAsia="楷体_GB2312" w:hAnsi="Times New Roman"/>
          <w:bCs/>
          <w:sz w:val="32"/>
          <w:szCs w:val="32"/>
        </w:rPr>
      </w:pPr>
      <w:r>
        <w:rPr>
          <w:rFonts w:ascii="Times New Roman" w:eastAsia="楷体_GB2312" w:hAnsi="Times New Roman" w:hint="eastAsia"/>
          <w:bCs/>
          <w:sz w:val="32"/>
          <w:szCs w:val="32"/>
        </w:rPr>
        <w:t>（一）</w:t>
      </w:r>
      <w:r w:rsidR="007B0848" w:rsidRPr="00C606CF">
        <w:rPr>
          <w:rFonts w:ascii="Times New Roman" w:eastAsia="楷体_GB2312" w:hAnsi="Times New Roman"/>
          <w:bCs/>
          <w:sz w:val="32"/>
          <w:szCs w:val="32"/>
        </w:rPr>
        <w:t>临床试验目的和总体设计</w:t>
      </w:r>
    </w:p>
    <w:p w:rsidR="007B0848" w:rsidRPr="007E0C37" w:rsidRDefault="007B0848" w:rsidP="00A83C83">
      <w:pPr>
        <w:ind w:firstLineChars="200" w:firstLine="640"/>
        <w:rPr>
          <w:rFonts w:ascii="Times New Roman" w:eastAsia="仿宋_GB2312" w:hAnsi="Times New Roman"/>
          <w:sz w:val="32"/>
          <w:szCs w:val="32"/>
        </w:rPr>
      </w:pPr>
      <w:r w:rsidRPr="007E0C37">
        <w:rPr>
          <w:rFonts w:ascii="Times New Roman" w:eastAsia="仿宋_GB2312" w:hAnsi="Times New Roman"/>
          <w:sz w:val="32"/>
          <w:szCs w:val="32"/>
        </w:rPr>
        <w:t>临床试验目的是验证治疗呼吸机在临床使用中的安全性和有效性。</w:t>
      </w:r>
    </w:p>
    <w:p w:rsidR="007B0848" w:rsidRPr="007E0C37" w:rsidRDefault="007B0848" w:rsidP="007B0848">
      <w:pPr>
        <w:ind w:firstLineChars="200" w:firstLine="640"/>
        <w:rPr>
          <w:rFonts w:ascii="Times New Roman" w:eastAsia="仿宋_GB2312" w:hAnsi="Times New Roman"/>
          <w:sz w:val="32"/>
          <w:szCs w:val="32"/>
        </w:rPr>
      </w:pPr>
      <w:r w:rsidRPr="007E0C37">
        <w:rPr>
          <w:rFonts w:ascii="Times New Roman" w:eastAsia="仿宋_GB2312" w:hAnsi="Times New Roman"/>
          <w:sz w:val="32"/>
          <w:szCs w:val="32"/>
        </w:rPr>
        <w:t>临床试验是一种事先提出假设并对其进行统计显著性检验的研究方式，临床试验方案设计应以科学性为基础，客观、真实地评价受试器械的安全性和有效性。为了避免研究偏性、并能够与同类产品进行对比，不建议采用历史对照或自身前后对照等的试验设计方式。可以采用随机、单盲、非劣效、阳性平行对照的试验设计方式。</w:t>
      </w:r>
      <w:bookmarkStart w:id="10" w:name="_Ref433811694"/>
    </w:p>
    <w:p w:rsidR="007B0848" w:rsidRPr="00C606CF" w:rsidRDefault="00C606CF" w:rsidP="00C606CF">
      <w:pPr>
        <w:ind w:firstLineChars="200" w:firstLine="640"/>
        <w:jc w:val="left"/>
        <w:rPr>
          <w:rFonts w:ascii="Times New Roman" w:eastAsia="楷体_GB2312" w:hAnsi="Times New Roman"/>
          <w:bCs/>
          <w:sz w:val="32"/>
          <w:szCs w:val="32"/>
        </w:rPr>
      </w:pPr>
      <w:r>
        <w:rPr>
          <w:rFonts w:ascii="Times New Roman" w:eastAsia="楷体_GB2312" w:hAnsi="Times New Roman" w:hint="eastAsia"/>
          <w:bCs/>
          <w:sz w:val="32"/>
          <w:szCs w:val="32"/>
        </w:rPr>
        <w:t>（二）</w:t>
      </w:r>
      <w:r w:rsidR="007B0848" w:rsidRPr="00C606CF">
        <w:rPr>
          <w:rFonts w:ascii="Times New Roman" w:eastAsia="楷体_GB2312" w:hAnsi="Times New Roman"/>
          <w:bCs/>
          <w:sz w:val="32"/>
          <w:szCs w:val="32"/>
        </w:rPr>
        <w:t>临床</w:t>
      </w:r>
      <w:bookmarkEnd w:id="10"/>
      <w:r w:rsidR="007B0848" w:rsidRPr="00C606CF">
        <w:rPr>
          <w:rFonts w:ascii="Times New Roman" w:eastAsia="楷体_GB2312" w:hAnsi="Times New Roman"/>
          <w:bCs/>
          <w:sz w:val="32"/>
          <w:szCs w:val="32"/>
        </w:rPr>
        <w:t>试验</w:t>
      </w:r>
    </w:p>
    <w:p w:rsidR="007B0848" w:rsidRPr="00C606CF" w:rsidRDefault="00C606CF" w:rsidP="00C606CF">
      <w:pPr>
        <w:ind w:firstLineChars="200" w:firstLine="640"/>
        <w:rPr>
          <w:rFonts w:ascii="Times New Roman" w:eastAsia="仿宋_GB2312" w:hAnsi="Times New Roman"/>
          <w:sz w:val="32"/>
          <w:szCs w:val="32"/>
        </w:rPr>
      </w:pPr>
      <w:r w:rsidRPr="00C606CF">
        <w:rPr>
          <w:rFonts w:ascii="Times New Roman" w:eastAsia="仿宋_GB2312" w:hAnsi="Times New Roman" w:hint="eastAsia"/>
          <w:sz w:val="32"/>
          <w:szCs w:val="32"/>
        </w:rPr>
        <w:t>1.</w:t>
      </w:r>
      <w:r w:rsidR="007B0848" w:rsidRPr="00C606CF">
        <w:rPr>
          <w:rFonts w:ascii="Times New Roman" w:eastAsia="仿宋_GB2312" w:hAnsi="Times New Roman"/>
          <w:sz w:val="32"/>
          <w:szCs w:val="32"/>
        </w:rPr>
        <w:t>纳入</w:t>
      </w:r>
      <w:r w:rsidR="007B0848" w:rsidRPr="00C606CF">
        <w:rPr>
          <w:rFonts w:ascii="Times New Roman" w:eastAsia="仿宋_GB2312" w:hAnsi="Times New Roman"/>
          <w:sz w:val="32"/>
          <w:szCs w:val="32"/>
        </w:rPr>
        <w:t>/</w:t>
      </w:r>
      <w:r w:rsidR="007B0848" w:rsidRPr="00C606CF">
        <w:rPr>
          <w:rFonts w:ascii="Times New Roman" w:eastAsia="仿宋_GB2312" w:hAnsi="Times New Roman"/>
          <w:sz w:val="32"/>
          <w:szCs w:val="32"/>
        </w:rPr>
        <w:t>排除标准</w:t>
      </w:r>
    </w:p>
    <w:p w:rsidR="007B0848" w:rsidRPr="007E0C37" w:rsidRDefault="007B0848" w:rsidP="007B0848">
      <w:pPr>
        <w:autoSpaceDE w:val="0"/>
        <w:autoSpaceDN w:val="0"/>
        <w:adjustRightInd w:val="0"/>
        <w:spacing w:line="360" w:lineRule="auto"/>
        <w:ind w:firstLine="645"/>
        <w:jc w:val="left"/>
        <w:rPr>
          <w:rFonts w:ascii="Times New Roman" w:eastAsia="仿宋_GB2312" w:hAnsi="Times New Roman"/>
          <w:sz w:val="32"/>
          <w:szCs w:val="32"/>
        </w:rPr>
      </w:pPr>
      <w:r w:rsidRPr="00CF15F0">
        <w:rPr>
          <w:rFonts w:ascii="Times New Roman" w:eastAsia="仿宋_GB2312" w:hAnsi="Times New Roman"/>
          <w:color w:val="000000"/>
          <w:sz w:val="32"/>
          <w:szCs w:val="32"/>
        </w:rPr>
        <w:t>应明确受试者的纳入</w:t>
      </w:r>
      <w:r w:rsidRPr="00CF15F0">
        <w:rPr>
          <w:rFonts w:ascii="Times New Roman" w:eastAsia="仿宋_GB2312" w:hAnsi="Times New Roman"/>
          <w:color w:val="000000"/>
          <w:sz w:val="32"/>
          <w:szCs w:val="32"/>
        </w:rPr>
        <w:t>/</w:t>
      </w:r>
      <w:r w:rsidRPr="00CF15F0">
        <w:rPr>
          <w:rFonts w:ascii="Times New Roman" w:eastAsia="仿宋_GB2312" w:hAnsi="Times New Roman"/>
          <w:color w:val="000000"/>
          <w:sz w:val="32"/>
          <w:szCs w:val="32"/>
        </w:rPr>
        <w:t>排除标准，如应排除心跳骤停且未作复苏处理的受试者、休克或血流动力学不稳定而又未作</w:t>
      </w:r>
      <w:r w:rsidRPr="007E0C37">
        <w:rPr>
          <w:rFonts w:ascii="Times New Roman" w:eastAsia="仿宋_GB2312" w:hAnsi="Times New Roman"/>
          <w:sz w:val="32"/>
          <w:szCs w:val="32"/>
        </w:rPr>
        <w:t>处理的受试者、肺大疱的受试者、未经胸腔闭式引流的气胸受试者、张力性气胸的受试者、大咯血及由大咯血或者严重误吸导致的呼吸衰竭的受试者、妊娠及哺乳期妇女</w:t>
      </w:r>
      <w:r>
        <w:rPr>
          <w:rFonts w:ascii="Times New Roman" w:eastAsia="仿宋_GB2312" w:hAnsi="Times New Roman" w:hint="eastAsia"/>
          <w:sz w:val="32"/>
          <w:szCs w:val="32"/>
        </w:rPr>
        <w:t>，</w:t>
      </w:r>
      <w:r>
        <w:rPr>
          <w:rFonts w:ascii="Times New Roman" w:eastAsia="仿宋_GB2312" w:hAnsi="Times New Roman"/>
          <w:sz w:val="32"/>
          <w:szCs w:val="32"/>
        </w:rPr>
        <w:t>等</w:t>
      </w:r>
      <w:r w:rsidRPr="007E0C37">
        <w:rPr>
          <w:rFonts w:ascii="Times New Roman" w:eastAsia="仿宋_GB2312" w:hAnsi="Times New Roman"/>
          <w:sz w:val="32"/>
          <w:szCs w:val="32"/>
        </w:rPr>
        <w:t>。</w:t>
      </w:r>
    </w:p>
    <w:p w:rsidR="007B0848" w:rsidRPr="00C606CF" w:rsidRDefault="00C606CF" w:rsidP="00C606CF">
      <w:pPr>
        <w:ind w:firstLineChars="200" w:firstLine="640"/>
        <w:rPr>
          <w:rFonts w:ascii="Times New Roman" w:eastAsia="仿宋_GB2312" w:hAnsi="Times New Roman"/>
          <w:sz w:val="32"/>
          <w:szCs w:val="32"/>
        </w:rPr>
      </w:pPr>
      <w:r w:rsidRPr="00C606CF">
        <w:rPr>
          <w:rFonts w:ascii="Times New Roman" w:eastAsia="仿宋_GB2312" w:hAnsi="Times New Roman" w:hint="eastAsia"/>
          <w:sz w:val="32"/>
          <w:szCs w:val="32"/>
        </w:rPr>
        <w:t>2.</w:t>
      </w:r>
      <w:r w:rsidR="007B0848" w:rsidRPr="00C606CF">
        <w:rPr>
          <w:rFonts w:ascii="Times New Roman" w:eastAsia="仿宋_GB2312" w:hAnsi="Times New Roman"/>
          <w:sz w:val="32"/>
          <w:szCs w:val="32"/>
        </w:rPr>
        <w:t>临床试验过程</w:t>
      </w:r>
    </w:p>
    <w:p w:rsidR="007B0848" w:rsidRDefault="00C606CF" w:rsidP="007B0848">
      <w:pPr>
        <w:autoSpaceDE w:val="0"/>
        <w:autoSpaceDN w:val="0"/>
        <w:adjustRightInd w:val="0"/>
        <w:spacing w:line="360" w:lineRule="auto"/>
        <w:ind w:firstLine="645"/>
        <w:jc w:val="left"/>
        <w:rPr>
          <w:rFonts w:ascii="Times New Roman" w:eastAsia="仿宋_GB2312" w:hAnsi="Times New Roman"/>
          <w:sz w:val="32"/>
          <w:szCs w:val="32"/>
        </w:rPr>
      </w:pPr>
      <w:r w:rsidRPr="007B0848">
        <w:rPr>
          <w:rFonts w:ascii="Times New Roman" w:eastAsia="仿宋_GB2312" w:hAnsi="Times New Roman" w:hint="eastAsia"/>
          <w:sz w:val="32"/>
          <w:szCs w:val="32"/>
        </w:rPr>
        <w:t>（</w:t>
      </w:r>
      <w:r w:rsidRPr="007B0848">
        <w:rPr>
          <w:rFonts w:ascii="Times New Roman" w:eastAsia="仿宋_GB2312" w:hAnsi="Times New Roman" w:hint="eastAsia"/>
          <w:sz w:val="32"/>
          <w:szCs w:val="32"/>
        </w:rPr>
        <w:t>1</w:t>
      </w:r>
      <w:r w:rsidRPr="007B0848">
        <w:rPr>
          <w:rFonts w:ascii="Times New Roman" w:eastAsia="仿宋_GB2312" w:hAnsi="Times New Roman" w:hint="eastAsia"/>
          <w:sz w:val="32"/>
          <w:szCs w:val="32"/>
        </w:rPr>
        <w:t>）</w:t>
      </w:r>
      <w:r w:rsidR="007B0848">
        <w:rPr>
          <w:rFonts w:ascii="Times New Roman" w:eastAsia="仿宋_GB2312" w:hAnsi="Times New Roman" w:hint="eastAsia"/>
          <w:sz w:val="32"/>
          <w:szCs w:val="32"/>
        </w:rPr>
        <w:t>临床</w:t>
      </w:r>
      <w:r w:rsidR="007B0848">
        <w:rPr>
          <w:rFonts w:ascii="Times New Roman" w:eastAsia="仿宋_GB2312" w:hAnsi="Times New Roman"/>
          <w:sz w:val="32"/>
          <w:szCs w:val="32"/>
        </w:rPr>
        <w:t>试验资料要求</w:t>
      </w:r>
    </w:p>
    <w:p w:rsidR="007B0848" w:rsidRPr="007E0C37" w:rsidRDefault="007B0848" w:rsidP="007B0848">
      <w:pPr>
        <w:autoSpaceDE w:val="0"/>
        <w:autoSpaceDN w:val="0"/>
        <w:adjustRightInd w:val="0"/>
        <w:spacing w:line="360" w:lineRule="auto"/>
        <w:ind w:firstLine="645"/>
        <w:jc w:val="left"/>
        <w:rPr>
          <w:rFonts w:ascii="Times New Roman" w:eastAsia="仿宋_GB2312" w:hAnsi="Times New Roman"/>
          <w:sz w:val="32"/>
          <w:szCs w:val="32"/>
        </w:rPr>
      </w:pPr>
      <w:r w:rsidRPr="007E0C37">
        <w:rPr>
          <w:rFonts w:ascii="Times New Roman" w:eastAsia="仿宋_GB2312" w:hAnsi="Times New Roman"/>
          <w:sz w:val="32"/>
          <w:szCs w:val="32"/>
        </w:rPr>
        <w:lastRenderedPageBreak/>
        <w:t>制造商的临床试验资料</w:t>
      </w:r>
      <w:r>
        <w:rPr>
          <w:rFonts w:ascii="Times New Roman" w:eastAsia="仿宋_GB2312" w:hAnsi="Times New Roman" w:hint="eastAsia"/>
          <w:sz w:val="32"/>
          <w:szCs w:val="32"/>
        </w:rPr>
        <w:t>应</w:t>
      </w:r>
      <w:r w:rsidRPr="007E0C37">
        <w:rPr>
          <w:rFonts w:ascii="Times New Roman" w:eastAsia="仿宋_GB2312" w:hAnsi="Times New Roman"/>
          <w:sz w:val="32"/>
          <w:szCs w:val="32"/>
        </w:rPr>
        <w:t>包含下述内容：</w:t>
      </w:r>
    </w:p>
    <w:p w:rsidR="007B0848" w:rsidRPr="007E0C37" w:rsidRDefault="007B0848" w:rsidP="007B0848">
      <w:pPr>
        <w:autoSpaceDE w:val="0"/>
        <w:autoSpaceDN w:val="0"/>
        <w:adjustRightInd w:val="0"/>
        <w:spacing w:line="360" w:lineRule="auto"/>
        <w:ind w:firstLine="645"/>
        <w:jc w:val="left"/>
        <w:rPr>
          <w:rFonts w:ascii="Times New Roman" w:eastAsia="仿宋_GB2312" w:hAnsi="Times New Roman"/>
          <w:sz w:val="32"/>
          <w:szCs w:val="32"/>
        </w:rPr>
      </w:pPr>
      <w:r w:rsidRPr="007E0C37">
        <w:rPr>
          <w:rFonts w:ascii="Times New Roman" w:eastAsia="仿宋_GB2312" w:hAnsi="Times New Roman"/>
          <w:sz w:val="32"/>
          <w:szCs w:val="32"/>
        </w:rPr>
        <w:t>对照设备的选择理由；</w:t>
      </w:r>
    </w:p>
    <w:p w:rsidR="007B0848" w:rsidRPr="007E0C37" w:rsidRDefault="007B0848" w:rsidP="007B0848">
      <w:pPr>
        <w:ind w:firstLineChars="200" w:firstLine="640"/>
        <w:rPr>
          <w:rFonts w:ascii="Times New Roman" w:eastAsia="仿宋_GB2312" w:hAnsi="Times New Roman"/>
          <w:sz w:val="32"/>
          <w:szCs w:val="32"/>
        </w:rPr>
      </w:pPr>
      <w:r w:rsidRPr="007E0C37">
        <w:rPr>
          <w:rFonts w:ascii="Times New Roman" w:eastAsia="仿宋_GB2312" w:hAnsi="Times New Roman"/>
          <w:sz w:val="32"/>
          <w:szCs w:val="32"/>
        </w:rPr>
        <w:t>通气控制的准确性验证参数与监测参数的准确性验证参数；</w:t>
      </w:r>
    </w:p>
    <w:p w:rsidR="007B0848" w:rsidRPr="007E0C37" w:rsidRDefault="007B0848" w:rsidP="007B0848">
      <w:pPr>
        <w:ind w:left="709"/>
        <w:rPr>
          <w:rFonts w:ascii="Times New Roman" w:eastAsia="仿宋_GB2312" w:hAnsi="Times New Roman"/>
          <w:sz w:val="32"/>
          <w:szCs w:val="32"/>
        </w:rPr>
      </w:pPr>
      <w:r w:rsidRPr="007E0C37">
        <w:rPr>
          <w:rFonts w:ascii="Times New Roman" w:eastAsia="仿宋_GB2312" w:hAnsi="Times New Roman"/>
          <w:sz w:val="32"/>
          <w:szCs w:val="32"/>
        </w:rPr>
        <w:t>有效性评价方法和安全性评价方法；</w:t>
      </w:r>
    </w:p>
    <w:p w:rsidR="007B0848" w:rsidRPr="007E0C37" w:rsidRDefault="007B0848" w:rsidP="007B0848">
      <w:pPr>
        <w:ind w:left="709"/>
        <w:rPr>
          <w:rFonts w:ascii="Times New Roman" w:eastAsia="仿宋_GB2312" w:hAnsi="Times New Roman"/>
          <w:sz w:val="32"/>
          <w:szCs w:val="32"/>
        </w:rPr>
      </w:pPr>
      <w:r w:rsidRPr="007E0C37">
        <w:rPr>
          <w:rFonts w:ascii="Times New Roman" w:eastAsia="仿宋_GB2312" w:hAnsi="Times New Roman"/>
          <w:sz w:val="32"/>
          <w:szCs w:val="32"/>
        </w:rPr>
        <w:t>记录评价指标的方法</w:t>
      </w:r>
      <w:r w:rsidRPr="007E0C37">
        <w:rPr>
          <w:rFonts w:ascii="Times New Roman" w:eastAsia="仿宋_GB2312" w:hAnsi="Times New Roman"/>
          <w:sz w:val="32"/>
          <w:szCs w:val="32"/>
        </w:rPr>
        <w:t>;</w:t>
      </w:r>
    </w:p>
    <w:p w:rsidR="007B0848" w:rsidRPr="007E0C37" w:rsidRDefault="007B0848" w:rsidP="007B0848">
      <w:pPr>
        <w:ind w:left="709"/>
        <w:rPr>
          <w:rFonts w:ascii="Times New Roman" w:eastAsia="仿宋_GB2312" w:hAnsi="Times New Roman"/>
          <w:sz w:val="32"/>
          <w:szCs w:val="32"/>
        </w:rPr>
      </w:pPr>
      <w:r w:rsidRPr="007E0C37">
        <w:rPr>
          <w:rFonts w:ascii="Times New Roman" w:eastAsia="仿宋_GB2312" w:hAnsi="Times New Roman"/>
          <w:sz w:val="32"/>
          <w:szCs w:val="32"/>
        </w:rPr>
        <w:t>试验的详细情况，包括试验条件等；</w:t>
      </w:r>
    </w:p>
    <w:p w:rsidR="007B0848" w:rsidRDefault="007B0848" w:rsidP="007B0848">
      <w:pPr>
        <w:ind w:left="709"/>
        <w:rPr>
          <w:rFonts w:ascii="Times New Roman" w:eastAsia="仿宋_GB2312" w:hAnsi="Times New Roman"/>
          <w:sz w:val="32"/>
          <w:szCs w:val="32"/>
        </w:rPr>
      </w:pPr>
      <w:r w:rsidRPr="007E0C37">
        <w:rPr>
          <w:rFonts w:ascii="Times New Roman" w:eastAsia="仿宋_GB2312" w:hAnsi="Times New Roman"/>
          <w:sz w:val="32"/>
          <w:szCs w:val="32"/>
        </w:rPr>
        <w:t>记录数据的时间和频率</w:t>
      </w:r>
      <w:bookmarkStart w:id="11" w:name="_Ref433811771"/>
      <w:r>
        <w:rPr>
          <w:rFonts w:ascii="Times New Roman" w:eastAsia="仿宋_GB2312" w:hAnsi="Times New Roman" w:hint="eastAsia"/>
          <w:sz w:val="32"/>
          <w:szCs w:val="32"/>
        </w:rPr>
        <w:t>。</w:t>
      </w:r>
    </w:p>
    <w:p w:rsidR="007B0848" w:rsidRPr="007B0848" w:rsidRDefault="00C606CF" w:rsidP="007B0848">
      <w:pPr>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2</w:t>
      </w:r>
      <w:r>
        <w:rPr>
          <w:rFonts w:ascii="Times New Roman" w:eastAsia="仿宋_GB2312" w:hAnsi="Times New Roman" w:hint="eastAsia"/>
          <w:sz w:val="32"/>
          <w:szCs w:val="32"/>
        </w:rPr>
        <w:t>）</w:t>
      </w:r>
      <w:r w:rsidR="007B0848" w:rsidRPr="007B0848">
        <w:rPr>
          <w:rFonts w:ascii="Times New Roman" w:eastAsia="仿宋_GB2312" w:hAnsi="Times New Roman" w:hint="eastAsia"/>
          <w:sz w:val="32"/>
          <w:szCs w:val="32"/>
        </w:rPr>
        <w:t>随机</w:t>
      </w:r>
      <w:r w:rsidR="007B0848" w:rsidRPr="007B0848">
        <w:rPr>
          <w:rFonts w:ascii="Times New Roman" w:eastAsia="仿宋_GB2312" w:hAnsi="Times New Roman"/>
          <w:sz w:val="32"/>
          <w:szCs w:val="32"/>
        </w:rPr>
        <w:t>分组</w:t>
      </w:r>
    </w:p>
    <w:p w:rsidR="007B0848" w:rsidRPr="007B0848" w:rsidRDefault="007B0848" w:rsidP="007B0848">
      <w:pPr>
        <w:ind w:firstLineChars="200" w:firstLine="640"/>
        <w:rPr>
          <w:rFonts w:ascii="Times New Roman" w:eastAsia="仿宋_GB2312" w:hAnsi="Times New Roman"/>
          <w:sz w:val="32"/>
          <w:szCs w:val="32"/>
        </w:rPr>
      </w:pPr>
      <w:r w:rsidRPr="007B0848">
        <w:rPr>
          <w:rFonts w:ascii="Times New Roman" w:eastAsia="仿宋_GB2312" w:hAnsi="Times New Roman" w:hint="eastAsia"/>
          <w:sz w:val="32"/>
          <w:szCs w:val="32"/>
        </w:rPr>
        <w:t>建议</w:t>
      </w:r>
      <w:r w:rsidRPr="007B0848">
        <w:rPr>
          <w:rFonts w:ascii="Times New Roman" w:eastAsia="仿宋_GB2312" w:hAnsi="Times New Roman"/>
          <w:sz w:val="32"/>
          <w:szCs w:val="32"/>
        </w:rPr>
        <w:t>采用阳性平行对照设计，试验组和对照组分别使用试验呼吸机产品和对照呼吸机产品。采用分层区段随机化方法。按中心分层，用统计软件编程，给定种子数和区段长度，按照试验组和对照组</w:t>
      </w:r>
      <w:r w:rsidR="00542B77">
        <w:rPr>
          <w:rFonts w:ascii="Times New Roman" w:eastAsia="仿宋_GB2312" w:hAnsi="Times New Roman"/>
          <w:sz w:val="32"/>
          <w:szCs w:val="32"/>
        </w:rPr>
        <w:t>1:1</w:t>
      </w:r>
      <w:r w:rsidRPr="007B0848">
        <w:rPr>
          <w:rFonts w:ascii="Times New Roman" w:eastAsia="仿宋_GB2312" w:hAnsi="Times New Roman"/>
          <w:sz w:val="32"/>
          <w:szCs w:val="32"/>
        </w:rPr>
        <w:t>比例、</w:t>
      </w:r>
      <w:r w:rsidRPr="007B0848">
        <w:rPr>
          <w:rFonts w:ascii="Times New Roman" w:eastAsia="仿宋_GB2312" w:hAnsi="Times New Roman" w:hint="eastAsia"/>
          <w:sz w:val="32"/>
          <w:szCs w:val="32"/>
        </w:rPr>
        <w:t>各中心平均</w:t>
      </w:r>
      <w:r w:rsidRPr="007B0848">
        <w:rPr>
          <w:rFonts w:ascii="Times New Roman" w:eastAsia="仿宋_GB2312" w:hAnsi="Times New Roman"/>
          <w:sz w:val="32"/>
          <w:szCs w:val="32"/>
        </w:rPr>
        <w:t>分配，产生受试者随机分组安排，即列出流水号所对应的检查机器分配表（随机编码表），且流水号与受试者编号对应，同时产生随机分配卡，卡片显示受试者编号和试验相关信息，但分组信息遮盖。当受试者确认后（签署知情同意书，并入组），研究者可以刮擦遮盖处，显露分组信息，并进行相关干预。</w:t>
      </w:r>
    </w:p>
    <w:p w:rsidR="007B0848" w:rsidRPr="007B0848" w:rsidRDefault="00C606CF" w:rsidP="007B0848">
      <w:pPr>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3</w:t>
      </w:r>
      <w:r>
        <w:rPr>
          <w:rFonts w:ascii="Times New Roman" w:eastAsia="仿宋_GB2312" w:hAnsi="Times New Roman" w:hint="eastAsia"/>
          <w:sz w:val="32"/>
          <w:szCs w:val="32"/>
        </w:rPr>
        <w:t>）</w:t>
      </w:r>
      <w:r w:rsidR="007B0848" w:rsidRPr="007B0848">
        <w:rPr>
          <w:rFonts w:ascii="Times New Roman" w:eastAsia="仿宋_GB2312" w:hAnsi="Times New Roman" w:hint="eastAsia"/>
          <w:sz w:val="32"/>
          <w:szCs w:val="32"/>
        </w:rPr>
        <w:t>试验</w:t>
      </w:r>
      <w:r w:rsidR="007B0848" w:rsidRPr="007B0848">
        <w:rPr>
          <w:rFonts w:ascii="Times New Roman" w:eastAsia="仿宋_GB2312" w:hAnsi="Times New Roman"/>
          <w:sz w:val="32"/>
          <w:szCs w:val="32"/>
        </w:rPr>
        <w:t>步骤</w:t>
      </w:r>
    </w:p>
    <w:p w:rsidR="007B0848" w:rsidRPr="007B0848" w:rsidRDefault="007B0848" w:rsidP="007B0848">
      <w:pPr>
        <w:ind w:firstLineChars="200" w:firstLine="640"/>
        <w:rPr>
          <w:rFonts w:ascii="Times New Roman" w:eastAsia="仿宋_GB2312" w:hAnsi="Times New Roman"/>
          <w:sz w:val="32"/>
          <w:szCs w:val="32"/>
        </w:rPr>
      </w:pPr>
      <w:r w:rsidRPr="007B0848">
        <w:rPr>
          <w:rFonts w:ascii="Times New Roman" w:eastAsia="仿宋_GB2312" w:hAnsi="Times New Roman" w:hint="eastAsia"/>
          <w:sz w:val="32"/>
          <w:szCs w:val="32"/>
        </w:rPr>
        <w:t>试验</w:t>
      </w:r>
      <w:r w:rsidRPr="007B0848">
        <w:rPr>
          <w:rFonts w:ascii="Times New Roman" w:eastAsia="仿宋_GB2312" w:hAnsi="Times New Roman"/>
          <w:sz w:val="32"/>
          <w:szCs w:val="32"/>
        </w:rPr>
        <w:t>前准备：</w:t>
      </w:r>
    </w:p>
    <w:p w:rsidR="007B0848" w:rsidRPr="007B0848" w:rsidRDefault="007B0848" w:rsidP="007B0848">
      <w:pPr>
        <w:ind w:firstLineChars="200" w:firstLine="640"/>
        <w:rPr>
          <w:rFonts w:ascii="Times New Roman" w:eastAsia="仿宋_GB2312" w:hAnsi="Times New Roman"/>
          <w:sz w:val="32"/>
          <w:szCs w:val="32"/>
        </w:rPr>
      </w:pPr>
      <w:r w:rsidRPr="007B0848">
        <w:rPr>
          <w:rFonts w:ascii="Times New Roman" w:eastAsia="仿宋_GB2312" w:hAnsi="Times New Roman"/>
          <w:sz w:val="32"/>
          <w:szCs w:val="32"/>
        </w:rPr>
        <w:t>按照临床常规使用呼吸机前的准备工作操作，包括但不限于：检查呼吸机主要部件；连接呼吸机管路。</w:t>
      </w:r>
    </w:p>
    <w:p w:rsidR="007B0848" w:rsidRPr="007B0848" w:rsidRDefault="007B0848" w:rsidP="007B0848">
      <w:pPr>
        <w:ind w:firstLineChars="200" w:firstLine="640"/>
        <w:rPr>
          <w:rFonts w:ascii="Times New Roman" w:eastAsia="仿宋_GB2312" w:hAnsi="Times New Roman"/>
          <w:sz w:val="32"/>
          <w:szCs w:val="32"/>
        </w:rPr>
      </w:pPr>
      <w:r w:rsidRPr="007B0848">
        <w:rPr>
          <w:rFonts w:ascii="Times New Roman" w:eastAsia="仿宋_GB2312" w:hAnsi="Times New Roman"/>
          <w:sz w:val="32"/>
          <w:szCs w:val="32"/>
        </w:rPr>
        <w:t>启动呼吸机系统，系统将进行自检</w:t>
      </w:r>
      <w:r w:rsidRPr="007B0848">
        <w:rPr>
          <w:rFonts w:ascii="Times New Roman" w:eastAsia="仿宋_GB2312" w:hAnsi="Times New Roman" w:hint="eastAsia"/>
          <w:sz w:val="32"/>
          <w:szCs w:val="32"/>
        </w:rPr>
        <w:t>。</w:t>
      </w:r>
    </w:p>
    <w:p w:rsidR="007B0848" w:rsidRPr="007B0848" w:rsidRDefault="007B0848" w:rsidP="007B0848">
      <w:pPr>
        <w:ind w:firstLineChars="200" w:firstLine="640"/>
        <w:rPr>
          <w:rFonts w:ascii="Times New Roman" w:eastAsia="仿宋_GB2312" w:hAnsi="Times New Roman"/>
          <w:sz w:val="32"/>
          <w:szCs w:val="32"/>
        </w:rPr>
      </w:pPr>
      <w:r w:rsidRPr="007B0848">
        <w:rPr>
          <w:rFonts w:ascii="Times New Roman" w:eastAsia="仿宋_GB2312" w:hAnsi="Times New Roman"/>
          <w:sz w:val="32"/>
          <w:szCs w:val="32"/>
        </w:rPr>
        <w:lastRenderedPageBreak/>
        <w:t>在受试组床旁配备备用呼吸机，对照组床旁应至少配备简易人工呼吸</w:t>
      </w:r>
      <w:r w:rsidRPr="007B0848">
        <w:rPr>
          <w:rFonts w:ascii="Times New Roman" w:eastAsia="仿宋_GB2312" w:hAnsi="Times New Roman" w:hint="eastAsia"/>
          <w:sz w:val="32"/>
          <w:szCs w:val="32"/>
        </w:rPr>
        <w:t>器</w:t>
      </w:r>
      <w:r w:rsidRPr="007B0848">
        <w:rPr>
          <w:rFonts w:ascii="Times New Roman" w:eastAsia="仿宋_GB2312" w:hAnsi="Times New Roman"/>
          <w:sz w:val="32"/>
          <w:szCs w:val="32"/>
        </w:rPr>
        <w:t>，以应对呼吸机故障或停电时急救。</w:t>
      </w:r>
    </w:p>
    <w:p w:rsidR="007B0848" w:rsidRPr="007B0848" w:rsidRDefault="007B0848" w:rsidP="007B0848">
      <w:pPr>
        <w:ind w:firstLineChars="200" w:firstLine="640"/>
        <w:rPr>
          <w:rFonts w:ascii="Times New Roman" w:eastAsia="仿宋_GB2312" w:hAnsi="Times New Roman"/>
          <w:sz w:val="32"/>
          <w:szCs w:val="32"/>
        </w:rPr>
      </w:pPr>
      <w:r w:rsidRPr="007B0848">
        <w:rPr>
          <w:rFonts w:ascii="Times New Roman" w:eastAsia="仿宋_GB2312" w:hAnsi="Times New Roman" w:hint="eastAsia"/>
          <w:sz w:val="32"/>
          <w:szCs w:val="32"/>
        </w:rPr>
        <w:t>试验</w:t>
      </w:r>
      <w:r w:rsidRPr="007B0848">
        <w:rPr>
          <w:rFonts w:ascii="Times New Roman" w:eastAsia="仿宋_GB2312" w:hAnsi="Times New Roman"/>
          <w:sz w:val="32"/>
          <w:szCs w:val="32"/>
        </w:rPr>
        <w:t>过程</w:t>
      </w:r>
      <w:r w:rsidR="00C606CF">
        <w:rPr>
          <w:rFonts w:ascii="Times New Roman" w:eastAsia="仿宋_GB2312" w:hAnsi="Times New Roman" w:hint="eastAsia"/>
          <w:sz w:val="32"/>
          <w:szCs w:val="32"/>
        </w:rPr>
        <w:t>：</w:t>
      </w:r>
    </w:p>
    <w:p w:rsidR="007B0848" w:rsidRPr="007B0848" w:rsidRDefault="007B0848" w:rsidP="007B0848">
      <w:pPr>
        <w:ind w:firstLineChars="200" w:firstLine="640"/>
        <w:rPr>
          <w:rFonts w:ascii="Times New Roman" w:eastAsia="仿宋_GB2312" w:hAnsi="Times New Roman"/>
          <w:sz w:val="32"/>
          <w:szCs w:val="32"/>
        </w:rPr>
      </w:pPr>
      <w:r w:rsidRPr="007B0848">
        <w:rPr>
          <w:rFonts w:ascii="Times New Roman" w:eastAsia="仿宋_GB2312" w:hAnsi="Times New Roman"/>
          <w:sz w:val="32"/>
          <w:szCs w:val="32"/>
        </w:rPr>
        <w:t>按照入选标准筛选符合标准的受试者，并由受试者签署知情同意书（或由其法定代理人签署）</w:t>
      </w:r>
      <w:r w:rsidRPr="007B0848">
        <w:rPr>
          <w:rFonts w:ascii="Times New Roman" w:eastAsia="仿宋_GB2312" w:hAnsi="Times New Roman" w:hint="eastAsia"/>
          <w:sz w:val="32"/>
          <w:szCs w:val="32"/>
        </w:rPr>
        <w:t>。</w:t>
      </w:r>
    </w:p>
    <w:p w:rsidR="007B0848" w:rsidRPr="007B0848" w:rsidRDefault="007B0848" w:rsidP="007B0848">
      <w:pPr>
        <w:ind w:firstLineChars="200" w:firstLine="640"/>
        <w:rPr>
          <w:rFonts w:ascii="Times New Roman" w:eastAsia="仿宋_GB2312" w:hAnsi="Times New Roman"/>
          <w:sz w:val="32"/>
          <w:szCs w:val="32"/>
        </w:rPr>
      </w:pPr>
      <w:r w:rsidRPr="007B0848">
        <w:rPr>
          <w:rFonts w:ascii="Times New Roman" w:eastAsia="仿宋_GB2312" w:hAnsi="Times New Roman"/>
          <w:sz w:val="32"/>
          <w:szCs w:val="32"/>
        </w:rPr>
        <w:t>将受试者信息、试验时间等信息清楚、详细的记录在病例报告表中（</w:t>
      </w:r>
      <w:r w:rsidRPr="007B0848">
        <w:rPr>
          <w:rFonts w:ascii="Times New Roman" w:eastAsia="仿宋_GB2312" w:hAnsi="Times New Roman"/>
          <w:sz w:val="32"/>
          <w:szCs w:val="32"/>
        </w:rPr>
        <w:t>CRF</w:t>
      </w:r>
      <w:r w:rsidRPr="007B0848">
        <w:rPr>
          <w:rFonts w:ascii="Times New Roman" w:eastAsia="仿宋_GB2312" w:hAnsi="Times New Roman"/>
          <w:sz w:val="32"/>
          <w:szCs w:val="32"/>
        </w:rPr>
        <w:t>）</w:t>
      </w:r>
      <w:r w:rsidRPr="007B0848">
        <w:rPr>
          <w:rFonts w:ascii="Times New Roman" w:eastAsia="仿宋_GB2312" w:hAnsi="Times New Roman" w:hint="eastAsia"/>
          <w:sz w:val="32"/>
          <w:szCs w:val="32"/>
        </w:rPr>
        <w:t>。</w:t>
      </w:r>
    </w:p>
    <w:p w:rsidR="007B0848" w:rsidRPr="007B0848" w:rsidRDefault="007B0848" w:rsidP="007B0848">
      <w:pPr>
        <w:ind w:firstLineChars="200" w:firstLine="640"/>
        <w:rPr>
          <w:rFonts w:ascii="Times New Roman" w:eastAsia="仿宋_GB2312" w:hAnsi="Times New Roman"/>
          <w:sz w:val="32"/>
          <w:szCs w:val="32"/>
        </w:rPr>
      </w:pPr>
      <w:r w:rsidRPr="007B0848">
        <w:rPr>
          <w:rFonts w:ascii="Times New Roman" w:eastAsia="仿宋_GB2312" w:hAnsi="Times New Roman"/>
          <w:sz w:val="32"/>
          <w:szCs w:val="32"/>
        </w:rPr>
        <w:t>根据受试者状态，使用</w:t>
      </w:r>
      <w:r w:rsidRPr="007B0848">
        <w:rPr>
          <w:rFonts w:ascii="Times New Roman" w:eastAsia="仿宋_GB2312" w:hAnsi="Times New Roman" w:hint="eastAsia"/>
          <w:sz w:val="32"/>
          <w:szCs w:val="32"/>
        </w:rPr>
        <w:t>监护</w:t>
      </w:r>
      <w:r w:rsidRPr="007B0848">
        <w:rPr>
          <w:rFonts w:ascii="Times New Roman" w:eastAsia="仿宋_GB2312" w:hAnsi="Times New Roman"/>
          <w:sz w:val="32"/>
          <w:szCs w:val="32"/>
        </w:rPr>
        <w:t>设备对受试者进行生命体征的监测，包括常规心电图、血流动力学（</w:t>
      </w:r>
      <w:r w:rsidRPr="007B0848">
        <w:rPr>
          <w:rFonts w:ascii="Times New Roman" w:eastAsia="仿宋_GB2312" w:hAnsi="Times New Roman"/>
          <w:sz w:val="32"/>
          <w:szCs w:val="32"/>
        </w:rPr>
        <w:t>IBP</w:t>
      </w:r>
      <w:r w:rsidRPr="007B0848">
        <w:rPr>
          <w:rFonts w:ascii="Times New Roman" w:eastAsia="仿宋_GB2312" w:hAnsi="Times New Roman"/>
          <w:sz w:val="32"/>
          <w:szCs w:val="32"/>
        </w:rPr>
        <w:t>或</w:t>
      </w:r>
      <w:r w:rsidRPr="007B0848">
        <w:rPr>
          <w:rFonts w:ascii="Times New Roman" w:eastAsia="仿宋_GB2312" w:hAnsi="Times New Roman"/>
          <w:sz w:val="32"/>
          <w:szCs w:val="32"/>
        </w:rPr>
        <w:t>NIBP</w:t>
      </w:r>
      <w:r w:rsidRPr="007B0848">
        <w:rPr>
          <w:rFonts w:ascii="Times New Roman" w:eastAsia="仿宋_GB2312" w:hAnsi="Times New Roman"/>
          <w:sz w:val="32"/>
          <w:szCs w:val="32"/>
        </w:rPr>
        <w:t>）、呼吸功能（</w:t>
      </w:r>
      <w:r w:rsidRPr="007B0848">
        <w:rPr>
          <w:rFonts w:ascii="Times New Roman" w:eastAsia="仿宋_GB2312" w:hAnsi="Times New Roman"/>
          <w:sz w:val="32"/>
          <w:szCs w:val="32"/>
        </w:rPr>
        <w:t>SpO</w:t>
      </w:r>
      <w:r w:rsidRPr="00A46716">
        <w:rPr>
          <w:rFonts w:ascii="Times New Roman" w:eastAsia="仿宋_GB2312" w:hAnsi="Times New Roman"/>
          <w:sz w:val="32"/>
          <w:szCs w:val="32"/>
          <w:vertAlign w:val="subscript"/>
        </w:rPr>
        <w:t>2</w:t>
      </w:r>
      <w:r w:rsidRPr="007B0848">
        <w:rPr>
          <w:rFonts w:ascii="Times New Roman" w:eastAsia="仿宋_GB2312" w:hAnsi="Times New Roman"/>
          <w:sz w:val="32"/>
          <w:szCs w:val="32"/>
        </w:rPr>
        <w:t>等）和体温；记录在</w:t>
      </w:r>
      <w:r w:rsidRPr="007B0848">
        <w:rPr>
          <w:rFonts w:ascii="Times New Roman" w:eastAsia="仿宋_GB2312" w:hAnsi="Times New Roman"/>
          <w:sz w:val="32"/>
          <w:szCs w:val="32"/>
        </w:rPr>
        <w:t>CRF</w:t>
      </w:r>
      <w:r w:rsidRPr="007B0848">
        <w:rPr>
          <w:rFonts w:ascii="Times New Roman" w:eastAsia="仿宋_GB2312" w:hAnsi="Times New Roman"/>
          <w:sz w:val="32"/>
          <w:szCs w:val="32"/>
        </w:rPr>
        <w:t>中</w:t>
      </w:r>
      <w:r w:rsidRPr="007B0848">
        <w:rPr>
          <w:rFonts w:ascii="Times New Roman" w:eastAsia="仿宋_GB2312" w:hAnsi="Times New Roman" w:hint="eastAsia"/>
          <w:sz w:val="32"/>
          <w:szCs w:val="32"/>
        </w:rPr>
        <w:t>。</w:t>
      </w:r>
    </w:p>
    <w:p w:rsidR="007B0848" w:rsidRPr="007B0848" w:rsidRDefault="007B0848" w:rsidP="007B0848">
      <w:pPr>
        <w:ind w:firstLineChars="200" w:firstLine="640"/>
        <w:rPr>
          <w:rFonts w:ascii="Times New Roman" w:eastAsia="仿宋_GB2312" w:hAnsi="Times New Roman"/>
          <w:sz w:val="32"/>
          <w:szCs w:val="32"/>
        </w:rPr>
      </w:pPr>
      <w:r w:rsidRPr="007B0848">
        <w:rPr>
          <w:rFonts w:ascii="Times New Roman" w:eastAsia="仿宋_GB2312" w:hAnsi="Times New Roman"/>
          <w:sz w:val="32"/>
          <w:szCs w:val="32"/>
        </w:rPr>
        <w:t>设置病人类型，输入受试者体重值</w:t>
      </w:r>
      <w:r w:rsidRPr="007B0848">
        <w:rPr>
          <w:rFonts w:ascii="Times New Roman" w:eastAsia="仿宋_GB2312" w:hAnsi="Times New Roman" w:hint="eastAsia"/>
          <w:sz w:val="32"/>
          <w:szCs w:val="32"/>
        </w:rPr>
        <w:t>。</w:t>
      </w:r>
    </w:p>
    <w:p w:rsidR="007B0848" w:rsidRPr="007B0848" w:rsidRDefault="007B0848" w:rsidP="007B0848">
      <w:pPr>
        <w:ind w:firstLineChars="200" w:firstLine="640"/>
        <w:rPr>
          <w:rFonts w:ascii="Times New Roman" w:eastAsia="仿宋_GB2312" w:hAnsi="Times New Roman"/>
          <w:sz w:val="32"/>
          <w:szCs w:val="32"/>
        </w:rPr>
      </w:pPr>
      <w:r w:rsidRPr="007B0848">
        <w:rPr>
          <w:rFonts w:ascii="Times New Roman" w:eastAsia="仿宋_GB2312" w:hAnsi="Times New Roman"/>
          <w:sz w:val="32"/>
          <w:szCs w:val="32"/>
        </w:rPr>
        <w:t>根据医嘱设置呼吸机参数，依次为：选择呼吸模式；调节相应的通气控制参数、氧浓度；记录在</w:t>
      </w:r>
      <w:r w:rsidRPr="007B0848">
        <w:rPr>
          <w:rFonts w:ascii="Times New Roman" w:eastAsia="仿宋_GB2312" w:hAnsi="Times New Roman"/>
          <w:sz w:val="32"/>
          <w:szCs w:val="32"/>
        </w:rPr>
        <w:t>CRF</w:t>
      </w:r>
      <w:r w:rsidRPr="007B0848">
        <w:rPr>
          <w:rFonts w:ascii="Times New Roman" w:eastAsia="仿宋_GB2312" w:hAnsi="Times New Roman"/>
          <w:sz w:val="32"/>
          <w:szCs w:val="32"/>
        </w:rPr>
        <w:t>表中，设置各参数的报警限</w:t>
      </w:r>
      <w:r w:rsidR="00A46716">
        <w:rPr>
          <w:rFonts w:ascii="Times New Roman" w:eastAsia="仿宋_GB2312" w:hAnsi="Times New Roman"/>
          <w:sz w:val="32"/>
          <w:szCs w:val="32"/>
        </w:rPr>
        <w:t>值</w:t>
      </w:r>
      <w:r w:rsidRPr="007B0848">
        <w:rPr>
          <w:rFonts w:ascii="Times New Roman" w:eastAsia="仿宋_GB2312" w:hAnsi="Times New Roman"/>
          <w:sz w:val="32"/>
          <w:szCs w:val="32"/>
        </w:rPr>
        <w:t>。</w:t>
      </w:r>
    </w:p>
    <w:p w:rsidR="007B0848" w:rsidRPr="007B0848" w:rsidRDefault="007B0848" w:rsidP="007B0848">
      <w:pPr>
        <w:ind w:firstLineChars="200" w:firstLine="640"/>
        <w:rPr>
          <w:rFonts w:ascii="Times New Roman" w:eastAsia="仿宋_GB2312" w:hAnsi="Times New Roman"/>
          <w:sz w:val="32"/>
          <w:szCs w:val="32"/>
        </w:rPr>
      </w:pPr>
      <w:r w:rsidRPr="007B0848">
        <w:rPr>
          <w:rFonts w:ascii="Times New Roman" w:eastAsia="仿宋_GB2312" w:hAnsi="Times New Roman"/>
          <w:sz w:val="32"/>
          <w:szCs w:val="32"/>
        </w:rPr>
        <w:t>连接受试者，开始通气</w:t>
      </w:r>
      <w:r w:rsidRPr="007B0848">
        <w:rPr>
          <w:rFonts w:ascii="Times New Roman" w:eastAsia="仿宋_GB2312" w:hAnsi="Times New Roman" w:hint="eastAsia"/>
          <w:sz w:val="32"/>
          <w:szCs w:val="32"/>
        </w:rPr>
        <w:t>。</w:t>
      </w:r>
    </w:p>
    <w:p w:rsidR="007B0848" w:rsidRPr="007B0848" w:rsidRDefault="007B0848" w:rsidP="007B0848">
      <w:pPr>
        <w:ind w:firstLineChars="200" w:firstLine="640"/>
        <w:rPr>
          <w:rFonts w:ascii="Times New Roman" w:eastAsia="仿宋_GB2312" w:hAnsi="Times New Roman"/>
          <w:sz w:val="32"/>
          <w:szCs w:val="32"/>
        </w:rPr>
      </w:pPr>
      <w:r w:rsidRPr="007B0848">
        <w:rPr>
          <w:rFonts w:ascii="Times New Roman" w:eastAsia="仿宋_GB2312" w:hAnsi="Times New Roman"/>
          <w:sz w:val="32"/>
          <w:szCs w:val="32"/>
        </w:rPr>
        <w:t>待受试者肺内气体得到充分平衡，通气开始</w:t>
      </w:r>
      <w:r w:rsidRPr="007B0848">
        <w:rPr>
          <w:rFonts w:ascii="Times New Roman" w:eastAsia="仿宋_GB2312" w:hAnsi="Times New Roman"/>
          <w:sz w:val="32"/>
          <w:szCs w:val="32"/>
        </w:rPr>
        <w:t>15</w:t>
      </w:r>
      <w:r w:rsidRPr="007B0848">
        <w:rPr>
          <w:rFonts w:ascii="Times New Roman" w:eastAsia="仿宋_GB2312" w:hAnsi="Times New Roman"/>
          <w:sz w:val="32"/>
          <w:szCs w:val="32"/>
        </w:rPr>
        <w:t>分钟</w:t>
      </w:r>
      <w:r w:rsidR="00A46716">
        <w:rPr>
          <w:rFonts w:ascii="Times New Roman" w:eastAsia="仿宋_GB2312" w:hAnsi="Times New Roman" w:hint="eastAsia"/>
          <w:sz w:val="32"/>
          <w:szCs w:val="32"/>
        </w:rPr>
        <w:t>至</w:t>
      </w:r>
      <w:r w:rsidRPr="007B0848">
        <w:rPr>
          <w:rFonts w:ascii="Times New Roman" w:eastAsia="仿宋_GB2312" w:hAnsi="Times New Roman"/>
          <w:sz w:val="32"/>
          <w:szCs w:val="32"/>
        </w:rPr>
        <w:t>20</w:t>
      </w:r>
      <w:r w:rsidRPr="007B0848">
        <w:rPr>
          <w:rFonts w:ascii="Times New Roman" w:eastAsia="仿宋_GB2312" w:hAnsi="Times New Roman"/>
          <w:sz w:val="32"/>
          <w:szCs w:val="32"/>
        </w:rPr>
        <w:t>分钟后及试验结束前，各抽动脉血进行血气分析，在</w:t>
      </w:r>
      <w:r w:rsidRPr="007B0848">
        <w:rPr>
          <w:rFonts w:ascii="Times New Roman" w:eastAsia="仿宋_GB2312" w:hAnsi="Times New Roman"/>
          <w:sz w:val="32"/>
          <w:szCs w:val="32"/>
        </w:rPr>
        <w:t>CRF</w:t>
      </w:r>
      <w:r w:rsidRPr="007B0848">
        <w:rPr>
          <w:rFonts w:ascii="Times New Roman" w:eastAsia="仿宋_GB2312" w:hAnsi="Times New Roman"/>
          <w:sz w:val="32"/>
          <w:szCs w:val="32"/>
        </w:rPr>
        <w:t>表中记录获得的动脉血氧分压（</w:t>
      </w:r>
      <w:r w:rsidRPr="007B0848">
        <w:rPr>
          <w:rFonts w:ascii="Times New Roman" w:eastAsia="仿宋_GB2312" w:hAnsi="Times New Roman"/>
          <w:sz w:val="32"/>
          <w:szCs w:val="32"/>
        </w:rPr>
        <w:t>PaO2</w:t>
      </w:r>
      <w:r w:rsidRPr="007B0848">
        <w:rPr>
          <w:rFonts w:ascii="Times New Roman" w:eastAsia="仿宋_GB2312" w:hAnsi="Times New Roman"/>
          <w:sz w:val="32"/>
          <w:szCs w:val="32"/>
        </w:rPr>
        <w:t>）、动脉二氧化碳分压（</w:t>
      </w:r>
      <w:r w:rsidRPr="007B0848">
        <w:rPr>
          <w:rFonts w:ascii="Times New Roman" w:eastAsia="仿宋_GB2312" w:hAnsi="Times New Roman"/>
          <w:sz w:val="32"/>
          <w:szCs w:val="32"/>
        </w:rPr>
        <w:t>PaCO2</w:t>
      </w:r>
      <w:r w:rsidRPr="007B0848">
        <w:rPr>
          <w:rFonts w:ascii="Times New Roman" w:eastAsia="仿宋_GB2312" w:hAnsi="Times New Roman"/>
          <w:sz w:val="32"/>
          <w:szCs w:val="32"/>
        </w:rPr>
        <w:t>）、酸碱度（</w:t>
      </w:r>
      <w:r w:rsidRPr="007B0848">
        <w:rPr>
          <w:rFonts w:ascii="Times New Roman" w:eastAsia="仿宋_GB2312" w:hAnsi="Times New Roman"/>
          <w:sz w:val="32"/>
          <w:szCs w:val="32"/>
        </w:rPr>
        <w:t>pH</w:t>
      </w:r>
      <w:r w:rsidRPr="007B0848">
        <w:rPr>
          <w:rFonts w:ascii="Times New Roman" w:eastAsia="仿宋_GB2312" w:hAnsi="Times New Roman"/>
          <w:sz w:val="32"/>
          <w:szCs w:val="32"/>
        </w:rPr>
        <w:t>）值；对于试验组，试验开始后，将</w:t>
      </w:r>
      <w:r w:rsidRPr="007B0848">
        <w:rPr>
          <w:rFonts w:ascii="Times New Roman" w:eastAsia="仿宋_GB2312" w:hAnsi="Times New Roman" w:hint="eastAsia"/>
          <w:sz w:val="32"/>
          <w:szCs w:val="32"/>
        </w:rPr>
        <w:t>对照</w:t>
      </w:r>
      <w:r w:rsidRPr="007B0848">
        <w:rPr>
          <w:rFonts w:ascii="Times New Roman" w:eastAsia="仿宋_GB2312" w:hAnsi="Times New Roman"/>
          <w:sz w:val="32"/>
          <w:szCs w:val="32"/>
        </w:rPr>
        <w:t>设备的呼吸力学监测传感器接于病人呼吸回路中，记录在此期间</w:t>
      </w:r>
      <w:proofErr w:type="gramStart"/>
      <w:r w:rsidRPr="007B0848">
        <w:rPr>
          <w:rFonts w:ascii="Times New Roman" w:eastAsia="仿宋_GB2312" w:hAnsi="Times New Roman"/>
          <w:sz w:val="32"/>
          <w:szCs w:val="32"/>
        </w:rPr>
        <w:t>至试验</w:t>
      </w:r>
      <w:proofErr w:type="gramEnd"/>
      <w:r w:rsidRPr="007B0848">
        <w:rPr>
          <w:rFonts w:ascii="Times New Roman" w:eastAsia="仿宋_GB2312" w:hAnsi="Times New Roman"/>
          <w:sz w:val="32"/>
          <w:szCs w:val="32"/>
        </w:rPr>
        <w:t>结束前</w:t>
      </w:r>
      <w:r w:rsidRPr="00A83C83">
        <w:rPr>
          <w:rFonts w:ascii="Times New Roman" w:eastAsia="仿宋_GB2312" w:hAnsi="Times New Roman"/>
          <w:sz w:val="32"/>
          <w:szCs w:val="32"/>
        </w:rPr>
        <w:t>呼吸机相关参数的设定值</w:t>
      </w:r>
      <w:r w:rsidRPr="007B0848">
        <w:rPr>
          <w:rFonts w:ascii="Times New Roman" w:eastAsia="仿宋_GB2312" w:hAnsi="Times New Roman"/>
          <w:sz w:val="32"/>
          <w:szCs w:val="32"/>
        </w:rPr>
        <w:t>和监护仪的测量值，</w:t>
      </w:r>
      <w:r w:rsidRPr="00A83C83">
        <w:rPr>
          <w:rFonts w:ascii="Times New Roman" w:eastAsia="仿宋_GB2312" w:hAnsi="Times New Roman"/>
          <w:sz w:val="32"/>
          <w:szCs w:val="32"/>
        </w:rPr>
        <w:t>每隔</w:t>
      </w:r>
      <w:r w:rsidR="00453024" w:rsidRPr="00A83C83">
        <w:rPr>
          <w:rFonts w:ascii="Times New Roman" w:eastAsia="仿宋_GB2312" w:hAnsi="Times New Roman"/>
          <w:sz w:val="32"/>
          <w:szCs w:val="32"/>
        </w:rPr>
        <w:t>2</w:t>
      </w:r>
      <w:r w:rsidR="00453024" w:rsidRPr="00A83C83">
        <w:rPr>
          <w:rFonts w:ascii="Times New Roman" w:eastAsia="仿宋_GB2312" w:hAnsi="Times New Roman"/>
          <w:sz w:val="32"/>
          <w:szCs w:val="32"/>
        </w:rPr>
        <w:t>至</w:t>
      </w:r>
      <w:r w:rsidRPr="00A83C83">
        <w:rPr>
          <w:rFonts w:ascii="Times New Roman" w:eastAsia="仿宋_GB2312" w:hAnsi="Times New Roman"/>
          <w:sz w:val="32"/>
          <w:szCs w:val="32"/>
        </w:rPr>
        <w:t>3</w:t>
      </w:r>
      <w:r w:rsidRPr="00A83C83">
        <w:rPr>
          <w:rFonts w:ascii="Times New Roman" w:eastAsia="仿宋_GB2312" w:hAnsi="Times New Roman"/>
          <w:sz w:val="32"/>
          <w:szCs w:val="32"/>
        </w:rPr>
        <w:t>分钟记录一次，至少记录</w:t>
      </w:r>
      <w:r w:rsidRPr="00A83C83">
        <w:rPr>
          <w:rFonts w:ascii="Times New Roman" w:eastAsia="仿宋_GB2312" w:hAnsi="Times New Roman"/>
          <w:sz w:val="32"/>
          <w:szCs w:val="32"/>
        </w:rPr>
        <w:t>20</w:t>
      </w:r>
      <w:r w:rsidRPr="00A83C83">
        <w:rPr>
          <w:rFonts w:ascii="Times New Roman" w:eastAsia="仿宋_GB2312" w:hAnsi="Times New Roman"/>
          <w:sz w:val="32"/>
          <w:szCs w:val="32"/>
        </w:rPr>
        <w:t>组数据，</w:t>
      </w:r>
      <w:r w:rsidRPr="007B0848">
        <w:rPr>
          <w:rFonts w:ascii="Times New Roman" w:eastAsia="仿宋_GB2312" w:hAnsi="Times New Roman"/>
          <w:sz w:val="32"/>
          <w:szCs w:val="32"/>
        </w:rPr>
        <w:t>包括：潮气量（</w:t>
      </w:r>
      <w:r w:rsidRPr="007B0848">
        <w:rPr>
          <w:rFonts w:ascii="Times New Roman" w:eastAsia="仿宋_GB2312" w:hAnsi="Times New Roman"/>
          <w:sz w:val="32"/>
          <w:szCs w:val="32"/>
        </w:rPr>
        <w:t>VT</w:t>
      </w:r>
      <w:r w:rsidRPr="007B0848">
        <w:rPr>
          <w:rFonts w:ascii="Times New Roman" w:eastAsia="仿宋_GB2312" w:hAnsi="Times New Roman"/>
          <w:sz w:val="32"/>
          <w:szCs w:val="32"/>
        </w:rPr>
        <w:t>）、呼吸率（</w:t>
      </w:r>
      <w:r w:rsidRPr="007B0848">
        <w:rPr>
          <w:rFonts w:ascii="Times New Roman" w:eastAsia="仿宋_GB2312" w:hAnsi="Times New Roman" w:hint="eastAsia"/>
          <w:sz w:val="32"/>
          <w:szCs w:val="32"/>
        </w:rPr>
        <w:t>f</w:t>
      </w:r>
      <w:r w:rsidRPr="007B0848">
        <w:rPr>
          <w:rFonts w:ascii="Times New Roman" w:eastAsia="仿宋_GB2312" w:hAnsi="Times New Roman"/>
          <w:sz w:val="32"/>
          <w:szCs w:val="32"/>
        </w:rPr>
        <w:t>）、吸呼比（</w:t>
      </w:r>
      <w:r w:rsidRPr="007B0848">
        <w:rPr>
          <w:rFonts w:ascii="Times New Roman" w:eastAsia="仿宋_GB2312" w:hAnsi="Times New Roman"/>
          <w:sz w:val="32"/>
          <w:szCs w:val="32"/>
        </w:rPr>
        <w:t>I:E</w:t>
      </w:r>
      <w:r w:rsidRPr="007B0848">
        <w:rPr>
          <w:rFonts w:ascii="Times New Roman" w:eastAsia="仿宋_GB2312" w:hAnsi="Times New Roman"/>
          <w:sz w:val="32"/>
          <w:szCs w:val="32"/>
        </w:rPr>
        <w:t>）、吸气压力（</w:t>
      </w:r>
      <w:proofErr w:type="spellStart"/>
      <w:r w:rsidRPr="007B0848">
        <w:rPr>
          <w:rFonts w:ascii="Times New Roman" w:eastAsia="仿宋_GB2312" w:hAnsi="Times New Roman"/>
          <w:sz w:val="32"/>
          <w:szCs w:val="32"/>
        </w:rPr>
        <w:t>Pinsp</w:t>
      </w:r>
      <w:proofErr w:type="spellEnd"/>
      <w:r w:rsidRPr="007B0848">
        <w:rPr>
          <w:rFonts w:ascii="Times New Roman" w:eastAsia="仿宋_GB2312" w:hAnsi="Times New Roman"/>
          <w:sz w:val="32"/>
          <w:szCs w:val="32"/>
        </w:rPr>
        <w:t>），</w:t>
      </w:r>
      <w:r w:rsidRPr="007B0848">
        <w:rPr>
          <w:rFonts w:ascii="Times New Roman" w:eastAsia="仿宋_GB2312" w:hAnsi="Times New Roman"/>
          <w:sz w:val="32"/>
          <w:szCs w:val="32"/>
        </w:rPr>
        <w:lastRenderedPageBreak/>
        <w:t>呼气末正压（</w:t>
      </w:r>
      <w:r w:rsidRPr="007B0848">
        <w:rPr>
          <w:rFonts w:ascii="Times New Roman" w:eastAsia="仿宋_GB2312" w:hAnsi="Times New Roman"/>
          <w:sz w:val="32"/>
          <w:szCs w:val="32"/>
        </w:rPr>
        <w:t>PEEP</w:t>
      </w:r>
      <w:r w:rsidRPr="007B0848">
        <w:rPr>
          <w:rFonts w:ascii="Times New Roman" w:eastAsia="仿宋_GB2312" w:hAnsi="Times New Roman"/>
          <w:sz w:val="32"/>
          <w:szCs w:val="32"/>
        </w:rPr>
        <w:t>），吸气触发灵敏度（</w:t>
      </w:r>
      <w:r w:rsidRPr="007B0848">
        <w:rPr>
          <w:rFonts w:ascii="Times New Roman" w:eastAsia="仿宋_GB2312" w:hAnsi="Times New Roman"/>
          <w:sz w:val="32"/>
          <w:szCs w:val="32"/>
        </w:rPr>
        <w:t>Trigger</w:t>
      </w:r>
      <w:r w:rsidRPr="007B0848">
        <w:rPr>
          <w:rFonts w:ascii="Times New Roman" w:eastAsia="仿宋_GB2312" w:hAnsi="Times New Roman"/>
          <w:sz w:val="32"/>
          <w:szCs w:val="32"/>
        </w:rPr>
        <w:t>），呼气触发灵敏度（</w:t>
      </w:r>
      <w:r w:rsidRPr="007B0848">
        <w:rPr>
          <w:rFonts w:ascii="Times New Roman" w:eastAsia="仿宋_GB2312" w:hAnsi="Times New Roman"/>
          <w:sz w:val="32"/>
          <w:szCs w:val="32"/>
        </w:rPr>
        <w:t>Exp%</w:t>
      </w:r>
      <w:r w:rsidRPr="007B0848">
        <w:rPr>
          <w:rFonts w:ascii="Times New Roman" w:eastAsia="仿宋_GB2312" w:hAnsi="Times New Roman"/>
          <w:sz w:val="32"/>
          <w:szCs w:val="32"/>
        </w:rPr>
        <w:t>）和吸入氧浓度（</w:t>
      </w:r>
      <w:r w:rsidRPr="007B0848">
        <w:rPr>
          <w:rFonts w:ascii="Times New Roman" w:eastAsia="仿宋_GB2312" w:hAnsi="Times New Roman"/>
          <w:sz w:val="32"/>
          <w:szCs w:val="32"/>
        </w:rPr>
        <w:t>FiO2</w:t>
      </w:r>
      <w:r w:rsidRPr="007B0848">
        <w:rPr>
          <w:rFonts w:ascii="Times New Roman" w:eastAsia="仿宋_GB2312" w:hAnsi="Times New Roman"/>
          <w:sz w:val="32"/>
          <w:szCs w:val="32"/>
        </w:rPr>
        <w:t>）；同时记录呼吸机参数监测</w:t>
      </w:r>
      <w:r w:rsidR="00453024">
        <w:rPr>
          <w:rFonts w:ascii="Times New Roman" w:eastAsia="仿宋_GB2312" w:hAnsi="Times New Roman" w:hint="eastAsia"/>
          <w:sz w:val="32"/>
          <w:szCs w:val="32"/>
        </w:rPr>
        <w:t>值</w:t>
      </w:r>
      <w:r w:rsidRPr="007B0848">
        <w:rPr>
          <w:rFonts w:ascii="Times New Roman" w:eastAsia="仿宋_GB2312" w:hAnsi="Times New Roman"/>
          <w:sz w:val="32"/>
          <w:szCs w:val="32"/>
        </w:rPr>
        <w:t>：潮气量（</w:t>
      </w:r>
      <w:r w:rsidRPr="007B0848">
        <w:rPr>
          <w:rFonts w:ascii="Times New Roman" w:eastAsia="仿宋_GB2312" w:hAnsi="Times New Roman"/>
          <w:sz w:val="32"/>
          <w:szCs w:val="32"/>
        </w:rPr>
        <w:t>VT</w:t>
      </w:r>
      <w:r w:rsidRPr="007B0848">
        <w:rPr>
          <w:rFonts w:ascii="Times New Roman" w:eastAsia="仿宋_GB2312" w:hAnsi="Times New Roman"/>
          <w:sz w:val="32"/>
          <w:szCs w:val="32"/>
        </w:rPr>
        <w:t>）、呼吸率（</w:t>
      </w:r>
      <w:r w:rsidRPr="007B0848">
        <w:rPr>
          <w:rFonts w:ascii="Times New Roman" w:eastAsia="仿宋_GB2312" w:hAnsi="Times New Roman" w:hint="eastAsia"/>
          <w:sz w:val="32"/>
          <w:szCs w:val="32"/>
        </w:rPr>
        <w:t>f</w:t>
      </w:r>
      <w:r w:rsidRPr="007B0848">
        <w:rPr>
          <w:rFonts w:ascii="Times New Roman" w:eastAsia="仿宋_GB2312" w:hAnsi="Times New Roman"/>
          <w:sz w:val="32"/>
          <w:szCs w:val="32"/>
        </w:rPr>
        <w:t>）、吸气压力（</w:t>
      </w:r>
      <w:proofErr w:type="spellStart"/>
      <w:r w:rsidRPr="007B0848">
        <w:rPr>
          <w:rFonts w:ascii="Times New Roman" w:eastAsia="仿宋_GB2312" w:hAnsi="Times New Roman"/>
          <w:sz w:val="32"/>
          <w:szCs w:val="32"/>
        </w:rPr>
        <w:t>Pinsp</w:t>
      </w:r>
      <w:proofErr w:type="spellEnd"/>
      <w:r w:rsidRPr="007B0848">
        <w:rPr>
          <w:rFonts w:ascii="Times New Roman" w:eastAsia="仿宋_GB2312" w:hAnsi="Times New Roman"/>
          <w:sz w:val="32"/>
          <w:szCs w:val="32"/>
        </w:rPr>
        <w:t>），呼气末正压（</w:t>
      </w:r>
      <w:r w:rsidRPr="007B0848">
        <w:rPr>
          <w:rFonts w:ascii="Times New Roman" w:eastAsia="仿宋_GB2312" w:hAnsi="Times New Roman"/>
          <w:sz w:val="32"/>
          <w:szCs w:val="32"/>
        </w:rPr>
        <w:t>PEEP</w:t>
      </w:r>
      <w:r w:rsidRPr="007B0848">
        <w:rPr>
          <w:rFonts w:ascii="Times New Roman" w:eastAsia="仿宋_GB2312" w:hAnsi="Times New Roman"/>
          <w:sz w:val="32"/>
          <w:szCs w:val="32"/>
        </w:rPr>
        <w:t>）和吸入氧浓度（</w:t>
      </w:r>
      <w:r w:rsidRPr="007B0848">
        <w:rPr>
          <w:rFonts w:ascii="Times New Roman" w:eastAsia="仿宋_GB2312" w:hAnsi="Times New Roman"/>
          <w:sz w:val="32"/>
          <w:szCs w:val="32"/>
        </w:rPr>
        <w:t>FiO2</w:t>
      </w:r>
      <w:r w:rsidRPr="007B0848">
        <w:rPr>
          <w:rFonts w:ascii="Times New Roman" w:eastAsia="仿宋_GB2312" w:hAnsi="Times New Roman"/>
          <w:sz w:val="32"/>
          <w:szCs w:val="32"/>
        </w:rPr>
        <w:t>）。</w:t>
      </w:r>
    </w:p>
    <w:p w:rsidR="007B0848" w:rsidRPr="007B0848" w:rsidRDefault="007B0848" w:rsidP="007B0848">
      <w:pPr>
        <w:ind w:firstLineChars="200" w:firstLine="640"/>
        <w:rPr>
          <w:rFonts w:ascii="Times New Roman" w:eastAsia="仿宋_GB2312" w:hAnsi="Times New Roman"/>
          <w:sz w:val="32"/>
          <w:szCs w:val="32"/>
        </w:rPr>
      </w:pPr>
      <w:r w:rsidRPr="007B0848">
        <w:rPr>
          <w:rFonts w:ascii="Times New Roman" w:eastAsia="仿宋_GB2312" w:hAnsi="Times New Roman"/>
          <w:sz w:val="32"/>
          <w:szCs w:val="32"/>
        </w:rPr>
        <w:t>试验过程中，如果遇到研究者调节呼吸机参数，则应在受试者</w:t>
      </w:r>
      <w:proofErr w:type="gramStart"/>
      <w:r w:rsidRPr="007B0848">
        <w:rPr>
          <w:rFonts w:ascii="Times New Roman" w:eastAsia="仿宋_GB2312" w:hAnsi="Times New Roman"/>
          <w:sz w:val="32"/>
          <w:szCs w:val="32"/>
        </w:rPr>
        <w:t>相应指征稳定</w:t>
      </w:r>
      <w:proofErr w:type="gramEnd"/>
      <w:r w:rsidRPr="007B0848">
        <w:rPr>
          <w:rFonts w:ascii="Times New Roman" w:eastAsia="仿宋_GB2312" w:hAnsi="Times New Roman"/>
          <w:sz w:val="32"/>
          <w:szCs w:val="32"/>
        </w:rPr>
        <w:t>后再进行测量和记录</w:t>
      </w:r>
      <w:r w:rsidRPr="007B0848">
        <w:rPr>
          <w:rFonts w:ascii="Times New Roman" w:eastAsia="仿宋_GB2312" w:hAnsi="Times New Roman" w:hint="eastAsia"/>
          <w:sz w:val="32"/>
          <w:szCs w:val="32"/>
        </w:rPr>
        <w:t>。</w:t>
      </w:r>
    </w:p>
    <w:p w:rsidR="007B0848" w:rsidRPr="007B0848" w:rsidRDefault="007B0848" w:rsidP="007B0848">
      <w:pPr>
        <w:ind w:firstLineChars="200" w:firstLine="640"/>
        <w:rPr>
          <w:rFonts w:ascii="Times New Roman" w:eastAsia="仿宋_GB2312" w:hAnsi="Times New Roman"/>
          <w:sz w:val="32"/>
          <w:szCs w:val="32"/>
        </w:rPr>
      </w:pPr>
      <w:r w:rsidRPr="007B0848">
        <w:rPr>
          <w:rFonts w:ascii="Times New Roman" w:eastAsia="仿宋_GB2312" w:hAnsi="Times New Roman"/>
          <w:sz w:val="32"/>
          <w:szCs w:val="32"/>
        </w:rPr>
        <w:t>试验过程中一旦出现机械通气功能异常，操作人员应立即排除故障，同时准备使用备用呼吸机，保证受试者通气辅助或呼吸支持的需要，维持受试者各项生理参数的平稳。将发生的异常情况如实记录，并在临床报告中指出。</w:t>
      </w:r>
    </w:p>
    <w:p w:rsidR="007B0848" w:rsidRPr="00C606CF" w:rsidRDefault="00C606CF" w:rsidP="00C606CF">
      <w:pPr>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sidR="007B0848" w:rsidRPr="00C606CF">
        <w:rPr>
          <w:rFonts w:ascii="Times New Roman" w:eastAsia="仿宋_GB2312" w:hAnsi="Times New Roman" w:hint="eastAsia"/>
          <w:sz w:val="32"/>
          <w:szCs w:val="32"/>
        </w:rPr>
        <w:t>数据</w:t>
      </w:r>
      <w:r w:rsidR="007B0848" w:rsidRPr="00C606CF">
        <w:rPr>
          <w:rFonts w:ascii="Times New Roman" w:eastAsia="仿宋_GB2312" w:hAnsi="Times New Roman"/>
          <w:sz w:val="32"/>
          <w:szCs w:val="32"/>
        </w:rPr>
        <w:t>采集</w:t>
      </w:r>
      <w:r w:rsidR="007B0848" w:rsidRPr="00C606CF">
        <w:rPr>
          <w:rFonts w:ascii="Times New Roman" w:eastAsia="仿宋_GB2312" w:hAnsi="Times New Roman" w:hint="eastAsia"/>
          <w:sz w:val="32"/>
          <w:szCs w:val="32"/>
        </w:rPr>
        <w:t>时间</w:t>
      </w:r>
    </w:p>
    <w:p w:rsidR="007B0848" w:rsidRPr="006E672B" w:rsidRDefault="007B0848" w:rsidP="007B0848">
      <w:pPr>
        <w:ind w:firstLineChars="200" w:firstLine="640"/>
        <w:rPr>
          <w:rFonts w:ascii="Times New Roman" w:eastAsia="仿宋_GB2312" w:hAnsi="Times New Roman"/>
          <w:sz w:val="32"/>
          <w:szCs w:val="32"/>
        </w:rPr>
      </w:pPr>
      <w:r w:rsidRPr="007B0848">
        <w:rPr>
          <w:rFonts w:ascii="Times New Roman" w:eastAsia="仿宋_GB2312" w:hAnsi="Times New Roman"/>
          <w:sz w:val="32"/>
          <w:szCs w:val="32"/>
        </w:rPr>
        <w:t>本临床试验内容需要</w:t>
      </w:r>
      <w:r w:rsidRPr="007B0848">
        <w:rPr>
          <w:rFonts w:ascii="Times New Roman" w:eastAsia="仿宋_GB2312" w:hAnsi="Times New Roman" w:hint="eastAsia"/>
          <w:sz w:val="32"/>
          <w:szCs w:val="32"/>
        </w:rPr>
        <w:t>采集动脉</w:t>
      </w:r>
      <w:r w:rsidRPr="007B0848">
        <w:rPr>
          <w:rFonts w:ascii="Times New Roman" w:eastAsia="仿宋_GB2312" w:hAnsi="Times New Roman"/>
          <w:sz w:val="32"/>
          <w:szCs w:val="32"/>
        </w:rPr>
        <w:t>血液进行血气分析，为使刚上机的受试者肺内气体得到充分平衡，机械通气</w:t>
      </w:r>
      <w:r w:rsidRPr="007B0848">
        <w:rPr>
          <w:rFonts w:ascii="Times New Roman" w:eastAsia="仿宋_GB2312" w:hAnsi="Times New Roman"/>
          <w:sz w:val="32"/>
          <w:szCs w:val="32"/>
        </w:rPr>
        <w:t>5</w:t>
      </w:r>
      <w:r w:rsidRPr="007B0848">
        <w:rPr>
          <w:rFonts w:ascii="Times New Roman" w:eastAsia="仿宋_GB2312" w:hAnsi="Times New Roman"/>
          <w:sz w:val="32"/>
          <w:szCs w:val="32"/>
        </w:rPr>
        <w:t>分钟左右血气可达到稳定状态，有肺部疾病的患者一般</w:t>
      </w:r>
      <w:r w:rsidRPr="007B0848">
        <w:rPr>
          <w:rFonts w:ascii="Times New Roman" w:eastAsia="仿宋_GB2312" w:hAnsi="Times New Roman"/>
          <w:sz w:val="32"/>
          <w:szCs w:val="32"/>
        </w:rPr>
        <w:t>10</w:t>
      </w:r>
      <w:r w:rsidR="00742CD5">
        <w:rPr>
          <w:rFonts w:ascii="Times New Roman" w:eastAsia="仿宋_GB2312" w:hAnsi="Times New Roman" w:hint="eastAsia"/>
          <w:sz w:val="32"/>
          <w:szCs w:val="32"/>
        </w:rPr>
        <w:t>-</w:t>
      </w:r>
      <w:r w:rsidRPr="007B0848">
        <w:rPr>
          <w:rFonts w:ascii="Times New Roman" w:eastAsia="仿宋_GB2312" w:hAnsi="Times New Roman"/>
          <w:sz w:val="32"/>
          <w:szCs w:val="32"/>
        </w:rPr>
        <w:t>15</w:t>
      </w:r>
      <w:r w:rsidRPr="007B0848">
        <w:rPr>
          <w:rFonts w:ascii="Times New Roman" w:eastAsia="仿宋_GB2312" w:hAnsi="Times New Roman"/>
          <w:sz w:val="32"/>
          <w:szCs w:val="32"/>
        </w:rPr>
        <w:t>分钟血气也可以达到稳定状态，所以患者上呼吸机后</w:t>
      </w:r>
      <w:r w:rsidRPr="007B0848">
        <w:rPr>
          <w:rFonts w:ascii="Times New Roman" w:eastAsia="仿宋_GB2312" w:hAnsi="Times New Roman"/>
          <w:sz w:val="32"/>
          <w:szCs w:val="32"/>
        </w:rPr>
        <w:t>15</w:t>
      </w:r>
      <w:r w:rsidR="00742CD5">
        <w:rPr>
          <w:rFonts w:ascii="Times New Roman" w:eastAsia="仿宋_GB2312" w:hAnsi="Times New Roman" w:hint="eastAsia"/>
          <w:sz w:val="32"/>
          <w:szCs w:val="32"/>
        </w:rPr>
        <w:t>-</w:t>
      </w:r>
      <w:r w:rsidRPr="007B0848">
        <w:rPr>
          <w:rFonts w:ascii="Times New Roman" w:eastAsia="仿宋_GB2312" w:hAnsi="Times New Roman"/>
          <w:sz w:val="32"/>
          <w:szCs w:val="32"/>
        </w:rPr>
        <w:t>20</w:t>
      </w:r>
      <w:r w:rsidRPr="007B0848">
        <w:rPr>
          <w:rFonts w:ascii="Times New Roman" w:eastAsia="仿宋_GB2312" w:hAnsi="Times New Roman"/>
          <w:sz w:val="32"/>
          <w:szCs w:val="32"/>
        </w:rPr>
        <w:t>分钟测量第一次血气比较合适。因此试验数据起始点为受试者上机后</w:t>
      </w:r>
      <w:r w:rsidRPr="007B0848">
        <w:rPr>
          <w:rFonts w:ascii="Times New Roman" w:eastAsia="仿宋_GB2312" w:hAnsi="Times New Roman"/>
          <w:sz w:val="32"/>
          <w:szCs w:val="32"/>
        </w:rPr>
        <w:t>15-20</w:t>
      </w:r>
      <w:r w:rsidRPr="007B0848">
        <w:rPr>
          <w:rFonts w:ascii="Times New Roman" w:eastAsia="仿宋_GB2312" w:hAnsi="Times New Roman"/>
          <w:sz w:val="32"/>
          <w:szCs w:val="32"/>
        </w:rPr>
        <w:t>分钟；每隔</w:t>
      </w:r>
      <w:r w:rsidRPr="007B0848">
        <w:rPr>
          <w:rFonts w:ascii="Times New Roman" w:eastAsia="仿宋_GB2312" w:hAnsi="Times New Roman"/>
          <w:sz w:val="32"/>
          <w:szCs w:val="32"/>
        </w:rPr>
        <w:t>2-3</w:t>
      </w:r>
      <w:r w:rsidRPr="007B0848">
        <w:rPr>
          <w:rFonts w:ascii="Times New Roman" w:eastAsia="仿宋_GB2312" w:hAnsi="Times New Roman"/>
          <w:sz w:val="32"/>
          <w:szCs w:val="32"/>
        </w:rPr>
        <w:t>分钟同时记录一次试验机和</w:t>
      </w:r>
      <w:proofErr w:type="gramStart"/>
      <w:r w:rsidRPr="007B0848">
        <w:rPr>
          <w:rFonts w:ascii="Times New Roman" w:eastAsia="仿宋_GB2312" w:hAnsi="Times New Roman" w:hint="eastAsia"/>
          <w:sz w:val="32"/>
          <w:szCs w:val="32"/>
        </w:rPr>
        <w:t>对照机</w:t>
      </w:r>
      <w:proofErr w:type="gramEnd"/>
      <w:r w:rsidRPr="007B0848">
        <w:rPr>
          <w:rFonts w:ascii="Times New Roman" w:eastAsia="仿宋_GB2312" w:hAnsi="Times New Roman"/>
          <w:sz w:val="32"/>
          <w:szCs w:val="32"/>
        </w:rPr>
        <w:t>的数据，并获得不少于</w:t>
      </w:r>
      <w:r w:rsidRPr="007B0848">
        <w:rPr>
          <w:rFonts w:ascii="Times New Roman" w:eastAsia="仿宋_GB2312" w:hAnsi="Times New Roman"/>
          <w:sz w:val="32"/>
          <w:szCs w:val="32"/>
        </w:rPr>
        <w:t>20</w:t>
      </w:r>
      <w:r w:rsidRPr="007B0848">
        <w:rPr>
          <w:rFonts w:ascii="Times New Roman" w:eastAsia="仿宋_GB2312" w:hAnsi="Times New Roman"/>
          <w:sz w:val="32"/>
          <w:szCs w:val="32"/>
        </w:rPr>
        <w:t>组数据</w:t>
      </w:r>
      <w:r w:rsidRPr="007B0848">
        <w:rPr>
          <w:rFonts w:ascii="Times New Roman" w:eastAsia="仿宋_GB2312" w:hAnsi="Times New Roman" w:hint="eastAsia"/>
          <w:sz w:val="32"/>
          <w:szCs w:val="32"/>
        </w:rPr>
        <w:t>。</w:t>
      </w:r>
    </w:p>
    <w:p w:rsidR="007B0848" w:rsidRPr="00C606CF" w:rsidRDefault="00C606CF" w:rsidP="00C606CF">
      <w:pPr>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sidR="007B0848" w:rsidRPr="00C606CF">
        <w:rPr>
          <w:rFonts w:ascii="Times New Roman" w:eastAsia="仿宋_GB2312" w:hAnsi="Times New Roman"/>
          <w:sz w:val="32"/>
          <w:szCs w:val="32"/>
        </w:rPr>
        <w:t>评价指标</w:t>
      </w:r>
    </w:p>
    <w:p w:rsidR="007B0848" w:rsidRPr="007E0C37" w:rsidRDefault="00C606CF" w:rsidP="007B0848">
      <w:pPr>
        <w:widowControl/>
        <w:ind w:firstLineChars="200" w:firstLine="640"/>
        <w:jc w:val="left"/>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1</w:t>
      </w:r>
      <w:r>
        <w:rPr>
          <w:rFonts w:ascii="Times New Roman" w:eastAsia="仿宋_GB2312" w:hAnsi="Times New Roman" w:hint="eastAsia"/>
          <w:sz w:val="32"/>
          <w:szCs w:val="32"/>
        </w:rPr>
        <w:t>）</w:t>
      </w:r>
      <w:r w:rsidR="007B0848" w:rsidRPr="007E0C37">
        <w:rPr>
          <w:rFonts w:ascii="Times New Roman" w:eastAsia="仿宋_GB2312" w:hAnsi="Times New Roman"/>
          <w:sz w:val="32"/>
          <w:szCs w:val="32"/>
        </w:rPr>
        <w:t>主要有效性评价指标：</w:t>
      </w:r>
    </w:p>
    <w:p w:rsidR="007B0848" w:rsidRPr="007E0C37" w:rsidRDefault="007B0848" w:rsidP="007B0848">
      <w:pPr>
        <w:ind w:firstLineChars="200" w:firstLine="640"/>
        <w:rPr>
          <w:rFonts w:ascii="Times New Roman" w:eastAsia="仿宋_GB2312" w:hAnsi="Times New Roman"/>
          <w:sz w:val="32"/>
          <w:szCs w:val="32"/>
        </w:rPr>
      </w:pPr>
      <w:r w:rsidRPr="007E0C37">
        <w:rPr>
          <w:rFonts w:ascii="Times New Roman" w:eastAsia="仿宋_GB2312" w:hAnsi="Times New Roman"/>
          <w:sz w:val="32"/>
          <w:szCs w:val="32"/>
        </w:rPr>
        <w:t>主要有效指标是能够</w:t>
      </w:r>
      <w:r>
        <w:rPr>
          <w:rFonts w:ascii="Times New Roman" w:eastAsia="仿宋_GB2312" w:hAnsi="Times New Roman"/>
          <w:sz w:val="32"/>
          <w:szCs w:val="32"/>
        </w:rPr>
        <w:t>为临床试验目的提供可靠证据的指标</w:t>
      </w:r>
      <w:r>
        <w:rPr>
          <w:rFonts w:ascii="Times New Roman" w:eastAsia="仿宋_GB2312" w:hAnsi="Times New Roman" w:hint="eastAsia"/>
          <w:sz w:val="32"/>
          <w:szCs w:val="32"/>
        </w:rPr>
        <w:t>，</w:t>
      </w:r>
      <w:r w:rsidRPr="007E0C37">
        <w:rPr>
          <w:rFonts w:ascii="Times New Roman" w:eastAsia="仿宋_GB2312" w:hAnsi="Times New Roman"/>
          <w:sz w:val="32"/>
          <w:szCs w:val="32"/>
        </w:rPr>
        <w:t>是估计样本量及得到最终临床结论的依据</w:t>
      </w:r>
      <w:r>
        <w:rPr>
          <w:rFonts w:ascii="Times New Roman" w:eastAsia="仿宋_GB2312" w:hAnsi="Times New Roman" w:hint="eastAsia"/>
          <w:sz w:val="32"/>
          <w:szCs w:val="32"/>
        </w:rPr>
        <w:t>，</w:t>
      </w:r>
      <w:r w:rsidRPr="007E0C37">
        <w:rPr>
          <w:rFonts w:ascii="Times New Roman" w:eastAsia="仿宋_GB2312" w:hAnsi="Times New Roman"/>
          <w:sz w:val="32"/>
          <w:szCs w:val="32"/>
        </w:rPr>
        <w:t>故应为呼吸机研究领域中已得到公认的准则或标准，也可采用研究领域</w:t>
      </w:r>
      <w:r w:rsidRPr="007E0C37">
        <w:rPr>
          <w:rFonts w:ascii="Times New Roman" w:eastAsia="仿宋_GB2312" w:hAnsi="Times New Roman"/>
          <w:sz w:val="32"/>
          <w:szCs w:val="32"/>
        </w:rPr>
        <w:lastRenderedPageBreak/>
        <w:t>中已通过实践验证过的指标（如动脉血氧分压</w:t>
      </w:r>
      <w:r w:rsidRPr="007E0C37">
        <w:rPr>
          <w:rFonts w:ascii="Times New Roman" w:eastAsia="仿宋_GB2312" w:hAnsi="Times New Roman"/>
          <w:sz w:val="32"/>
          <w:szCs w:val="32"/>
        </w:rPr>
        <w:t>PaO</w:t>
      </w:r>
      <w:r w:rsidRPr="007E0C37">
        <w:rPr>
          <w:rFonts w:ascii="Times New Roman" w:eastAsia="仿宋_GB2312" w:hAnsi="Times New Roman"/>
          <w:sz w:val="32"/>
          <w:szCs w:val="32"/>
          <w:vertAlign w:val="subscript"/>
        </w:rPr>
        <w:t>2</w:t>
      </w:r>
      <w:r w:rsidRPr="007E0C37">
        <w:rPr>
          <w:rFonts w:ascii="Times New Roman" w:eastAsia="仿宋_GB2312" w:hAnsi="Times New Roman"/>
          <w:sz w:val="32"/>
          <w:szCs w:val="32"/>
        </w:rPr>
        <w:t>、动脉血二氧化碳分压</w:t>
      </w:r>
      <w:r w:rsidRPr="007E0C37">
        <w:rPr>
          <w:rFonts w:ascii="Times New Roman" w:eastAsia="仿宋_GB2312" w:hAnsi="Times New Roman"/>
          <w:sz w:val="32"/>
          <w:szCs w:val="32"/>
        </w:rPr>
        <w:t>PaCO</w:t>
      </w:r>
      <w:r w:rsidRPr="007E0C37">
        <w:rPr>
          <w:rFonts w:ascii="Times New Roman" w:eastAsia="仿宋_GB2312" w:hAnsi="Times New Roman"/>
          <w:sz w:val="32"/>
          <w:szCs w:val="32"/>
          <w:vertAlign w:val="subscript"/>
        </w:rPr>
        <w:t>2</w:t>
      </w:r>
      <w:r w:rsidRPr="007E0C37">
        <w:rPr>
          <w:rFonts w:ascii="Times New Roman" w:eastAsia="仿宋_GB2312" w:hAnsi="Times New Roman"/>
          <w:sz w:val="32"/>
          <w:szCs w:val="32"/>
        </w:rPr>
        <w:t>、酸碱度</w:t>
      </w:r>
      <w:r w:rsidRPr="007E0C37">
        <w:rPr>
          <w:rFonts w:ascii="Times New Roman" w:eastAsia="仿宋_GB2312" w:hAnsi="Times New Roman"/>
          <w:sz w:val="32"/>
          <w:szCs w:val="32"/>
        </w:rPr>
        <w:t>pH</w:t>
      </w:r>
      <w:r>
        <w:rPr>
          <w:rFonts w:ascii="Times New Roman" w:eastAsia="仿宋_GB2312" w:hAnsi="Times New Roman" w:hint="eastAsia"/>
          <w:sz w:val="32"/>
          <w:szCs w:val="32"/>
        </w:rPr>
        <w:t>等</w:t>
      </w:r>
      <w:r w:rsidRPr="007E0C37">
        <w:rPr>
          <w:rFonts w:ascii="Times New Roman" w:eastAsia="仿宋_GB2312" w:hAnsi="Times New Roman"/>
          <w:sz w:val="32"/>
          <w:szCs w:val="32"/>
        </w:rPr>
        <w:t>）。应选择易于量化、客观性强的指标作为主要评价指标。在试验方案中需要有明确的定义，并说明选择的理由。</w:t>
      </w:r>
    </w:p>
    <w:p w:rsidR="007B0848" w:rsidRPr="007E0C37" w:rsidRDefault="00C606CF" w:rsidP="007B0848">
      <w:pPr>
        <w:autoSpaceDE w:val="0"/>
        <w:autoSpaceDN w:val="0"/>
        <w:adjustRightInd w:val="0"/>
        <w:spacing w:line="240" w:lineRule="atLeast"/>
        <w:ind w:firstLineChars="200" w:firstLine="640"/>
        <w:jc w:val="left"/>
        <w:rPr>
          <w:rFonts w:ascii="Times New Roman" w:eastAsia="仿宋_GB2312" w:hAnsi="Times New Roman"/>
          <w:kern w:val="0"/>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2</w:t>
      </w:r>
      <w:r>
        <w:rPr>
          <w:rFonts w:ascii="Times New Roman" w:eastAsia="仿宋_GB2312" w:hAnsi="Times New Roman" w:hint="eastAsia"/>
          <w:sz w:val="32"/>
          <w:szCs w:val="32"/>
        </w:rPr>
        <w:t>）</w:t>
      </w:r>
      <w:r w:rsidR="007B0848" w:rsidRPr="007E0C37">
        <w:rPr>
          <w:rFonts w:ascii="Times New Roman" w:eastAsia="仿宋_GB2312" w:hAnsi="Times New Roman"/>
          <w:sz w:val="32"/>
          <w:szCs w:val="32"/>
        </w:rPr>
        <w:t>次要有效性评价指标：</w:t>
      </w:r>
    </w:p>
    <w:p w:rsidR="007B0848" w:rsidRPr="007E0C37" w:rsidRDefault="007B0848" w:rsidP="007B0848">
      <w:pPr>
        <w:autoSpaceDE w:val="0"/>
        <w:autoSpaceDN w:val="0"/>
        <w:adjustRightInd w:val="0"/>
        <w:spacing w:line="240" w:lineRule="atLeast"/>
        <w:ind w:firstLineChars="200" w:firstLine="640"/>
        <w:jc w:val="left"/>
        <w:rPr>
          <w:rFonts w:ascii="Times New Roman" w:eastAsia="仿宋_GB2312" w:hAnsi="Times New Roman"/>
          <w:sz w:val="32"/>
          <w:szCs w:val="32"/>
        </w:rPr>
      </w:pPr>
      <w:r w:rsidRPr="007E0C37">
        <w:rPr>
          <w:rFonts w:ascii="Times New Roman" w:eastAsia="仿宋_GB2312" w:hAnsi="Times New Roman"/>
          <w:sz w:val="32"/>
          <w:szCs w:val="32"/>
        </w:rPr>
        <w:t>次要有效性指标是为试验目的提供支持的附加指标（如通气控制参数、监测参数等），在试验方案中也需明确说明与定义。</w:t>
      </w:r>
    </w:p>
    <w:p w:rsidR="007B0848" w:rsidRPr="007E0C37" w:rsidRDefault="00C606CF" w:rsidP="007B0848">
      <w:pPr>
        <w:autoSpaceDE w:val="0"/>
        <w:autoSpaceDN w:val="0"/>
        <w:adjustRightInd w:val="0"/>
        <w:spacing w:line="240" w:lineRule="atLeast"/>
        <w:ind w:firstLineChars="200" w:firstLine="640"/>
        <w:jc w:val="left"/>
        <w:rPr>
          <w:rFonts w:ascii="Times New Roman" w:eastAsia="仿宋_GB2312" w:hAnsi="Times New Roman"/>
          <w:kern w:val="0"/>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3</w:t>
      </w:r>
      <w:r>
        <w:rPr>
          <w:rFonts w:ascii="Times New Roman" w:eastAsia="仿宋_GB2312" w:hAnsi="Times New Roman" w:hint="eastAsia"/>
          <w:sz w:val="32"/>
          <w:szCs w:val="32"/>
        </w:rPr>
        <w:t>）</w:t>
      </w:r>
      <w:r w:rsidR="007B0848" w:rsidRPr="007E0C37">
        <w:rPr>
          <w:rFonts w:ascii="Times New Roman" w:eastAsia="仿宋_GB2312" w:hAnsi="Times New Roman"/>
          <w:sz w:val="32"/>
          <w:szCs w:val="32"/>
        </w:rPr>
        <w:t>安全性评价指标</w:t>
      </w:r>
    </w:p>
    <w:p w:rsidR="007B0848" w:rsidRPr="005A6F29" w:rsidRDefault="007B0848" w:rsidP="007B0848">
      <w:pPr>
        <w:autoSpaceDE w:val="0"/>
        <w:autoSpaceDN w:val="0"/>
        <w:adjustRightInd w:val="0"/>
        <w:spacing w:line="360" w:lineRule="auto"/>
        <w:ind w:firstLine="645"/>
        <w:jc w:val="left"/>
        <w:rPr>
          <w:rFonts w:ascii="Times New Roman" w:eastAsia="仿宋_GB2312" w:hAnsi="Times New Roman"/>
          <w:color w:val="000000"/>
          <w:sz w:val="32"/>
          <w:szCs w:val="32"/>
        </w:rPr>
      </w:pPr>
      <w:r w:rsidRPr="007E0C37">
        <w:rPr>
          <w:rFonts w:ascii="Times New Roman" w:eastAsia="仿宋_GB2312" w:hAnsi="Times New Roman"/>
          <w:sz w:val="32"/>
          <w:szCs w:val="32"/>
        </w:rPr>
        <w:t>安全性指标是临床试验中的强制性观察项目。</w:t>
      </w:r>
      <w:r w:rsidRPr="005A6F29">
        <w:rPr>
          <w:rFonts w:ascii="Times New Roman" w:eastAsia="仿宋_GB2312" w:hAnsi="Times New Roman"/>
          <w:color w:val="000000"/>
          <w:sz w:val="32"/>
          <w:szCs w:val="32"/>
        </w:rPr>
        <w:t>可用整机安全不良事件发生率来评价整机安全性。不良事件包括但不限于以下内容：气压伤、通气不足、漏电、报警系统失灵、电源切换无效等。</w:t>
      </w:r>
    </w:p>
    <w:p w:rsidR="007B0848" w:rsidRPr="005511F8" w:rsidRDefault="007B0848" w:rsidP="007B0848">
      <w:pPr>
        <w:autoSpaceDE w:val="0"/>
        <w:autoSpaceDN w:val="0"/>
        <w:adjustRightInd w:val="0"/>
        <w:spacing w:line="360" w:lineRule="auto"/>
        <w:ind w:firstLine="645"/>
        <w:jc w:val="left"/>
        <w:rPr>
          <w:rFonts w:ascii="Times New Roman" w:eastAsia="仿宋_GB2312" w:hAnsi="Times New Roman"/>
          <w:color w:val="000000"/>
          <w:sz w:val="32"/>
          <w:szCs w:val="32"/>
        </w:rPr>
      </w:pPr>
      <w:r w:rsidRPr="005A6F29">
        <w:rPr>
          <w:rFonts w:ascii="Times New Roman" w:eastAsia="仿宋_GB2312" w:hAnsi="Times New Roman"/>
          <w:color w:val="000000"/>
          <w:sz w:val="32"/>
          <w:szCs w:val="32"/>
        </w:rPr>
        <w:t>研究者应对不良事件和对照设备以及合并用药（器械）之间可能存在的关联做出评估。（例如：将因果关系分为无关、可能无关、可能相关、肯定相关、待评价、无法判定</w:t>
      </w:r>
      <w:r w:rsidRPr="005A6F29">
        <w:rPr>
          <w:rFonts w:ascii="Times New Roman" w:eastAsia="仿宋_GB2312" w:hAnsi="Times New Roman"/>
          <w:color w:val="000000"/>
          <w:sz w:val="32"/>
          <w:szCs w:val="32"/>
        </w:rPr>
        <w:t>6</w:t>
      </w:r>
      <w:r w:rsidRPr="005A6F29">
        <w:rPr>
          <w:rFonts w:ascii="Times New Roman" w:eastAsia="仿宋_GB2312" w:hAnsi="Times New Roman"/>
          <w:color w:val="000000"/>
          <w:sz w:val="32"/>
          <w:szCs w:val="32"/>
        </w:rPr>
        <w:t>个等</w:t>
      </w:r>
      <w:r w:rsidRPr="007E0C37">
        <w:rPr>
          <w:rFonts w:ascii="Times New Roman" w:eastAsia="仿宋_GB2312" w:hAnsi="Times New Roman"/>
          <w:sz w:val="32"/>
          <w:szCs w:val="32"/>
        </w:rPr>
        <w:t>级，</w:t>
      </w:r>
      <w:r w:rsidRPr="005511F8">
        <w:rPr>
          <w:rFonts w:ascii="Times New Roman" w:eastAsia="仿宋_GB2312" w:hAnsi="Times New Roman"/>
          <w:color w:val="000000"/>
          <w:sz w:val="32"/>
          <w:szCs w:val="32"/>
        </w:rPr>
        <w:t>将其中除被评估为</w:t>
      </w:r>
      <w:r w:rsidRPr="005511F8">
        <w:rPr>
          <w:rFonts w:ascii="Times New Roman" w:eastAsia="仿宋_GB2312" w:hAnsi="Times New Roman"/>
          <w:color w:val="000000"/>
          <w:sz w:val="32"/>
          <w:szCs w:val="32"/>
        </w:rPr>
        <w:t>“</w:t>
      </w:r>
      <w:r w:rsidRPr="005511F8">
        <w:rPr>
          <w:rFonts w:ascii="Times New Roman" w:eastAsia="仿宋_GB2312" w:hAnsi="Times New Roman"/>
          <w:color w:val="000000"/>
          <w:sz w:val="32"/>
          <w:szCs w:val="32"/>
        </w:rPr>
        <w:t>无关</w:t>
      </w:r>
      <w:r w:rsidRPr="005511F8">
        <w:rPr>
          <w:rFonts w:ascii="Times New Roman" w:eastAsia="仿宋_GB2312" w:hAnsi="Times New Roman"/>
          <w:color w:val="000000"/>
          <w:sz w:val="32"/>
          <w:szCs w:val="32"/>
        </w:rPr>
        <w:t>”</w:t>
      </w:r>
      <w:r w:rsidRPr="005511F8">
        <w:rPr>
          <w:rFonts w:ascii="Times New Roman" w:eastAsia="仿宋_GB2312" w:hAnsi="Times New Roman"/>
          <w:color w:val="000000"/>
          <w:sz w:val="32"/>
          <w:szCs w:val="32"/>
        </w:rPr>
        <w:t>以外的不良事件定义为本试验</w:t>
      </w:r>
      <w:r w:rsidRPr="005511F8">
        <w:rPr>
          <w:rFonts w:ascii="Times New Roman" w:eastAsia="仿宋_GB2312" w:hAnsi="Times New Roman"/>
          <w:color w:val="000000"/>
          <w:sz w:val="32"/>
          <w:szCs w:val="32"/>
        </w:rPr>
        <w:t>“</w:t>
      </w:r>
      <w:r w:rsidRPr="005511F8">
        <w:rPr>
          <w:rFonts w:ascii="Times New Roman" w:eastAsia="仿宋_GB2312" w:hAnsi="Times New Roman"/>
          <w:color w:val="000000"/>
          <w:sz w:val="32"/>
          <w:szCs w:val="32"/>
        </w:rPr>
        <w:t>整机安全不良事件</w:t>
      </w:r>
      <w:r w:rsidRPr="005511F8">
        <w:rPr>
          <w:rFonts w:ascii="Times New Roman" w:eastAsia="仿宋_GB2312" w:hAnsi="Times New Roman"/>
          <w:color w:val="000000"/>
          <w:sz w:val="32"/>
          <w:szCs w:val="32"/>
        </w:rPr>
        <w:t>”</w:t>
      </w:r>
      <w:r w:rsidRPr="005511F8">
        <w:rPr>
          <w:rFonts w:ascii="Times New Roman" w:eastAsia="仿宋_GB2312" w:hAnsi="Times New Roman"/>
          <w:color w:val="000000"/>
          <w:sz w:val="32"/>
          <w:szCs w:val="32"/>
        </w:rPr>
        <w:t>。）</w:t>
      </w:r>
    </w:p>
    <w:p w:rsidR="007B0848" w:rsidRPr="00C606CF" w:rsidRDefault="00C606CF" w:rsidP="00C606CF">
      <w:pPr>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sidR="007B0848" w:rsidRPr="00C606CF">
        <w:rPr>
          <w:rFonts w:ascii="Times New Roman" w:eastAsia="仿宋_GB2312" w:hAnsi="Times New Roman"/>
          <w:sz w:val="32"/>
          <w:szCs w:val="32"/>
        </w:rPr>
        <w:t>数据的统计分析</w:t>
      </w:r>
      <w:bookmarkEnd w:id="11"/>
    </w:p>
    <w:p w:rsidR="007B0848" w:rsidRDefault="007B0848" w:rsidP="007B0848">
      <w:pPr>
        <w:autoSpaceDE w:val="0"/>
        <w:autoSpaceDN w:val="0"/>
        <w:adjustRightInd w:val="0"/>
        <w:spacing w:line="360" w:lineRule="auto"/>
        <w:ind w:firstLine="645"/>
        <w:jc w:val="left"/>
        <w:rPr>
          <w:rFonts w:ascii="Times New Roman" w:eastAsia="仿宋_GB2312" w:hAnsi="Times New Roman"/>
          <w:color w:val="000000"/>
          <w:sz w:val="32"/>
          <w:szCs w:val="32"/>
        </w:rPr>
      </w:pPr>
      <w:r w:rsidRPr="005511F8">
        <w:rPr>
          <w:rFonts w:ascii="Times New Roman" w:eastAsia="仿宋_GB2312" w:hAnsi="Times New Roman"/>
          <w:color w:val="000000"/>
          <w:sz w:val="32"/>
          <w:szCs w:val="32"/>
        </w:rPr>
        <w:t>数据分析时应考虑数据的完整性，所有签署知情同意并使用了受试产品的受试者必须纳入最终的统计分析。数据的</w:t>
      </w:r>
      <w:r w:rsidRPr="007E0C37">
        <w:rPr>
          <w:rFonts w:ascii="Times New Roman" w:eastAsia="仿宋_GB2312" w:hAnsi="Times New Roman"/>
          <w:sz w:val="32"/>
          <w:szCs w:val="32"/>
        </w:rPr>
        <w:t>剔除或在原始数据上所进行的任何处理必须有科学依据和详细说明。临床试验的数据分析应基于不同的分析集，通常包括全分</w:t>
      </w:r>
      <w:r w:rsidRPr="007E0C37">
        <w:rPr>
          <w:rFonts w:ascii="Times New Roman" w:eastAsia="仿宋_GB2312" w:hAnsi="Times New Roman"/>
          <w:sz w:val="32"/>
          <w:szCs w:val="32"/>
        </w:rPr>
        <w:lastRenderedPageBreak/>
        <w:t>析集（</w:t>
      </w:r>
      <w:r w:rsidRPr="007E0C37">
        <w:rPr>
          <w:rFonts w:ascii="Times New Roman" w:eastAsia="仿宋_GB2312" w:hAnsi="Times New Roman"/>
          <w:sz w:val="32"/>
          <w:szCs w:val="32"/>
        </w:rPr>
        <w:t>Full Analysis Set</w:t>
      </w:r>
      <w:r w:rsidRPr="007E0C37">
        <w:rPr>
          <w:rFonts w:ascii="Times New Roman" w:eastAsia="仿宋_GB2312" w:hAnsi="Times New Roman"/>
          <w:sz w:val="32"/>
          <w:szCs w:val="32"/>
        </w:rPr>
        <w:t>，</w:t>
      </w:r>
      <w:r w:rsidRPr="007E0C37">
        <w:rPr>
          <w:rFonts w:ascii="Times New Roman" w:eastAsia="仿宋_GB2312" w:hAnsi="Times New Roman"/>
          <w:sz w:val="32"/>
          <w:szCs w:val="32"/>
        </w:rPr>
        <w:t>FAS</w:t>
      </w:r>
      <w:r w:rsidRPr="007E0C37">
        <w:rPr>
          <w:rFonts w:ascii="Times New Roman" w:eastAsia="仿宋_GB2312" w:hAnsi="Times New Roman"/>
          <w:sz w:val="32"/>
          <w:szCs w:val="32"/>
        </w:rPr>
        <w:t>）、符合方案集（</w:t>
      </w:r>
      <w:r w:rsidRPr="007E0C37">
        <w:rPr>
          <w:rFonts w:ascii="Times New Roman" w:eastAsia="仿宋_GB2312" w:hAnsi="Times New Roman"/>
          <w:sz w:val="32"/>
          <w:szCs w:val="32"/>
        </w:rPr>
        <w:t>Per Protocol Set</w:t>
      </w:r>
      <w:r w:rsidRPr="007E0C37">
        <w:rPr>
          <w:rFonts w:ascii="Times New Roman" w:eastAsia="仿宋_GB2312" w:hAnsi="Times New Roman"/>
          <w:sz w:val="32"/>
          <w:szCs w:val="32"/>
        </w:rPr>
        <w:t>，</w:t>
      </w:r>
      <w:r w:rsidRPr="007E0C37">
        <w:rPr>
          <w:rFonts w:ascii="Times New Roman" w:eastAsia="仿宋_GB2312" w:hAnsi="Times New Roman"/>
          <w:sz w:val="32"/>
          <w:szCs w:val="32"/>
        </w:rPr>
        <w:t>PPS</w:t>
      </w:r>
      <w:r w:rsidRPr="007E0C37">
        <w:rPr>
          <w:rFonts w:ascii="Times New Roman" w:eastAsia="仿宋_GB2312" w:hAnsi="Times New Roman"/>
          <w:sz w:val="32"/>
          <w:szCs w:val="32"/>
        </w:rPr>
        <w:t>）和安全集（</w:t>
      </w:r>
      <w:r w:rsidRPr="007E0C37">
        <w:rPr>
          <w:rFonts w:ascii="Times New Roman" w:eastAsia="仿宋_GB2312" w:hAnsi="Times New Roman"/>
          <w:sz w:val="32"/>
          <w:szCs w:val="32"/>
        </w:rPr>
        <w:t>Safety Set</w:t>
      </w:r>
      <w:r w:rsidRPr="007E0C37">
        <w:rPr>
          <w:rFonts w:ascii="Times New Roman" w:eastAsia="仿宋_GB2312" w:hAnsi="Times New Roman"/>
          <w:sz w:val="32"/>
          <w:szCs w:val="32"/>
        </w:rPr>
        <w:t>，</w:t>
      </w:r>
      <w:r w:rsidRPr="007E0C37">
        <w:rPr>
          <w:rFonts w:ascii="Times New Roman" w:eastAsia="仿宋_GB2312" w:hAnsi="Times New Roman"/>
          <w:sz w:val="32"/>
          <w:szCs w:val="32"/>
        </w:rPr>
        <w:t>SS</w:t>
      </w:r>
      <w:r w:rsidRPr="007E0C37">
        <w:rPr>
          <w:rFonts w:ascii="Times New Roman" w:eastAsia="仿宋_GB2312" w:hAnsi="Times New Roman"/>
          <w:sz w:val="32"/>
          <w:szCs w:val="32"/>
        </w:rPr>
        <w:t>），研究方案中应明确</w:t>
      </w:r>
      <w:proofErr w:type="gramStart"/>
      <w:r w:rsidRPr="007E0C37">
        <w:rPr>
          <w:rFonts w:ascii="Times New Roman" w:eastAsia="仿宋_GB2312" w:hAnsi="Times New Roman"/>
          <w:sz w:val="32"/>
          <w:szCs w:val="32"/>
        </w:rPr>
        <w:t>各分析集</w:t>
      </w:r>
      <w:proofErr w:type="gramEnd"/>
      <w:r w:rsidRPr="007E0C37">
        <w:rPr>
          <w:rFonts w:ascii="Times New Roman" w:eastAsia="仿宋_GB2312" w:hAnsi="Times New Roman"/>
          <w:sz w:val="32"/>
          <w:szCs w:val="32"/>
        </w:rPr>
        <w:t>的定义。</w:t>
      </w:r>
    </w:p>
    <w:p w:rsidR="007B0848" w:rsidRPr="005511F8" w:rsidRDefault="007B0848" w:rsidP="007B0848">
      <w:pPr>
        <w:autoSpaceDE w:val="0"/>
        <w:autoSpaceDN w:val="0"/>
        <w:adjustRightInd w:val="0"/>
        <w:spacing w:line="360" w:lineRule="auto"/>
        <w:ind w:firstLine="645"/>
        <w:jc w:val="left"/>
        <w:rPr>
          <w:rFonts w:ascii="Times New Roman" w:eastAsia="仿宋_GB2312" w:hAnsi="Times New Roman"/>
          <w:color w:val="000000"/>
          <w:sz w:val="32"/>
          <w:szCs w:val="32"/>
        </w:rPr>
      </w:pPr>
      <w:r w:rsidRPr="007E0C37">
        <w:rPr>
          <w:rFonts w:ascii="Times New Roman" w:eastAsia="仿宋_GB2312" w:hAnsi="Times New Roman"/>
          <w:sz w:val="32"/>
          <w:szCs w:val="32"/>
        </w:rPr>
        <w:t>临床试验数据的分析应采用国内外公认的统计方法。对于主要评价指标，统计结果需采用点估计及相应的</w:t>
      </w:r>
      <w:r w:rsidRPr="007E0C37">
        <w:rPr>
          <w:rFonts w:ascii="Times New Roman" w:eastAsia="仿宋_GB2312" w:hAnsi="Times New Roman"/>
          <w:sz w:val="32"/>
          <w:szCs w:val="32"/>
        </w:rPr>
        <w:t>95%</w:t>
      </w:r>
      <w:r w:rsidRPr="007E0C37">
        <w:rPr>
          <w:rFonts w:ascii="Times New Roman" w:eastAsia="仿宋_GB2312" w:hAnsi="Times New Roman"/>
          <w:sz w:val="32"/>
          <w:szCs w:val="32"/>
        </w:rPr>
        <w:t>可信区间进行评价。不能仅将</w:t>
      </w:r>
      <w:r w:rsidRPr="007E0C37">
        <w:rPr>
          <w:rFonts w:ascii="Times New Roman" w:eastAsia="仿宋_GB2312" w:hAnsi="Times New Roman"/>
          <w:sz w:val="32"/>
          <w:szCs w:val="32"/>
        </w:rPr>
        <w:t>p</w:t>
      </w:r>
      <w:r w:rsidRPr="007E0C37">
        <w:rPr>
          <w:rFonts w:ascii="Times New Roman" w:eastAsia="仿宋_GB2312" w:hAnsi="Times New Roman"/>
          <w:sz w:val="32"/>
          <w:szCs w:val="32"/>
        </w:rPr>
        <w:t>值作为对主要研究终点进行评价的依据。</w:t>
      </w:r>
      <w:bookmarkStart w:id="12" w:name="_Ref433813819"/>
    </w:p>
    <w:p w:rsidR="007B0848" w:rsidRPr="00C606CF" w:rsidRDefault="00C606CF" w:rsidP="00C606CF">
      <w:pPr>
        <w:ind w:firstLineChars="200" w:firstLine="640"/>
        <w:jc w:val="left"/>
        <w:rPr>
          <w:rFonts w:ascii="Times New Roman" w:eastAsia="楷体_GB2312" w:hAnsi="Times New Roman"/>
          <w:bCs/>
          <w:sz w:val="32"/>
          <w:szCs w:val="32"/>
        </w:rPr>
      </w:pPr>
      <w:r>
        <w:rPr>
          <w:rFonts w:ascii="Times New Roman" w:eastAsia="楷体_GB2312" w:hAnsi="Times New Roman" w:hint="eastAsia"/>
          <w:bCs/>
          <w:sz w:val="32"/>
          <w:szCs w:val="32"/>
        </w:rPr>
        <w:t>（三）</w:t>
      </w:r>
      <w:r w:rsidR="007B0848" w:rsidRPr="00C606CF">
        <w:rPr>
          <w:rFonts w:ascii="Times New Roman" w:eastAsia="楷体_GB2312" w:hAnsi="Times New Roman" w:hint="eastAsia"/>
          <w:bCs/>
          <w:sz w:val="32"/>
          <w:szCs w:val="32"/>
        </w:rPr>
        <w:t>对照</w:t>
      </w:r>
      <w:r w:rsidR="007B0848" w:rsidRPr="00C606CF">
        <w:rPr>
          <w:rFonts w:ascii="Times New Roman" w:eastAsia="楷体_GB2312" w:hAnsi="Times New Roman"/>
          <w:bCs/>
          <w:sz w:val="32"/>
          <w:szCs w:val="32"/>
        </w:rPr>
        <w:t>设备选择</w:t>
      </w:r>
    </w:p>
    <w:p w:rsidR="007B0848" w:rsidRPr="007E0C37" w:rsidRDefault="007B0848" w:rsidP="007B0848">
      <w:pPr>
        <w:ind w:firstLine="640"/>
        <w:rPr>
          <w:rFonts w:ascii="Times New Roman" w:eastAsia="仿宋_GB2312" w:hAnsi="Times New Roman"/>
          <w:sz w:val="32"/>
          <w:szCs w:val="32"/>
        </w:rPr>
      </w:pPr>
      <w:r w:rsidRPr="007E0C37">
        <w:rPr>
          <w:rFonts w:ascii="Times New Roman" w:eastAsia="仿宋_GB2312" w:hAnsi="Times New Roman"/>
          <w:sz w:val="32"/>
          <w:szCs w:val="32"/>
        </w:rPr>
        <w:t>应选择在中国已经批准上市的同类产品，其主要功能原理必须与受试产品匹配，如基本原理、通气模式、通气控制及监测参数、波形、适用的病人类型等。</w:t>
      </w:r>
    </w:p>
    <w:p w:rsidR="007B0848" w:rsidRPr="00C606CF" w:rsidRDefault="00C606CF" w:rsidP="00C606CF">
      <w:pPr>
        <w:ind w:firstLineChars="200" w:firstLine="640"/>
        <w:jc w:val="left"/>
        <w:rPr>
          <w:rFonts w:ascii="Times New Roman" w:eastAsia="楷体_GB2312" w:hAnsi="Times New Roman"/>
          <w:bCs/>
          <w:sz w:val="32"/>
          <w:szCs w:val="32"/>
        </w:rPr>
      </w:pPr>
      <w:r>
        <w:rPr>
          <w:rFonts w:ascii="Times New Roman" w:eastAsia="楷体_GB2312" w:hAnsi="Times New Roman" w:hint="eastAsia"/>
          <w:bCs/>
          <w:sz w:val="32"/>
          <w:szCs w:val="32"/>
        </w:rPr>
        <w:t>（四）</w:t>
      </w:r>
      <w:r w:rsidR="007B0848" w:rsidRPr="00C606CF">
        <w:rPr>
          <w:rFonts w:ascii="Times New Roman" w:eastAsia="楷体_GB2312" w:hAnsi="Times New Roman"/>
          <w:bCs/>
          <w:sz w:val="32"/>
          <w:szCs w:val="32"/>
        </w:rPr>
        <w:t>受试者样本量</w:t>
      </w:r>
      <w:bookmarkEnd w:id="12"/>
      <w:r w:rsidR="007B0848" w:rsidRPr="00C606CF">
        <w:rPr>
          <w:rFonts w:ascii="Times New Roman" w:eastAsia="楷体_GB2312" w:hAnsi="Times New Roman"/>
          <w:bCs/>
          <w:sz w:val="32"/>
          <w:szCs w:val="32"/>
        </w:rPr>
        <w:t>确定的依据</w:t>
      </w:r>
    </w:p>
    <w:p w:rsidR="007B0848" w:rsidRPr="007E0C37" w:rsidRDefault="007B0848" w:rsidP="007B0848">
      <w:pPr>
        <w:ind w:firstLineChars="200" w:firstLine="640"/>
        <w:rPr>
          <w:rFonts w:ascii="Times New Roman" w:eastAsia="仿宋_GB2312" w:hAnsi="Times New Roman"/>
          <w:sz w:val="32"/>
          <w:szCs w:val="32"/>
        </w:rPr>
      </w:pPr>
      <w:r w:rsidRPr="007E0C37">
        <w:rPr>
          <w:rFonts w:ascii="Times New Roman" w:eastAsia="仿宋_GB2312" w:hAnsi="Times New Roman"/>
          <w:sz w:val="32"/>
          <w:szCs w:val="32"/>
        </w:rPr>
        <w:t>样本量的确定必须符合统计学原则并提供相应证据。制造商可根据各自申报的产品特点，提供样本量确定依据。在试验设计中，为了规避试验失败的风险，应尽量避免通过高估被试产品预期有效率水平从而减小试验规模的方法。</w:t>
      </w:r>
    </w:p>
    <w:p w:rsidR="007B0848" w:rsidRPr="009B2A0F" w:rsidRDefault="007B0848" w:rsidP="007B0848">
      <w:pPr>
        <w:autoSpaceDE w:val="0"/>
        <w:autoSpaceDN w:val="0"/>
        <w:adjustRightInd w:val="0"/>
        <w:spacing w:line="240" w:lineRule="atLeast"/>
        <w:ind w:firstLineChars="200" w:firstLine="640"/>
        <w:jc w:val="left"/>
        <w:rPr>
          <w:rFonts w:ascii="Times New Roman" w:eastAsia="仿宋_GB2312" w:hAnsi="Times New Roman"/>
          <w:kern w:val="0"/>
          <w:sz w:val="32"/>
          <w:szCs w:val="32"/>
        </w:rPr>
      </w:pPr>
      <w:r w:rsidRPr="009B2A0F">
        <w:rPr>
          <w:rFonts w:ascii="Times New Roman" w:eastAsia="仿宋_GB2312" w:hAnsi="Times New Roman"/>
          <w:kern w:val="0"/>
          <w:sz w:val="32"/>
          <w:szCs w:val="32"/>
        </w:rPr>
        <w:t>此外，还需考虑受试者在临床试验过程中的脱落</w:t>
      </w:r>
      <w:r w:rsidRPr="009B2A0F">
        <w:rPr>
          <w:rFonts w:ascii="Times New Roman" w:eastAsia="仿宋_GB2312" w:hAnsi="Times New Roman"/>
          <w:kern w:val="0"/>
          <w:sz w:val="32"/>
          <w:szCs w:val="32"/>
        </w:rPr>
        <w:t>/</w:t>
      </w:r>
      <w:r w:rsidRPr="009B2A0F">
        <w:rPr>
          <w:rFonts w:ascii="Times New Roman" w:eastAsia="仿宋_GB2312" w:hAnsi="Times New Roman"/>
          <w:kern w:val="0"/>
          <w:sz w:val="32"/>
          <w:szCs w:val="32"/>
        </w:rPr>
        <w:t>失访，按照预估的脱落</w:t>
      </w:r>
      <w:r w:rsidRPr="009B2A0F">
        <w:rPr>
          <w:rFonts w:ascii="Times New Roman" w:eastAsia="仿宋_GB2312" w:hAnsi="Times New Roman"/>
          <w:kern w:val="0"/>
          <w:sz w:val="32"/>
          <w:szCs w:val="32"/>
        </w:rPr>
        <w:t>/</w:t>
      </w:r>
      <w:proofErr w:type="gramStart"/>
      <w:r w:rsidRPr="009B2A0F">
        <w:rPr>
          <w:rFonts w:ascii="Times New Roman" w:eastAsia="仿宋_GB2312" w:hAnsi="Times New Roman"/>
          <w:kern w:val="0"/>
          <w:sz w:val="32"/>
          <w:szCs w:val="32"/>
        </w:rPr>
        <w:t>失访率</w:t>
      </w:r>
      <w:proofErr w:type="gramEnd"/>
      <w:r w:rsidRPr="009B2A0F">
        <w:rPr>
          <w:rFonts w:ascii="Times New Roman" w:eastAsia="仿宋_GB2312" w:hAnsi="Times New Roman"/>
          <w:kern w:val="0"/>
          <w:sz w:val="32"/>
          <w:szCs w:val="32"/>
        </w:rPr>
        <w:t>进一步扩大初始样本量。</w:t>
      </w:r>
    </w:p>
    <w:p w:rsidR="007B0848" w:rsidRPr="009B2A0F" w:rsidRDefault="00C606CF" w:rsidP="007B0848">
      <w:pPr>
        <w:autoSpaceDE w:val="0"/>
        <w:autoSpaceDN w:val="0"/>
        <w:adjustRightInd w:val="0"/>
        <w:spacing w:line="240" w:lineRule="atLeast"/>
        <w:ind w:firstLineChars="200" w:firstLine="640"/>
        <w:jc w:val="left"/>
        <w:rPr>
          <w:rFonts w:ascii="Times New Roman" w:eastAsia="仿宋_GB2312" w:hAnsi="Times New Roman"/>
          <w:kern w:val="0"/>
          <w:sz w:val="32"/>
          <w:szCs w:val="32"/>
        </w:rPr>
      </w:pPr>
      <w:r>
        <w:rPr>
          <w:rFonts w:ascii="Times New Roman" w:eastAsia="仿宋_GB2312" w:hAnsi="Times New Roman" w:hint="eastAsia"/>
          <w:kern w:val="0"/>
          <w:sz w:val="32"/>
          <w:szCs w:val="32"/>
        </w:rPr>
        <w:t>应</w:t>
      </w:r>
      <w:r w:rsidR="007B0848" w:rsidRPr="009B2A0F">
        <w:rPr>
          <w:rFonts w:ascii="Times New Roman" w:eastAsia="仿宋_GB2312" w:hAnsi="Times New Roman"/>
          <w:kern w:val="0"/>
          <w:sz w:val="32"/>
          <w:szCs w:val="32"/>
        </w:rPr>
        <w:t>在临床方案中明确样本量统计计算公式，及公式涉及参数的确定依据及具体计算过程。计算样本量时的参数选择建议：</w:t>
      </w:r>
    </w:p>
    <w:p w:rsidR="007B0848" w:rsidRPr="009B2A0F" w:rsidRDefault="007B0848" w:rsidP="007B0848">
      <w:pPr>
        <w:autoSpaceDE w:val="0"/>
        <w:autoSpaceDN w:val="0"/>
        <w:adjustRightInd w:val="0"/>
        <w:spacing w:line="240" w:lineRule="atLeast"/>
        <w:ind w:firstLineChars="200" w:firstLine="640"/>
        <w:jc w:val="left"/>
        <w:rPr>
          <w:rFonts w:ascii="Times New Roman" w:eastAsia="仿宋_GB2312" w:hAnsi="Times New Roman"/>
          <w:kern w:val="0"/>
          <w:sz w:val="32"/>
          <w:szCs w:val="32"/>
        </w:rPr>
      </w:pPr>
      <w:r w:rsidRPr="009B2A0F">
        <w:rPr>
          <w:rFonts w:ascii="Times New Roman" w:eastAsia="仿宋_GB2312" w:hAnsi="Times New Roman"/>
          <w:kern w:val="0"/>
          <w:sz w:val="32"/>
          <w:szCs w:val="32"/>
        </w:rPr>
        <w:t>1.</w:t>
      </w:r>
      <w:r w:rsidRPr="009B2A0F">
        <w:rPr>
          <w:rFonts w:ascii="宋体" w:hAnsi="宋体" w:cs="宋体" w:hint="eastAsia"/>
          <w:kern w:val="0"/>
          <w:sz w:val="32"/>
          <w:szCs w:val="32"/>
        </w:rPr>
        <w:t>Ⅰ</w:t>
      </w:r>
      <w:r w:rsidRPr="009B2A0F">
        <w:rPr>
          <w:rFonts w:ascii="Times New Roman" w:eastAsia="仿宋_GB2312" w:hAnsi="Times New Roman"/>
          <w:kern w:val="0"/>
          <w:sz w:val="32"/>
          <w:szCs w:val="32"/>
        </w:rPr>
        <w:t>类错误概率</w:t>
      </w:r>
      <w:r w:rsidRPr="009B2A0F">
        <w:rPr>
          <w:rFonts w:ascii="Times New Roman" w:eastAsia="仿宋_GB2312" w:hAnsi="Times New Roman"/>
          <w:kern w:val="0"/>
          <w:sz w:val="32"/>
          <w:szCs w:val="32"/>
        </w:rPr>
        <w:t>α</w:t>
      </w:r>
      <w:r w:rsidRPr="009B2A0F">
        <w:rPr>
          <w:rFonts w:ascii="Times New Roman" w:eastAsia="仿宋_GB2312" w:hAnsi="Times New Roman"/>
          <w:kern w:val="0"/>
          <w:sz w:val="32"/>
          <w:szCs w:val="32"/>
        </w:rPr>
        <w:t>值不超过双侧</w:t>
      </w:r>
      <w:r w:rsidRPr="009B2A0F">
        <w:rPr>
          <w:rFonts w:ascii="Times New Roman" w:eastAsia="仿宋_GB2312" w:hAnsi="Times New Roman"/>
          <w:kern w:val="0"/>
          <w:sz w:val="32"/>
          <w:szCs w:val="32"/>
        </w:rPr>
        <w:t>0.05</w:t>
      </w:r>
      <w:r w:rsidRPr="009B2A0F">
        <w:rPr>
          <w:rFonts w:ascii="Times New Roman" w:eastAsia="仿宋_GB2312" w:hAnsi="Times New Roman"/>
          <w:kern w:val="0"/>
          <w:sz w:val="32"/>
          <w:szCs w:val="32"/>
        </w:rPr>
        <w:t>（即单侧</w:t>
      </w:r>
      <w:r w:rsidRPr="009B2A0F">
        <w:rPr>
          <w:rFonts w:ascii="Times New Roman" w:eastAsia="仿宋_GB2312" w:hAnsi="Times New Roman"/>
          <w:kern w:val="0"/>
          <w:sz w:val="32"/>
          <w:szCs w:val="32"/>
        </w:rPr>
        <w:t>0.025</w:t>
      </w:r>
      <w:r w:rsidRPr="009B2A0F">
        <w:rPr>
          <w:rFonts w:ascii="Times New Roman" w:eastAsia="仿宋_GB2312" w:hAnsi="Times New Roman"/>
          <w:kern w:val="0"/>
          <w:sz w:val="32"/>
          <w:szCs w:val="32"/>
        </w:rPr>
        <w:t>）；</w:t>
      </w:r>
    </w:p>
    <w:p w:rsidR="007B0848" w:rsidRPr="009B2A0F" w:rsidRDefault="007B0848" w:rsidP="007B0848">
      <w:pPr>
        <w:autoSpaceDE w:val="0"/>
        <w:autoSpaceDN w:val="0"/>
        <w:adjustRightInd w:val="0"/>
        <w:spacing w:line="240" w:lineRule="atLeast"/>
        <w:ind w:firstLineChars="200" w:firstLine="640"/>
        <w:jc w:val="left"/>
        <w:rPr>
          <w:rFonts w:ascii="Times New Roman" w:eastAsia="仿宋_GB2312" w:hAnsi="Times New Roman"/>
          <w:kern w:val="0"/>
          <w:sz w:val="32"/>
          <w:szCs w:val="32"/>
        </w:rPr>
      </w:pPr>
      <w:r w:rsidRPr="009B2A0F">
        <w:rPr>
          <w:rFonts w:ascii="Times New Roman" w:eastAsia="仿宋_GB2312" w:hAnsi="Times New Roman"/>
          <w:kern w:val="0"/>
          <w:sz w:val="32"/>
          <w:szCs w:val="32"/>
        </w:rPr>
        <w:t>2.</w:t>
      </w:r>
      <w:r w:rsidRPr="009B2A0F">
        <w:rPr>
          <w:rFonts w:ascii="宋体" w:hAnsi="宋体" w:cs="宋体" w:hint="eastAsia"/>
          <w:kern w:val="0"/>
          <w:sz w:val="32"/>
          <w:szCs w:val="32"/>
        </w:rPr>
        <w:t>Ⅱ</w:t>
      </w:r>
      <w:r w:rsidRPr="009B2A0F">
        <w:rPr>
          <w:rFonts w:ascii="Times New Roman" w:eastAsia="仿宋_GB2312" w:hAnsi="Times New Roman"/>
          <w:kern w:val="0"/>
          <w:sz w:val="32"/>
          <w:szCs w:val="32"/>
        </w:rPr>
        <w:t>类错误概率</w:t>
      </w:r>
      <w:r w:rsidRPr="009B2A0F">
        <w:rPr>
          <w:rFonts w:ascii="Times New Roman" w:eastAsia="仿宋_GB2312" w:hAnsi="Times New Roman"/>
          <w:kern w:val="0"/>
          <w:sz w:val="32"/>
          <w:szCs w:val="32"/>
        </w:rPr>
        <w:t>β</w:t>
      </w:r>
      <w:r w:rsidRPr="009B2A0F">
        <w:rPr>
          <w:rFonts w:ascii="Times New Roman" w:eastAsia="仿宋_GB2312" w:hAnsi="Times New Roman"/>
          <w:kern w:val="0"/>
          <w:sz w:val="32"/>
          <w:szCs w:val="32"/>
        </w:rPr>
        <w:t>值不超过</w:t>
      </w:r>
      <w:r w:rsidRPr="009B2A0F">
        <w:rPr>
          <w:rFonts w:ascii="Times New Roman" w:eastAsia="仿宋_GB2312" w:hAnsi="Times New Roman"/>
          <w:kern w:val="0"/>
          <w:sz w:val="32"/>
          <w:szCs w:val="32"/>
        </w:rPr>
        <w:t>0.2</w:t>
      </w:r>
      <w:r w:rsidRPr="009B2A0F">
        <w:rPr>
          <w:rFonts w:ascii="Times New Roman" w:eastAsia="仿宋_GB2312" w:hAnsi="Times New Roman"/>
          <w:kern w:val="0"/>
          <w:sz w:val="32"/>
          <w:szCs w:val="32"/>
        </w:rPr>
        <w:t>（即把握</w:t>
      </w:r>
      <w:proofErr w:type="gramStart"/>
      <w:r w:rsidRPr="009B2A0F">
        <w:rPr>
          <w:rFonts w:ascii="Times New Roman" w:eastAsia="仿宋_GB2312" w:hAnsi="Times New Roman"/>
          <w:kern w:val="0"/>
          <w:sz w:val="32"/>
          <w:szCs w:val="32"/>
        </w:rPr>
        <w:t>度至少</w:t>
      </w:r>
      <w:proofErr w:type="gramEnd"/>
      <w:r w:rsidRPr="009B2A0F">
        <w:rPr>
          <w:rFonts w:ascii="Times New Roman" w:eastAsia="仿宋_GB2312" w:hAnsi="Times New Roman"/>
          <w:kern w:val="0"/>
          <w:sz w:val="32"/>
          <w:szCs w:val="32"/>
        </w:rPr>
        <w:t>达到</w:t>
      </w:r>
      <w:r w:rsidRPr="009B2A0F">
        <w:rPr>
          <w:rFonts w:ascii="Times New Roman" w:eastAsia="仿宋_GB2312" w:hAnsi="Times New Roman"/>
          <w:kern w:val="0"/>
          <w:sz w:val="32"/>
          <w:szCs w:val="32"/>
        </w:rPr>
        <w:t>80%</w:t>
      </w:r>
      <w:r w:rsidRPr="009B2A0F">
        <w:rPr>
          <w:rFonts w:ascii="Times New Roman" w:eastAsia="仿宋_GB2312" w:hAnsi="Times New Roman"/>
          <w:kern w:val="0"/>
          <w:sz w:val="32"/>
          <w:szCs w:val="32"/>
        </w:rPr>
        <w:t>）；</w:t>
      </w:r>
    </w:p>
    <w:p w:rsidR="007B0848" w:rsidRPr="009B2A0F" w:rsidRDefault="007B0848" w:rsidP="007B0848">
      <w:pPr>
        <w:autoSpaceDE w:val="0"/>
        <w:autoSpaceDN w:val="0"/>
        <w:adjustRightInd w:val="0"/>
        <w:spacing w:line="240" w:lineRule="atLeast"/>
        <w:ind w:firstLineChars="200" w:firstLine="640"/>
        <w:jc w:val="left"/>
        <w:rPr>
          <w:rFonts w:ascii="Times New Roman" w:eastAsia="仿宋_GB2312" w:hAnsi="Times New Roman"/>
          <w:kern w:val="0"/>
          <w:sz w:val="32"/>
          <w:szCs w:val="32"/>
        </w:rPr>
      </w:pPr>
      <w:r w:rsidRPr="009B2A0F">
        <w:rPr>
          <w:rFonts w:ascii="Times New Roman" w:eastAsia="仿宋_GB2312" w:hAnsi="Times New Roman"/>
          <w:kern w:val="0"/>
          <w:sz w:val="32"/>
          <w:szCs w:val="32"/>
        </w:rPr>
        <w:t>3.</w:t>
      </w:r>
      <w:r w:rsidRPr="009B2A0F">
        <w:rPr>
          <w:rFonts w:ascii="Times New Roman" w:eastAsia="仿宋_GB2312" w:hAnsi="Times New Roman"/>
          <w:kern w:val="0"/>
          <w:sz w:val="32"/>
          <w:szCs w:val="32"/>
        </w:rPr>
        <w:t>若采用有效率作为主要评价指标，当试验产品与对照产品的设计相似，预期具有相似的有效性时，非</w:t>
      </w:r>
      <w:proofErr w:type="gramStart"/>
      <w:r w:rsidRPr="009B2A0F">
        <w:rPr>
          <w:rFonts w:ascii="Times New Roman" w:eastAsia="仿宋_GB2312" w:hAnsi="Times New Roman"/>
          <w:kern w:val="0"/>
          <w:sz w:val="32"/>
          <w:szCs w:val="32"/>
        </w:rPr>
        <w:t>劣效界值建议</w:t>
      </w:r>
      <w:proofErr w:type="gramEnd"/>
      <w:r w:rsidRPr="009B2A0F">
        <w:rPr>
          <w:rFonts w:ascii="Times New Roman" w:eastAsia="仿宋_GB2312" w:hAnsi="Times New Roman"/>
          <w:kern w:val="0"/>
          <w:sz w:val="32"/>
          <w:szCs w:val="32"/>
        </w:rPr>
        <w:t>不</w:t>
      </w:r>
      <w:r w:rsidRPr="009B2A0F">
        <w:rPr>
          <w:rFonts w:ascii="Times New Roman" w:eastAsia="仿宋_GB2312" w:hAnsi="Times New Roman"/>
          <w:kern w:val="0"/>
          <w:sz w:val="32"/>
          <w:szCs w:val="32"/>
        </w:rPr>
        <w:lastRenderedPageBreak/>
        <w:t>低于</w:t>
      </w:r>
      <w:r w:rsidRPr="009B2A0F">
        <w:rPr>
          <w:rFonts w:ascii="Times New Roman" w:eastAsia="仿宋_GB2312" w:hAnsi="Times New Roman"/>
          <w:kern w:val="0"/>
          <w:sz w:val="32"/>
          <w:szCs w:val="32"/>
        </w:rPr>
        <w:t>-10%</w:t>
      </w:r>
      <w:r w:rsidRPr="009B2A0F">
        <w:rPr>
          <w:rFonts w:ascii="Times New Roman" w:eastAsia="仿宋_GB2312" w:hAnsi="Times New Roman"/>
          <w:kern w:val="0"/>
          <w:sz w:val="32"/>
          <w:szCs w:val="32"/>
        </w:rPr>
        <w:t>。</w:t>
      </w:r>
    </w:p>
    <w:p w:rsidR="007B0848" w:rsidRPr="007E0C37" w:rsidRDefault="007B0848" w:rsidP="007B0848">
      <w:pPr>
        <w:ind w:firstLineChars="200" w:firstLine="640"/>
        <w:rPr>
          <w:rFonts w:ascii="Times New Roman" w:eastAsia="仿宋_GB2312" w:hAnsi="Times New Roman"/>
          <w:sz w:val="32"/>
          <w:szCs w:val="32"/>
        </w:rPr>
      </w:pPr>
      <w:r w:rsidRPr="007E0C37">
        <w:rPr>
          <w:rFonts w:ascii="Times New Roman" w:eastAsia="仿宋_GB2312" w:hAnsi="Times New Roman"/>
          <w:sz w:val="32"/>
          <w:szCs w:val="32"/>
        </w:rPr>
        <w:t>受试者应包含受试产品宣称的病人类型，不同年龄段的受试者比例分布应合理。</w:t>
      </w:r>
      <w:r w:rsidR="00A83C83">
        <w:rPr>
          <w:rFonts w:ascii="Times New Roman" w:eastAsia="仿宋_GB2312" w:hAnsi="Times New Roman" w:hint="eastAsia"/>
          <w:sz w:val="32"/>
          <w:szCs w:val="32"/>
        </w:rPr>
        <w:t>建议受试者群体包括急性呼吸窘迫综合症（</w:t>
      </w:r>
      <w:r w:rsidR="00A83C83">
        <w:rPr>
          <w:rFonts w:ascii="Times New Roman" w:eastAsia="仿宋_GB2312" w:hAnsi="Times New Roman" w:hint="eastAsia"/>
          <w:sz w:val="32"/>
          <w:szCs w:val="32"/>
        </w:rPr>
        <w:t>ARDS</w:t>
      </w:r>
      <w:r w:rsidR="00A83C83">
        <w:rPr>
          <w:rFonts w:ascii="Times New Roman" w:eastAsia="仿宋_GB2312" w:hAnsi="Times New Roman" w:hint="eastAsia"/>
          <w:sz w:val="32"/>
          <w:szCs w:val="32"/>
        </w:rPr>
        <w:t>）患者、慢性阻塞性肺病（</w:t>
      </w:r>
      <w:r w:rsidR="00A83C83">
        <w:rPr>
          <w:rFonts w:ascii="Times New Roman" w:eastAsia="仿宋_GB2312" w:hAnsi="Times New Roman" w:hint="eastAsia"/>
          <w:sz w:val="32"/>
          <w:szCs w:val="32"/>
        </w:rPr>
        <w:t>COPD</w:t>
      </w:r>
      <w:r w:rsidR="00A83C83">
        <w:rPr>
          <w:rFonts w:ascii="Times New Roman" w:eastAsia="仿宋_GB2312" w:hAnsi="Times New Roman" w:hint="eastAsia"/>
          <w:sz w:val="32"/>
          <w:szCs w:val="32"/>
        </w:rPr>
        <w:t>）患者、术后恢复患者等。</w:t>
      </w:r>
    </w:p>
    <w:p w:rsidR="007B0848" w:rsidRPr="00C606CF" w:rsidRDefault="007B0848" w:rsidP="00C606CF">
      <w:pPr>
        <w:ind w:firstLineChars="200" w:firstLine="640"/>
        <w:jc w:val="left"/>
        <w:rPr>
          <w:rFonts w:ascii="Times New Roman" w:eastAsia="楷体_GB2312" w:hAnsi="Times New Roman"/>
          <w:bCs/>
          <w:sz w:val="32"/>
          <w:szCs w:val="32"/>
        </w:rPr>
      </w:pPr>
      <w:r w:rsidRPr="00C606CF">
        <w:rPr>
          <w:rFonts w:ascii="Times New Roman" w:eastAsia="楷体_GB2312" w:hAnsi="Times New Roman"/>
          <w:bCs/>
          <w:sz w:val="32"/>
          <w:szCs w:val="32"/>
        </w:rPr>
        <w:t>五、临床试验的实施和管理</w:t>
      </w:r>
    </w:p>
    <w:p w:rsidR="007B0848" w:rsidRDefault="007B0848" w:rsidP="007B0848">
      <w:pPr>
        <w:ind w:firstLineChars="200" w:firstLine="640"/>
        <w:rPr>
          <w:rFonts w:ascii="Times New Roman" w:eastAsia="仿宋_GB2312" w:hAnsi="Times New Roman"/>
          <w:sz w:val="32"/>
          <w:szCs w:val="32"/>
        </w:rPr>
      </w:pPr>
      <w:r w:rsidRPr="007E0C37">
        <w:rPr>
          <w:rFonts w:ascii="Times New Roman" w:eastAsia="仿宋_GB2312" w:hAnsi="Times New Roman"/>
          <w:sz w:val="32"/>
          <w:szCs w:val="32"/>
        </w:rPr>
        <w:t>该临床试验中出现的任何不良事件，无论是预期的还是非预期的，均应如实记录和报告，并由临床专家分析原因、判断其与器械的关系。对于严重不良事件，按照法规要求及时上报；同时临床试验人员应当及时做出临床判断，采取措施，保护受试者利益；必要时中止临床试验。不良事件应作为结果变量参加临床试验的统计分析。</w:t>
      </w:r>
    </w:p>
    <w:p w:rsidR="00C1635A" w:rsidRPr="0051747A" w:rsidRDefault="00C1635A" w:rsidP="00C1635A">
      <w:pPr>
        <w:ind w:firstLineChars="200" w:firstLine="640"/>
        <w:rPr>
          <w:rFonts w:ascii="Times New Roman" w:eastAsia="黑体" w:hAnsi="Times New Roman"/>
          <w:sz w:val="32"/>
          <w:szCs w:val="32"/>
        </w:rPr>
      </w:pPr>
      <w:r>
        <w:rPr>
          <w:rFonts w:ascii="Times New Roman" w:eastAsia="黑体" w:hAnsi="Times New Roman" w:hint="eastAsia"/>
          <w:sz w:val="32"/>
          <w:szCs w:val="32"/>
        </w:rPr>
        <w:t>三</w:t>
      </w:r>
      <w:r w:rsidRPr="007E0C37">
        <w:rPr>
          <w:rFonts w:ascii="Times New Roman" w:eastAsia="黑体" w:hAnsi="Times New Roman"/>
          <w:sz w:val="32"/>
          <w:szCs w:val="32"/>
        </w:rPr>
        <w:t>、</w:t>
      </w:r>
      <w:r w:rsidRPr="0051747A">
        <w:rPr>
          <w:rFonts w:ascii="Times New Roman" w:eastAsia="黑体" w:hAnsi="Times New Roman"/>
          <w:sz w:val="32"/>
          <w:szCs w:val="32"/>
        </w:rPr>
        <w:t>同品种治疗呼吸机的判定</w:t>
      </w:r>
    </w:p>
    <w:p w:rsidR="00C1635A" w:rsidRDefault="00C1635A" w:rsidP="00C1635A">
      <w:pPr>
        <w:pStyle w:val="a8"/>
        <w:ind w:firstLine="640"/>
        <w:rPr>
          <w:rFonts w:ascii="Times New Roman" w:eastAsia="仿宋_GB2312" w:hAnsi="Times New Roman"/>
          <w:color w:val="000000"/>
          <w:sz w:val="32"/>
          <w:szCs w:val="32"/>
        </w:rPr>
      </w:pPr>
      <w:r w:rsidRPr="007E0C37">
        <w:rPr>
          <w:rFonts w:ascii="Times New Roman" w:eastAsia="仿宋_GB2312" w:hAnsi="Times New Roman"/>
          <w:color w:val="000000"/>
          <w:sz w:val="32"/>
          <w:szCs w:val="32"/>
        </w:rPr>
        <w:t>注册申请人通过同品种治疗呼吸机临床试验或临床使用获得的数据进行分析评价，证明医疗器械安全、有效的，需首先将申报产品与一个或多个同品种医疗器械进行对比，证明二者之间基本等同。</w:t>
      </w:r>
    </w:p>
    <w:p w:rsidR="00C1635A" w:rsidRPr="007E0C37" w:rsidRDefault="00C1635A" w:rsidP="00C1635A">
      <w:pPr>
        <w:pStyle w:val="a8"/>
        <w:ind w:firstLine="624"/>
        <w:rPr>
          <w:rFonts w:ascii="Times New Roman" w:eastAsia="仿宋_GB2312" w:hAnsi="Times New Roman"/>
          <w:color w:val="000000"/>
          <w:sz w:val="32"/>
          <w:szCs w:val="32"/>
        </w:rPr>
      </w:pPr>
      <w:r w:rsidRPr="00494925">
        <w:rPr>
          <w:rFonts w:ascii="Times New Roman" w:eastAsia="仿宋_GB2312" w:hAnsi="Times New Roman" w:hint="eastAsia"/>
          <w:color w:val="000000"/>
          <w:spacing w:val="-4"/>
          <w:sz w:val="32"/>
          <w:szCs w:val="32"/>
        </w:rPr>
        <w:t>与每一个同品种医疗器械进行对比的项目均应包括但不限于</w:t>
      </w:r>
      <w:r w:rsidRPr="007E0C37">
        <w:rPr>
          <w:rFonts w:ascii="Times New Roman" w:eastAsia="仿宋_GB2312" w:hAnsi="Times New Roman"/>
          <w:sz w:val="32"/>
          <w:szCs w:val="32"/>
        </w:rPr>
        <w:t>《医疗器械临床评价技术指导原则》</w:t>
      </w:r>
      <w:r w:rsidRPr="00494925">
        <w:rPr>
          <w:rFonts w:ascii="Times New Roman" w:eastAsia="仿宋_GB2312" w:hAnsi="Times New Roman" w:hint="eastAsia"/>
          <w:color w:val="000000"/>
          <w:spacing w:val="-4"/>
          <w:sz w:val="32"/>
          <w:szCs w:val="32"/>
        </w:rPr>
        <w:t>附</w:t>
      </w:r>
      <w:r w:rsidRPr="00494925">
        <w:rPr>
          <w:rFonts w:ascii="Times New Roman" w:eastAsia="仿宋_GB2312" w:hAnsi="Times New Roman" w:hint="eastAsia"/>
          <w:color w:val="000000"/>
          <w:spacing w:val="-4"/>
          <w:sz w:val="32"/>
          <w:szCs w:val="32"/>
        </w:rPr>
        <w:t>2</w:t>
      </w:r>
      <w:r w:rsidRPr="00494925">
        <w:rPr>
          <w:rFonts w:ascii="Times New Roman" w:eastAsia="仿宋_GB2312" w:hAnsi="Times New Roman" w:hint="eastAsia"/>
          <w:color w:val="000000"/>
          <w:spacing w:val="-4"/>
          <w:sz w:val="32"/>
          <w:szCs w:val="32"/>
        </w:rPr>
        <w:t>列举的项目</w:t>
      </w:r>
      <w:r>
        <w:rPr>
          <w:rFonts w:ascii="Times New Roman" w:eastAsia="仿宋_GB2312" w:hAnsi="Times New Roman" w:hint="eastAsia"/>
          <w:color w:val="000000"/>
          <w:spacing w:val="-4"/>
          <w:sz w:val="32"/>
          <w:szCs w:val="32"/>
        </w:rPr>
        <w:t>。</w:t>
      </w:r>
    </w:p>
    <w:p w:rsidR="00C1635A" w:rsidRPr="007E0C37" w:rsidRDefault="00C1635A" w:rsidP="00C1635A">
      <w:pPr>
        <w:ind w:firstLineChars="200" w:firstLine="640"/>
        <w:rPr>
          <w:rFonts w:ascii="Times New Roman" w:eastAsia="仿宋_GB2312" w:hAnsi="Times New Roman"/>
          <w:sz w:val="32"/>
          <w:szCs w:val="32"/>
        </w:rPr>
      </w:pPr>
      <w:r w:rsidRPr="007E0C37">
        <w:rPr>
          <w:rFonts w:ascii="Times New Roman" w:eastAsia="仿宋_GB2312" w:hAnsi="Times New Roman"/>
          <w:sz w:val="32"/>
          <w:szCs w:val="32"/>
        </w:rPr>
        <w:t>1.</w:t>
      </w:r>
      <w:r>
        <w:rPr>
          <w:rFonts w:ascii="Times New Roman" w:eastAsia="仿宋_GB2312" w:hAnsi="Times New Roman" w:hint="eastAsia"/>
          <w:sz w:val="32"/>
          <w:szCs w:val="32"/>
        </w:rPr>
        <w:t>工作</w:t>
      </w:r>
      <w:r w:rsidRPr="007E0C37">
        <w:rPr>
          <w:rFonts w:ascii="Times New Roman" w:eastAsia="仿宋_GB2312" w:hAnsi="Times New Roman"/>
          <w:sz w:val="32"/>
          <w:szCs w:val="32"/>
        </w:rPr>
        <w:t>原理</w:t>
      </w:r>
    </w:p>
    <w:p w:rsidR="00C1635A" w:rsidRDefault="00C1635A" w:rsidP="00C1635A">
      <w:pPr>
        <w:ind w:firstLineChars="200" w:firstLine="640"/>
        <w:rPr>
          <w:rFonts w:ascii="Times New Roman" w:eastAsia="仿宋_GB2312" w:hAnsi="Times New Roman"/>
          <w:sz w:val="32"/>
          <w:szCs w:val="32"/>
        </w:rPr>
      </w:pPr>
      <w:r w:rsidRPr="007E0C37">
        <w:rPr>
          <w:rFonts w:ascii="Times New Roman" w:eastAsia="仿宋_GB2312" w:hAnsi="Times New Roman"/>
          <w:sz w:val="32"/>
          <w:szCs w:val="32"/>
        </w:rPr>
        <w:t>申请人应提供呼吸机的气动原理图，说明产品的具体气路设计。</w:t>
      </w:r>
    </w:p>
    <w:p w:rsidR="00C1635A" w:rsidRPr="00A83C83" w:rsidRDefault="00C1635A" w:rsidP="00C1635A">
      <w:pPr>
        <w:ind w:firstLineChars="200" w:firstLine="640"/>
        <w:rPr>
          <w:rFonts w:ascii="Times New Roman" w:eastAsia="仿宋_GB2312" w:hAnsi="Times New Roman"/>
          <w:sz w:val="32"/>
          <w:szCs w:val="32"/>
        </w:rPr>
      </w:pPr>
      <w:r w:rsidRPr="00A83C83">
        <w:rPr>
          <w:rFonts w:ascii="Times New Roman" w:eastAsia="仿宋_GB2312" w:hAnsi="Times New Roman"/>
          <w:sz w:val="32"/>
          <w:szCs w:val="32"/>
        </w:rPr>
        <w:t>一般认为，气动型呼吸机与电动型呼吸不是同品种产品。</w:t>
      </w:r>
      <w:r w:rsidRPr="00A83C83">
        <w:rPr>
          <w:rFonts w:ascii="Times New Roman" w:eastAsia="仿宋_GB2312" w:hAnsi="Times New Roman"/>
          <w:sz w:val="32"/>
          <w:szCs w:val="32"/>
        </w:rPr>
        <w:lastRenderedPageBreak/>
        <w:t>例如，由高压气体驱动的气动电控型呼吸机，与由内部涡轮（</w:t>
      </w:r>
      <w:r w:rsidRPr="00A83C83">
        <w:rPr>
          <w:rFonts w:ascii="Times New Roman" w:eastAsia="仿宋_GB2312" w:hAnsi="Times New Roman"/>
          <w:sz w:val="32"/>
          <w:szCs w:val="32"/>
        </w:rPr>
        <w:t>Turbine</w:t>
      </w:r>
      <w:r w:rsidRPr="00A83C83">
        <w:rPr>
          <w:rFonts w:ascii="Times New Roman" w:eastAsia="仿宋_GB2312" w:hAnsi="Times New Roman"/>
          <w:sz w:val="32"/>
          <w:szCs w:val="32"/>
        </w:rPr>
        <w:t>）或者内部风扇（</w:t>
      </w:r>
      <w:r w:rsidRPr="00A83C83">
        <w:rPr>
          <w:rFonts w:ascii="Times New Roman" w:eastAsia="仿宋_GB2312" w:hAnsi="Times New Roman"/>
          <w:sz w:val="32"/>
          <w:szCs w:val="32"/>
        </w:rPr>
        <w:t>Blower</w:t>
      </w:r>
      <w:r w:rsidRPr="00A83C83">
        <w:rPr>
          <w:rFonts w:ascii="Times New Roman" w:eastAsia="仿宋_GB2312" w:hAnsi="Times New Roman"/>
          <w:sz w:val="32"/>
          <w:szCs w:val="32"/>
        </w:rPr>
        <w:t>）驱动的电动电控型治疗呼吸机，不应判定为同品种产品。</w:t>
      </w:r>
      <w:r w:rsidRPr="00A83C83">
        <w:rPr>
          <w:rFonts w:ascii="Times New Roman" w:eastAsia="仿宋_GB2312" w:hAnsi="Times New Roman" w:hint="eastAsia"/>
          <w:sz w:val="32"/>
          <w:szCs w:val="32"/>
        </w:rPr>
        <w:t>再如，气控型呼吸机和电控型呼吸机不应判定为</w:t>
      </w:r>
      <w:r w:rsidRPr="00A83C83">
        <w:rPr>
          <w:rFonts w:ascii="Times New Roman" w:eastAsia="仿宋_GB2312" w:hAnsi="Times New Roman"/>
          <w:sz w:val="32"/>
          <w:szCs w:val="32"/>
        </w:rPr>
        <w:t>同品种产品。</w:t>
      </w:r>
    </w:p>
    <w:p w:rsidR="00C1635A" w:rsidRPr="007E0C37" w:rsidRDefault="00C1635A" w:rsidP="00C1635A">
      <w:pPr>
        <w:ind w:firstLineChars="200" w:firstLine="640"/>
        <w:rPr>
          <w:rFonts w:ascii="Times New Roman" w:eastAsia="仿宋_GB2312" w:hAnsi="Times New Roman"/>
          <w:sz w:val="32"/>
          <w:szCs w:val="32"/>
        </w:rPr>
      </w:pPr>
      <w:r w:rsidRPr="007E0C37">
        <w:rPr>
          <w:rFonts w:ascii="Times New Roman" w:eastAsia="仿宋_GB2312" w:hAnsi="Times New Roman"/>
          <w:sz w:val="32"/>
          <w:szCs w:val="32"/>
        </w:rPr>
        <w:t>2.</w:t>
      </w:r>
      <w:r w:rsidRPr="007E0C37">
        <w:rPr>
          <w:rFonts w:ascii="Times New Roman" w:eastAsia="仿宋_GB2312" w:hAnsi="Times New Roman"/>
          <w:sz w:val="32"/>
          <w:szCs w:val="32"/>
        </w:rPr>
        <w:t>结构组成</w:t>
      </w:r>
    </w:p>
    <w:p w:rsidR="00C1635A" w:rsidRPr="007E0C37" w:rsidRDefault="00C1635A" w:rsidP="00C1635A">
      <w:pPr>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申请人应详细对比呼吸机的结构组成。结构组成不同之处应提供支持性资料证明不影响呼吸机的安全有效性。</w:t>
      </w:r>
    </w:p>
    <w:p w:rsidR="00C1635A" w:rsidRPr="007E0C37" w:rsidRDefault="00C1635A" w:rsidP="00C1635A">
      <w:pPr>
        <w:ind w:firstLineChars="200" w:firstLine="640"/>
        <w:rPr>
          <w:rFonts w:ascii="Times New Roman" w:eastAsia="仿宋_GB2312" w:hAnsi="Times New Roman"/>
          <w:sz w:val="32"/>
          <w:szCs w:val="32"/>
        </w:rPr>
      </w:pPr>
      <w:r w:rsidRPr="007E0C37">
        <w:rPr>
          <w:rFonts w:ascii="Times New Roman" w:eastAsia="仿宋_GB2312" w:hAnsi="Times New Roman"/>
          <w:sz w:val="32"/>
          <w:szCs w:val="32"/>
        </w:rPr>
        <w:t>3.</w:t>
      </w:r>
      <w:r w:rsidRPr="007E0C37">
        <w:rPr>
          <w:rFonts w:ascii="Times New Roman" w:eastAsia="仿宋_GB2312" w:hAnsi="Times New Roman"/>
          <w:sz w:val="32"/>
          <w:szCs w:val="32"/>
        </w:rPr>
        <w:t>性能要求</w:t>
      </w:r>
    </w:p>
    <w:p w:rsidR="00C1635A" w:rsidRPr="007E0C37" w:rsidRDefault="00C1635A" w:rsidP="00C1635A">
      <w:pPr>
        <w:ind w:firstLineChars="200" w:firstLine="640"/>
        <w:rPr>
          <w:rFonts w:ascii="Times New Roman" w:eastAsia="仿宋_GB2312" w:hAnsi="Times New Roman"/>
          <w:sz w:val="32"/>
          <w:szCs w:val="32"/>
        </w:rPr>
      </w:pPr>
      <w:r w:rsidRPr="007E0C37">
        <w:rPr>
          <w:rFonts w:ascii="Times New Roman" w:eastAsia="仿宋_GB2312" w:hAnsi="Times New Roman"/>
          <w:sz w:val="32"/>
          <w:szCs w:val="32"/>
        </w:rPr>
        <w:t>申请人提供的定性和定量数据至少</w:t>
      </w:r>
      <w:r>
        <w:rPr>
          <w:rFonts w:ascii="Times New Roman" w:eastAsia="仿宋_GB2312" w:hAnsi="Times New Roman" w:hint="eastAsia"/>
          <w:sz w:val="32"/>
          <w:szCs w:val="32"/>
        </w:rPr>
        <w:t>应</w:t>
      </w:r>
      <w:r w:rsidRPr="007E0C37">
        <w:rPr>
          <w:rFonts w:ascii="Times New Roman" w:eastAsia="仿宋_GB2312" w:hAnsi="Times New Roman"/>
          <w:sz w:val="32"/>
          <w:szCs w:val="32"/>
        </w:rPr>
        <w:t>包含产品的性能、功能参数</w:t>
      </w:r>
      <w:r>
        <w:rPr>
          <w:rFonts w:ascii="Times New Roman" w:eastAsia="仿宋_GB2312" w:hAnsi="Times New Roman" w:hint="eastAsia"/>
          <w:sz w:val="32"/>
          <w:szCs w:val="32"/>
        </w:rPr>
        <w:t>、</w:t>
      </w:r>
      <w:r w:rsidRPr="007E0C37">
        <w:rPr>
          <w:rFonts w:ascii="Times New Roman" w:eastAsia="仿宋_GB2312" w:hAnsi="Times New Roman"/>
          <w:sz w:val="32"/>
          <w:szCs w:val="32"/>
        </w:rPr>
        <w:t>呼吸模式等。具体的定量分析数据对比项目包括但不限于以下内容：</w:t>
      </w:r>
    </w:p>
    <w:p w:rsidR="00C1635A" w:rsidRPr="007E0C37" w:rsidRDefault="00C1635A" w:rsidP="00C1635A">
      <w:pPr>
        <w:ind w:firstLineChars="200" w:firstLine="640"/>
        <w:rPr>
          <w:rFonts w:ascii="Times New Roman" w:eastAsia="仿宋_GB2312" w:hAnsi="Times New Roman"/>
          <w:sz w:val="32"/>
          <w:szCs w:val="32"/>
        </w:rPr>
      </w:pPr>
      <w:r w:rsidRPr="007E0C37">
        <w:rPr>
          <w:rFonts w:ascii="Times New Roman" w:eastAsia="仿宋_GB2312" w:hAnsi="Times New Roman"/>
          <w:sz w:val="32"/>
          <w:szCs w:val="32"/>
        </w:rPr>
        <w:t>（</w:t>
      </w:r>
      <w:r w:rsidRPr="007E0C37">
        <w:rPr>
          <w:rFonts w:ascii="Times New Roman" w:eastAsia="仿宋_GB2312" w:hAnsi="Times New Roman"/>
          <w:sz w:val="32"/>
          <w:szCs w:val="32"/>
        </w:rPr>
        <w:t>1</w:t>
      </w:r>
      <w:r w:rsidRPr="007E0C37">
        <w:rPr>
          <w:rFonts w:ascii="Times New Roman" w:eastAsia="仿宋_GB2312" w:hAnsi="Times New Roman"/>
          <w:sz w:val="32"/>
          <w:szCs w:val="32"/>
        </w:rPr>
        <w:t>）控制参数、监测参数、报警参数等参数的调节或监测（包括显示）范围及其误差要求；</w:t>
      </w:r>
    </w:p>
    <w:p w:rsidR="00C1635A" w:rsidRDefault="00C1635A" w:rsidP="00C1635A">
      <w:pPr>
        <w:ind w:firstLineChars="200" w:firstLine="640"/>
        <w:rPr>
          <w:rFonts w:ascii="Times New Roman" w:eastAsia="仿宋_GB2312" w:hAnsi="Times New Roman"/>
          <w:sz w:val="32"/>
          <w:szCs w:val="32"/>
        </w:rPr>
      </w:pPr>
      <w:r w:rsidRPr="007E0C37">
        <w:rPr>
          <w:rFonts w:ascii="Times New Roman" w:eastAsia="仿宋_GB2312" w:hAnsi="Times New Roman"/>
          <w:sz w:val="32"/>
          <w:szCs w:val="32"/>
        </w:rPr>
        <w:t>（</w:t>
      </w:r>
      <w:r w:rsidRPr="007E0C37">
        <w:rPr>
          <w:rFonts w:ascii="Times New Roman" w:eastAsia="仿宋_GB2312" w:hAnsi="Times New Roman"/>
          <w:sz w:val="32"/>
          <w:szCs w:val="32"/>
        </w:rPr>
        <w:t>2</w:t>
      </w:r>
      <w:r w:rsidRPr="007E0C37">
        <w:rPr>
          <w:rFonts w:ascii="Times New Roman" w:eastAsia="仿宋_GB2312" w:hAnsi="Times New Roman"/>
          <w:sz w:val="32"/>
          <w:szCs w:val="32"/>
        </w:rPr>
        <w:t>）给出所有呼吸模式的定义，提供相应的呼吸波形，包括流速</w:t>
      </w:r>
      <w:r w:rsidRPr="007E0C37">
        <w:rPr>
          <w:rFonts w:ascii="Times New Roman" w:eastAsia="仿宋_GB2312" w:hAnsi="Times New Roman"/>
          <w:sz w:val="32"/>
          <w:szCs w:val="32"/>
        </w:rPr>
        <w:t>-</w:t>
      </w:r>
      <w:r w:rsidRPr="007E0C37">
        <w:rPr>
          <w:rFonts w:ascii="Times New Roman" w:eastAsia="仿宋_GB2312" w:hAnsi="Times New Roman"/>
          <w:sz w:val="32"/>
          <w:szCs w:val="32"/>
        </w:rPr>
        <w:t>时间波形、压力</w:t>
      </w:r>
      <w:r w:rsidRPr="007E0C37">
        <w:rPr>
          <w:rFonts w:ascii="Times New Roman" w:eastAsia="仿宋_GB2312" w:hAnsi="Times New Roman"/>
          <w:sz w:val="32"/>
          <w:szCs w:val="32"/>
        </w:rPr>
        <w:t>-</w:t>
      </w:r>
      <w:r w:rsidRPr="007E0C37">
        <w:rPr>
          <w:rFonts w:ascii="Times New Roman" w:eastAsia="仿宋_GB2312" w:hAnsi="Times New Roman"/>
          <w:sz w:val="32"/>
          <w:szCs w:val="32"/>
        </w:rPr>
        <w:t>时间波形等。</w:t>
      </w:r>
    </w:p>
    <w:p w:rsidR="00C1635A" w:rsidRPr="007E0C37" w:rsidRDefault="00C1635A" w:rsidP="00C1635A">
      <w:pPr>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3</w:t>
      </w:r>
      <w:r>
        <w:rPr>
          <w:rFonts w:ascii="Times New Roman" w:eastAsia="仿宋_GB2312" w:hAnsi="Times New Roman" w:hint="eastAsia"/>
          <w:sz w:val="32"/>
          <w:szCs w:val="32"/>
        </w:rPr>
        <w:t>）</w:t>
      </w:r>
      <w:r w:rsidRPr="007E0C37">
        <w:rPr>
          <w:rFonts w:ascii="Times New Roman" w:eastAsia="仿宋_GB2312" w:hAnsi="Times New Roman"/>
          <w:sz w:val="32"/>
          <w:szCs w:val="32"/>
        </w:rPr>
        <w:t>对各种呼吸</w:t>
      </w:r>
      <w:r>
        <w:rPr>
          <w:rFonts w:ascii="Times New Roman" w:eastAsia="仿宋_GB2312" w:hAnsi="Times New Roman"/>
          <w:sz w:val="32"/>
          <w:szCs w:val="32"/>
        </w:rPr>
        <w:t>波形进行实际测试对比，</w:t>
      </w:r>
      <w:r w:rsidRPr="007E0C37">
        <w:rPr>
          <w:rFonts w:ascii="Times New Roman" w:eastAsia="仿宋_GB2312" w:hAnsi="Times New Roman"/>
          <w:sz w:val="32"/>
          <w:szCs w:val="32"/>
        </w:rPr>
        <w:t>对</w:t>
      </w:r>
      <w:r>
        <w:rPr>
          <w:rFonts w:ascii="Times New Roman" w:eastAsia="仿宋_GB2312" w:hAnsi="Times New Roman" w:hint="eastAsia"/>
          <w:sz w:val="32"/>
          <w:szCs w:val="32"/>
        </w:rPr>
        <w:t>波形</w:t>
      </w:r>
      <w:r w:rsidRPr="007E0C37">
        <w:rPr>
          <w:rFonts w:ascii="Times New Roman" w:eastAsia="仿宋_GB2312" w:hAnsi="Times New Roman"/>
          <w:sz w:val="32"/>
          <w:szCs w:val="32"/>
        </w:rPr>
        <w:t>误差设定相应的可接受标准</w:t>
      </w:r>
      <w:r>
        <w:rPr>
          <w:rFonts w:ascii="Times New Roman" w:eastAsia="仿宋_GB2312" w:hAnsi="Times New Roman" w:hint="eastAsia"/>
          <w:sz w:val="32"/>
          <w:szCs w:val="32"/>
        </w:rPr>
        <w:t>，并判定波形差异对安全有效性的影响</w:t>
      </w:r>
      <w:r w:rsidRPr="007E0C37">
        <w:rPr>
          <w:rFonts w:ascii="Times New Roman" w:eastAsia="仿宋_GB2312" w:hAnsi="Times New Roman"/>
          <w:sz w:val="32"/>
          <w:szCs w:val="32"/>
        </w:rPr>
        <w:t>。</w:t>
      </w:r>
    </w:p>
    <w:p w:rsidR="00C1635A" w:rsidRPr="007E0C37" w:rsidRDefault="00C1635A" w:rsidP="00C1635A">
      <w:pPr>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4.</w:t>
      </w:r>
      <w:r w:rsidRPr="007E0C37">
        <w:rPr>
          <w:rFonts w:ascii="Times New Roman" w:eastAsia="仿宋_GB2312" w:hAnsi="Times New Roman"/>
          <w:color w:val="000000"/>
          <w:sz w:val="32"/>
          <w:szCs w:val="32"/>
        </w:rPr>
        <w:t>安全性评价</w:t>
      </w:r>
    </w:p>
    <w:p w:rsidR="00C1635A" w:rsidRPr="007E0C37" w:rsidRDefault="00C1635A" w:rsidP="00C1635A">
      <w:pPr>
        <w:ind w:firstLineChars="200" w:firstLine="640"/>
        <w:rPr>
          <w:rFonts w:ascii="Times New Roman" w:eastAsia="仿宋_GB2312" w:hAnsi="Times New Roman"/>
          <w:color w:val="000000"/>
          <w:sz w:val="32"/>
          <w:szCs w:val="32"/>
        </w:rPr>
      </w:pPr>
      <w:r w:rsidRPr="007E0C37">
        <w:rPr>
          <w:rFonts w:ascii="Times New Roman" w:eastAsia="仿宋_GB2312" w:hAnsi="Times New Roman"/>
          <w:sz w:val="32"/>
          <w:szCs w:val="32"/>
        </w:rPr>
        <w:t>生物相容性方面，申请人应说明</w:t>
      </w:r>
      <w:r w:rsidRPr="007E0C37">
        <w:rPr>
          <w:rFonts w:ascii="Times New Roman" w:eastAsia="仿宋_GB2312" w:hAnsi="Times New Roman"/>
          <w:color w:val="000000"/>
          <w:sz w:val="32"/>
          <w:szCs w:val="32"/>
        </w:rPr>
        <w:t>产品预期与气体接触的部位，对比与气体接触的材料。</w:t>
      </w:r>
    </w:p>
    <w:p w:rsidR="00C1635A" w:rsidRPr="007E0C37" w:rsidRDefault="00C1635A" w:rsidP="00C1635A">
      <w:pPr>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5.</w:t>
      </w:r>
      <w:r w:rsidRPr="007E0C37">
        <w:rPr>
          <w:rFonts w:ascii="Times New Roman" w:eastAsia="仿宋_GB2312" w:hAnsi="Times New Roman"/>
          <w:color w:val="000000"/>
          <w:sz w:val="32"/>
          <w:szCs w:val="32"/>
        </w:rPr>
        <w:t>符合的国家</w:t>
      </w:r>
      <w:r w:rsidRPr="007E0C37">
        <w:rPr>
          <w:rFonts w:ascii="Times New Roman" w:eastAsia="仿宋_GB2312" w:hAnsi="Times New Roman"/>
          <w:color w:val="000000"/>
          <w:sz w:val="32"/>
          <w:szCs w:val="32"/>
        </w:rPr>
        <w:t>/</w:t>
      </w:r>
      <w:r w:rsidRPr="007E0C37">
        <w:rPr>
          <w:rFonts w:ascii="Times New Roman" w:eastAsia="仿宋_GB2312" w:hAnsi="Times New Roman"/>
          <w:color w:val="000000"/>
          <w:sz w:val="32"/>
          <w:szCs w:val="32"/>
        </w:rPr>
        <w:t>行业标准</w:t>
      </w:r>
    </w:p>
    <w:p w:rsidR="00C1635A" w:rsidRPr="00F907D1" w:rsidRDefault="00C1635A" w:rsidP="00C1635A">
      <w:pPr>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申请人应详细</w:t>
      </w:r>
      <w:r w:rsidRPr="00F907D1">
        <w:rPr>
          <w:rFonts w:ascii="Times New Roman" w:eastAsia="仿宋_GB2312" w:hAnsi="Times New Roman" w:hint="eastAsia"/>
          <w:color w:val="000000"/>
          <w:sz w:val="32"/>
          <w:szCs w:val="32"/>
        </w:rPr>
        <w:t>对比产品满足的主要国家标准和行业标准。</w:t>
      </w:r>
    </w:p>
    <w:p w:rsidR="00C1635A" w:rsidRPr="007E0C37" w:rsidRDefault="00C1635A" w:rsidP="00C1635A">
      <w:pPr>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6.</w:t>
      </w:r>
      <w:r w:rsidRPr="007E0C37">
        <w:rPr>
          <w:rFonts w:ascii="Times New Roman" w:eastAsia="仿宋_GB2312" w:hAnsi="Times New Roman"/>
          <w:color w:val="000000"/>
          <w:sz w:val="32"/>
          <w:szCs w:val="32"/>
        </w:rPr>
        <w:t>软件核心功能</w:t>
      </w:r>
    </w:p>
    <w:p w:rsidR="00C1635A" w:rsidRPr="007E0C37" w:rsidRDefault="00C1635A" w:rsidP="00C1635A">
      <w:pPr>
        <w:ind w:firstLineChars="200" w:firstLine="640"/>
        <w:rPr>
          <w:rFonts w:ascii="Times New Roman" w:eastAsia="仿宋_GB2312" w:hAnsi="Times New Roman"/>
          <w:color w:val="000000"/>
          <w:sz w:val="32"/>
          <w:szCs w:val="32"/>
        </w:rPr>
      </w:pPr>
      <w:r w:rsidRPr="007E0C37">
        <w:rPr>
          <w:rFonts w:ascii="Times New Roman" w:eastAsia="仿宋_GB2312" w:hAnsi="Times New Roman"/>
          <w:color w:val="000000"/>
          <w:sz w:val="32"/>
          <w:szCs w:val="32"/>
        </w:rPr>
        <w:lastRenderedPageBreak/>
        <w:t>呼吸机软件一般用来控制呼吸机的运行，其核心功能包含对各项参数的控制、监测和报警，还可以包含各种临床功能模块，例如测量浅快呼吸指数、最大吸气负压、口腔闭合压、呼吸功、呼气时间常数等。</w:t>
      </w:r>
    </w:p>
    <w:p w:rsidR="00C1635A" w:rsidRPr="007E0C37" w:rsidRDefault="00C1635A" w:rsidP="00C1635A">
      <w:pPr>
        <w:ind w:firstLineChars="200" w:firstLine="640"/>
        <w:rPr>
          <w:rFonts w:ascii="Times New Roman" w:eastAsia="仿宋_GB2312" w:hAnsi="Times New Roman"/>
          <w:sz w:val="32"/>
          <w:szCs w:val="32"/>
        </w:rPr>
      </w:pPr>
      <w:r w:rsidRPr="007E0C37">
        <w:rPr>
          <w:rFonts w:ascii="Times New Roman" w:eastAsia="仿宋_GB2312" w:hAnsi="Times New Roman"/>
          <w:sz w:val="32"/>
          <w:szCs w:val="32"/>
        </w:rPr>
        <w:t>应对产品的软件核心功能进行详细地对比，要考虑对比软件算法，并提供相应的支持资料。</w:t>
      </w:r>
    </w:p>
    <w:p w:rsidR="00C1635A" w:rsidRPr="007E0C37" w:rsidRDefault="00C1635A" w:rsidP="00C1635A">
      <w:pPr>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7.</w:t>
      </w:r>
      <w:r w:rsidRPr="007E0C37">
        <w:rPr>
          <w:rFonts w:ascii="Times New Roman" w:eastAsia="仿宋_GB2312" w:hAnsi="Times New Roman"/>
          <w:sz w:val="32"/>
          <w:szCs w:val="32"/>
        </w:rPr>
        <w:t>适用范围</w:t>
      </w:r>
    </w:p>
    <w:p w:rsidR="00C1635A" w:rsidRPr="007E0C37" w:rsidRDefault="00C1635A" w:rsidP="00C1635A">
      <w:pPr>
        <w:ind w:firstLineChars="200" w:firstLine="640"/>
        <w:rPr>
          <w:rFonts w:ascii="Times New Roman" w:eastAsia="仿宋_GB2312" w:hAnsi="Times New Roman"/>
          <w:sz w:val="32"/>
          <w:szCs w:val="32"/>
        </w:rPr>
      </w:pPr>
      <w:r w:rsidRPr="007E0C37">
        <w:rPr>
          <w:rFonts w:ascii="Times New Roman" w:eastAsia="仿宋_GB2312" w:hAnsi="Times New Roman"/>
          <w:sz w:val="32"/>
          <w:szCs w:val="32"/>
        </w:rPr>
        <w:t>呼吸机的适用人群可能包括</w:t>
      </w:r>
      <w:r w:rsidRPr="007E0C37">
        <w:rPr>
          <w:rFonts w:ascii="Times New Roman" w:eastAsia="仿宋_GB2312" w:hAnsi="Times New Roman"/>
          <w:color w:val="000000"/>
          <w:sz w:val="32"/>
          <w:szCs w:val="32"/>
        </w:rPr>
        <w:t>成人、儿童、婴幼儿和新生儿，</w:t>
      </w:r>
      <w:r w:rsidRPr="007E0C37">
        <w:rPr>
          <w:rFonts w:ascii="Times New Roman" w:eastAsia="仿宋_GB2312" w:hAnsi="Times New Roman"/>
          <w:sz w:val="32"/>
          <w:szCs w:val="32"/>
        </w:rPr>
        <w:t>申请人应着重对产品适用人群进行对比，提供相应的支持性资料。</w:t>
      </w:r>
    </w:p>
    <w:p w:rsidR="005E7C8B" w:rsidRDefault="00C1635A" w:rsidP="00DE4E0E">
      <w:pPr>
        <w:ind w:firstLineChars="200" w:firstLine="640"/>
        <w:rPr>
          <w:rFonts w:ascii="Times New Roman" w:eastAsia="仿宋_GB2312" w:hAnsi="Times New Roman"/>
          <w:sz w:val="32"/>
          <w:szCs w:val="32"/>
        </w:rPr>
      </w:pPr>
      <w:r w:rsidRPr="007E0C37">
        <w:rPr>
          <w:rFonts w:ascii="Times New Roman" w:eastAsia="仿宋_GB2312" w:hAnsi="Times New Roman"/>
          <w:sz w:val="32"/>
          <w:szCs w:val="32"/>
        </w:rPr>
        <w:t>还应对产品的使用环境进行对比，例如是否可用于院内转运。</w:t>
      </w:r>
    </w:p>
    <w:p w:rsidR="005E7C8B" w:rsidRPr="00160730" w:rsidRDefault="00160730" w:rsidP="00160730">
      <w:pPr>
        <w:ind w:firstLineChars="200" w:firstLine="640"/>
        <w:rPr>
          <w:rFonts w:ascii="Times New Roman" w:eastAsia="黑体" w:hAnsi="Times New Roman"/>
          <w:sz w:val="32"/>
          <w:szCs w:val="32"/>
        </w:rPr>
      </w:pPr>
      <w:r>
        <w:rPr>
          <w:rFonts w:ascii="Times New Roman" w:eastAsia="黑体" w:hAnsi="Times New Roman" w:hint="eastAsia"/>
          <w:sz w:val="32"/>
          <w:szCs w:val="32"/>
        </w:rPr>
        <w:t>四</w:t>
      </w:r>
      <w:r w:rsidR="005E7C8B" w:rsidRPr="00160730">
        <w:rPr>
          <w:rFonts w:ascii="Times New Roman" w:eastAsia="黑体" w:hAnsi="Times New Roman" w:hint="eastAsia"/>
          <w:sz w:val="32"/>
          <w:szCs w:val="32"/>
        </w:rPr>
        <w:t>、参考文献</w:t>
      </w:r>
    </w:p>
    <w:p w:rsidR="005E7C8B" w:rsidRDefault="005E7C8B" w:rsidP="005E7C8B">
      <w:pPr>
        <w:spacing w:line="360" w:lineRule="auto"/>
        <w:ind w:firstLineChars="200" w:firstLine="640"/>
        <w:rPr>
          <w:rFonts w:eastAsia="仿宋_GB2312"/>
          <w:color w:val="000000"/>
          <w:sz w:val="32"/>
          <w:szCs w:val="32"/>
        </w:rPr>
      </w:pPr>
      <w:r>
        <w:rPr>
          <w:rFonts w:eastAsia="仿宋_GB2312" w:hint="eastAsia"/>
          <w:color w:val="000000"/>
          <w:sz w:val="32"/>
          <w:szCs w:val="32"/>
        </w:rPr>
        <w:t>（一）《医疗器械监督管理条例》（国务院令第</w:t>
      </w:r>
      <w:r>
        <w:rPr>
          <w:rFonts w:eastAsia="仿宋_GB2312" w:hint="eastAsia"/>
          <w:color w:val="000000"/>
          <w:sz w:val="32"/>
          <w:szCs w:val="32"/>
        </w:rPr>
        <w:t>650</w:t>
      </w:r>
      <w:r>
        <w:rPr>
          <w:rFonts w:eastAsia="仿宋_GB2312" w:hint="eastAsia"/>
          <w:color w:val="000000"/>
          <w:sz w:val="32"/>
          <w:szCs w:val="32"/>
        </w:rPr>
        <w:t>号）；</w:t>
      </w:r>
    </w:p>
    <w:p w:rsidR="005E7C8B" w:rsidRDefault="005E7C8B" w:rsidP="005E7C8B">
      <w:pPr>
        <w:spacing w:line="360" w:lineRule="auto"/>
        <w:ind w:firstLineChars="200" w:firstLine="640"/>
        <w:rPr>
          <w:rFonts w:eastAsia="仿宋_GB2312"/>
          <w:color w:val="000000"/>
          <w:sz w:val="32"/>
          <w:szCs w:val="32"/>
        </w:rPr>
      </w:pPr>
      <w:r>
        <w:rPr>
          <w:rFonts w:eastAsia="仿宋_GB2312" w:hint="eastAsia"/>
          <w:color w:val="000000"/>
          <w:sz w:val="32"/>
          <w:szCs w:val="32"/>
        </w:rPr>
        <w:t>（二）《医疗器械注册管理办法》（国家食品药品监督管理总局令第</w:t>
      </w:r>
      <w:r>
        <w:rPr>
          <w:rFonts w:eastAsia="仿宋_GB2312" w:hint="eastAsia"/>
          <w:color w:val="000000"/>
          <w:sz w:val="32"/>
          <w:szCs w:val="32"/>
        </w:rPr>
        <w:t>4</w:t>
      </w:r>
      <w:r>
        <w:rPr>
          <w:rFonts w:eastAsia="仿宋_GB2312" w:hint="eastAsia"/>
          <w:color w:val="000000"/>
          <w:sz w:val="32"/>
          <w:szCs w:val="32"/>
        </w:rPr>
        <w:t>号）；</w:t>
      </w:r>
    </w:p>
    <w:p w:rsidR="005E7C8B" w:rsidRDefault="005E7C8B" w:rsidP="005E7C8B">
      <w:pPr>
        <w:spacing w:line="360" w:lineRule="auto"/>
        <w:ind w:firstLineChars="200" w:firstLine="640"/>
        <w:rPr>
          <w:rFonts w:eastAsia="仿宋_GB2312"/>
          <w:color w:val="000000"/>
          <w:sz w:val="32"/>
          <w:szCs w:val="32"/>
        </w:rPr>
      </w:pPr>
      <w:r>
        <w:rPr>
          <w:rFonts w:eastAsia="仿宋_GB2312" w:cs="仿宋_GB2312" w:hint="eastAsia"/>
          <w:color w:val="000000"/>
          <w:sz w:val="32"/>
          <w:szCs w:val="32"/>
          <w:lang/>
        </w:rPr>
        <w:t>（三）</w:t>
      </w:r>
      <w:r>
        <w:rPr>
          <w:rFonts w:eastAsia="仿宋_GB2312" w:hint="eastAsia"/>
          <w:color w:val="000000"/>
          <w:sz w:val="32"/>
          <w:szCs w:val="32"/>
          <w:lang/>
        </w:rPr>
        <w:t>《医疗器械临床试验质量管理规范》</w:t>
      </w:r>
      <w:r>
        <w:rPr>
          <w:rFonts w:eastAsia="仿宋_GB2312" w:cs="仿宋_GB2312" w:hint="eastAsia"/>
          <w:color w:val="000000"/>
          <w:sz w:val="32"/>
          <w:szCs w:val="32"/>
          <w:lang/>
        </w:rPr>
        <w:t>；</w:t>
      </w:r>
    </w:p>
    <w:p w:rsidR="005E7C8B" w:rsidRDefault="005E7C8B" w:rsidP="005E7C8B">
      <w:pPr>
        <w:spacing w:line="360" w:lineRule="auto"/>
        <w:ind w:firstLineChars="200" w:firstLine="640"/>
        <w:rPr>
          <w:rFonts w:eastAsia="仿宋_GB2312"/>
          <w:color w:val="000000"/>
          <w:sz w:val="32"/>
          <w:szCs w:val="32"/>
        </w:rPr>
      </w:pPr>
      <w:r>
        <w:rPr>
          <w:rFonts w:eastAsia="仿宋_GB2312" w:cs="仿宋_GB2312" w:hint="eastAsia"/>
          <w:color w:val="000000"/>
          <w:sz w:val="32"/>
          <w:szCs w:val="32"/>
          <w:lang/>
        </w:rPr>
        <w:t>（四）</w:t>
      </w:r>
      <w:bookmarkStart w:id="13" w:name="OLE_LINK5"/>
      <w:bookmarkStart w:id="14" w:name="OLE_LINK44"/>
      <w:r>
        <w:rPr>
          <w:rFonts w:eastAsia="仿宋_GB2312" w:cs="仿宋_GB2312" w:hint="eastAsia"/>
          <w:color w:val="000000"/>
          <w:sz w:val="32"/>
          <w:szCs w:val="32"/>
          <w:lang/>
        </w:rPr>
        <w:t>《</w:t>
      </w:r>
      <w:bookmarkEnd w:id="13"/>
      <w:r>
        <w:rPr>
          <w:rFonts w:eastAsia="仿宋_GB2312" w:cs="仿宋_GB2312" w:hint="eastAsia"/>
          <w:color w:val="000000"/>
          <w:sz w:val="32"/>
          <w:szCs w:val="32"/>
          <w:lang/>
        </w:rPr>
        <w:t>医疗器械临床评价技术指导原则</w:t>
      </w:r>
      <w:bookmarkStart w:id="15" w:name="OLE_LINK4"/>
      <w:r>
        <w:rPr>
          <w:rFonts w:eastAsia="仿宋_GB2312" w:cs="仿宋_GB2312" w:hint="eastAsia"/>
          <w:color w:val="000000"/>
          <w:sz w:val="32"/>
          <w:szCs w:val="32"/>
          <w:lang/>
        </w:rPr>
        <w:t>》</w:t>
      </w:r>
      <w:bookmarkEnd w:id="14"/>
      <w:bookmarkEnd w:id="15"/>
      <w:r>
        <w:rPr>
          <w:rFonts w:eastAsia="仿宋_GB2312" w:cs="仿宋_GB2312" w:hint="eastAsia"/>
          <w:color w:val="000000"/>
          <w:sz w:val="32"/>
          <w:szCs w:val="32"/>
          <w:lang/>
        </w:rPr>
        <w:t>；</w:t>
      </w:r>
    </w:p>
    <w:p w:rsidR="005E7C8B" w:rsidRDefault="005E7C8B" w:rsidP="005E7C8B">
      <w:pPr>
        <w:tabs>
          <w:tab w:val="left" w:pos="1276"/>
        </w:tabs>
        <w:spacing w:line="640" w:lineRule="exact"/>
        <w:ind w:firstLine="645"/>
        <w:rPr>
          <w:rFonts w:eastAsia="仿宋_GB2312"/>
          <w:color w:val="000000"/>
          <w:sz w:val="32"/>
          <w:szCs w:val="32"/>
        </w:rPr>
      </w:pPr>
      <w:r>
        <w:rPr>
          <w:rFonts w:eastAsia="仿宋_GB2312" w:hint="eastAsia"/>
          <w:color w:val="000000"/>
          <w:sz w:val="32"/>
          <w:szCs w:val="32"/>
          <w:lang/>
        </w:rPr>
        <w:t>（五）</w:t>
      </w:r>
      <w:r>
        <w:rPr>
          <w:rFonts w:eastAsia="仿宋_GB2312" w:cs="仿宋_GB2312" w:hint="eastAsia"/>
          <w:color w:val="000000"/>
          <w:sz w:val="32"/>
          <w:szCs w:val="32"/>
          <w:lang/>
        </w:rPr>
        <w:t>《</w:t>
      </w:r>
      <w:r w:rsidR="00160730">
        <w:rPr>
          <w:rFonts w:eastAsia="仿宋_GB2312" w:cs="仿宋_GB2312" w:hint="eastAsia"/>
          <w:color w:val="000000"/>
          <w:sz w:val="32"/>
          <w:szCs w:val="32"/>
          <w:lang/>
        </w:rPr>
        <w:t>治疗呼吸机</w:t>
      </w:r>
      <w:r>
        <w:rPr>
          <w:rFonts w:eastAsia="仿宋_GB2312" w:cs="仿宋_GB2312" w:hint="eastAsia"/>
          <w:color w:val="000000"/>
          <w:sz w:val="32"/>
          <w:szCs w:val="32"/>
          <w:lang/>
        </w:rPr>
        <w:t>注册技术审查指导原则》</w:t>
      </w:r>
      <w:r>
        <w:rPr>
          <w:rFonts w:eastAsia="仿宋_GB2312" w:hint="eastAsia"/>
          <w:color w:val="000000"/>
          <w:sz w:val="32"/>
          <w:szCs w:val="32"/>
        </w:rPr>
        <w:t>。</w:t>
      </w:r>
    </w:p>
    <w:p w:rsidR="005E7C8B" w:rsidRDefault="005E7C8B">
      <w:pPr>
        <w:widowControl/>
        <w:jc w:val="left"/>
        <w:rPr>
          <w:rFonts w:ascii="Times New Roman" w:eastAsia="仿宋_GB2312" w:hAnsi="Times New Roman"/>
          <w:sz w:val="32"/>
          <w:szCs w:val="32"/>
        </w:rPr>
      </w:pPr>
      <w:r>
        <w:rPr>
          <w:rFonts w:ascii="Times New Roman" w:eastAsia="仿宋_GB2312" w:hAnsi="Times New Roman"/>
          <w:sz w:val="32"/>
          <w:szCs w:val="32"/>
        </w:rPr>
        <w:br w:type="page"/>
      </w:r>
    </w:p>
    <w:p w:rsidR="005E7C8B" w:rsidRPr="005E7C8B" w:rsidRDefault="005E7C8B" w:rsidP="005E7C8B">
      <w:pPr>
        <w:spacing w:line="360" w:lineRule="auto"/>
        <w:jc w:val="center"/>
        <w:rPr>
          <w:rFonts w:ascii="方正小标宋_GBK" w:eastAsia="方正小标宋_GBK" w:hAnsi="Times New Roman"/>
          <w:sz w:val="44"/>
          <w:szCs w:val="44"/>
        </w:rPr>
      </w:pPr>
      <w:bookmarkStart w:id="16" w:name="_Toc433873367"/>
      <w:r w:rsidRPr="005E7C8B">
        <w:rPr>
          <w:rFonts w:ascii="方正小标宋_GBK" w:eastAsia="方正小标宋_GBK" w:hAnsi="Times New Roman" w:hint="eastAsia"/>
          <w:sz w:val="44"/>
          <w:szCs w:val="44"/>
        </w:rPr>
        <w:lastRenderedPageBreak/>
        <w:t>编制说明</w:t>
      </w:r>
      <w:bookmarkEnd w:id="16"/>
    </w:p>
    <w:p w:rsidR="005E7C8B" w:rsidRPr="005E7C8B" w:rsidRDefault="005E7C8B" w:rsidP="005E7C8B">
      <w:pPr>
        <w:ind w:firstLineChars="200" w:firstLine="640"/>
        <w:rPr>
          <w:rFonts w:ascii="Times New Roman" w:eastAsia="黑体" w:hAnsi="Times New Roman"/>
          <w:sz w:val="32"/>
          <w:szCs w:val="32"/>
        </w:rPr>
      </w:pPr>
      <w:r w:rsidRPr="005E7C8B">
        <w:rPr>
          <w:rFonts w:ascii="Times New Roman" w:eastAsia="黑体" w:hAnsi="Times New Roman" w:hint="eastAsia"/>
          <w:sz w:val="32"/>
          <w:szCs w:val="32"/>
        </w:rPr>
        <w:t>一、编写目的</w:t>
      </w:r>
    </w:p>
    <w:p w:rsidR="005E7C8B" w:rsidRPr="005E7C8B" w:rsidRDefault="005E7C8B" w:rsidP="005E7C8B">
      <w:pPr>
        <w:ind w:firstLineChars="200" w:firstLine="640"/>
        <w:rPr>
          <w:rFonts w:ascii="Times New Roman" w:eastAsia="仿宋_GB2312" w:hAnsi="Times New Roman"/>
          <w:sz w:val="32"/>
          <w:szCs w:val="32"/>
        </w:rPr>
      </w:pPr>
      <w:r w:rsidRPr="005E7C8B">
        <w:rPr>
          <w:rFonts w:ascii="Times New Roman" w:eastAsia="仿宋_GB2312" w:hAnsi="Times New Roman" w:hint="eastAsia"/>
          <w:sz w:val="32"/>
          <w:szCs w:val="32"/>
        </w:rPr>
        <w:t>治疗呼吸机已在临床广泛应用，并且注册申报数量不断增加。本指导原则主要依据《</w:t>
      </w:r>
      <w:r>
        <w:rPr>
          <w:rFonts w:eastAsia="仿宋_GB2312" w:cs="仿宋_GB2312" w:hint="eastAsia"/>
          <w:color w:val="000000"/>
          <w:sz w:val="32"/>
          <w:szCs w:val="32"/>
          <w:lang/>
        </w:rPr>
        <w:t>医疗器械临床评价技术指导原则</w:t>
      </w:r>
      <w:r w:rsidRPr="005E7C8B">
        <w:rPr>
          <w:rFonts w:ascii="Times New Roman" w:eastAsia="仿宋_GB2312" w:hAnsi="Times New Roman" w:hint="eastAsia"/>
          <w:sz w:val="32"/>
          <w:szCs w:val="32"/>
        </w:rPr>
        <w:t>》，结合治疗呼吸机的特点，给出系统的、具有指导意义的指南性内容，以便于监管部门对治疗呼吸机上市前的</w:t>
      </w:r>
      <w:r>
        <w:rPr>
          <w:rFonts w:ascii="Times New Roman" w:eastAsia="仿宋_GB2312" w:hAnsi="Times New Roman" w:hint="eastAsia"/>
          <w:sz w:val="32"/>
          <w:szCs w:val="32"/>
        </w:rPr>
        <w:t>临床评价工作</w:t>
      </w:r>
      <w:r w:rsidRPr="005E7C8B">
        <w:rPr>
          <w:rFonts w:ascii="Times New Roman" w:eastAsia="仿宋_GB2312" w:hAnsi="Times New Roman" w:hint="eastAsia"/>
          <w:sz w:val="32"/>
          <w:szCs w:val="32"/>
        </w:rPr>
        <w:t>进行准确的评价，同时也为治疗呼吸机制造商或注册申请人在准备注册资料方面提供指引。</w:t>
      </w:r>
    </w:p>
    <w:p w:rsidR="005E7C8B" w:rsidRPr="005E7C8B" w:rsidRDefault="005E7C8B" w:rsidP="005E7C8B">
      <w:pPr>
        <w:ind w:firstLineChars="200" w:firstLine="640"/>
        <w:rPr>
          <w:rFonts w:ascii="Times New Roman" w:eastAsia="黑体" w:hAnsi="Times New Roman"/>
          <w:sz w:val="32"/>
          <w:szCs w:val="32"/>
        </w:rPr>
      </w:pPr>
      <w:r w:rsidRPr="005E7C8B">
        <w:rPr>
          <w:rFonts w:ascii="Times New Roman" w:eastAsia="黑体" w:hAnsi="Times New Roman" w:hint="eastAsia"/>
          <w:sz w:val="32"/>
          <w:szCs w:val="32"/>
        </w:rPr>
        <w:t>二、有关内容说明</w:t>
      </w:r>
    </w:p>
    <w:p w:rsidR="005E7C8B" w:rsidRPr="005E7C8B" w:rsidRDefault="005E7C8B" w:rsidP="005E7C8B">
      <w:pPr>
        <w:ind w:firstLineChars="200" w:firstLine="640"/>
        <w:rPr>
          <w:rFonts w:ascii="Times New Roman" w:eastAsia="仿宋_GB2312" w:hAnsi="Times New Roman"/>
          <w:sz w:val="32"/>
          <w:szCs w:val="32"/>
        </w:rPr>
      </w:pPr>
      <w:r w:rsidRPr="005E7C8B">
        <w:rPr>
          <w:rFonts w:ascii="Times New Roman" w:eastAsia="仿宋_GB2312" w:hAnsi="Times New Roman" w:hint="eastAsia"/>
          <w:sz w:val="32"/>
          <w:szCs w:val="32"/>
        </w:rPr>
        <w:t>（一）结合呼吸机的产品特点，</w:t>
      </w:r>
      <w:r>
        <w:rPr>
          <w:rFonts w:ascii="Times New Roman" w:eastAsia="仿宋_GB2312" w:hAnsi="Times New Roman" w:hint="eastAsia"/>
          <w:sz w:val="32"/>
          <w:szCs w:val="32"/>
        </w:rPr>
        <w:t>提出了临床试验的基本要求</w:t>
      </w:r>
      <w:r w:rsidR="00160730">
        <w:rPr>
          <w:rFonts w:ascii="Times New Roman" w:eastAsia="仿宋_GB2312" w:hAnsi="Times New Roman" w:hint="eastAsia"/>
          <w:sz w:val="32"/>
          <w:szCs w:val="32"/>
        </w:rPr>
        <w:t>，明确临床试验过程的细节，统计学处理的基本要求。</w:t>
      </w:r>
      <w:r w:rsidR="00160730" w:rsidRPr="00160730">
        <w:rPr>
          <w:rFonts w:ascii="Times New Roman" w:eastAsia="仿宋_GB2312" w:hAnsi="Times New Roman" w:hint="eastAsia"/>
          <w:sz w:val="32"/>
          <w:szCs w:val="32"/>
        </w:rPr>
        <w:t>对</w:t>
      </w:r>
      <w:r w:rsidR="00160730">
        <w:rPr>
          <w:rFonts w:ascii="Times New Roman" w:eastAsia="仿宋_GB2312" w:hAnsi="Times New Roman" w:hint="eastAsia"/>
          <w:sz w:val="32"/>
          <w:szCs w:val="32"/>
        </w:rPr>
        <w:t>同品种呼吸机的判定提出了</w:t>
      </w:r>
      <w:r w:rsidR="00160730" w:rsidRPr="00160730">
        <w:rPr>
          <w:rFonts w:ascii="Times New Roman" w:eastAsia="仿宋_GB2312" w:hAnsi="Times New Roman" w:hint="eastAsia"/>
          <w:sz w:val="32"/>
          <w:szCs w:val="32"/>
        </w:rPr>
        <w:t>具体的要求。</w:t>
      </w:r>
    </w:p>
    <w:p w:rsidR="005E7C8B" w:rsidRPr="005E7C8B" w:rsidRDefault="005E7C8B" w:rsidP="005E7C8B">
      <w:pPr>
        <w:ind w:firstLineChars="200" w:firstLine="640"/>
        <w:rPr>
          <w:rFonts w:ascii="Times New Roman" w:eastAsia="仿宋_GB2312" w:hAnsi="Times New Roman"/>
          <w:sz w:val="32"/>
          <w:szCs w:val="32"/>
        </w:rPr>
      </w:pPr>
      <w:r w:rsidRPr="005E7C8B">
        <w:rPr>
          <w:rFonts w:ascii="Times New Roman" w:eastAsia="仿宋_GB2312" w:hAnsi="Times New Roman" w:hint="eastAsia"/>
          <w:sz w:val="32"/>
          <w:szCs w:val="32"/>
        </w:rPr>
        <w:t>（二）</w:t>
      </w:r>
      <w:r w:rsidR="00160730">
        <w:rPr>
          <w:rFonts w:ascii="Times New Roman" w:eastAsia="仿宋_GB2312" w:hAnsi="Times New Roman" w:hint="eastAsia"/>
          <w:sz w:val="32"/>
          <w:szCs w:val="32"/>
        </w:rPr>
        <w:t>我们</w:t>
      </w:r>
      <w:r w:rsidRPr="005E7C8B">
        <w:rPr>
          <w:rFonts w:ascii="Times New Roman" w:eastAsia="仿宋_GB2312" w:hAnsi="Times New Roman" w:hint="eastAsia"/>
          <w:sz w:val="32"/>
          <w:szCs w:val="32"/>
        </w:rPr>
        <w:t>对主要国产制造商和进口制造商进行了调研，在调研的基础上，与</w:t>
      </w:r>
      <w:r w:rsidR="00160730">
        <w:rPr>
          <w:rFonts w:ascii="Times New Roman" w:eastAsia="仿宋_GB2312" w:hAnsi="Times New Roman" w:hint="eastAsia"/>
          <w:sz w:val="32"/>
          <w:szCs w:val="32"/>
        </w:rPr>
        <w:t>临床专家、统计学专家进行沟通讨论</w:t>
      </w:r>
      <w:r w:rsidRPr="005E7C8B">
        <w:rPr>
          <w:rFonts w:ascii="Times New Roman" w:eastAsia="仿宋_GB2312" w:hAnsi="Times New Roman" w:hint="eastAsia"/>
          <w:sz w:val="32"/>
          <w:szCs w:val="32"/>
        </w:rPr>
        <w:t>，形成了指导原则的讨论稿。我们邀请了临床专家、</w:t>
      </w:r>
      <w:r w:rsidR="00160730">
        <w:rPr>
          <w:rFonts w:ascii="Times New Roman" w:eastAsia="仿宋_GB2312" w:hAnsi="Times New Roman" w:hint="eastAsia"/>
          <w:sz w:val="32"/>
          <w:szCs w:val="32"/>
        </w:rPr>
        <w:t>统计</w:t>
      </w:r>
      <w:r w:rsidRPr="005E7C8B">
        <w:rPr>
          <w:rFonts w:ascii="Times New Roman" w:eastAsia="仿宋_GB2312" w:hAnsi="Times New Roman" w:hint="eastAsia"/>
          <w:sz w:val="32"/>
          <w:szCs w:val="32"/>
        </w:rPr>
        <w:t>学专家以及国内外主要制造商代表召开研讨会，对讨论稿进行研讨，形成本次征求意见稿。</w:t>
      </w:r>
    </w:p>
    <w:p w:rsidR="005E7C8B" w:rsidRPr="005E7C8B" w:rsidRDefault="005E7C8B" w:rsidP="005E7C8B">
      <w:pPr>
        <w:ind w:firstLineChars="200" w:firstLine="640"/>
        <w:rPr>
          <w:rFonts w:ascii="Times New Roman" w:eastAsia="黑体" w:hAnsi="Times New Roman"/>
          <w:sz w:val="32"/>
          <w:szCs w:val="32"/>
        </w:rPr>
      </w:pPr>
      <w:r w:rsidRPr="005E7C8B">
        <w:rPr>
          <w:rFonts w:ascii="Times New Roman" w:eastAsia="黑体" w:hAnsi="Times New Roman" w:hint="eastAsia"/>
          <w:sz w:val="32"/>
          <w:szCs w:val="32"/>
        </w:rPr>
        <w:t>三、编写单位</w:t>
      </w:r>
    </w:p>
    <w:p w:rsidR="005E7C8B" w:rsidRPr="005E7C8B" w:rsidRDefault="005E7C8B" w:rsidP="005E7C8B">
      <w:pPr>
        <w:ind w:firstLineChars="200" w:firstLine="640"/>
        <w:rPr>
          <w:rFonts w:ascii="Times New Roman" w:eastAsia="仿宋_GB2312" w:hAnsi="Times New Roman"/>
          <w:sz w:val="32"/>
          <w:szCs w:val="32"/>
        </w:rPr>
      </w:pPr>
      <w:r w:rsidRPr="005E7C8B">
        <w:rPr>
          <w:rFonts w:ascii="Times New Roman" w:eastAsia="仿宋_GB2312" w:hAnsi="Times New Roman" w:hint="eastAsia"/>
          <w:sz w:val="32"/>
          <w:szCs w:val="32"/>
        </w:rPr>
        <w:t>本指导原则由国家食品药品监督管理总局技术审评人员编写。编写过程中得到了相关生产企业及医疗机构专家的支持，在此表示感谢。</w:t>
      </w:r>
    </w:p>
    <w:p w:rsidR="005E7C8B" w:rsidRPr="007E0C37" w:rsidRDefault="005E7C8B" w:rsidP="005E7C8B">
      <w:pPr>
        <w:rPr>
          <w:rFonts w:ascii="Times New Roman" w:eastAsia="仿宋_GB2312" w:hAnsi="Times New Roman"/>
          <w:sz w:val="32"/>
          <w:szCs w:val="32"/>
        </w:rPr>
      </w:pPr>
    </w:p>
    <w:sectPr w:rsidR="005E7C8B" w:rsidRPr="007E0C37" w:rsidSect="00B26C9A">
      <w:footerReference w:type="default" r:id="rId7"/>
      <w:footerReference w:type="first" r:id="rId8"/>
      <w:pgSz w:w="11906" w:h="16838" w:code="9"/>
      <w:pgMar w:top="1440" w:right="1588" w:bottom="1134" w:left="1797" w:header="851" w:footer="567" w:gutter="0"/>
      <w:pgNumType w:fmt="numberInDash"/>
      <w:cols w:space="425"/>
      <w:titlePg/>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4466" w:rsidRDefault="007D4466" w:rsidP="007B0848">
      <w:r>
        <w:separator/>
      </w:r>
    </w:p>
  </w:endnote>
  <w:endnote w:type="continuationSeparator" w:id="0">
    <w:p w:rsidR="007D4466" w:rsidRDefault="007D4466" w:rsidP="007B08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小标宋_GBK">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5983513"/>
      <w:docPartObj>
        <w:docPartGallery w:val="Page Numbers (Bottom of Page)"/>
        <w:docPartUnique/>
      </w:docPartObj>
    </w:sdtPr>
    <w:sdtContent>
      <w:p w:rsidR="00B26C9A" w:rsidRDefault="000C57E4" w:rsidP="00B26C9A">
        <w:pPr>
          <w:pStyle w:val="a4"/>
          <w:jc w:val="center"/>
        </w:pPr>
        <w:r>
          <w:fldChar w:fldCharType="begin"/>
        </w:r>
        <w:r w:rsidR="00B26C9A">
          <w:instrText>PAGE   \* MERGEFORMAT</w:instrText>
        </w:r>
        <w:r>
          <w:fldChar w:fldCharType="separate"/>
        </w:r>
        <w:r w:rsidR="00DE4E0E" w:rsidRPr="00DE4E0E">
          <w:rPr>
            <w:noProof/>
            <w:lang w:val="zh-CN"/>
          </w:rPr>
          <w:t>-</w:t>
        </w:r>
        <w:r w:rsidR="00DE4E0E">
          <w:rPr>
            <w:noProof/>
          </w:rPr>
          <w:t xml:space="preserve"> 12 -</w:t>
        </w:r>
        <w:r>
          <w:fldChar w:fldCharType="end"/>
        </w:r>
      </w:p>
    </w:sdtContent>
  </w:sdt>
  <w:p w:rsidR="002C17CA" w:rsidRPr="00045D3A" w:rsidRDefault="007D4466" w:rsidP="00045D3A">
    <w:pPr>
      <w:pStyle w:val="a4"/>
      <w:jc w:val="center"/>
      <w:rPr>
        <w:noProof/>
        <w:lang w:val="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C9A" w:rsidRDefault="00B26C9A">
    <w:pPr>
      <w:pStyle w:val="a4"/>
    </w:pPr>
  </w:p>
  <w:p w:rsidR="002C17CA" w:rsidRPr="00045D3A" w:rsidRDefault="007D4466" w:rsidP="00045D3A">
    <w:pPr>
      <w:pStyle w:val="a4"/>
      <w:jc w:val="center"/>
      <w:rPr>
        <w:noProof/>
        <w:lang w:val="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4466" w:rsidRDefault="007D4466" w:rsidP="007B0848">
      <w:r>
        <w:separator/>
      </w:r>
    </w:p>
  </w:footnote>
  <w:footnote w:type="continuationSeparator" w:id="0">
    <w:p w:rsidR="007D4466" w:rsidRDefault="007D4466" w:rsidP="007B08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3831E4"/>
    <w:multiLevelType w:val="hybridMultilevel"/>
    <w:tmpl w:val="3F82C310"/>
    <w:lvl w:ilvl="0" w:tplc="5974412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01300B8"/>
    <w:multiLevelType w:val="hybridMultilevel"/>
    <w:tmpl w:val="DEE0F68C"/>
    <w:lvl w:ilvl="0" w:tplc="43964E22">
      <w:start w:val="2"/>
      <w:numFmt w:val="japaneseCounting"/>
      <w:lvlText w:val="%1、"/>
      <w:lvlJc w:val="left"/>
      <w:pPr>
        <w:ind w:left="1360" w:hanging="720"/>
      </w:pPr>
      <w:rPr>
        <w:rFonts w:hint="eastAsia"/>
      </w:rPr>
    </w:lvl>
    <w:lvl w:ilvl="1" w:tplc="04090019" w:tentative="1">
      <w:start w:val="1"/>
      <w:numFmt w:val="lowerLetter"/>
      <w:lvlText w:val="%2)"/>
      <w:lvlJc w:val="left"/>
      <w:pPr>
        <w:ind w:left="1600" w:hanging="480"/>
      </w:pPr>
    </w:lvl>
    <w:lvl w:ilvl="2" w:tplc="0409001B" w:tentative="1">
      <w:start w:val="1"/>
      <w:numFmt w:val="lowerRoman"/>
      <w:lvlText w:val="%3."/>
      <w:lvlJc w:val="right"/>
      <w:pPr>
        <w:ind w:left="2080" w:hanging="480"/>
      </w:pPr>
    </w:lvl>
    <w:lvl w:ilvl="3" w:tplc="0409000F" w:tentative="1">
      <w:start w:val="1"/>
      <w:numFmt w:val="decimal"/>
      <w:lvlText w:val="%4."/>
      <w:lvlJc w:val="left"/>
      <w:pPr>
        <w:ind w:left="2560" w:hanging="480"/>
      </w:pPr>
    </w:lvl>
    <w:lvl w:ilvl="4" w:tplc="04090019" w:tentative="1">
      <w:start w:val="1"/>
      <w:numFmt w:val="lowerLetter"/>
      <w:lvlText w:val="%5)"/>
      <w:lvlJc w:val="left"/>
      <w:pPr>
        <w:ind w:left="3040" w:hanging="480"/>
      </w:pPr>
    </w:lvl>
    <w:lvl w:ilvl="5" w:tplc="0409001B" w:tentative="1">
      <w:start w:val="1"/>
      <w:numFmt w:val="lowerRoman"/>
      <w:lvlText w:val="%6."/>
      <w:lvlJc w:val="right"/>
      <w:pPr>
        <w:ind w:left="3520" w:hanging="480"/>
      </w:pPr>
    </w:lvl>
    <w:lvl w:ilvl="6" w:tplc="0409000F" w:tentative="1">
      <w:start w:val="1"/>
      <w:numFmt w:val="decimal"/>
      <w:lvlText w:val="%7."/>
      <w:lvlJc w:val="left"/>
      <w:pPr>
        <w:ind w:left="4000" w:hanging="480"/>
      </w:pPr>
    </w:lvl>
    <w:lvl w:ilvl="7" w:tplc="04090019" w:tentative="1">
      <w:start w:val="1"/>
      <w:numFmt w:val="lowerLetter"/>
      <w:lvlText w:val="%8)"/>
      <w:lvlJc w:val="left"/>
      <w:pPr>
        <w:ind w:left="4480" w:hanging="480"/>
      </w:pPr>
    </w:lvl>
    <w:lvl w:ilvl="8" w:tplc="0409001B" w:tentative="1">
      <w:start w:val="1"/>
      <w:numFmt w:val="lowerRoman"/>
      <w:lvlText w:val="%9."/>
      <w:lvlJc w:val="right"/>
      <w:pPr>
        <w:ind w:left="4960" w:hanging="4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0848"/>
    <w:rsid w:val="00020DC0"/>
    <w:rsid w:val="000A5BDD"/>
    <w:rsid w:val="000C57E4"/>
    <w:rsid w:val="00103E9D"/>
    <w:rsid w:val="00160730"/>
    <w:rsid w:val="001A482A"/>
    <w:rsid w:val="00286207"/>
    <w:rsid w:val="002A528B"/>
    <w:rsid w:val="004150F9"/>
    <w:rsid w:val="00453024"/>
    <w:rsid w:val="004E7E82"/>
    <w:rsid w:val="0051747A"/>
    <w:rsid w:val="00542B77"/>
    <w:rsid w:val="005B08DC"/>
    <w:rsid w:val="005E7C8B"/>
    <w:rsid w:val="00604F0E"/>
    <w:rsid w:val="006D6FF5"/>
    <w:rsid w:val="006E0C0F"/>
    <w:rsid w:val="00742CD5"/>
    <w:rsid w:val="007B0848"/>
    <w:rsid w:val="007D0786"/>
    <w:rsid w:val="007D4466"/>
    <w:rsid w:val="00945ADB"/>
    <w:rsid w:val="00973F6B"/>
    <w:rsid w:val="00A46716"/>
    <w:rsid w:val="00A83C83"/>
    <w:rsid w:val="00A916A4"/>
    <w:rsid w:val="00B26C9A"/>
    <w:rsid w:val="00BE38E9"/>
    <w:rsid w:val="00C1635A"/>
    <w:rsid w:val="00C606CF"/>
    <w:rsid w:val="00C63DB4"/>
    <w:rsid w:val="00D00476"/>
    <w:rsid w:val="00D01AA2"/>
    <w:rsid w:val="00D4540E"/>
    <w:rsid w:val="00D82ABD"/>
    <w:rsid w:val="00D87E5C"/>
    <w:rsid w:val="00DE4E0E"/>
    <w:rsid w:val="00E50C65"/>
    <w:rsid w:val="00E91EB9"/>
    <w:rsid w:val="00F4058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84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08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0848"/>
    <w:rPr>
      <w:sz w:val="18"/>
      <w:szCs w:val="18"/>
    </w:rPr>
  </w:style>
  <w:style w:type="paragraph" w:styleId="a4">
    <w:name w:val="footer"/>
    <w:basedOn w:val="a"/>
    <w:link w:val="Char0"/>
    <w:uiPriority w:val="99"/>
    <w:unhideWhenUsed/>
    <w:rsid w:val="007B084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0848"/>
    <w:rPr>
      <w:sz w:val="18"/>
      <w:szCs w:val="18"/>
    </w:rPr>
  </w:style>
  <w:style w:type="character" w:customStyle="1" w:styleId="a5">
    <w:name w:val="页脚 字符"/>
    <w:uiPriority w:val="99"/>
    <w:rsid w:val="007B0848"/>
    <w:rPr>
      <w:sz w:val="18"/>
      <w:szCs w:val="18"/>
    </w:rPr>
  </w:style>
  <w:style w:type="character" w:styleId="a6">
    <w:name w:val="annotation reference"/>
    <w:semiHidden/>
    <w:unhideWhenUsed/>
    <w:rsid w:val="007B0848"/>
    <w:rPr>
      <w:sz w:val="21"/>
      <w:szCs w:val="21"/>
    </w:rPr>
  </w:style>
  <w:style w:type="paragraph" w:styleId="a7">
    <w:name w:val="annotation text"/>
    <w:basedOn w:val="a"/>
    <w:link w:val="Char1"/>
    <w:uiPriority w:val="99"/>
    <w:semiHidden/>
    <w:unhideWhenUsed/>
    <w:rsid w:val="007B0848"/>
    <w:pPr>
      <w:jc w:val="left"/>
    </w:pPr>
    <w:rPr>
      <w:rFonts w:ascii="Times New Roman" w:hAnsi="Times New Roman"/>
      <w:szCs w:val="24"/>
    </w:rPr>
  </w:style>
  <w:style w:type="character" w:customStyle="1" w:styleId="Char2">
    <w:name w:val="批注文字 Char"/>
    <w:basedOn w:val="a0"/>
    <w:uiPriority w:val="99"/>
    <w:semiHidden/>
    <w:rsid w:val="007B0848"/>
    <w:rPr>
      <w:rFonts w:ascii="Calibri" w:eastAsia="宋体" w:hAnsi="Calibri" w:cs="Times New Roman"/>
    </w:rPr>
  </w:style>
  <w:style w:type="character" w:customStyle="1" w:styleId="Char1">
    <w:name w:val="批注文字 Char1"/>
    <w:link w:val="a7"/>
    <w:uiPriority w:val="99"/>
    <w:semiHidden/>
    <w:rsid w:val="007B0848"/>
    <w:rPr>
      <w:rFonts w:ascii="Times New Roman" w:eastAsia="宋体" w:hAnsi="Times New Roman" w:cs="Times New Roman"/>
      <w:szCs w:val="24"/>
    </w:rPr>
  </w:style>
  <w:style w:type="paragraph" w:styleId="a8">
    <w:name w:val="List Paragraph"/>
    <w:basedOn w:val="a"/>
    <w:uiPriority w:val="99"/>
    <w:qFormat/>
    <w:rsid w:val="007B0848"/>
    <w:pPr>
      <w:ind w:firstLineChars="200" w:firstLine="420"/>
    </w:pPr>
  </w:style>
  <w:style w:type="paragraph" w:styleId="a9">
    <w:name w:val="Balloon Text"/>
    <w:basedOn w:val="a"/>
    <w:link w:val="Char3"/>
    <w:uiPriority w:val="99"/>
    <w:semiHidden/>
    <w:unhideWhenUsed/>
    <w:rsid w:val="007B0848"/>
    <w:rPr>
      <w:sz w:val="18"/>
      <w:szCs w:val="18"/>
    </w:rPr>
  </w:style>
  <w:style w:type="character" w:customStyle="1" w:styleId="Char3">
    <w:name w:val="批注框文本 Char"/>
    <w:basedOn w:val="a0"/>
    <w:link w:val="a9"/>
    <w:uiPriority w:val="99"/>
    <w:semiHidden/>
    <w:rsid w:val="007B0848"/>
    <w:rPr>
      <w:rFonts w:ascii="Calibri" w:eastAsia="宋体" w:hAnsi="Calibri" w:cs="Times New Roman"/>
      <w:sz w:val="18"/>
      <w:szCs w:val="18"/>
    </w:rPr>
  </w:style>
  <w:style w:type="paragraph" w:customStyle="1" w:styleId="Default">
    <w:name w:val="Default"/>
    <w:rsid w:val="005E7C8B"/>
    <w:pPr>
      <w:widowControl w:val="0"/>
      <w:autoSpaceDE w:val="0"/>
      <w:autoSpaceDN w:val="0"/>
      <w:adjustRightInd w:val="0"/>
    </w:pPr>
    <w:rPr>
      <w:rFonts w:ascii="黑体" w:eastAsia="黑体" w:hAnsi="Times New Roman" w:cs="黑体"/>
      <w:color w:val="000000"/>
      <w:kern w:val="0"/>
      <w:sz w:val="24"/>
      <w:szCs w:val="24"/>
    </w:rPr>
  </w:style>
  <w:style w:type="paragraph" w:styleId="aa">
    <w:name w:val="Title"/>
    <w:basedOn w:val="a"/>
    <w:next w:val="a"/>
    <w:link w:val="Char4"/>
    <w:qFormat/>
    <w:rsid w:val="005E7C8B"/>
    <w:pPr>
      <w:spacing w:before="240" w:after="60"/>
      <w:jc w:val="center"/>
      <w:outlineLvl w:val="0"/>
    </w:pPr>
    <w:rPr>
      <w:rFonts w:ascii="Cambria" w:hAnsi="Cambria"/>
      <w:b/>
      <w:bCs/>
      <w:sz w:val="32"/>
      <w:szCs w:val="32"/>
    </w:rPr>
  </w:style>
  <w:style w:type="character" w:customStyle="1" w:styleId="ab">
    <w:name w:val="标题 字符"/>
    <w:basedOn w:val="a0"/>
    <w:uiPriority w:val="10"/>
    <w:rsid w:val="005E7C8B"/>
    <w:rPr>
      <w:rFonts w:asciiTheme="majorHAnsi" w:eastAsiaTheme="majorEastAsia" w:hAnsiTheme="majorHAnsi" w:cstheme="majorBidi"/>
      <w:b/>
      <w:bCs/>
      <w:sz w:val="32"/>
      <w:szCs w:val="32"/>
    </w:rPr>
  </w:style>
  <w:style w:type="character" w:customStyle="1" w:styleId="Char4">
    <w:name w:val="标题 Char"/>
    <w:basedOn w:val="a0"/>
    <w:link w:val="aa"/>
    <w:rsid w:val="005E7C8B"/>
    <w:rPr>
      <w:rFonts w:ascii="Cambria" w:eastAsia="宋体" w:hAnsi="Cambria"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12</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qhtf</cp:lastModifiedBy>
  <cp:revision>28</cp:revision>
  <cp:lastPrinted>2016-11-07T01:11:00Z</cp:lastPrinted>
  <dcterms:created xsi:type="dcterms:W3CDTF">2016-10-26T13:03:00Z</dcterms:created>
  <dcterms:modified xsi:type="dcterms:W3CDTF">2016-11-08T09:01:00Z</dcterms:modified>
</cp:coreProperties>
</file>