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36D" w:rsidRPr="00B15C58" w:rsidRDefault="00D1436D" w:rsidP="00D1436D">
      <w:pPr>
        <w:rPr>
          <w:rFonts w:ascii="黑体" w:eastAsia="黑体" w:hAnsi="黑体"/>
          <w:sz w:val="32"/>
        </w:rPr>
      </w:pPr>
      <w:r w:rsidRPr="00B15C58">
        <w:rPr>
          <w:rFonts w:ascii="黑体" w:eastAsia="黑体" w:hAnsi="黑体" w:hint="eastAsia"/>
          <w:sz w:val="32"/>
        </w:rPr>
        <w:t>附件1</w:t>
      </w:r>
    </w:p>
    <w:p w:rsidR="00594214" w:rsidRPr="00B15C58" w:rsidRDefault="00635F8B" w:rsidP="00635F8B">
      <w:pPr>
        <w:spacing w:line="360" w:lineRule="auto"/>
        <w:jc w:val="center"/>
        <w:rPr>
          <w:rFonts w:ascii="方正小标宋_GBK" w:eastAsia="方正小标宋_GBK" w:hAnsiTheme="minorEastAsia"/>
          <w:sz w:val="44"/>
          <w:szCs w:val="32"/>
        </w:rPr>
      </w:pPr>
      <w:r w:rsidRPr="00B15C58">
        <w:rPr>
          <w:rFonts w:ascii="方正小标宋_GBK" w:eastAsia="方正小标宋_GBK" w:hAnsiTheme="minorEastAsia" w:hint="eastAsia"/>
          <w:sz w:val="44"/>
          <w:szCs w:val="32"/>
        </w:rPr>
        <w:t>软性</w:t>
      </w:r>
      <w:r w:rsidR="006F1A2C" w:rsidRPr="00B15C58">
        <w:rPr>
          <w:rFonts w:ascii="方正小标宋_GBK" w:eastAsia="方正小标宋_GBK" w:hAnsiTheme="minorEastAsia" w:hint="eastAsia"/>
          <w:sz w:val="44"/>
          <w:szCs w:val="32"/>
        </w:rPr>
        <w:t>接触镜</w:t>
      </w:r>
      <w:r w:rsidR="00FA174D" w:rsidRPr="00B15C58">
        <w:rPr>
          <w:rFonts w:ascii="方正小标宋_GBK" w:eastAsia="方正小标宋_GBK" w:hAnsiTheme="minorEastAsia" w:hint="eastAsia"/>
          <w:sz w:val="44"/>
          <w:szCs w:val="32"/>
        </w:rPr>
        <w:t>注册</w:t>
      </w:r>
      <w:r w:rsidR="006F1A2C" w:rsidRPr="00B15C58">
        <w:rPr>
          <w:rFonts w:ascii="方正小标宋_GBK" w:eastAsia="方正小标宋_GBK" w:hAnsiTheme="minorEastAsia" w:hint="eastAsia"/>
          <w:sz w:val="44"/>
          <w:szCs w:val="32"/>
        </w:rPr>
        <w:t>技术审查指导原则</w:t>
      </w:r>
    </w:p>
    <w:p w:rsidR="00635F8B" w:rsidRPr="00B15C58" w:rsidRDefault="00635F8B" w:rsidP="00635F8B">
      <w:pPr>
        <w:spacing w:line="360" w:lineRule="auto"/>
        <w:jc w:val="center"/>
        <w:rPr>
          <w:rFonts w:ascii="仿宋_GB2312" w:eastAsia="仿宋_GB2312" w:hAnsiTheme="minorEastAsia" w:hint="eastAsia"/>
          <w:sz w:val="32"/>
          <w:szCs w:val="32"/>
        </w:rPr>
      </w:pPr>
      <w:r w:rsidRPr="00B15C58">
        <w:rPr>
          <w:rFonts w:ascii="仿宋_GB2312" w:eastAsia="仿宋_GB2312" w:hAnsiTheme="minorEastAsia" w:hint="eastAsia"/>
          <w:sz w:val="32"/>
          <w:szCs w:val="32"/>
        </w:rPr>
        <w:t>（征求意见稿）</w:t>
      </w:r>
    </w:p>
    <w:p w:rsidR="00635F8B" w:rsidRPr="00635F8B" w:rsidRDefault="00635F8B" w:rsidP="00635F8B">
      <w:pPr>
        <w:spacing w:line="360" w:lineRule="auto"/>
        <w:jc w:val="center"/>
        <w:rPr>
          <w:rFonts w:ascii="方正小标宋_GBK" w:eastAsia="方正小标宋_GBK" w:hAnsiTheme="minorEastAsia"/>
          <w:b/>
          <w:sz w:val="32"/>
          <w:szCs w:val="32"/>
        </w:rPr>
      </w:pPr>
    </w:p>
    <w:p w:rsidR="00635F8B" w:rsidRPr="00F143AB" w:rsidRDefault="00635F8B" w:rsidP="00635F8B">
      <w:pPr>
        <w:autoSpaceDE w:val="0"/>
        <w:autoSpaceDN w:val="0"/>
        <w:adjustRightInd w:val="0"/>
        <w:spacing w:line="240" w:lineRule="atLeast"/>
        <w:ind w:firstLineChars="200" w:firstLine="640"/>
        <w:rPr>
          <w:rFonts w:ascii="Times New Roman" w:eastAsia="黑体" w:hAnsi="Times New Roman"/>
          <w:color w:val="000000"/>
          <w:kern w:val="0"/>
          <w:sz w:val="32"/>
          <w:szCs w:val="32"/>
        </w:rPr>
      </w:pPr>
      <w:r w:rsidRPr="00F143AB">
        <w:rPr>
          <w:rFonts w:ascii="Times New Roman" w:eastAsia="黑体" w:hAnsi="Times New Roman"/>
          <w:color w:val="000000"/>
          <w:kern w:val="0"/>
          <w:sz w:val="32"/>
          <w:szCs w:val="32"/>
        </w:rPr>
        <w:t>一、前言</w:t>
      </w:r>
    </w:p>
    <w:p w:rsidR="00635F8B" w:rsidRPr="00F143AB" w:rsidRDefault="00635F8B" w:rsidP="00635F8B">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sidRPr="00F143AB">
        <w:rPr>
          <w:rFonts w:ascii="Times New Roman" w:eastAsia="仿宋_GB2312" w:hAnsi="Times New Roman"/>
          <w:color w:val="000000"/>
          <w:kern w:val="0"/>
          <w:sz w:val="32"/>
          <w:szCs w:val="32"/>
        </w:rPr>
        <w:t>本指导原则旨在为食品药品监管部门对注册申报资料的技术审评提供技术指导，同时也为注册申请人</w:t>
      </w:r>
      <w:r w:rsidRPr="00F143AB">
        <w:rPr>
          <w:rFonts w:ascii="Times New Roman" w:eastAsia="仿宋_GB2312" w:hAnsi="Times New Roman"/>
          <w:color w:val="000000"/>
          <w:kern w:val="0"/>
          <w:sz w:val="32"/>
          <w:szCs w:val="32"/>
        </w:rPr>
        <w:t>/</w:t>
      </w:r>
      <w:r w:rsidRPr="00F143AB">
        <w:rPr>
          <w:rFonts w:ascii="Times New Roman" w:eastAsia="仿宋_GB2312" w:hAnsi="Times New Roman"/>
          <w:color w:val="000000"/>
          <w:kern w:val="0"/>
          <w:sz w:val="32"/>
          <w:szCs w:val="32"/>
        </w:rPr>
        <w:t>生产企业进行</w:t>
      </w:r>
      <w:r>
        <w:rPr>
          <w:rFonts w:ascii="Times New Roman" w:eastAsia="仿宋_GB2312" w:hAnsi="Times New Roman" w:hint="eastAsia"/>
          <w:color w:val="000000"/>
          <w:kern w:val="0"/>
          <w:sz w:val="32"/>
          <w:szCs w:val="32"/>
        </w:rPr>
        <w:t>软性接触镜类</w:t>
      </w:r>
      <w:r>
        <w:rPr>
          <w:rFonts w:ascii="Times New Roman" w:eastAsia="仿宋_GB2312" w:hAnsi="Times New Roman"/>
          <w:color w:val="000000"/>
          <w:kern w:val="0"/>
          <w:sz w:val="32"/>
          <w:szCs w:val="32"/>
        </w:rPr>
        <w:t>医疗器械</w:t>
      </w:r>
      <w:r w:rsidRPr="00F143AB">
        <w:rPr>
          <w:rFonts w:ascii="Times New Roman" w:eastAsia="仿宋_GB2312" w:hAnsi="Times New Roman"/>
          <w:color w:val="000000"/>
          <w:kern w:val="0"/>
          <w:sz w:val="32"/>
          <w:szCs w:val="32"/>
        </w:rPr>
        <w:t>产品注册申报提供参考。</w:t>
      </w:r>
    </w:p>
    <w:p w:rsidR="00635F8B" w:rsidRPr="00F143AB" w:rsidRDefault="00635F8B" w:rsidP="00635F8B">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sidRPr="00F143AB">
        <w:rPr>
          <w:rFonts w:ascii="Times New Roman" w:eastAsia="仿宋_GB2312" w:hAnsi="Times New Roman"/>
          <w:color w:val="000000"/>
          <w:kern w:val="0"/>
          <w:sz w:val="32"/>
          <w:szCs w:val="32"/>
        </w:rPr>
        <w:t>本指导原则系对</w:t>
      </w:r>
      <w:r>
        <w:rPr>
          <w:rFonts w:ascii="Times New Roman" w:eastAsia="仿宋_GB2312" w:hAnsi="Times New Roman" w:hint="eastAsia"/>
          <w:color w:val="000000"/>
          <w:kern w:val="0"/>
          <w:sz w:val="32"/>
          <w:szCs w:val="32"/>
        </w:rPr>
        <w:t>软性接触镜类</w:t>
      </w:r>
      <w:r>
        <w:rPr>
          <w:rFonts w:ascii="Times New Roman" w:eastAsia="仿宋_GB2312" w:hAnsi="Times New Roman"/>
          <w:color w:val="000000"/>
          <w:kern w:val="0"/>
          <w:sz w:val="32"/>
          <w:szCs w:val="32"/>
        </w:rPr>
        <w:t>医疗器械</w:t>
      </w:r>
      <w:r w:rsidRPr="00F143AB">
        <w:rPr>
          <w:rFonts w:ascii="Times New Roman" w:eastAsia="仿宋_GB2312" w:hAnsi="Times New Roman"/>
          <w:color w:val="000000"/>
          <w:kern w:val="0"/>
          <w:sz w:val="32"/>
          <w:szCs w:val="32"/>
        </w:rPr>
        <w:t>产品的一般要求，注册申请人</w:t>
      </w:r>
      <w:r w:rsidRPr="00F143AB">
        <w:rPr>
          <w:rFonts w:ascii="Times New Roman" w:eastAsia="仿宋_GB2312" w:hAnsi="Times New Roman"/>
          <w:color w:val="000000"/>
          <w:kern w:val="0"/>
          <w:sz w:val="32"/>
          <w:szCs w:val="32"/>
        </w:rPr>
        <w:t>/</w:t>
      </w:r>
      <w:r w:rsidRPr="00F143AB">
        <w:rPr>
          <w:rFonts w:ascii="Times New Roman" w:eastAsia="仿宋_GB2312" w:hAnsi="Times New Roman"/>
          <w:color w:val="000000"/>
          <w:kern w:val="0"/>
          <w:sz w:val="32"/>
          <w:szCs w:val="32"/>
        </w:rPr>
        <w:t>生产企业应依据具体产品的特性对注册申报资料的内容进行充实和细化，并依据具体产品的特性确定其中的具体内容是否适用。</w:t>
      </w:r>
    </w:p>
    <w:p w:rsidR="00635F8B" w:rsidRPr="00F143AB" w:rsidRDefault="00635F8B" w:rsidP="00635F8B">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sidRPr="00F143AB">
        <w:rPr>
          <w:rFonts w:ascii="Times New Roman" w:eastAsia="仿宋_GB2312" w:hAnsi="Times New Roman"/>
          <w:color w:val="000000"/>
          <w:kern w:val="0"/>
          <w:sz w:val="32"/>
          <w:szCs w:val="32"/>
        </w:rPr>
        <w:t>本指导原则是对注册申请人</w:t>
      </w:r>
      <w:r w:rsidRPr="00F143AB">
        <w:rPr>
          <w:rFonts w:ascii="Times New Roman" w:eastAsia="仿宋_GB2312" w:hAnsi="Times New Roman"/>
          <w:color w:val="000000"/>
          <w:kern w:val="0"/>
          <w:sz w:val="32"/>
          <w:szCs w:val="32"/>
        </w:rPr>
        <w:t>/</w:t>
      </w:r>
      <w:r w:rsidRPr="00F143AB">
        <w:rPr>
          <w:rFonts w:ascii="Times New Roman" w:eastAsia="仿宋_GB2312" w:hAnsi="Times New Roman"/>
          <w:color w:val="000000"/>
          <w:kern w:val="0"/>
          <w:sz w:val="32"/>
          <w:szCs w:val="32"/>
        </w:rPr>
        <w:t>生产企业和审评人员的技术指导性文件，不包括注册审批所涉及的行政事项，亦不作为法规强制执行。如果有其他科学合理的替代方法，也可以采用，但是需要提供详细的研究资料和验证资料。应在遵循相关法规和标准的前提下使用本指导原则。</w:t>
      </w:r>
    </w:p>
    <w:p w:rsidR="00635F8B" w:rsidRDefault="00635F8B" w:rsidP="00B15C58">
      <w:pPr>
        <w:spacing w:beforeLines="50" w:afterLines="50" w:line="360" w:lineRule="auto"/>
        <w:ind w:firstLineChars="200" w:firstLine="640"/>
        <w:rPr>
          <w:rFonts w:ascii="仿宋_GB2312" w:eastAsia="仿宋_GB2312"/>
          <w:sz w:val="28"/>
          <w:szCs w:val="28"/>
        </w:rPr>
      </w:pPr>
      <w:r w:rsidRPr="00F143AB">
        <w:rPr>
          <w:rFonts w:ascii="Times New Roman" w:eastAsia="仿宋_GB2312" w:hAnsi="Times New Roman"/>
          <w:color w:val="000000"/>
          <w:kern w:val="0"/>
          <w:sz w:val="32"/>
          <w:szCs w:val="32"/>
        </w:rPr>
        <w:t>本指导原则是在现行法规和标准体系以及当前认知水平下制订的，随着法规和标准的不断完善，以及科学技术的不断发展，本指导原则相关内容也将进行适时的调整。</w:t>
      </w:r>
    </w:p>
    <w:p w:rsidR="00FA174D" w:rsidRPr="001D14EE" w:rsidRDefault="00FA174D" w:rsidP="00FA174D">
      <w:pPr>
        <w:autoSpaceDE w:val="0"/>
        <w:autoSpaceDN w:val="0"/>
        <w:adjustRightInd w:val="0"/>
        <w:spacing w:line="240" w:lineRule="atLeast"/>
        <w:ind w:firstLineChars="200" w:firstLine="640"/>
        <w:rPr>
          <w:rFonts w:ascii="Times New Roman" w:eastAsia="黑体" w:hAnsi="Times New Roman"/>
          <w:color w:val="000000"/>
          <w:kern w:val="0"/>
          <w:sz w:val="32"/>
          <w:szCs w:val="32"/>
        </w:rPr>
      </w:pPr>
      <w:r w:rsidRPr="00F143AB">
        <w:rPr>
          <w:rFonts w:ascii="Times New Roman" w:eastAsia="黑体" w:hAnsi="Times New Roman"/>
          <w:color w:val="000000"/>
          <w:kern w:val="0"/>
          <w:sz w:val="32"/>
          <w:szCs w:val="32"/>
        </w:rPr>
        <w:t>二、适用范围</w:t>
      </w:r>
    </w:p>
    <w:p w:rsidR="0016636C" w:rsidRPr="009C4283" w:rsidRDefault="0016636C" w:rsidP="00133689">
      <w:pPr>
        <w:spacing w:line="360" w:lineRule="auto"/>
        <w:rPr>
          <w:rFonts w:ascii="仿宋_GB2312" w:eastAsia="仿宋_GB2312" w:hAnsi="Times New Roman"/>
          <w:color w:val="000000"/>
          <w:kern w:val="0"/>
          <w:sz w:val="32"/>
          <w:szCs w:val="32"/>
        </w:rPr>
      </w:pPr>
      <w:r w:rsidRPr="00F67C52">
        <w:rPr>
          <w:rFonts w:ascii="仿宋_GB2312" w:eastAsia="仿宋_GB2312" w:hAnsi="宋体" w:cs="宋体" w:hint="eastAsia"/>
          <w:sz w:val="28"/>
          <w:szCs w:val="28"/>
        </w:rPr>
        <w:lastRenderedPageBreak/>
        <w:t xml:space="preserve">   </w:t>
      </w:r>
      <w:r w:rsidR="009C4283" w:rsidRPr="009C3CE8">
        <w:rPr>
          <w:rFonts w:ascii="仿宋_GB2312" w:eastAsia="仿宋_GB2312" w:hAnsi="Times New Roman" w:hint="eastAsia"/>
          <w:color w:val="000000"/>
          <w:kern w:val="0"/>
          <w:sz w:val="32"/>
          <w:szCs w:val="32"/>
        </w:rPr>
        <w:t>本指导原则所涉及的</w:t>
      </w:r>
      <w:r w:rsidR="009C4283">
        <w:rPr>
          <w:rFonts w:ascii="仿宋_GB2312" w:eastAsia="仿宋_GB2312" w:hAnsi="Times New Roman" w:hint="eastAsia"/>
          <w:color w:val="000000"/>
          <w:kern w:val="0"/>
          <w:sz w:val="32"/>
          <w:szCs w:val="32"/>
        </w:rPr>
        <w:t>软性接触镜是指</w:t>
      </w:r>
      <w:r w:rsidR="00C93E2F" w:rsidRPr="009C4283">
        <w:rPr>
          <w:rFonts w:ascii="仿宋_GB2312" w:eastAsia="仿宋_GB2312" w:hAnsi="Times New Roman" w:hint="eastAsia"/>
          <w:color w:val="000000"/>
          <w:kern w:val="0"/>
          <w:sz w:val="32"/>
          <w:szCs w:val="32"/>
        </w:rPr>
        <w:t>采用光学矫正原理，</w:t>
      </w:r>
      <w:r w:rsidRPr="009C4283">
        <w:rPr>
          <w:rFonts w:ascii="仿宋_GB2312" w:eastAsia="仿宋_GB2312" w:hAnsi="Times New Roman" w:hint="eastAsia"/>
          <w:color w:val="000000"/>
          <w:kern w:val="0"/>
          <w:sz w:val="32"/>
          <w:szCs w:val="32"/>
        </w:rPr>
        <w:t>以矫正近视</w:t>
      </w:r>
      <w:r w:rsidR="00C93E2F" w:rsidRPr="009C4283">
        <w:rPr>
          <w:rFonts w:ascii="仿宋_GB2312" w:eastAsia="仿宋_GB2312" w:hAnsi="Times New Roman" w:hint="eastAsia"/>
          <w:color w:val="000000"/>
          <w:kern w:val="0"/>
          <w:sz w:val="32"/>
          <w:szCs w:val="32"/>
        </w:rPr>
        <w:t>、远视、散光</w:t>
      </w:r>
      <w:r w:rsidRPr="009C4283">
        <w:rPr>
          <w:rFonts w:ascii="仿宋_GB2312" w:eastAsia="仿宋_GB2312" w:hAnsi="Times New Roman" w:hint="eastAsia"/>
          <w:color w:val="000000"/>
          <w:kern w:val="0"/>
          <w:sz w:val="32"/>
          <w:szCs w:val="32"/>
        </w:rPr>
        <w:t>为目的产品。特殊设计的软性接触镜产品</w:t>
      </w:r>
      <w:r w:rsidR="00BC28D2">
        <w:rPr>
          <w:rFonts w:ascii="仿宋_GB2312" w:eastAsia="仿宋_GB2312" w:hAnsi="Times New Roman" w:hint="eastAsia"/>
          <w:color w:val="000000"/>
          <w:kern w:val="0"/>
          <w:sz w:val="32"/>
          <w:szCs w:val="32"/>
        </w:rPr>
        <w:t>需</w:t>
      </w:r>
      <w:r w:rsidRPr="009C4283">
        <w:rPr>
          <w:rFonts w:ascii="仿宋_GB2312" w:eastAsia="仿宋_GB2312" w:hAnsi="Times New Roman" w:hint="eastAsia"/>
          <w:color w:val="000000"/>
          <w:kern w:val="0"/>
          <w:sz w:val="32"/>
          <w:szCs w:val="32"/>
        </w:rPr>
        <w:t>结合申报产品自身特点</w:t>
      </w:r>
      <w:r w:rsidR="00133689" w:rsidRPr="009C4283">
        <w:rPr>
          <w:rFonts w:ascii="仿宋_GB2312" w:eastAsia="仿宋_GB2312" w:hAnsi="Times New Roman" w:hint="eastAsia"/>
          <w:color w:val="000000"/>
          <w:kern w:val="0"/>
          <w:sz w:val="32"/>
          <w:szCs w:val="32"/>
        </w:rPr>
        <w:t>增加要求</w:t>
      </w:r>
      <w:r w:rsidRPr="009C4283">
        <w:rPr>
          <w:rFonts w:ascii="仿宋_GB2312" w:eastAsia="仿宋_GB2312" w:hAnsi="Times New Roman" w:hint="eastAsia"/>
          <w:color w:val="000000"/>
          <w:kern w:val="0"/>
          <w:sz w:val="32"/>
          <w:szCs w:val="32"/>
        </w:rPr>
        <w:t>,原则上不应低于</w:t>
      </w:r>
      <w:r w:rsidR="009C4283" w:rsidRPr="009C3CE8">
        <w:rPr>
          <w:rFonts w:ascii="仿宋_GB2312" w:eastAsia="仿宋_GB2312" w:hAnsi="Times New Roman" w:hint="eastAsia"/>
          <w:color w:val="000000"/>
          <w:kern w:val="0"/>
          <w:sz w:val="32"/>
          <w:szCs w:val="32"/>
        </w:rPr>
        <w:t>本指导原则</w:t>
      </w:r>
      <w:r w:rsidRPr="009C4283">
        <w:rPr>
          <w:rFonts w:ascii="仿宋_GB2312" w:eastAsia="仿宋_GB2312" w:hAnsi="Times New Roman" w:hint="eastAsia"/>
          <w:color w:val="000000"/>
          <w:kern w:val="0"/>
          <w:sz w:val="32"/>
          <w:szCs w:val="32"/>
        </w:rPr>
        <w:t>要求。</w:t>
      </w:r>
    </w:p>
    <w:p w:rsidR="009C4283" w:rsidRPr="009C3CE8" w:rsidRDefault="009C4283" w:rsidP="009C4283">
      <w:pPr>
        <w:autoSpaceDE w:val="0"/>
        <w:autoSpaceDN w:val="0"/>
        <w:adjustRightInd w:val="0"/>
        <w:spacing w:line="240" w:lineRule="atLeast"/>
        <w:ind w:firstLineChars="200" w:firstLine="640"/>
        <w:rPr>
          <w:rFonts w:ascii="黑体" w:eastAsia="黑体" w:hAnsi="黑体"/>
          <w:sz w:val="32"/>
          <w:szCs w:val="32"/>
        </w:rPr>
      </w:pPr>
      <w:r w:rsidRPr="009C3CE8">
        <w:rPr>
          <w:rFonts w:ascii="黑体" w:eastAsia="黑体" w:hAnsi="黑体" w:hint="eastAsia"/>
          <w:sz w:val="32"/>
          <w:szCs w:val="32"/>
        </w:rPr>
        <w:t>三、注册单元划分</w:t>
      </w:r>
    </w:p>
    <w:p w:rsidR="00594214" w:rsidRPr="009C4283" w:rsidRDefault="009C4283" w:rsidP="00B15C58">
      <w:pPr>
        <w:spacing w:line="360" w:lineRule="auto"/>
        <w:ind w:firstLineChars="200" w:firstLine="640"/>
        <w:rPr>
          <w:rFonts w:ascii="仿宋_GB2312" w:eastAsia="仿宋_GB2312" w:hAnsi="Times New Roman"/>
          <w:color w:val="000000"/>
          <w:kern w:val="0"/>
          <w:sz w:val="32"/>
          <w:szCs w:val="32"/>
        </w:rPr>
      </w:pPr>
      <w:r w:rsidRPr="009C4283">
        <w:rPr>
          <w:rFonts w:ascii="仿宋_GB2312" w:eastAsia="仿宋_GB2312" w:hAnsi="Times New Roman" w:hint="eastAsia"/>
          <w:color w:val="000000"/>
          <w:kern w:val="0"/>
          <w:sz w:val="32"/>
          <w:szCs w:val="32"/>
        </w:rPr>
        <w:t>（一）</w:t>
      </w:r>
      <w:r w:rsidR="00594214" w:rsidRPr="009C4283">
        <w:rPr>
          <w:rFonts w:ascii="仿宋_GB2312" w:eastAsia="仿宋_GB2312" w:hAnsi="Times New Roman" w:hint="eastAsia"/>
          <w:color w:val="000000"/>
          <w:kern w:val="0"/>
          <w:sz w:val="32"/>
          <w:szCs w:val="32"/>
        </w:rPr>
        <w:t>除染料</w:t>
      </w:r>
      <w:proofErr w:type="gramStart"/>
      <w:r w:rsidR="00594214" w:rsidRPr="009C4283">
        <w:rPr>
          <w:rFonts w:ascii="仿宋_GB2312" w:eastAsia="仿宋_GB2312" w:hAnsi="Times New Roman" w:hint="eastAsia"/>
          <w:color w:val="000000"/>
          <w:kern w:val="0"/>
          <w:sz w:val="32"/>
          <w:szCs w:val="32"/>
        </w:rPr>
        <w:t>外材料</w:t>
      </w:r>
      <w:proofErr w:type="gramEnd"/>
      <w:r w:rsidR="00594214" w:rsidRPr="009C4283">
        <w:rPr>
          <w:rFonts w:ascii="仿宋_GB2312" w:eastAsia="仿宋_GB2312" w:hAnsi="Times New Roman" w:hint="eastAsia"/>
          <w:color w:val="000000"/>
          <w:kern w:val="0"/>
          <w:sz w:val="32"/>
          <w:szCs w:val="32"/>
        </w:rPr>
        <w:t>配方不同的</w:t>
      </w:r>
      <w:r w:rsidR="00E82468">
        <w:rPr>
          <w:rFonts w:ascii="仿宋_GB2312" w:eastAsia="仿宋_GB2312" w:hAnsi="Times New Roman" w:hint="eastAsia"/>
          <w:color w:val="000000"/>
          <w:kern w:val="0"/>
          <w:sz w:val="32"/>
          <w:szCs w:val="32"/>
        </w:rPr>
        <w:t>软性接触镜</w:t>
      </w:r>
      <w:r w:rsidR="00594214" w:rsidRPr="009C4283">
        <w:rPr>
          <w:rFonts w:ascii="仿宋_GB2312" w:eastAsia="仿宋_GB2312" w:hAnsi="Times New Roman" w:hint="eastAsia"/>
          <w:color w:val="000000"/>
          <w:kern w:val="0"/>
          <w:sz w:val="32"/>
          <w:szCs w:val="32"/>
        </w:rPr>
        <w:t>原则上应划分为不同的注册单元。</w:t>
      </w:r>
    </w:p>
    <w:p w:rsidR="00594214" w:rsidRPr="009C4283" w:rsidRDefault="009C4283" w:rsidP="00B15C58">
      <w:pPr>
        <w:spacing w:line="360" w:lineRule="auto"/>
        <w:ind w:firstLineChars="200" w:firstLine="640"/>
        <w:rPr>
          <w:rFonts w:ascii="仿宋_GB2312" w:eastAsia="仿宋_GB2312" w:hAnsi="Times New Roman"/>
          <w:color w:val="000000"/>
          <w:kern w:val="0"/>
          <w:sz w:val="32"/>
          <w:szCs w:val="32"/>
        </w:rPr>
      </w:pPr>
      <w:r w:rsidRPr="009C4283">
        <w:rPr>
          <w:rFonts w:ascii="仿宋_GB2312" w:eastAsia="仿宋_GB2312" w:hAnsi="Times New Roman" w:hint="eastAsia"/>
          <w:color w:val="000000"/>
          <w:kern w:val="0"/>
          <w:sz w:val="32"/>
          <w:szCs w:val="32"/>
        </w:rPr>
        <w:t>（二）</w:t>
      </w:r>
      <w:r w:rsidR="00594214" w:rsidRPr="009C4283">
        <w:rPr>
          <w:rFonts w:ascii="仿宋_GB2312" w:eastAsia="仿宋_GB2312" w:hAnsi="Times New Roman" w:hint="eastAsia"/>
          <w:color w:val="000000"/>
          <w:kern w:val="0"/>
          <w:sz w:val="32"/>
          <w:szCs w:val="32"/>
        </w:rPr>
        <w:t>光学设计或用途不同的</w:t>
      </w:r>
      <w:r w:rsidR="00E82468">
        <w:rPr>
          <w:rFonts w:ascii="仿宋_GB2312" w:eastAsia="仿宋_GB2312" w:hAnsi="Times New Roman" w:hint="eastAsia"/>
          <w:color w:val="000000"/>
          <w:kern w:val="0"/>
          <w:sz w:val="32"/>
          <w:szCs w:val="32"/>
        </w:rPr>
        <w:t>软性接触镜</w:t>
      </w:r>
      <w:r w:rsidR="00594214" w:rsidRPr="009C4283">
        <w:rPr>
          <w:rFonts w:ascii="仿宋_GB2312" w:eastAsia="仿宋_GB2312" w:hAnsi="Times New Roman" w:hint="eastAsia"/>
          <w:color w:val="000000"/>
          <w:kern w:val="0"/>
          <w:sz w:val="32"/>
          <w:szCs w:val="32"/>
        </w:rPr>
        <w:t>应划分为不同的注册单元：如单焦、多焦、环曲面</w:t>
      </w:r>
      <w:r w:rsidR="00D77FB3">
        <w:rPr>
          <w:rFonts w:ascii="仿宋_GB2312" w:eastAsia="仿宋_GB2312" w:hAnsi="Times New Roman" w:hint="eastAsia"/>
          <w:color w:val="000000"/>
          <w:kern w:val="0"/>
          <w:sz w:val="32"/>
          <w:szCs w:val="32"/>
        </w:rPr>
        <w:t>等</w:t>
      </w:r>
      <w:r w:rsidR="00594214" w:rsidRPr="009C4283">
        <w:rPr>
          <w:rFonts w:ascii="仿宋_GB2312" w:eastAsia="仿宋_GB2312" w:hAnsi="Times New Roman" w:hint="eastAsia"/>
          <w:color w:val="000000"/>
          <w:kern w:val="0"/>
          <w:sz w:val="32"/>
          <w:szCs w:val="32"/>
        </w:rPr>
        <w:t>。</w:t>
      </w:r>
    </w:p>
    <w:p w:rsidR="00594214" w:rsidRPr="009C4283" w:rsidRDefault="009C4283" w:rsidP="00B15C58">
      <w:pPr>
        <w:spacing w:line="360" w:lineRule="auto"/>
        <w:ind w:firstLineChars="200" w:firstLine="640"/>
        <w:rPr>
          <w:rFonts w:ascii="仿宋_GB2312" w:eastAsia="仿宋_GB2312" w:hAnsi="Times New Roman"/>
          <w:color w:val="000000"/>
          <w:kern w:val="0"/>
          <w:sz w:val="32"/>
          <w:szCs w:val="32"/>
        </w:rPr>
      </w:pPr>
      <w:r w:rsidRPr="009C4283">
        <w:rPr>
          <w:rFonts w:ascii="仿宋_GB2312" w:eastAsia="仿宋_GB2312" w:hAnsi="Times New Roman" w:hint="eastAsia"/>
          <w:color w:val="000000"/>
          <w:kern w:val="0"/>
          <w:sz w:val="32"/>
          <w:szCs w:val="32"/>
        </w:rPr>
        <w:t>（三）</w:t>
      </w:r>
      <w:r w:rsidR="00594214" w:rsidRPr="009C4283">
        <w:rPr>
          <w:rFonts w:ascii="仿宋_GB2312" w:eastAsia="仿宋_GB2312" w:hAnsi="Times New Roman" w:hint="eastAsia"/>
          <w:color w:val="000000"/>
          <w:kern w:val="0"/>
          <w:sz w:val="32"/>
          <w:szCs w:val="32"/>
        </w:rPr>
        <w:t>按染色目的、方式不同的</w:t>
      </w:r>
      <w:r w:rsidR="00E82468">
        <w:rPr>
          <w:rFonts w:ascii="仿宋_GB2312" w:eastAsia="仿宋_GB2312" w:hAnsi="Times New Roman" w:hint="eastAsia"/>
          <w:color w:val="000000"/>
          <w:kern w:val="0"/>
          <w:sz w:val="32"/>
          <w:szCs w:val="32"/>
        </w:rPr>
        <w:t>软性接触镜</w:t>
      </w:r>
      <w:r w:rsidR="00594214" w:rsidRPr="009C4283">
        <w:rPr>
          <w:rFonts w:ascii="仿宋_GB2312" w:eastAsia="仿宋_GB2312" w:hAnsi="Times New Roman" w:hint="eastAsia"/>
          <w:color w:val="000000"/>
          <w:kern w:val="0"/>
          <w:sz w:val="32"/>
          <w:szCs w:val="32"/>
        </w:rPr>
        <w:t>应划分为不同的注册单元：如</w:t>
      </w:r>
      <w:r w:rsidR="004B4008">
        <w:rPr>
          <w:rFonts w:ascii="仿宋_GB2312" w:eastAsia="仿宋_GB2312" w:hAnsi="Times New Roman" w:hint="eastAsia"/>
          <w:color w:val="000000"/>
          <w:kern w:val="0"/>
          <w:sz w:val="32"/>
          <w:szCs w:val="32"/>
        </w:rPr>
        <w:t>能见性</w:t>
      </w:r>
      <w:r w:rsidR="00594214" w:rsidRPr="009C4283">
        <w:rPr>
          <w:rFonts w:ascii="仿宋_GB2312" w:eastAsia="仿宋_GB2312" w:hAnsi="Times New Roman" w:hint="eastAsia"/>
          <w:color w:val="000000"/>
          <w:kern w:val="0"/>
          <w:sz w:val="32"/>
          <w:szCs w:val="32"/>
        </w:rPr>
        <w:t>着色镜片、</w:t>
      </w:r>
      <w:r w:rsidR="004B4008">
        <w:rPr>
          <w:rFonts w:ascii="仿宋_GB2312" w:eastAsia="仿宋_GB2312" w:hAnsi="Times New Roman" w:hint="eastAsia"/>
          <w:color w:val="000000"/>
          <w:kern w:val="0"/>
          <w:sz w:val="32"/>
          <w:szCs w:val="32"/>
        </w:rPr>
        <w:t>增强着</w:t>
      </w:r>
      <w:r w:rsidR="00594214" w:rsidRPr="009C4283">
        <w:rPr>
          <w:rFonts w:ascii="仿宋_GB2312" w:eastAsia="仿宋_GB2312" w:hAnsi="Times New Roman" w:hint="eastAsia"/>
          <w:color w:val="000000"/>
          <w:kern w:val="0"/>
          <w:sz w:val="32"/>
          <w:szCs w:val="32"/>
        </w:rPr>
        <w:t>色镜片、医疗用途彩色镜片如遮盖角膜白斑等。</w:t>
      </w:r>
    </w:p>
    <w:p w:rsidR="00594214" w:rsidRPr="009C4283" w:rsidRDefault="009C4283" w:rsidP="00B15C58">
      <w:pPr>
        <w:spacing w:line="360" w:lineRule="auto"/>
        <w:ind w:firstLineChars="200" w:firstLine="640"/>
        <w:rPr>
          <w:rFonts w:ascii="仿宋_GB2312" w:eastAsia="仿宋_GB2312" w:hAnsi="Times New Roman"/>
          <w:color w:val="000000"/>
          <w:kern w:val="0"/>
          <w:sz w:val="32"/>
          <w:szCs w:val="32"/>
        </w:rPr>
      </w:pPr>
      <w:r w:rsidRPr="009C4283">
        <w:rPr>
          <w:rFonts w:ascii="仿宋_GB2312" w:eastAsia="仿宋_GB2312" w:hAnsi="Times New Roman" w:hint="eastAsia"/>
          <w:color w:val="000000"/>
          <w:kern w:val="0"/>
          <w:sz w:val="32"/>
          <w:szCs w:val="32"/>
        </w:rPr>
        <w:t>（四）</w:t>
      </w:r>
      <w:r w:rsidR="00594214" w:rsidRPr="009C4283">
        <w:rPr>
          <w:rFonts w:ascii="仿宋_GB2312" w:eastAsia="仿宋_GB2312" w:hAnsi="Times New Roman" w:hint="eastAsia"/>
          <w:color w:val="000000"/>
          <w:kern w:val="0"/>
          <w:sz w:val="32"/>
          <w:szCs w:val="32"/>
        </w:rPr>
        <w:t>有抗UV和无抗UV性能的</w:t>
      </w:r>
      <w:r w:rsidR="00E82468">
        <w:rPr>
          <w:rFonts w:ascii="仿宋_GB2312" w:eastAsia="仿宋_GB2312" w:hAnsi="Times New Roman" w:hint="eastAsia"/>
          <w:color w:val="000000"/>
          <w:kern w:val="0"/>
          <w:sz w:val="32"/>
          <w:szCs w:val="32"/>
        </w:rPr>
        <w:t>软性接触镜</w:t>
      </w:r>
      <w:r w:rsidR="00594214" w:rsidRPr="009C4283">
        <w:rPr>
          <w:rFonts w:ascii="仿宋_GB2312" w:eastAsia="仿宋_GB2312" w:hAnsi="Times New Roman" w:hint="eastAsia"/>
          <w:color w:val="000000"/>
          <w:kern w:val="0"/>
          <w:sz w:val="32"/>
          <w:szCs w:val="32"/>
        </w:rPr>
        <w:t>应划分为不同的注册单元。</w:t>
      </w:r>
    </w:p>
    <w:p w:rsidR="00594214" w:rsidRPr="009C4283" w:rsidRDefault="009C4283" w:rsidP="00B15C58">
      <w:pPr>
        <w:spacing w:line="360" w:lineRule="auto"/>
        <w:ind w:firstLineChars="200" w:firstLine="640"/>
        <w:rPr>
          <w:rFonts w:ascii="仿宋_GB2312" w:eastAsia="仿宋_GB2312" w:hAnsi="Times New Roman"/>
          <w:color w:val="000000"/>
          <w:kern w:val="0"/>
          <w:sz w:val="32"/>
          <w:szCs w:val="32"/>
        </w:rPr>
      </w:pPr>
      <w:r w:rsidRPr="009C4283">
        <w:rPr>
          <w:rFonts w:ascii="仿宋_GB2312" w:eastAsia="仿宋_GB2312" w:hAnsi="Times New Roman" w:hint="eastAsia"/>
          <w:color w:val="000000"/>
          <w:kern w:val="0"/>
          <w:sz w:val="32"/>
          <w:szCs w:val="32"/>
        </w:rPr>
        <w:t>（五）</w:t>
      </w:r>
      <w:r w:rsidR="00594214" w:rsidRPr="009C4283">
        <w:rPr>
          <w:rFonts w:ascii="仿宋_GB2312" w:eastAsia="仿宋_GB2312" w:hAnsi="Times New Roman" w:hint="eastAsia"/>
          <w:color w:val="000000"/>
          <w:kern w:val="0"/>
          <w:sz w:val="32"/>
          <w:szCs w:val="32"/>
        </w:rPr>
        <w:t>配戴周期不同的</w:t>
      </w:r>
      <w:r w:rsidR="00E82468">
        <w:rPr>
          <w:rFonts w:ascii="仿宋_GB2312" w:eastAsia="仿宋_GB2312" w:hAnsi="Times New Roman" w:hint="eastAsia"/>
          <w:color w:val="000000"/>
          <w:kern w:val="0"/>
          <w:sz w:val="32"/>
          <w:szCs w:val="32"/>
        </w:rPr>
        <w:t>软性接触镜</w:t>
      </w:r>
      <w:r w:rsidR="00594214" w:rsidRPr="009C4283">
        <w:rPr>
          <w:rFonts w:ascii="仿宋_GB2312" w:eastAsia="仿宋_GB2312" w:hAnsi="Times New Roman" w:hint="eastAsia"/>
          <w:color w:val="000000"/>
          <w:kern w:val="0"/>
          <w:sz w:val="32"/>
          <w:szCs w:val="32"/>
        </w:rPr>
        <w:t>应划分为不同的注册单元：如日抛、月抛、传统配戴1年左右等。</w:t>
      </w:r>
    </w:p>
    <w:p w:rsidR="00594214" w:rsidRPr="009C4283" w:rsidRDefault="009C4283" w:rsidP="00B15C58">
      <w:pPr>
        <w:spacing w:line="360" w:lineRule="auto"/>
        <w:ind w:firstLineChars="200" w:firstLine="640"/>
        <w:rPr>
          <w:rFonts w:ascii="仿宋_GB2312" w:eastAsia="仿宋_GB2312" w:hAnsi="Times New Roman"/>
          <w:color w:val="000000"/>
          <w:kern w:val="0"/>
          <w:sz w:val="32"/>
          <w:szCs w:val="32"/>
        </w:rPr>
      </w:pPr>
      <w:r w:rsidRPr="009C4283">
        <w:rPr>
          <w:rFonts w:ascii="仿宋_GB2312" w:eastAsia="仿宋_GB2312" w:hAnsi="Times New Roman" w:hint="eastAsia"/>
          <w:color w:val="000000"/>
          <w:kern w:val="0"/>
          <w:sz w:val="32"/>
          <w:szCs w:val="32"/>
        </w:rPr>
        <w:t>（六）</w:t>
      </w:r>
      <w:r w:rsidR="00594214" w:rsidRPr="009C4283">
        <w:rPr>
          <w:rFonts w:ascii="仿宋_GB2312" w:eastAsia="仿宋_GB2312" w:hAnsi="Times New Roman" w:hint="eastAsia"/>
          <w:color w:val="000000"/>
          <w:kern w:val="0"/>
          <w:sz w:val="32"/>
          <w:szCs w:val="32"/>
        </w:rPr>
        <w:t>因设计不同而配戴方式不同的</w:t>
      </w:r>
      <w:r w:rsidR="00E82468">
        <w:rPr>
          <w:rFonts w:ascii="仿宋_GB2312" w:eastAsia="仿宋_GB2312" w:hAnsi="Times New Roman" w:hint="eastAsia"/>
          <w:color w:val="000000"/>
          <w:kern w:val="0"/>
          <w:sz w:val="32"/>
          <w:szCs w:val="32"/>
        </w:rPr>
        <w:t>软性接触镜</w:t>
      </w:r>
      <w:r w:rsidR="00594214" w:rsidRPr="009C4283">
        <w:rPr>
          <w:rFonts w:ascii="仿宋_GB2312" w:eastAsia="仿宋_GB2312" w:hAnsi="Times New Roman" w:hint="eastAsia"/>
          <w:color w:val="000000"/>
          <w:kern w:val="0"/>
          <w:sz w:val="32"/>
          <w:szCs w:val="32"/>
        </w:rPr>
        <w:t>应划分为不同的注册单元：如日戴，</w:t>
      </w:r>
      <w:proofErr w:type="gramStart"/>
      <w:r w:rsidR="00594214" w:rsidRPr="009C4283">
        <w:rPr>
          <w:rFonts w:ascii="仿宋_GB2312" w:eastAsia="仿宋_GB2312" w:hAnsi="Times New Roman" w:hint="eastAsia"/>
          <w:color w:val="000000"/>
          <w:kern w:val="0"/>
          <w:sz w:val="32"/>
          <w:szCs w:val="32"/>
        </w:rPr>
        <w:t>夜戴等</w:t>
      </w:r>
      <w:proofErr w:type="gramEnd"/>
      <w:r w:rsidR="00594214" w:rsidRPr="009C4283">
        <w:rPr>
          <w:rFonts w:ascii="仿宋_GB2312" w:eastAsia="仿宋_GB2312" w:hAnsi="Times New Roman" w:hint="eastAsia"/>
          <w:color w:val="000000"/>
          <w:kern w:val="0"/>
          <w:sz w:val="32"/>
          <w:szCs w:val="32"/>
        </w:rPr>
        <w:t>。</w:t>
      </w:r>
    </w:p>
    <w:p w:rsidR="00594214" w:rsidRPr="009C4283" w:rsidRDefault="009C4283" w:rsidP="00B15C58">
      <w:pPr>
        <w:spacing w:line="360" w:lineRule="auto"/>
        <w:ind w:firstLineChars="200" w:firstLine="640"/>
        <w:rPr>
          <w:rFonts w:ascii="仿宋_GB2312" w:eastAsia="仿宋_GB2312" w:hAnsi="Times New Roman"/>
          <w:color w:val="000000"/>
          <w:kern w:val="0"/>
          <w:sz w:val="32"/>
          <w:szCs w:val="32"/>
        </w:rPr>
      </w:pPr>
      <w:r w:rsidRPr="009C4283">
        <w:rPr>
          <w:rFonts w:ascii="仿宋_GB2312" w:eastAsia="仿宋_GB2312" w:hAnsi="Times New Roman" w:hint="eastAsia"/>
          <w:color w:val="000000"/>
          <w:kern w:val="0"/>
          <w:sz w:val="32"/>
          <w:szCs w:val="32"/>
        </w:rPr>
        <w:t>（七）</w:t>
      </w:r>
      <w:r w:rsidR="00594214" w:rsidRPr="009C4283">
        <w:rPr>
          <w:rFonts w:ascii="仿宋_GB2312" w:eastAsia="仿宋_GB2312" w:hAnsi="Times New Roman" w:hint="eastAsia"/>
          <w:color w:val="000000"/>
          <w:kern w:val="0"/>
          <w:sz w:val="32"/>
          <w:szCs w:val="32"/>
        </w:rPr>
        <w:t>表面处理方式不同的</w:t>
      </w:r>
      <w:r w:rsidR="00E82468">
        <w:rPr>
          <w:rFonts w:ascii="仿宋_GB2312" w:eastAsia="仿宋_GB2312" w:hAnsi="Times New Roman" w:hint="eastAsia"/>
          <w:color w:val="000000"/>
          <w:kern w:val="0"/>
          <w:sz w:val="32"/>
          <w:szCs w:val="32"/>
        </w:rPr>
        <w:t>软性接触镜</w:t>
      </w:r>
      <w:r w:rsidR="00594214" w:rsidRPr="009C4283">
        <w:rPr>
          <w:rFonts w:ascii="仿宋_GB2312" w:eastAsia="仿宋_GB2312" w:hAnsi="Times New Roman" w:hint="eastAsia"/>
          <w:color w:val="000000"/>
          <w:kern w:val="0"/>
          <w:sz w:val="32"/>
          <w:szCs w:val="32"/>
        </w:rPr>
        <w:t>应划分为不同的注册单元。</w:t>
      </w:r>
    </w:p>
    <w:p w:rsidR="009C4283" w:rsidRPr="009C4283" w:rsidRDefault="009C4283" w:rsidP="009C4283">
      <w:pPr>
        <w:autoSpaceDE w:val="0"/>
        <w:autoSpaceDN w:val="0"/>
        <w:adjustRightInd w:val="0"/>
        <w:spacing w:line="240" w:lineRule="atLeast"/>
        <w:ind w:firstLineChars="200" w:firstLine="640"/>
        <w:rPr>
          <w:rFonts w:ascii="黑体" w:eastAsia="黑体" w:hAnsi="黑体"/>
          <w:sz w:val="32"/>
          <w:szCs w:val="32"/>
        </w:rPr>
      </w:pPr>
      <w:r w:rsidRPr="009C3CE8">
        <w:rPr>
          <w:rFonts w:ascii="黑体" w:eastAsia="黑体" w:hAnsi="黑体"/>
          <w:sz w:val="32"/>
          <w:szCs w:val="32"/>
        </w:rPr>
        <w:t>四</w:t>
      </w:r>
      <w:r w:rsidRPr="009C3CE8">
        <w:rPr>
          <w:rFonts w:ascii="黑体" w:eastAsia="黑体" w:hAnsi="黑体" w:hint="eastAsia"/>
          <w:sz w:val="32"/>
          <w:szCs w:val="32"/>
        </w:rPr>
        <w:t>、</w:t>
      </w:r>
      <w:r>
        <w:rPr>
          <w:rFonts w:ascii="黑体" w:eastAsia="黑体" w:hAnsi="黑体" w:hint="eastAsia"/>
          <w:sz w:val="32"/>
          <w:szCs w:val="32"/>
        </w:rPr>
        <w:t>注册申报资料要求</w:t>
      </w:r>
    </w:p>
    <w:p w:rsidR="009C4283" w:rsidRPr="00392E7C" w:rsidRDefault="00BC61E0" w:rsidP="00392E7C">
      <w:pPr>
        <w:spacing w:line="360" w:lineRule="auto"/>
        <w:ind w:firstLineChars="200" w:firstLine="640"/>
        <w:rPr>
          <w:rFonts w:ascii="仿宋_GB2312" w:eastAsia="仿宋_GB2312" w:hAnsi="Times New Roman"/>
          <w:color w:val="000000"/>
          <w:kern w:val="0"/>
          <w:sz w:val="32"/>
          <w:szCs w:val="32"/>
        </w:rPr>
      </w:pPr>
      <w:r w:rsidRPr="00392E7C">
        <w:rPr>
          <w:rFonts w:ascii="仿宋_GB2312" w:eastAsia="仿宋_GB2312" w:hAnsi="Times New Roman" w:hint="eastAsia"/>
          <w:color w:val="000000"/>
          <w:kern w:val="0"/>
          <w:sz w:val="32"/>
          <w:szCs w:val="32"/>
        </w:rPr>
        <w:t>申请人对产品研发阶段的试验结果应保证相关验证过</w:t>
      </w:r>
      <w:r w:rsidRPr="00392E7C">
        <w:rPr>
          <w:rFonts w:ascii="仿宋_GB2312" w:eastAsia="仿宋_GB2312" w:hAnsi="Times New Roman" w:hint="eastAsia"/>
          <w:color w:val="000000"/>
          <w:kern w:val="0"/>
          <w:sz w:val="32"/>
          <w:szCs w:val="32"/>
        </w:rPr>
        <w:lastRenderedPageBreak/>
        <w:t>程规范，结果真实、科学、可靠和</w:t>
      </w:r>
      <w:proofErr w:type="gramStart"/>
      <w:r w:rsidRPr="00392E7C">
        <w:rPr>
          <w:rFonts w:ascii="仿宋_GB2312" w:eastAsia="仿宋_GB2312" w:hAnsi="Times New Roman" w:hint="eastAsia"/>
          <w:color w:val="000000"/>
          <w:kern w:val="0"/>
          <w:sz w:val="32"/>
          <w:szCs w:val="32"/>
        </w:rPr>
        <w:t>可</w:t>
      </w:r>
      <w:proofErr w:type="gramEnd"/>
      <w:r w:rsidRPr="00392E7C">
        <w:rPr>
          <w:rFonts w:ascii="仿宋_GB2312" w:eastAsia="仿宋_GB2312" w:hAnsi="Times New Roman" w:hint="eastAsia"/>
          <w:color w:val="000000"/>
          <w:kern w:val="0"/>
          <w:sz w:val="32"/>
          <w:szCs w:val="32"/>
        </w:rPr>
        <w:t>追溯，</w:t>
      </w:r>
      <w:r w:rsidR="009C4283" w:rsidRPr="00392E7C">
        <w:rPr>
          <w:rFonts w:ascii="仿宋_GB2312" w:eastAsia="仿宋_GB2312" w:hAnsi="Times New Roman" w:hint="eastAsia"/>
          <w:color w:val="000000"/>
          <w:kern w:val="0"/>
          <w:sz w:val="32"/>
          <w:szCs w:val="32"/>
        </w:rPr>
        <w:t>注册申报资料按照国家食品药品监督管理总局2014年第43号公告《医疗器械注册申报资料要求及说明》进行提供，尤其注意以下几方面内容：</w:t>
      </w:r>
    </w:p>
    <w:p w:rsidR="00A51059" w:rsidRPr="00392E7C" w:rsidRDefault="00856D37" w:rsidP="00392E7C">
      <w:pPr>
        <w:spacing w:line="360" w:lineRule="auto"/>
        <w:ind w:firstLineChars="200" w:firstLine="640"/>
        <w:rPr>
          <w:rFonts w:ascii="仿宋_GB2312" w:eastAsia="仿宋_GB2312" w:hAnsi="Times New Roman"/>
          <w:color w:val="000000"/>
          <w:kern w:val="0"/>
          <w:sz w:val="32"/>
          <w:szCs w:val="32"/>
        </w:rPr>
      </w:pPr>
      <w:r w:rsidRPr="00392E7C">
        <w:rPr>
          <w:rFonts w:ascii="仿宋_GB2312" w:eastAsia="仿宋_GB2312" w:hAnsi="Times New Roman" w:hint="eastAsia"/>
          <w:color w:val="000000"/>
          <w:kern w:val="0"/>
          <w:sz w:val="32"/>
          <w:szCs w:val="32"/>
        </w:rPr>
        <w:t>（一）</w:t>
      </w:r>
      <w:r w:rsidR="003C5857" w:rsidRPr="00392E7C">
        <w:rPr>
          <w:rFonts w:ascii="仿宋_GB2312" w:eastAsia="仿宋_GB2312" w:hAnsi="Times New Roman" w:hint="eastAsia"/>
          <w:color w:val="000000"/>
          <w:kern w:val="0"/>
          <w:sz w:val="32"/>
          <w:szCs w:val="32"/>
        </w:rPr>
        <w:t>综述资料</w:t>
      </w:r>
    </w:p>
    <w:p w:rsidR="00392E7C" w:rsidRDefault="00856D37" w:rsidP="00EB1829">
      <w:pPr>
        <w:spacing w:line="360" w:lineRule="auto"/>
        <w:ind w:rightChars="-270" w:right="-567" w:firstLineChars="200" w:firstLine="640"/>
        <w:rPr>
          <w:rFonts w:ascii="仿宋_GB2312" w:eastAsia="仿宋_GB2312" w:hAnsi="Times New Roman"/>
          <w:color w:val="000000"/>
          <w:kern w:val="0"/>
          <w:sz w:val="32"/>
          <w:szCs w:val="32"/>
        </w:rPr>
      </w:pPr>
      <w:r w:rsidRPr="00392E7C">
        <w:rPr>
          <w:rFonts w:ascii="仿宋_GB2312" w:eastAsia="仿宋_GB2312" w:hAnsi="Times New Roman" w:hint="eastAsia"/>
          <w:color w:val="000000"/>
          <w:kern w:val="0"/>
          <w:sz w:val="32"/>
          <w:szCs w:val="32"/>
        </w:rPr>
        <w:t>1.</w:t>
      </w:r>
      <w:r w:rsidR="00392E7C" w:rsidRPr="00392E7C">
        <w:rPr>
          <w:rFonts w:ascii="仿宋_GB2312" w:eastAsia="仿宋_GB2312" w:hAnsi="Times New Roman" w:hint="eastAsia"/>
          <w:color w:val="000000"/>
          <w:kern w:val="0"/>
          <w:sz w:val="32"/>
          <w:szCs w:val="32"/>
        </w:rPr>
        <w:t xml:space="preserve"> 中文名称应采用</w:t>
      </w:r>
      <w:r w:rsidR="00392E7C">
        <w:rPr>
          <w:rFonts w:ascii="仿宋_GB2312" w:eastAsia="仿宋_GB2312" w:hAnsi="Times New Roman" w:hint="eastAsia"/>
          <w:color w:val="000000"/>
          <w:kern w:val="0"/>
          <w:sz w:val="32"/>
          <w:szCs w:val="32"/>
        </w:rPr>
        <w:t>产品</w:t>
      </w:r>
      <w:r w:rsidR="00392E7C" w:rsidRPr="00392E7C">
        <w:rPr>
          <w:rFonts w:ascii="仿宋_GB2312" w:eastAsia="仿宋_GB2312" w:hAnsi="Times New Roman" w:hint="eastAsia"/>
          <w:color w:val="000000"/>
          <w:kern w:val="0"/>
          <w:sz w:val="32"/>
          <w:szCs w:val="32"/>
        </w:rPr>
        <w:t>通用名称，</w:t>
      </w:r>
      <w:r w:rsidR="00EE1195">
        <w:rPr>
          <w:rFonts w:ascii="仿宋_GB2312" w:eastAsia="仿宋_GB2312" w:hAnsi="Times New Roman" w:hint="eastAsia"/>
          <w:color w:val="000000"/>
          <w:kern w:val="0"/>
          <w:sz w:val="32"/>
          <w:szCs w:val="32"/>
        </w:rPr>
        <w:t>应遵循</w:t>
      </w:r>
      <w:r w:rsidR="00AA02D2">
        <w:rPr>
          <w:rFonts w:ascii="仿宋_GB2312" w:eastAsia="仿宋_GB2312" w:hAnsi="Times New Roman" w:hint="eastAsia"/>
          <w:color w:val="000000"/>
          <w:kern w:val="0"/>
          <w:sz w:val="32"/>
          <w:szCs w:val="32"/>
        </w:rPr>
        <w:t>2015年</w:t>
      </w:r>
      <w:r w:rsidR="004B4008" w:rsidRPr="00726EC6">
        <w:rPr>
          <w:rFonts w:ascii="仿宋_GB2312" w:eastAsia="仿宋_GB2312" w:hAnsi="Times New Roman"/>
          <w:color w:val="000000"/>
          <w:kern w:val="0"/>
          <w:sz w:val="32"/>
          <w:szCs w:val="32"/>
        </w:rPr>
        <w:t>国家食品药品监督管理总局令第19号</w:t>
      </w:r>
      <w:r w:rsidR="00726EC6" w:rsidRPr="00726EC6">
        <w:rPr>
          <w:rFonts w:ascii="仿宋_GB2312" w:eastAsia="仿宋_GB2312" w:hAnsi="Times New Roman"/>
          <w:color w:val="000000"/>
          <w:kern w:val="0"/>
          <w:sz w:val="32"/>
          <w:szCs w:val="32"/>
        </w:rPr>
        <w:t>《医疗器械通用名称命名规则》</w:t>
      </w:r>
      <w:r w:rsidR="00392E7C" w:rsidRPr="00392E7C">
        <w:rPr>
          <w:rFonts w:ascii="仿宋_GB2312" w:eastAsia="仿宋_GB2312" w:hAnsi="Times New Roman" w:hint="eastAsia"/>
          <w:color w:val="000000"/>
          <w:kern w:val="0"/>
          <w:sz w:val="32"/>
          <w:szCs w:val="32"/>
        </w:rPr>
        <w:t>。</w:t>
      </w:r>
      <w:r w:rsidR="006A4AB5">
        <w:rPr>
          <w:rFonts w:ascii="仿宋_GB2312" w:eastAsia="仿宋_GB2312" w:hAnsi="Times New Roman" w:hint="eastAsia"/>
          <w:color w:val="000000"/>
          <w:kern w:val="0"/>
          <w:sz w:val="32"/>
          <w:szCs w:val="32"/>
        </w:rPr>
        <w:t>进口产品</w:t>
      </w:r>
      <w:r w:rsidR="00392E7C" w:rsidRPr="00392E7C">
        <w:rPr>
          <w:rFonts w:ascii="仿宋_GB2312" w:eastAsia="仿宋_GB2312" w:hAnsi="Times New Roman" w:hint="eastAsia"/>
          <w:color w:val="000000"/>
          <w:kern w:val="0"/>
          <w:sz w:val="32"/>
          <w:szCs w:val="32"/>
        </w:rPr>
        <w:t>英文名称应</w:t>
      </w:r>
      <w:r w:rsidR="00BA5C9D">
        <w:rPr>
          <w:rFonts w:ascii="仿宋_GB2312" w:eastAsia="仿宋_GB2312" w:hAnsi="Times New Roman" w:hint="eastAsia"/>
          <w:color w:val="000000"/>
          <w:kern w:val="0"/>
          <w:sz w:val="32"/>
          <w:szCs w:val="32"/>
        </w:rPr>
        <w:t>与</w:t>
      </w:r>
      <w:r w:rsidR="00392E7C" w:rsidRPr="00392E7C">
        <w:rPr>
          <w:rFonts w:ascii="仿宋_GB2312" w:eastAsia="仿宋_GB2312" w:hAnsi="Times New Roman" w:hint="eastAsia"/>
          <w:color w:val="000000"/>
          <w:kern w:val="0"/>
          <w:sz w:val="32"/>
          <w:szCs w:val="32"/>
        </w:rPr>
        <w:t>境外申请人注册地或者生产场所所在国家（地区）医疗器械主管部门出具的允许该产品上市销售的证明文件</w:t>
      </w:r>
      <w:r w:rsidR="00BA5C9D">
        <w:rPr>
          <w:rFonts w:ascii="仿宋_GB2312" w:eastAsia="仿宋_GB2312" w:hAnsi="Times New Roman" w:hint="eastAsia"/>
          <w:color w:val="000000"/>
          <w:kern w:val="0"/>
          <w:sz w:val="32"/>
          <w:szCs w:val="32"/>
        </w:rPr>
        <w:t>保持一致</w:t>
      </w:r>
      <w:r w:rsidR="00392E7C" w:rsidRPr="00392E7C">
        <w:rPr>
          <w:rFonts w:ascii="仿宋_GB2312" w:eastAsia="仿宋_GB2312" w:hAnsi="Times New Roman" w:hint="eastAsia"/>
          <w:color w:val="000000"/>
          <w:kern w:val="0"/>
          <w:sz w:val="32"/>
          <w:szCs w:val="32"/>
        </w:rPr>
        <w:t>。</w:t>
      </w:r>
    </w:p>
    <w:p w:rsidR="005A5511" w:rsidRPr="00EB1829" w:rsidRDefault="00EB1829" w:rsidP="005A5511">
      <w:pPr>
        <w:ind w:firstLineChars="200" w:firstLine="640"/>
        <w:rPr>
          <w:rFonts w:ascii="仿宋_GB2312" w:eastAsia="仿宋_GB2312" w:hAnsi="Times New Roman"/>
          <w:color w:val="000000"/>
          <w:kern w:val="0"/>
          <w:sz w:val="32"/>
          <w:szCs w:val="32"/>
        </w:rPr>
      </w:pPr>
      <w:r>
        <w:rPr>
          <w:rFonts w:ascii="仿宋_GB2312" w:eastAsia="仿宋_GB2312" w:hAnsi="Times New Roman" w:hint="eastAsia"/>
          <w:color w:val="000000"/>
          <w:kern w:val="0"/>
          <w:sz w:val="32"/>
          <w:szCs w:val="32"/>
        </w:rPr>
        <w:t>2.</w:t>
      </w:r>
      <w:r w:rsidR="005A5511">
        <w:rPr>
          <w:rFonts w:ascii="仿宋_GB2312" w:eastAsia="仿宋_GB2312" w:hAnsiTheme="minorEastAsia" w:hint="eastAsia"/>
          <w:sz w:val="32"/>
          <w:szCs w:val="32"/>
        </w:rPr>
        <w:t>明确</w:t>
      </w:r>
      <w:r w:rsidR="005A5511" w:rsidRPr="00ED6225">
        <w:rPr>
          <w:rFonts w:ascii="仿宋_GB2312" w:eastAsia="仿宋_GB2312" w:hAnsiTheme="minorEastAsia" w:hint="eastAsia"/>
          <w:sz w:val="32"/>
          <w:szCs w:val="32"/>
        </w:rPr>
        <w:t>产品基本信息</w:t>
      </w:r>
      <w:r w:rsidR="005A5511">
        <w:rPr>
          <w:rFonts w:ascii="仿宋_GB2312" w:eastAsia="仿宋_GB2312" w:hAnsiTheme="minorEastAsia" w:hint="eastAsia"/>
          <w:sz w:val="32"/>
          <w:szCs w:val="32"/>
        </w:rPr>
        <w:t>：如材料配方（包括镜片保存液）、结构图示、</w:t>
      </w:r>
      <w:r w:rsidR="005A5511" w:rsidRPr="00EE6AFE">
        <w:rPr>
          <w:rFonts w:ascii="仿宋_GB2312" w:eastAsia="仿宋_GB2312" w:hAnsiTheme="minorEastAsia" w:hint="eastAsia"/>
          <w:sz w:val="32"/>
          <w:szCs w:val="32"/>
        </w:rPr>
        <w:t>镜片</w:t>
      </w:r>
      <w:r w:rsidR="005A5511" w:rsidRPr="00EE6AFE">
        <w:rPr>
          <w:rFonts w:ascii="仿宋_GB2312" w:eastAsia="仿宋_GB2312" w:hAnsiTheme="minorEastAsia"/>
          <w:sz w:val="32"/>
          <w:szCs w:val="32"/>
        </w:rPr>
        <w:t>基本光学设计信息</w:t>
      </w:r>
      <w:r w:rsidR="005A5511">
        <w:rPr>
          <w:rFonts w:ascii="仿宋_GB2312" w:eastAsia="仿宋_GB2312" w:hAnsiTheme="minorEastAsia" w:hint="eastAsia"/>
          <w:sz w:val="32"/>
          <w:szCs w:val="32"/>
        </w:rPr>
        <w:t>（如单焦/多焦、球面/非球面，前后表面应分开描述）、</w:t>
      </w:r>
      <w:r w:rsidR="005A5511" w:rsidRPr="00EE6AFE">
        <w:rPr>
          <w:rFonts w:ascii="仿宋_GB2312" w:eastAsia="仿宋_GB2312" w:hAnsiTheme="minorEastAsia"/>
          <w:sz w:val="32"/>
          <w:szCs w:val="32"/>
        </w:rPr>
        <w:t>产品灭菌方法</w:t>
      </w:r>
      <w:r w:rsidR="005A5511" w:rsidRPr="00EE6AFE">
        <w:rPr>
          <w:rFonts w:ascii="仿宋_GB2312" w:eastAsia="仿宋_GB2312" w:hAnsiTheme="minorEastAsia" w:hint="eastAsia"/>
          <w:sz w:val="32"/>
          <w:szCs w:val="32"/>
        </w:rPr>
        <w:t>和有效期</w:t>
      </w:r>
      <w:r w:rsidR="005A5511">
        <w:rPr>
          <w:rFonts w:ascii="仿宋_GB2312" w:eastAsia="仿宋_GB2312" w:hAnsiTheme="minorEastAsia" w:hint="eastAsia"/>
          <w:sz w:val="32"/>
          <w:szCs w:val="32"/>
        </w:rPr>
        <w:t>、</w:t>
      </w:r>
      <w:r w:rsidR="005A5511" w:rsidRPr="00EE6AFE">
        <w:rPr>
          <w:rFonts w:ascii="仿宋_GB2312" w:eastAsia="仿宋_GB2312" w:hAnsiTheme="minorEastAsia"/>
          <w:sz w:val="32"/>
          <w:szCs w:val="32"/>
        </w:rPr>
        <w:t>镜片的配戴方式（如日戴）</w:t>
      </w:r>
      <w:r w:rsidR="005A5511">
        <w:rPr>
          <w:rFonts w:ascii="仿宋_GB2312" w:eastAsia="仿宋_GB2312" w:hAnsiTheme="minorEastAsia" w:hint="eastAsia"/>
          <w:sz w:val="32"/>
          <w:szCs w:val="32"/>
        </w:rPr>
        <w:t>、</w:t>
      </w:r>
      <w:r w:rsidR="005A5511" w:rsidRPr="00EE6AFE">
        <w:rPr>
          <w:rFonts w:ascii="仿宋_GB2312" w:eastAsia="仿宋_GB2312" w:hAnsiTheme="minorEastAsia"/>
          <w:sz w:val="32"/>
          <w:szCs w:val="32"/>
        </w:rPr>
        <w:t>一次配戴最长允许时间</w:t>
      </w:r>
      <w:r w:rsidR="005A5511">
        <w:rPr>
          <w:rFonts w:ascii="仿宋_GB2312" w:eastAsia="仿宋_GB2312" w:hAnsiTheme="minorEastAsia" w:hint="eastAsia"/>
          <w:sz w:val="32"/>
          <w:szCs w:val="32"/>
        </w:rPr>
        <w:t>、推荐更换周期</w:t>
      </w:r>
      <w:r w:rsidR="005A5511" w:rsidRPr="00EE6AFE">
        <w:rPr>
          <w:rFonts w:ascii="仿宋_GB2312" w:eastAsia="仿宋_GB2312" w:hAnsiTheme="minorEastAsia" w:hint="eastAsia"/>
          <w:sz w:val="32"/>
          <w:szCs w:val="32"/>
        </w:rPr>
        <w:t>，</w:t>
      </w:r>
      <w:r w:rsidR="005A5511" w:rsidRPr="00EB1829">
        <w:rPr>
          <w:rFonts w:ascii="仿宋_GB2312" w:eastAsia="仿宋_GB2312" w:hAnsi="Times New Roman" w:hint="eastAsia"/>
          <w:color w:val="000000"/>
          <w:kern w:val="0"/>
          <w:sz w:val="32"/>
          <w:szCs w:val="32"/>
        </w:rPr>
        <w:t>镜片表面是否经过修饰处理</w:t>
      </w:r>
      <w:r w:rsidR="005A5511">
        <w:rPr>
          <w:rFonts w:ascii="仿宋_GB2312" w:eastAsia="仿宋_GB2312" w:hAnsi="Times New Roman" w:hint="eastAsia"/>
          <w:color w:val="000000"/>
          <w:kern w:val="0"/>
          <w:sz w:val="32"/>
          <w:szCs w:val="32"/>
        </w:rPr>
        <w:t>，</w:t>
      </w:r>
      <w:r w:rsidR="005A5511">
        <w:rPr>
          <w:rFonts w:ascii="仿宋_GB2312" w:eastAsia="仿宋_GB2312" w:hAnsiTheme="minorEastAsia" w:hint="eastAsia"/>
          <w:sz w:val="32"/>
          <w:szCs w:val="32"/>
        </w:rPr>
        <w:t>产品包装容器材料</w:t>
      </w:r>
      <w:r w:rsidR="005A5511" w:rsidRPr="00EE6AFE">
        <w:rPr>
          <w:rFonts w:ascii="仿宋_GB2312" w:eastAsia="仿宋_GB2312" w:hAnsiTheme="minorEastAsia"/>
          <w:sz w:val="32"/>
          <w:szCs w:val="32"/>
        </w:rPr>
        <w:t>；</w:t>
      </w:r>
      <w:r w:rsidR="005A5511" w:rsidRPr="00EB1829">
        <w:rPr>
          <w:rFonts w:ascii="仿宋_GB2312" w:eastAsia="仿宋_GB2312" w:hAnsi="Times New Roman" w:hint="eastAsia"/>
          <w:color w:val="000000"/>
          <w:kern w:val="0"/>
          <w:sz w:val="32"/>
          <w:szCs w:val="32"/>
        </w:rPr>
        <w:t>着色镜片</w:t>
      </w:r>
      <w:r w:rsidR="005A5511">
        <w:rPr>
          <w:rFonts w:ascii="仿宋_GB2312" w:eastAsia="仿宋_GB2312" w:hAnsi="Times New Roman" w:hint="eastAsia"/>
          <w:color w:val="000000"/>
          <w:kern w:val="0"/>
          <w:sz w:val="32"/>
          <w:szCs w:val="32"/>
        </w:rPr>
        <w:t>还</w:t>
      </w:r>
      <w:r w:rsidR="005A5511" w:rsidRPr="00EB1829">
        <w:rPr>
          <w:rFonts w:ascii="仿宋_GB2312" w:eastAsia="仿宋_GB2312" w:hAnsi="Times New Roman" w:hint="eastAsia"/>
          <w:color w:val="000000"/>
          <w:kern w:val="0"/>
          <w:sz w:val="32"/>
          <w:szCs w:val="32"/>
        </w:rPr>
        <w:t>应明确镜片着色处理</w:t>
      </w:r>
      <w:r w:rsidR="005A5511">
        <w:rPr>
          <w:rFonts w:ascii="仿宋_GB2312" w:eastAsia="仿宋_GB2312" w:hAnsi="Times New Roman" w:hint="eastAsia"/>
          <w:color w:val="000000"/>
          <w:kern w:val="0"/>
          <w:sz w:val="32"/>
          <w:szCs w:val="32"/>
        </w:rPr>
        <w:t>目的。</w:t>
      </w:r>
    </w:p>
    <w:p w:rsidR="005A5511" w:rsidRDefault="005A5511" w:rsidP="005A5511">
      <w:pPr>
        <w:spacing w:line="360" w:lineRule="auto"/>
        <w:ind w:firstLineChars="200" w:firstLine="640"/>
        <w:rPr>
          <w:rFonts w:ascii="仿宋_GB2312" w:eastAsia="仿宋_GB2312" w:hAnsi="Times New Roman"/>
          <w:color w:val="000000"/>
          <w:kern w:val="0"/>
          <w:sz w:val="32"/>
          <w:szCs w:val="32"/>
        </w:rPr>
      </w:pPr>
      <w:r>
        <w:rPr>
          <w:rFonts w:ascii="仿宋_GB2312" w:eastAsia="仿宋_GB2312" w:hAnsi="Times New Roman" w:hint="eastAsia"/>
          <w:color w:val="000000"/>
          <w:kern w:val="0"/>
          <w:sz w:val="32"/>
          <w:szCs w:val="32"/>
        </w:rPr>
        <w:t>申报产品为增强着色型镜片时，配方描述应明确申报镜片各</w:t>
      </w:r>
      <w:r w:rsidRPr="004500B6">
        <w:rPr>
          <w:rFonts w:ascii="仿宋_GB2312" w:eastAsia="仿宋_GB2312" w:hAnsi="Times New Roman" w:hint="eastAsia"/>
          <w:color w:val="000000"/>
          <w:kern w:val="0"/>
          <w:sz w:val="32"/>
          <w:szCs w:val="32"/>
        </w:rPr>
        <w:t>颜色</w:t>
      </w:r>
      <w:r>
        <w:rPr>
          <w:rFonts w:ascii="仿宋_GB2312" w:eastAsia="仿宋_GB2312" w:hAnsi="Times New Roman" w:hint="eastAsia"/>
          <w:color w:val="000000"/>
          <w:kern w:val="0"/>
          <w:sz w:val="32"/>
          <w:szCs w:val="32"/>
        </w:rPr>
        <w:t>对应的着色剂配比含量</w:t>
      </w:r>
      <w:r w:rsidRPr="004500B6">
        <w:rPr>
          <w:rFonts w:ascii="仿宋_GB2312" w:eastAsia="仿宋_GB2312" w:hAnsi="Times New Roman" w:hint="eastAsia"/>
          <w:color w:val="000000"/>
          <w:kern w:val="0"/>
          <w:sz w:val="32"/>
          <w:szCs w:val="32"/>
        </w:rPr>
        <w:t>、</w:t>
      </w:r>
      <w:r>
        <w:rPr>
          <w:rFonts w:ascii="仿宋_GB2312" w:eastAsia="仿宋_GB2312" w:hAnsi="Times New Roman" w:hint="eastAsia"/>
          <w:color w:val="000000"/>
          <w:kern w:val="0"/>
          <w:sz w:val="32"/>
          <w:szCs w:val="32"/>
        </w:rPr>
        <w:t>各颜色占镜片的比例含量，着色剂</w:t>
      </w:r>
      <w:r w:rsidRPr="004500B6">
        <w:rPr>
          <w:rFonts w:ascii="仿宋_GB2312" w:eastAsia="仿宋_GB2312" w:hAnsi="Times New Roman" w:hint="eastAsia"/>
          <w:color w:val="000000"/>
          <w:kern w:val="0"/>
          <w:sz w:val="32"/>
          <w:szCs w:val="32"/>
        </w:rPr>
        <w:t>总含量占镜片比例的上限</w:t>
      </w:r>
      <w:r>
        <w:rPr>
          <w:rFonts w:ascii="仿宋_GB2312" w:eastAsia="仿宋_GB2312" w:hAnsi="Times New Roman" w:hint="eastAsia"/>
          <w:color w:val="000000"/>
          <w:kern w:val="0"/>
          <w:sz w:val="32"/>
          <w:szCs w:val="32"/>
        </w:rPr>
        <w:t>，</w:t>
      </w:r>
      <w:r w:rsidRPr="00EB1829">
        <w:rPr>
          <w:rFonts w:ascii="仿宋_GB2312" w:eastAsia="仿宋_GB2312" w:hAnsi="Times New Roman" w:hint="eastAsia"/>
          <w:color w:val="000000"/>
          <w:kern w:val="0"/>
          <w:sz w:val="32"/>
          <w:szCs w:val="32"/>
        </w:rPr>
        <w:t>同时列出申报</w:t>
      </w:r>
      <w:r>
        <w:rPr>
          <w:rFonts w:ascii="仿宋_GB2312" w:eastAsia="仿宋_GB2312" w:hAnsi="Times New Roman" w:hint="eastAsia"/>
          <w:color w:val="000000"/>
          <w:kern w:val="0"/>
          <w:sz w:val="32"/>
          <w:szCs w:val="32"/>
        </w:rPr>
        <w:t>产品</w:t>
      </w:r>
      <w:r w:rsidRPr="00EB1829">
        <w:rPr>
          <w:rFonts w:ascii="仿宋_GB2312" w:eastAsia="仿宋_GB2312" w:hAnsi="Times New Roman" w:hint="eastAsia"/>
          <w:color w:val="000000"/>
          <w:kern w:val="0"/>
          <w:sz w:val="32"/>
          <w:szCs w:val="32"/>
        </w:rPr>
        <w:t>所有</w:t>
      </w:r>
      <w:r>
        <w:rPr>
          <w:rFonts w:ascii="仿宋_GB2312" w:eastAsia="仿宋_GB2312" w:hAnsi="Times New Roman" w:hint="eastAsia"/>
          <w:color w:val="000000"/>
          <w:kern w:val="0"/>
          <w:sz w:val="32"/>
          <w:szCs w:val="32"/>
        </w:rPr>
        <w:t>颜色图案的</w:t>
      </w:r>
      <w:r w:rsidRPr="00EB1829">
        <w:rPr>
          <w:rFonts w:ascii="仿宋_GB2312" w:eastAsia="仿宋_GB2312" w:hAnsi="Times New Roman" w:hint="eastAsia"/>
          <w:color w:val="000000"/>
          <w:kern w:val="0"/>
          <w:sz w:val="32"/>
          <w:szCs w:val="32"/>
        </w:rPr>
        <w:t>彩色图示（图示应能体现出镜片的颜色、花纹图案）</w:t>
      </w:r>
      <w:r w:rsidR="00FC6F5D">
        <w:rPr>
          <w:rFonts w:ascii="仿宋_GB2312" w:eastAsia="仿宋_GB2312" w:hAnsi="Times New Roman" w:hint="eastAsia"/>
          <w:color w:val="000000"/>
          <w:kern w:val="0"/>
          <w:sz w:val="32"/>
          <w:szCs w:val="32"/>
        </w:rPr>
        <w:t>。</w:t>
      </w:r>
    </w:p>
    <w:p w:rsidR="00AE65F5" w:rsidRPr="00E82468" w:rsidRDefault="00EB1829" w:rsidP="00EB1829">
      <w:pPr>
        <w:ind w:firstLineChars="200" w:firstLine="640"/>
        <w:rPr>
          <w:rFonts w:ascii="仿宋_GB2312" w:eastAsia="仿宋_GB2312" w:hAnsi="Times New Roman"/>
          <w:color w:val="000000"/>
          <w:kern w:val="0"/>
          <w:sz w:val="32"/>
          <w:szCs w:val="32"/>
        </w:rPr>
      </w:pPr>
      <w:r>
        <w:rPr>
          <w:rFonts w:ascii="仿宋_GB2312" w:eastAsia="仿宋_GB2312" w:hAnsi="Times New Roman" w:hint="eastAsia"/>
          <w:color w:val="000000"/>
          <w:kern w:val="0"/>
          <w:sz w:val="32"/>
          <w:szCs w:val="32"/>
        </w:rPr>
        <w:t>3</w:t>
      </w:r>
      <w:r w:rsidR="00A13A8B" w:rsidRPr="00E82468">
        <w:rPr>
          <w:rFonts w:ascii="仿宋_GB2312" w:eastAsia="仿宋_GB2312" w:hAnsi="Times New Roman" w:hint="eastAsia"/>
          <w:color w:val="000000"/>
          <w:kern w:val="0"/>
          <w:sz w:val="32"/>
          <w:szCs w:val="32"/>
        </w:rPr>
        <w:t>.</w:t>
      </w:r>
      <w:r w:rsidR="00AE65F5" w:rsidRPr="00E82468">
        <w:rPr>
          <w:rFonts w:ascii="仿宋_GB2312" w:eastAsia="仿宋_GB2312" w:hAnsi="Times New Roman" w:hint="eastAsia"/>
          <w:color w:val="000000"/>
          <w:kern w:val="0"/>
          <w:sz w:val="32"/>
          <w:szCs w:val="32"/>
        </w:rPr>
        <w:t>明确申报产品</w:t>
      </w:r>
      <w:r w:rsidR="00E82468">
        <w:rPr>
          <w:rFonts w:ascii="仿宋_GB2312" w:eastAsia="仿宋_GB2312" w:hAnsi="Times New Roman" w:hint="eastAsia"/>
          <w:color w:val="000000"/>
          <w:kern w:val="0"/>
          <w:sz w:val="32"/>
          <w:szCs w:val="32"/>
        </w:rPr>
        <w:t>的</w:t>
      </w:r>
      <w:r w:rsidR="00E82468" w:rsidRPr="00E82468">
        <w:rPr>
          <w:rFonts w:ascii="仿宋_GB2312" w:eastAsia="仿宋_GB2312" w:hAnsi="Times New Roman" w:hint="eastAsia"/>
          <w:color w:val="000000"/>
          <w:kern w:val="0"/>
          <w:sz w:val="32"/>
          <w:szCs w:val="32"/>
        </w:rPr>
        <w:t>工作原理</w:t>
      </w:r>
      <w:r w:rsidR="00E82468">
        <w:rPr>
          <w:rFonts w:ascii="仿宋_GB2312" w:eastAsia="仿宋_GB2312" w:hAnsi="Times New Roman" w:hint="eastAsia"/>
          <w:color w:val="000000"/>
          <w:kern w:val="0"/>
          <w:sz w:val="32"/>
          <w:szCs w:val="32"/>
        </w:rPr>
        <w:t>，列出</w:t>
      </w:r>
      <w:r w:rsidR="00AE65F5" w:rsidRPr="00E82468">
        <w:rPr>
          <w:rFonts w:ascii="仿宋_GB2312" w:eastAsia="仿宋_GB2312" w:hAnsi="Times New Roman" w:hint="eastAsia"/>
          <w:color w:val="000000"/>
          <w:kern w:val="0"/>
          <w:sz w:val="32"/>
          <w:szCs w:val="32"/>
        </w:rPr>
        <w:t>结构示意图</w:t>
      </w:r>
      <w:r w:rsidR="00E82468">
        <w:rPr>
          <w:rFonts w:ascii="仿宋_GB2312" w:eastAsia="仿宋_GB2312" w:hAnsi="Times New Roman" w:hint="eastAsia"/>
          <w:color w:val="000000"/>
          <w:kern w:val="0"/>
          <w:sz w:val="32"/>
          <w:szCs w:val="32"/>
        </w:rPr>
        <w:t>（建议工程制图），给出</w:t>
      </w:r>
      <w:r w:rsidR="00E82468" w:rsidRPr="00E82468">
        <w:rPr>
          <w:rFonts w:ascii="仿宋_GB2312" w:eastAsia="仿宋_GB2312" w:hAnsi="Times New Roman" w:hint="eastAsia"/>
          <w:color w:val="000000"/>
          <w:sz w:val="32"/>
          <w:szCs w:val="32"/>
        </w:rPr>
        <w:t>完整设计的叙述性</w:t>
      </w:r>
      <w:r w:rsidR="00E82468">
        <w:rPr>
          <w:rFonts w:ascii="仿宋_GB2312" w:eastAsia="仿宋_GB2312" w:hAnsi="Times New Roman" w:hint="eastAsia"/>
          <w:color w:val="000000"/>
          <w:sz w:val="32"/>
          <w:szCs w:val="32"/>
        </w:rPr>
        <w:t>描述，</w:t>
      </w:r>
      <w:r w:rsidR="00E82468" w:rsidRPr="00E82468">
        <w:rPr>
          <w:rFonts w:ascii="仿宋_GB2312" w:eastAsia="仿宋_GB2312" w:hAnsi="Times New Roman" w:hint="eastAsia"/>
          <w:color w:val="000000"/>
          <w:sz w:val="32"/>
          <w:szCs w:val="32"/>
        </w:rPr>
        <w:t>该描述中</w:t>
      </w:r>
      <w:r w:rsidR="00E82468">
        <w:rPr>
          <w:rFonts w:ascii="仿宋_GB2312" w:eastAsia="仿宋_GB2312" w:hAnsi="Times New Roman" w:hint="eastAsia"/>
          <w:color w:val="000000"/>
          <w:sz w:val="32"/>
          <w:szCs w:val="32"/>
        </w:rPr>
        <w:t>至少</w:t>
      </w:r>
      <w:r w:rsidR="00E82468" w:rsidRPr="00E82468">
        <w:rPr>
          <w:rFonts w:ascii="仿宋_GB2312" w:eastAsia="仿宋_GB2312" w:hAnsi="Times New Roman" w:hint="eastAsia"/>
          <w:color w:val="000000"/>
          <w:sz w:val="32"/>
          <w:szCs w:val="32"/>
        </w:rPr>
        <w:t>应该</w:t>
      </w:r>
      <w:r w:rsidR="00E82468" w:rsidRPr="00E82468">
        <w:rPr>
          <w:rFonts w:ascii="仿宋_GB2312" w:eastAsia="仿宋_GB2312" w:hAnsi="Times New Roman" w:hint="eastAsia"/>
          <w:color w:val="000000"/>
          <w:kern w:val="0"/>
          <w:sz w:val="32"/>
          <w:szCs w:val="32"/>
        </w:rPr>
        <w:lastRenderedPageBreak/>
        <w:t>包括以下</w:t>
      </w:r>
      <w:r w:rsidR="00C66DDB">
        <w:rPr>
          <w:rFonts w:ascii="仿宋_GB2312" w:eastAsia="仿宋_GB2312" w:hAnsi="Times New Roman" w:hint="eastAsia"/>
          <w:color w:val="000000"/>
          <w:kern w:val="0"/>
          <w:sz w:val="32"/>
          <w:szCs w:val="32"/>
        </w:rPr>
        <w:t>内容</w:t>
      </w:r>
      <w:r w:rsidR="00E82468" w:rsidRPr="00E82468">
        <w:rPr>
          <w:rFonts w:ascii="仿宋_GB2312" w:eastAsia="仿宋_GB2312" w:hAnsi="Times New Roman" w:hint="eastAsia"/>
          <w:color w:val="000000"/>
          <w:kern w:val="0"/>
          <w:sz w:val="32"/>
          <w:szCs w:val="32"/>
        </w:rPr>
        <w:t>：物理形状、生产描述（例如</w:t>
      </w:r>
      <w:r w:rsidR="00286021">
        <w:rPr>
          <w:rFonts w:ascii="仿宋_GB2312" w:eastAsia="仿宋_GB2312" w:hAnsi="Times New Roman" w:hint="eastAsia"/>
          <w:color w:val="000000"/>
          <w:kern w:val="0"/>
          <w:sz w:val="32"/>
          <w:szCs w:val="32"/>
        </w:rPr>
        <w:t>车削</w:t>
      </w:r>
      <w:r w:rsidR="00E82468" w:rsidRPr="00E82468">
        <w:rPr>
          <w:rFonts w:ascii="仿宋_GB2312" w:eastAsia="仿宋_GB2312" w:hAnsi="Times New Roman" w:hint="eastAsia"/>
          <w:color w:val="000000"/>
          <w:kern w:val="0"/>
          <w:sz w:val="32"/>
          <w:szCs w:val="32"/>
        </w:rPr>
        <w:t>或者浇铸）以及任何总体形状的变化，例如截切或者棱镜平衡，同时重点描述</w:t>
      </w:r>
      <w:r w:rsidR="00AE65F5" w:rsidRPr="00E82468">
        <w:rPr>
          <w:rFonts w:ascii="仿宋_GB2312" w:eastAsia="仿宋_GB2312" w:hAnsi="Times New Roman" w:hint="eastAsia"/>
          <w:color w:val="000000"/>
          <w:kern w:val="0"/>
          <w:sz w:val="32"/>
          <w:szCs w:val="32"/>
        </w:rPr>
        <w:t>光学设计（包括内外表面），并提供支持性资料</w:t>
      </w:r>
      <w:r w:rsidR="00E82468" w:rsidRPr="00E82468">
        <w:rPr>
          <w:rFonts w:ascii="仿宋_GB2312" w:eastAsia="仿宋_GB2312" w:hAnsi="Times New Roman" w:hint="eastAsia"/>
          <w:color w:val="000000"/>
          <w:kern w:val="0"/>
          <w:sz w:val="32"/>
          <w:szCs w:val="32"/>
        </w:rPr>
        <w:t>。</w:t>
      </w:r>
    </w:p>
    <w:p w:rsidR="006427D9" w:rsidRPr="00EB1829" w:rsidRDefault="00EB1829" w:rsidP="00EB1829">
      <w:pPr>
        <w:spacing w:line="360" w:lineRule="auto"/>
        <w:ind w:firstLineChars="200" w:firstLine="640"/>
        <w:rPr>
          <w:rFonts w:ascii="仿宋_GB2312" w:eastAsia="仿宋_GB2312" w:hAnsi="Times New Roman"/>
          <w:color w:val="000000"/>
          <w:kern w:val="0"/>
          <w:sz w:val="32"/>
          <w:szCs w:val="32"/>
        </w:rPr>
      </w:pPr>
      <w:r>
        <w:rPr>
          <w:rFonts w:ascii="仿宋_GB2312" w:eastAsia="仿宋_GB2312" w:hAnsi="Times New Roman" w:hint="eastAsia"/>
          <w:color w:val="000000"/>
          <w:kern w:val="0"/>
          <w:sz w:val="32"/>
          <w:szCs w:val="32"/>
        </w:rPr>
        <w:t>4.</w:t>
      </w:r>
      <w:r w:rsidR="006427D9" w:rsidRPr="00EB1829">
        <w:rPr>
          <w:rFonts w:ascii="仿宋_GB2312" w:eastAsia="仿宋_GB2312" w:hAnsi="Times New Roman" w:hint="eastAsia"/>
          <w:color w:val="000000"/>
          <w:kern w:val="0"/>
          <w:sz w:val="32"/>
          <w:szCs w:val="32"/>
        </w:rPr>
        <w:t>明确镜片表面是否经过修饰处理，如有应详述表面修饰处理的工艺和作用</w:t>
      </w:r>
      <w:r>
        <w:rPr>
          <w:rFonts w:ascii="仿宋_GB2312" w:eastAsia="仿宋_GB2312" w:hAnsi="Times New Roman" w:hint="eastAsia"/>
          <w:color w:val="000000"/>
          <w:kern w:val="0"/>
          <w:sz w:val="32"/>
          <w:szCs w:val="32"/>
        </w:rPr>
        <w:t>。</w:t>
      </w:r>
    </w:p>
    <w:p w:rsidR="00856D37" w:rsidRDefault="002856F8" w:rsidP="004B4008">
      <w:pPr>
        <w:autoSpaceDE w:val="0"/>
        <w:autoSpaceDN w:val="0"/>
        <w:adjustRightInd w:val="0"/>
        <w:spacing w:line="240" w:lineRule="atLeast"/>
        <w:ind w:firstLineChars="200" w:firstLine="640"/>
        <w:rPr>
          <w:rFonts w:ascii="仿宋_GB2312" w:eastAsia="仿宋_GB2312" w:hAnsi="Times New Roman"/>
          <w:color w:val="000000"/>
          <w:kern w:val="0"/>
          <w:sz w:val="32"/>
          <w:szCs w:val="32"/>
        </w:rPr>
      </w:pPr>
      <w:r>
        <w:rPr>
          <w:rFonts w:ascii="仿宋_GB2312" w:eastAsia="仿宋_GB2312" w:hAnsi="Times New Roman" w:hint="eastAsia"/>
          <w:color w:val="000000"/>
          <w:kern w:val="0"/>
          <w:sz w:val="32"/>
          <w:szCs w:val="32"/>
        </w:rPr>
        <w:t>5</w:t>
      </w:r>
      <w:r w:rsidR="00AE65F5">
        <w:rPr>
          <w:rFonts w:ascii="仿宋_GB2312" w:eastAsia="仿宋_GB2312" w:hAnsi="Times New Roman" w:hint="eastAsia"/>
          <w:color w:val="000000"/>
          <w:kern w:val="0"/>
          <w:sz w:val="32"/>
          <w:szCs w:val="32"/>
        </w:rPr>
        <w:t>.</w:t>
      </w:r>
      <w:r w:rsidR="00D7325D">
        <w:rPr>
          <w:rFonts w:ascii="仿宋_GB2312" w:eastAsia="仿宋_GB2312" w:hAnsi="Times New Roman" w:hint="eastAsia"/>
          <w:color w:val="000000"/>
          <w:kern w:val="0"/>
          <w:sz w:val="32"/>
          <w:szCs w:val="32"/>
        </w:rPr>
        <w:t>明确镜片材料组成成分，</w:t>
      </w:r>
      <w:r w:rsidR="00F964C9">
        <w:rPr>
          <w:rFonts w:ascii="仿宋_GB2312" w:eastAsia="仿宋_GB2312" w:hAnsi="Times New Roman" w:hint="eastAsia"/>
          <w:color w:val="000000"/>
          <w:kern w:val="0"/>
          <w:sz w:val="32"/>
          <w:szCs w:val="32"/>
        </w:rPr>
        <w:t>建议</w:t>
      </w:r>
      <w:r w:rsidR="004500B6" w:rsidRPr="004500B6">
        <w:rPr>
          <w:rFonts w:ascii="仿宋_GB2312" w:eastAsia="仿宋_GB2312" w:hAnsi="Times New Roman" w:hint="eastAsia"/>
          <w:color w:val="000000"/>
          <w:kern w:val="0"/>
          <w:sz w:val="32"/>
          <w:szCs w:val="32"/>
        </w:rPr>
        <w:t>以表格形式提供</w:t>
      </w:r>
      <w:r w:rsidR="00141F83" w:rsidRPr="004500B6">
        <w:rPr>
          <w:rFonts w:ascii="仿宋_GB2312" w:eastAsia="仿宋_GB2312" w:hAnsi="Times New Roman" w:hint="eastAsia"/>
          <w:color w:val="000000"/>
          <w:kern w:val="0"/>
          <w:sz w:val="32"/>
          <w:szCs w:val="32"/>
        </w:rPr>
        <w:t>镜片</w:t>
      </w:r>
      <w:r w:rsidR="00D7325D">
        <w:rPr>
          <w:rFonts w:ascii="仿宋_GB2312" w:eastAsia="仿宋_GB2312" w:hAnsi="Times New Roman" w:hint="eastAsia"/>
          <w:color w:val="000000"/>
          <w:kern w:val="0"/>
          <w:sz w:val="32"/>
          <w:szCs w:val="32"/>
        </w:rPr>
        <w:t>原料</w:t>
      </w:r>
      <w:r w:rsidR="00141F83" w:rsidRPr="004500B6">
        <w:rPr>
          <w:rFonts w:ascii="仿宋_GB2312" w:eastAsia="仿宋_GB2312" w:hAnsi="Times New Roman" w:hint="eastAsia"/>
          <w:color w:val="000000"/>
          <w:kern w:val="0"/>
          <w:sz w:val="32"/>
          <w:szCs w:val="32"/>
        </w:rPr>
        <w:t>（包括</w:t>
      </w:r>
      <w:r w:rsidR="00AD25BC">
        <w:rPr>
          <w:rFonts w:ascii="仿宋_GB2312" w:eastAsia="仿宋_GB2312" w:hAnsi="Times New Roman" w:hint="eastAsia"/>
          <w:color w:val="000000"/>
          <w:kern w:val="0"/>
          <w:sz w:val="32"/>
          <w:szCs w:val="32"/>
        </w:rPr>
        <w:t>引发</w:t>
      </w:r>
      <w:r w:rsidR="00F964C9">
        <w:rPr>
          <w:rFonts w:ascii="仿宋_GB2312" w:eastAsia="仿宋_GB2312" w:hAnsi="Times New Roman" w:hint="eastAsia"/>
          <w:color w:val="000000"/>
          <w:kern w:val="0"/>
          <w:sz w:val="32"/>
          <w:szCs w:val="32"/>
        </w:rPr>
        <w:t>剂、交联剂、着色剂</w:t>
      </w:r>
      <w:r w:rsidR="004A2D4A">
        <w:rPr>
          <w:rFonts w:ascii="仿宋_GB2312" w:eastAsia="仿宋_GB2312" w:hAnsi="Times New Roman" w:hint="eastAsia"/>
          <w:color w:val="000000"/>
          <w:kern w:val="0"/>
          <w:sz w:val="32"/>
          <w:szCs w:val="32"/>
        </w:rPr>
        <w:t>等）及</w:t>
      </w:r>
      <w:r w:rsidR="00141F83" w:rsidRPr="004500B6">
        <w:rPr>
          <w:rFonts w:ascii="仿宋_GB2312" w:eastAsia="仿宋_GB2312" w:hAnsi="Times New Roman" w:hint="eastAsia"/>
          <w:color w:val="000000"/>
          <w:kern w:val="0"/>
          <w:sz w:val="32"/>
          <w:szCs w:val="32"/>
        </w:rPr>
        <w:t>镜片保存液</w:t>
      </w:r>
      <w:r w:rsidR="00AC2914">
        <w:rPr>
          <w:rFonts w:ascii="仿宋_GB2312" w:eastAsia="仿宋_GB2312" w:hAnsi="Times New Roman" w:hint="eastAsia"/>
          <w:color w:val="000000"/>
          <w:kern w:val="0"/>
          <w:sz w:val="32"/>
          <w:szCs w:val="32"/>
        </w:rPr>
        <w:t>成分的</w:t>
      </w:r>
      <w:r w:rsidR="004500B6" w:rsidRPr="004500B6">
        <w:rPr>
          <w:rFonts w:ascii="仿宋_GB2312" w:eastAsia="仿宋_GB2312" w:hAnsi="Times New Roman" w:hint="eastAsia"/>
          <w:color w:val="000000"/>
          <w:kern w:val="0"/>
          <w:sz w:val="32"/>
          <w:szCs w:val="32"/>
        </w:rPr>
        <w:t>中文标准化学名称、结构式</w:t>
      </w:r>
      <w:r w:rsidR="00141F83" w:rsidRPr="004500B6">
        <w:rPr>
          <w:rFonts w:ascii="仿宋_GB2312" w:eastAsia="仿宋_GB2312" w:hAnsi="Times New Roman" w:hint="eastAsia"/>
          <w:color w:val="000000"/>
          <w:kern w:val="0"/>
          <w:sz w:val="32"/>
          <w:szCs w:val="32"/>
        </w:rPr>
        <w:t>、作用及比例含量</w:t>
      </w:r>
      <w:r w:rsidR="00E82468">
        <w:rPr>
          <w:rFonts w:ascii="仿宋_GB2312" w:eastAsia="仿宋_GB2312" w:hAnsi="Times New Roman" w:hint="eastAsia"/>
          <w:color w:val="000000"/>
          <w:kern w:val="0"/>
          <w:sz w:val="32"/>
          <w:szCs w:val="32"/>
        </w:rPr>
        <w:t>，如有材料牌号或商品名称也应一并列出</w:t>
      </w:r>
      <w:r w:rsidR="001273B5">
        <w:rPr>
          <w:rFonts w:ascii="仿宋_GB2312" w:eastAsia="仿宋_GB2312" w:hAnsi="Times New Roman" w:hint="eastAsia"/>
          <w:color w:val="000000"/>
          <w:kern w:val="0"/>
          <w:sz w:val="32"/>
          <w:szCs w:val="32"/>
        </w:rPr>
        <w:t>。</w:t>
      </w:r>
      <w:r w:rsidR="00FB6417" w:rsidRPr="00FB6417">
        <w:rPr>
          <w:rFonts w:ascii="仿宋_GB2312" w:eastAsia="仿宋_GB2312" w:hAnsi="Times New Roman" w:hint="eastAsia"/>
          <w:color w:val="000000"/>
          <w:kern w:val="0"/>
          <w:sz w:val="32"/>
          <w:szCs w:val="32"/>
        </w:rPr>
        <w:t>如申报镜片聚合</w:t>
      </w:r>
      <w:proofErr w:type="gramStart"/>
      <w:r w:rsidR="00FB6417" w:rsidRPr="00FB6417">
        <w:rPr>
          <w:rFonts w:ascii="仿宋_GB2312" w:eastAsia="仿宋_GB2312" w:hAnsi="Times New Roman" w:hint="eastAsia"/>
          <w:color w:val="000000"/>
          <w:kern w:val="0"/>
          <w:sz w:val="32"/>
          <w:szCs w:val="32"/>
        </w:rPr>
        <w:t>后材料</w:t>
      </w:r>
      <w:proofErr w:type="gramEnd"/>
      <w:r w:rsidR="00FB6417" w:rsidRPr="00FB6417">
        <w:rPr>
          <w:rFonts w:ascii="仿宋_GB2312" w:eastAsia="仿宋_GB2312" w:hAnsi="Times New Roman" w:hint="eastAsia"/>
          <w:color w:val="000000"/>
          <w:kern w:val="0"/>
          <w:sz w:val="32"/>
          <w:szCs w:val="32"/>
        </w:rPr>
        <w:t>描述为</w:t>
      </w:r>
      <w:r w:rsidR="00FB6417">
        <w:rPr>
          <w:rFonts w:ascii="仿宋_GB2312" w:eastAsia="仿宋_GB2312" w:hAnsi="Times New Roman" w:hint="eastAsia"/>
          <w:color w:val="000000"/>
          <w:kern w:val="0"/>
          <w:sz w:val="32"/>
          <w:szCs w:val="32"/>
        </w:rPr>
        <w:t>有特定含义的缩写时，则应提供该缩写</w:t>
      </w:r>
      <w:r w:rsidR="00FB6417" w:rsidRPr="00FB6417">
        <w:rPr>
          <w:rFonts w:ascii="仿宋_GB2312" w:eastAsia="仿宋_GB2312" w:hAnsi="Times New Roman" w:hint="eastAsia"/>
          <w:color w:val="000000"/>
          <w:kern w:val="0"/>
          <w:sz w:val="32"/>
          <w:szCs w:val="32"/>
        </w:rPr>
        <w:t>名称的依据和支持资料</w:t>
      </w:r>
      <w:r w:rsidR="008F0AB2">
        <w:rPr>
          <w:rFonts w:ascii="仿宋_GB2312" w:eastAsia="仿宋_GB2312" w:hAnsi="Times New Roman" w:hint="eastAsia"/>
          <w:color w:val="000000"/>
          <w:kern w:val="0"/>
          <w:sz w:val="32"/>
          <w:szCs w:val="32"/>
        </w:rPr>
        <w:t>，</w:t>
      </w:r>
      <w:r w:rsidR="00F964C9">
        <w:rPr>
          <w:rFonts w:ascii="仿宋_GB2312" w:eastAsia="仿宋_GB2312" w:hAnsi="Times New Roman" w:hint="eastAsia"/>
          <w:color w:val="000000"/>
          <w:kern w:val="0"/>
          <w:sz w:val="32"/>
          <w:szCs w:val="32"/>
        </w:rPr>
        <w:t>镜片保存液配方</w:t>
      </w:r>
      <w:r w:rsidR="001273B5">
        <w:rPr>
          <w:rFonts w:ascii="仿宋_GB2312" w:eastAsia="仿宋_GB2312" w:hAnsi="Times New Roman" w:hint="eastAsia"/>
          <w:color w:val="000000"/>
          <w:kern w:val="0"/>
          <w:sz w:val="32"/>
          <w:szCs w:val="32"/>
        </w:rPr>
        <w:t>可</w:t>
      </w:r>
      <w:r w:rsidR="00F964C9">
        <w:rPr>
          <w:rFonts w:ascii="仿宋_GB2312" w:eastAsia="仿宋_GB2312" w:hAnsi="Times New Roman" w:hint="eastAsia"/>
          <w:color w:val="000000"/>
          <w:kern w:val="0"/>
          <w:sz w:val="32"/>
          <w:szCs w:val="32"/>
        </w:rPr>
        <w:t>单独列表</w:t>
      </w:r>
      <w:r w:rsidR="001273B5">
        <w:rPr>
          <w:rFonts w:ascii="仿宋_GB2312" w:eastAsia="仿宋_GB2312" w:hAnsi="Times New Roman" w:hint="eastAsia"/>
          <w:color w:val="000000"/>
          <w:kern w:val="0"/>
          <w:sz w:val="32"/>
          <w:szCs w:val="32"/>
        </w:rPr>
        <w:t>描述</w:t>
      </w:r>
      <w:r w:rsidR="004B4008">
        <w:rPr>
          <w:rFonts w:ascii="仿宋_GB2312" w:eastAsia="仿宋_GB2312" w:hAnsi="Times New Roman" w:hint="eastAsia"/>
          <w:color w:val="000000"/>
          <w:kern w:val="0"/>
          <w:sz w:val="32"/>
          <w:szCs w:val="32"/>
        </w:rPr>
        <w:t>。</w:t>
      </w:r>
    </w:p>
    <w:p w:rsidR="002465BF" w:rsidRDefault="002856F8">
      <w:pPr>
        <w:spacing w:line="360" w:lineRule="auto"/>
        <w:ind w:firstLineChars="200" w:firstLine="640"/>
        <w:rPr>
          <w:rFonts w:ascii="仿宋_GB2312" w:eastAsia="仿宋_GB2312" w:hAnsiTheme="minorEastAsia"/>
          <w:sz w:val="32"/>
          <w:szCs w:val="32"/>
        </w:rPr>
      </w:pPr>
      <w:r>
        <w:rPr>
          <w:rFonts w:ascii="仿宋_GB2312" w:eastAsia="仿宋_GB2312" w:hAnsi="Times New Roman" w:hint="eastAsia"/>
          <w:color w:val="000000"/>
          <w:kern w:val="0"/>
          <w:sz w:val="32"/>
          <w:szCs w:val="32"/>
        </w:rPr>
        <w:t>6</w:t>
      </w:r>
      <w:r w:rsidR="00EB1829" w:rsidRPr="00EB1829">
        <w:rPr>
          <w:rFonts w:ascii="仿宋_GB2312" w:eastAsia="仿宋_GB2312" w:hAnsi="Times New Roman" w:hint="eastAsia"/>
          <w:color w:val="000000"/>
          <w:kern w:val="0"/>
          <w:sz w:val="32"/>
          <w:szCs w:val="32"/>
        </w:rPr>
        <w:t>.</w:t>
      </w:r>
      <w:r w:rsidR="00856D37" w:rsidRPr="003C0526">
        <w:rPr>
          <w:rFonts w:ascii="仿宋_GB2312" w:eastAsia="仿宋_GB2312" w:hAnsiTheme="minorEastAsia" w:hint="eastAsia"/>
          <w:sz w:val="32"/>
          <w:szCs w:val="32"/>
        </w:rPr>
        <w:t>提供产品原材料相关资料，包括各原材料来源、质量控制标准</w:t>
      </w:r>
      <w:r w:rsidR="00F37187">
        <w:rPr>
          <w:rFonts w:ascii="仿宋_GB2312" w:eastAsia="仿宋_GB2312" w:hAnsiTheme="minorEastAsia" w:hint="eastAsia"/>
          <w:sz w:val="32"/>
          <w:szCs w:val="32"/>
        </w:rPr>
        <w:t>、</w:t>
      </w:r>
      <w:r w:rsidR="00856D37" w:rsidRPr="003C0526">
        <w:rPr>
          <w:rFonts w:ascii="仿宋_GB2312" w:eastAsia="仿宋_GB2312" w:hAnsiTheme="minorEastAsia" w:hint="eastAsia"/>
          <w:sz w:val="32"/>
          <w:szCs w:val="32"/>
        </w:rPr>
        <w:t>验证数据</w:t>
      </w:r>
      <w:r w:rsidR="00F37187">
        <w:rPr>
          <w:rFonts w:ascii="仿宋_GB2312" w:eastAsia="仿宋_GB2312" w:hAnsiTheme="minorEastAsia" w:hint="eastAsia"/>
          <w:sz w:val="32"/>
          <w:szCs w:val="32"/>
        </w:rPr>
        <w:t>、</w:t>
      </w:r>
      <w:r w:rsidR="00F37187" w:rsidRPr="00F37187">
        <w:rPr>
          <w:rFonts w:ascii="仿宋_GB2312" w:eastAsia="仿宋_GB2312" w:hAnsiTheme="minorEastAsia" w:hint="eastAsia"/>
          <w:sz w:val="32"/>
          <w:szCs w:val="32"/>
        </w:rPr>
        <w:t>供货协议和供应商资质证明文件</w:t>
      </w:r>
      <w:r w:rsidR="00856D37" w:rsidRPr="003C0526">
        <w:rPr>
          <w:rFonts w:ascii="仿宋_GB2312" w:eastAsia="仿宋_GB2312" w:hAnsiTheme="minorEastAsia" w:hint="eastAsia"/>
          <w:sz w:val="32"/>
          <w:szCs w:val="32"/>
        </w:rPr>
        <w:t>等。申请人应提交相关资料以说明各组分的安全性、有效性，如材料安全性数据表、相关毒理学数据、临床应用史等支持资料。</w:t>
      </w:r>
      <w:r w:rsidR="00726EC6" w:rsidRPr="001E1B48">
        <w:rPr>
          <w:rFonts w:ascii="仿宋_GB2312" w:eastAsia="仿宋_GB2312" w:hAnsiTheme="minorEastAsia" w:hint="eastAsia"/>
          <w:sz w:val="32"/>
          <w:szCs w:val="32"/>
        </w:rPr>
        <w:t>如为着色镜片</w:t>
      </w:r>
      <w:r w:rsidR="00262036">
        <w:rPr>
          <w:rFonts w:ascii="仿宋_GB2312" w:eastAsia="仿宋_GB2312" w:hAnsiTheme="minorEastAsia" w:hint="eastAsia"/>
          <w:sz w:val="32"/>
          <w:szCs w:val="32"/>
        </w:rPr>
        <w:t>需</w:t>
      </w:r>
      <w:r w:rsidR="00726EC6" w:rsidRPr="001E1B48">
        <w:rPr>
          <w:rFonts w:ascii="仿宋_GB2312" w:eastAsia="仿宋_GB2312" w:hAnsiTheme="minorEastAsia" w:hint="eastAsia"/>
          <w:sz w:val="32"/>
          <w:szCs w:val="32"/>
        </w:rPr>
        <w:t>提供染料的安全性证明资料。</w:t>
      </w:r>
    </w:p>
    <w:p w:rsidR="00856D37" w:rsidRDefault="006F392A" w:rsidP="00856D37">
      <w:pPr>
        <w:autoSpaceDE w:val="0"/>
        <w:autoSpaceDN w:val="0"/>
        <w:adjustRightInd w:val="0"/>
        <w:spacing w:line="240" w:lineRule="atLeas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7</w:t>
      </w:r>
      <w:r w:rsidR="00856D37">
        <w:rPr>
          <w:rFonts w:ascii="仿宋_GB2312" w:eastAsia="仿宋_GB2312" w:hAnsiTheme="minorEastAsia" w:hint="eastAsia"/>
          <w:sz w:val="32"/>
          <w:szCs w:val="32"/>
        </w:rPr>
        <w:t xml:space="preserve">. </w:t>
      </w:r>
      <w:r w:rsidR="00856D37" w:rsidRPr="003C0526">
        <w:rPr>
          <w:rFonts w:ascii="仿宋_GB2312" w:eastAsia="仿宋_GB2312" w:hAnsiTheme="minorEastAsia" w:hint="eastAsia"/>
          <w:sz w:val="32"/>
          <w:szCs w:val="32"/>
        </w:rPr>
        <w:t>型号规格：对于存在多种型号规格的产品，应当明确各型号规格</w:t>
      </w:r>
      <w:r w:rsidR="0078641A">
        <w:rPr>
          <w:rFonts w:ascii="仿宋_GB2312" w:eastAsia="仿宋_GB2312" w:hAnsiTheme="minorEastAsia" w:hint="eastAsia"/>
          <w:sz w:val="32"/>
          <w:szCs w:val="32"/>
        </w:rPr>
        <w:t>间</w:t>
      </w:r>
      <w:r w:rsidR="00856D37" w:rsidRPr="003C0526">
        <w:rPr>
          <w:rFonts w:ascii="仿宋_GB2312" w:eastAsia="仿宋_GB2312" w:hAnsiTheme="minorEastAsia" w:hint="eastAsia"/>
          <w:sz w:val="32"/>
          <w:szCs w:val="32"/>
        </w:rPr>
        <w:t>区别</w:t>
      </w:r>
      <w:r w:rsidR="00BE0984">
        <w:rPr>
          <w:rFonts w:ascii="仿宋_GB2312" w:eastAsia="仿宋_GB2312" w:hAnsiTheme="minorEastAsia" w:hint="eastAsia"/>
          <w:sz w:val="32"/>
          <w:szCs w:val="32"/>
        </w:rPr>
        <w:t>。</w:t>
      </w:r>
      <w:r w:rsidR="0078641A">
        <w:rPr>
          <w:rFonts w:ascii="仿宋_GB2312" w:eastAsia="仿宋_GB2312" w:hAnsiTheme="minorEastAsia" w:hint="eastAsia"/>
          <w:sz w:val="32"/>
          <w:szCs w:val="32"/>
        </w:rPr>
        <w:t>对于进口产品型号规格的确认应有依据。</w:t>
      </w:r>
    </w:p>
    <w:p w:rsidR="00856D37" w:rsidRPr="00310A9A" w:rsidRDefault="006F392A" w:rsidP="0018797C">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8</w:t>
      </w:r>
      <w:r w:rsidR="00856D37" w:rsidRPr="00310A9A">
        <w:rPr>
          <w:rFonts w:ascii="仿宋_GB2312" w:eastAsia="仿宋_GB2312" w:hAnsiTheme="minorEastAsia" w:hint="eastAsia"/>
          <w:sz w:val="32"/>
          <w:szCs w:val="32"/>
        </w:rPr>
        <w:t>. 描述产品具体采用的包装容器的材料和规格。</w:t>
      </w:r>
      <w:r w:rsidR="00310A9A" w:rsidRPr="00310A9A">
        <w:rPr>
          <w:rFonts w:ascii="仿宋_GB2312" w:eastAsia="仿宋_GB2312" w:hAnsiTheme="minorEastAsia" w:hint="eastAsia"/>
          <w:sz w:val="32"/>
          <w:szCs w:val="32"/>
        </w:rPr>
        <w:t>提供包装材料</w:t>
      </w:r>
      <w:r w:rsidR="00B4523B" w:rsidRPr="00310A9A">
        <w:rPr>
          <w:rFonts w:ascii="仿宋_GB2312" w:eastAsia="仿宋_GB2312" w:hAnsiTheme="minorEastAsia" w:hint="eastAsia"/>
          <w:sz w:val="32"/>
          <w:szCs w:val="32"/>
        </w:rPr>
        <w:t>的</w:t>
      </w:r>
      <w:r w:rsidR="00310A9A" w:rsidRPr="00310A9A">
        <w:rPr>
          <w:rFonts w:ascii="仿宋_GB2312" w:eastAsia="仿宋_GB2312" w:hAnsiTheme="minorEastAsia" w:hint="eastAsia"/>
          <w:sz w:val="32"/>
          <w:szCs w:val="32"/>
        </w:rPr>
        <w:t>评价</w:t>
      </w:r>
      <w:r w:rsidR="00310A9A">
        <w:rPr>
          <w:rFonts w:ascii="仿宋_GB2312" w:eastAsia="仿宋_GB2312" w:hAnsiTheme="minorEastAsia" w:hint="eastAsia"/>
          <w:sz w:val="32"/>
          <w:szCs w:val="32"/>
        </w:rPr>
        <w:t>性</w:t>
      </w:r>
      <w:r w:rsidR="00310A9A" w:rsidRPr="00310A9A">
        <w:rPr>
          <w:rFonts w:ascii="仿宋_GB2312" w:eastAsia="仿宋_GB2312" w:hAnsiTheme="minorEastAsia" w:hint="eastAsia"/>
          <w:sz w:val="32"/>
          <w:szCs w:val="32"/>
        </w:rPr>
        <w:t>资料，</w:t>
      </w:r>
      <w:r w:rsidR="00B4523B">
        <w:rPr>
          <w:rFonts w:ascii="仿宋_GB2312" w:eastAsia="仿宋_GB2312" w:hAnsiTheme="minorEastAsia" w:hint="eastAsia"/>
          <w:sz w:val="32"/>
          <w:szCs w:val="32"/>
        </w:rPr>
        <w:t>包括</w:t>
      </w:r>
      <w:r w:rsidR="00856D37" w:rsidRPr="00310A9A">
        <w:rPr>
          <w:rFonts w:ascii="仿宋_GB2312" w:eastAsia="仿宋_GB2312" w:hAnsiTheme="minorEastAsia" w:hint="eastAsia"/>
          <w:sz w:val="32"/>
          <w:szCs w:val="32"/>
        </w:rPr>
        <w:t>其来源、质量控制标准及包装容器材料的安全性研究资料，或能够支持包装容器材料用于</w:t>
      </w:r>
      <w:r w:rsidR="00856D37" w:rsidRPr="00310A9A">
        <w:rPr>
          <w:rFonts w:ascii="仿宋_GB2312" w:eastAsia="仿宋_GB2312" w:hAnsiTheme="minorEastAsia" w:hint="eastAsia"/>
          <w:sz w:val="32"/>
          <w:szCs w:val="32"/>
        </w:rPr>
        <w:lastRenderedPageBreak/>
        <w:t>申报产品安全性的证明性资料及适用性分析。</w:t>
      </w:r>
    </w:p>
    <w:p w:rsidR="00856D37" w:rsidRPr="009D39F9" w:rsidRDefault="006F392A" w:rsidP="00773D75">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9</w:t>
      </w:r>
      <w:r w:rsidR="00856D37">
        <w:rPr>
          <w:rFonts w:ascii="仿宋_GB2312" w:eastAsia="仿宋_GB2312" w:hAnsiTheme="minorEastAsia" w:hint="eastAsia"/>
          <w:sz w:val="32"/>
          <w:szCs w:val="32"/>
        </w:rPr>
        <w:t xml:space="preserve">. </w:t>
      </w:r>
      <w:r w:rsidR="00856D37" w:rsidRPr="003C0526">
        <w:rPr>
          <w:rFonts w:ascii="仿宋_GB2312" w:eastAsia="仿宋_GB2312" w:hAnsiTheme="minorEastAsia" w:hint="eastAsia"/>
          <w:sz w:val="32"/>
          <w:szCs w:val="32"/>
        </w:rPr>
        <w:t>适用范围和禁忌症：</w:t>
      </w:r>
      <w:r w:rsidR="00856D37" w:rsidRPr="00E04332">
        <w:rPr>
          <w:rFonts w:ascii="仿宋_GB2312" w:eastAsia="仿宋_GB2312" w:hAnsiTheme="minorEastAsia" w:hint="eastAsia"/>
          <w:sz w:val="32"/>
          <w:szCs w:val="32"/>
        </w:rPr>
        <w:t>提供产品适用范围、预期使用环境、适用人群及禁忌症信息</w:t>
      </w:r>
      <w:r w:rsidR="00856D37">
        <w:rPr>
          <w:rFonts w:ascii="仿宋_GB2312" w:eastAsia="仿宋_GB2312" w:hAnsiTheme="minorEastAsia" w:hint="eastAsia"/>
          <w:sz w:val="32"/>
          <w:szCs w:val="32"/>
        </w:rPr>
        <w:t>。</w:t>
      </w:r>
      <w:r w:rsidR="009D39F9" w:rsidRPr="009D39F9">
        <w:rPr>
          <w:rFonts w:ascii="仿宋_GB2312" w:eastAsia="仿宋_GB2312" w:hAnsiTheme="minorEastAsia" w:hint="eastAsia"/>
          <w:sz w:val="32"/>
          <w:szCs w:val="32"/>
        </w:rPr>
        <w:t>申请人应根据上市批件/临床资料规范申报产品的适用范围，不宜笼统</w:t>
      </w:r>
      <w:r w:rsidR="00773D75">
        <w:rPr>
          <w:rFonts w:ascii="仿宋_GB2312" w:eastAsia="仿宋_GB2312" w:hAnsiTheme="minorEastAsia" w:hint="eastAsia"/>
          <w:sz w:val="32"/>
          <w:szCs w:val="32"/>
        </w:rPr>
        <w:t>描述</w:t>
      </w:r>
      <w:r w:rsidR="009D39F9" w:rsidRPr="009D39F9">
        <w:rPr>
          <w:rFonts w:ascii="仿宋_GB2312" w:eastAsia="仿宋_GB2312" w:hAnsiTheme="minorEastAsia" w:hint="eastAsia"/>
          <w:sz w:val="32"/>
          <w:szCs w:val="32"/>
        </w:rPr>
        <w:t>为矫正屈光不正，宜采用矫正近视、远视及散光描述方式，特殊设计的镜片可结合产品实际情况进行客观描述。</w:t>
      </w:r>
    </w:p>
    <w:p w:rsidR="00856D37" w:rsidRPr="00856D37" w:rsidRDefault="00C66EDC" w:rsidP="00C66EDC">
      <w:pPr>
        <w:autoSpaceDE w:val="0"/>
        <w:autoSpaceDN w:val="0"/>
        <w:adjustRightInd w:val="0"/>
        <w:spacing w:line="240" w:lineRule="atLeast"/>
        <w:ind w:firstLineChars="200" w:firstLine="640"/>
        <w:rPr>
          <w:rFonts w:ascii="仿宋_GB2312" w:eastAsia="仿宋_GB2312" w:hAnsiTheme="minorEastAsia"/>
          <w:sz w:val="28"/>
          <w:szCs w:val="28"/>
        </w:rPr>
      </w:pPr>
      <w:r>
        <w:rPr>
          <w:rFonts w:ascii="仿宋_GB2312" w:eastAsia="仿宋_GB2312" w:hAnsiTheme="minorEastAsia" w:hint="eastAsia"/>
          <w:sz w:val="32"/>
          <w:szCs w:val="32"/>
        </w:rPr>
        <w:t>1</w:t>
      </w:r>
      <w:r w:rsidR="006F392A">
        <w:rPr>
          <w:rFonts w:ascii="仿宋_GB2312" w:eastAsia="仿宋_GB2312" w:hAnsiTheme="minorEastAsia" w:hint="eastAsia"/>
          <w:sz w:val="32"/>
          <w:szCs w:val="32"/>
        </w:rPr>
        <w:t>0</w:t>
      </w:r>
      <w:r w:rsidR="00856D37">
        <w:rPr>
          <w:rFonts w:ascii="仿宋_GB2312" w:eastAsia="仿宋_GB2312" w:hAnsiTheme="minorEastAsia" w:hint="eastAsia"/>
          <w:sz w:val="32"/>
          <w:szCs w:val="32"/>
        </w:rPr>
        <w:t>.</w:t>
      </w:r>
      <w:r w:rsidR="00856D37" w:rsidDel="00E04332">
        <w:rPr>
          <w:rFonts w:ascii="仿宋_GB2312" w:eastAsia="仿宋_GB2312" w:hAnsiTheme="minorEastAsia" w:hint="eastAsia"/>
          <w:sz w:val="32"/>
          <w:szCs w:val="32"/>
        </w:rPr>
        <w:t xml:space="preserve"> </w:t>
      </w:r>
      <w:r w:rsidR="00856D37">
        <w:rPr>
          <w:rFonts w:ascii="仿宋_GB2312" w:eastAsia="仿宋_GB2312" w:hAnsiTheme="minorEastAsia" w:hint="eastAsia"/>
          <w:sz w:val="32"/>
          <w:szCs w:val="32"/>
        </w:rPr>
        <w:t>提供参考的同类产品（国内外已上市）或前代产品（如有）的信息，阐述申请注册产品的研发背景和目的。对于同类产品，应当说明选择其作为研发参考的原因。同时列表比较说明产品与参考产品（同类产品或前代产品）在</w:t>
      </w:r>
      <w:r w:rsidR="00856D37" w:rsidRPr="003C0526">
        <w:rPr>
          <w:rFonts w:ascii="仿宋_GB2312" w:eastAsia="仿宋_GB2312" w:hAnsiTheme="minorEastAsia" w:hint="eastAsia"/>
          <w:sz w:val="32"/>
          <w:szCs w:val="32"/>
        </w:rPr>
        <w:t>工作原理、组成成分</w:t>
      </w:r>
      <w:r w:rsidR="00AE65F5">
        <w:rPr>
          <w:rFonts w:ascii="仿宋_GB2312" w:eastAsia="仿宋_GB2312" w:hAnsiTheme="minorEastAsia" w:hint="eastAsia"/>
          <w:sz w:val="32"/>
          <w:szCs w:val="32"/>
        </w:rPr>
        <w:t>配方</w:t>
      </w:r>
      <w:r w:rsidR="00856D37" w:rsidRPr="003C0526">
        <w:rPr>
          <w:rFonts w:ascii="仿宋_GB2312" w:eastAsia="仿宋_GB2312" w:hAnsiTheme="minorEastAsia" w:hint="eastAsia"/>
          <w:sz w:val="32"/>
          <w:szCs w:val="32"/>
        </w:rPr>
        <w:t>、性能指标、适用范围等方面的对比情况。</w:t>
      </w:r>
    </w:p>
    <w:p w:rsidR="008170C3" w:rsidRPr="008170C3" w:rsidRDefault="008170C3" w:rsidP="008170C3">
      <w:pPr>
        <w:autoSpaceDE w:val="0"/>
        <w:autoSpaceDN w:val="0"/>
        <w:adjustRightInd w:val="0"/>
        <w:spacing w:line="360" w:lineRule="auto"/>
        <w:ind w:firstLineChars="200" w:firstLine="640"/>
        <w:rPr>
          <w:rFonts w:ascii="楷体" w:eastAsia="楷体" w:hAnsi="楷体"/>
          <w:sz w:val="32"/>
          <w:szCs w:val="32"/>
        </w:rPr>
      </w:pPr>
      <w:r>
        <w:rPr>
          <w:rFonts w:ascii="楷体" w:eastAsia="楷体" w:hAnsi="楷体" w:hint="eastAsia"/>
          <w:sz w:val="32"/>
          <w:szCs w:val="32"/>
        </w:rPr>
        <w:t>（二）</w:t>
      </w:r>
      <w:r w:rsidRPr="008170C3">
        <w:rPr>
          <w:rFonts w:ascii="楷体" w:eastAsia="楷体" w:hAnsi="楷体" w:hint="eastAsia"/>
          <w:sz w:val="32"/>
          <w:szCs w:val="32"/>
        </w:rPr>
        <w:t>研究资料</w:t>
      </w:r>
    </w:p>
    <w:p w:rsidR="003C5857" w:rsidRPr="00C05148" w:rsidRDefault="003C5857" w:rsidP="00C05148">
      <w:pPr>
        <w:autoSpaceDE w:val="0"/>
        <w:autoSpaceDN w:val="0"/>
        <w:adjustRightInd w:val="0"/>
        <w:spacing w:line="240" w:lineRule="atLeast"/>
        <w:ind w:firstLineChars="200" w:firstLine="640"/>
        <w:rPr>
          <w:rFonts w:ascii="仿宋_GB2312" w:eastAsia="仿宋_GB2312" w:hAnsiTheme="minorEastAsia"/>
          <w:sz w:val="32"/>
          <w:szCs w:val="32"/>
        </w:rPr>
      </w:pPr>
      <w:r w:rsidRPr="00C05148">
        <w:rPr>
          <w:rFonts w:ascii="仿宋_GB2312" w:eastAsia="仿宋_GB2312" w:hAnsiTheme="minorEastAsia" w:hint="eastAsia"/>
          <w:sz w:val="32"/>
          <w:szCs w:val="32"/>
        </w:rPr>
        <w:t>1. 产品性能研究</w:t>
      </w:r>
    </w:p>
    <w:p w:rsidR="00262036" w:rsidRDefault="00A638E6" w:rsidP="004469BF">
      <w:pPr>
        <w:spacing w:line="360" w:lineRule="auto"/>
        <w:ind w:firstLineChars="200" w:firstLine="640"/>
        <w:rPr>
          <w:rFonts w:ascii="仿宋_GB2312" w:eastAsia="仿宋_GB2312" w:hAnsiTheme="minorEastAsia"/>
          <w:sz w:val="32"/>
          <w:szCs w:val="32"/>
        </w:rPr>
      </w:pPr>
      <w:r w:rsidRPr="00C05148">
        <w:rPr>
          <w:rFonts w:ascii="仿宋_GB2312" w:eastAsia="仿宋_GB2312" w:hAnsiTheme="minorEastAsia" w:hint="eastAsia"/>
          <w:sz w:val="32"/>
          <w:szCs w:val="32"/>
        </w:rPr>
        <w:t>（1）详述产品技术要求中性能指标及检验方法的确定依据，提供采用的原因及理论基础，提供涉及到的研究性资料、文献资料和/或标准文本。</w:t>
      </w:r>
      <w:r w:rsidR="0079688C">
        <w:rPr>
          <w:rFonts w:ascii="仿宋_GB2312" w:eastAsia="仿宋_GB2312" w:hAnsiTheme="minorEastAsia" w:hint="eastAsia"/>
          <w:sz w:val="32"/>
          <w:szCs w:val="32"/>
        </w:rPr>
        <w:t>当</w:t>
      </w:r>
      <w:r w:rsidR="0079688C" w:rsidRPr="00C05148">
        <w:rPr>
          <w:rFonts w:ascii="仿宋_GB2312" w:eastAsia="仿宋_GB2312" w:hAnsiTheme="minorEastAsia" w:hint="eastAsia"/>
          <w:sz w:val="32"/>
          <w:szCs w:val="32"/>
        </w:rPr>
        <w:t>强制性标准</w:t>
      </w:r>
      <w:r w:rsidR="0079688C">
        <w:rPr>
          <w:rFonts w:ascii="仿宋_GB2312" w:eastAsia="仿宋_GB2312" w:hAnsiTheme="minorEastAsia" w:hint="eastAsia"/>
          <w:sz w:val="32"/>
          <w:szCs w:val="32"/>
        </w:rPr>
        <w:t>中的技术要求无明确评价指标时，</w:t>
      </w:r>
      <w:r w:rsidR="00D72EBC">
        <w:rPr>
          <w:rFonts w:ascii="仿宋_GB2312" w:eastAsia="仿宋_GB2312" w:hAnsiTheme="minorEastAsia" w:hint="eastAsia"/>
          <w:sz w:val="32"/>
          <w:szCs w:val="32"/>
        </w:rPr>
        <w:t>申请人需</w:t>
      </w:r>
      <w:r w:rsidRPr="00C05148">
        <w:rPr>
          <w:rFonts w:ascii="仿宋_GB2312" w:eastAsia="仿宋_GB2312" w:hAnsiTheme="minorEastAsia" w:hint="eastAsia"/>
          <w:sz w:val="32"/>
          <w:szCs w:val="32"/>
        </w:rPr>
        <w:t>结合产品实际情况</w:t>
      </w:r>
      <w:r w:rsidR="0079688C">
        <w:rPr>
          <w:rFonts w:ascii="仿宋_GB2312" w:eastAsia="仿宋_GB2312" w:hAnsiTheme="minorEastAsia" w:hint="eastAsia"/>
          <w:sz w:val="32"/>
          <w:szCs w:val="32"/>
        </w:rPr>
        <w:t>制定</w:t>
      </w:r>
      <w:r w:rsidR="00B75D2B">
        <w:rPr>
          <w:rFonts w:ascii="仿宋_GB2312" w:eastAsia="仿宋_GB2312" w:hAnsiTheme="minorEastAsia" w:hint="eastAsia"/>
          <w:sz w:val="32"/>
          <w:szCs w:val="32"/>
        </w:rPr>
        <w:t>相应</w:t>
      </w:r>
      <w:r w:rsidR="0079688C" w:rsidRPr="00C05148">
        <w:rPr>
          <w:rFonts w:ascii="仿宋_GB2312" w:eastAsia="仿宋_GB2312" w:hAnsiTheme="minorEastAsia" w:hint="eastAsia"/>
          <w:sz w:val="32"/>
          <w:szCs w:val="32"/>
        </w:rPr>
        <w:t>评价指标</w:t>
      </w:r>
      <w:r w:rsidR="0079688C">
        <w:rPr>
          <w:rFonts w:ascii="仿宋_GB2312" w:eastAsia="仿宋_GB2312" w:hAnsiTheme="minorEastAsia" w:hint="eastAsia"/>
          <w:sz w:val="32"/>
          <w:szCs w:val="32"/>
        </w:rPr>
        <w:t>并</w:t>
      </w:r>
      <w:r w:rsidRPr="00C05148">
        <w:rPr>
          <w:rFonts w:ascii="仿宋_GB2312" w:eastAsia="仿宋_GB2312" w:hAnsiTheme="minorEastAsia" w:hint="eastAsia"/>
          <w:sz w:val="32"/>
          <w:szCs w:val="32"/>
        </w:rPr>
        <w:t>经验证。</w:t>
      </w:r>
    </w:p>
    <w:p w:rsidR="00FA00A0" w:rsidRPr="00FA00A0" w:rsidRDefault="00D348E8" w:rsidP="004469BF">
      <w:pPr>
        <w:spacing w:line="360" w:lineRule="auto"/>
        <w:ind w:firstLineChars="200" w:firstLine="640"/>
        <w:rPr>
          <w:rFonts w:ascii="仿宋_GB2312" w:eastAsia="仿宋_GB2312" w:hAnsiTheme="minorEastAsia"/>
          <w:sz w:val="32"/>
          <w:szCs w:val="32"/>
        </w:rPr>
      </w:pPr>
      <w:r w:rsidRPr="00D348E8">
        <w:rPr>
          <w:rFonts w:ascii="仿宋_GB2312" w:eastAsia="仿宋_GB2312" w:hAnsiTheme="minorEastAsia" w:hint="eastAsia"/>
          <w:sz w:val="32"/>
          <w:szCs w:val="32"/>
        </w:rPr>
        <w:t>应提供</w:t>
      </w:r>
      <w:r w:rsidR="007A481B" w:rsidRPr="00D348E8">
        <w:rPr>
          <w:rFonts w:ascii="仿宋_GB2312" w:eastAsia="仿宋_GB2312" w:hAnsiTheme="minorEastAsia" w:hint="eastAsia"/>
          <w:sz w:val="32"/>
          <w:szCs w:val="32"/>
        </w:rPr>
        <w:t>透氧系数标称值</w:t>
      </w:r>
      <w:r w:rsidR="00726EC6" w:rsidRPr="00D348E8">
        <w:rPr>
          <w:rFonts w:ascii="仿宋_GB2312" w:eastAsia="仿宋_GB2312" w:hAnsiTheme="minorEastAsia" w:hint="eastAsia"/>
          <w:sz w:val="32"/>
          <w:szCs w:val="32"/>
        </w:rPr>
        <w:t>的</w:t>
      </w:r>
      <w:r w:rsidR="00726EC6" w:rsidRPr="001E1B48">
        <w:rPr>
          <w:rFonts w:ascii="仿宋_GB2312" w:eastAsia="仿宋_GB2312" w:hAnsiTheme="minorEastAsia" w:hint="eastAsia"/>
          <w:sz w:val="32"/>
          <w:szCs w:val="32"/>
        </w:rPr>
        <w:t>确定依据及相应验证资料。</w:t>
      </w:r>
      <w:r w:rsidR="004469BF" w:rsidRPr="001E1B48">
        <w:rPr>
          <w:rFonts w:ascii="仿宋_GB2312" w:eastAsia="仿宋_GB2312" w:hAnsiTheme="minorEastAsia" w:hint="eastAsia"/>
          <w:sz w:val="32"/>
          <w:szCs w:val="32"/>
        </w:rPr>
        <w:t>如</w:t>
      </w:r>
      <w:r>
        <w:rPr>
          <w:rFonts w:ascii="仿宋_GB2312" w:eastAsia="仿宋_GB2312" w:hAnsiTheme="minorEastAsia" w:hint="eastAsia"/>
          <w:sz w:val="32"/>
          <w:szCs w:val="32"/>
        </w:rPr>
        <w:t>为</w:t>
      </w:r>
      <w:r w:rsidR="004469BF" w:rsidRPr="001E1B48">
        <w:rPr>
          <w:rFonts w:ascii="仿宋_GB2312" w:eastAsia="仿宋_GB2312" w:hAnsiTheme="minorEastAsia" w:hint="eastAsia"/>
          <w:sz w:val="32"/>
          <w:szCs w:val="32"/>
        </w:rPr>
        <w:t>增强着色类软性接触镜，应提供褪色验证的技术资料。</w:t>
      </w:r>
      <w:r w:rsidR="00FA00A0" w:rsidRPr="001E1B48">
        <w:rPr>
          <w:rFonts w:ascii="仿宋_GB2312" w:eastAsia="仿宋_GB2312" w:hAnsiTheme="minorEastAsia" w:hint="eastAsia"/>
          <w:sz w:val="32"/>
          <w:szCs w:val="32"/>
        </w:rPr>
        <w:t>产品光学面</w:t>
      </w:r>
      <w:r w:rsidR="00FA00A0">
        <w:rPr>
          <w:rFonts w:ascii="仿宋_GB2312" w:eastAsia="仿宋_GB2312" w:hAnsiTheme="minorEastAsia" w:hint="eastAsia"/>
          <w:sz w:val="32"/>
          <w:szCs w:val="32"/>
        </w:rPr>
        <w:t>如为特殊光学设计，如环曲面、多焦、非球面设计</w:t>
      </w:r>
      <w:r w:rsidR="00FA00A0">
        <w:rPr>
          <w:rFonts w:ascii="仿宋_GB2312" w:eastAsia="仿宋_GB2312" w:hAnsiTheme="minorEastAsia" w:hint="eastAsia"/>
          <w:sz w:val="32"/>
          <w:szCs w:val="32"/>
        </w:rPr>
        <w:lastRenderedPageBreak/>
        <w:t>等均应提供相应技术验证资料。</w:t>
      </w:r>
    </w:p>
    <w:p w:rsidR="00EE6AFE" w:rsidRPr="00EE6AFE" w:rsidRDefault="00EE6AFE" w:rsidP="00EE6AFE">
      <w:pPr>
        <w:autoSpaceDE w:val="0"/>
        <w:autoSpaceDN w:val="0"/>
        <w:adjustRightInd w:val="0"/>
        <w:spacing w:line="240" w:lineRule="atLeast"/>
        <w:ind w:firstLineChars="200" w:firstLine="640"/>
        <w:rPr>
          <w:rFonts w:ascii="仿宋_GB2312" w:eastAsia="仿宋_GB2312" w:hAnsiTheme="minorEastAsia"/>
          <w:sz w:val="32"/>
          <w:szCs w:val="32"/>
        </w:rPr>
      </w:pPr>
      <w:r w:rsidRPr="00EE6AFE">
        <w:rPr>
          <w:rFonts w:ascii="仿宋_GB2312" w:eastAsia="仿宋_GB2312" w:hAnsiTheme="minorEastAsia" w:hint="eastAsia"/>
          <w:sz w:val="32"/>
          <w:szCs w:val="32"/>
        </w:rPr>
        <w:t>（</w:t>
      </w:r>
      <w:r w:rsidR="00262036">
        <w:rPr>
          <w:rFonts w:ascii="仿宋_GB2312" w:eastAsia="仿宋_GB2312" w:hAnsiTheme="minorEastAsia" w:hint="eastAsia"/>
          <w:sz w:val="32"/>
          <w:szCs w:val="32"/>
        </w:rPr>
        <w:t>2</w:t>
      </w:r>
      <w:r w:rsidRPr="00EE6AFE">
        <w:rPr>
          <w:rFonts w:ascii="仿宋_GB2312" w:eastAsia="仿宋_GB2312" w:hAnsiTheme="minorEastAsia" w:hint="eastAsia"/>
          <w:sz w:val="32"/>
          <w:szCs w:val="32"/>
        </w:rPr>
        <w:t>）有关</w:t>
      </w:r>
      <w:proofErr w:type="gramStart"/>
      <w:r w:rsidRPr="00EE6AFE">
        <w:rPr>
          <w:rFonts w:ascii="仿宋_GB2312" w:eastAsia="仿宋_GB2312" w:hAnsiTheme="minorEastAsia" w:hint="eastAsia"/>
          <w:sz w:val="32"/>
          <w:szCs w:val="32"/>
        </w:rPr>
        <w:t>萃取率</w:t>
      </w:r>
      <w:proofErr w:type="gramEnd"/>
      <w:r w:rsidRPr="00EE6AFE">
        <w:rPr>
          <w:rFonts w:ascii="仿宋_GB2312" w:eastAsia="仿宋_GB2312" w:hAnsiTheme="minorEastAsia" w:hint="eastAsia"/>
          <w:sz w:val="32"/>
          <w:szCs w:val="32"/>
        </w:rPr>
        <w:t>确定依据和溶剂选择依据及验证资料，建议参考如下内容提供：</w:t>
      </w:r>
    </w:p>
    <w:p w:rsidR="000F32C8" w:rsidRDefault="00EE3DF5" w:rsidP="00EE6AFE">
      <w:pPr>
        <w:ind w:firstLineChars="200" w:firstLine="640"/>
        <w:rPr>
          <w:rFonts w:ascii="仿宋_GB2312" w:eastAsia="仿宋_GB2312" w:hAnsiTheme="minorEastAsia"/>
          <w:sz w:val="32"/>
          <w:szCs w:val="32"/>
        </w:rPr>
      </w:pPr>
      <w:r>
        <w:rPr>
          <w:rFonts w:ascii="仿宋_GB2312" w:eastAsia="仿宋_GB2312" w:hAnsiTheme="minorEastAsia"/>
          <w:sz w:val="32"/>
          <w:szCs w:val="32"/>
        </w:rPr>
        <w:fldChar w:fldCharType="begin"/>
      </w:r>
      <w:r w:rsidR="00F45D08">
        <w:rPr>
          <w:rFonts w:ascii="仿宋_GB2312" w:eastAsia="仿宋_GB2312" w:hAnsiTheme="minorEastAsia"/>
          <w:sz w:val="32"/>
          <w:szCs w:val="32"/>
        </w:rPr>
        <w:instrText xml:space="preserve"> </w:instrText>
      </w:r>
      <w:r w:rsidR="00F45D08">
        <w:rPr>
          <w:rFonts w:ascii="仿宋_GB2312" w:eastAsia="仿宋_GB2312" w:hAnsiTheme="minorEastAsia" w:hint="eastAsia"/>
          <w:sz w:val="32"/>
          <w:szCs w:val="32"/>
        </w:rPr>
        <w:instrText>eq \o\ac(○,</w:instrText>
      </w:r>
      <w:r w:rsidR="00F45D08" w:rsidRPr="00F45D08">
        <w:rPr>
          <w:rFonts w:ascii="宋体" w:eastAsia="仿宋_GB2312" w:hAnsiTheme="minorEastAsia" w:hint="eastAsia"/>
          <w:position w:val="4"/>
          <w:sz w:val="22"/>
          <w:szCs w:val="32"/>
        </w:rPr>
        <w:instrText>1</w:instrText>
      </w:r>
      <w:r w:rsidR="00F45D08">
        <w:rPr>
          <w:rFonts w:ascii="仿宋_GB2312" w:eastAsia="仿宋_GB2312" w:hAnsiTheme="minorEastAsia" w:hint="eastAsia"/>
          <w:sz w:val="32"/>
          <w:szCs w:val="32"/>
        </w:rPr>
        <w:instrText>)</w:instrText>
      </w:r>
      <w:r>
        <w:rPr>
          <w:rFonts w:ascii="仿宋_GB2312" w:eastAsia="仿宋_GB2312" w:hAnsiTheme="minorEastAsia"/>
          <w:sz w:val="32"/>
          <w:szCs w:val="32"/>
        </w:rPr>
        <w:fldChar w:fldCharType="end"/>
      </w:r>
      <w:r w:rsidR="00EE6AFE" w:rsidRPr="00F45D08">
        <w:rPr>
          <w:rFonts w:ascii="仿宋_GB2312" w:eastAsia="仿宋_GB2312" w:hAnsiTheme="minorEastAsia"/>
          <w:sz w:val="32"/>
          <w:szCs w:val="32"/>
        </w:rPr>
        <w:t>溶剂选择</w:t>
      </w:r>
    </w:p>
    <w:p w:rsidR="00EE6AFE" w:rsidRPr="009C422C" w:rsidRDefault="00EE6AFE" w:rsidP="00EE6AFE">
      <w:pPr>
        <w:ind w:firstLineChars="200" w:firstLine="640"/>
        <w:rPr>
          <w:rFonts w:ascii="仿宋_GB2312" w:eastAsia="仿宋_GB2312" w:hAnsi="Times New Roman"/>
          <w:sz w:val="32"/>
          <w:szCs w:val="24"/>
        </w:rPr>
      </w:pPr>
      <w:r w:rsidRPr="009C422C">
        <w:rPr>
          <w:rFonts w:ascii="仿宋_GB2312" w:eastAsia="仿宋_GB2312" w:hAnsi="Times New Roman"/>
          <w:sz w:val="32"/>
          <w:szCs w:val="24"/>
        </w:rPr>
        <w:t> </w:t>
      </w:r>
      <w:r w:rsidRPr="009C422C">
        <w:rPr>
          <w:rFonts w:ascii="仿宋_GB2312" w:eastAsia="仿宋_GB2312" w:hAnsi="Times New Roman"/>
          <w:sz w:val="32"/>
          <w:szCs w:val="24"/>
        </w:rPr>
        <w:t>提供的溶剂选择依据及</w:t>
      </w:r>
      <w:r>
        <w:rPr>
          <w:rFonts w:ascii="仿宋_GB2312" w:eastAsia="仿宋_GB2312" w:hAnsi="Times New Roman"/>
          <w:sz w:val="32"/>
          <w:szCs w:val="24"/>
        </w:rPr>
        <w:t>验证资料，能表明所选取溶剂的适用性，有机溶剂至少含有一种萃取</w:t>
      </w:r>
      <w:r>
        <w:rPr>
          <w:rFonts w:ascii="仿宋_GB2312" w:eastAsia="仿宋_GB2312" w:hAnsi="Times New Roman" w:hint="eastAsia"/>
          <w:sz w:val="32"/>
          <w:szCs w:val="24"/>
        </w:rPr>
        <w:t>能力</w:t>
      </w:r>
      <w:r w:rsidRPr="009C422C">
        <w:rPr>
          <w:rFonts w:ascii="仿宋_GB2312" w:eastAsia="仿宋_GB2312" w:hAnsi="Times New Roman"/>
          <w:sz w:val="32"/>
          <w:szCs w:val="24"/>
        </w:rPr>
        <w:t>较强的溶剂</w:t>
      </w:r>
      <w:r w:rsidR="00997B24">
        <w:rPr>
          <w:rFonts w:ascii="仿宋_GB2312" w:eastAsia="仿宋_GB2312" w:hAnsi="Times New Roman" w:hint="eastAsia"/>
          <w:sz w:val="32"/>
          <w:szCs w:val="24"/>
        </w:rPr>
        <w:t>。</w:t>
      </w:r>
      <w:r w:rsidRPr="009C422C">
        <w:rPr>
          <w:rFonts w:ascii="仿宋_GB2312" w:eastAsia="仿宋_GB2312" w:hAnsi="Times New Roman"/>
          <w:sz w:val="32"/>
          <w:szCs w:val="24"/>
        </w:rPr>
        <w:t>。</w:t>
      </w:r>
    </w:p>
    <w:p w:rsidR="00EE6AFE" w:rsidRPr="00F45D08" w:rsidRDefault="00EE3DF5" w:rsidP="00EE6AFE">
      <w:pPr>
        <w:ind w:firstLineChars="200" w:firstLine="640"/>
        <w:rPr>
          <w:rFonts w:ascii="仿宋_GB2312" w:eastAsia="仿宋_GB2312" w:hAnsiTheme="minorEastAsia"/>
          <w:sz w:val="32"/>
          <w:szCs w:val="32"/>
        </w:rPr>
      </w:pPr>
      <w:r>
        <w:rPr>
          <w:rFonts w:ascii="仿宋_GB2312" w:eastAsia="仿宋_GB2312" w:hAnsiTheme="minorEastAsia"/>
          <w:sz w:val="32"/>
          <w:szCs w:val="32"/>
        </w:rPr>
        <w:fldChar w:fldCharType="begin"/>
      </w:r>
      <w:r w:rsidR="00F45D08">
        <w:rPr>
          <w:rFonts w:ascii="仿宋_GB2312" w:eastAsia="仿宋_GB2312" w:hAnsiTheme="minorEastAsia"/>
          <w:sz w:val="32"/>
          <w:szCs w:val="32"/>
        </w:rPr>
        <w:instrText xml:space="preserve"> </w:instrText>
      </w:r>
      <w:r w:rsidR="00F45D08">
        <w:rPr>
          <w:rFonts w:ascii="仿宋_GB2312" w:eastAsia="仿宋_GB2312" w:hAnsiTheme="minorEastAsia" w:hint="eastAsia"/>
          <w:sz w:val="32"/>
          <w:szCs w:val="32"/>
        </w:rPr>
        <w:instrText>eq \o\ac(○,</w:instrText>
      </w:r>
      <w:r w:rsidR="00F45D08" w:rsidRPr="00F45D08">
        <w:rPr>
          <w:rFonts w:ascii="宋体" w:eastAsia="仿宋_GB2312" w:hAnsiTheme="minorEastAsia" w:hint="eastAsia"/>
          <w:position w:val="4"/>
          <w:sz w:val="22"/>
          <w:szCs w:val="32"/>
        </w:rPr>
        <w:instrText>2</w:instrText>
      </w:r>
      <w:r w:rsidR="00F45D08">
        <w:rPr>
          <w:rFonts w:ascii="仿宋_GB2312" w:eastAsia="仿宋_GB2312" w:hAnsiTheme="minorEastAsia" w:hint="eastAsia"/>
          <w:sz w:val="32"/>
          <w:szCs w:val="32"/>
        </w:rPr>
        <w:instrText>)</w:instrText>
      </w:r>
      <w:r>
        <w:rPr>
          <w:rFonts w:ascii="仿宋_GB2312" w:eastAsia="仿宋_GB2312" w:hAnsiTheme="minorEastAsia"/>
          <w:sz w:val="32"/>
          <w:szCs w:val="32"/>
        </w:rPr>
        <w:fldChar w:fldCharType="end"/>
      </w:r>
      <w:r w:rsidR="00EE6AFE" w:rsidRPr="00F45D08">
        <w:rPr>
          <w:rFonts w:ascii="仿宋_GB2312" w:eastAsia="仿宋_GB2312" w:hAnsiTheme="minorEastAsia" w:hint="eastAsia"/>
          <w:sz w:val="32"/>
          <w:szCs w:val="32"/>
        </w:rPr>
        <w:t>样品的选择</w:t>
      </w:r>
    </w:p>
    <w:p w:rsidR="00EE6AFE" w:rsidRPr="009C422C" w:rsidRDefault="00F45D08" w:rsidP="00EE6AFE">
      <w:pPr>
        <w:ind w:firstLineChars="200" w:firstLine="640"/>
        <w:rPr>
          <w:rFonts w:ascii="仿宋_GB2312" w:eastAsia="仿宋_GB2312" w:hAnsi="Times New Roman"/>
          <w:sz w:val="32"/>
          <w:szCs w:val="24"/>
        </w:rPr>
      </w:pPr>
      <w:r>
        <w:rPr>
          <w:rFonts w:ascii="仿宋_GB2312" w:eastAsia="仿宋_GB2312" w:hAnsi="Times New Roman" w:hint="eastAsia"/>
          <w:sz w:val="32"/>
          <w:szCs w:val="24"/>
        </w:rPr>
        <w:t>a.</w:t>
      </w:r>
      <w:r w:rsidR="00EE6AFE" w:rsidRPr="009C422C">
        <w:rPr>
          <w:rFonts w:ascii="仿宋_GB2312" w:eastAsia="仿宋_GB2312" w:hAnsi="Times New Roman" w:hint="eastAsia"/>
          <w:sz w:val="32"/>
          <w:szCs w:val="24"/>
        </w:rPr>
        <w:t>选择成品片进行试验。</w:t>
      </w:r>
      <w:r w:rsidR="00EE6AFE" w:rsidRPr="009C422C">
        <w:rPr>
          <w:rFonts w:ascii="仿宋_GB2312" w:eastAsia="仿宋_GB2312" w:hAnsi="Times New Roman"/>
          <w:sz w:val="32"/>
          <w:szCs w:val="24"/>
        </w:rPr>
        <w:t xml:space="preserve"> </w:t>
      </w:r>
    </w:p>
    <w:p w:rsidR="00EE6AFE" w:rsidRPr="009C422C" w:rsidRDefault="00F45D08" w:rsidP="00EE6AFE">
      <w:pPr>
        <w:ind w:firstLineChars="200" w:firstLine="640"/>
        <w:rPr>
          <w:rFonts w:ascii="仿宋_GB2312" w:eastAsia="仿宋_GB2312" w:hAnsi="Times New Roman"/>
          <w:sz w:val="32"/>
          <w:szCs w:val="24"/>
        </w:rPr>
      </w:pPr>
      <w:r>
        <w:rPr>
          <w:rFonts w:ascii="仿宋_GB2312" w:eastAsia="仿宋_GB2312" w:hAnsi="Times New Roman" w:hint="eastAsia"/>
          <w:sz w:val="32"/>
          <w:szCs w:val="24"/>
        </w:rPr>
        <w:t>b</w:t>
      </w:r>
      <w:r w:rsidR="00EE6AFE" w:rsidRPr="009C422C">
        <w:rPr>
          <w:rFonts w:ascii="仿宋_GB2312" w:eastAsia="仿宋_GB2312" w:hAnsi="Times New Roman"/>
          <w:sz w:val="32"/>
          <w:szCs w:val="24"/>
        </w:rPr>
        <w:t>.送检镜片如非全部申报产品，</w:t>
      </w:r>
      <w:r w:rsidR="00EE6AFE">
        <w:rPr>
          <w:rFonts w:ascii="仿宋_GB2312" w:eastAsia="仿宋_GB2312" w:hAnsi="Times New Roman" w:hint="eastAsia"/>
          <w:sz w:val="32"/>
          <w:szCs w:val="24"/>
        </w:rPr>
        <w:t>宜</w:t>
      </w:r>
      <w:r w:rsidR="00EE6AFE" w:rsidRPr="009C422C">
        <w:rPr>
          <w:rFonts w:ascii="仿宋_GB2312" w:eastAsia="仿宋_GB2312" w:hAnsi="Times New Roman" w:hint="eastAsia"/>
          <w:sz w:val="32"/>
          <w:szCs w:val="24"/>
        </w:rPr>
        <w:t>对</w:t>
      </w:r>
      <w:r w:rsidR="00EE6AFE" w:rsidRPr="009C422C">
        <w:rPr>
          <w:rFonts w:ascii="仿宋_GB2312" w:eastAsia="仿宋_GB2312" w:hAnsi="Times New Roman"/>
          <w:sz w:val="32"/>
          <w:szCs w:val="24"/>
        </w:rPr>
        <w:t>送检样品典型性</w:t>
      </w:r>
      <w:r w:rsidR="00EE6AFE" w:rsidRPr="009C422C">
        <w:rPr>
          <w:rFonts w:ascii="仿宋_GB2312" w:eastAsia="仿宋_GB2312" w:hAnsi="Times New Roman" w:hint="eastAsia"/>
          <w:sz w:val="32"/>
          <w:szCs w:val="24"/>
        </w:rPr>
        <w:t>进行评价</w:t>
      </w:r>
      <w:r w:rsidR="00EE6AFE" w:rsidRPr="009C422C">
        <w:rPr>
          <w:rFonts w:ascii="仿宋_GB2312" w:eastAsia="仿宋_GB2312" w:hAnsi="Times New Roman"/>
          <w:sz w:val="32"/>
          <w:szCs w:val="24"/>
        </w:rPr>
        <w:t>，如彩色镜片可从染料种类、配方总量等方面去考虑。</w:t>
      </w:r>
    </w:p>
    <w:p w:rsidR="00EE6AFE" w:rsidRPr="00F45D08" w:rsidRDefault="00EE3DF5" w:rsidP="00EE6AFE">
      <w:pPr>
        <w:ind w:firstLineChars="200" w:firstLine="640"/>
        <w:rPr>
          <w:rFonts w:ascii="仿宋_GB2312" w:eastAsia="仿宋_GB2312" w:hAnsiTheme="minorEastAsia"/>
          <w:sz w:val="32"/>
          <w:szCs w:val="32"/>
        </w:rPr>
      </w:pPr>
      <w:r>
        <w:rPr>
          <w:rFonts w:ascii="仿宋_GB2312" w:eastAsia="仿宋_GB2312" w:hAnsiTheme="minorEastAsia"/>
          <w:sz w:val="32"/>
          <w:szCs w:val="32"/>
        </w:rPr>
        <w:fldChar w:fldCharType="begin"/>
      </w:r>
      <w:r w:rsidR="00F45D08">
        <w:rPr>
          <w:rFonts w:ascii="仿宋_GB2312" w:eastAsia="仿宋_GB2312" w:hAnsiTheme="minorEastAsia"/>
          <w:sz w:val="32"/>
          <w:szCs w:val="32"/>
        </w:rPr>
        <w:instrText xml:space="preserve"> </w:instrText>
      </w:r>
      <w:r w:rsidR="00F45D08">
        <w:rPr>
          <w:rFonts w:ascii="仿宋_GB2312" w:eastAsia="仿宋_GB2312" w:hAnsiTheme="minorEastAsia" w:hint="eastAsia"/>
          <w:sz w:val="32"/>
          <w:szCs w:val="32"/>
        </w:rPr>
        <w:instrText>eq \o\ac(○,</w:instrText>
      </w:r>
      <w:r w:rsidR="00F45D08" w:rsidRPr="00F45D08">
        <w:rPr>
          <w:rFonts w:ascii="宋体" w:eastAsia="仿宋_GB2312" w:hAnsiTheme="minorEastAsia" w:hint="eastAsia"/>
          <w:position w:val="4"/>
          <w:sz w:val="22"/>
          <w:szCs w:val="32"/>
        </w:rPr>
        <w:instrText>3</w:instrText>
      </w:r>
      <w:r w:rsidR="00F45D08">
        <w:rPr>
          <w:rFonts w:ascii="仿宋_GB2312" w:eastAsia="仿宋_GB2312" w:hAnsiTheme="minorEastAsia" w:hint="eastAsia"/>
          <w:sz w:val="32"/>
          <w:szCs w:val="32"/>
        </w:rPr>
        <w:instrText>)</w:instrText>
      </w:r>
      <w:r>
        <w:rPr>
          <w:rFonts w:ascii="仿宋_GB2312" w:eastAsia="仿宋_GB2312" w:hAnsiTheme="minorEastAsia"/>
          <w:sz w:val="32"/>
          <w:szCs w:val="32"/>
        </w:rPr>
        <w:fldChar w:fldCharType="end"/>
      </w:r>
      <w:r w:rsidR="00EE6AFE" w:rsidRPr="00F45D08">
        <w:rPr>
          <w:rFonts w:ascii="仿宋_GB2312" w:eastAsia="仿宋_GB2312" w:hAnsiTheme="minorEastAsia"/>
          <w:sz w:val="32"/>
          <w:szCs w:val="32"/>
        </w:rPr>
        <w:t>对于现有成熟材料镜片的</w:t>
      </w:r>
      <w:proofErr w:type="gramStart"/>
      <w:r w:rsidR="00EE6AFE" w:rsidRPr="00F45D08">
        <w:rPr>
          <w:rFonts w:ascii="仿宋_GB2312" w:eastAsia="仿宋_GB2312" w:hAnsiTheme="minorEastAsia"/>
          <w:sz w:val="32"/>
          <w:szCs w:val="32"/>
        </w:rPr>
        <w:t>萃取率限量</w:t>
      </w:r>
      <w:proofErr w:type="gramEnd"/>
      <w:r w:rsidR="00EE6AFE" w:rsidRPr="00F45D08">
        <w:rPr>
          <w:rFonts w:ascii="仿宋_GB2312" w:eastAsia="仿宋_GB2312" w:hAnsiTheme="minorEastAsia"/>
          <w:sz w:val="32"/>
          <w:szCs w:val="32"/>
        </w:rPr>
        <w:t>建议</w:t>
      </w:r>
    </w:p>
    <w:p w:rsidR="00EE6AFE" w:rsidRPr="00C60F7B" w:rsidRDefault="00EE6AFE" w:rsidP="00EE6AFE">
      <w:pPr>
        <w:ind w:firstLineChars="200" w:firstLine="640"/>
        <w:rPr>
          <w:rFonts w:ascii="仿宋_GB2312" w:eastAsia="仿宋_GB2312" w:hAnsi="Times New Roman"/>
          <w:sz w:val="32"/>
          <w:szCs w:val="24"/>
        </w:rPr>
      </w:pPr>
      <w:r w:rsidRPr="00C60F7B">
        <w:rPr>
          <w:rFonts w:ascii="仿宋_GB2312" w:eastAsia="仿宋_GB2312" w:hAnsi="Times New Roman"/>
          <w:sz w:val="32"/>
          <w:szCs w:val="24"/>
        </w:rPr>
        <w:t>对于现有成熟材料镜片的</w:t>
      </w:r>
      <w:proofErr w:type="gramStart"/>
      <w:r w:rsidRPr="00C60F7B">
        <w:rPr>
          <w:rFonts w:ascii="仿宋_GB2312" w:eastAsia="仿宋_GB2312" w:hAnsi="Times New Roman"/>
          <w:sz w:val="32"/>
          <w:szCs w:val="24"/>
        </w:rPr>
        <w:t>萃取率限量</w:t>
      </w:r>
      <w:proofErr w:type="gramEnd"/>
      <w:r w:rsidRPr="00C60F7B">
        <w:rPr>
          <w:rFonts w:ascii="仿宋_GB2312" w:eastAsia="仿宋_GB2312" w:hAnsi="Times New Roman"/>
          <w:sz w:val="32"/>
          <w:szCs w:val="24"/>
        </w:rPr>
        <w:t>建议考虑如下方法之一，如有其它更适用于确认申报产品</w:t>
      </w:r>
      <w:proofErr w:type="gramStart"/>
      <w:r w:rsidRPr="00C60F7B">
        <w:rPr>
          <w:rFonts w:ascii="仿宋_GB2312" w:eastAsia="仿宋_GB2312" w:hAnsi="Times New Roman"/>
          <w:sz w:val="32"/>
          <w:szCs w:val="24"/>
        </w:rPr>
        <w:t>萃取率限量</w:t>
      </w:r>
      <w:proofErr w:type="gramEnd"/>
      <w:r w:rsidRPr="00C60F7B">
        <w:rPr>
          <w:rFonts w:ascii="仿宋_GB2312" w:eastAsia="仿宋_GB2312" w:hAnsi="Times New Roman"/>
          <w:sz w:val="32"/>
          <w:szCs w:val="24"/>
        </w:rPr>
        <w:t>的方法，</w:t>
      </w:r>
      <w:r w:rsidRPr="00C60F7B">
        <w:rPr>
          <w:rFonts w:ascii="仿宋_GB2312" w:eastAsia="仿宋_GB2312" w:hAnsi="Times New Roman" w:hint="eastAsia"/>
          <w:sz w:val="32"/>
          <w:szCs w:val="24"/>
        </w:rPr>
        <w:t>请</w:t>
      </w:r>
      <w:r w:rsidRPr="00C60F7B">
        <w:rPr>
          <w:rFonts w:ascii="仿宋_GB2312" w:eastAsia="仿宋_GB2312" w:hAnsi="Times New Roman"/>
          <w:sz w:val="32"/>
          <w:szCs w:val="24"/>
        </w:rPr>
        <w:t>详述可替代如下方法的理由并提供相应验证资料：</w:t>
      </w:r>
    </w:p>
    <w:p w:rsidR="00EE6AFE" w:rsidRPr="009C422C" w:rsidRDefault="00F45D08" w:rsidP="00EE6AFE">
      <w:pPr>
        <w:ind w:firstLineChars="200" w:firstLine="640"/>
        <w:rPr>
          <w:rFonts w:ascii="仿宋_GB2312" w:eastAsia="仿宋_GB2312" w:hAnsi="Times New Roman"/>
          <w:sz w:val="32"/>
          <w:szCs w:val="24"/>
        </w:rPr>
      </w:pPr>
      <w:r>
        <w:rPr>
          <w:rFonts w:ascii="仿宋_GB2312" w:eastAsia="仿宋_GB2312" w:hAnsi="Times New Roman" w:hint="eastAsia"/>
          <w:sz w:val="32"/>
          <w:szCs w:val="24"/>
        </w:rPr>
        <w:t>a</w:t>
      </w:r>
      <w:r w:rsidR="00EE6AFE" w:rsidRPr="009C422C">
        <w:rPr>
          <w:rFonts w:ascii="仿宋_GB2312" w:eastAsia="仿宋_GB2312" w:hAnsi="Times New Roman"/>
          <w:sz w:val="32"/>
          <w:szCs w:val="24"/>
        </w:rPr>
        <w:t>.</w:t>
      </w:r>
      <w:r w:rsidR="00EE6AFE" w:rsidRPr="009C422C">
        <w:rPr>
          <w:rFonts w:ascii="仿宋_GB2312" w:eastAsia="仿宋_GB2312" w:hAnsi="Times New Roman"/>
          <w:sz w:val="32"/>
          <w:szCs w:val="24"/>
        </w:rPr>
        <w:t> </w:t>
      </w:r>
      <w:r w:rsidR="00EE6AFE" w:rsidRPr="009C422C">
        <w:rPr>
          <w:rFonts w:ascii="仿宋_GB2312" w:eastAsia="仿宋_GB2312" w:hAnsi="Times New Roman"/>
          <w:sz w:val="32"/>
          <w:szCs w:val="24"/>
        </w:rPr>
        <w:t>萃取率总限量可用本企业通过生物学评价的材料确定，即：产品技术要求中制定的各溶剂萃取率总限量不应高于已通过全项生物学评价的材料的各溶剂实际萃取率。该材料原则上应与申报产品主要生产工艺相同且具有相同的配方。</w:t>
      </w:r>
      <w:r w:rsidR="00EE6AFE" w:rsidRPr="009C422C">
        <w:rPr>
          <w:rFonts w:ascii="仿宋_GB2312" w:eastAsia="仿宋_GB2312" w:hAnsi="Times New Roman"/>
          <w:sz w:val="32"/>
          <w:szCs w:val="24"/>
        </w:rPr>
        <w:br/>
      </w:r>
      <w:r w:rsidR="00EE6AFE">
        <w:rPr>
          <w:rFonts w:ascii="仿宋_GB2312" w:eastAsia="仿宋_GB2312" w:hAnsi="Times New Roman" w:hint="eastAsia"/>
          <w:sz w:val="32"/>
          <w:szCs w:val="24"/>
        </w:rPr>
        <w:t xml:space="preserve">    </w:t>
      </w:r>
      <w:r>
        <w:rPr>
          <w:rFonts w:ascii="仿宋_GB2312" w:eastAsia="仿宋_GB2312" w:hAnsi="Times New Roman" w:hint="eastAsia"/>
          <w:sz w:val="32"/>
          <w:szCs w:val="24"/>
        </w:rPr>
        <w:t>b</w:t>
      </w:r>
      <w:r w:rsidR="00EE6AFE" w:rsidRPr="009C422C">
        <w:rPr>
          <w:rFonts w:ascii="仿宋_GB2312" w:eastAsia="仿宋_GB2312" w:hAnsi="Times New Roman"/>
          <w:sz w:val="32"/>
          <w:szCs w:val="24"/>
        </w:rPr>
        <w:t>.也可按GB</w:t>
      </w:r>
      <w:r w:rsidR="00EE6AFE">
        <w:rPr>
          <w:rFonts w:ascii="仿宋_GB2312" w:eastAsia="仿宋_GB2312" w:hAnsi="Times New Roman" w:hint="eastAsia"/>
          <w:sz w:val="32"/>
          <w:szCs w:val="24"/>
        </w:rPr>
        <w:t>/T</w:t>
      </w:r>
      <w:r w:rsidR="00EE6AFE" w:rsidRPr="009C422C">
        <w:rPr>
          <w:rFonts w:ascii="仿宋_GB2312" w:eastAsia="仿宋_GB2312" w:hAnsi="Times New Roman"/>
          <w:sz w:val="32"/>
          <w:szCs w:val="24"/>
        </w:rPr>
        <w:t>16886.17</w:t>
      </w:r>
      <w:r w:rsidR="00EE6AFE">
        <w:rPr>
          <w:rFonts w:ascii="仿宋_GB2312" w:eastAsia="仿宋_GB2312" w:hAnsi="Times New Roman" w:hint="eastAsia"/>
          <w:sz w:val="32"/>
          <w:szCs w:val="24"/>
        </w:rPr>
        <w:t>《医疗器械生物学评价 第17部分：可滤沥物允许限量的确立》</w:t>
      </w:r>
      <w:r w:rsidR="00EE6AFE" w:rsidRPr="009C422C">
        <w:rPr>
          <w:rFonts w:ascii="仿宋_GB2312" w:eastAsia="仿宋_GB2312" w:hAnsi="Times New Roman"/>
          <w:sz w:val="32"/>
          <w:szCs w:val="24"/>
        </w:rPr>
        <w:t>原则，搜集镜片材料各组分的毒理学数据，对于未能收集/未获得的毒理学数据的组分，</w:t>
      </w:r>
      <w:r w:rsidR="00EE6AFE" w:rsidRPr="009C422C">
        <w:rPr>
          <w:rFonts w:ascii="仿宋_GB2312" w:eastAsia="仿宋_GB2312" w:hAnsi="Times New Roman"/>
          <w:sz w:val="32"/>
          <w:szCs w:val="24"/>
        </w:rPr>
        <w:lastRenderedPageBreak/>
        <w:t>可根据风险分析进行评价，最终确定镜片</w:t>
      </w:r>
      <w:proofErr w:type="gramStart"/>
      <w:r w:rsidR="00EE6AFE" w:rsidRPr="009C422C">
        <w:rPr>
          <w:rFonts w:ascii="仿宋_GB2312" w:eastAsia="仿宋_GB2312" w:hAnsi="Times New Roman"/>
          <w:sz w:val="32"/>
          <w:szCs w:val="24"/>
        </w:rPr>
        <w:t>萃取率</w:t>
      </w:r>
      <w:proofErr w:type="gramEnd"/>
      <w:r w:rsidR="00EE6AFE" w:rsidRPr="009C422C">
        <w:rPr>
          <w:rFonts w:ascii="仿宋_GB2312" w:eastAsia="仿宋_GB2312" w:hAnsi="Times New Roman"/>
          <w:sz w:val="32"/>
          <w:szCs w:val="24"/>
        </w:rPr>
        <w:t>的总限量。注意应提供涉及具体数值的计算过程及参考文献。</w:t>
      </w:r>
    </w:p>
    <w:p w:rsidR="00EE6AFE" w:rsidRPr="00F45D08" w:rsidRDefault="00EE3DF5" w:rsidP="00EE6AFE">
      <w:pPr>
        <w:ind w:firstLineChars="200" w:firstLine="640"/>
        <w:rPr>
          <w:rFonts w:ascii="仿宋_GB2312" w:eastAsia="仿宋_GB2312" w:hAnsiTheme="minorEastAsia"/>
          <w:sz w:val="32"/>
          <w:szCs w:val="32"/>
        </w:rPr>
      </w:pPr>
      <w:r>
        <w:rPr>
          <w:rFonts w:ascii="仿宋_GB2312" w:eastAsia="仿宋_GB2312" w:hAnsiTheme="minorEastAsia"/>
          <w:sz w:val="32"/>
          <w:szCs w:val="32"/>
        </w:rPr>
        <w:fldChar w:fldCharType="begin"/>
      </w:r>
      <w:r w:rsidR="00F45D08">
        <w:rPr>
          <w:rFonts w:ascii="仿宋_GB2312" w:eastAsia="仿宋_GB2312" w:hAnsiTheme="minorEastAsia"/>
          <w:sz w:val="32"/>
          <w:szCs w:val="32"/>
        </w:rPr>
        <w:instrText xml:space="preserve"> </w:instrText>
      </w:r>
      <w:r w:rsidR="00F45D08">
        <w:rPr>
          <w:rFonts w:ascii="仿宋_GB2312" w:eastAsia="仿宋_GB2312" w:hAnsiTheme="minorEastAsia" w:hint="eastAsia"/>
          <w:sz w:val="32"/>
          <w:szCs w:val="32"/>
        </w:rPr>
        <w:instrText>eq \o\ac(○,</w:instrText>
      </w:r>
      <w:r w:rsidR="00F45D08" w:rsidRPr="00F45D08">
        <w:rPr>
          <w:rFonts w:ascii="宋体" w:eastAsia="仿宋_GB2312" w:hAnsiTheme="minorEastAsia" w:hint="eastAsia"/>
          <w:position w:val="4"/>
          <w:sz w:val="22"/>
          <w:szCs w:val="32"/>
        </w:rPr>
        <w:instrText>4</w:instrText>
      </w:r>
      <w:r w:rsidR="00F45D08">
        <w:rPr>
          <w:rFonts w:ascii="仿宋_GB2312" w:eastAsia="仿宋_GB2312" w:hAnsiTheme="minorEastAsia" w:hint="eastAsia"/>
          <w:sz w:val="32"/>
          <w:szCs w:val="32"/>
        </w:rPr>
        <w:instrText>)</w:instrText>
      </w:r>
      <w:r>
        <w:rPr>
          <w:rFonts w:ascii="仿宋_GB2312" w:eastAsia="仿宋_GB2312" w:hAnsiTheme="minorEastAsia"/>
          <w:sz w:val="32"/>
          <w:szCs w:val="32"/>
        </w:rPr>
        <w:fldChar w:fldCharType="end"/>
      </w:r>
      <w:r w:rsidR="00EE6AFE" w:rsidRPr="00F45D08">
        <w:rPr>
          <w:rFonts w:ascii="仿宋_GB2312" w:eastAsia="仿宋_GB2312" w:hAnsiTheme="minorEastAsia" w:hint="eastAsia"/>
          <w:sz w:val="32"/>
          <w:szCs w:val="32"/>
        </w:rPr>
        <w:t>对于新材料</w:t>
      </w:r>
      <w:r w:rsidR="00EE6AFE" w:rsidRPr="00F45D08">
        <w:rPr>
          <w:rFonts w:ascii="仿宋_GB2312" w:eastAsia="仿宋_GB2312" w:hAnsiTheme="minorEastAsia"/>
          <w:sz w:val="32"/>
          <w:szCs w:val="32"/>
        </w:rPr>
        <w:t>镜片的</w:t>
      </w:r>
      <w:proofErr w:type="gramStart"/>
      <w:r w:rsidR="00EE6AFE" w:rsidRPr="00F45D08">
        <w:rPr>
          <w:rFonts w:ascii="仿宋_GB2312" w:eastAsia="仿宋_GB2312" w:hAnsiTheme="minorEastAsia"/>
          <w:sz w:val="32"/>
          <w:szCs w:val="32"/>
        </w:rPr>
        <w:t>萃取率限量</w:t>
      </w:r>
      <w:proofErr w:type="gramEnd"/>
      <w:r w:rsidR="00EE6AFE" w:rsidRPr="00F45D08">
        <w:rPr>
          <w:rFonts w:ascii="仿宋_GB2312" w:eastAsia="仿宋_GB2312" w:hAnsiTheme="minorEastAsia" w:hint="eastAsia"/>
          <w:sz w:val="32"/>
          <w:szCs w:val="32"/>
        </w:rPr>
        <w:t>的确定方法</w:t>
      </w:r>
    </w:p>
    <w:p w:rsidR="00EE6AFE" w:rsidRPr="00C05148" w:rsidRDefault="00EE6AFE" w:rsidP="00EE6AFE">
      <w:pPr>
        <w:autoSpaceDE w:val="0"/>
        <w:autoSpaceDN w:val="0"/>
        <w:adjustRightInd w:val="0"/>
        <w:spacing w:line="240" w:lineRule="atLeast"/>
        <w:ind w:firstLineChars="200" w:firstLine="640"/>
        <w:rPr>
          <w:rFonts w:ascii="仿宋_GB2312" w:eastAsia="仿宋_GB2312" w:hAnsiTheme="minorEastAsia"/>
          <w:sz w:val="32"/>
          <w:szCs w:val="32"/>
        </w:rPr>
      </w:pPr>
      <w:r w:rsidRPr="009C422C">
        <w:rPr>
          <w:rFonts w:ascii="仿宋_GB2312" w:eastAsia="仿宋_GB2312" w:hAnsi="Times New Roman" w:hint="eastAsia"/>
          <w:sz w:val="32"/>
          <w:szCs w:val="24"/>
        </w:rPr>
        <w:t>应对可萃取物质进行定量和定性分析，通过合适的色谱法、光度法、以及湿法分析来测定镜片萃取出的物质，从而确定聚合过程中残留单体、交联剂和引发剂含量。提供镜片材料各个组分的限量制定依据，可通过各物质的毒理学数据确定。</w:t>
      </w:r>
    </w:p>
    <w:p w:rsidR="003C5857" w:rsidRPr="003F578C" w:rsidRDefault="003C5857" w:rsidP="003F578C">
      <w:pPr>
        <w:autoSpaceDE w:val="0"/>
        <w:autoSpaceDN w:val="0"/>
        <w:adjustRightInd w:val="0"/>
        <w:spacing w:line="360" w:lineRule="auto"/>
        <w:ind w:firstLineChars="200" w:firstLine="640"/>
        <w:rPr>
          <w:rFonts w:ascii="楷体" w:eastAsia="楷体" w:hAnsi="楷体"/>
          <w:sz w:val="32"/>
          <w:szCs w:val="32"/>
        </w:rPr>
      </w:pPr>
      <w:r w:rsidRPr="003F578C">
        <w:rPr>
          <w:rFonts w:ascii="楷体" w:eastAsia="楷体" w:hAnsi="楷体" w:hint="eastAsia"/>
          <w:sz w:val="32"/>
          <w:szCs w:val="32"/>
        </w:rPr>
        <w:t>2. 生物相容性评价研究</w:t>
      </w:r>
    </w:p>
    <w:p w:rsidR="005D583B" w:rsidRPr="003C0526" w:rsidRDefault="005D583B" w:rsidP="005D583B">
      <w:pPr>
        <w:spacing w:line="360" w:lineRule="auto"/>
        <w:ind w:firstLineChars="200" w:firstLine="640"/>
        <w:rPr>
          <w:rFonts w:ascii="仿宋_GB2312" w:eastAsia="仿宋_GB2312" w:hAnsi="Times New Roman"/>
          <w:sz w:val="32"/>
          <w:szCs w:val="32"/>
        </w:rPr>
      </w:pPr>
      <w:r w:rsidRPr="003C0526">
        <w:rPr>
          <w:rFonts w:ascii="仿宋_GB2312" w:eastAsia="仿宋_GB2312" w:hAnsiTheme="minorEastAsia" w:hint="eastAsia"/>
          <w:sz w:val="32"/>
          <w:szCs w:val="32"/>
        </w:rPr>
        <w:t>生物相容性评价研究资料需包括：</w:t>
      </w:r>
    </w:p>
    <w:p w:rsidR="005D583B" w:rsidRPr="003C0526" w:rsidRDefault="005D583B" w:rsidP="005D583B">
      <w:pPr>
        <w:spacing w:line="360" w:lineRule="auto"/>
        <w:ind w:firstLineChars="200" w:firstLine="640"/>
        <w:rPr>
          <w:rFonts w:ascii="仿宋_GB2312" w:eastAsia="仿宋_GB2312" w:hAnsi="Times New Roman"/>
          <w:sz w:val="32"/>
          <w:szCs w:val="32"/>
        </w:rPr>
      </w:pPr>
      <w:r w:rsidRPr="003C0526">
        <w:rPr>
          <w:rFonts w:ascii="仿宋_GB2312" w:eastAsia="仿宋_GB2312" w:hAnsiTheme="minorEastAsia" w:hint="eastAsia"/>
          <w:sz w:val="32"/>
          <w:szCs w:val="32"/>
        </w:rPr>
        <w:t>（</w:t>
      </w:r>
      <w:r w:rsidRPr="003C0526">
        <w:rPr>
          <w:rFonts w:ascii="仿宋_GB2312" w:eastAsia="仿宋_GB2312" w:hAnsi="Times New Roman" w:hint="eastAsia"/>
          <w:sz w:val="32"/>
          <w:szCs w:val="32"/>
        </w:rPr>
        <w:t>1</w:t>
      </w:r>
      <w:r w:rsidRPr="003C0526">
        <w:rPr>
          <w:rFonts w:ascii="仿宋_GB2312" w:eastAsia="仿宋_GB2312" w:hAnsiTheme="minorEastAsia" w:hint="eastAsia"/>
          <w:sz w:val="32"/>
          <w:szCs w:val="32"/>
        </w:rPr>
        <w:t>）生物相容性评价的依据和方法。</w:t>
      </w:r>
    </w:p>
    <w:p w:rsidR="005D583B" w:rsidRPr="003C0526" w:rsidRDefault="005D583B" w:rsidP="005D583B">
      <w:pPr>
        <w:spacing w:line="360" w:lineRule="auto"/>
        <w:ind w:firstLineChars="200" w:firstLine="640"/>
        <w:rPr>
          <w:rFonts w:ascii="仿宋_GB2312" w:eastAsia="仿宋_GB2312" w:hAnsi="Times New Roman"/>
          <w:sz w:val="32"/>
          <w:szCs w:val="32"/>
        </w:rPr>
      </w:pPr>
      <w:r w:rsidRPr="003C0526">
        <w:rPr>
          <w:rFonts w:ascii="仿宋_GB2312" w:eastAsia="仿宋_GB2312" w:hAnsiTheme="minorEastAsia" w:hint="eastAsia"/>
          <w:sz w:val="32"/>
          <w:szCs w:val="32"/>
        </w:rPr>
        <w:t>（</w:t>
      </w:r>
      <w:r w:rsidRPr="003C0526">
        <w:rPr>
          <w:rFonts w:ascii="仿宋_GB2312" w:eastAsia="仿宋_GB2312" w:hAnsi="Times New Roman" w:hint="eastAsia"/>
          <w:sz w:val="32"/>
          <w:szCs w:val="32"/>
        </w:rPr>
        <w:t>2</w:t>
      </w:r>
      <w:r w:rsidRPr="003C0526">
        <w:rPr>
          <w:rFonts w:ascii="仿宋_GB2312" w:eastAsia="仿宋_GB2312" w:hAnsiTheme="minorEastAsia" w:hint="eastAsia"/>
          <w:sz w:val="32"/>
          <w:szCs w:val="32"/>
        </w:rPr>
        <w:t>）产品所用材料的描述及与人体接触的性质。</w:t>
      </w:r>
    </w:p>
    <w:p w:rsidR="005D583B" w:rsidRPr="003C0526" w:rsidRDefault="005D583B" w:rsidP="005D583B">
      <w:pPr>
        <w:spacing w:line="360" w:lineRule="auto"/>
        <w:ind w:firstLineChars="200" w:firstLine="640"/>
        <w:rPr>
          <w:rFonts w:ascii="仿宋_GB2312" w:eastAsia="仿宋_GB2312" w:hAnsi="Times New Roman"/>
          <w:sz w:val="32"/>
          <w:szCs w:val="32"/>
        </w:rPr>
      </w:pPr>
      <w:r w:rsidRPr="003C0526">
        <w:rPr>
          <w:rFonts w:ascii="仿宋_GB2312" w:eastAsia="仿宋_GB2312" w:hAnsiTheme="minorEastAsia" w:hint="eastAsia"/>
          <w:sz w:val="32"/>
          <w:szCs w:val="32"/>
        </w:rPr>
        <w:t>（</w:t>
      </w:r>
      <w:r w:rsidRPr="003C0526">
        <w:rPr>
          <w:rFonts w:ascii="仿宋_GB2312" w:eastAsia="仿宋_GB2312" w:hAnsi="Times New Roman" w:hint="eastAsia"/>
          <w:sz w:val="32"/>
          <w:szCs w:val="32"/>
        </w:rPr>
        <w:t>3</w:t>
      </w:r>
      <w:r w:rsidRPr="003C0526">
        <w:rPr>
          <w:rFonts w:ascii="仿宋_GB2312" w:eastAsia="仿宋_GB2312" w:hAnsiTheme="minorEastAsia" w:hint="eastAsia"/>
          <w:sz w:val="32"/>
          <w:szCs w:val="32"/>
        </w:rPr>
        <w:t>）实施或豁免生物学试验的理由和论证。</w:t>
      </w:r>
    </w:p>
    <w:p w:rsidR="005D583B" w:rsidRPr="003C0526" w:rsidRDefault="005D583B" w:rsidP="005D583B">
      <w:pPr>
        <w:spacing w:line="360" w:lineRule="auto"/>
        <w:ind w:firstLineChars="200" w:firstLine="640"/>
        <w:rPr>
          <w:rFonts w:ascii="仿宋_GB2312" w:eastAsia="仿宋_GB2312" w:hAnsiTheme="minorEastAsia"/>
          <w:sz w:val="32"/>
          <w:szCs w:val="32"/>
        </w:rPr>
      </w:pPr>
      <w:r w:rsidRPr="003C0526">
        <w:rPr>
          <w:rFonts w:ascii="仿宋_GB2312" w:eastAsia="仿宋_GB2312" w:hAnsiTheme="minorEastAsia" w:hint="eastAsia"/>
          <w:sz w:val="32"/>
          <w:szCs w:val="32"/>
        </w:rPr>
        <w:t>（</w:t>
      </w:r>
      <w:r w:rsidRPr="003C0526">
        <w:rPr>
          <w:rFonts w:ascii="仿宋_GB2312" w:eastAsia="仿宋_GB2312" w:hAnsi="Times New Roman" w:hint="eastAsia"/>
          <w:sz w:val="32"/>
          <w:szCs w:val="32"/>
        </w:rPr>
        <w:t>4</w:t>
      </w:r>
      <w:r w:rsidRPr="003C0526">
        <w:rPr>
          <w:rFonts w:ascii="仿宋_GB2312" w:eastAsia="仿宋_GB2312" w:hAnsiTheme="minorEastAsia" w:hint="eastAsia"/>
          <w:sz w:val="32"/>
          <w:szCs w:val="32"/>
        </w:rPr>
        <w:t>）对于现有数据或试验结果的评价。</w:t>
      </w:r>
    </w:p>
    <w:p w:rsidR="00A51059" w:rsidRDefault="00A51059" w:rsidP="003D0CA3">
      <w:pPr>
        <w:ind w:firstLineChars="200" w:firstLine="640"/>
        <w:rPr>
          <w:rFonts w:ascii="仿宋_GB2312" w:eastAsia="仿宋_GB2312" w:hAnsi="Times New Roman"/>
          <w:sz w:val="32"/>
          <w:szCs w:val="24"/>
        </w:rPr>
      </w:pPr>
      <w:r w:rsidRPr="0013045E">
        <w:rPr>
          <w:rFonts w:ascii="仿宋_GB2312" w:eastAsia="仿宋_GB2312" w:hAnsiTheme="minorEastAsia" w:hint="eastAsia"/>
          <w:sz w:val="32"/>
          <w:szCs w:val="32"/>
        </w:rPr>
        <w:t>对于</w:t>
      </w:r>
      <w:r w:rsidR="003D0CA3">
        <w:rPr>
          <w:rFonts w:ascii="仿宋_GB2312" w:eastAsia="仿宋_GB2312" w:hAnsi="Times New Roman" w:hint="eastAsia"/>
          <w:sz w:val="32"/>
          <w:szCs w:val="24"/>
        </w:rPr>
        <w:t>延长配戴角膜接触镜、新材料的日戴角膜接触镜</w:t>
      </w:r>
      <w:r w:rsidRPr="0013045E">
        <w:rPr>
          <w:rFonts w:ascii="仿宋_GB2312" w:eastAsia="仿宋_GB2312" w:hAnsiTheme="minorEastAsia" w:hint="eastAsia"/>
          <w:sz w:val="32"/>
          <w:szCs w:val="32"/>
        </w:rPr>
        <w:t>产品，考虑</w:t>
      </w:r>
      <w:proofErr w:type="gramStart"/>
      <w:r w:rsidRPr="0013045E">
        <w:rPr>
          <w:rFonts w:ascii="仿宋_GB2312" w:eastAsia="仿宋_GB2312" w:hAnsiTheme="minorEastAsia" w:hint="eastAsia"/>
          <w:sz w:val="32"/>
          <w:szCs w:val="32"/>
        </w:rPr>
        <w:t>到缺乏</w:t>
      </w:r>
      <w:proofErr w:type="gramEnd"/>
      <w:r w:rsidRPr="0013045E">
        <w:rPr>
          <w:rFonts w:ascii="仿宋_GB2312" w:eastAsia="仿宋_GB2312" w:hAnsiTheme="minorEastAsia" w:hint="eastAsia"/>
          <w:sz w:val="32"/>
          <w:szCs w:val="32"/>
        </w:rPr>
        <w:t>材料相关临床使用史和具有产品连续累积使用带来的风险，</w:t>
      </w:r>
      <w:r w:rsidR="0013045E" w:rsidRPr="0013045E">
        <w:rPr>
          <w:rFonts w:ascii="仿宋_GB2312" w:eastAsia="仿宋_GB2312" w:hAnsiTheme="minorEastAsia" w:hint="eastAsia"/>
          <w:sz w:val="32"/>
          <w:szCs w:val="32"/>
        </w:rPr>
        <w:t>建议申请人</w:t>
      </w:r>
      <w:r w:rsidR="003D0CA3">
        <w:rPr>
          <w:rFonts w:ascii="仿宋_GB2312" w:eastAsia="仿宋_GB2312" w:hAnsi="Times New Roman" w:hint="eastAsia"/>
          <w:sz w:val="32"/>
          <w:szCs w:val="24"/>
        </w:rPr>
        <w:t>参考</w:t>
      </w:r>
      <w:r w:rsidR="003D0CA3" w:rsidRPr="009C422C">
        <w:rPr>
          <w:rFonts w:ascii="仿宋_GB2312" w:eastAsia="仿宋_GB2312" w:hAnsi="Times New Roman" w:hint="eastAsia"/>
          <w:sz w:val="32"/>
          <w:szCs w:val="24"/>
        </w:rPr>
        <w:t>GB/T16886.1</w:t>
      </w:r>
      <w:r w:rsidR="003D0CA3">
        <w:rPr>
          <w:rFonts w:ascii="仿宋_GB2312" w:eastAsia="仿宋_GB2312" w:hAnsi="Times New Roman" w:hint="eastAsia"/>
          <w:sz w:val="32"/>
          <w:szCs w:val="24"/>
        </w:rPr>
        <w:t>《医疗器械生物学评价 第1部分：风险管理过程中的评价与试验》标准</w:t>
      </w:r>
      <w:r w:rsidR="003D0CA3" w:rsidRPr="009C422C">
        <w:rPr>
          <w:rFonts w:ascii="仿宋_GB2312" w:eastAsia="仿宋_GB2312" w:hAnsi="Times New Roman" w:hint="eastAsia"/>
          <w:sz w:val="32"/>
          <w:szCs w:val="24"/>
        </w:rPr>
        <w:t>中持久粘膜接触项目</w:t>
      </w:r>
      <w:r w:rsidR="00D348E8">
        <w:rPr>
          <w:rFonts w:ascii="仿宋_GB2312" w:eastAsia="仿宋_GB2312" w:hAnsi="Times New Roman" w:hint="eastAsia"/>
          <w:sz w:val="32"/>
          <w:szCs w:val="24"/>
        </w:rPr>
        <w:t>及</w:t>
      </w:r>
      <w:r w:rsidR="00D348E8" w:rsidRPr="00262036">
        <w:rPr>
          <w:rFonts w:ascii="仿宋_GB2312" w:eastAsia="仿宋_GB2312" w:hAnsi="Times New Roman" w:hint="eastAsia"/>
          <w:sz w:val="32"/>
          <w:szCs w:val="24"/>
        </w:rPr>
        <w:t>GB11417.3《眼科光学 接触镜 第3部分：软性接触镜》标准</w:t>
      </w:r>
      <w:r w:rsidR="003D0CA3" w:rsidRPr="009C422C">
        <w:rPr>
          <w:rFonts w:ascii="仿宋_GB2312" w:eastAsia="仿宋_GB2312" w:hAnsi="Times New Roman" w:hint="eastAsia"/>
          <w:sz w:val="32"/>
          <w:szCs w:val="24"/>
        </w:rPr>
        <w:t>进行生物学评价。</w:t>
      </w:r>
    </w:p>
    <w:p w:rsidR="00F773EC" w:rsidRPr="00F773EC" w:rsidRDefault="00F773EC" w:rsidP="00F773EC">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增强着色镜片可</w:t>
      </w:r>
      <w:r w:rsidRPr="009C422C">
        <w:rPr>
          <w:rFonts w:ascii="仿宋_GB2312" w:eastAsia="仿宋_GB2312" w:hAnsi="Times New Roman" w:hint="eastAsia"/>
          <w:sz w:val="32"/>
          <w:szCs w:val="24"/>
        </w:rPr>
        <w:t>通过染料的毒理学分析选择生物相容性最不利的镜片，建议考虑每种染料的毒理学数据、染料种</w:t>
      </w:r>
      <w:r w:rsidRPr="009C422C">
        <w:rPr>
          <w:rFonts w:ascii="仿宋_GB2312" w:eastAsia="仿宋_GB2312" w:hAnsi="Times New Roman" w:hint="eastAsia"/>
          <w:sz w:val="32"/>
          <w:szCs w:val="24"/>
        </w:rPr>
        <w:lastRenderedPageBreak/>
        <w:t>类和用量。</w:t>
      </w:r>
    </w:p>
    <w:p w:rsidR="003C5857" w:rsidRPr="006D4B24" w:rsidRDefault="00F45D08" w:rsidP="006D4B24">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3</w:t>
      </w:r>
      <w:r w:rsidR="003C5857" w:rsidRPr="006D4B24">
        <w:rPr>
          <w:rFonts w:ascii="仿宋_GB2312" w:eastAsia="仿宋_GB2312" w:hAnsiTheme="minorEastAsia" w:hint="eastAsia"/>
          <w:sz w:val="32"/>
          <w:szCs w:val="32"/>
        </w:rPr>
        <w:t>. 灭菌/消毒工艺研究</w:t>
      </w:r>
    </w:p>
    <w:p w:rsidR="003C5857" w:rsidRPr="00310A9A" w:rsidRDefault="003C5857" w:rsidP="00310A9A">
      <w:pPr>
        <w:spacing w:line="360" w:lineRule="auto"/>
        <w:ind w:firstLineChars="200" w:firstLine="640"/>
        <w:rPr>
          <w:rFonts w:ascii="仿宋_GB2312" w:eastAsia="仿宋_GB2312" w:hAnsiTheme="minorEastAsia"/>
          <w:sz w:val="32"/>
          <w:szCs w:val="32"/>
        </w:rPr>
      </w:pPr>
      <w:r w:rsidRPr="00310A9A">
        <w:rPr>
          <w:rFonts w:ascii="仿宋_GB2312" w:eastAsia="仿宋_GB2312" w:hAnsiTheme="minorEastAsia" w:hint="eastAsia"/>
          <w:sz w:val="32"/>
          <w:szCs w:val="32"/>
        </w:rPr>
        <w:t>描述用于保证产品无菌的质量保证体系，明确产品灭菌工艺（方法和参数）和无菌保证水平（SAL），提供灭菌确认报告。如灭菌使用的方法容易出现残留,需明确残留物信息及采取的处理方法，并提供研究资料。</w:t>
      </w:r>
    </w:p>
    <w:p w:rsidR="003C5857" w:rsidRPr="00310A9A" w:rsidRDefault="00F45D08" w:rsidP="00310A9A">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4</w:t>
      </w:r>
      <w:r w:rsidR="003C5857" w:rsidRPr="00310A9A">
        <w:rPr>
          <w:rFonts w:ascii="仿宋_GB2312" w:eastAsia="仿宋_GB2312" w:hAnsiTheme="minorEastAsia" w:hint="eastAsia"/>
          <w:sz w:val="32"/>
          <w:szCs w:val="32"/>
        </w:rPr>
        <w:t>. 产品有效期和包装研究</w:t>
      </w:r>
    </w:p>
    <w:p w:rsidR="00017C5A" w:rsidRPr="00017C5A" w:rsidRDefault="003C5857" w:rsidP="00017C5A">
      <w:pPr>
        <w:spacing w:line="360" w:lineRule="auto"/>
        <w:ind w:firstLineChars="200" w:firstLine="640"/>
        <w:rPr>
          <w:rFonts w:ascii="仿宋_GB2312" w:eastAsia="仿宋_GB2312" w:hAnsiTheme="minorEastAsia"/>
          <w:sz w:val="32"/>
          <w:szCs w:val="32"/>
        </w:rPr>
      </w:pPr>
      <w:r w:rsidRPr="00310A9A">
        <w:rPr>
          <w:rFonts w:ascii="仿宋_GB2312" w:eastAsia="仿宋_GB2312" w:hAnsiTheme="minorEastAsia" w:hint="eastAsia"/>
          <w:sz w:val="32"/>
          <w:szCs w:val="32"/>
        </w:rPr>
        <w:t>提供产品有效期的验证报告（包括产品物理、化学稳定性和包装密封稳定性的验证资料），不同包装或容器的产品需分别提供</w:t>
      </w:r>
      <w:r w:rsidR="008D6DBD" w:rsidRPr="00310A9A">
        <w:rPr>
          <w:rFonts w:ascii="仿宋_GB2312" w:eastAsia="仿宋_GB2312" w:hAnsiTheme="minorEastAsia" w:hint="eastAsia"/>
          <w:sz w:val="32"/>
          <w:szCs w:val="32"/>
        </w:rPr>
        <w:t>，且应符合相应国标要求。</w:t>
      </w:r>
      <w:r w:rsidR="005646E1" w:rsidRPr="00310A9A">
        <w:rPr>
          <w:rFonts w:ascii="仿宋_GB2312" w:eastAsia="仿宋_GB2312" w:hAnsiTheme="minorEastAsia" w:hint="eastAsia"/>
          <w:sz w:val="32"/>
          <w:szCs w:val="32"/>
        </w:rPr>
        <w:t>如企业提供</w:t>
      </w:r>
      <w:r w:rsidR="00EE6CC7" w:rsidRPr="00310A9A">
        <w:rPr>
          <w:rFonts w:ascii="仿宋_GB2312" w:eastAsia="仿宋_GB2312" w:hAnsiTheme="minorEastAsia" w:hint="eastAsia"/>
          <w:sz w:val="32"/>
          <w:szCs w:val="32"/>
        </w:rPr>
        <w:t>加速试验资料，还应提供产品的实时稳定性研究方案</w:t>
      </w:r>
      <w:r w:rsidR="00A152E7">
        <w:rPr>
          <w:rFonts w:ascii="仿宋_GB2312" w:eastAsia="仿宋_GB2312" w:hAnsiTheme="minorEastAsia" w:hint="eastAsia"/>
          <w:sz w:val="32"/>
          <w:szCs w:val="32"/>
        </w:rPr>
        <w:t>，</w:t>
      </w:r>
      <w:r w:rsidR="00017C5A">
        <w:rPr>
          <w:rFonts w:ascii="仿宋_GB2312" w:eastAsia="仿宋_GB2312" w:hAnsiTheme="minorEastAsia" w:hint="eastAsia"/>
          <w:sz w:val="32"/>
          <w:szCs w:val="32"/>
        </w:rPr>
        <w:t>及</w:t>
      </w:r>
      <w:r w:rsidR="00017C5A" w:rsidRPr="00310A9A">
        <w:rPr>
          <w:rFonts w:ascii="仿宋_GB2312" w:eastAsia="仿宋_GB2312" w:hAnsiTheme="minorEastAsia" w:hint="eastAsia"/>
          <w:sz w:val="32"/>
          <w:szCs w:val="32"/>
        </w:rPr>
        <w:t>符合相应国标要求</w:t>
      </w:r>
      <w:r w:rsidR="00017C5A">
        <w:rPr>
          <w:rFonts w:ascii="仿宋_GB2312" w:eastAsia="仿宋_GB2312" w:hAnsiTheme="minorEastAsia" w:hint="eastAsia"/>
          <w:sz w:val="32"/>
          <w:szCs w:val="32"/>
        </w:rPr>
        <w:t>的</w:t>
      </w:r>
      <w:r w:rsidR="003513D0">
        <w:rPr>
          <w:rFonts w:ascii="仿宋_GB2312" w:eastAsia="仿宋_GB2312" w:hAnsiTheme="minorEastAsia" w:hint="eastAsia"/>
          <w:sz w:val="32"/>
          <w:szCs w:val="32"/>
        </w:rPr>
        <w:t>阶段性</w:t>
      </w:r>
      <w:r w:rsidR="00EE6CC7" w:rsidRPr="00310A9A">
        <w:rPr>
          <w:rFonts w:ascii="仿宋_GB2312" w:eastAsia="仿宋_GB2312" w:hAnsiTheme="minorEastAsia" w:hint="eastAsia"/>
          <w:sz w:val="32"/>
          <w:szCs w:val="32"/>
        </w:rPr>
        <w:t>实测数据报告</w:t>
      </w:r>
      <w:r w:rsidR="00017C5A">
        <w:rPr>
          <w:rFonts w:ascii="仿宋_GB2312" w:eastAsia="仿宋_GB2312" w:hAnsiTheme="minorEastAsia" w:hint="eastAsia"/>
          <w:sz w:val="32"/>
          <w:szCs w:val="32"/>
        </w:rPr>
        <w:t>，</w:t>
      </w:r>
      <w:r w:rsidR="00017C5A" w:rsidRPr="00017C5A">
        <w:rPr>
          <w:rFonts w:ascii="仿宋_GB2312" w:eastAsia="仿宋_GB2312" w:hAnsi="宋体" w:hint="eastAsia"/>
          <w:sz w:val="32"/>
          <w:szCs w:val="32"/>
        </w:rPr>
        <w:t>以获得相关的研究数据。</w:t>
      </w:r>
    </w:p>
    <w:p w:rsidR="007A481B" w:rsidRDefault="00F45D08" w:rsidP="00FA00A0">
      <w:pPr>
        <w:spacing w:line="360" w:lineRule="auto"/>
        <w:ind w:firstLineChars="150" w:firstLine="480"/>
        <w:rPr>
          <w:rFonts w:ascii="仿宋_GB2312" w:eastAsia="仿宋_GB2312" w:hAnsiTheme="minorEastAsia"/>
          <w:sz w:val="32"/>
          <w:szCs w:val="32"/>
        </w:rPr>
      </w:pPr>
      <w:r>
        <w:rPr>
          <w:rFonts w:ascii="仿宋_GB2312" w:eastAsia="仿宋_GB2312" w:hAnsiTheme="minorEastAsia" w:hint="eastAsia"/>
          <w:sz w:val="32"/>
          <w:szCs w:val="32"/>
        </w:rPr>
        <w:t>5</w:t>
      </w:r>
      <w:r w:rsidR="003C5857" w:rsidRPr="00310A9A">
        <w:rPr>
          <w:rFonts w:ascii="仿宋_GB2312" w:eastAsia="仿宋_GB2312" w:hAnsiTheme="minorEastAsia" w:hint="eastAsia"/>
          <w:sz w:val="32"/>
          <w:szCs w:val="32"/>
        </w:rPr>
        <w:t>.其他资料</w:t>
      </w:r>
    </w:p>
    <w:p w:rsidR="0068102F" w:rsidRDefault="00E64F86" w:rsidP="007A481B">
      <w:pPr>
        <w:spacing w:line="360" w:lineRule="auto"/>
        <w:rPr>
          <w:rFonts w:ascii="仿宋_GB2312" w:eastAsia="仿宋_GB2312" w:hAnsiTheme="minorEastAsia"/>
          <w:sz w:val="32"/>
          <w:szCs w:val="32"/>
        </w:rPr>
      </w:pPr>
      <w:r>
        <w:rPr>
          <w:rFonts w:ascii="仿宋_GB2312" w:eastAsia="仿宋_GB2312" w:hAnsiTheme="minorEastAsia" w:hint="eastAsia"/>
          <w:sz w:val="32"/>
          <w:szCs w:val="32"/>
        </w:rPr>
        <w:t xml:space="preserve">    </w:t>
      </w:r>
      <w:r w:rsidR="0068102F">
        <w:rPr>
          <w:rFonts w:ascii="仿宋_GB2312" w:eastAsia="仿宋_GB2312" w:hAnsiTheme="minorEastAsia" w:hint="eastAsia"/>
          <w:sz w:val="32"/>
          <w:szCs w:val="32"/>
        </w:rPr>
        <w:t>证明产品安全性、有效性的其他研究资料。</w:t>
      </w:r>
    </w:p>
    <w:p w:rsidR="00EE28A6" w:rsidRPr="009819CA" w:rsidRDefault="00EE28A6" w:rsidP="00EE28A6">
      <w:pPr>
        <w:autoSpaceDE w:val="0"/>
        <w:autoSpaceDN w:val="0"/>
        <w:adjustRightInd w:val="0"/>
        <w:spacing w:line="360" w:lineRule="auto"/>
        <w:ind w:firstLineChars="200" w:firstLine="640"/>
        <w:jc w:val="left"/>
        <w:rPr>
          <w:rFonts w:ascii="楷体" w:eastAsia="楷体" w:hAnsi="楷体"/>
          <w:color w:val="000000"/>
          <w:kern w:val="0"/>
          <w:sz w:val="32"/>
          <w:szCs w:val="32"/>
        </w:rPr>
      </w:pPr>
      <w:r w:rsidRPr="009819CA">
        <w:rPr>
          <w:rFonts w:ascii="楷体" w:eastAsia="楷体" w:hAnsi="楷体" w:hint="eastAsia"/>
          <w:color w:val="000000"/>
          <w:kern w:val="0"/>
          <w:sz w:val="32"/>
          <w:szCs w:val="32"/>
        </w:rPr>
        <w:t>（三）生产制造信息</w:t>
      </w:r>
    </w:p>
    <w:p w:rsidR="003C5857" w:rsidRDefault="003C5857" w:rsidP="00EE28A6">
      <w:pPr>
        <w:spacing w:line="360" w:lineRule="auto"/>
        <w:ind w:firstLineChars="200" w:firstLine="640"/>
        <w:rPr>
          <w:rFonts w:ascii="仿宋_GB2312" w:eastAsia="仿宋_GB2312" w:hAnsiTheme="minorEastAsia"/>
          <w:sz w:val="32"/>
          <w:szCs w:val="32"/>
        </w:rPr>
      </w:pPr>
      <w:r w:rsidRPr="00EE28A6">
        <w:rPr>
          <w:rFonts w:ascii="仿宋_GB2312" w:eastAsia="仿宋_GB2312" w:hAnsiTheme="minorEastAsia" w:hint="eastAsia"/>
          <w:sz w:val="32"/>
          <w:szCs w:val="32"/>
        </w:rPr>
        <w:t>1. 详述产品生产加工过程，明确产品生产加工工艺，注明关键工艺和特殊工艺，并说明其过程控制点。</w:t>
      </w:r>
      <w:r w:rsidR="00D53B48" w:rsidRPr="00EE28A6">
        <w:rPr>
          <w:rFonts w:ascii="仿宋_GB2312" w:eastAsia="仿宋_GB2312" w:hAnsiTheme="minorEastAsia" w:hint="eastAsia"/>
          <w:sz w:val="32"/>
          <w:szCs w:val="32"/>
        </w:rPr>
        <w:t>重点</w:t>
      </w:r>
      <w:r w:rsidR="00D53B48">
        <w:rPr>
          <w:rFonts w:ascii="仿宋_GB2312" w:eastAsia="仿宋_GB2312" w:hAnsiTheme="minorEastAsia" w:hint="eastAsia"/>
          <w:sz w:val="32"/>
          <w:szCs w:val="32"/>
        </w:rPr>
        <w:t>阐述</w:t>
      </w:r>
      <w:r w:rsidR="00D53B48" w:rsidRPr="00EE28A6">
        <w:rPr>
          <w:rFonts w:ascii="仿宋_GB2312" w:eastAsia="仿宋_GB2312" w:hAnsiTheme="minorEastAsia" w:hint="eastAsia"/>
          <w:sz w:val="32"/>
          <w:szCs w:val="32"/>
        </w:rPr>
        <w:t>镜片加工方法、染色</w:t>
      </w:r>
      <w:r w:rsidR="00BB3C71">
        <w:rPr>
          <w:rFonts w:ascii="仿宋_GB2312" w:eastAsia="仿宋_GB2312" w:hAnsiTheme="minorEastAsia" w:hint="eastAsia"/>
          <w:sz w:val="32"/>
          <w:szCs w:val="32"/>
        </w:rPr>
        <w:t>、表面修饰处理</w:t>
      </w:r>
      <w:r w:rsidR="00D53B48" w:rsidRPr="00EE28A6">
        <w:rPr>
          <w:rFonts w:ascii="仿宋_GB2312" w:eastAsia="仿宋_GB2312" w:hAnsiTheme="minorEastAsia" w:hint="eastAsia"/>
          <w:sz w:val="32"/>
          <w:szCs w:val="32"/>
        </w:rPr>
        <w:t>等</w:t>
      </w:r>
      <w:r w:rsidR="00D53B48">
        <w:rPr>
          <w:rFonts w:ascii="仿宋_GB2312" w:eastAsia="仿宋_GB2312" w:hAnsiTheme="minorEastAsia" w:hint="eastAsia"/>
          <w:sz w:val="32"/>
          <w:szCs w:val="32"/>
        </w:rPr>
        <w:t>，并详细阐述如何实现</w:t>
      </w:r>
      <w:r w:rsidR="00D53B48" w:rsidRPr="00EE28A6">
        <w:rPr>
          <w:rFonts w:ascii="仿宋_GB2312" w:eastAsia="仿宋_GB2312" w:hAnsiTheme="minorEastAsia" w:hint="eastAsia"/>
          <w:sz w:val="32"/>
          <w:szCs w:val="32"/>
        </w:rPr>
        <w:t>申报产品光学设计</w:t>
      </w:r>
      <w:r w:rsidR="00D53B48">
        <w:rPr>
          <w:rFonts w:ascii="仿宋_GB2312" w:eastAsia="仿宋_GB2312" w:hAnsiTheme="minorEastAsia" w:hint="eastAsia"/>
          <w:sz w:val="32"/>
          <w:szCs w:val="32"/>
        </w:rPr>
        <w:t>（</w:t>
      </w:r>
      <w:r w:rsidR="002F22DB">
        <w:rPr>
          <w:rFonts w:ascii="仿宋_GB2312" w:eastAsia="仿宋_GB2312" w:hAnsiTheme="minorEastAsia" w:hint="eastAsia"/>
          <w:sz w:val="32"/>
          <w:szCs w:val="32"/>
        </w:rPr>
        <w:t>前后</w:t>
      </w:r>
      <w:r w:rsidR="00D53B48">
        <w:rPr>
          <w:rFonts w:ascii="仿宋_GB2312" w:eastAsia="仿宋_GB2312" w:hAnsiTheme="minorEastAsia" w:hint="eastAsia"/>
          <w:sz w:val="32"/>
          <w:szCs w:val="32"/>
        </w:rPr>
        <w:t>表面）</w:t>
      </w:r>
      <w:r w:rsidR="00D53B48" w:rsidRPr="00EE28A6">
        <w:rPr>
          <w:rFonts w:ascii="仿宋_GB2312" w:eastAsia="仿宋_GB2312" w:hAnsiTheme="minorEastAsia" w:hint="eastAsia"/>
          <w:sz w:val="32"/>
          <w:szCs w:val="32"/>
        </w:rPr>
        <w:t>的生产</w:t>
      </w:r>
      <w:r w:rsidR="00D53B48">
        <w:rPr>
          <w:rFonts w:ascii="仿宋_GB2312" w:eastAsia="仿宋_GB2312" w:hAnsiTheme="minorEastAsia" w:hint="eastAsia"/>
          <w:sz w:val="32"/>
          <w:szCs w:val="32"/>
        </w:rPr>
        <w:t>工艺步骤</w:t>
      </w:r>
      <w:r w:rsidR="00D53B48" w:rsidRPr="00EE28A6">
        <w:rPr>
          <w:rFonts w:ascii="仿宋_GB2312" w:eastAsia="仿宋_GB2312" w:hAnsiTheme="minorEastAsia" w:hint="eastAsia"/>
          <w:sz w:val="32"/>
          <w:szCs w:val="32"/>
        </w:rPr>
        <w:t>。</w:t>
      </w:r>
      <w:r w:rsidR="006175E7">
        <w:rPr>
          <w:rFonts w:ascii="仿宋_GB2312" w:eastAsia="仿宋_GB2312" w:hAnsiTheme="minorEastAsia" w:hint="eastAsia"/>
          <w:sz w:val="32"/>
          <w:szCs w:val="32"/>
        </w:rPr>
        <w:t>需</w:t>
      </w:r>
      <w:r w:rsidRPr="00EE28A6">
        <w:rPr>
          <w:rFonts w:ascii="仿宋_GB2312" w:eastAsia="仿宋_GB2312" w:hAnsiTheme="minorEastAsia" w:hint="eastAsia"/>
          <w:sz w:val="32"/>
          <w:szCs w:val="32"/>
        </w:rPr>
        <w:t>明确产品生产过程中各种加工助剂的使用情况及对杂质（如残留单体、小分子残留物等）的控制情况并提交相应的验证资料。</w:t>
      </w:r>
    </w:p>
    <w:p w:rsidR="009D43CE" w:rsidRDefault="003C5857" w:rsidP="00EE28A6">
      <w:pPr>
        <w:spacing w:line="360" w:lineRule="auto"/>
        <w:ind w:firstLineChars="200" w:firstLine="640"/>
        <w:rPr>
          <w:rFonts w:ascii="仿宋_GB2312" w:eastAsia="仿宋_GB2312" w:hAnsiTheme="minorEastAsia"/>
          <w:sz w:val="32"/>
          <w:szCs w:val="32"/>
        </w:rPr>
      </w:pPr>
      <w:r w:rsidRPr="00EE28A6">
        <w:rPr>
          <w:rFonts w:ascii="仿宋_GB2312" w:eastAsia="仿宋_GB2312" w:hAnsiTheme="minorEastAsia" w:hint="eastAsia"/>
          <w:sz w:val="32"/>
          <w:szCs w:val="32"/>
        </w:rPr>
        <w:t>2. 有多个研制、生产场地的，需概述每个研制、生产</w:t>
      </w:r>
      <w:r w:rsidRPr="00EE28A6">
        <w:rPr>
          <w:rFonts w:ascii="仿宋_GB2312" w:eastAsia="仿宋_GB2312" w:hAnsiTheme="minorEastAsia" w:hint="eastAsia"/>
          <w:sz w:val="32"/>
          <w:szCs w:val="32"/>
        </w:rPr>
        <w:lastRenderedPageBreak/>
        <w:t>场地的实际情况。</w:t>
      </w:r>
      <w:r w:rsidR="00ED10D6" w:rsidRPr="00EE28A6" w:rsidDel="00ED10D6">
        <w:rPr>
          <w:rFonts w:ascii="仿宋_GB2312" w:eastAsia="仿宋_GB2312" w:hAnsiTheme="minorEastAsia" w:hint="eastAsia"/>
          <w:sz w:val="32"/>
          <w:szCs w:val="32"/>
        </w:rPr>
        <w:t xml:space="preserve"> </w:t>
      </w:r>
    </w:p>
    <w:p w:rsidR="002465BF" w:rsidRDefault="0090305F">
      <w:pPr>
        <w:autoSpaceDE w:val="0"/>
        <w:autoSpaceDN w:val="0"/>
        <w:adjustRightInd w:val="0"/>
        <w:spacing w:line="360" w:lineRule="auto"/>
        <w:ind w:firstLineChars="200" w:firstLine="640"/>
        <w:jc w:val="left"/>
        <w:rPr>
          <w:rFonts w:ascii="楷体" w:eastAsia="楷体" w:hAnsi="楷体"/>
          <w:color w:val="000000"/>
          <w:kern w:val="0"/>
          <w:sz w:val="32"/>
          <w:szCs w:val="32"/>
        </w:rPr>
      </w:pPr>
      <w:r w:rsidRPr="0090305F">
        <w:rPr>
          <w:rFonts w:ascii="楷体" w:eastAsia="楷体" w:hAnsi="楷体" w:hint="eastAsia"/>
          <w:color w:val="000000"/>
          <w:kern w:val="0"/>
          <w:sz w:val="32"/>
          <w:szCs w:val="32"/>
        </w:rPr>
        <w:t>（四）</w:t>
      </w:r>
      <w:r w:rsidR="0068102F">
        <w:rPr>
          <w:rFonts w:ascii="楷体" w:eastAsia="楷体" w:hAnsi="楷体" w:hint="eastAsia"/>
          <w:color w:val="000000"/>
          <w:kern w:val="0"/>
          <w:sz w:val="32"/>
          <w:szCs w:val="32"/>
        </w:rPr>
        <w:t>临床评价资料</w:t>
      </w:r>
    </w:p>
    <w:p w:rsidR="00E51067" w:rsidRPr="00E51067" w:rsidRDefault="00E51067" w:rsidP="00E51067">
      <w:pPr>
        <w:spacing w:line="360" w:lineRule="auto"/>
        <w:ind w:firstLineChars="200" w:firstLine="640"/>
        <w:rPr>
          <w:rFonts w:ascii="仿宋_GB2312" w:eastAsia="仿宋_GB2312" w:hAnsi="Times New Roman"/>
          <w:color w:val="000000"/>
          <w:kern w:val="0"/>
          <w:sz w:val="32"/>
          <w:szCs w:val="32"/>
        </w:rPr>
      </w:pPr>
      <w:r w:rsidRPr="003C0526">
        <w:rPr>
          <w:rFonts w:ascii="仿宋_GB2312" w:eastAsia="仿宋_GB2312" w:hAnsi="Times New Roman" w:hint="eastAsia"/>
          <w:color w:val="000000"/>
          <w:kern w:val="0"/>
          <w:sz w:val="32"/>
          <w:szCs w:val="32"/>
        </w:rPr>
        <w:t>按照《医疗器械临床评价技术指导原则》提交临床评价资料。进口医疗器械还应提供</w:t>
      </w:r>
      <w:proofErr w:type="gramStart"/>
      <w:r w:rsidRPr="003C0526">
        <w:rPr>
          <w:rFonts w:ascii="仿宋_GB2312" w:eastAsia="仿宋_GB2312" w:hAnsi="Times New Roman" w:hint="eastAsia"/>
          <w:color w:val="000000"/>
          <w:kern w:val="0"/>
          <w:sz w:val="32"/>
          <w:szCs w:val="32"/>
        </w:rPr>
        <w:t>境外政府</w:t>
      </w:r>
      <w:proofErr w:type="gramEnd"/>
      <w:r w:rsidRPr="003C0526">
        <w:rPr>
          <w:rFonts w:ascii="仿宋_GB2312" w:eastAsia="仿宋_GB2312" w:hAnsi="Times New Roman" w:hint="eastAsia"/>
          <w:color w:val="000000"/>
          <w:kern w:val="0"/>
          <w:sz w:val="32"/>
          <w:szCs w:val="32"/>
        </w:rPr>
        <w:t>医疗器械主管部门批准该产品上市时的临床评价资料。</w:t>
      </w:r>
      <w:r>
        <w:rPr>
          <w:rFonts w:ascii="仿宋_GB2312" w:eastAsia="仿宋_GB2312" w:hAnsi="Times New Roman" w:hint="eastAsia"/>
          <w:color w:val="000000"/>
          <w:kern w:val="0"/>
          <w:sz w:val="32"/>
          <w:szCs w:val="32"/>
        </w:rPr>
        <w:t>如进行临床试验，应遵循</w:t>
      </w:r>
      <w:r w:rsidR="00255202">
        <w:rPr>
          <w:rFonts w:ascii="仿宋_GB2312" w:eastAsia="仿宋_GB2312" w:hAnsi="Times New Roman" w:hint="eastAsia"/>
          <w:color w:val="000000"/>
          <w:kern w:val="0"/>
          <w:sz w:val="32"/>
          <w:szCs w:val="32"/>
        </w:rPr>
        <w:t>相应临床试验指导原则。</w:t>
      </w:r>
    </w:p>
    <w:p w:rsidR="003C5857" w:rsidRPr="00EE28A6" w:rsidRDefault="003C5857" w:rsidP="00EE28A6">
      <w:pPr>
        <w:autoSpaceDE w:val="0"/>
        <w:autoSpaceDN w:val="0"/>
        <w:adjustRightInd w:val="0"/>
        <w:spacing w:line="360" w:lineRule="auto"/>
        <w:ind w:firstLineChars="200" w:firstLine="640"/>
        <w:jc w:val="left"/>
        <w:rPr>
          <w:rFonts w:ascii="楷体" w:eastAsia="楷体" w:hAnsi="楷体"/>
          <w:color w:val="000000"/>
          <w:kern w:val="0"/>
          <w:sz w:val="32"/>
          <w:szCs w:val="32"/>
        </w:rPr>
      </w:pPr>
      <w:r w:rsidRPr="00EE28A6">
        <w:rPr>
          <w:rFonts w:ascii="楷体" w:eastAsia="楷体" w:hAnsi="楷体" w:hint="eastAsia"/>
          <w:color w:val="000000"/>
          <w:kern w:val="0"/>
          <w:sz w:val="32"/>
          <w:szCs w:val="32"/>
        </w:rPr>
        <w:t>（</w:t>
      </w:r>
      <w:r w:rsidR="0068102F">
        <w:rPr>
          <w:rFonts w:ascii="楷体" w:eastAsia="楷体" w:hAnsi="楷体" w:hint="eastAsia"/>
          <w:color w:val="000000"/>
          <w:kern w:val="0"/>
          <w:sz w:val="32"/>
          <w:szCs w:val="32"/>
        </w:rPr>
        <w:t>五</w:t>
      </w:r>
      <w:r w:rsidRPr="00EE28A6">
        <w:rPr>
          <w:rFonts w:ascii="楷体" w:eastAsia="楷体" w:hAnsi="楷体" w:hint="eastAsia"/>
          <w:color w:val="000000"/>
          <w:kern w:val="0"/>
          <w:sz w:val="32"/>
          <w:szCs w:val="32"/>
        </w:rPr>
        <w:t>）产品技术要求</w:t>
      </w:r>
    </w:p>
    <w:p w:rsidR="002C63A1" w:rsidRDefault="002C63A1" w:rsidP="00743BF9">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在符合</w:t>
      </w:r>
      <w:r w:rsidR="007847F2" w:rsidRPr="00392E7C">
        <w:rPr>
          <w:rFonts w:ascii="仿宋_GB2312" w:eastAsia="仿宋_GB2312" w:hAnsi="Times New Roman" w:hint="eastAsia"/>
          <w:color w:val="000000"/>
          <w:kern w:val="0"/>
          <w:sz w:val="32"/>
          <w:szCs w:val="32"/>
        </w:rPr>
        <w:t>国家食品药品监督管理总局2014年第</w:t>
      </w:r>
      <w:r w:rsidR="007847F2">
        <w:rPr>
          <w:rFonts w:ascii="仿宋_GB2312" w:eastAsia="仿宋_GB2312" w:hAnsi="Times New Roman" w:hint="eastAsia"/>
          <w:color w:val="000000"/>
          <w:kern w:val="0"/>
          <w:sz w:val="32"/>
          <w:szCs w:val="32"/>
        </w:rPr>
        <w:t>9</w:t>
      </w:r>
      <w:r w:rsidR="007847F2" w:rsidRPr="00392E7C">
        <w:rPr>
          <w:rFonts w:ascii="仿宋_GB2312" w:eastAsia="仿宋_GB2312" w:hAnsi="Times New Roman" w:hint="eastAsia"/>
          <w:color w:val="000000"/>
          <w:kern w:val="0"/>
          <w:sz w:val="32"/>
          <w:szCs w:val="32"/>
        </w:rPr>
        <w:t>号公告</w:t>
      </w:r>
      <w:r w:rsidR="007847F2">
        <w:rPr>
          <w:rFonts w:ascii="仿宋_GB2312" w:eastAsia="仿宋_GB2312" w:hAnsiTheme="minorEastAsia" w:hint="eastAsia"/>
          <w:sz w:val="32"/>
          <w:szCs w:val="32"/>
        </w:rPr>
        <w:t>《</w:t>
      </w:r>
      <w:r>
        <w:rPr>
          <w:rFonts w:ascii="仿宋_GB2312" w:eastAsia="仿宋_GB2312" w:hAnsiTheme="minorEastAsia" w:hint="eastAsia"/>
          <w:sz w:val="32"/>
          <w:szCs w:val="32"/>
        </w:rPr>
        <w:t>医疗器械产品技术要求编写指导原则</w:t>
      </w:r>
      <w:r w:rsidR="007847F2">
        <w:rPr>
          <w:rFonts w:ascii="仿宋_GB2312" w:eastAsia="仿宋_GB2312" w:hAnsiTheme="minorEastAsia" w:hint="eastAsia"/>
          <w:sz w:val="32"/>
          <w:szCs w:val="32"/>
        </w:rPr>
        <w:t>》</w:t>
      </w:r>
      <w:r>
        <w:rPr>
          <w:rFonts w:ascii="仿宋_GB2312" w:eastAsia="仿宋_GB2312" w:hAnsiTheme="minorEastAsia" w:hint="eastAsia"/>
          <w:sz w:val="32"/>
          <w:szCs w:val="32"/>
        </w:rPr>
        <w:t>的基础上，</w:t>
      </w:r>
      <w:r w:rsidR="007847F2">
        <w:rPr>
          <w:rFonts w:ascii="仿宋_GB2312" w:eastAsia="仿宋_GB2312" w:hAnsiTheme="minorEastAsia" w:hint="eastAsia"/>
          <w:sz w:val="32"/>
          <w:szCs w:val="32"/>
        </w:rPr>
        <w:t>还应注意如下内容：</w:t>
      </w:r>
    </w:p>
    <w:p w:rsidR="00EF07EB" w:rsidRPr="003C0526" w:rsidRDefault="007029E4" w:rsidP="00EF07EB">
      <w:pPr>
        <w:spacing w:line="360" w:lineRule="auto"/>
        <w:ind w:firstLineChars="200" w:firstLine="640"/>
        <w:rPr>
          <w:rFonts w:ascii="仿宋_GB2312" w:eastAsia="仿宋_GB2312" w:hAnsi="Times New Roman"/>
          <w:sz w:val="32"/>
          <w:szCs w:val="32"/>
        </w:rPr>
      </w:pPr>
      <w:r w:rsidRPr="00ED6225">
        <w:rPr>
          <w:rFonts w:ascii="仿宋_GB2312" w:eastAsia="仿宋_GB2312" w:hAnsiTheme="minorEastAsia" w:hint="eastAsia"/>
          <w:sz w:val="32"/>
          <w:szCs w:val="32"/>
        </w:rPr>
        <w:t>1.</w:t>
      </w:r>
      <w:r w:rsidR="000209A4">
        <w:rPr>
          <w:rFonts w:ascii="仿宋_GB2312" w:eastAsia="仿宋_GB2312" w:hAnsiTheme="minorEastAsia" w:hint="eastAsia"/>
          <w:sz w:val="32"/>
          <w:szCs w:val="32"/>
        </w:rPr>
        <w:t>需</w:t>
      </w:r>
      <w:r w:rsidR="00743BF9" w:rsidRPr="00ED6225">
        <w:rPr>
          <w:rFonts w:ascii="仿宋_GB2312" w:eastAsia="仿宋_GB2312" w:hAnsiTheme="minorEastAsia" w:hint="eastAsia"/>
          <w:sz w:val="32"/>
          <w:szCs w:val="32"/>
        </w:rPr>
        <w:t>符合GB11417系列</w:t>
      </w:r>
      <w:r w:rsidR="007847F2">
        <w:rPr>
          <w:rFonts w:ascii="仿宋_GB2312" w:eastAsia="仿宋_GB2312" w:hAnsiTheme="minorEastAsia" w:hint="eastAsia"/>
          <w:sz w:val="32"/>
          <w:szCs w:val="32"/>
        </w:rPr>
        <w:t>眼科光学接触镜强制性国家</w:t>
      </w:r>
      <w:r w:rsidR="00743BF9" w:rsidRPr="00ED6225">
        <w:rPr>
          <w:rFonts w:ascii="仿宋_GB2312" w:eastAsia="仿宋_GB2312" w:hAnsiTheme="minorEastAsia" w:hint="eastAsia"/>
          <w:sz w:val="32"/>
          <w:szCs w:val="32"/>
        </w:rPr>
        <w:t>标准</w:t>
      </w:r>
      <w:r w:rsidR="00EF07EB">
        <w:rPr>
          <w:rFonts w:ascii="仿宋_GB2312" w:eastAsia="仿宋_GB2312" w:hAnsiTheme="minorEastAsia" w:hint="eastAsia"/>
          <w:sz w:val="32"/>
          <w:szCs w:val="32"/>
        </w:rPr>
        <w:t>，</w:t>
      </w:r>
      <w:r w:rsidR="00D47B7D">
        <w:rPr>
          <w:rFonts w:ascii="仿宋_GB2312" w:eastAsia="仿宋_GB2312" w:hAnsiTheme="minorEastAsia" w:hint="eastAsia"/>
          <w:sz w:val="32"/>
          <w:szCs w:val="32"/>
        </w:rPr>
        <w:t>并结合申报产品实际</w:t>
      </w:r>
      <w:r w:rsidR="00D47B7D" w:rsidRPr="003C0526">
        <w:rPr>
          <w:rFonts w:ascii="仿宋_GB2312" w:eastAsia="仿宋_GB2312" w:hAnsiTheme="minorEastAsia" w:hint="eastAsia"/>
          <w:sz w:val="32"/>
          <w:szCs w:val="32"/>
        </w:rPr>
        <w:t>特性制定</w:t>
      </w:r>
      <w:r w:rsidR="00D47B7D">
        <w:rPr>
          <w:rFonts w:ascii="仿宋_GB2312" w:eastAsia="仿宋_GB2312" w:hAnsiTheme="minorEastAsia" w:hint="eastAsia"/>
          <w:sz w:val="32"/>
          <w:szCs w:val="32"/>
        </w:rPr>
        <w:t>，考虑但不限于如下内容</w:t>
      </w:r>
      <w:r w:rsidR="00EF07EB" w:rsidRPr="003C0526">
        <w:rPr>
          <w:rFonts w:ascii="仿宋_GB2312" w:eastAsia="仿宋_GB2312" w:hAnsiTheme="minorEastAsia" w:hint="eastAsia"/>
          <w:sz w:val="32"/>
          <w:szCs w:val="32"/>
        </w:rPr>
        <w:t>：</w:t>
      </w:r>
    </w:p>
    <w:p w:rsidR="00EF07EB" w:rsidRPr="00D47B7D" w:rsidRDefault="00EF07EB" w:rsidP="00D47B7D">
      <w:pPr>
        <w:spacing w:line="360" w:lineRule="auto"/>
        <w:ind w:firstLineChars="200" w:firstLine="640"/>
        <w:rPr>
          <w:rFonts w:ascii="仿宋_GB2312" w:eastAsia="仿宋_GB2312" w:hAnsiTheme="minorEastAsia"/>
          <w:sz w:val="32"/>
          <w:szCs w:val="32"/>
        </w:rPr>
      </w:pPr>
      <w:r w:rsidRPr="003C0526">
        <w:rPr>
          <w:rFonts w:ascii="仿宋_GB2312" w:eastAsia="仿宋_GB2312" w:hAnsiTheme="minorEastAsia" w:hint="eastAsia"/>
          <w:sz w:val="32"/>
          <w:szCs w:val="32"/>
        </w:rPr>
        <w:t>（</w:t>
      </w:r>
      <w:r w:rsidRPr="003C0526">
        <w:rPr>
          <w:rFonts w:ascii="仿宋_GB2312" w:eastAsia="仿宋_GB2312" w:hAnsi="Times New Roman" w:hint="eastAsia"/>
          <w:sz w:val="32"/>
          <w:szCs w:val="32"/>
        </w:rPr>
        <w:t>1</w:t>
      </w:r>
      <w:r w:rsidRPr="003C0526">
        <w:rPr>
          <w:rFonts w:ascii="仿宋_GB2312" w:eastAsia="仿宋_GB2312" w:hAnsiTheme="minorEastAsia" w:hint="eastAsia"/>
          <w:sz w:val="32"/>
          <w:szCs w:val="32"/>
        </w:rPr>
        <w:t>）</w:t>
      </w:r>
      <w:r>
        <w:rPr>
          <w:rFonts w:ascii="仿宋_GB2312" w:eastAsia="仿宋_GB2312" w:hAnsiTheme="minorEastAsia" w:hint="eastAsia"/>
          <w:sz w:val="32"/>
          <w:szCs w:val="32"/>
        </w:rPr>
        <w:t>光学</w:t>
      </w:r>
      <w:r w:rsidRPr="003C0526">
        <w:rPr>
          <w:rFonts w:ascii="仿宋_GB2312" w:eastAsia="仿宋_GB2312" w:hAnsiTheme="minorEastAsia" w:hint="eastAsia"/>
          <w:sz w:val="32"/>
          <w:szCs w:val="32"/>
        </w:rPr>
        <w:t>性能：</w:t>
      </w:r>
      <w:r w:rsidRPr="00D47B7D">
        <w:rPr>
          <w:rFonts w:ascii="仿宋_GB2312" w:eastAsia="仿宋_GB2312" w:hAnsiTheme="minorEastAsia" w:hint="eastAsia"/>
          <w:sz w:val="32"/>
          <w:szCs w:val="32"/>
        </w:rPr>
        <w:t>后顶点焦度、</w:t>
      </w:r>
      <w:proofErr w:type="gramStart"/>
      <w:r w:rsidRPr="00D47B7D">
        <w:rPr>
          <w:rFonts w:ascii="仿宋_GB2312" w:eastAsia="仿宋_GB2312" w:hAnsiTheme="minorEastAsia" w:hint="eastAsia"/>
          <w:sz w:val="32"/>
          <w:szCs w:val="32"/>
        </w:rPr>
        <w:t>柱镜焦度</w:t>
      </w:r>
      <w:proofErr w:type="gramEnd"/>
      <w:r w:rsidR="00D47B7D">
        <w:rPr>
          <w:rFonts w:ascii="仿宋_GB2312" w:eastAsia="仿宋_GB2312" w:hAnsiTheme="minorEastAsia" w:hint="eastAsia"/>
          <w:sz w:val="32"/>
          <w:szCs w:val="32"/>
        </w:rPr>
        <w:t>、</w:t>
      </w:r>
      <w:proofErr w:type="gramStart"/>
      <w:r w:rsidRPr="00D47B7D">
        <w:rPr>
          <w:rFonts w:ascii="仿宋_GB2312" w:eastAsia="仿宋_GB2312" w:hAnsiTheme="minorEastAsia" w:hint="eastAsia"/>
          <w:sz w:val="32"/>
          <w:szCs w:val="32"/>
        </w:rPr>
        <w:t>柱镜轴位</w:t>
      </w:r>
      <w:proofErr w:type="gramEnd"/>
      <w:r w:rsidRPr="00D47B7D">
        <w:rPr>
          <w:rFonts w:ascii="仿宋_GB2312" w:eastAsia="仿宋_GB2312" w:hAnsiTheme="minorEastAsia" w:hint="eastAsia"/>
          <w:sz w:val="32"/>
          <w:szCs w:val="32"/>
        </w:rPr>
        <w:t>、棱镜度</w:t>
      </w:r>
      <w:r w:rsidR="00D47B7D">
        <w:rPr>
          <w:rFonts w:ascii="仿宋_GB2312" w:eastAsia="仿宋_GB2312" w:hAnsiTheme="minorEastAsia" w:hint="eastAsia"/>
          <w:sz w:val="32"/>
          <w:szCs w:val="32"/>
        </w:rPr>
        <w:t>、</w:t>
      </w:r>
      <w:r w:rsidRPr="00D47B7D">
        <w:rPr>
          <w:rFonts w:ascii="仿宋_GB2312" w:eastAsia="仿宋_GB2312" w:hAnsiTheme="minorEastAsia" w:hint="eastAsia"/>
          <w:sz w:val="32"/>
          <w:szCs w:val="32"/>
        </w:rPr>
        <w:t>透光性能</w:t>
      </w:r>
      <w:r w:rsidR="00D47B7D">
        <w:rPr>
          <w:rFonts w:ascii="仿宋_GB2312" w:eastAsia="仿宋_GB2312" w:hAnsiTheme="minorEastAsia" w:hint="eastAsia"/>
          <w:sz w:val="32"/>
          <w:szCs w:val="32"/>
        </w:rPr>
        <w:t>（</w:t>
      </w:r>
      <w:r w:rsidRPr="00D47B7D">
        <w:rPr>
          <w:rFonts w:ascii="仿宋_GB2312" w:eastAsia="仿宋_GB2312" w:hAnsiTheme="minorEastAsia" w:hint="eastAsia"/>
          <w:sz w:val="32"/>
          <w:szCs w:val="32"/>
        </w:rPr>
        <w:t>可见光区透过率</w:t>
      </w:r>
      <w:r w:rsidR="00D47B7D">
        <w:rPr>
          <w:rFonts w:ascii="仿宋_GB2312" w:eastAsia="仿宋_GB2312" w:hAnsiTheme="minorEastAsia" w:hint="eastAsia"/>
          <w:sz w:val="32"/>
          <w:szCs w:val="32"/>
        </w:rPr>
        <w:t>、</w:t>
      </w:r>
      <w:r w:rsidRPr="00D47B7D">
        <w:rPr>
          <w:rFonts w:ascii="仿宋_GB2312" w:eastAsia="仿宋_GB2312" w:hAnsiTheme="minorEastAsia" w:hint="eastAsia"/>
          <w:sz w:val="32"/>
          <w:szCs w:val="32"/>
        </w:rPr>
        <w:t>色觉</w:t>
      </w:r>
      <w:r w:rsidR="00D47B7D">
        <w:rPr>
          <w:rFonts w:ascii="仿宋_GB2312" w:eastAsia="仿宋_GB2312" w:hAnsiTheme="minorEastAsia" w:hint="eastAsia"/>
          <w:sz w:val="32"/>
          <w:szCs w:val="32"/>
        </w:rPr>
        <w:t>和</w:t>
      </w:r>
      <w:r w:rsidRPr="00D47B7D">
        <w:rPr>
          <w:rFonts w:ascii="仿宋_GB2312" w:eastAsia="仿宋_GB2312" w:hAnsiTheme="minorEastAsia" w:hint="eastAsia"/>
          <w:sz w:val="32"/>
          <w:szCs w:val="32"/>
        </w:rPr>
        <w:t>紫外光区要求</w:t>
      </w:r>
      <w:r w:rsidR="00D47B7D">
        <w:rPr>
          <w:rFonts w:ascii="仿宋_GB2312" w:eastAsia="仿宋_GB2312" w:hAnsiTheme="minorEastAsia" w:hint="eastAsia"/>
          <w:sz w:val="32"/>
          <w:szCs w:val="32"/>
        </w:rPr>
        <w:t>）</w:t>
      </w:r>
    </w:p>
    <w:p w:rsidR="00EF07EB" w:rsidRPr="00D47B7D" w:rsidRDefault="00D47B7D" w:rsidP="00D47B7D">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（2）</w:t>
      </w:r>
      <w:r w:rsidR="00EF07EB" w:rsidRPr="00D47B7D">
        <w:rPr>
          <w:rFonts w:ascii="仿宋_GB2312" w:eastAsia="仿宋_GB2312" w:hAnsiTheme="minorEastAsia" w:hint="eastAsia"/>
          <w:sz w:val="32"/>
          <w:szCs w:val="32"/>
        </w:rPr>
        <w:t>几何尺寸</w:t>
      </w:r>
      <w:r>
        <w:rPr>
          <w:rFonts w:ascii="仿宋_GB2312" w:eastAsia="仿宋_GB2312" w:hAnsiTheme="minorEastAsia" w:hint="eastAsia"/>
          <w:sz w:val="32"/>
          <w:szCs w:val="32"/>
        </w:rPr>
        <w:t>：</w:t>
      </w:r>
      <w:r w:rsidR="00EF07EB" w:rsidRPr="00D47B7D">
        <w:rPr>
          <w:rFonts w:ascii="仿宋_GB2312" w:eastAsia="仿宋_GB2312" w:hAnsiTheme="minorEastAsia" w:hint="eastAsia"/>
          <w:sz w:val="32"/>
          <w:szCs w:val="32"/>
        </w:rPr>
        <w:t>基弧半径或给定底直径的矢高、总直径</w:t>
      </w:r>
      <w:r>
        <w:rPr>
          <w:rFonts w:ascii="仿宋_GB2312" w:eastAsia="仿宋_GB2312" w:hAnsiTheme="minorEastAsia" w:hint="eastAsia"/>
          <w:sz w:val="32"/>
          <w:szCs w:val="32"/>
        </w:rPr>
        <w:t>、接触镜的光学区</w:t>
      </w:r>
    </w:p>
    <w:p w:rsidR="00D47B7D" w:rsidRPr="00D47B7D" w:rsidRDefault="00D47B7D" w:rsidP="00D47B7D">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（3）</w:t>
      </w:r>
      <w:r w:rsidRPr="00D47B7D">
        <w:rPr>
          <w:rFonts w:ascii="仿宋_GB2312" w:eastAsia="仿宋_GB2312" w:hAnsiTheme="minorEastAsia" w:hint="eastAsia"/>
          <w:sz w:val="32"/>
          <w:szCs w:val="32"/>
        </w:rPr>
        <w:t>物理性能：折射率、含水量、透氧、褪色试验</w:t>
      </w:r>
    </w:p>
    <w:p w:rsidR="00D47B7D" w:rsidRPr="00D47B7D" w:rsidRDefault="00D47B7D" w:rsidP="00D47B7D">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（4）</w:t>
      </w:r>
      <w:r w:rsidRPr="00D47B7D">
        <w:rPr>
          <w:rFonts w:ascii="仿宋_GB2312" w:eastAsia="仿宋_GB2312" w:hAnsiTheme="minorEastAsia" w:hint="eastAsia"/>
          <w:sz w:val="32"/>
          <w:szCs w:val="32"/>
        </w:rPr>
        <w:t>化学性能：萃取试验、防腐剂的摄入和释放</w:t>
      </w:r>
    </w:p>
    <w:p w:rsidR="00506612" w:rsidRDefault="00506612" w:rsidP="00D47B7D">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（5）</w:t>
      </w:r>
      <w:r w:rsidR="00D47B7D" w:rsidRPr="00D47B7D">
        <w:rPr>
          <w:rFonts w:ascii="仿宋_GB2312" w:eastAsia="仿宋_GB2312" w:hAnsiTheme="minorEastAsia" w:hint="eastAsia"/>
          <w:sz w:val="32"/>
          <w:szCs w:val="32"/>
        </w:rPr>
        <w:t>微生物要求</w:t>
      </w:r>
    </w:p>
    <w:p w:rsidR="00506612" w:rsidRDefault="00506612" w:rsidP="00D47B7D">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（6）</w:t>
      </w:r>
      <w:r w:rsidR="00D47B7D" w:rsidRPr="00D47B7D">
        <w:rPr>
          <w:rFonts w:ascii="仿宋_GB2312" w:eastAsia="仿宋_GB2312" w:hAnsiTheme="minorEastAsia" w:hint="eastAsia"/>
          <w:sz w:val="32"/>
          <w:szCs w:val="32"/>
        </w:rPr>
        <w:t>稳定性</w:t>
      </w:r>
      <w:r>
        <w:rPr>
          <w:rFonts w:ascii="仿宋_GB2312" w:eastAsia="仿宋_GB2312" w:hAnsiTheme="minorEastAsia" w:hint="eastAsia"/>
          <w:sz w:val="32"/>
          <w:szCs w:val="32"/>
        </w:rPr>
        <w:t>：</w:t>
      </w:r>
      <w:r w:rsidR="00D47B7D" w:rsidRPr="00D47B7D">
        <w:rPr>
          <w:rFonts w:ascii="仿宋_GB2312" w:eastAsia="仿宋_GB2312" w:hAnsiTheme="minorEastAsia" w:hint="eastAsia"/>
          <w:sz w:val="32"/>
          <w:szCs w:val="32"/>
        </w:rPr>
        <w:t>辐射老化试验、有效期</w:t>
      </w:r>
    </w:p>
    <w:p w:rsidR="00EF07EB" w:rsidRPr="00EF07EB" w:rsidRDefault="00506612" w:rsidP="00A65351">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w:t>
      </w:r>
      <w:r w:rsidR="00786073">
        <w:rPr>
          <w:rFonts w:ascii="仿宋_GB2312" w:eastAsia="仿宋_GB2312" w:hAnsiTheme="minorEastAsia" w:hint="eastAsia"/>
          <w:sz w:val="32"/>
          <w:szCs w:val="32"/>
        </w:rPr>
        <w:t>7</w:t>
      </w:r>
      <w:r>
        <w:rPr>
          <w:rFonts w:ascii="仿宋_GB2312" w:eastAsia="仿宋_GB2312" w:hAnsiTheme="minorEastAsia" w:hint="eastAsia"/>
          <w:sz w:val="32"/>
          <w:szCs w:val="32"/>
        </w:rPr>
        <w:t>）</w:t>
      </w:r>
      <w:r w:rsidR="00D47B7D" w:rsidRPr="00D47B7D">
        <w:rPr>
          <w:rFonts w:ascii="仿宋_GB2312" w:eastAsia="仿宋_GB2312" w:hAnsiTheme="minorEastAsia" w:hint="eastAsia"/>
          <w:sz w:val="32"/>
          <w:szCs w:val="32"/>
        </w:rPr>
        <w:t>内在质量和表面缺陷</w:t>
      </w:r>
      <w:r>
        <w:rPr>
          <w:rFonts w:ascii="仿宋_GB2312" w:eastAsia="仿宋_GB2312" w:hAnsiTheme="minorEastAsia" w:hint="eastAsia"/>
          <w:sz w:val="32"/>
          <w:szCs w:val="32"/>
        </w:rPr>
        <w:t>：杂质及表面疵病、边缘轮廓</w:t>
      </w:r>
    </w:p>
    <w:p w:rsidR="003C5857" w:rsidRPr="00ED6225" w:rsidRDefault="009A712F" w:rsidP="00ED6225">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lastRenderedPageBreak/>
        <w:t>2</w:t>
      </w:r>
      <w:r w:rsidR="007029E4" w:rsidRPr="00ED6225">
        <w:rPr>
          <w:rFonts w:ascii="仿宋_GB2312" w:eastAsia="仿宋_GB2312" w:hAnsiTheme="minorEastAsia" w:hint="eastAsia"/>
          <w:sz w:val="32"/>
          <w:szCs w:val="32"/>
        </w:rPr>
        <w:t>.</w:t>
      </w:r>
      <w:r w:rsidR="00F66307">
        <w:rPr>
          <w:rFonts w:ascii="仿宋_GB2312" w:eastAsia="仿宋_GB2312" w:hAnsiTheme="minorEastAsia" w:hint="eastAsia"/>
          <w:sz w:val="32"/>
          <w:szCs w:val="32"/>
        </w:rPr>
        <w:t>注意</w:t>
      </w:r>
      <w:r w:rsidR="00CA03DF">
        <w:rPr>
          <w:rFonts w:ascii="仿宋_GB2312" w:eastAsia="仿宋_GB2312" w:hAnsiTheme="minorEastAsia" w:hint="eastAsia"/>
          <w:sz w:val="32"/>
          <w:szCs w:val="32"/>
        </w:rPr>
        <w:t>结合申报产品，明确</w:t>
      </w:r>
      <w:r w:rsidR="00EE6CC7" w:rsidRPr="00ED6225">
        <w:rPr>
          <w:rFonts w:ascii="仿宋_GB2312" w:eastAsia="仿宋_GB2312" w:hAnsiTheme="minorEastAsia" w:hint="eastAsia"/>
          <w:sz w:val="32"/>
          <w:szCs w:val="32"/>
        </w:rPr>
        <w:t>屈光度范围</w:t>
      </w:r>
      <w:r w:rsidR="00CA03DF">
        <w:rPr>
          <w:rFonts w:ascii="仿宋_GB2312" w:eastAsia="仿宋_GB2312" w:hAnsiTheme="minorEastAsia" w:hint="eastAsia"/>
          <w:sz w:val="32"/>
          <w:szCs w:val="32"/>
        </w:rPr>
        <w:t>等各项</w:t>
      </w:r>
      <w:r w:rsidR="00F66307">
        <w:rPr>
          <w:rFonts w:ascii="仿宋_GB2312" w:eastAsia="仿宋_GB2312" w:hAnsiTheme="minorEastAsia" w:hint="eastAsia"/>
          <w:sz w:val="32"/>
          <w:szCs w:val="32"/>
        </w:rPr>
        <w:t>具体</w:t>
      </w:r>
      <w:r w:rsidR="00CA03DF">
        <w:rPr>
          <w:rFonts w:ascii="仿宋_GB2312" w:eastAsia="仿宋_GB2312" w:hAnsiTheme="minorEastAsia" w:hint="eastAsia"/>
          <w:sz w:val="32"/>
          <w:szCs w:val="32"/>
        </w:rPr>
        <w:t>技术参数指标</w:t>
      </w:r>
      <w:r w:rsidR="00E95CF7" w:rsidRPr="00ED6225">
        <w:rPr>
          <w:rFonts w:ascii="仿宋_GB2312" w:eastAsia="仿宋_GB2312" w:hAnsiTheme="minorEastAsia" w:hint="eastAsia"/>
          <w:sz w:val="32"/>
          <w:szCs w:val="32"/>
        </w:rPr>
        <w:t>。</w:t>
      </w:r>
      <w:r w:rsidR="00B52006">
        <w:rPr>
          <w:rFonts w:ascii="仿宋_GB2312" w:eastAsia="仿宋_GB2312" w:hAnsiTheme="minorEastAsia" w:hint="eastAsia"/>
          <w:sz w:val="32"/>
          <w:szCs w:val="32"/>
        </w:rPr>
        <w:t>注意标称值与相应允</w:t>
      </w:r>
      <w:proofErr w:type="gramStart"/>
      <w:r w:rsidR="00B52006">
        <w:rPr>
          <w:rFonts w:ascii="仿宋_GB2312" w:eastAsia="仿宋_GB2312" w:hAnsiTheme="minorEastAsia" w:hint="eastAsia"/>
          <w:sz w:val="32"/>
          <w:szCs w:val="32"/>
        </w:rPr>
        <w:t>差要求</w:t>
      </w:r>
      <w:proofErr w:type="gramEnd"/>
      <w:r w:rsidR="00B52006">
        <w:rPr>
          <w:rFonts w:ascii="仿宋_GB2312" w:eastAsia="仿宋_GB2312" w:hAnsiTheme="minorEastAsia" w:hint="eastAsia"/>
          <w:sz w:val="32"/>
          <w:szCs w:val="32"/>
        </w:rPr>
        <w:t>的精度应一致</w:t>
      </w:r>
      <w:r w:rsidR="00700909">
        <w:rPr>
          <w:rFonts w:ascii="仿宋_GB2312" w:eastAsia="仿宋_GB2312" w:hAnsiTheme="minorEastAsia" w:hint="eastAsia"/>
          <w:sz w:val="32"/>
          <w:szCs w:val="32"/>
        </w:rPr>
        <w:t>。</w:t>
      </w:r>
    </w:p>
    <w:p w:rsidR="00B36F8B" w:rsidRPr="00AF3A1F" w:rsidRDefault="00C94975" w:rsidP="00AF3A1F">
      <w:pPr>
        <w:autoSpaceDE w:val="0"/>
        <w:autoSpaceDN w:val="0"/>
        <w:adjustRightInd w:val="0"/>
        <w:spacing w:line="360" w:lineRule="auto"/>
        <w:ind w:firstLineChars="200" w:firstLine="640"/>
        <w:jc w:val="left"/>
        <w:rPr>
          <w:rFonts w:ascii="楷体" w:eastAsia="楷体" w:hAnsi="楷体"/>
          <w:color w:val="000000"/>
          <w:kern w:val="0"/>
          <w:sz w:val="32"/>
          <w:szCs w:val="32"/>
        </w:rPr>
      </w:pPr>
      <w:r w:rsidRPr="00AF3A1F">
        <w:rPr>
          <w:rFonts w:ascii="楷体" w:eastAsia="楷体" w:hAnsi="楷体" w:hint="eastAsia"/>
          <w:color w:val="000000"/>
          <w:kern w:val="0"/>
          <w:sz w:val="32"/>
          <w:szCs w:val="32"/>
        </w:rPr>
        <w:t>（</w:t>
      </w:r>
      <w:r w:rsidR="00F05EAB" w:rsidRPr="00AF3A1F">
        <w:rPr>
          <w:rFonts w:ascii="楷体" w:eastAsia="楷体" w:hAnsi="楷体" w:hint="eastAsia"/>
          <w:color w:val="000000"/>
          <w:kern w:val="0"/>
          <w:sz w:val="32"/>
          <w:szCs w:val="32"/>
        </w:rPr>
        <w:t>五</w:t>
      </w:r>
      <w:r w:rsidRPr="00AF3A1F">
        <w:rPr>
          <w:rFonts w:ascii="楷体" w:eastAsia="楷体" w:hAnsi="楷体" w:hint="eastAsia"/>
          <w:color w:val="000000"/>
          <w:kern w:val="0"/>
          <w:sz w:val="32"/>
          <w:szCs w:val="32"/>
        </w:rPr>
        <w:t>）产品注册</w:t>
      </w:r>
      <w:r w:rsidR="00B36F8B" w:rsidRPr="00AF3A1F">
        <w:rPr>
          <w:rFonts w:ascii="楷体" w:eastAsia="楷体" w:hAnsi="楷体" w:hint="eastAsia"/>
          <w:color w:val="000000"/>
          <w:kern w:val="0"/>
          <w:sz w:val="32"/>
          <w:szCs w:val="32"/>
        </w:rPr>
        <w:t>检测报告：</w:t>
      </w:r>
    </w:p>
    <w:p w:rsidR="00B36F8B" w:rsidRPr="00ED6225" w:rsidRDefault="00B36F8B"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t>应在有相应</w:t>
      </w:r>
      <w:r w:rsidR="00A25057">
        <w:rPr>
          <w:rFonts w:ascii="仿宋_GB2312" w:eastAsia="仿宋_GB2312" w:hAnsiTheme="minorEastAsia" w:hint="eastAsia"/>
          <w:sz w:val="32"/>
          <w:szCs w:val="32"/>
        </w:rPr>
        <w:t>医疗器械检验资质并在其承检范围内</w:t>
      </w:r>
      <w:r w:rsidRPr="00ED6225">
        <w:rPr>
          <w:rFonts w:ascii="仿宋_GB2312" w:eastAsia="仿宋_GB2312" w:hAnsiTheme="minorEastAsia" w:hint="eastAsia"/>
          <w:sz w:val="32"/>
          <w:szCs w:val="32"/>
        </w:rPr>
        <w:t>的检测机构进行检测，提交符合注册要求的</w:t>
      </w:r>
      <w:r w:rsidR="00604389">
        <w:rPr>
          <w:rFonts w:ascii="仿宋_GB2312" w:eastAsia="仿宋_GB2312" w:hAnsiTheme="minorEastAsia" w:hint="eastAsia"/>
          <w:sz w:val="32"/>
          <w:szCs w:val="32"/>
        </w:rPr>
        <w:t>注册</w:t>
      </w:r>
      <w:r w:rsidRPr="00ED6225">
        <w:rPr>
          <w:rFonts w:ascii="仿宋_GB2312" w:eastAsia="仿宋_GB2312" w:hAnsiTheme="minorEastAsia" w:hint="eastAsia"/>
          <w:sz w:val="32"/>
          <w:szCs w:val="32"/>
        </w:rPr>
        <w:t>检测报告</w:t>
      </w:r>
      <w:r w:rsidR="00A332AA" w:rsidRPr="00ED6225">
        <w:rPr>
          <w:rFonts w:ascii="仿宋_GB2312" w:eastAsia="仿宋_GB2312" w:hAnsiTheme="minorEastAsia" w:hint="eastAsia"/>
          <w:sz w:val="32"/>
          <w:szCs w:val="32"/>
        </w:rPr>
        <w:t>。</w:t>
      </w:r>
    </w:p>
    <w:p w:rsidR="00C94975" w:rsidRPr="00ED6225" w:rsidRDefault="00C94975"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t>1.申报产品如有一种以上不同材料的</w:t>
      </w:r>
      <w:r w:rsidR="0099788D">
        <w:rPr>
          <w:rFonts w:ascii="仿宋_GB2312" w:eastAsia="仿宋_GB2312" w:hAnsiTheme="minorEastAsia" w:hint="eastAsia"/>
          <w:sz w:val="32"/>
          <w:szCs w:val="32"/>
        </w:rPr>
        <w:t>内</w:t>
      </w:r>
      <w:r w:rsidRPr="00ED6225">
        <w:rPr>
          <w:rFonts w:ascii="仿宋_GB2312" w:eastAsia="仿宋_GB2312" w:hAnsiTheme="minorEastAsia" w:hint="eastAsia"/>
          <w:sz w:val="32"/>
          <w:szCs w:val="32"/>
        </w:rPr>
        <w:t>包装，</w:t>
      </w:r>
      <w:r w:rsidR="00174025">
        <w:rPr>
          <w:rFonts w:ascii="仿宋_GB2312" w:eastAsia="仿宋_GB2312" w:hAnsiTheme="minorEastAsia" w:hint="eastAsia"/>
          <w:sz w:val="32"/>
          <w:szCs w:val="32"/>
        </w:rPr>
        <w:t>需</w:t>
      </w:r>
      <w:r w:rsidR="0099788D">
        <w:rPr>
          <w:rFonts w:ascii="仿宋_GB2312" w:eastAsia="仿宋_GB2312" w:hAnsiTheme="minorEastAsia" w:hint="eastAsia"/>
          <w:sz w:val="32"/>
          <w:szCs w:val="32"/>
        </w:rPr>
        <w:t>针对不同内包装</w:t>
      </w:r>
      <w:r w:rsidR="00B7194B">
        <w:rPr>
          <w:rFonts w:ascii="仿宋_GB2312" w:eastAsia="仿宋_GB2312" w:hAnsiTheme="minorEastAsia" w:hint="eastAsia"/>
          <w:sz w:val="32"/>
          <w:szCs w:val="32"/>
        </w:rPr>
        <w:t>对</w:t>
      </w:r>
      <w:proofErr w:type="gramStart"/>
      <w:r w:rsidR="00B7194B">
        <w:rPr>
          <w:rFonts w:ascii="仿宋_GB2312" w:eastAsia="仿宋_GB2312" w:hAnsiTheme="minorEastAsia" w:hint="eastAsia"/>
          <w:sz w:val="32"/>
          <w:szCs w:val="32"/>
        </w:rPr>
        <w:t>终产品</w:t>
      </w:r>
      <w:proofErr w:type="gramEnd"/>
      <w:r w:rsidR="004341BC">
        <w:rPr>
          <w:rFonts w:ascii="仿宋_GB2312" w:eastAsia="仿宋_GB2312" w:hAnsiTheme="minorEastAsia" w:hint="eastAsia"/>
          <w:sz w:val="32"/>
          <w:szCs w:val="32"/>
        </w:rPr>
        <w:t>产生影响</w:t>
      </w:r>
      <w:r w:rsidR="00D93EBA">
        <w:rPr>
          <w:rFonts w:ascii="仿宋_GB2312" w:eastAsia="仿宋_GB2312" w:hAnsiTheme="minorEastAsia" w:hint="eastAsia"/>
          <w:sz w:val="32"/>
          <w:szCs w:val="32"/>
        </w:rPr>
        <w:t>的性能</w:t>
      </w:r>
      <w:r w:rsidR="0099788D">
        <w:rPr>
          <w:rFonts w:ascii="仿宋_GB2312" w:eastAsia="仿宋_GB2312" w:hAnsiTheme="minorEastAsia" w:hint="eastAsia"/>
          <w:sz w:val="32"/>
          <w:szCs w:val="32"/>
        </w:rPr>
        <w:t>进行</w:t>
      </w:r>
      <w:r w:rsidR="004341BC">
        <w:rPr>
          <w:rFonts w:ascii="仿宋_GB2312" w:eastAsia="仿宋_GB2312" w:hAnsiTheme="minorEastAsia" w:hint="eastAsia"/>
          <w:sz w:val="32"/>
          <w:szCs w:val="32"/>
        </w:rPr>
        <w:t>风险</w:t>
      </w:r>
      <w:r w:rsidR="00174025">
        <w:rPr>
          <w:rFonts w:ascii="仿宋_GB2312" w:eastAsia="仿宋_GB2312" w:hAnsiTheme="minorEastAsia" w:hint="eastAsia"/>
          <w:sz w:val="32"/>
          <w:szCs w:val="32"/>
        </w:rPr>
        <w:t>评价</w:t>
      </w:r>
      <w:r w:rsidR="00D93EBA">
        <w:rPr>
          <w:rFonts w:ascii="仿宋_GB2312" w:eastAsia="仿宋_GB2312" w:hAnsiTheme="minorEastAsia" w:hint="eastAsia"/>
          <w:sz w:val="32"/>
          <w:szCs w:val="32"/>
        </w:rPr>
        <w:t>，</w:t>
      </w:r>
      <w:r w:rsidR="007C5229">
        <w:rPr>
          <w:rFonts w:ascii="仿宋_GB2312" w:eastAsia="仿宋_GB2312" w:hAnsiTheme="minorEastAsia" w:hint="eastAsia"/>
          <w:sz w:val="32"/>
          <w:szCs w:val="32"/>
        </w:rPr>
        <w:t>对于确实</w:t>
      </w:r>
      <w:r w:rsidR="00184BBB">
        <w:rPr>
          <w:rFonts w:ascii="仿宋_GB2312" w:eastAsia="仿宋_GB2312" w:hAnsiTheme="minorEastAsia" w:hint="eastAsia"/>
          <w:sz w:val="32"/>
          <w:szCs w:val="32"/>
        </w:rPr>
        <w:t>对</w:t>
      </w:r>
      <w:proofErr w:type="gramStart"/>
      <w:r w:rsidR="007C5229">
        <w:rPr>
          <w:rFonts w:ascii="仿宋_GB2312" w:eastAsia="仿宋_GB2312" w:hAnsiTheme="minorEastAsia" w:hint="eastAsia"/>
          <w:sz w:val="32"/>
          <w:szCs w:val="32"/>
        </w:rPr>
        <w:t>终产品</w:t>
      </w:r>
      <w:proofErr w:type="gramEnd"/>
      <w:r w:rsidR="00184BBB">
        <w:rPr>
          <w:rFonts w:ascii="仿宋_GB2312" w:eastAsia="仿宋_GB2312" w:hAnsiTheme="minorEastAsia" w:hint="eastAsia"/>
          <w:sz w:val="32"/>
          <w:szCs w:val="32"/>
        </w:rPr>
        <w:t>产生影响的性能</w:t>
      </w:r>
      <w:r w:rsidR="00D93EBA">
        <w:rPr>
          <w:rFonts w:ascii="仿宋_GB2312" w:eastAsia="仿宋_GB2312" w:hAnsiTheme="minorEastAsia" w:hint="eastAsia"/>
          <w:sz w:val="32"/>
          <w:szCs w:val="32"/>
        </w:rPr>
        <w:t>分别</w:t>
      </w:r>
      <w:r w:rsidR="007625AC">
        <w:rPr>
          <w:rFonts w:ascii="仿宋_GB2312" w:eastAsia="仿宋_GB2312" w:hAnsiTheme="minorEastAsia" w:hint="eastAsia"/>
          <w:sz w:val="32"/>
          <w:szCs w:val="32"/>
        </w:rPr>
        <w:t>提供检测报告。</w:t>
      </w:r>
      <w:r w:rsidR="0000484F">
        <w:rPr>
          <w:rFonts w:ascii="仿宋_GB2312" w:eastAsia="仿宋_GB2312" w:hAnsiTheme="minorEastAsia" w:hint="eastAsia"/>
          <w:sz w:val="32"/>
          <w:szCs w:val="32"/>
        </w:rPr>
        <w:t>如</w:t>
      </w:r>
      <w:r w:rsidR="005166A4">
        <w:rPr>
          <w:rFonts w:ascii="仿宋_GB2312" w:eastAsia="仿宋_GB2312" w:hAnsiTheme="minorEastAsia" w:hint="eastAsia"/>
          <w:sz w:val="32"/>
          <w:szCs w:val="32"/>
        </w:rPr>
        <w:t>化学性能、稳定性</w:t>
      </w:r>
      <w:r w:rsidRPr="00ED6225">
        <w:rPr>
          <w:rFonts w:ascii="仿宋_GB2312" w:eastAsia="仿宋_GB2312" w:hAnsiTheme="minorEastAsia" w:hint="eastAsia"/>
          <w:sz w:val="32"/>
          <w:szCs w:val="32"/>
        </w:rPr>
        <w:t>。</w:t>
      </w:r>
    </w:p>
    <w:p w:rsidR="00437909" w:rsidRPr="00437909" w:rsidRDefault="00C94975" w:rsidP="00BE448F">
      <w:pPr>
        <w:spacing w:line="360" w:lineRule="auto"/>
        <w:ind w:firstLineChars="200" w:firstLine="640"/>
        <w:rPr>
          <w:rFonts w:ascii="仿宋_GB2312" w:eastAsia="仿宋_GB2312" w:hAnsiTheme="minorEastAsia"/>
          <w:sz w:val="32"/>
          <w:szCs w:val="32"/>
        </w:rPr>
      </w:pPr>
      <w:r w:rsidRPr="008C5B31">
        <w:rPr>
          <w:rFonts w:ascii="仿宋_GB2312" w:eastAsia="仿宋_GB2312" w:hAnsiTheme="minorEastAsia" w:hint="eastAsia"/>
          <w:sz w:val="32"/>
          <w:szCs w:val="32"/>
        </w:rPr>
        <w:t>2.</w:t>
      </w:r>
      <w:r w:rsidR="00B864CB" w:rsidRPr="008C5B31">
        <w:rPr>
          <w:rFonts w:ascii="仿宋_GB2312" w:eastAsia="仿宋_GB2312" w:hAnsiTheme="minorEastAsia" w:hint="eastAsia"/>
          <w:sz w:val="32"/>
          <w:szCs w:val="32"/>
        </w:rPr>
        <w:t>送检产品应能覆盖所有颜色的镜片，如申报的所有</w:t>
      </w:r>
      <w:r w:rsidR="009F06C9">
        <w:rPr>
          <w:rFonts w:ascii="仿宋_GB2312" w:eastAsia="仿宋_GB2312" w:hAnsiTheme="minorEastAsia" w:hint="eastAsia"/>
          <w:sz w:val="32"/>
          <w:szCs w:val="32"/>
        </w:rPr>
        <w:t>颜色镜片</w:t>
      </w:r>
      <w:r w:rsidR="00B864CB" w:rsidRPr="008C5B31">
        <w:rPr>
          <w:rFonts w:ascii="仿宋_GB2312" w:eastAsia="仿宋_GB2312" w:hAnsiTheme="minorEastAsia" w:hint="eastAsia"/>
          <w:sz w:val="32"/>
          <w:szCs w:val="32"/>
        </w:rPr>
        <w:t>未全部进行检测，应出具相关资料支持产品的安全性和有效性</w:t>
      </w:r>
      <w:r w:rsidR="00437909" w:rsidRPr="008C5B31">
        <w:rPr>
          <w:rFonts w:ascii="仿宋_GB2312" w:eastAsia="仿宋_GB2312" w:hAnsiTheme="minorEastAsia" w:hint="eastAsia"/>
          <w:sz w:val="32"/>
          <w:szCs w:val="32"/>
        </w:rPr>
        <w:t>。</w:t>
      </w:r>
    </w:p>
    <w:p w:rsidR="00B864CB" w:rsidRPr="00ED6225" w:rsidRDefault="00C94975"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t>3.</w:t>
      </w:r>
      <w:r w:rsidR="00B864CB" w:rsidRPr="00ED6225">
        <w:rPr>
          <w:rFonts w:ascii="仿宋_GB2312" w:eastAsia="仿宋_GB2312" w:hAnsiTheme="minorEastAsia" w:hint="eastAsia"/>
          <w:sz w:val="32"/>
          <w:szCs w:val="32"/>
        </w:rPr>
        <w:t>送检产品应能覆盖所有屈</w:t>
      </w:r>
      <w:r w:rsidR="004A3A90">
        <w:rPr>
          <w:rFonts w:ascii="仿宋_GB2312" w:eastAsia="仿宋_GB2312" w:hAnsiTheme="minorEastAsia" w:hint="eastAsia"/>
          <w:sz w:val="32"/>
          <w:szCs w:val="32"/>
        </w:rPr>
        <w:t>光度的镜片，在某种适应证（如近视、远视、散光）中按下述屈光度</w:t>
      </w:r>
      <w:r w:rsidR="00B864CB" w:rsidRPr="00ED6225">
        <w:rPr>
          <w:rFonts w:ascii="仿宋_GB2312" w:eastAsia="仿宋_GB2312" w:hAnsiTheme="minorEastAsia" w:hint="eastAsia"/>
          <w:sz w:val="32"/>
          <w:szCs w:val="32"/>
        </w:rPr>
        <w:t>选择原则</w:t>
      </w:r>
      <w:r w:rsidR="004A3A90">
        <w:rPr>
          <w:rFonts w:ascii="仿宋_GB2312" w:eastAsia="仿宋_GB2312" w:hAnsiTheme="minorEastAsia" w:hint="eastAsia"/>
          <w:sz w:val="32"/>
          <w:szCs w:val="32"/>
        </w:rPr>
        <w:t>中所列的各范围段，选择</w:t>
      </w:r>
      <w:r w:rsidR="00B864CB" w:rsidRPr="00ED6225">
        <w:rPr>
          <w:rFonts w:ascii="仿宋_GB2312" w:eastAsia="仿宋_GB2312" w:hAnsiTheme="minorEastAsia" w:hint="eastAsia"/>
          <w:sz w:val="32"/>
          <w:szCs w:val="32"/>
        </w:rPr>
        <w:t>具有代表性的镜片产品进行检测。</w:t>
      </w:r>
    </w:p>
    <w:p w:rsidR="00C94975" w:rsidRPr="00ED6225" w:rsidRDefault="00C94975"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t>屈光度</w:t>
      </w:r>
      <w:r w:rsidR="00B864CB" w:rsidRPr="00ED6225">
        <w:rPr>
          <w:rFonts w:ascii="仿宋_GB2312" w:eastAsia="仿宋_GB2312" w:hAnsiTheme="minorEastAsia" w:hint="eastAsia"/>
          <w:sz w:val="32"/>
          <w:szCs w:val="32"/>
        </w:rPr>
        <w:t>选择原则：</w:t>
      </w:r>
    </w:p>
    <w:p w:rsidR="008561FC" w:rsidRPr="008561FC" w:rsidRDefault="008561FC" w:rsidP="008561FC">
      <w:pPr>
        <w:spacing w:line="360" w:lineRule="auto"/>
        <w:ind w:firstLineChars="150" w:firstLine="480"/>
        <w:rPr>
          <w:rFonts w:ascii="仿宋_GB2312" w:eastAsia="仿宋_GB2312" w:hAnsiTheme="minorEastAsia"/>
          <w:sz w:val="32"/>
          <w:szCs w:val="32"/>
        </w:rPr>
      </w:pPr>
      <w:r>
        <w:rPr>
          <w:rFonts w:ascii="仿宋_GB2312" w:eastAsia="仿宋_GB2312" w:hAnsiTheme="minorEastAsia" w:hint="eastAsia"/>
          <w:sz w:val="32"/>
          <w:szCs w:val="32"/>
        </w:rPr>
        <w:t>（1）</w:t>
      </w:r>
      <w:r w:rsidR="00C94975" w:rsidRPr="008561FC">
        <w:rPr>
          <w:rFonts w:ascii="仿宋_GB2312" w:eastAsia="仿宋_GB2312" w:hAnsiTheme="minorEastAsia" w:hint="eastAsia"/>
          <w:sz w:val="32"/>
          <w:szCs w:val="32"/>
        </w:rPr>
        <w:t>普通软性亲水接触镜产品</w:t>
      </w:r>
    </w:p>
    <w:p w:rsidR="00C94975" w:rsidRPr="008561FC" w:rsidRDefault="00C94975" w:rsidP="008561FC">
      <w:pPr>
        <w:spacing w:line="360" w:lineRule="auto"/>
        <w:ind w:left="640"/>
        <w:rPr>
          <w:rFonts w:ascii="仿宋_GB2312" w:eastAsia="仿宋_GB2312" w:hAnsiTheme="minorEastAsia"/>
          <w:sz w:val="32"/>
          <w:szCs w:val="32"/>
        </w:rPr>
      </w:pPr>
      <w:r w:rsidRPr="008561FC">
        <w:rPr>
          <w:rFonts w:ascii="仿宋_GB2312" w:eastAsia="仿宋_GB2312" w:hAnsiTheme="minorEastAsia" w:hint="eastAsia"/>
          <w:sz w:val="32"/>
          <w:szCs w:val="32"/>
        </w:rPr>
        <w:t>后顶焦度</w:t>
      </w:r>
      <w:r w:rsidR="008561FC" w:rsidRPr="008561FC">
        <w:rPr>
          <w:rFonts w:ascii="仿宋_GB2312" w:eastAsia="仿宋_GB2312" w:hAnsiTheme="minorEastAsia"/>
          <w:sz w:val="32"/>
          <w:szCs w:val="32"/>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3.75pt" o:ole="" fillcolor="window">
            <v:imagedata r:id="rId8" o:title=""/>
          </v:shape>
          <o:OLEObject Type="Embed" ProgID="Equation.3" ShapeID="_x0000_i1025" DrawAspect="Content" ObjectID="_1563778285" r:id="rId9"/>
        </w:object>
      </w:r>
    </w:p>
    <w:p w:rsidR="00C94975" w:rsidRPr="00ED6225" w:rsidRDefault="002B5BA6"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object w:dxaOrig="340" w:dyaOrig="320">
          <v:shape id="_x0000_i1026" type="#_x0000_t75" style="width:16.9pt;height:16.3pt" o:ole="" fillcolor="window">
            <v:imagedata r:id="rId10" o:title=""/>
          </v:shape>
          <o:OLEObject Type="Embed" ProgID="Equation.3" ShapeID="_x0000_i1026" DrawAspect="Content" ObjectID="_1563778286" r:id="rId11"/>
        </w:object>
      </w:r>
      <w:r w:rsidRPr="00ED6225">
        <w:rPr>
          <w:rFonts w:ascii="仿宋_GB2312" w:eastAsia="仿宋_GB2312" w:hAnsiTheme="minorEastAsia" w:hint="eastAsia"/>
          <w:sz w:val="32"/>
          <w:szCs w:val="32"/>
        </w:rPr>
        <w:t xml:space="preserve">≤10.00 D  </w:t>
      </w:r>
    </w:p>
    <w:p w:rsidR="00C94975" w:rsidRPr="00ED6225" w:rsidRDefault="002B5BA6"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t>10.00 D&lt;</w:t>
      </w:r>
      <w:r w:rsidRPr="00ED6225">
        <w:rPr>
          <w:rFonts w:ascii="仿宋_GB2312" w:eastAsia="仿宋_GB2312" w:hAnsiTheme="minorEastAsia" w:hint="eastAsia"/>
          <w:sz w:val="32"/>
          <w:szCs w:val="32"/>
        </w:rPr>
        <w:object w:dxaOrig="360" w:dyaOrig="320">
          <v:shape id="_x0000_i1027" type="#_x0000_t75" style="width:18.15pt;height:16.3pt" o:ole="" fillcolor="window">
            <v:imagedata r:id="rId12" o:title=""/>
          </v:shape>
          <o:OLEObject Type="Embed" ProgID="Equation.3" ShapeID="_x0000_i1027" DrawAspect="Content" ObjectID="_1563778287" r:id="rId13"/>
        </w:object>
      </w:r>
      <w:r w:rsidRPr="00ED6225">
        <w:rPr>
          <w:rFonts w:ascii="仿宋_GB2312" w:eastAsia="仿宋_GB2312" w:hAnsiTheme="minorEastAsia" w:hint="eastAsia"/>
          <w:sz w:val="32"/>
          <w:szCs w:val="32"/>
        </w:rPr>
        <w:t xml:space="preserve">≤20.00 D  </w:t>
      </w:r>
    </w:p>
    <w:p w:rsidR="00B864CB" w:rsidRPr="00ED6225" w:rsidRDefault="002B5BA6"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object w:dxaOrig="340" w:dyaOrig="320">
          <v:shape id="_x0000_i1028" type="#_x0000_t75" style="width:16.9pt;height:16.3pt" o:ole="" fillcolor="window">
            <v:imagedata r:id="rId10" o:title=""/>
          </v:shape>
          <o:OLEObject Type="Embed" ProgID="Equation.3" ShapeID="_x0000_i1028" DrawAspect="Content" ObjectID="_1563778288" r:id="rId14"/>
        </w:object>
      </w:r>
      <w:r w:rsidRPr="00ED6225">
        <w:rPr>
          <w:rFonts w:ascii="仿宋_GB2312" w:eastAsia="仿宋_GB2312" w:hAnsiTheme="minorEastAsia" w:hint="eastAsia"/>
          <w:sz w:val="32"/>
          <w:szCs w:val="32"/>
        </w:rPr>
        <w:t>&gt;20.00 D</w:t>
      </w:r>
    </w:p>
    <w:p w:rsidR="008561FC" w:rsidRDefault="004A3A90" w:rsidP="008561FC">
      <w:pPr>
        <w:spacing w:line="360" w:lineRule="auto"/>
        <w:ind w:firstLineChars="100" w:firstLine="320"/>
        <w:rPr>
          <w:rFonts w:ascii="仿宋_GB2312" w:eastAsia="仿宋_GB2312" w:hAnsiTheme="minorEastAsia"/>
          <w:sz w:val="32"/>
          <w:szCs w:val="32"/>
        </w:rPr>
      </w:pPr>
      <w:r>
        <w:rPr>
          <w:rFonts w:ascii="仿宋_GB2312" w:eastAsia="仿宋_GB2312" w:hAnsiTheme="minorEastAsia" w:hint="eastAsia"/>
          <w:sz w:val="32"/>
          <w:szCs w:val="32"/>
        </w:rPr>
        <w:t>（2）</w:t>
      </w:r>
      <w:proofErr w:type="gramStart"/>
      <w:r w:rsidR="002B5BA6" w:rsidRPr="00ED6225">
        <w:rPr>
          <w:rFonts w:ascii="仿宋_GB2312" w:eastAsia="仿宋_GB2312" w:hAnsiTheme="minorEastAsia" w:hint="eastAsia"/>
          <w:sz w:val="32"/>
          <w:szCs w:val="32"/>
        </w:rPr>
        <w:t>带柱镜度</w:t>
      </w:r>
      <w:proofErr w:type="gramEnd"/>
      <w:r w:rsidR="002B5BA6" w:rsidRPr="00ED6225">
        <w:rPr>
          <w:rFonts w:ascii="仿宋_GB2312" w:eastAsia="仿宋_GB2312" w:hAnsiTheme="minorEastAsia" w:hint="eastAsia"/>
          <w:sz w:val="32"/>
          <w:szCs w:val="32"/>
        </w:rPr>
        <w:t>产品</w:t>
      </w:r>
    </w:p>
    <w:p w:rsidR="00C94975" w:rsidRPr="00ED6225" w:rsidRDefault="008561FC" w:rsidP="008561FC">
      <w:pPr>
        <w:spacing w:line="360" w:lineRule="auto"/>
        <w:ind w:firstLineChars="200" w:firstLine="640"/>
        <w:rPr>
          <w:rFonts w:ascii="仿宋_GB2312" w:eastAsia="仿宋_GB2312" w:hAnsiTheme="minorEastAsia"/>
          <w:sz w:val="32"/>
          <w:szCs w:val="32"/>
        </w:rPr>
      </w:pPr>
      <w:proofErr w:type="gramStart"/>
      <w:r>
        <w:rPr>
          <w:rFonts w:ascii="仿宋_GB2312" w:eastAsia="仿宋_GB2312" w:hAnsiTheme="minorEastAsia" w:hint="eastAsia"/>
          <w:sz w:val="32"/>
          <w:szCs w:val="32"/>
        </w:rPr>
        <w:lastRenderedPageBreak/>
        <w:t>处方</w:t>
      </w:r>
      <w:r w:rsidR="00656B12" w:rsidRPr="00ED6225">
        <w:rPr>
          <w:rFonts w:ascii="仿宋_GB2312" w:eastAsia="仿宋_GB2312" w:hAnsiTheme="minorEastAsia" w:hint="eastAsia"/>
          <w:sz w:val="32"/>
          <w:szCs w:val="32"/>
        </w:rPr>
        <w:t>柱镜焦度</w:t>
      </w:r>
      <w:proofErr w:type="gramEnd"/>
      <w:r w:rsidRPr="00ED6225">
        <w:rPr>
          <w:rFonts w:ascii="仿宋_GB2312" w:eastAsia="仿宋_GB2312" w:hAnsiTheme="minorEastAsia" w:hint="eastAsia"/>
          <w:sz w:val="32"/>
          <w:szCs w:val="32"/>
        </w:rPr>
        <w:object w:dxaOrig="279" w:dyaOrig="279">
          <v:shape id="_x0000_i1029" type="#_x0000_t75" style="width:13.75pt;height:13.75pt" o:ole="" fillcolor="window">
            <v:imagedata r:id="rId15" o:title=""/>
          </v:shape>
          <o:OLEObject Type="Embed" ProgID="Equation.3" ShapeID="_x0000_i1029" DrawAspect="Content" ObjectID="_1563778289" r:id="rId16"/>
        </w:object>
      </w:r>
      <w:r w:rsidR="00656B12" w:rsidRPr="00ED6225">
        <w:rPr>
          <w:rFonts w:ascii="仿宋_GB2312" w:eastAsia="仿宋_GB2312" w:hAnsiTheme="minorEastAsia" w:hint="eastAsia"/>
          <w:sz w:val="32"/>
          <w:szCs w:val="32"/>
        </w:rPr>
        <w:t xml:space="preserve"> </w:t>
      </w:r>
    </w:p>
    <w:p w:rsidR="00C94975" w:rsidRPr="00ED6225" w:rsidRDefault="00656B12"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object w:dxaOrig="360" w:dyaOrig="320">
          <v:shape id="_x0000_i1030" type="#_x0000_t75" style="width:18.15pt;height:16.3pt" o:ole="" fillcolor="window">
            <v:imagedata r:id="rId17" o:title=""/>
          </v:shape>
          <o:OLEObject Type="Embed" ProgID="Equation.3" ShapeID="_x0000_i1030" DrawAspect="Content" ObjectID="_1563778290" r:id="rId18"/>
        </w:object>
      </w:r>
      <w:r w:rsidRPr="00ED6225">
        <w:rPr>
          <w:rFonts w:ascii="仿宋_GB2312" w:eastAsia="仿宋_GB2312" w:hAnsiTheme="minorEastAsia" w:hint="eastAsia"/>
          <w:sz w:val="32"/>
          <w:szCs w:val="32"/>
        </w:rPr>
        <w:t xml:space="preserve">≤2.00 D   </w:t>
      </w:r>
    </w:p>
    <w:p w:rsidR="00C94975" w:rsidRPr="00ED6225" w:rsidRDefault="00656B12"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t>2.00 D&lt;</w:t>
      </w:r>
      <w:r w:rsidRPr="00ED6225">
        <w:rPr>
          <w:rFonts w:ascii="仿宋_GB2312" w:eastAsia="仿宋_GB2312" w:hAnsiTheme="minorEastAsia" w:hint="eastAsia"/>
          <w:sz w:val="32"/>
          <w:szCs w:val="32"/>
        </w:rPr>
        <w:object w:dxaOrig="360" w:dyaOrig="320">
          <v:shape id="_x0000_i1031" type="#_x0000_t75" style="width:18.15pt;height:16.3pt" o:ole="" fillcolor="window">
            <v:imagedata r:id="rId17" o:title=""/>
          </v:shape>
          <o:OLEObject Type="Embed" ProgID="Equation.3" ShapeID="_x0000_i1031" DrawAspect="Content" ObjectID="_1563778291" r:id="rId19"/>
        </w:object>
      </w:r>
      <w:r w:rsidRPr="00ED6225">
        <w:rPr>
          <w:rFonts w:ascii="仿宋_GB2312" w:eastAsia="仿宋_GB2312" w:hAnsiTheme="minorEastAsia" w:hint="eastAsia"/>
          <w:sz w:val="32"/>
          <w:szCs w:val="32"/>
        </w:rPr>
        <w:t xml:space="preserve">≤4.00 D  </w:t>
      </w:r>
    </w:p>
    <w:p w:rsidR="002B5BA6" w:rsidRPr="00ED6225" w:rsidRDefault="00656B12"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object w:dxaOrig="360" w:dyaOrig="320">
          <v:shape id="_x0000_i1032" type="#_x0000_t75" style="width:18.15pt;height:16.3pt" o:ole="" fillcolor="window">
            <v:imagedata r:id="rId17" o:title=""/>
          </v:shape>
          <o:OLEObject Type="Embed" ProgID="Equation.3" ShapeID="_x0000_i1032" DrawAspect="Content" ObjectID="_1563778292" r:id="rId20"/>
        </w:object>
      </w:r>
      <w:r w:rsidRPr="00ED6225">
        <w:rPr>
          <w:rFonts w:ascii="仿宋_GB2312" w:eastAsia="仿宋_GB2312" w:hAnsiTheme="minorEastAsia" w:hint="eastAsia"/>
          <w:sz w:val="32"/>
          <w:szCs w:val="32"/>
        </w:rPr>
        <w:t>&gt;4.00 D</w:t>
      </w:r>
    </w:p>
    <w:p w:rsidR="003C5857" w:rsidRPr="00ED6225" w:rsidRDefault="003C5857"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t>（六）产品说明书：</w:t>
      </w:r>
    </w:p>
    <w:p w:rsidR="003C5857" w:rsidRPr="00ED6225" w:rsidRDefault="003C5857"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t>产品说明书需按照</w:t>
      </w:r>
      <w:r w:rsidR="00225269" w:rsidRPr="00225269">
        <w:rPr>
          <w:rFonts w:ascii="仿宋_GB2312" w:eastAsia="仿宋_GB2312" w:hAnsiTheme="minorEastAsia"/>
          <w:sz w:val="32"/>
          <w:szCs w:val="32"/>
        </w:rPr>
        <w:t>国家食品药品监督管理总局</w:t>
      </w:r>
      <w:proofErr w:type="gramStart"/>
      <w:r w:rsidRPr="00ED6225">
        <w:rPr>
          <w:rFonts w:ascii="仿宋_GB2312" w:eastAsia="仿宋_GB2312" w:hAnsiTheme="minorEastAsia" w:hint="eastAsia"/>
          <w:sz w:val="32"/>
          <w:szCs w:val="32"/>
        </w:rPr>
        <w:t>局</w:t>
      </w:r>
      <w:proofErr w:type="gramEnd"/>
      <w:r w:rsidRPr="00ED6225">
        <w:rPr>
          <w:rFonts w:ascii="仿宋_GB2312" w:eastAsia="仿宋_GB2312" w:hAnsiTheme="minorEastAsia" w:hint="eastAsia"/>
          <w:sz w:val="32"/>
          <w:szCs w:val="32"/>
        </w:rPr>
        <w:t>令第6号《医疗器械说明书和标签管理规定》</w:t>
      </w:r>
      <w:r w:rsidR="00225269">
        <w:rPr>
          <w:rFonts w:ascii="仿宋_GB2312" w:eastAsia="仿宋_GB2312" w:hAnsiTheme="minorEastAsia" w:hint="eastAsia"/>
          <w:sz w:val="32"/>
          <w:szCs w:val="32"/>
        </w:rPr>
        <w:t>及</w:t>
      </w:r>
      <w:r w:rsidR="00225269" w:rsidRPr="00225269">
        <w:rPr>
          <w:rFonts w:ascii="仿宋_GB2312" w:eastAsia="仿宋_GB2312" w:hAnsiTheme="minorEastAsia"/>
          <w:sz w:val="32"/>
          <w:szCs w:val="32"/>
        </w:rPr>
        <w:t>国家食品药品监督管理总局2014年第3号通告</w:t>
      </w:r>
      <w:r w:rsidR="00225269">
        <w:rPr>
          <w:rFonts w:ascii="仿宋_GB2312" w:eastAsia="仿宋_GB2312" w:hAnsiTheme="minorEastAsia" w:hint="eastAsia"/>
          <w:sz w:val="32"/>
          <w:szCs w:val="32"/>
        </w:rPr>
        <w:t>《</w:t>
      </w:r>
      <w:r w:rsidR="00225269" w:rsidRPr="00225269">
        <w:rPr>
          <w:rFonts w:ascii="仿宋_GB2312" w:eastAsia="仿宋_GB2312" w:hAnsiTheme="minorEastAsia" w:hint="eastAsia"/>
          <w:sz w:val="32"/>
          <w:szCs w:val="32"/>
        </w:rPr>
        <w:t>软性亲水接触镜说明书编写指导原则</w:t>
      </w:r>
      <w:r w:rsidR="00225269">
        <w:rPr>
          <w:rFonts w:ascii="仿宋_GB2312" w:eastAsia="仿宋_GB2312" w:hAnsiTheme="minorEastAsia" w:hint="eastAsia"/>
          <w:sz w:val="32"/>
          <w:szCs w:val="32"/>
        </w:rPr>
        <w:t>》</w:t>
      </w:r>
      <w:r w:rsidR="00225269" w:rsidRPr="00ED6225">
        <w:rPr>
          <w:rFonts w:ascii="仿宋_GB2312" w:eastAsia="仿宋_GB2312" w:hAnsiTheme="minorEastAsia" w:hint="eastAsia"/>
          <w:sz w:val="32"/>
          <w:szCs w:val="32"/>
        </w:rPr>
        <w:t>的要求制订</w:t>
      </w:r>
      <w:r w:rsidR="00225269">
        <w:rPr>
          <w:rFonts w:ascii="仿宋_GB2312" w:eastAsia="仿宋_GB2312" w:hAnsiTheme="minorEastAsia" w:hint="eastAsia"/>
          <w:sz w:val="32"/>
          <w:szCs w:val="32"/>
        </w:rPr>
        <w:t>，</w:t>
      </w:r>
      <w:r w:rsidRPr="00ED6225">
        <w:rPr>
          <w:rFonts w:ascii="仿宋_GB2312" w:eastAsia="仿宋_GB2312" w:hAnsiTheme="minorEastAsia" w:hint="eastAsia"/>
          <w:sz w:val="32"/>
          <w:szCs w:val="32"/>
        </w:rPr>
        <w:t>此外需注意：</w:t>
      </w:r>
    </w:p>
    <w:p w:rsidR="00936B11" w:rsidRDefault="003C5857" w:rsidP="00ED6225">
      <w:pPr>
        <w:spacing w:line="360" w:lineRule="auto"/>
        <w:ind w:firstLineChars="200" w:firstLine="640"/>
        <w:rPr>
          <w:rFonts w:ascii="仿宋_GB2312" w:eastAsia="仿宋_GB2312" w:hAnsiTheme="minorEastAsia"/>
          <w:sz w:val="32"/>
          <w:szCs w:val="32"/>
        </w:rPr>
      </w:pPr>
      <w:r w:rsidRPr="00ED6225">
        <w:rPr>
          <w:rFonts w:ascii="仿宋_GB2312" w:eastAsia="仿宋_GB2312" w:hAnsiTheme="minorEastAsia" w:hint="eastAsia"/>
          <w:sz w:val="32"/>
          <w:szCs w:val="32"/>
        </w:rPr>
        <w:t>1.</w:t>
      </w:r>
      <w:r w:rsidR="00936B11" w:rsidRPr="00ED6225">
        <w:rPr>
          <w:rFonts w:ascii="仿宋_GB2312" w:eastAsia="仿宋_GB2312" w:hAnsiTheme="minorEastAsia" w:hint="eastAsia"/>
          <w:sz w:val="32"/>
          <w:szCs w:val="32"/>
        </w:rPr>
        <w:t>产品性能介绍应客观描述，并</w:t>
      </w:r>
      <w:r w:rsidR="00B348DA" w:rsidRPr="00ED6225">
        <w:rPr>
          <w:rFonts w:ascii="仿宋_GB2312" w:eastAsia="仿宋_GB2312" w:hAnsiTheme="minorEastAsia" w:hint="eastAsia"/>
          <w:sz w:val="32"/>
          <w:szCs w:val="32"/>
        </w:rPr>
        <w:t>有相应的技术资料支持，不含宣传性用语。</w:t>
      </w:r>
    </w:p>
    <w:p w:rsidR="00822DB2" w:rsidRPr="00D25511" w:rsidRDefault="00D25511" w:rsidP="00ED6225">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2.</w:t>
      </w:r>
      <w:r w:rsidRPr="00ED6225">
        <w:rPr>
          <w:rFonts w:ascii="仿宋_GB2312" w:eastAsia="仿宋_GB2312" w:hAnsiTheme="minorEastAsia" w:hint="eastAsia"/>
          <w:sz w:val="32"/>
          <w:szCs w:val="32"/>
        </w:rPr>
        <w:t>应符合的GB11417系列</w:t>
      </w:r>
      <w:r>
        <w:rPr>
          <w:rFonts w:ascii="仿宋_GB2312" w:eastAsia="仿宋_GB2312" w:hAnsiTheme="minorEastAsia" w:hint="eastAsia"/>
          <w:sz w:val="32"/>
          <w:szCs w:val="32"/>
        </w:rPr>
        <w:t>眼科光学接触镜强制性国家</w:t>
      </w:r>
      <w:r w:rsidRPr="00ED6225">
        <w:rPr>
          <w:rFonts w:ascii="仿宋_GB2312" w:eastAsia="仿宋_GB2312" w:hAnsiTheme="minorEastAsia" w:hint="eastAsia"/>
          <w:sz w:val="32"/>
          <w:szCs w:val="32"/>
        </w:rPr>
        <w:t>标准</w:t>
      </w:r>
      <w:r>
        <w:rPr>
          <w:rFonts w:ascii="仿宋_GB2312" w:eastAsia="仿宋_GB2312" w:hAnsiTheme="minorEastAsia" w:hint="eastAsia"/>
          <w:sz w:val="32"/>
          <w:szCs w:val="32"/>
        </w:rPr>
        <w:t>相应规定。</w:t>
      </w:r>
    </w:p>
    <w:p w:rsidR="00936B11" w:rsidRPr="00ED6225" w:rsidRDefault="00D25511" w:rsidP="00ED6225">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3.</w:t>
      </w:r>
      <w:r w:rsidR="002C0AD9" w:rsidRPr="002C0AD9">
        <w:rPr>
          <w:rFonts w:ascii="仿宋_GB2312" w:eastAsia="仿宋_GB2312" w:hAnsiTheme="minorEastAsia" w:hint="eastAsia"/>
          <w:sz w:val="32"/>
          <w:szCs w:val="32"/>
        </w:rPr>
        <w:t xml:space="preserve"> </w:t>
      </w:r>
      <w:r w:rsidR="002C0AD9" w:rsidRPr="00ED6225">
        <w:rPr>
          <w:rFonts w:ascii="仿宋_GB2312" w:eastAsia="仿宋_GB2312" w:hAnsiTheme="minorEastAsia" w:hint="eastAsia"/>
          <w:sz w:val="32"/>
          <w:szCs w:val="32"/>
        </w:rPr>
        <w:t>应明确初次戴镜配戴时间表，明确申报产品使用周期（镜片启用至抛弃的时限）。</w:t>
      </w:r>
      <w:r w:rsidR="00936B11" w:rsidRPr="00ED6225">
        <w:rPr>
          <w:rFonts w:ascii="仿宋_GB2312" w:eastAsia="仿宋_GB2312" w:hAnsiTheme="minorEastAsia" w:hint="eastAsia"/>
          <w:sz w:val="32"/>
          <w:szCs w:val="32"/>
        </w:rPr>
        <w:t>使用周期超过一年的产品，需提供其确定依据</w:t>
      </w:r>
      <w:r w:rsidR="008561FC">
        <w:rPr>
          <w:rFonts w:ascii="仿宋_GB2312" w:eastAsia="仿宋_GB2312" w:hAnsiTheme="minorEastAsia" w:hint="eastAsia"/>
          <w:sz w:val="32"/>
          <w:szCs w:val="32"/>
        </w:rPr>
        <w:t>。</w:t>
      </w:r>
    </w:p>
    <w:p w:rsidR="00B348DA" w:rsidRPr="00ED6225" w:rsidRDefault="00D25511" w:rsidP="00ED6225">
      <w:pPr>
        <w:spacing w:line="360" w:lineRule="auto"/>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4.</w:t>
      </w:r>
      <w:r w:rsidR="00936B11" w:rsidRPr="00ED6225">
        <w:rPr>
          <w:rFonts w:ascii="仿宋_GB2312" w:eastAsia="仿宋_GB2312" w:hAnsiTheme="minorEastAsia" w:hint="eastAsia"/>
          <w:sz w:val="32"/>
          <w:szCs w:val="32"/>
        </w:rPr>
        <w:t>应明确一次配戴最长允许时间，该时间超过12小时</w:t>
      </w:r>
      <w:r w:rsidR="00274688">
        <w:rPr>
          <w:rFonts w:ascii="仿宋_GB2312" w:eastAsia="仿宋_GB2312" w:hAnsiTheme="minorEastAsia" w:hint="eastAsia"/>
          <w:sz w:val="32"/>
          <w:szCs w:val="32"/>
        </w:rPr>
        <w:t>需</w:t>
      </w:r>
      <w:r w:rsidR="00936B11" w:rsidRPr="00ED6225">
        <w:rPr>
          <w:rFonts w:ascii="仿宋_GB2312" w:eastAsia="仿宋_GB2312" w:hAnsiTheme="minorEastAsia" w:hint="eastAsia"/>
          <w:sz w:val="32"/>
          <w:szCs w:val="32"/>
        </w:rPr>
        <w:t>提供临床试验依据</w:t>
      </w:r>
      <w:r w:rsidR="008561FC">
        <w:rPr>
          <w:rFonts w:ascii="仿宋_GB2312" w:eastAsia="仿宋_GB2312" w:hAnsiTheme="minorEastAsia" w:hint="eastAsia"/>
          <w:sz w:val="32"/>
          <w:szCs w:val="32"/>
        </w:rPr>
        <w:t>。</w:t>
      </w:r>
    </w:p>
    <w:p w:rsidR="009E2E45" w:rsidRPr="00D54583" w:rsidRDefault="009E2E45" w:rsidP="00B15C58">
      <w:pPr>
        <w:ind w:firstLineChars="200" w:firstLine="640"/>
        <w:rPr>
          <w:rFonts w:ascii="黑体" w:eastAsia="黑体" w:hAnsi="黑体"/>
          <w:color w:val="000000"/>
          <w:kern w:val="0"/>
          <w:sz w:val="32"/>
          <w:szCs w:val="32"/>
        </w:rPr>
      </w:pPr>
      <w:r w:rsidRPr="00D54583">
        <w:rPr>
          <w:rFonts w:ascii="黑体" w:eastAsia="黑体" w:hAnsi="黑体" w:hint="eastAsia"/>
          <w:sz w:val="32"/>
          <w:szCs w:val="32"/>
        </w:rPr>
        <w:t>五、</w:t>
      </w:r>
      <w:r w:rsidRPr="00D54583">
        <w:rPr>
          <w:rFonts w:ascii="黑体" w:eastAsia="黑体" w:hAnsi="黑体"/>
          <w:color w:val="000000"/>
          <w:kern w:val="0"/>
          <w:sz w:val="32"/>
          <w:szCs w:val="32"/>
        </w:rPr>
        <w:t>参考文献</w:t>
      </w:r>
    </w:p>
    <w:p w:rsidR="009E2E45" w:rsidRPr="00F143AB" w:rsidRDefault="009E2E45" w:rsidP="009E2E45">
      <w:pPr>
        <w:autoSpaceDE w:val="0"/>
        <w:autoSpaceDN w:val="0"/>
        <w:adjustRightInd w:val="0"/>
        <w:spacing w:line="600" w:lineRule="exact"/>
        <w:ind w:firstLineChars="200" w:firstLine="640"/>
        <w:rPr>
          <w:rFonts w:ascii="Times New Roman" w:eastAsia="仿宋_GB2312" w:hAnsi="Times New Roman"/>
          <w:color w:val="000000"/>
          <w:kern w:val="0"/>
          <w:sz w:val="32"/>
          <w:szCs w:val="32"/>
        </w:rPr>
      </w:pPr>
      <w:r w:rsidRPr="00F143AB">
        <w:rPr>
          <w:rFonts w:ascii="Times New Roman" w:eastAsia="仿宋_GB2312" w:hAnsi="Times New Roman"/>
          <w:color w:val="000000"/>
          <w:kern w:val="0"/>
          <w:sz w:val="32"/>
          <w:szCs w:val="32"/>
        </w:rPr>
        <w:t>[1]</w:t>
      </w:r>
      <w:r>
        <w:rPr>
          <w:rFonts w:ascii="Times New Roman" w:eastAsia="仿宋_GB2312" w:hAnsi="Times New Roman" w:hint="eastAsia"/>
          <w:color w:val="000000"/>
          <w:kern w:val="0"/>
          <w:sz w:val="32"/>
          <w:szCs w:val="32"/>
        </w:rPr>
        <w:t xml:space="preserve"> </w:t>
      </w:r>
      <w:r w:rsidRPr="00F143AB">
        <w:rPr>
          <w:rFonts w:ascii="Times New Roman" w:eastAsia="仿宋_GB2312" w:hAnsi="Times New Roman"/>
          <w:color w:val="000000"/>
          <w:kern w:val="0"/>
          <w:sz w:val="32"/>
          <w:szCs w:val="32"/>
        </w:rPr>
        <w:t>GB/T 16886</w:t>
      </w:r>
      <w:r w:rsidRPr="00F143AB">
        <w:rPr>
          <w:rFonts w:ascii="Times New Roman" w:eastAsia="仿宋_GB2312" w:hAnsi="Times New Roman"/>
          <w:color w:val="000000"/>
          <w:kern w:val="0"/>
          <w:sz w:val="32"/>
          <w:szCs w:val="32"/>
        </w:rPr>
        <w:t>《医疗器械生物学评价》系列标准</w:t>
      </w:r>
    </w:p>
    <w:p w:rsidR="009E2E45" w:rsidRPr="00F143AB" w:rsidRDefault="009E2E45" w:rsidP="009E2E45">
      <w:pPr>
        <w:autoSpaceDE w:val="0"/>
        <w:autoSpaceDN w:val="0"/>
        <w:adjustRightInd w:val="0"/>
        <w:spacing w:line="600" w:lineRule="exact"/>
        <w:ind w:firstLineChars="200" w:firstLine="640"/>
        <w:rPr>
          <w:rFonts w:ascii="Times New Roman" w:eastAsia="仿宋_GB2312" w:hAnsi="Times New Roman"/>
          <w:color w:val="000000"/>
          <w:kern w:val="0"/>
          <w:sz w:val="32"/>
          <w:szCs w:val="32"/>
        </w:rPr>
      </w:pPr>
      <w:r w:rsidRPr="00F143AB">
        <w:rPr>
          <w:rFonts w:ascii="Times New Roman" w:eastAsia="仿宋_GB2312" w:hAnsi="Times New Roman"/>
          <w:color w:val="000000"/>
          <w:kern w:val="0"/>
          <w:sz w:val="32"/>
          <w:szCs w:val="32"/>
        </w:rPr>
        <w:t>[2]</w:t>
      </w:r>
      <w:r w:rsidR="00054A1C">
        <w:rPr>
          <w:rFonts w:ascii="Times New Roman" w:eastAsia="仿宋_GB2312" w:hAnsi="Times New Roman" w:hint="eastAsia"/>
          <w:color w:val="000000"/>
          <w:kern w:val="0"/>
          <w:sz w:val="32"/>
          <w:szCs w:val="32"/>
        </w:rPr>
        <w:t xml:space="preserve"> 2015</w:t>
      </w:r>
      <w:r w:rsidR="00054A1C">
        <w:rPr>
          <w:rFonts w:ascii="Times New Roman" w:eastAsia="仿宋_GB2312" w:hAnsi="Times New Roman" w:hint="eastAsia"/>
          <w:color w:val="000000"/>
          <w:kern w:val="0"/>
          <w:sz w:val="32"/>
          <w:szCs w:val="32"/>
        </w:rPr>
        <w:t>版</w:t>
      </w:r>
      <w:r w:rsidRPr="00F143AB">
        <w:rPr>
          <w:rFonts w:ascii="Times New Roman" w:eastAsia="仿宋_GB2312" w:hAnsi="Times New Roman"/>
          <w:color w:val="000000"/>
          <w:kern w:val="0"/>
          <w:sz w:val="32"/>
          <w:szCs w:val="32"/>
        </w:rPr>
        <w:t>《中华人民共和国药典》</w:t>
      </w:r>
    </w:p>
    <w:p w:rsidR="009E2E45" w:rsidRDefault="009E2E45" w:rsidP="009E2E45">
      <w:pPr>
        <w:autoSpaceDE w:val="0"/>
        <w:autoSpaceDN w:val="0"/>
        <w:adjustRightInd w:val="0"/>
        <w:spacing w:line="600" w:lineRule="exact"/>
        <w:ind w:leftChars="76" w:left="160" w:firstLineChars="150" w:firstLine="480"/>
        <w:rPr>
          <w:rFonts w:ascii="Times New Roman" w:eastAsia="仿宋_GB2312" w:hAnsi="Times New Roman"/>
          <w:color w:val="000000"/>
          <w:kern w:val="0"/>
          <w:sz w:val="32"/>
          <w:szCs w:val="32"/>
        </w:rPr>
      </w:pPr>
      <w:r w:rsidRPr="00F143AB">
        <w:rPr>
          <w:rFonts w:ascii="Times New Roman" w:eastAsia="仿宋_GB2312" w:hAnsi="Times New Roman"/>
          <w:color w:val="000000"/>
          <w:kern w:val="0"/>
          <w:sz w:val="32"/>
          <w:szCs w:val="32"/>
        </w:rPr>
        <w:t>[3]</w:t>
      </w:r>
      <w:r>
        <w:rPr>
          <w:rFonts w:ascii="Times New Roman" w:eastAsia="仿宋_GB2312" w:hAnsi="Times New Roman" w:hint="eastAsia"/>
          <w:color w:val="000000"/>
          <w:kern w:val="0"/>
          <w:sz w:val="32"/>
          <w:szCs w:val="32"/>
        </w:rPr>
        <w:t xml:space="preserve"> GB11417</w:t>
      </w:r>
      <w:r w:rsidR="00054A1C">
        <w:rPr>
          <w:rFonts w:ascii="Times New Roman" w:eastAsia="仿宋_GB2312" w:hAnsi="Times New Roman" w:hint="eastAsia"/>
          <w:color w:val="000000"/>
          <w:kern w:val="0"/>
          <w:sz w:val="32"/>
          <w:szCs w:val="32"/>
        </w:rPr>
        <w:t xml:space="preserve"> </w:t>
      </w:r>
      <w:r w:rsidR="00054A1C">
        <w:rPr>
          <w:rFonts w:ascii="Times New Roman" w:eastAsia="仿宋_GB2312" w:hAnsi="Times New Roman" w:hint="eastAsia"/>
          <w:color w:val="000000"/>
          <w:kern w:val="0"/>
          <w:sz w:val="32"/>
          <w:szCs w:val="32"/>
        </w:rPr>
        <w:t>《眼科光学接触镜》系列</w:t>
      </w:r>
      <w:r w:rsidR="001D30B8">
        <w:rPr>
          <w:rFonts w:ascii="Times New Roman" w:eastAsia="仿宋_GB2312" w:hAnsi="Times New Roman" w:hint="eastAsia"/>
          <w:color w:val="000000"/>
          <w:kern w:val="0"/>
          <w:sz w:val="32"/>
          <w:szCs w:val="32"/>
        </w:rPr>
        <w:t>标准</w:t>
      </w:r>
    </w:p>
    <w:p w:rsidR="009E2E45" w:rsidRDefault="009E2E45" w:rsidP="009E2E45">
      <w:pPr>
        <w:autoSpaceDE w:val="0"/>
        <w:autoSpaceDN w:val="0"/>
        <w:adjustRightInd w:val="0"/>
        <w:spacing w:line="600" w:lineRule="exact"/>
        <w:ind w:firstLineChars="200" w:firstLine="640"/>
        <w:rPr>
          <w:rFonts w:ascii="Times New Roman" w:eastAsia="仿宋_GB2312" w:hAnsi="Times New Roman"/>
          <w:color w:val="000000"/>
          <w:kern w:val="0"/>
          <w:sz w:val="32"/>
          <w:szCs w:val="32"/>
        </w:rPr>
      </w:pPr>
      <w:r w:rsidRPr="00F143AB">
        <w:rPr>
          <w:rFonts w:ascii="Times New Roman" w:eastAsia="仿宋_GB2312" w:hAnsi="Times New Roman"/>
          <w:color w:val="000000"/>
          <w:kern w:val="0"/>
          <w:sz w:val="32"/>
          <w:szCs w:val="32"/>
        </w:rPr>
        <w:lastRenderedPageBreak/>
        <w:t>[</w:t>
      </w:r>
      <w:r w:rsidR="002C4C30">
        <w:rPr>
          <w:rFonts w:ascii="Times New Roman" w:eastAsia="仿宋_GB2312" w:hAnsi="Times New Roman" w:hint="eastAsia"/>
          <w:color w:val="000000"/>
          <w:kern w:val="0"/>
          <w:sz w:val="32"/>
          <w:szCs w:val="32"/>
        </w:rPr>
        <w:t>4</w:t>
      </w:r>
      <w:r w:rsidRPr="00F143AB">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《无源植入性医疗器械产品注册申报资料指导原则</w:t>
      </w:r>
      <w:r>
        <w:rPr>
          <w:rFonts w:ascii="Times New Roman" w:eastAsia="仿宋_GB2312" w:hAnsi="Times New Roman" w:hint="eastAsia"/>
          <w:color w:val="000000"/>
          <w:kern w:val="0"/>
          <w:sz w:val="32"/>
          <w:szCs w:val="32"/>
        </w:rPr>
        <w:t>》</w:t>
      </w:r>
    </w:p>
    <w:p w:rsidR="009E2E45" w:rsidRDefault="009E2E45" w:rsidP="009E2E45">
      <w:pPr>
        <w:autoSpaceDE w:val="0"/>
        <w:autoSpaceDN w:val="0"/>
        <w:adjustRightInd w:val="0"/>
        <w:spacing w:line="600" w:lineRule="exact"/>
        <w:ind w:firstLineChars="200" w:firstLine="640"/>
        <w:rPr>
          <w:rFonts w:ascii="Times New Roman" w:eastAsia="仿宋_GB2312" w:hAnsi="Times New Roman"/>
          <w:color w:val="000000"/>
          <w:kern w:val="0"/>
          <w:sz w:val="32"/>
          <w:szCs w:val="32"/>
        </w:rPr>
      </w:pPr>
      <w:r w:rsidRPr="00F143AB">
        <w:rPr>
          <w:rFonts w:ascii="Times New Roman" w:eastAsia="仿宋_GB2312" w:hAnsi="Times New Roman"/>
          <w:color w:val="000000"/>
          <w:kern w:val="0"/>
          <w:sz w:val="32"/>
          <w:szCs w:val="32"/>
        </w:rPr>
        <w:t>[</w:t>
      </w:r>
      <w:r w:rsidR="002C4C30">
        <w:rPr>
          <w:rFonts w:ascii="Times New Roman" w:eastAsia="仿宋_GB2312" w:hAnsi="Times New Roman" w:hint="eastAsia"/>
          <w:color w:val="000000"/>
          <w:kern w:val="0"/>
          <w:sz w:val="32"/>
          <w:szCs w:val="32"/>
        </w:rPr>
        <w:t>5</w:t>
      </w:r>
      <w:r w:rsidRPr="00F143AB">
        <w:rPr>
          <w:rFonts w:ascii="Times New Roman" w:eastAsia="仿宋_GB2312" w:hAnsi="Times New Roman"/>
          <w:color w:val="000000"/>
          <w:kern w:val="0"/>
          <w:sz w:val="32"/>
          <w:szCs w:val="32"/>
        </w:rPr>
        <w:t>]</w:t>
      </w:r>
      <w:r w:rsidRPr="00F143AB">
        <w:rPr>
          <w:rFonts w:ascii="Times New Roman" w:eastAsia="仿宋_GB2312" w:hAnsi="Times New Roman"/>
          <w:color w:val="000000"/>
          <w:kern w:val="0"/>
          <w:sz w:val="32"/>
          <w:szCs w:val="32"/>
        </w:rPr>
        <w:t>《无源植入性医疗器械货架寿命申报资料指导原则》</w:t>
      </w:r>
    </w:p>
    <w:p w:rsidR="00C308D4" w:rsidRPr="00D54583" w:rsidRDefault="00C308D4" w:rsidP="008E33B7">
      <w:pPr>
        <w:autoSpaceDE w:val="0"/>
        <w:autoSpaceDN w:val="0"/>
        <w:adjustRightInd w:val="0"/>
        <w:spacing w:line="600" w:lineRule="exact"/>
        <w:ind w:leftChars="304" w:left="1278" w:hangingChars="200" w:hanging="640"/>
        <w:rPr>
          <w:rFonts w:ascii="Times New Roman" w:eastAsia="仿宋_GB2312" w:hAnsi="Times New Roman"/>
          <w:color w:val="000000"/>
          <w:kern w:val="0"/>
          <w:sz w:val="32"/>
          <w:szCs w:val="32"/>
        </w:rPr>
      </w:pPr>
      <w:r w:rsidRPr="00F143AB">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6</w:t>
      </w:r>
      <w:r w:rsidRPr="00F143AB">
        <w:rPr>
          <w:rFonts w:ascii="Times New Roman" w:eastAsia="仿宋_GB2312" w:hAnsi="Times New Roman"/>
          <w:color w:val="000000"/>
          <w:kern w:val="0"/>
          <w:sz w:val="32"/>
          <w:szCs w:val="32"/>
        </w:rPr>
        <w:t>]</w:t>
      </w:r>
      <w:r w:rsidRPr="00C308D4">
        <w:rPr>
          <w:rFonts w:ascii="Times New Roman" w:eastAsia="仿宋_GB2312" w:hAnsi="Times New Roman"/>
          <w:color w:val="000000"/>
          <w:kern w:val="0"/>
          <w:sz w:val="32"/>
          <w:szCs w:val="32"/>
        </w:rPr>
        <w:t xml:space="preserve"> </w:t>
      </w:r>
      <w:r w:rsidR="008E33B7">
        <w:rPr>
          <w:rFonts w:ascii="Times New Roman" w:eastAsia="仿宋_GB2312" w:hAnsi="Times New Roman" w:hint="eastAsia"/>
          <w:color w:val="000000"/>
          <w:kern w:val="0"/>
          <w:sz w:val="32"/>
          <w:szCs w:val="32"/>
        </w:rPr>
        <w:t>《</w:t>
      </w:r>
      <w:r>
        <w:rPr>
          <w:rFonts w:ascii="Times New Roman" w:eastAsia="仿宋_GB2312" w:hAnsi="Times New Roman" w:hint="eastAsia"/>
          <w:color w:val="000000"/>
          <w:kern w:val="0"/>
          <w:sz w:val="32"/>
          <w:szCs w:val="32"/>
        </w:rPr>
        <w:t>PREMAKET NOTIFICATION(510(k))GUIDANCE DOCUMENT FOR DAILY WEAR CONTACT LENSES</w:t>
      </w:r>
      <w:r w:rsidR="008E33B7">
        <w:rPr>
          <w:rFonts w:ascii="Times New Roman" w:eastAsia="仿宋_GB2312" w:hAnsi="Times New Roman" w:hint="eastAsia"/>
          <w:color w:val="000000"/>
          <w:kern w:val="0"/>
          <w:sz w:val="32"/>
          <w:szCs w:val="32"/>
        </w:rPr>
        <w:t>》</w:t>
      </w:r>
    </w:p>
    <w:p w:rsidR="00EE6CC7" w:rsidRPr="009E2E45" w:rsidRDefault="00EE6CC7" w:rsidP="009E2E45">
      <w:pPr>
        <w:autoSpaceDE w:val="0"/>
        <w:autoSpaceDN w:val="0"/>
        <w:adjustRightInd w:val="0"/>
        <w:spacing w:line="360" w:lineRule="auto"/>
        <w:jc w:val="left"/>
        <w:rPr>
          <w:rFonts w:ascii="仿宋_GB2312" w:eastAsia="仿宋_GB2312"/>
          <w:sz w:val="28"/>
          <w:szCs w:val="28"/>
        </w:rPr>
      </w:pPr>
    </w:p>
    <w:sectPr w:rsidR="00EE6CC7" w:rsidRPr="009E2E45" w:rsidSect="001975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BAA" w:rsidRDefault="00084BAA" w:rsidP="00594214">
      <w:r>
        <w:separator/>
      </w:r>
    </w:p>
  </w:endnote>
  <w:endnote w:type="continuationSeparator" w:id="0">
    <w:p w:rsidR="00084BAA" w:rsidRDefault="00084BAA" w:rsidP="005942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auto"/>
    <w:pitch w:val="variable"/>
    <w:sig w:usb0="800002BF" w:usb1="38CF7CFA" w:usb2="00000016" w:usb3="00000000" w:csb0="00040001" w:csb1="00000000"/>
  </w:font>
  <w:font w:name="方正小标宋_GBK">
    <w:altName w:val="Arial Unicode MS"/>
    <w:panose1 w:val="03000509000000000000"/>
    <w:charset w:val="86"/>
    <w:family w:val="script"/>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BAA" w:rsidRDefault="00084BAA" w:rsidP="00594214">
      <w:r>
        <w:separator/>
      </w:r>
    </w:p>
  </w:footnote>
  <w:footnote w:type="continuationSeparator" w:id="0">
    <w:p w:rsidR="00084BAA" w:rsidRDefault="00084BAA" w:rsidP="005942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1C6B"/>
    <w:multiLevelType w:val="hybridMultilevel"/>
    <w:tmpl w:val="224E59D2"/>
    <w:lvl w:ilvl="0" w:tplc="83002E7E">
      <w:start w:val="1"/>
      <w:numFmt w:val="decimal"/>
      <w:lvlText w:val="（%1）"/>
      <w:lvlJc w:val="left"/>
      <w:pPr>
        <w:ind w:left="1480" w:hanging="840"/>
      </w:pPr>
      <w:rPr>
        <w:rFonts w:hAnsi="Times New Roman" w:cs="Times New Roman" w:hint="default"/>
        <w:color w:val="auto"/>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6A10031"/>
    <w:multiLevelType w:val="hybridMultilevel"/>
    <w:tmpl w:val="A6D4ABF6"/>
    <w:lvl w:ilvl="0" w:tplc="EBE8D22E">
      <w:start w:val="1"/>
      <w:numFmt w:val="japaneseCounting"/>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E1E15"/>
    <w:multiLevelType w:val="hybridMultilevel"/>
    <w:tmpl w:val="E200E010"/>
    <w:lvl w:ilvl="0" w:tplc="7FB6D4B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2D18B9"/>
    <w:multiLevelType w:val="hybridMultilevel"/>
    <w:tmpl w:val="8CC87C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856B3D"/>
    <w:multiLevelType w:val="hybridMultilevel"/>
    <w:tmpl w:val="FBDE3CC2"/>
    <w:lvl w:ilvl="0" w:tplc="855A3C12">
      <w:start w:val="8"/>
      <w:numFmt w:val="japaneseCounting"/>
      <w:lvlText w:val="%1、"/>
      <w:lvlJc w:val="left"/>
      <w:pPr>
        <w:ind w:left="720" w:hanging="720"/>
      </w:pPr>
      <w:rPr>
        <w:rFonts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C454F7"/>
    <w:multiLevelType w:val="hybridMultilevel"/>
    <w:tmpl w:val="4E00A5A8"/>
    <w:lvl w:ilvl="0" w:tplc="947CD3A8">
      <w:start w:val="1"/>
      <w:numFmt w:val="japaneseCounting"/>
      <w:lvlText w:val="（%1）"/>
      <w:lvlJc w:val="left"/>
      <w:pPr>
        <w:ind w:left="1500" w:hanging="1080"/>
      </w:pPr>
      <w:rPr>
        <w:rFonts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774759"/>
    <w:multiLevelType w:val="hybridMultilevel"/>
    <w:tmpl w:val="796A662C"/>
    <w:lvl w:ilvl="0" w:tplc="390605CA">
      <w:start w:val="1"/>
      <w:numFmt w:val="japaneseCounting"/>
      <w:lvlText w:val="%1、"/>
      <w:lvlJc w:val="left"/>
      <w:pPr>
        <w:tabs>
          <w:tab w:val="num" w:pos="284"/>
        </w:tabs>
        <w:ind w:left="680" w:hanging="680"/>
      </w:pPr>
      <w:rPr>
        <w:rFonts w:hint="default"/>
      </w:rPr>
    </w:lvl>
    <w:lvl w:ilvl="1" w:tplc="EFCE315A">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5BD5D16"/>
    <w:multiLevelType w:val="hybridMultilevel"/>
    <w:tmpl w:val="E20C89C2"/>
    <w:lvl w:ilvl="0" w:tplc="8F80A46A">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5F3F98"/>
    <w:multiLevelType w:val="hybridMultilevel"/>
    <w:tmpl w:val="576E9A6A"/>
    <w:lvl w:ilvl="0" w:tplc="35B24A78">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9">
    <w:nsid w:val="3DFA506A"/>
    <w:multiLevelType w:val="hybridMultilevel"/>
    <w:tmpl w:val="CDFE0FA6"/>
    <w:lvl w:ilvl="0" w:tplc="63E811E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B16CDD"/>
    <w:multiLevelType w:val="hybridMultilevel"/>
    <w:tmpl w:val="4014C1F8"/>
    <w:lvl w:ilvl="0" w:tplc="BB4241B6">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4B066BCD"/>
    <w:multiLevelType w:val="hybridMultilevel"/>
    <w:tmpl w:val="740693AC"/>
    <w:lvl w:ilvl="0" w:tplc="DA3CE2D4">
      <w:start w:val="5"/>
      <w:numFmt w:val="japaneseCounting"/>
      <w:lvlText w:val="%1、"/>
      <w:lvlJc w:val="left"/>
      <w:pPr>
        <w:ind w:left="720" w:hanging="720"/>
      </w:pPr>
      <w:rPr>
        <w:rFonts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0C6339"/>
    <w:multiLevelType w:val="hybridMultilevel"/>
    <w:tmpl w:val="73641F9C"/>
    <w:lvl w:ilvl="0" w:tplc="F57C3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57330C"/>
    <w:multiLevelType w:val="hybridMultilevel"/>
    <w:tmpl w:val="2C34221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DBF04F4"/>
    <w:multiLevelType w:val="hybridMultilevel"/>
    <w:tmpl w:val="D3A271B4"/>
    <w:lvl w:ilvl="0" w:tplc="59FA5E12">
      <w:start w:val="1"/>
      <w:numFmt w:val="none"/>
      <w:pStyle w:val="a"/>
      <w:lvlText w:val="%1注："/>
      <w:lvlJc w:val="left"/>
      <w:pPr>
        <w:tabs>
          <w:tab w:val="num" w:pos="1140"/>
        </w:tabs>
        <w:ind w:left="840" w:hanging="420"/>
      </w:pPr>
      <w:rPr>
        <w:rFonts w:ascii="宋体" w:eastAsia="宋体" w:hAnsi="Times New Roman" w:hint="eastAsia"/>
        <w:b w:val="0"/>
        <w:i w:val="0"/>
        <w:sz w:val="18"/>
      </w:rPr>
    </w:lvl>
    <w:lvl w:ilvl="1" w:tplc="6A1E8242">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EEA5921"/>
    <w:multiLevelType w:val="hybridMultilevel"/>
    <w:tmpl w:val="232498D8"/>
    <w:lvl w:ilvl="0" w:tplc="5022861A">
      <w:start w:val="4"/>
      <w:numFmt w:val="japaneseCounting"/>
      <w:lvlText w:val="%1、"/>
      <w:lvlJc w:val="left"/>
      <w:pPr>
        <w:ind w:left="720" w:hanging="720"/>
      </w:pPr>
      <w:rPr>
        <w:rFonts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762663"/>
    <w:multiLevelType w:val="hybridMultilevel"/>
    <w:tmpl w:val="D86638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B014E9"/>
    <w:multiLevelType w:val="hybridMultilevel"/>
    <w:tmpl w:val="92E000EE"/>
    <w:lvl w:ilvl="0" w:tplc="745C6B7A">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16"/>
  </w:num>
  <w:num w:numId="4">
    <w:abstractNumId w:val="7"/>
  </w:num>
  <w:num w:numId="5">
    <w:abstractNumId w:val="17"/>
  </w:num>
  <w:num w:numId="6">
    <w:abstractNumId w:val="11"/>
  </w:num>
  <w:num w:numId="7">
    <w:abstractNumId w:val="4"/>
  </w:num>
  <w:num w:numId="8">
    <w:abstractNumId w:val="13"/>
  </w:num>
  <w:num w:numId="9">
    <w:abstractNumId w:val="1"/>
  </w:num>
  <w:num w:numId="10">
    <w:abstractNumId w:val="6"/>
  </w:num>
  <w:num w:numId="11">
    <w:abstractNumId w:val="3"/>
  </w:num>
  <w:num w:numId="12">
    <w:abstractNumId w:val="12"/>
  </w:num>
  <w:num w:numId="13">
    <w:abstractNumId w:val="8"/>
  </w:num>
  <w:num w:numId="14">
    <w:abstractNumId w:val="15"/>
  </w:num>
  <w:num w:numId="15">
    <w:abstractNumId w:val="5"/>
  </w:num>
  <w:num w:numId="16">
    <w:abstractNumId w:val="0"/>
  </w:num>
  <w:num w:numId="17">
    <w:abstractNumId w:val="14"/>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4214"/>
    <w:rsid w:val="0000484F"/>
    <w:rsid w:val="00017C5A"/>
    <w:rsid w:val="000209A4"/>
    <w:rsid w:val="00023C16"/>
    <w:rsid w:val="000260D1"/>
    <w:rsid w:val="00027D2D"/>
    <w:rsid w:val="000313ED"/>
    <w:rsid w:val="0004283D"/>
    <w:rsid w:val="00054A1C"/>
    <w:rsid w:val="0007738A"/>
    <w:rsid w:val="00084652"/>
    <w:rsid w:val="00084BAA"/>
    <w:rsid w:val="00086511"/>
    <w:rsid w:val="000867CB"/>
    <w:rsid w:val="000B0E3D"/>
    <w:rsid w:val="000E4312"/>
    <w:rsid w:val="000F32C8"/>
    <w:rsid w:val="000F48D1"/>
    <w:rsid w:val="001034F6"/>
    <w:rsid w:val="00113DEC"/>
    <w:rsid w:val="00114599"/>
    <w:rsid w:val="0011797D"/>
    <w:rsid w:val="001209AC"/>
    <w:rsid w:val="00121BAC"/>
    <w:rsid w:val="001273B5"/>
    <w:rsid w:val="0013045E"/>
    <w:rsid w:val="00133689"/>
    <w:rsid w:val="00141F83"/>
    <w:rsid w:val="00147488"/>
    <w:rsid w:val="00151FD6"/>
    <w:rsid w:val="001538B3"/>
    <w:rsid w:val="00162192"/>
    <w:rsid w:val="0016636C"/>
    <w:rsid w:val="00167CDA"/>
    <w:rsid w:val="00174025"/>
    <w:rsid w:val="0018156F"/>
    <w:rsid w:val="001833E9"/>
    <w:rsid w:val="0018366F"/>
    <w:rsid w:val="00184BBB"/>
    <w:rsid w:val="0018797C"/>
    <w:rsid w:val="0019326D"/>
    <w:rsid w:val="00197544"/>
    <w:rsid w:val="001B3885"/>
    <w:rsid w:val="001C50D9"/>
    <w:rsid w:val="001D1AA9"/>
    <w:rsid w:val="001D30B8"/>
    <w:rsid w:val="001D6C40"/>
    <w:rsid w:val="001E1B48"/>
    <w:rsid w:val="001F2A43"/>
    <w:rsid w:val="00214AFA"/>
    <w:rsid w:val="00225269"/>
    <w:rsid w:val="00231E05"/>
    <w:rsid w:val="0024009B"/>
    <w:rsid w:val="002465BF"/>
    <w:rsid w:val="00254C55"/>
    <w:rsid w:val="00255202"/>
    <w:rsid w:val="00257D51"/>
    <w:rsid w:val="00262036"/>
    <w:rsid w:val="00262EE3"/>
    <w:rsid w:val="00274688"/>
    <w:rsid w:val="00274857"/>
    <w:rsid w:val="0027594C"/>
    <w:rsid w:val="00280285"/>
    <w:rsid w:val="002856F8"/>
    <w:rsid w:val="00286021"/>
    <w:rsid w:val="002879A1"/>
    <w:rsid w:val="00287DCC"/>
    <w:rsid w:val="002A214D"/>
    <w:rsid w:val="002B5BA6"/>
    <w:rsid w:val="002C0AD9"/>
    <w:rsid w:val="002C31B6"/>
    <w:rsid w:val="002C4C30"/>
    <w:rsid w:val="002C63A1"/>
    <w:rsid w:val="002D0AB3"/>
    <w:rsid w:val="002D515F"/>
    <w:rsid w:val="002F22DB"/>
    <w:rsid w:val="00310A9A"/>
    <w:rsid w:val="00315F1A"/>
    <w:rsid w:val="00324DD2"/>
    <w:rsid w:val="00344955"/>
    <w:rsid w:val="003513D0"/>
    <w:rsid w:val="00385604"/>
    <w:rsid w:val="00391680"/>
    <w:rsid w:val="00392E7C"/>
    <w:rsid w:val="00395360"/>
    <w:rsid w:val="003A457E"/>
    <w:rsid w:val="003B0EEC"/>
    <w:rsid w:val="003B3EB3"/>
    <w:rsid w:val="003C5857"/>
    <w:rsid w:val="003D0CA3"/>
    <w:rsid w:val="003D1E26"/>
    <w:rsid w:val="003E7F8E"/>
    <w:rsid w:val="003F48F4"/>
    <w:rsid w:val="003F578C"/>
    <w:rsid w:val="004341BC"/>
    <w:rsid w:val="004370B8"/>
    <w:rsid w:val="00437909"/>
    <w:rsid w:val="00444EC3"/>
    <w:rsid w:val="00445DA4"/>
    <w:rsid w:val="004469BF"/>
    <w:rsid w:val="0044712E"/>
    <w:rsid w:val="004500B6"/>
    <w:rsid w:val="00457788"/>
    <w:rsid w:val="00482572"/>
    <w:rsid w:val="0049145A"/>
    <w:rsid w:val="004A2D4A"/>
    <w:rsid w:val="004A3A90"/>
    <w:rsid w:val="004A7539"/>
    <w:rsid w:val="004B4008"/>
    <w:rsid w:val="004F4DA6"/>
    <w:rsid w:val="004F70B8"/>
    <w:rsid w:val="00504DDF"/>
    <w:rsid w:val="00506612"/>
    <w:rsid w:val="005118A3"/>
    <w:rsid w:val="005166A4"/>
    <w:rsid w:val="005646E1"/>
    <w:rsid w:val="00581D4C"/>
    <w:rsid w:val="005859A7"/>
    <w:rsid w:val="00587AD7"/>
    <w:rsid w:val="00594214"/>
    <w:rsid w:val="005A43FD"/>
    <w:rsid w:val="005A5511"/>
    <w:rsid w:val="005A6123"/>
    <w:rsid w:val="005C3E49"/>
    <w:rsid w:val="005D05FB"/>
    <w:rsid w:val="005D583B"/>
    <w:rsid w:val="005E706C"/>
    <w:rsid w:val="00604389"/>
    <w:rsid w:val="006175E7"/>
    <w:rsid w:val="00625C4F"/>
    <w:rsid w:val="0063044C"/>
    <w:rsid w:val="00635024"/>
    <w:rsid w:val="00635F8B"/>
    <w:rsid w:val="006427D9"/>
    <w:rsid w:val="00642DF3"/>
    <w:rsid w:val="00646464"/>
    <w:rsid w:val="00656B12"/>
    <w:rsid w:val="006605D3"/>
    <w:rsid w:val="00664D4A"/>
    <w:rsid w:val="0068102F"/>
    <w:rsid w:val="00683192"/>
    <w:rsid w:val="00687915"/>
    <w:rsid w:val="006929DD"/>
    <w:rsid w:val="00695011"/>
    <w:rsid w:val="006A4AB5"/>
    <w:rsid w:val="006D4B24"/>
    <w:rsid w:val="006E7F14"/>
    <w:rsid w:val="006F1A2C"/>
    <w:rsid w:val="006F392A"/>
    <w:rsid w:val="00700909"/>
    <w:rsid w:val="007029E4"/>
    <w:rsid w:val="00706EA0"/>
    <w:rsid w:val="00723952"/>
    <w:rsid w:val="00724052"/>
    <w:rsid w:val="00726EC6"/>
    <w:rsid w:val="00743BF9"/>
    <w:rsid w:val="007625AC"/>
    <w:rsid w:val="00770452"/>
    <w:rsid w:val="00771A97"/>
    <w:rsid w:val="007727F8"/>
    <w:rsid w:val="0077301B"/>
    <w:rsid w:val="00773D75"/>
    <w:rsid w:val="00781737"/>
    <w:rsid w:val="007847F2"/>
    <w:rsid w:val="00786073"/>
    <w:rsid w:val="0078641A"/>
    <w:rsid w:val="00791F6A"/>
    <w:rsid w:val="0079688C"/>
    <w:rsid w:val="007A481B"/>
    <w:rsid w:val="007A6222"/>
    <w:rsid w:val="007B3C45"/>
    <w:rsid w:val="007B5B31"/>
    <w:rsid w:val="007C3D3D"/>
    <w:rsid w:val="007C5229"/>
    <w:rsid w:val="007F1FA5"/>
    <w:rsid w:val="007F28A9"/>
    <w:rsid w:val="00804787"/>
    <w:rsid w:val="008170C3"/>
    <w:rsid w:val="00822DB2"/>
    <w:rsid w:val="008561FC"/>
    <w:rsid w:val="00856D37"/>
    <w:rsid w:val="00861F30"/>
    <w:rsid w:val="0087191A"/>
    <w:rsid w:val="008834D9"/>
    <w:rsid w:val="00891D86"/>
    <w:rsid w:val="00892A7F"/>
    <w:rsid w:val="0089446D"/>
    <w:rsid w:val="008C544F"/>
    <w:rsid w:val="008C5B31"/>
    <w:rsid w:val="008D6DBD"/>
    <w:rsid w:val="008E33B7"/>
    <w:rsid w:val="008E38C6"/>
    <w:rsid w:val="008F081E"/>
    <w:rsid w:val="008F0AB2"/>
    <w:rsid w:val="008F4750"/>
    <w:rsid w:val="0090305F"/>
    <w:rsid w:val="00924B03"/>
    <w:rsid w:val="00936B11"/>
    <w:rsid w:val="0097262D"/>
    <w:rsid w:val="0097308B"/>
    <w:rsid w:val="009771E3"/>
    <w:rsid w:val="0099788D"/>
    <w:rsid w:val="00997B24"/>
    <w:rsid w:val="009A712F"/>
    <w:rsid w:val="009B7B3D"/>
    <w:rsid w:val="009C4283"/>
    <w:rsid w:val="009D39F9"/>
    <w:rsid w:val="009D43CE"/>
    <w:rsid w:val="009D4C74"/>
    <w:rsid w:val="009E2E45"/>
    <w:rsid w:val="009E5BD9"/>
    <w:rsid w:val="009E7330"/>
    <w:rsid w:val="009E7991"/>
    <w:rsid w:val="009F06C9"/>
    <w:rsid w:val="009F4A8B"/>
    <w:rsid w:val="009F78A1"/>
    <w:rsid w:val="00A01840"/>
    <w:rsid w:val="00A11707"/>
    <w:rsid w:val="00A13A8B"/>
    <w:rsid w:val="00A152E7"/>
    <w:rsid w:val="00A25057"/>
    <w:rsid w:val="00A27A69"/>
    <w:rsid w:val="00A31355"/>
    <w:rsid w:val="00A32028"/>
    <w:rsid w:val="00A332AA"/>
    <w:rsid w:val="00A36DBA"/>
    <w:rsid w:val="00A44322"/>
    <w:rsid w:val="00A51059"/>
    <w:rsid w:val="00A638E6"/>
    <w:rsid w:val="00A65351"/>
    <w:rsid w:val="00A658F1"/>
    <w:rsid w:val="00A75AD4"/>
    <w:rsid w:val="00A9434B"/>
    <w:rsid w:val="00AA02D2"/>
    <w:rsid w:val="00AA38C5"/>
    <w:rsid w:val="00AA4387"/>
    <w:rsid w:val="00AC2914"/>
    <w:rsid w:val="00AC5944"/>
    <w:rsid w:val="00AC6DAE"/>
    <w:rsid w:val="00AD1DED"/>
    <w:rsid w:val="00AD25BC"/>
    <w:rsid w:val="00AE0313"/>
    <w:rsid w:val="00AE65F5"/>
    <w:rsid w:val="00AF3906"/>
    <w:rsid w:val="00AF3A1F"/>
    <w:rsid w:val="00AF4979"/>
    <w:rsid w:val="00B1139B"/>
    <w:rsid w:val="00B15C58"/>
    <w:rsid w:val="00B16C1C"/>
    <w:rsid w:val="00B16EC3"/>
    <w:rsid w:val="00B1760A"/>
    <w:rsid w:val="00B326BA"/>
    <w:rsid w:val="00B33ABE"/>
    <w:rsid w:val="00B348DA"/>
    <w:rsid w:val="00B36733"/>
    <w:rsid w:val="00B36F8B"/>
    <w:rsid w:val="00B3771E"/>
    <w:rsid w:val="00B4065E"/>
    <w:rsid w:val="00B4523B"/>
    <w:rsid w:val="00B52006"/>
    <w:rsid w:val="00B702E5"/>
    <w:rsid w:val="00B7194B"/>
    <w:rsid w:val="00B75D2B"/>
    <w:rsid w:val="00B82048"/>
    <w:rsid w:val="00B864CB"/>
    <w:rsid w:val="00B9449E"/>
    <w:rsid w:val="00BA1F91"/>
    <w:rsid w:val="00BA3B48"/>
    <w:rsid w:val="00BA5C9D"/>
    <w:rsid w:val="00BB3C71"/>
    <w:rsid w:val="00BC28D2"/>
    <w:rsid w:val="00BC61E0"/>
    <w:rsid w:val="00BD0F6F"/>
    <w:rsid w:val="00BD77F2"/>
    <w:rsid w:val="00BE0984"/>
    <w:rsid w:val="00BE448F"/>
    <w:rsid w:val="00C05148"/>
    <w:rsid w:val="00C17285"/>
    <w:rsid w:val="00C23959"/>
    <w:rsid w:val="00C308D4"/>
    <w:rsid w:val="00C34E31"/>
    <w:rsid w:val="00C41E5A"/>
    <w:rsid w:val="00C452B3"/>
    <w:rsid w:val="00C54D04"/>
    <w:rsid w:val="00C66DDB"/>
    <w:rsid w:val="00C66EDC"/>
    <w:rsid w:val="00C93E2F"/>
    <w:rsid w:val="00C94975"/>
    <w:rsid w:val="00CA03DF"/>
    <w:rsid w:val="00CA3F6A"/>
    <w:rsid w:val="00CA4A04"/>
    <w:rsid w:val="00CB4F94"/>
    <w:rsid w:val="00CD167D"/>
    <w:rsid w:val="00CD4250"/>
    <w:rsid w:val="00CD7E13"/>
    <w:rsid w:val="00CF2DBB"/>
    <w:rsid w:val="00D07EAC"/>
    <w:rsid w:val="00D1436D"/>
    <w:rsid w:val="00D15F92"/>
    <w:rsid w:val="00D208E0"/>
    <w:rsid w:val="00D21C15"/>
    <w:rsid w:val="00D230DA"/>
    <w:rsid w:val="00D25511"/>
    <w:rsid w:val="00D348E8"/>
    <w:rsid w:val="00D36A06"/>
    <w:rsid w:val="00D466C9"/>
    <w:rsid w:val="00D470E3"/>
    <w:rsid w:val="00D47B7D"/>
    <w:rsid w:val="00D53B48"/>
    <w:rsid w:val="00D64240"/>
    <w:rsid w:val="00D72EBC"/>
    <w:rsid w:val="00D7325D"/>
    <w:rsid w:val="00D77FB3"/>
    <w:rsid w:val="00D84975"/>
    <w:rsid w:val="00D93EBA"/>
    <w:rsid w:val="00D93FE8"/>
    <w:rsid w:val="00D94903"/>
    <w:rsid w:val="00DA3C86"/>
    <w:rsid w:val="00DA7D65"/>
    <w:rsid w:val="00DC1045"/>
    <w:rsid w:val="00DC3A71"/>
    <w:rsid w:val="00DC4867"/>
    <w:rsid w:val="00DC5DC9"/>
    <w:rsid w:val="00DD51D5"/>
    <w:rsid w:val="00DE46D3"/>
    <w:rsid w:val="00DF469D"/>
    <w:rsid w:val="00E04665"/>
    <w:rsid w:val="00E1766C"/>
    <w:rsid w:val="00E45E8C"/>
    <w:rsid w:val="00E51067"/>
    <w:rsid w:val="00E553D1"/>
    <w:rsid w:val="00E64F86"/>
    <w:rsid w:val="00E7563B"/>
    <w:rsid w:val="00E81BCA"/>
    <w:rsid w:val="00E82468"/>
    <w:rsid w:val="00E8321A"/>
    <w:rsid w:val="00E90C1E"/>
    <w:rsid w:val="00E95CF7"/>
    <w:rsid w:val="00EB1475"/>
    <w:rsid w:val="00EB1829"/>
    <w:rsid w:val="00EC2836"/>
    <w:rsid w:val="00ED10D6"/>
    <w:rsid w:val="00ED6225"/>
    <w:rsid w:val="00EE1195"/>
    <w:rsid w:val="00EE28A6"/>
    <w:rsid w:val="00EE3DF5"/>
    <w:rsid w:val="00EE5AB0"/>
    <w:rsid w:val="00EE6AFE"/>
    <w:rsid w:val="00EE6CC7"/>
    <w:rsid w:val="00EF07EB"/>
    <w:rsid w:val="00F05EAB"/>
    <w:rsid w:val="00F067D4"/>
    <w:rsid w:val="00F20D58"/>
    <w:rsid w:val="00F22DF2"/>
    <w:rsid w:val="00F250E5"/>
    <w:rsid w:val="00F3705C"/>
    <w:rsid w:val="00F37187"/>
    <w:rsid w:val="00F37F4A"/>
    <w:rsid w:val="00F44BAA"/>
    <w:rsid w:val="00F45D08"/>
    <w:rsid w:val="00F522AB"/>
    <w:rsid w:val="00F57FD4"/>
    <w:rsid w:val="00F66307"/>
    <w:rsid w:val="00F67C52"/>
    <w:rsid w:val="00F72ABF"/>
    <w:rsid w:val="00F773EC"/>
    <w:rsid w:val="00F8153B"/>
    <w:rsid w:val="00F82D0A"/>
    <w:rsid w:val="00F94F03"/>
    <w:rsid w:val="00F964C9"/>
    <w:rsid w:val="00FA00A0"/>
    <w:rsid w:val="00FA174D"/>
    <w:rsid w:val="00FB6417"/>
    <w:rsid w:val="00FC6F5D"/>
    <w:rsid w:val="00FC7CC6"/>
    <w:rsid w:val="00FD3CB4"/>
    <w:rsid w:val="00FE57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94214"/>
    <w:pPr>
      <w:widowControl w:val="0"/>
      <w:jc w:val="both"/>
    </w:pPr>
    <w:rPr>
      <w:rFonts w:ascii="Calibri" w:eastAsia="宋体" w:hAnsi="Calibri" w:cs="Times New Roma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594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594214"/>
    <w:rPr>
      <w:sz w:val="18"/>
      <w:szCs w:val="18"/>
    </w:rPr>
  </w:style>
  <w:style w:type="paragraph" w:styleId="a5">
    <w:name w:val="footer"/>
    <w:basedOn w:val="a0"/>
    <w:link w:val="Char0"/>
    <w:uiPriority w:val="99"/>
    <w:semiHidden/>
    <w:unhideWhenUsed/>
    <w:rsid w:val="00594214"/>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594214"/>
    <w:rPr>
      <w:sz w:val="18"/>
      <w:szCs w:val="18"/>
    </w:rPr>
  </w:style>
  <w:style w:type="paragraph" w:styleId="a6">
    <w:name w:val="List Paragraph"/>
    <w:basedOn w:val="a0"/>
    <w:uiPriority w:val="34"/>
    <w:qFormat/>
    <w:rsid w:val="0016636C"/>
    <w:pPr>
      <w:widowControl/>
      <w:ind w:firstLine="420"/>
      <w:jc w:val="left"/>
    </w:pPr>
    <w:rPr>
      <w:rFonts w:cs="宋体"/>
      <w:kern w:val="0"/>
      <w:sz w:val="22"/>
    </w:rPr>
  </w:style>
  <w:style w:type="character" w:styleId="a7">
    <w:name w:val="annotation reference"/>
    <w:basedOn w:val="a1"/>
    <w:uiPriority w:val="99"/>
    <w:semiHidden/>
    <w:unhideWhenUsed/>
    <w:rsid w:val="00D64240"/>
    <w:rPr>
      <w:sz w:val="21"/>
      <w:szCs w:val="21"/>
    </w:rPr>
  </w:style>
  <w:style w:type="paragraph" w:styleId="a8">
    <w:name w:val="annotation text"/>
    <w:basedOn w:val="a0"/>
    <w:link w:val="Char1"/>
    <w:uiPriority w:val="99"/>
    <w:semiHidden/>
    <w:unhideWhenUsed/>
    <w:rsid w:val="00D64240"/>
    <w:pPr>
      <w:jc w:val="left"/>
    </w:pPr>
  </w:style>
  <w:style w:type="character" w:customStyle="1" w:styleId="Char1">
    <w:name w:val="批注文字 Char"/>
    <w:basedOn w:val="a1"/>
    <w:link w:val="a8"/>
    <w:uiPriority w:val="99"/>
    <w:semiHidden/>
    <w:rsid w:val="00D64240"/>
    <w:rPr>
      <w:rFonts w:ascii="Calibri" w:eastAsia="宋体" w:hAnsi="Calibri" w:cs="Times New Roman"/>
    </w:rPr>
  </w:style>
  <w:style w:type="paragraph" w:styleId="a9">
    <w:name w:val="annotation subject"/>
    <w:basedOn w:val="a8"/>
    <w:next w:val="a8"/>
    <w:link w:val="Char2"/>
    <w:uiPriority w:val="99"/>
    <w:semiHidden/>
    <w:unhideWhenUsed/>
    <w:rsid w:val="00D64240"/>
    <w:rPr>
      <w:b/>
      <w:bCs/>
    </w:rPr>
  </w:style>
  <w:style w:type="character" w:customStyle="1" w:styleId="Char2">
    <w:name w:val="批注主题 Char"/>
    <w:basedOn w:val="Char1"/>
    <w:link w:val="a9"/>
    <w:uiPriority w:val="99"/>
    <w:semiHidden/>
    <w:rsid w:val="00D64240"/>
    <w:rPr>
      <w:b/>
      <w:bCs/>
    </w:rPr>
  </w:style>
  <w:style w:type="paragraph" w:styleId="aa">
    <w:name w:val="Balloon Text"/>
    <w:basedOn w:val="a0"/>
    <w:link w:val="Char3"/>
    <w:uiPriority w:val="99"/>
    <w:semiHidden/>
    <w:unhideWhenUsed/>
    <w:rsid w:val="00D64240"/>
    <w:rPr>
      <w:sz w:val="18"/>
      <w:szCs w:val="18"/>
    </w:rPr>
  </w:style>
  <w:style w:type="character" w:customStyle="1" w:styleId="Char3">
    <w:name w:val="批注框文本 Char"/>
    <w:basedOn w:val="a1"/>
    <w:link w:val="aa"/>
    <w:uiPriority w:val="99"/>
    <w:semiHidden/>
    <w:rsid w:val="00D64240"/>
    <w:rPr>
      <w:rFonts w:ascii="Calibri" w:eastAsia="宋体" w:hAnsi="Calibri" w:cs="Times New Roman"/>
      <w:sz w:val="18"/>
      <w:szCs w:val="18"/>
    </w:rPr>
  </w:style>
  <w:style w:type="paragraph" w:customStyle="1" w:styleId="a">
    <w:name w:val="注："/>
    <w:next w:val="a0"/>
    <w:rsid w:val="00017C5A"/>
    <w:pPr>
      <w:widowControl w:val="0"/>
      <w:numPr>
        <w:numId w:val="17"/>
      </w:numPr>
      <w:tabs>
        <w:tab w:val="clear" w:pos="1140"/>
      </w:tabs>
      <w:autoSpaceDE w:val="0"/>
      <w:autoSpaceDN w:val="0"/>
      <w:jc w:val="both"/>
    </w:pPr>
    <w:rPr>
      <w:rFonts w:ascii="宋体" w:eastAsia="宋体" w:hAnsi="Times New Roman" w:cs="Times New Roman"/>
      <w:kern w:val="0"/>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image" Target="media/image2.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0BBAB-0911-4601-ACE1-CFA586B1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qhtf</cp:lastModifiedBy>
  <cp:revision>33</cp:revision>
  <cp:lastPrinted>2017-08-02T07:23:00Z</cp:lastPrinted>
  <dcterms:created xsi:type="dcterms:W3CDTF">2017-08-01T09:17:00Z</dcterms:created>
  <dcterms:modified xsi:type="dcterms:W3CDTF">2017-08-09T02:05:00Z</dcterms:modified>
</cp:coreProperties>
</file>