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61F" w:rsidRPr="0021490A" w:rsidRDefault="0014261F" w:rsidP="0014261F">
      <w:pPr>
        <w:tabs>
          <w:tab w:val="left" w:pos="7560"/>
        </w:tabs>
        <w:spacing w:line="480" w:lineRule="exact"/>
        <w:ind w:leftChars="1" w:left="1877" w:hangingChars="586" w:hanging="1875"/>
        <w:jc w:val="left"/>
        <w:rPr>
          <w:rFonts w:eastAsia="黑体"/>
          <w:sz w:val="32"/>
          <w:szCs w:val="32"/>
        </w:rPr>
      </w:pPr>
    </w:p>
    <w:p w:rsidR="0014261F" w:rsidRPr="001541D2" w:rsidRDefault="0014261F" w:rsidP="0014261F">
      <w:pPr>
        <w:spacing w:line="520" w:lineRule="exact"/>
        <w:jc w:val="center"/>
        <w:rPr>
          <w:rFonts w:ascii="方正小标宋简体" w:eastAsia="方正小标宋简体"/>
          <w:sz w:val="44"/>
          <w:szCs w:val="44"/>
        </w:rPr>
      </w:pPr>
      <w:r w:rsidRPr="001541D2">
        <w:rPr>
          <w:rFonts w:ascii="方正小标宋简体" w:eastAsia="方正小标宋简体" w:hint="eastAsia"/>
          <w:sz w:val="44"/>
          <w:szCs w:val="44"/>
        </w:rPr>
        <w:t>骨组织手术设备注册技术审查指导原则</w:t>
      </w:r>
    </w:p>
    <w:p w:rsidR="0014261F" w:rsidRPr="001541D2" w:rsidRDefault="0014261F" w:rsidP="0014261F">
      <w:pPr>
        <w:spacing w:line="520" w:lineRule="exact"/>
        <w:jc w:val="center"/>
        <w:rPr>
          <w:rFonts w:ascii="方正小标宋简体" w:eastAsia="方正小标宋简体"/>
          <w:sz w:val="44"/>
          <w:szCs w:val="44"/>
        </w:rPr>
      </w:pPr>
      <w:r w:rsidRPr="001541D2">
        <w:rPr>
          <w:rFonts w:ascii="方正小标宋简体" w:eastAsia="方正小标宋简体" w:hint="eastAsia"/>
          <w:sz w:val="44"/>
          <w:szCs w:val="44"/>
        </w:rPr>
        <w:t>（2017年修订版）</w:t>
      </w:r>
    </w:p>
    <w:p w:rsidR="0014261F" w:rsidRPr="00CA0CF1" w:rsidRDefault="0014261F" w:rsidP="0014261F">
      <w:pPr>
        <w:spacing w:line="480" w:lineRule="exact"/>
        <w:jc w:val="left"/>
        <w:rPr>
          <w:bCs/>
          <w:sz w:val="32"/>
          <w:szCs w:val="36"/>
        </w:rPr>
      </w:pPr>
    </w:p>
    <w:p w:rsidR="0014261F" w:rsidRPr="00D45792" w:rsidRDefault="0014261F" w:rsidP="0014261F">
      <w:pPr>
        <w:widowControl/>
        <w:spacing w:line="520" w:lineRule="exact"/>
        <w:ind w:firstLineChars="200" w:firstLine="624"/>
        <w:rPr>
          <w:rFonts w:eastAsia="仿宋_GB2312"/>
          <w:spacing w:val="-4"/>
          <w:kern w:val="0"/>
          <w:sz w:val="32"/>
          <w:szCs w:val="28"/>
        </w:rPr>
      </w:pPr>
      <w:r w:rsidRPr="00D54A40">
        <w:rPr>
          <w:rFonts w:eastAsia="仿宋_GB2312"/>
          <w:spacing w:val="-4"/>
          <w:kern w:val="0"/>
          <w:sz w:val="32"/>
          <w:szCs w:val="28"/>
        </w:rPr>
        <w:t>本指导原则旨在指导和规范注册申请人对第二类骨组织手术设备产品注册申报资料的准备及撰写，同时也为技术审评部门审评注册申报资料提供参考。</w:t>
      </w:r>
    </w:p>
    <w:p w:rsidR="0014261F" w:rsidRPr="00091826" w:rsidRDefault="0014261F" w:rsidP="0014261F">
      <w:pPr>
        <w:widowControl/>
        <w:spacing w:line="520" w:lineRule="exact"/>
        <w:ind w:firstLineChars="200" w:firstLine="624"/>
        <w:rPr>
          <w:rFonts w:eastAsia="仿宋_GB2312"/>
          <w:spacing w:val="-4"/>
          <w:kern w:val="0"/>
          <w:sz w:val="32"/>
          <w:szCs w:val="28"/>
        </w:rPr>
      </w:pPr>
      <w:r w:rsidRPr="00D45792">
        <w:rPr>
          <w:rFonts w:eastAsia="仿宋_GB2312"/>
          <w:spacing w:val="-4"/>
          <w:kern w:val="0"/>
          <w:sz w:val="32"/>
          <w:szCs w:val="28"/>
        </w:rPr>
        <w:t>本指导原则系对骨组织手术设备注册技术审查的通用要求，注册申请人应依据具体产品的特性对注册申报材料的内容进行充实细化，还应依据具体产品的特性确定其中的具体内容是否适用，若不适用，需详细阐述其理由及相应的科学依据。</w:t>
      </w:r>
    </w:p>
    <w:p w:rsidR="0014261F" w:rsidRPr="00BA5A5B" w:rsidRDefault="0014261F" w:rsidP="0014261F">
      <w:pPr>
        <w:spacing w:line="520" w:lineRule="exact"/>
        <w:ind w:firstLineChars="200" w:firstLine="624"/>
        <w:rPr>
          <w:rFonts w:eastAsia="仿宋_GB2312"/>
          <w:spacing w:val="-4"/>
          <w:kern w:val="0"/>
          <w:sz w:val="32"/>
          <w:szCs w:val="28"/>
        </w:rPr>
      </w:pPr>
      <w:r w:rsidRPr="001D55EE">
        <w:rPr>
          <w:rFonts w:eastAsia="仿宋_GB2312"/>
          <w:spacing w:val="-4"/>
          <w:kern w:val="0"/>
          <w:sz w:val="32"/>
          <w:szCs w:val="28"/>
        </w:rPr>
        <w:t>本指导原则是对产品的技术审评人员和</w:t>
      </w:r>
      <w:r w:rsidRPr="001D55EE">
        <w:rPr>
          <w:rFonts w:eastAsia="仿宋_GB2312"/>
          <w:sz w:val="32"/>
          <w:szCs w:val="28"/>
        </w:rPr>
        <w:t>注册申请人</w:t>
      </w:r>
      <w:r w:rsidRPr="001D55EE">
        <w:rPr>
          <w:rFonts w:eastAsia="仿宋_GB2312"/>
          <w:spacing w:val="-4"/>
          <w:kern w:val="0"/>
          <w:sz w:val="32"/>
          <w:szCs w:val="28"/>
        </w:rPr>
        <w:t>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rsidR="0014261F" w:rsidRPr="001541D2" w:rsidRDefault="0014261F" w:rsidP="0014261F">
      <w:pPr>
        <w:widowControl/>
        <w:spacing w:line="520" w:lineRule="exact"/>
        <w:ind w:firstLineChars="200" w:firstLine="624"/>
        <w:rPr>
          <w:rFonts w:eastAsia="仿宋_GB2312"/>
          <w:spacing w:val="-4"/>
          <w:kern w:val="0"/>
          <w:sz w:val="32"/>
          <w:szCs w:val="28"/>
        </w:rPr>
      </w:pPr>
      <w:r w:rsidRPr="001541D2">
        <w:rPr>
          <w:rFonts w:eastAsia="仿宋_GB2312"/>
          <w:spacing w:val="-4"/>
          <w:kern w:val="0"/>
          <w:sz w:val="32"/>
          <w:szCs w:val="28"/>
        </w:rPr>
        <w:t>本指导原则是在当前认知水平下制订的，随着相关法规和标准的不断完善和科学技术的不断发展，本指导原则相关内容也将进行适时的调整和更新。</w:t>
      </w:r>
    </w:p>
    <w:p w:rsidR="0014261F" w:rsidRPr="001541D2" w:rsidRDefault="0014261F" w:rsidP="0014261F">
      <w:pPr>
        <w:spacing w:line="520" w:lineRule="exact"/>
        <w:ind w:firstLineChars="200" w:firstLine="640"/>
        <w:rPr>
          <w:rFonts w:ascii="黑体" w:eastAsia="黑体" w:hAnsi="黑体"/>
          <w:bCs/>
          <w:sz w:val="32"/>
          <w:szCs w:val="28"/>
        </w:rPr>
      </w:pPr>
      <w:bookmarkStart w:id="0" w:name="_Toc306265284"/>
      <w:r w:rsidRPr="001541D2">
        <w:rPr>
          <w:rFonts w:ascii="黑体" w:eastAsia="黑体" w:hAnsi="黑体"/>
          <w:bCs/>
          <w:sz w:val="32"/>
          <w:szCs w:val="28"/>
        </w:rPr>
        <w:t>一、适用范围</w:t>
      </w:r>
      <w:bookmarkEnd w:id="0"/>
    </w:p>
    <w:p w:rsidR="0014261F" w:rsidRPr="001D55EE" w:rsidRDefault="0014261F" w:rsidP="0014261F">
      <w:pPr>
        <w:widowControl/>
        <w:spacing w:line="520" w:lineRule="exact"/>
        <w:ind w:firstLineChars="200" w:firstLine="640"/>
        <w:rPr>
          <w:rFonts w:eastAsia="仿宋_GB2312"/>
          <w:kern w:val="0"/>
          <w:sz w:val="32"/>
          <w:szCs w:val="28"/>
        </w:rPr>
      </w:pPr>
      <w:r w:rsidRPr="00D45792">
        <w:rPr>
          <w:rFonts w:eastAsia="仿宋_GB2312"/>
          <w:kern w:val="0"/>
          <w:sz w:val="32"/>
          <w:szCs w:val="28"/>
        </w:rPr>
        <w:t>本指导原则适用于《医疗器械分类目录》中第二类矫形外科（骨科）手术器械产品中涉及的矫形（骨科）外科用有源器械。该产品管理类代号为</w:t>
      </w:r>
      <w:r w:rsidRPr="00091826">
        <w:rPr>
          <w:rFonts w:eastAsia="仿宋_GB2312"/>
          <w:kern w:val="0"/>
          <w:sz w:val="32"/>
          <w:szCs w:val="28"/>
        </w:rPr>
        <w:t>6810</w:t>
      </w:r>
      <w:r w:rsidRPr="001D55EE">
        <w:rPr>
          <w:rFonts w:eastAsia="仿宋_GB2312"/>
          <w:kern w:val="0"/>
          <w:sz w:val="32"/>
          <w:szCs w:val="28"/>
        </w:rPr>
        <w:t>。</w:t>
      </w:r>
    </w:p>
    <w:p w:rsidR="0014261F" w:rsidRPr="001541D2" w:rsidRDefault="0014261F" w:rsidP="0014261F">
      <w:pPr>
        <w:spacing w:line="520" w:lineRule="exact"/>
        <w:ind w:firstLineChars="200" w:firstLine="640"/>
        <w:rPr>
          <w:rFonts w:eastAsia="仿宋_GB2312"/>
          <w:bCs/>
          <w:sz w:val="32"/>
          <w:szCs w:val="28"/>
        </w:rPr>
      </w:pPr>
      <w:r w:rsidRPr="00BA5A5B">
        <w:rPr>
          <w:rFonts w:eastAsia="仿宋_GB2312"/>
          <w:sz w:val="32"/>
          <w:szCs w:val="28"/>
        </w:rPr>
        <w:t>本指导原则适用于</w:t>
      </w:r>
      <w:r w:rsidRPr="001541D2">
        <w:rPr>
          <w:rFonts w:eastAsia="仿宋_GB2312"/>
          <w:bCs/>
          <w:sz w:val="32"/>
          <w:szCs w:val="28"/>
        </w:rPr>
        <w:t>由网电源、电池或特定电源为手术刀具（如钻、铣、锯、磨、刨等）提供所需机械动力，在</w:t>
      </w:r>
      <w:r w:rsidRPr="001541D2">
        <w:rPr>
          <w:rFonts w:eastAsia="仿宋_GB2312"/>
          <w:sz w:val="32"/>
          <w:szCs w:val="28"/>
        </w:rPr>
        <w:t>外科或骨科</w:t>
      </w:r>
      <w:r w:rsidRPr="001541D2">
        <w:rPr>
          <w:rFonts w:eastAsia="仿宋_GB2312"/>
          <w:sz w:val="32"/>
          <w:szCs w:val="28"/>
        </w:rPr>
        <w:lastRenderedPageBreak/>
        <w:t>手术中对人体组织进行手术处理</w:t>
      </w:r>
      <w:r>
        <w:rPr>
          <w:rFonts w:eastAsia="仿宋_GB2312"/>
          <w:sz w:val="32"/>
          <w:szCs w:val="28"/>
        </w:rPr>
        <w:t>（</w:t>
      </w:r>
      <w:r w:rsidRPr="001D55EE">
        <w:rPr>
          <w:rFonts w:eastAsia="仿宋_GB2312"/>
          <w:sz w:val="32"/>
          <w:szCs w:val="28"/>
        </w:rPr>
        <w:t>如</w:t>
      </w:r>
      <w:r w:rsidRPr="001541D2">
        <w:rPr>
          <w:rFonts w:eastAsia="仿宋_GB2312"/>
          <w:sz w:val="32"/>
          <w:szCs w:val="28"/>
        </w:rPr>
        <w:t>：</w:t>
      </w:r>
      <w:r w:rsidRPr="001D55EE">
        <w:rPr>
          <w:rFonts w:eastAsia="仿宋_GB2312"/>
          <w:sz w:val="32"/>
          <w:szCs w:val="28"/>
        </w:rPr>
        <w:t>钻孔、铣削、锯切、磨削等</w:t>
      </w:r>
      <w:r>
        <w:rPr>
          <w:rFonts w:eastAsia="仿宋_GB2312"/>
          <w:sz w:val="32"/>
          <w:szCs w:val="28"/>
        </w:rPr>
        <w:t>）</w:t>
      </w:r>
      <w:r w:rsidRPr="001D55EE">
        <w:rPr>
          <w:rFonts w:eastAsia="仿宋_GB2312"/>
          <w:sz w:val="32"/>
          <w:szCs w:val="28"/>
        </w:rPr>
        <w:t>以及在外科、骨科或耳鼻喉科、整容手术中对生物体硬组织和软组织进行刨削处理</w:t>
      </w:r>
      <w:r w:rsidRPr="00BA5A5B">
        <w:rPr>
          <w:rFonts w:eastAsia="仿宋_GB2312"/>
          <w:bCs/>
          <w:sz w:val="32"/>
          <w:szCs w:val="28"/>
        </w:rPr>
        <w:t>的非治疗类骨组织手术设备。</w:t>
      </w:r>
    </w:p>
    <w:p w:rsidR="0014261F" w:rsidRPr="001541D2" w:rsidRDefault="0014261F" w:rsidP="0014261F">
      <w:pPr>
        <w:spacing w:line="520" w:lineRule="exact"/>
        <w:ind w:firstLineChars="200" w:firstLine="640"/>
        <w:rPr>
          <w:rFonts w:eastAsia="仿宋_GB2312"/>
          <w:kern w:val="0"/>
          <w:sz w:val="32"/>
          <w:szCs w:val="28"/>
        </w:rPr>
      </w:pPr>
      <w:r w:rsidRPr="001541D2">
        <w:rPr>
          <w:rFonts w:eastAsia="仿宋_GB2312"/>
          <w:sz w:val="32"/>
          <w:szCs w:val="28"/>
        </w:rPr>
        <w:t>本指导原则不适用于：配备</w:t>
      </w:r>
      <w:r w:rsidRPr="001541D2">
        <w:rPr>
          <w:rFonts w:eastAsia="仿宋_GB2312"/>
          <w:kern w:val="0"/>
          <w:sz w:val="32"/>
          <w:szCs w:val="28"/>
        </w:rPr>
        <w:t>气动装置的骨动力手机设备</w:t>
      </w:r>
      <w:r w:rsidRPr="001541D2">
        <w:rPr>
          <w:rFonts w:eastAsia="仿宋_GB2312"/>
          <w:sz w:val="32"/>
          <w:szCs w:val="28"/>
        </w:rPr>
        <w:t>和</w:t>
      </w:r>
      <w:r w:rsidRPr="001541D2">
        <w:rPr>
          <w:rFonts w:eastAsia="仿宋_GB2312"/>
          <w:kern w:val="0"/>
          <w:sz w:val="32"/>
          <w:szCs w:val="28"/>
        </w:rPr>
        <w:t>牙科的同类设备。</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本指导原则不适用于：适用于</w:t>
      </w:r>
      <w:r w:rsidRPr="001541D2">
        <w:rPr>
          <w:rFonts w:eastAsia="仿宋_GB2312"/>
          <w:bCs/>
          <w:sz w:val="32"/>
          <w:szCs w:val="28"/>
        </w:rPr>
        <w:t>YY/T 0955</w:t>
      </w:r>
      <w:r w:rsidRPr="001541D2">
        <w:rPr>
          <w:rFonts w:eastAsia="仿宋_GB2312"/>
          <w:bCs/>
          <w:sz w:val="32"/>
          <w:szCs w:val="28"/>
        </w:rPr>
        <w:t>的内窥镜手术设备中的刨削器。</w:t>
      </w:r>
    </w:p>
    <w:p w:rsidR="0014261F" w:rsidRPr="001541D2" w:rsidRDefault="0014261F" w:rsidP="0014261F">
      <w:pPr>
        <w:spacing w:line="520" w:lineRule="exact"/>
        <w:ind w:firstLineChars="200" w:firstLine="640"/>
        <w:rPr>
          <w:rFonts w:ascii="黑体" w:eastAsia="黑体" w:hAnsi="黑体"/>
          <w:sz w:val="32"/>
          <w:szCs w:val="28"/>
        </w:rPr>
      </w:pPr>
      <w:bookmarkStart w:id="1" w:name="_Toc306265285"/>
      <w:r w:rsidRPr="001541D2">
        <w:rPr>
          <w:rFonts w:ascii="黑体" w:eastAsia="黑体" w:hAnsi="黑体"/>
          <w:sz w:val="32"/>
          <w:szCs w:val="28"/>
        </w:rPr>
        <w:t>二、</w:t>
      </w:r>
      <w:r w:rsidRPr="001541D2">
        <w:rPr>
          <w:rFonts w:ascii="黑体" w:eastAsia="黑体" w:hAnsi="黑体"/>
          <w:bCs/>
          <w:sz w:val="32"/>
          <w:szCs w:val="28"/>
        </w:rPr>
        <w:t>技术审查要点</w:t>
      </w:r>
      <w:bookmarkEnd w:id="1"/>
    </w:p>
    <w:p w:rsidR="0014261F" w:rsidRPr="001541D2" w:rsidRDefault="0014261F" w:rsidP="0014261F">
      <w:pPr>
        <w:spacing w:line="520" w:lineRule="exact"/>
        <w:ind w:firstLineChars="200" w:firstLine="640"/>
        <w:rPr>
          <w:rFonts w:ascii="楷体_GB2312" w:eastAsia="楷体_GB2312"/>
          <w:sz w:val="32"/>
          <w:szCs w:val="28"/>
        </w:rPr>
      </w:pPr>
      <w:bookmarkStart w:id="2" w:name="_Toc306265286"/>
      <w:r w:rsidRPr="001541D2">
        <w:rPr>
          <w:rFonts w:ascii="楷体_GB2312" w:eastAsia="楷体_GB2312" w:hint="eastAsia"/>
          <w:bCs/>
          <w:sz w:val="32"/>
          <w:szCs w:val="28"/>
        </w:rPr>
        <w:t>（一）</w:t>
      </w:r>
      <w:r w:rsidRPr="001541D2">
        <w:rPr>
          <w:rFonts w:ascii="楷体_GB2312" w:eastAsia="楷体_GB2312" w:hint="eastAsia"/>
          <w:sz w:val="32"/>
          <w:szCs w:val="28"/>
        </w:rPr>
        <w:t>产品名称要求</w:t>
      </w:r>
      <w:bookmarkEnd w:id="2"/>
    </w:p>
    <w:p w:rsidR="0014261F" w:rsidRPr="001541D2" w:rsidRDefault="0014261F" w:rsidP="0014261F">
      <w:pPr>
        <w:spacing w:line="520" w:lineRule="exact"/>
        <w:ind w:firstLineChars="200" w:firstLine="640"/>
        <w:rPr>
          <w:rFonts w:eastAsia="仿宋_GB2312"/>
          <w:b/>
          <w:kern w:val="0"/>
          <w:sz w:val="32"/>
          <w:szCs w:val="28"/>
        </w:rPr>
      </w:pPr>
      <w:r w:rsidRPr="00D45792">
        <w:rPr>
          <w:rFonts w:eastAsia="仿宋_GB2312"/>
          <w:sz w:val="32"/>
          <w:szCs w:val="28"/>
        </w:rPr>
        <w:t>建议直接采用行业标准中的通用名称：电动</w:t>
      </w:r>
      <w:r w:rsidRPr="00091826">
        <w:rPr>
          <w:rFonts w:eastAsia="仿宋_GB2312"/>
          <w:bCs/>
          <w:sz w:val="32"/>
          <w:szCs w:val="28"/>
        </w:rPr>
        <w:t>骨</w:t>
      </w:r>
      <w:r w:rsidRPr="001D55EE">
        <w:rPr>
          <w:rFonts w:eastAsia="仿宋_GB2312"/>
          <w:sz w:val="32"/>
          <w:szCs w:val="28"/>
        </w:rPr>
        <w:t>组织</w:t>
      </w:r>
      <w:r w:rsidRPr="001D55EE">
        <w:rPr>
          <w:rFonts w:eastAsia="仿宋_GB2312"/>
          <w:kern w:val="0"/>
          <w:sz w:val="32"/>
          <w:szCs w:val="28"/>
        </w:rPr>
        <w:t>手术设备，</w:t>
      </w:r>
      <w:r w:rsidRPr="001D55EE">
        <w:rPr>
          <w:rFonts w:eastAsia="仿宋_GB2312"/>
          <w:sz w:val="32"/>
          <w:szCs w:val="28"/>
        </w:rPr>
        <w:t>电池供电</w:t>
      </w:r>
      <w:r w:rsidRPr="00BA5A5B">
        <w:rPr>
          <w:rFonts w:eastAsia="仿宋_GB2312"/>
          <w:bCs/>
          <w:sz w:val="32"/>
          <w:szCs w:val="28"/>
        </w:rPr>
        <w:t>骨</w:t>
      </w:r>
      <w:r w:rsidRPr="001541D2">
        <w:rPr>
          <w:rFonts w:eastAsia="仿宋_GB2312"/>
          <w:sz w:val="32"/>
          <w:szCs w:val="28"/>
        </w:rPr>
        <w:t>组织</w:t>
      </w:r>
      <w:r w:rsidRPr="001541D2">
        <w:rPr>
          <w:rFonts w:eastAsia="仿宋_GB2312"/>
          <w:kern w:val="0"/>
          <w:sz w:val="32"/>
          <w:szCs w:val="28"/>
        </w:rPr>
        <w:t>手术设备。</w:t>
      </w:r>
    </w:p>
    <w:p w:rsidR="0014261F" w:rsidRPr="001541D2" w:rsidRDefault="0014261F" w:rsidP="0014261F">
      <w:pPr>
        <w:spacing w:line="520" w:lineRule="exact"/>
        <w:ind w:firstLineChars="200" w:firstLine="640"/>
        <w:rPr>
          <w:rFonts w:ascii="楷体_GB2312" w:eastAsia="楷体_GB2312"/>
          <w:bCs/>
          <w:sz w:val="32"/>
          <w:szCs w:val="28"/>
        </w:rPr>
      </w:pPr>
      <w:bookmarkStart w:id="3" w:name="_Toc306265287"/>
      <w:r w:rsidRPr="001541D2">
        <w:rPr>
          <w:rFonts w:ascii="楷体_GB2312" w:eastAsia="楷体_GB2312"/>
          <w:bCs/>
          <w:sz w:val="32"/>
          <w:szCs w:val="28"/>
        </w:rPr>
        <w:t>（二）</w:t>
      </w:r>
      <w:bookmarkEnd w:id="3"/>
      <w:r w:rsidRPr="001541D2">
        <w:rPr>
          <w:rFonts w:ascii="楷体_GB2312" w:eastAsia="楷体_GB2312"/>
          <w:bCs/>
          <w:sz w:val="32"/>
          <w:szCs w:val="28"/>
        </w:rPr>
        <w:t>产品的结构和组成</w:t>
      </w:r>
    </w:p>
    <w:p w:rsidR="0014261F" w:rsidRPr="001541D2" w:rsidRDefault="0014261F" w:rsidP="0014261F">
      <w:pPr>
        <w:spacing w:line="520" w:lineRule="exact"/>
        <w:ind w:firstLineChars="200" w:firstLine="640"/>
        <w:rPr>
          <w:rFonts w:eastAsia="仿宋_GB2312"/>
          <w:sz w:val="32"/>
          <w:szCs w:val="28"/>
        </w:rPr>
      </w:pPr>
      <w:r w:rsidRPr="00D45792">
        <w:rPr>
          <w:rFonts w:eastAsia="仿宋_GB2312"/>
          <w:sz w:val="32"/>
          <w:szCs w:val="28"/>
        </w:rPr>
        <w:t>1.</w:t>
      </w:r>
      <w:r w:rsidRPr="00091826">
        <w:rPr>
          <w:rFonts w:eastAsia="仿宋_GB2312"/>
          <w:sz w:val="32"/>
          <w:szCs w:val="28"/>
        </w:rPr>
        <w:t>产品的结构和组成</w:t>
      </w:r>
    </w:p>
    <w:p w:rsidR="0014261F" w:rsidRPr="001541D2" w:rsidRDefault="0014261F" w:rsidP="0014261F">
      <w:pPr>
        <w:spacing w:line="520" w:lineRule="exact"/>
        <w:ind w:firstLineChars="200" w:firstLine="640"/>
        <w:rPr>
          <w:rFonts w:eastAsia="仿宋_GB2312"/>
          <w:kern w:val="0"/>
          <w:sz w:val="32"/>
          <w:szCs w:val="28"/>
        </w:rPr>
      </w:pPr>
      <w:r w:rsidRPr="001541D2">
        <w:rPr>
          <w:rFonts w:eastAsia="仿宋_GB2312"/>
          <w:kern w:val="0"/>
          <w:sz w:val="32"/>
          <w:szCs w:val="28"/>
        </w:rPr>
        <w:t>（</w:t>
      </w:r>
      <w:r w:rsidRPr="001541D2">
        <w:rPr>
          <w:rFonts w:eastAsia="仿宋_GB2312"/>
          <w:kern w:val="0"/>
          <w:sz w:val="32"/>
          <w:szCs w:val="28"/>
        </w:rPr>
        <w:t>1</w:t>
      </w:r>
      <w:r w:rsidRPr="001541D2">
        <w:rPr>
          <w:rFonts w:eastAsia="仿宋_GB2312"/>
          <w:kern w:val="0"/>
          <w:sz w:val="32"/>
          <w:szCs w:val="28"/>
        </w:rPr>
        <w:t>）网电源供电的骨组织手术设备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结构</w:t>
      </w:r>
      <w:r w:rsidRPr="001541D2">
        <w:rPr>
          <w:rFonts w:eastAsia="仿宋_GB2312"/>
          <w:sz w:val="32"/>
          <w:szCs w:val="28"/>
        </w:rPr>
        <w:t>A</w:t>
      </w:r>
      <w:r w:rsidRPr="001541D2">
        <w:rPr>
          <w:rFonts w:eastAsia="仿宋_GB2312"/>
          <w:sz w:val="32"/>
          <w:szCs w:val="28"/>
        </w:rPr>
        <w:t>：由主机（控制器）、软轴动力传输单元、输出机械力驱动的手机、刀具（若适用）、附属附件（部件）</w:t>
      </w:r>
      <w:r w:rsidRPr="001541D2">
        <w:rPr>
          <w:rFonts w:eastAsia="仿宋_GB2312"/>
          <w:kern w:val="0"/>
          <w:sz w:val="32"/>
          <w:szCs w:val="28"/>
        </w:rPr>
        <w:t>等组成。</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结构</w:t>
      </w:r>
      <w:r w:rsidRPr="001541D2">
        <w:rPr>
          <w:rFonts w:eastAsia="仿宋_GB2312"/>
          <w:sz w:val="32"/>
          <w:szCs w:val="28"/>
        </w:rPr>
        <w:t>B</w:t>
      </w:r>
      <w:r w:rsidRPr="001541D2">
        <w:rPr>
          <w:rFonts w:eastAsia="仿宋_GB2312"/>
          <w:sz w:val="32"/>
          <w:szCs w:val="28"/>
        </w:rPr>
        <w:t>：由主机（控制器）、电缆、马达（电机）、输出电力驱动的手机、刀具（若适用）、附属附件（部件）等组成。</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由于以上两种结构的差异性，其性能和适用性各有不同，根据临床的不同功能要求，设备可以单独采用结构</w:t>
      </w:r>
      <w:r w:rsidRPr="001541D2">
        <w:rPr>
          <w:rFonts w:eastAsia="仿宋_GB2312"/>
          <w:sz w:val="32"/>
          <w:szCs w:val="28"/>
        </w:rPr>
        <w:t>A</w:t>
      </w:r>
      <w:r w:rsidRPr="001541D2">
        <w:rPr>
          <w:rFonts w:eastAsia="仿宋_GB2312"/>
          <w:sz w:val="32"/>
          <w:szCs w:val="28"/>
        </w:rPr>
        <w:t>或结构</w:t>
      </w:r>
      <w:r w:rsidRPr="001541D2">
        <w:rPr>
          <w:rFonts w:eastAsia="仿宋_GB2312"/>
          <w:sz w:val="32"/>
          <w:szCs w:val="28"/>
        </w:rPr>
        <w:t>B</w:t>
      </w:r>
      <w:r w:rsidRPr="001541D2">
        <w:rPr>
          <w:rFonts w:eastAsia="仿宋_GB2312"/>
          <w:sz w:val="32"/>
          <w:szCs w:val="28"/>
        </w:rPr>
        <w:t>，也可以采用结构</w:t>
      </w:r>
      <w:r w:rsidRPr="001541D2">
        <w:rPr>
          <w:rFonts w:eastAsia="仿宋_GB2312"/>
          <w:sz w:val="32"/>
          <w:szCs w:val="28"/>
        </w:rPr>
        <w:t>A</w:t>
      </w:r>
      <w:r w:rsidRPr="001541D2">
        <w:rPr>
          <w:rFonts w:eastAsia="仿宋_GB2312"/>
          <w:sz w:val="32"/>
          <w:szCs w:val="28"/>
        </w:rPr>
        <w:t>和结构</w:t>
      </w:r>
      <w:r w:rsidRPr="001541D2">
        <w:rPr>
          <w:rFonts w:eastAsia="仿宋_GB2312"/>
          <w:sz w:val="32"/>
          <w:szCs w:val="28"/>
        </w:rPr>
        <w:t>B</w:t>
      </w:r>
      <w:r w:rsidRPr="001541D2">
        <w:rPr>
          <w:rFonts w:eastAsia="仿宋_GB2312"/>
          <w:sz w:val="32"/>
          <w:szCs w:val="28"/>
        </w:rPr>
        <w:t>的组合。</w:t>
      </w:r>
    </w:p>
    <w:p w:rsidR="0014261F" w:rsidRPr="001541D2" w:rsidRDefault="0014261F" w:rsidP="0014261F">
      <w:pPr>
        <w:autoSpaceDE w:val="0"/>
        <w:autoSpaceDN w:val="0"/>
        <w:adjustRightInd w:val="0"/>
        <w:spacing w:line="520" w:lineRule="exact"/>
        <w:ind w:firstLineChars="200" w:firstLine="640"/>
        <w:rPr>
          <w:rFonts w:eastAsia="仿宋_GB2312"/>
          <w:kern w:val="0"/>
          <w:sz w:val="32"/>
          <w:szCs w:val="28"/>
        </w:rPr>
      </w:pPr>
      <w:r w:rsidRPr="001541D2">
        <w:rPr>
          <w:rFonts w:eastAsia="仿宋_GB2312"/>
          <w:kern w:val="0"/>
          <w:sz w:val="32"/>
          <w:szCs w:val="28"/>
        </w:rPr>
        <w:t>（</w:t>
      </w:r>
      <w:r w:rsidRPr="001541D2">
        <w:rPr>
          <w:rFonts w:eastAsia="仿宋_GB2312"/>
          <w:kern w:val="0"/>
          <w:sz w:val="32"/>
          <w:szCs w:val="28"/>
        </w:rPr>
        <w:t>2</w:t>
      </w:r>
      <w:r w:rsidRPr="001541D2">
        <w:rPr>
          <w:rFonts w:eastAsia="仿宋_GB2312"/>
          <w:kern w:val="0"/>
          <w:sz w:val="32"/>
          <w:szCs w:val="28"/>
        </w:rPr>
        <w:t>）电池供电骨组织手术设备</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kern w:val="0"/>
          <w:sz w:val="32"/>
          <w:szCs w:val="28"/>
        </w:rPr>
        <w:t>由电池供电，由手机、刀具、电池和（或）电池充电器等组成，提供锯类、钻类、磨（锉）类、刀类等骨组织手术刀具所需机械动力实施骨组织手术的医疗器械。</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lastRenderedPageBreak/>
        <w:t>2.</w:t>
      </w:r>
      <w:r w:rsidRPr="001541D2">
        <w:rPr>
          <w:rFonts w:eastAsia="仿宋_GB2312"/>
          <w:sz w:val="32"/>
          <w:szCs w:val="28"/>
        </w:rPr>
        <w:t>组成单元结构</w:t>
      </w:r>
      <w:r w:rsidRPr="001541D2">
        <w:rPr>
          <w:rFonts w:eastAsia="仿宋_GB2312"/>
          <w:sz w:val="32"/>
          <w:szCs w:val="28"/>
        </w:rPr>
        <w:t>/</w:t>
      </w:r>
      <w:r w:rsidRPr="001541D2">
        <w:rPr>
          <w:rFonts w:eastAsia="仿宋_GB2312"/>
          <w:sz w:val="32"/>
          <w:szCs w:val="28"/>
        </w:rPr>
        <w:t>功能描述</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）主机（控制器）</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bCs/>
          <w:sz w:val="32"/>
          <w:szCs w:val="28"/>
        </w:rPr>
        <w:t>为手机提供机械动力能和</w:t>
      </w:r>
      <w:r w:rsidRPr="001541D2">
        <w:rPr>
          <w:rFonts w:eastAsia="仿宋_GB2312"/>
          <w:bCs/>
          <w:sz w:val="32"/>
          <w:szCs w:val="28"/>
        </w:rPr>
        <w:t>/</w:t>
      </w:r>
      <w:r w:rsidRPr="001541D2">
        <w:rPr>
          <w:rFonts w:eastAsia="仿宋_GB2312"/>
          <w:bCs/>
          <w:sz w:val="32"/>
          <w:szCs w:val="28"/>
        </w:rPr>
        <w:t>或电能，并对其输出实施实时监控的装置，由控制面板和</w:t>
      </w:r>
      <w:r w:rsidRPr="001541D2">
        <w:rPr>
          <w:rFonts w:eastAsia="仿宋_GB2312"/>
          <w:bCs/>
          <w:sz w:val="32"/>
          <w:szCs w:val="28"/>
        </w:rPr>
        <w:t>/</w:t>
      </w:r>
      <w:r w:rsidRPr="001541D2">
        <w:rPr>
          <w:rFonts w:eastAsia="仿宋_GB2312"/>
          <w:bCs/>
          <w:sz w:val="32"/>
          <w:szCs w:val="28"/>
        </w:rPr>
        <w:t>或脚踏开关对主机进行</w:t>
      </w:r>
      <w:r w:rsidRPr="001541D2">
        <w:rPr>
          <w:rFonts w:eastAsia="仿宋_GB2312"/>
          <w:sz w:val="32"/>
          <w:szCs w:val="28"/>
        </w:rPr>
        <w:t>功能选择和控制切换。</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）动力</w:t>
      </w:r>
      <w:r w:rsidRPr="001541D2">
        <w:rPr>
          <w:rFonts w:eastAsia="仿宋_GB2312"/>
          <w:sz w:val="32"/>
          <w:szCs w:val="28"/>
        </w:rPr>
        <w:t>/</w:t>
      </w:r>
      <w:r w:rsidRPr="001541D2">
        <w:rPr>
          <w:rFonts w:eastAsia="仿宋_GB2312"/>
          <w:sz w:val="32"/>
          <w:szCs w:val="28"/>
        </w:rPr>
        <w:t>电力传输单元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主要分为软轴和电缆。软轴用于在主机与手机之间传递机械动能，电缆用于在主机与手机之间实现电能传输。</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产品可以采取其中一种结构，也可以采取两种结构的组合。</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3</w:t>
      </w:r>
      <w:r w:rsidRPr="001541D2">
        <w:rPr>
          <w:rFonts w:eastAsia="仿宋_GB2312"/>
          <w:sz w:val="32"/>
          <w:szCs w:val="28"/>
        </w:rPr>
        <w:t>）手机</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kern w:val="0"/>
          <w:sz w:val="32"/>
          <w:szCs w:val="28"/>
        </w:rPr>
        <w:t>由操作者握持并能驱动所夹持的手术刀具（如，钻类、铣类、磨（锉）类、锯类、</w:t>
      </w:r>
      <w:r w:rsidRPr="001541D2">
        <w:rPr>
          <w:rFonts w:eastAsia="仿宋_GB2312"/>
          <w:bCs/>
          <w:sz w:val="32"/>
          <w:szCs w:val="28"/>
        </w:rPr>
        <w:t>刨类</w:t>
      </w:r>
      <w:r w:rsidRPr="001541D2">
        <w:rPr>
          <w:rFonts w:eastAsia="仿宋_GB2312"/>
          <w:kern w:val="0"/>
          <w:sz w:val="32"/>
          <w:szCs w:val="28"/>
        </w:rPr>
        <w:t>等）来实现手术目的的部件。手机可为一体式或分体式。分体式由可给机头提供动力的（动力）手柄、夹持刀具的机头和（或）变速变向机构等部件组成。</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4</w:t>
      </w:r>
      <w:r w:rsidRPr="001541D2">
        <w:rPr>
          <w:rFonts w:eastAsia="仿宋_GB2312"/>
          <w:sz w:val="32"/>
          <w:szCs w:val="28"/>
        </w:rPr>
        <w:t>）刀具</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kern w:val="0"/>
          <w:sz w:val="32"/>
          <w:szCs w:val="28"/>
        </w:rPr>
        <w:t>夹持在手机上，实施骨组织手术的器械。</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5</w:t>
      </w:r>
      <w:r w:rsidRPr="001541D2">
        <w:rPr>
          <w:rFonts w:eastAsia="仿宋_GB2312"/>
          <w:sz w:val="32"/>
          <w:szCs w:val="28"/>
        </w:rPr>
        <w:t>）附属附件（部件）</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各种直接和辅助为手术服务的附属附件（部件），主要包括脚踏开关、冲洗冷却单元。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6</w:t>
      </w:r>
      <w:r w:rsidRPr="001541D2">
        <w:rPr>
          <w:rFonts w:eastAsia="仿宋_GB2312"/>
          <w:sz w:val="32"/>
          <w:szCs w:val="28"/>
        </w:rPr>
        <w:t>）马达（电机）</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马达（电机）通过马达（电机）电缆与主机完成电气相连并由后者供电，用于提供刀具的驱动力。</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3.</w:t>
      </w:r>
      <w:r w:rsidRPr="001541D2">
        <w:rPr>
          <w:rFonts w:eastAsia="仿宋_GB2312"/>
          <w:sz w:val="32"/>
          <w:szCs w:val="28"/>
        </w:rPr>
        <w:t>产品的种类划分</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）按供电方式划分：网电源供电、电池供电、特定电源供电。</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lastRenderedPageBreak/>
        <w:t>（</w:t>
      </w:r>
      <w:r w:rsidRPr="001541D2">
        <w:rPr>
          <w:rFonts w:eastAsia="仿宋_GB2312"/>
          <w:sz w:val="32"/>
          <w:szCs w:val="28"/>
        </w:rPr>
        <w:t>2</w:t>
      </w:r>
      <w:r w:rsidRPr="001541D2">
        <w:rPr>
          <w:rFonts w:eastAsia="仿宋_GB2312"/>
          <w:sz w:val="32"/>
          <w:szCs w:val="28"/>
        </w:rPr>
        <w:t>）按主机与手机的连接方式划分：软轴式、电缆式、混合式。</w:t>
      </w:r>
    </w:p>
    <w:p w:rsidR="0014261F" w:rsidRPr="00557158"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在注册证、产品技术要求及说明书中应根据产品具体情况明确本注册单元内各型号</w:t>
      </w:r>
      <w:r w:rsidRPr="001541D2">
        <w:rPr>
          <w:rFonts w:eastAsia="仿宋_GB2312"/>
          <w:bCs/>
          <w:sz w:val="32"/>
          <w:szCs w:val="28"/>
        </w:rPr>
        <w:t>/</w:t>
      </w:r>
      <w:r w:rsidRPr="001541D2">
        <w:rPr>
          <w:rFonts w:eastAsia="仿宋_GB2312"/>
          <w:bCs/>
          <w:sz w:val="32"/>
          <w:szCs w:val="28"/>
        </w:rPr>
        <w:t>规格产品的结构和组成。</w:t>
      </w:r>
    </w:p>
    <w:p w:rsidR="0014261F" w:rsidRDefault="0014261F" w:rsidP="0014261F">
      <w:pPr>
        <w:spacing w:line="520" w:lineRule="exact"/>
        <w:ind w:firstLineChars="200" w:firstLine="640"/>
        <w:rPr>
          <w:rFonts w:eastAsia="仿宋_GB2312"/>
          <w:bCs/>
          <w:sz w:val="32"/>
          <w:szCs w:val="28"/>
        </w:rPr>
      </w:pPr>
      <w:r>
        <w:rPr>
          <w:rFonts w:eastAsia="仿宋_GB2312"/>
          <w:noProof/>
          <w:sz w:val="32"/>
          <w:szCs w:val="28"/>
        </w:rPr>
        <w:drawing>
          <wp:anchor distT="71755" distB="71755" distL="114300" distR="114300" simplePos="0" relativeHeight="251664384" behindDoc="0" locked="0" layoutInCell="1" allowOverlap="0">
            <wp:simplePos x="0" y="0"/>
            <wp:positionH relativeFrom="column">
              <wp:posOffset>1527175</wp:posOffset>
            </wp:positionH>
            <wp:positionV relativeFrom="paragraph">
              <wp:posOffset>581660</wp:posOffset>
            </wp:positionV>
            <wp:extent cx="2207895" cy="3162300"/>
            <wp:effectExtent l="0" t="0" r="1905" b="0"/>
            <wp:wrapNone/>
            <wp:docPr id="50" name="图片 50" descr="整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整机图"/>
                    <pic:cNvPicPr preferRelativeResize="0">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895" cy="3162300"/>
                    </a:xfrm>
                    <a:prstGeom prst="rect">
                      <a:avLst/>
                    </a:prstGeom>
                    <a:noFill/>
                    <a:ln>
                      <a:noFill/>
                    </a:ln>
                  </pic:spPr>
                </pic:pic>
              </a:graphicData>
            </a:graphic>
          </wp:anchor>
        </w:drawing>
      </w:r>
      <w:r w:rsidRPr="00557158">
        <w:rPr>
          <w:rFonts w:eastAsia="仿宋_GB2312"/>
          <w:bCs/>
          <w:sz w:val="32"/>
          <w:szCs w:val="28"/>
        </w:rPr>
        <w:t>4</w:t>
      </w:r>
      <w:r w:rsidRPr="00557158">
        <w:rPr>
          <w:rFonts w:eastAsia="仿宋_GB2312"/>
          <w:sz w:val="32"/>
          <w:szCs w:val="28"/>
        </w:rPr>
        <w:t>.</w:t>
      </w:r>
      <w:r w:rsidRPr="00557158">
        <w:rPr>
          <w:rFonts w:eastAsia="仿宋_GB2312"/>
          <w:bCs/>
          <w:sz w:val="32"/>
          <w:szCs w:val="28"/>
        </w:rPr>
        <w:t>实例</w:t>
      </w: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Default="0014261F" w:rsidP="0014261F">
      <w:pPr>
        <w:spacing w:line="520" w:lineRule="exact"/>
        <w:ind w:firstLineChars="200" w:firstLine="640"/>
        <w:rPr>
          <w:rFonts w:eastAsia="仿宋_GB2312"/>
          <w:bCs/>
          <w:sz w:val="32"/>
          <w:szCs w:val="28"/>
        </w:rPr>
      </w:pPr>
    </w:p>
    <w:p w:rsidR="0014261F" w:rsidRPr="00557158" w:rsidRDefault="0014261F" w:rsidP="0014261F">
      <w:pPr>
        <w:spacing w:line="520" w:lineRule="exact"/>
        <w:ind w:firstLineChars="200" w:firstLine="640"/>
        <w:rPr>
          <w:rFonts w:eastAsia="仿宋_GB2312"/>
          <w:bCs/>
          <w:sz w:val="32"/>
          <w:szCs w:val="28"/>
        </w:rPr>
      </w:pPr>
    </w:p>
    <w:p w:rsidR="0014261F" w:rsidRPr="001541D2" w:rsidRDefault="0014261F" w:rsidP="0014261F">
      <w:pPr>
        <w:spacing w:line="520" w:lineRule="exact"/>
        <w:jc w:val="center"/>
        <w:rPr>
          <w:rFonts w:eastAsia="仿宋_GB2312"/>
          <w:sz w:val="28"/>
          <w:szCs w:val="28"/>
        </w:rPr>
      </w:pPr>
      <w:r w:rsidRPr="001541D2">
        <w:rPr>
          <w:rFonts w:eastAsia="仿宋_GB2312"/>
          <w:bCs/>
          <w:sz w:val="28"/>
          <w:szCs w:val="28"/>
        </w:rPr>
        <w:t>图</w:t>
      </w:r>
      <w:r w:rsidRPr="001541D2">
        <w:rPr>
          <w:rFonts w:eastAsia="仿宋_GB2312"/>
          <w:bCs/>
          <w:sz w:val="28"/>
          <w:szCs w:val="28"/>
        </w:rPr>
        <w:t xml:space="preserve">1 </w:t>
      </w:r>
      <w:r w:rsidRPr="001541D2">
        <w:rPr>
          <w:rFonts w:eastAsia="仿宋_GB2312"/>
          <w:sz w:val="28"/>
          <w:szCs w:val="28"/>
        </w:rPr>
        <w:t>电动</w:t>
      </w:r>
      <w:r w:rsidRPr="001541D2">
        <w:rPr>
          <w:rFonts w:eastAsia="仿宋_GB2312"/>
          <w:bCs/>
          <w:sz w:val="28"/>
          <w:szCs w:val="28"/>
        </w:rPr>
        <w:t>骨</w:t>
      </w:r>
      <w:r w:rsidRPr="001541D2">
        <w:rPr>
          <w:rFonts w:eastAsia="仿宋_GB2312"/>
          <w:sz w:val="28"/>
          <w:szCs w:val="28"/>
        </w:rPr>
        <w:t>组织</w:t>
      </w:r>
      <w:r w:rsidRPr="001541D2">
        <w:rPr>
          <w:rFonts w:eastAsia="仿宋_GB2312"/>
          <w:kern w:val="0"/>
          <w:sz w:val="28"/>
          <w:szCs w:val="28"/>
        </w:rPr>
        <w:t>手术设备（</w:t>
      </w:r>
      <w:r w:rsidRPr="001541D2">
        <w:rPr>
          <w:rFonts w:eastAsia="仿宋_GB2312"/>
          <w:sz w:val="28"/>
          <w:szCs w:val="28"/>
        </w:rPr>
        <w:t>网电源供电）</w:t>
      </w:r>
    </w:p>
    <w:p w:rsidR="0014261F" w:rsidRPr="001541D2" w:rsidRDefault="0014261F" w:rsidP="0014261F">
      <w:pPr>
        <w:spacing w:line="520" w:lineRule="exact"/>
        <w:rPr>
          <w:rFonts w:eastAsia="仿宋_GB2312"/>
          <w:sz w:val="32"/>
          <w:szCs w:val="28"/>
        </w:rPr>
      </w:pPr>
      <w:r>
        <w:rPr>
          <w:rFonts w:eastAsia="仿宋_GB2312"/>
          <w:noProof/>
          <w:sz w:val="28"/>
          <w:szCs w:val="28"/>
        </w:rPr>
        <w:drawing>
          <wp:anchor distT="0" distB="0" distL="114300" distR="114300" simplePos="0" relativeHeight="251665408" behindDoc="0" locked="0" layoutInCell="1" allowOverlap="1">
            <wp:simplePos x="0" y="0"/>
            <wp:positionH relativeFrom="column">
              <wp:posOffset>1824990</wp:posOffset>
            </wp:positionH>
            <wp:positionV relativeFrom="paragraph">
              <wp:posOffset>292100</wp:posOffset>
            </wp:positionV>
            <wp:extent cx="1954530" cy="1440180"/>
            <wp:effectExtent l="0" t="0" r="7620" b="7620"/>
            <wp:wrapNone/>
            <wp:docPr id="49" name="图片 49" descr="自停开颅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自停开颅钻"/>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4530" cy="1440180"/>
                    </a:xfrm>
                    <a:prstGeom prst="rect">
                      <a:avLst/>
                    </a:prstGeom>
                    <a:noFill/>
                    <a:ln>
                      <a:noFill/>
                    </a:ln>
                  </pic:spPr>
                </pic:pic>
              </a:graphicData>
            </a:graphic>
          </wp:anchor>
        </w:drawing>
      </w:r>
    </w:p>
    <w:p w:rsidR="0014261F" w:rsidRPr="001541D2" w:rsidRDefault="0014261F" w:rsidP="0014261F">
      <w:pPr>
        <w:spacing w:line="520" w:lineRule="exact"/>
        <w:rPr>
          <w:rFonts w:eastAsia="仿宋_GB2312"/>
          <w:sz w:val="32"/>
          <w:szCs w:val="28"/>
        </w:rPr>
      </w:pPr>
    </w:p>
    <w:p w:rsidR="0014261F" w:rsidRPr="001541D2" w:rsidRDefault="0014261F" w:rsidP="0014261F">
      <w:pPr>
        <w:spacing w:line="520" w:lineRule="exact"/>
        <w:rPr>
          <w:rFonts w:eastAsia="仿宋_GB2312"/>
          <w:sz w:val="32"/>
          <w:szCs w:val="28"/>
        </w:rPr>
      </w:pPr>
    </w:p>
    <w:p w:rsidR="0014261F" w:rsidRPr="001541D2" w:rsidRDefault="0014261F" w:rsidP="0014261F">
      <w:pPr>
        <w:spacing w:line="520" w:lineRule="exact"/>
        <w:rPr>
          <w:rFonts w:eastAsia="仿宋_GB2312"/>
          <w:sz w:val="32"/>
          <w:szCs w:val="28"/>
        </w:rPr>
      </w:pPr>
    </w:p>
    <w:p w:rsidR="0014261F" w:rsidRPr="001541D2" w:rsidRDefault="0014261F" w:rsidP="0014261F">
      <w:pPr>
        <w:spacing w:line="520" w:lineRule="exact"/>
        <w:rPr>
          <w:rFonts w:eastAsia="仿宋_GB2312"/>
          <w:sz w:val="32"/>
          <w:szCs w:val="28"/>
        </w:rPr>
      </w:pPr>
    </w:p>
    <w:p w:rsidR="0014261F" w:rsidRPr="001541D2" w:rsidRDefault="0014261F" w:rsidP="0014261F">
      <w:pPr>
        <w:spacing w:line="520" w:lineRule="exact"/>
        <w:rPr>
          <w:rFonts w:eastAsia="仿宋_GB2312"/>
          <w:sz w:val="32"/>
          <w:szCs w:val="28"/>
        </w:rPr>
      </w:pPr>
    </w:p>
    <w:p w:rsidR="0014261F" w:rsidRPr="001541D2" w:rsidRDefault="0014261F" w:rsidP="0014261F">
      <w:pPr>
        <w:spacing w:line="520" w:lineRule="exact"/>
        <w:jc w:val="center"/>
        <w:rPr>
          <w:rFonts w:eastAsia="仿宋_GB2312"/>
          <w:kern w:val="0"/>
          <w:sz w:val="28"/>
          <w:szCs w:val="28"/>
        </w:rPr>
      </w:pPr>
      <w:r w:rsidRPr="001541D2">
        <w:rPr>
          <w:rFonts w:eastAsia="仿宋_GB2312"/>
          <w:bCs/>
          <w:sz w:val="28"/>
          <w:szCs w:val="28"/>
        </w:rPr>
        <w:t>图</w:t>
      </w:r>
      <w:r w:rsidRPr="001541D2">
        <w:rPr>
          <w:rFonts w:eastAsia="仿宋_GB2312"/>
          <w:bCs/>
          <w:sz w:val="28"/>
          <w:szCs w:val="28"/>
        </w:rPr>
        <w:t xml:space="preserve">2 </w:t>
      </w:r>
      <w:r w:rsidRPr="001541D2">
        <w:rPr>
          <w:rFonts w:eastAsia="仿宋_GB2312"/>
          <w:sz w:val="28"/>
          <w:szCs w:val="28"/>
        </w:rPr>
        <w:t>电池供电</w:t>
      </w:r>
      <w:r w:rsidRPr="001541D2">
        <w:rPr>
          <w:rFonts w:eastAsia="仿宋_GB2312"/>
          <w:bCs/>
          <w:sz w:val="28"/>
          <w:szCs w:val="28"/>
        </w:rPr>
        <w:t>骨</w:t>
      </w:r>
      <w:r w:rsidRPr="001541D2">
        <w:rPr>
          <w:rFonts w:eastAsia="仿宋_GB2312"/>
          <w:sz w:val="28"/>
          <w:szCs w:val="28"/>
        </w:rPr>
        <w:t>组织</w:t>
      </w:r>
      <w:r w:rsidRPr="001541D2">
        <w:rPr>
          <w:rFonts w:eastAsia="仿宋_GB2312"/>
          <w:kern w:val="0"/>
          <w:sz w:val="28"/>
          <w:szCs w:val="28"/>
        </w:rPr>
        <w:t>手术设备</w:t>
      </w:r>
    </w:p>
    <w:p w:rsidR="0014261F" w:rsidRDefault="0014261F" w:rsidP="0014261F">
      <w:pPr>
        <w:spacing w:line="520" w:lineRule="exact"/>
        <w:jc w:val="center"/>
        <w:rPr>
          <w:rFonts w:eastAsia="仿宋_GB2312"/>
          <w:bCs/>
          <w:sz w:val="32"/>
          <w:szCs w:val="28"/>
        </w:rPr>
      </w:pPr>
      <w:r>
        <w:rPr>
          <w:rFonts w:eastAsia="黑体"/>
          <w:noProof/>
          <w:sz w:val="28"/>
          <w:szCs w:val="28"/>
        </w:rPr>
        <w:drawing>
          <wp:anchor distT="0" distB="0" distL="114300" distR="114300" simplePos="0" relativeHeight="251686912" behindDoc="0" locked="0" layoutInCell="1" allowOverlap="1">
            <wp:simplePos x="0" y="0"/>
            <wp:positionH relativeFrom="column">
              <wp:posOffset>2247265</wp:posOffset>
            </wp:positionH>
            <wp:positionV relativeFrom="paragraph">
              <wp:posOffset>160655</wp:posOffset>
            </wp:positionV>
            <wp:extent cx="1495425" cy="2082800"/>
            <wp:effectExtent l="0" t="0" r="9525" b="0"/>
            <wp:wrapNone/>
            <wp:docPr id="48" name="图片 48" descr="DK-N-3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K-N-33A"/>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5425" cy="2082800"/>
                    </a:xfrm>
                    <a:prstGeom prst="rect">
                      <a:avLst/>
                    </a:prstGeom>
                    <a:noFill/>
                    <a:ln>
                      <a:noFill/>
                    </a:ln>
                  </pic:spPr>
                </pic:pic>
              </a:graphicData>
            </a:graphic>
          </wp:anchor>
        </w:drawing>
      </w:r>
    </w:p>
    <w:p w:rsidR="0014261F" w:rsidRDefault="0014261F" w:rsidP="0014261F">
      <w:pPr>
        <w:spacing w:line="520" w:lineRule="exact"/>
        <w:jc w:val="center"/>
        <w:rPr>
          <w:rFonts w:eastAsia="仿宋_GB2312"/>
          <w:bCs/>
          <w:sz w:val="32"/>
          <w:szCs w:val="28"/>
        </w:rPr>
      </w:pPr>
    </w:p>
    <w:p w:rsidR="0014261F" w:rsidRDefault="0014261F" w:rsidP="0014261F">
      <w:pPr>
        <w:spacing w:line="520" w:lineRule="exact"/>
        <w:jc w:val="center"/>
        <w:rPr>
          <w:rFonts w:eastAsia="仿宋_GB2312"/>
          <w:bCs/>
          <w:sz w:val="32"/>
          <w:szCs w:val="28"/>
        </w:rPr>
      </w:pPr>
    </w:p>
    <w:p w:rsidR="0014261F" w:rsidRDefault="0014261F" w:rsidP="0014261F">
      <w:pPr>
        <w:spacing w:line="520" w:lineRule="exact"/>
        <w:jc w:val="center"/>
        <w:rPr>
          <w:rFonts w:eastAsia="仿宋_GB2312"/>
          <w:bCs/>
          <w:sz w:val="32"/>
          <w:szCs w:val="28"/>
        </w:rPr>
      </w:pPr>
    </w:p>
    <w:p w:rsidR="0014261F" w:rsidRDefault="0014261F" w:rsidP="0014261F">
      <w:pPr>
        <w:spacing w:line="520" w:lineRule="exact"/>
        <w:jc w:val="center"/>
        <w:rPr>
          <w:rFonts w:eastAsia="仿宋_GB2312"/>
          <w:bCs/>
          <w:sz w:val="32"/>
          <w:szCs w:val="28"/>
        </w:rPr>
      </w:pPr>
    </w:p>
    <w:p w:rsidR="0014261F" w:rsidRDefault="0014261F" w:rsidP="0014261F">
      <w:pPr>
        <w:spacing w:line="520" w:lineRule="exact"/>
        <w:jc w:val="center"/>
        <w:rPr>
          <w:rFonts w:eastAsia="仿宋_GB2312"/>
          <w:bCs/>
          <w:sz w:val="32"/>
          <w:szCs w:val="28"/>
        </w:rPr>
      </w:pPr>
    </w:p>
    <w:p w:rsidR="0014261F" w:rsidRDefault="0014261F" w:rsidP="0014261F">
      <w:pPr>
        <w:spacing w:line="520" w:lineRule="exact"/>
        <w:jc w:val="center"/>
        <w:rPr>
          <w:rFonts w:eastAsia="仿宋_GB2312"/>
          <w:bCs/>
          <w:sz w:val="32"/>
          <w:szCs w:val="28"/>
        </w:rPr>
      </w:pPr>
    </w:p>
    <w:p w:rsidR="0014261F" w:rsidRPr="001541D2" w:rsidRDefault="0014261F" w:rsidP="0014261F">
      <w:pPr>
        <w:spacing w:line="520" w:lineRule="exact"/>
        <w:jc w:val="center"/>
        <w:rPr>
          <w:rFonts w:eastAsia="仿宋_GB2312"/>
          <w:bCs/>
          <w:sz w:val="28"/>
          <w:szCs w:val="28"/>
        </w:rPr>
      </w:pPr>
      <w:r>
        <w:rPr>
          <w:rFonts w:eastAsia="仿宋_GB2312"/>
          <w:noProof/>
          <w:sz w:val="32"/>
          <w:szCs w:val="28"/>
        </w:rPr>
        <w:drawing>
          <wp:anchor distT="0" distB="0" distL="114300" distR="114300" simplePos="0" relativeHeight="251673600" behindDoc="0" locked="0" layoutInCell="1" allowOverlap="1">
            <wp:simplePos x="0" y="0"/>
            <wp:positionH relativeFrom="column">
              <wp:posOffset>520700</wp:posOffset>
            </wp:positionH>
            <wp:positionV relativeFrom="paragraph">
              <wp:posOffset>1562100</wp:posOffset>
            </wp:positionV>
            <wp:extent cx="1590040" cy="1194435"/>
            <wp:effectExtent l="0" t="0" r="0" b="5715"/>
            <wp:wrapTopAndBottom/>
            <wp:docPr id="47" name="图片 47" descr="软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软轴"/>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040" cy="1194435"/>
                    </a:xfrm>
                    <a:prstGeom prst="rect">
                      <a:avLst/>
                    </a:prstGeom>
                    <a:noFill/>
                    <a:ln>
                      <a:noFill/>
                    </a:ln>
                  </pic:spPr>
                </pic:pic>
              </a:graphicData>
            </a:graphic>
          </wp:anchor>
        </w:drawing>
      </w:r>
      <w:r>
        <w:rPr>
          <w:rFonts w:eastAsia="仿宋_GB2312"/>
          <w:noProof/>
          <w:sz w:val="32"/>
          <w:szCs w:val="28"/>
        </w:rPr>
        <w:drawing>
          <wp:anchor distT="0" distB="0" distL="114300" distR="114300" simplePos="0" relativeHeight="251667456" behindDoc="0" locked="0" layoutInCell="1" allowOverlap="1">
            <wp:simplePos x="0" y="0"/>
            <wp:positionH relativeFrom="column">
              <wp:posOffset>229870</wp:posOffset>
            </wp:positionH>
            <wp:positionV relativeFrom="paragraph">
              <wp:posOffset>429260</wp:posOffset>
            </wp:positionV>
            <wp:extent cx="2171700" cy="692785"/>
            <wp:effectExtent l="0" t="0" r="0" b="0"/>
            <wp:wrapTopAndBottom/>
            <wp:docPr id="46" name="图片 46" descr="DJ6电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6电机"/>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692785"/>
                    </a:xfrm>
                    <a:prstGeom prst="rect">
                      <a:avLst/>
                    </a:prstGeom>
                    <a:noFill/>
                    <a:ln>
                      <a:noFill/>
                    </a:ln>
                  </pic:spPr>
                </pic:pic>
              </a:graphicData>
            </a:graphic>
          </wp:anchor>
        </w:drawing>
      </w:r>
      <w:r>
        <w:rPr>
          <w:rFonts w:eastAsia="仿宋_GB2312"/>
          <w:noProof/>
          <w:sz w:val="32"/>
          <w:szCs w:val="28"/>
        </w:rPr>
        <w:drawing>
          <wp:anchor distT="0" distB="0" distL="114300" distR="114300" simplePos="0" relativeHeight="251668480" behindDoc="0" locked="0" layoutInCell="1" allowOverlap="1">
            <wp:simplePos x="0" y="0"/>
            <wp:positionH relativeFrom="column">
              <wp:posOffset>327025</wp:posOffset>
            </wp:positionH>
            <wp:positionV relativeFrom="paragraph">
              <wp:posOffset>3248025</wp:posOffset>
            </wp:positionV>
            <wp:extent cx="1978025" cy="621665"/>
            <wp:effectExtent l="0" t="0" r="3175" b="6985"/>
            <wp:wrapTopAndBottom/>
            <wp:docPr id="45" name="图片 45" descr="颅骨钻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颅骨钻头"/>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8025" cy="621665"/>
                    </a:xfrm>
                    <a:prstGeom prst="rect">
                      <a:avLst/>
                    </a:prstGeom>
                    <a:noFill/>
                    <a:ln>
                      <a:noFill/>
                    </a:ln>
                  </pic:spPr>
                </pic:pic>
              </a:graphicData>
            </a:graphic>
          </wp:anchor>
        </w:drawing>
      </w:r>
      <w:r w:rsidRPr="001541D2">
        <w:rPr>
          <w:rFonts w:eastAsia="仿宋_GB2312"/>
          <w:bCs/>
          <w:sz w:val="28"/>
          <w:szCs w:val="28"/>
        </w:rPr>
        <w:t>图</w:t>
      </w:r>
      <w:r w:rsidRPr="001541D2">
        <w:rPr>
          <w:rFonts w:eastAsia="仿宋_GB2312"/>
          <w:bCs/>
          <w:sz w:val="28"/>
          <w:szCs w:val="28"/>
        </w:rPr>
        <w:t xml:space="preserve">3 </w:t>
      </w:r>
      <w:r w:rsidRPr="001541D2">
        <w:rPr>
          <w:rFonts w:eastAsia="仿宋_GB2312"/>
          <w:bCs/>
          <w:sz w:val="28"/>
          <w:szCs w:val="28"/>
        </w:rPr>
        <w:t>骨组织手术设备（混合式）</w:t>
      </w:r>
    </w:p>
    <w:p w:rsidR="0014261F" w:rsidRPr="001541D2" w:rsidRDefault="0014261F" w:rsidP="0014261F">
      <w:pPr>
        <w:spacing w:line="520" w:lineRule="exact"/>
        <w:jc w:val="center"/>
        <w:rPr>
          <w:rFonts w:eastAsia="仿宋_GB2312"/>
          <w:bCs/>
          <w:sz w:val="28"/>
          <w:szCs w:val="28"/>
        </w:rPr>
      </w:pPr>
      <w:r>
        <w:rPr>
          <w:rFonts w:eastAsia="仿宋_GB2312"/>
          <w:noProof/>
          <w:sz w:val="32"/>
          <w:szCs w:val="28"/>
        </w:rPr>
        <w:drawing>
          <wp:anchor distT="0" distB="0" distL="114300" distR="114300" simplePos="0" relativeHeight="251672576" behindDoc="0" locked="0" layoutInCell="1" allowOverlap="1">
            <wp:simplePos x="0" y="0"/>
            <wp:positionH relativeFrom="column">
              <wp:posOffset>3086100</wp:posOffset>
            </wp:positionH>
            <wp:positionV relativeFrom="paragraph">
              <wp:posOffset>1519555</wp:posOffset>
            </wp:positionV>
            <wp:extent cx="2628900" cy="508000"/>
            <wp:effectExtent l="0" t="0" r="0" b="6350"/>
            <wp:wrapTopAndBottom/>
            <wp:docPr id="44" name="图片 44" descr="颅骨铣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颅骨铣手机"/>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8900" cy="508000"/>
                    </a:xfrm>
                    <a:prstGeom prst="rect">
                      <a:avLst/>
                    </a:prstGeom>
                    <a:noFill/>
                    <a:ln>
                      <a:noFill/>
                    </a:ln>
                  </pic:spPr>
                </pic:pic>
              </a:graphicData>
            </a:graphic>
          </wp:anchor>
        </w:drawing>
      </w:r>
      <w:r>
        <w:rPr>
          <w:rFonts w:eastAsia="仿宋_GB2312"/>
          <w:noProof/>
          <w:sz w:val="32"/>
          <w:szCs w:val="28"/>
        </w:rPr>
        <w:drawing>
          <wp:anchor distT="0" distB="0" distL="114300" distR="114300" simplePos="0" relativeHeight="251666432" behindDoc="0" locked="0" layoutInCell="1" allowOverlap="1">
            <wp:simplePos x="0" y="0"/>
            <wp:positionH relativeFrom="column">
              <wp:posOffset>3086100</wp:posOffset>
            </wp:positionH>
            <wp:positionV relativeFrom="paragraph">
              <wp:posOffset>234950</wp:posOffset>
            </wp:positionV>
            <wp:extent cx="2628900" cy="458470"/>
            <wp:effectExtent l="0" t="0" r="0" b="0"/>
            <wp:wrapTopAndBottom/>
            <wp:docPr id="43" name="图片 43" descr="磨手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磨手柄"/>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8900" cy="458470"/>
                    </a:xfrm>
                    <a:prstGeom prst="rect">
                      <a:avLst/>
                    </a:prstGeom>
                    <a:noFill/>
                    <a:ln>
                      <a:noFill/>
                    </a:ln>
                  </pic:spPr>
                </pic:pic>
              </a:graphicData>
            </a:graphic>
          </wp:anchor>
        </w:drawing>
      </w:r>
      <w:r w:rsidRPr="001541D2">
        <w:rPr>
          <w:rFonts w:eastAsia="仿宋_GB2312"/>
          <w:bCs/>
          <w:sz w:val="28"/>
          <w:szCs w:val="28"/>
        </w:rPr>
        <w:t>微电机磨钻手柄</w:t>
      </w:r>
    </w:p>
    <w:p w:rsidR="0014261F" w:rsidRPr="001541D2" w:rsidRDefault="0014261F" w:rsidP="0014261F">
      <w:pPr>
        <w:wordWrap w:val="0"/>
        <w:spacing w:line="520" w:lineRule="exact"/>
        <w:jc w:val="right"/>
        <w:rPr>
          <w:rFonts w:eastAsia="仿宋_GB2312"/>
          <w:bCs/>
          <w:sz w:val="28"/>
          <w:szCs w:val="28"/>
        </w:rPr>
      </w:pPr>
      <w:r>
        <w:rPr>
          <w:rFonts w:eastAsia="仿宋_GB2312"/>
          <w:noProof/>
          <w:sz w:val="32"/>
          <w:szCs w:val="28"/>
        </w:rPr>
        <w:drawing>
          <wp:anchor distT="0" distB="0" distL="114300" distR="114300" simplePos="0" relativeHeight="251669504" behindDoc="0" locked="0" layoutInCell="1" allowOverlap="1">
            <wp:simplePos x="0" y="0"/>
            <wp:positionH relativeFrom="column">
              <wp:posOffset>3242945</wp:posOffset>
            </wp:positionH>
            <wp:positionV relativeFrom="paragraph">
              <wp:posOffset>1745615</wp:posOffset>
            </wp:positionV>
            <wp:extent cx="2315210" cy="610870"/>
            <wp:effectExtent l="0" t="0" r="8890" b="0"/>
            <wp:wrapTopAndBottom/>
            <wp:docPr id="42" name="图片 42" descr="摆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摆锯"/>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5210" cy="610870"/>
                    </a:xfrm>
                    <a:prstGeom prst="rect">
                      <a:avLst/>
                    </a:prstGeom>
                    <a:noFill/>
                    <a:ln>
                      <a:noFill/>
                    </a:ln>
                  </pic:spPr>
                </pic:pic>
              </a:graphicData>
            </a:graphic>
          </wp:anchor>
        </w:drawing>
      </w:r>
      <w:r w:rsidRPr="001541D2">
        <w:rPr>
          <w:rFonts w:eastAsia="仿宋_GB2312"/>
          <w:bCs/>
          <w:sz w:val="28"/>
          <w:szCs w:val="28"/>
        </w:rPr>
        <w:t>软轴颅骨铣手机</w:t>
      </w:r>
    </w:p>
    <w:p w:rsidR="0014261F" w:rsidRPr="001541D2" w:rsidRDefault="0014261F" w:rsidP="0014261F">
      <w:pPr>
        <w:spacing w:line="520" w:lineRule="exact"/>
        <w:jc w:val="center"/>
        <w:rPr>
          <w:rFonts w:eastAsia="仿宋_GB2312"/>
          <w:bCs/>
          <w:sz w:val="28"/>
          <w:szCs w:val="28"/>
        </w:rPr>
      </w:pPr>
      <w:r>
        <w:rPr>
          <w:rFonts w:eastAsia="仿宋_GB2312"/>
          <w:noProof/>
          <w:sz w:val="32"/>
          <w:szCs w:val="28"/>
        </w:rPr>
        <w:drawing>
          <wp:anchor distT="0" distB="0" distL="114300" distR="114300" simplePos="0" relativeHeight="251671552" behindDoc="0" locked="0" layoutInCell="1" allowOverlap="1">
            <wp:simplePos x="0" y="0"/>
            <wp:positionH relativeFrom="column">
              <wp:posOffset>3429000</wp:posOffset>
            </wp:positionH>
            <wp:positionV relativeFrom="paragraph">
              <wp:posOffset>1270000</wp:posOffset>
            </wp:positionV>
            <wp:extent cx="1943100" cy="902335"/>
            <wp:effectExtent l="0" t="0" r="0" b="0"/>
            <wp:wrapTopAndBottom/>
            <wp:docPr id="41" name="图片 41" descr="磨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磨头"/>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902335"/>
                    </a:xfrm>
                    <a:prstGeom prst="rect">
                      <a:avLst/>
                    </a:prstGeom>
                    <a:noFill/>
                    <a:ln>
                      <a:noFill/>
                    </a:ln>
                  </pic:spPr>
                </pic:pic>
              </a:graphicData>
            </a:graphic>
          </wp:anchor>
        </w:drawing>
      </w:r>
      <w:r>
        <w:rPr>
          <w:rFonts w:eastAsia="仿宋_GB2312"/>
          <w:noProof/>
          <w:sz w:val="32"/>
          <w:szCs w:val="28"/>
        </w:rPr>
        <w:drawing>
          <wp:anchor distT="0" distB="0" distL="114300" distR="114300" simplePos="0" relativeHeight="251670528" behindDoc="0" locked="0" layoutInCell="1" allowOverlap="1">
            <wp:simplePos x="0" y="0"/>
            <wp:positionH relativeFrom="column">
              <wp:posOffset>230505</wp:posOffset>
            </wp:positionH>
            <wp:positionV relativeFrom="paragraph">
              <wp:posOffset>1250950</wp:posOffset>
            </wp:positionV>
            <wp:extent cx="2171700" cy="866140"/>
            <wp:effectExtent l="0" t="0" r="0" b="0"/>
            <wp:wrapTopAndBottom/>
            <wp:docPr id="40" name="图片 40" descr="骨钻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骨钻头"/>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866140"/>
                    </a:xfrm>
                    <a:prstGeom prst="rect">
                      <a:avLst/>
                    </a:prstGeom>
                    <a:noFill/>
                    <a:ln>
                      <a:noFill/>
                    </a:ln>
                  </pic:spPr>
                </pic:pic>
              </a:graphicData>
            </a:graphic>
          </wp:anchor>
        </w:drawing>
      </w:r>
      <w:r w:rsidRPr="001541D2">
        <w:rPr>
          <w:rFonts w:eastAsia="仿宋_GB2312"/>
          <w:bCs/>
          <w:sz w:val="28"/>
          <w:szCs w:val="28"/>
        </w:rPr>
        <w:t>颅骨钻头摆锯</w:t>
      </w:r>
    </w:p>
    <w:p w:rsidR="0014261F" w:rsidRPr="001541D2" w:rsidRDefault="0014261F" w:rsidP="0014261F">
      <w:pPr>
        <w:spacing w:line="520" w:lineRule="exact"/>
        <w:jc w:val="center"/>
        <w:rPr>
          <w:rFonts w:eastAsia="仿宋_GB2312"/>
          <w:bCs/>
          <w:sz w:val="28"/>
          <w:szCs w:val="28"/>
        </w:rPr>
      </w:pPr>
      <w:r w:rsidRPr="001541D2">
        <w:rPr>
          <w:rFonts w:eastAsia="仿宋_GB2312"/>
          <w:bCs/>
          <w:sz w:val="28"/>
          <w:szCs w:val="28"/>
        </w:rPr>
        <w:t>骨钻头磨钻头</w:t>
      </w:r>
    </w:p>
    <w:p w:rsidR="0014261F" w:rsidRPr="001541D2" w:rsidRDefault="0014261F" w:rsidP="0014261F">
      <w:pPr>
        <w:spacing w:line="520" w:lineRule="exact"/>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 xml:space="preserve">4 </w:t>
      </w:r>
      <w:r w:rsidRPr="001541D2">
        <w:rPr>
          <w:rFonts w:eastAsia="仿宋_GB2312"/>
          <w:bCs/>
          <w:sz w:val="28"/>
          <w:szCs w:val="28"/>
        </w:rPr>
        <w:t>骨组织手术设备部件实例</w:t>
      </w:r>
    </w:p>
    <w:p w:rsidR="0014261F" w:rsidRPr="001541D2" w:rsidRDefault="0014261F" w:rsidP="0014261F">
      <w:pPr>
        <w:spacing w:line="520" w:lineRule="exact"/>
        <w:ind w:firstLineChars="200" w:firstLine="640"/>
        <w:outlineLvl w:val="1"/>
        <w:rPr>
          <w:rFonts w:eastAsia="楷体_GB2312"/>
          <w:sz w:val="32"/>
          <w:szCs w:val="28"/>
        </w:rPr>
      </w:pPr>
      <w:bookmarkStart w:id="4" w:name="_Toc306265288"/>
      <w:r w:rsidRPr="001541D2">
        <w:rPr>
          <w:rFonts w:eastAsia="楷体_GB2312"/>
          <w:bCs/>
          <w:sz w:val="32"/>
          <w:szCs w:val="28"/>
        </w:rPr>
        <w:t>（三）</w:t>
      </w:r>
      <w:r w:rsidRPr="001541D2">
        <w:rPr>
          <w:rFonts w:eastAsia="楷体_GB2312"/>
          <w:sz w:val="32"/>
          <w:szCs w:val="28"/>
        </w:rPr>
        <w:t>产品工作原理</w:t>
      </w:r>
      <w:bookmarkEnd w:id="4"/>
      <w:r w:rsidRPr="001541D2">
        <w:rPr>
          <w:rFonts w:eastAsia="楷体_GB2312"/>
          <w:sz w:val="32"/>
          <w:szCs w:val="28"/>
        </w:rPr>
        <w:t>/</w:t>
      </w:r>
      <w:r w:rsidRPr="001541D2">
        <w:rPr>
          <w:rFonts w:eastAsia="楷体_GB2312"/>
          <w:sz w:val="32"/>
          <w:szCs w:val="28"/>
        </w:rPr>
        <w:t>作用机理</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lastRenderedPageBreak/>
        <w:t>根据供电方式的不同，有以下三种工作原理：</w:t>
      </w:r>
    </w:p>
    <w:p w:rsidR="0014261F" w:rsidRPr="001541D2" w:rsidRDefault="0014261F" w:rsidP="0014261F">
      <w:pPr>
        <w:autoSpaceDE w:val="0"/>
        <w:autoSpaceDN w:val="0"/>
        <w:adjustRightInd w:val="0"/>
        <w:spacing w:line="520" w:lineRule="exact"/>
        <w:ind w:firstLineChars="200" w:firstLine="640"/>
        <w:jc w:val="left"/>
        <w:rPr>
          <w:rFonts w:eastAsia="仿宋_GB2312"/>
          <w:kern w:val="0"/>
          <w:sz w:val="32"/>
          <w:szCs w:val="28"/>
        </w:rPr>
      </w:pPr>
      <w:r w:rsidRPr="001541D2">
        <w:rPr>
          <w:rFonts w:eastAsia="仿宋_GB2312"/>
          <w:kern w:val="0"/>
          <w:sz w:val="32"/>
          <w:szCs w:val="28"/>
        </w:rPr>
        <w:t>1</w:t>
      </w:r>
      <w:r w:rsidRPr="001541D2">
        <w:rPr>
          <w:rFonts w:eastAsia="仿宋_GB2312"/>
          <w:sz w:val="32"/>
          <w:szCs w:val="28"/>
        </w:rPr>
        <w:t>.</w:t>
      </w:r>
      <w:r w:rsidRPr="001541D2">
        <w:rPr>
          <w:rFonts w:eastAsia="仿宋_GB2312"/>
          <w:kern w:val="0"/>
          <w:sz w:val="32"/>
          <w:szCs w:val="28"/>
        </w:rPr>
        <w:t>网电源供电，由</w:t>
      </w:r>
      <w:r w:rsidRPr="001541D2">
        <w:rPr>
          <w:rFonts w:eastAsia="仿宋_GB2312"/>
          <w:sz w:val="32"/>
          <w:szCs w:val="28"/>
        </w:rPr>
        <w:t>主机控制电机，将电机输出的机械能通过软轴传递给机械力驱动的手机，驱动</w:t>
      </w:r>
      <w:r w:rsidRPr="001541D2">
        <w:rPr>
          <w:rFonts w:eastAsia="仿宋_GB2312"/>
          <w:kern w:val="0"/>
          <w:sz w:val="32"/>
          <w:szCs w:val="28"/>
        </w:rPr>
        <w:t>刀</w:t>
      </w:r>
      <w:r w:rsidRPr="001541D2">
        <w:rPr>
          <w:rFonts w:eastAsia="仿宋_GB2312"/>
          <w:sz w:val="32"/>
          <w:szCs w:val="28"/>
        </w:rPr>
        <w:t>具</w:t>
      </w:r>
      <w:r w:rsidRPr="001541D2">
        <w:rPr>
          <w:rFonts w:eastAsia="仿宋_GB2312"/>
          <w:kern w:val="0"/>
          <w:sz w:val="32"/>
          <w:szCs w:val="28"/>
        </w:rPr>
        <w:t>实施手术。</w:t>
      </w:r>
    </w:p>
    <w:p w:rsidR="0014261F" w:rsidRPr="00557158" w:rsidRDefault="003925DD" w:rsidP="0014261F">
      <w:pPr>
        <w:autoSpaceDE w:val="0"/>
        <w:autoSpaceDN w:val="0"/>
        <w:adjustRightInd w:val="0"/>
        <w:spacing w:line="520" w:lineRule="exact"/>
        <w:jc w:val="left"/>
        <w:rPr>
          <w:rFonts w:eastAsia="仿宋_GB2312"/>
          <w:sz w:val="32"/>
          <w:szCs w:val="28"/>
        </w:rPr>
      </w:pPr>
      <w:r>
        <w:rPr>
          <w:rFonts w:eastAsia="仿宋_GB2312"/>
          <w:noProof/>
          <w:sz w:val="32"/>
          <w:szCs w:val="28"/>
        </w:rPr>
        <w:pict>
          <v:shapetype id="_x0000_t202" coordsize="21600,21600" o:spt="202" path="m,l,21600r21600,l21600,xe">
            <v:stroke joinstyle="miter"/>
            <v:path gradientshapeok="t" o:connecttype="rect"/>
          </v:shapetype>
          <v:shape id="文本框 39" o:spid="_x0000_s1057" type="#_x0000_t202" style="position:absolute;margin-left:34.15pt;margin-top:1.4pt;width:55.1pt;height:25.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">
            <v:textbox style="mso-next-textbox:#文本框 39" inset=",1.3mm">
              <w:txbxContent>
                <w:p w:rsidR="0014261F" w:rsidRPr="001221EA" w:rsidRDefault="0014261F" w:rsidP="0014261F">
                  <w:pPr>
                    <w:spacing w:line="300" w:lineRule="exact"/>
                    <w:jc w:val="center"/>
                    <w:rPr>
                      <w:rFonts w:ascii="仿宋" w:eastAsia="仿宋" w:hAnsi="仿宋"/>
                      <w:szCs w:val="21"/>
                    </w:rPr>
                  </w:pPr>
                  <w:r>
                    <w:rPr>
                      <w:rFonts w:ascii="仿宋" w:eastAsia="仿宋" w:hAnsi="仿宋" w:hint="eastAsia"/>
                      <w:szCs w:val="21"/>
                    </w:rPr>
                    <w:t>网电源</w:t>
                  </w:r>
                </w:p>
              </w:txbxContent>
            </v:textbox>
          </v:shape>
        </w:pict>
      </w:r>
      <w:r>
        <w:rPr>
          <w:rFonts w:eastAsia="仿宋_GB2312"/>
          <w:noProof/>
          <w:sz w:val="32"/>
          <w:szCs w:val="28"/>
        </w:rPr>
        <w:pict>
          <v:shape id="文本框 38" o:spid="_x0000_s1027" type="#_x0000_t202" style="position:absolute;margin-left:233.95pt;margin-top:1.4pt;width:45.35pt;height:25.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">
            <v:textbox style="mso-next-textbox:#文本框 38" inset=",1.3mm">
              <w:txbxContent>
                <w:p w:rsidR="0014261F" w:rsidRPr="001221EA" w:rsidRDefault="0014261F" w:rsidP="0014261F">
                  <w:pPr>
                    <w:spacing w:line="300" w:lineRule="exact"/>
                    <w:jc w:val="center"/>
                    <w:rPr>
                      <w:rFonts w:ascii="仿宋" w:eastAsia="仿宋" w:hAnsi="仿宋"/>
                      <w:szCs w:val="21"/>
                    </w:rPr>
                  </w:pPr>
                  <w:r>
                    <w:rPr>
                      <w:rFonts w:ascii="仿宋" w:eastAsia="仿宋" w:hAnsi="仿宋" w:hint="eastAsia"/>
                      <w:szCs w:val="21"/>
                    </w:rPr>
                    <w:t>软轴</w:t>
                  </w:r>
                </w:p>
              </w:txbxContent>
            </v:textbox>
          </v:shape>
        </w:pict>
      </w:r>
      <w:r>
        <w:rPr>
          <w:rFonts w:eastAsia="仿宋_GB2312"/>
          <w:noProof/>
          <w:sz w:val="32"/>
          <w:szCs w:val="28"/>
        </w:rPr>
        <w:pict>
          <v:shape id="文本框 37" o:spid="_x0000_s1028" type="#_x0000_t202" style="position:absolute;margin-left:296.5pt;margin-top:1.4pt;width:45.35pt;height:25.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">
            <v:textbox style="mso-next-textbox:#文本框 37" inset=".5mm,1.3mm,.5mm,1mm">
              <w:txbxContent>
                <w:p w:rsidR="0014261F" w:rsidRPr="001221EA" w:rsidRDefault="0014261F" w:rsidP="0014261F">
                  <w:pPr>
                    <w:spacing w:line="300" w:lineRule="exact"/>
                    <w:jc w:val="center"/>
                    <w:rPr>
                      <w:rFonts w:ascii="仿宋" w:eastAsia="仿宋" w:hAnsi="仿宋"/>
                      <w:szCs w:val="21"/>
                    </w:rPr>
                  </w:pPr>
                  <w:r>
                    <w:rPr>
                      <w:rFonts w:ascii="仿宋" w:eastAsia="仿宋" w:hAnsi="仿宋" w:hint="eastAsia"/>
                      <w:szCs w:val="21"/>
                    </w:rPr>
                    <w:t>手机</w:t>
                  </w:r>
                </w:p>
              </w:txbxContent>
            </v:textbox>
          </v:shape>
        </w:pict>
      </w:r>
      <w:r>
        <w:rPr>
          <w:rFonts w:eastAsia="仿宋_GB2312"/>
          <w:noProof/>
          <w:sz w:val="32"/>
          <w:szCs w:val="28"/>
        </w:rPr>
        <w:pict>
          <v:shape id="文本框 36" o:spid="_x0000_s1029" type="#_x0000_t202" style="position:absolute;margin-left:362.65pt;margin-top:1.4pt;width:45.35pt;height:25.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">
            <v:textbox style="mso-next-textbox:#文本框 36" inset=",1.3mm">
              <w:txbxContent>
                <w:p w:rsidR="0014261F" w:rsidRPr="001221EA" w:rsidRDefault="0014261F" w:rsidP="0014261F">
                  <w:pPr>
                    <w:spacing w:line="300" w:lineRule="exact"/>
                    <w:jc w:val="center"/>
                    <w:rPr>
                      <w:rFonts w:ascii="仿宋" w:eastAsia="仿宋" w:hAnsi="仿宋"/>
                      <w:szCs w:val="21"/>
                    </w:rPr>
                  </w:pPr>
                  <w:r>
                    <w:rPr>
                      <w:rFonts w:ascii="仿宋" w:eastAsia="仿宋" w:hAnsi="仿宋" w:hint="eastAsia"/>
                      <w:szCs w:val="21"/>
                    </w:rPr>
                    <w:t>刀具</w:t>
                  </w:r>
                </w:p>
              </w:txbxContent>
            </v:textbox>
          </v:shape>
        </w:pict>
      </w:r>
      <w:r>
        <w:rPr>
          <w:rFonts w:eastAsia="仿宋_GB2312"/>
          <w:noProof/>
          <w:sz w:val="32"/>
          <w:szCs w:val="28"/>
        </w:rPr>
        <w:pict>
          <v:shape id="文本框 35" o:spid="_x0000_s1030" type="#_x0000_t202" style="position:absolute;margin-left:109.95pt;margin-top:1.4pt;width:105.55pt;height:2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">
            <v:textbox style="mso-next-textbox:#文本框 35" inset=",1.3mm">
              <w:txbxContent>
                <w:p w:rsidR="0014261F" w:rsidRPr="001221EA" w:rsidRDefault="0014261F" w:rsidP="0014261F">
                  <w:pPr>
                    <w:spacing w:line="300" w:lineRule="exact"/>
                    <w:jc w:val="center"/>
                    <w:rPr>
                      <w:rFonts w:ascii="仿宋" w:eastAsia="仿宋" w:hAnsi="仿宋"/>
                      <w:szCs w:val="21"/>
                    </w:rPr>
                  </w:pPr>
                  <w:r>
                    <w:rPr>
                      <w:rFonts w:ascii="仿宋" w:eastAsia="仿宋" w:hAnsi="仿宋" w:hint="eastAsia"/>
                      <w:szCs w:val="21"/>
                    </w:rPr>
                    <w:t>主机（内含电机）</w:t>
                  </w:r>
                </w:p>
              </w:txbxContent>
            </v:textbox>
          </v:shape>
        </w:pict>
      </w:r>
      <w:r>
        <w:rPr>
          <w:rFonts w:eastAsia="仿宋_GB2312"/>
          <w:noProof/>
          <w:sz w:val="32"/>
          <w:szCs w:val="28"/>
        </w:rPr>
        <w:pict>
          <v:line id="直接连接符 34" o:spid="_x0000_s1056" style="position:absolute;z-index:251677696;visibility:visible" from="90.8pt,16.5pt" to="108.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urwRQIAAFYEAAAOAAAAZHJzL2Uyb0RvYy54bWysVM2O0zAQviPxDpbv3STdtLR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">
            <v:stroke endarrow="block"/>
          </v:line>
        </w:pict>
      </w:r>
      <w:r>
        <w:rPr>
          <w:rFonts w:eastAsia="仿宋_GB2312"/>
          <w:noProof/>
          <w:sz w:val="32"/>
          <w:szCs w:val="28"/>
        </w:rPr>
        <w:pict>
          <v:line id="直接连接符 33" o:spid="_x0000_s1055" style="position:absolute;z-index:251675648;visibility:visible" from="277.35pt,16.5pt" to="295.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5b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">
            <v:stroke endarrow="block"/>
          </v:line>
        </w:pict>
      </w:r>
      <w:r>
        <w:rPr>
          <w:rFonts w:eastAsia="仿宋_GB2312"/>
          <w:noProof/>
          <w:sz w:val="32"/>
          <w:szCs w:val="28"/>
        </w:rPr>
        <w:pict>
          <v:line id="直接连接符 32" o:spid="_x0000_s1054" style="position:absolute;z-index:251676672;visibility:visible" from="343.05pt,16.5pt" to="361.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pRAIAAFYEAAAOAAAAZHJzL2Uyb0RvYy54bWysVEuOEzEQ3SNxB8v7TH8mCU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X4Msd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">
            <v:stroke endarrow="block"/>
          </v:line>
        </w:pict>
      </w:r>
      <w:r>
        <w:rPr>
          <w:rFonts w:eastAsia="仿宋_GB2312"/>
          <w:noProof/>
          <w:sz w:val="32"/>
          <w:szCs w:val="28"/>
        </w:rPr>
        <w:pict>
          <v:line id="直接连接符 31" o:spid="_x0000_s1053" style="position:absolute;z-index:251674624;visibility:visible" from="215.7pt,16.5pt" to="233.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">
            <v:stroke endarrow="block"/>
          </v:line>
        </w:pict>
      </w:r>
    </w:p>
    <w:p w:rsidR="0014261F" w:rsidRPr="001541D2" w:rsidRDefault="0014261F" w:rsidP="0014261F">
      <w:pPr>
        <w:autoSpaceDE w:val="0"/>
        <w:autoSpaceDN w:val="0"/>
        <w:adjustRightInd w:val="0"/>
        <w:spacing w:line="520" w:lineRule="exact"/>
        <w:ind w:firstLineChars="200" w:firstLine="640"/>
        <w:jc w:val="left"/>
        <w:rPr>
          <w:rFonts w:eastAsia="仿宋_GB2312"/>
          <w:kern w:val="0"/>
          <w:sz w:val="32"/>
          <w:szCs w:val="28"/>
        </w:rPr>
      </w:pPr>
      <w:r w:rsidRPr="00D45792">
        <w:rPr>
          <w:rFonts w:eastAsia="仿宋_GB2312"/>
          <w:kern w:val="0"/>
          <w:sz w:val="32"/>
          <w:szCs w:val="28"/>
        </w:rPr>
        <w:t>2</w:t>
      </w:r>
      <w:r w:rsidRPr="00D45792">
        <w:rPr>
          <w:rFonts w:eastAsia="仿宋_GB2312"/>
          <w:sz w:val="32"/>
          <w:szCs w:val="28"/>
        </w:rPr>
        <w:t>.</w:t>
      </w:r>
      <w:r w:rsidRPr="00091826">
        <w:rPr>
          <w:rFonts w:eastAsia="仿宋_GB2312"/>
          <w:kern w:val="0"/>
          <w:sz w:val="32"/>
          <w:szCs w:val="28"/>
        </w:rPr>
        <w:t>网电源供电，由</w:t>
      </w:r>
      <w:r w:rsidRPr="001D55EE">
        <w:rPr>
          <w:rFonts w:eastAsia="仿宋_GB2312"/>
          <w:sz w:val="32"/>
          <w:szCs w:val="28"/>
        </w:rPr>
        <w:t>主机控制，将电能和信号通过电缆传递给电力驱动的手机，驱动</w:t>
      </w:r>
      <w:r w:rsidRPr="00BA5A5B">
        <w:rPr>
          <w:rFonts w:eastAsia="仿宋_GB2312"/>
          <w:kern w:val="0"/>
          <w:sz w:val="32"/>
          <w:szCs w:val="28"/>
        </w:rPr>
        <w:t>刀</w:t>
      </w:r>
      <w:r w:rsidRPr="001541D2">
        <w:rPr>
          <w:rFonts w:eastAsia="仿宋_GB2312"/>
          <w:sz w:val="32"/>
          <w:szCs w:val="28"/>
        </w:rPr>
        <w:t>具</w:t>
      </w:r>
      <w:r w:rsidRPr="001541D2">
        <w:rPr>
          <w:rFonts w:eastAsia="仿宋_GB2312"/>
          <w:kern w:val="0"/>
          <w:sz w:val="32"/>
          <w:szCs w:val="28"/>
        </w:rPr>
        <w:t>实施手术。</w:t>
      </w:r>
    </w:p>
    <w:p w:rsidR="0014261F" w:rsidRPr="00557158" w:rsidRDefault="003925DD" w:rsidP="0014261F">
      <w:pPr>
        <w:autoSpaceDE w:val="0"/>
        <w:autoSpaceDN w:val="0"/>
        <w:adjustRightInd w:val="0"/>
        <w:spacing w:line="520" w:lineRule="exact"/>
        <w:jc w:val="left"/>
        <w:rPr>
          <w:rFonts w:eastAsia="仿宋_GB2312"/>
          <w:sz w:val="32"/>
          <w:szCs w:val="28"/>
        </w:rPr>
      </w:pPr>
      <w:r>
        <w:rPr>
          <w:rFonts w:eastAsia="仿宋_GB2312"/>
          <w:noProof/>
          <w:sz w:val="32"/>
          <w:szCs w:val="28"/>
        </w:rPr>
        <w:pict>
          <v:line id="直接连接符 30" o:spid="_x0000_s1052" style="position:absolute;z-index:251678720;visibility:visible" from="229.65pt,16.05pt" to="247.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FXRA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">
            <v:stroke endarrow="block"/>
          </v:line>
        </w:pict>
      </w:r>
      <w:r>
        <w:rPr>
          <w:rFonts w:eastAsia="仿宋_GB2312"/>
          <w:noProof/>
          <w:sz w:val="32"/>
          <w:szCs w:val="28"/>
        </w:rPr>
        <w:pict>
          <v:line id="直接连接符 29" o:spid="_x0000_s1051" style="position:absolute;z-index:251681792;visibility:visible" from="143.1pt,16pt" to="161.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yT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">
            <v:stroke endarrow="block"/>
          </v:line>
        </w:pict>
      </w:r>
      <w:r>
        <w:rPr>
          <w:rFonts w:eastAsia="仿宋_GB2312"/>
          <w:noProof/>
          <w:sz w:val="32"/>
          <w:szCs w:val="28"/>
        </w:rPr>
        <w:pict>
          <v:line id="直接连接符 28" o:spid="_x0000_s1050" style="position:absolute;z-index:251679744;visibility:visible" from="292.65pt,16.05pt" to="310.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Yh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">
            <v:stroke endarrow="block"/>
          </v:line>
        </w:pict>
      </w:r>
      <w:r>
        <w:rPr>
          <w:rFonts w:eastAsia="仿宋_GB2312"/>
          <w:noProof/>
          <w:sz w:val="32"/>
          <w:szCs w:val="28"/>
        </w:rPr>
        <w:pict>
          <v:line id="直接连接符 27" o:spid="_x0000_s1049" style="position:absolute;z-index:251680768;visibility:visible" from="357.3pt,16.05pt" to="375.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QfRAIAAFYEAAAOAAAAZHJzL2Uyb0RvYy54bWysVEuOEzEQ3SNxB8v7TH9IMk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U4v8R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">
            <v:stroke endarrow="block"/>
          </v:line>
        </w:pict>
      </w:r>
      <w:r>
        <w:rPr>
          <w:rFonts w:eastAsia="仿宋_GB2312"/>
          <w:noProof/>
          <w:sz w:val="32"/>
          <w:szCs w:val="28"/>
        </w:rPr>
        <w:pict>
          <v:line id="直接连接符 26" o:spid="_x0000_s1048" style="position:absolute;z-index:251682816;visibility:visible" from="77.6pt,16.05pt" to="95.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6t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">
            <v:stroke endarrow="block"/>
          </v:line>
        </w:pict>
      </w:r>
      <w:r>
        <w:rPr>
          <w:rFonts w:eastAsia="仿宋_GB2312"/>
          <w:noProof/>
          <w:sz w:val="32"/>
          <w:szCs w:val="28"/>
        </w:rPr>
        <w:pict>
          <v:group id="组合 19" o:spid="_x0000_s1031" style="position:absolute;margin-left:0;margin-top:2.6pt;width:400.4pt;height:25.5pt;z-index:251660288;mso-position-horizontal:center;mso-position-horizontal-relative:margin" coordorigin="1612,5620" coordsize="800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">
            <v:shape id="Text Box 4" o:spid="_x0000_s1032" type="#_x0000_t202" style="position:absolute;left:3110;top:5620;width:907;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Iw8AA&#10;AADbAAAADwAAAGRycy9kb3ducmV2LnhtbERPy2oCMRTdF/yHcAtuimZqQWQ6UUQo6KqMiuvr5M6j&#10;ndwMSdR0vr5ZFLo8nHexiaYXd3K+s6zgdZ6BIK6s7rhRcD59zFYgfEDW2FsmBT/kYbOePBWYa/vg&#10;ku7H0IgUwj5HBW0IQy6lr1oy6Od2IE5cbZ3BkKBrpHb4SOGml4ssW0qDHaeGFgfatVR9H29GwYv7&#10;rN9GjOPQfeHhso14LXtUavoct+8gAsXwL/5z77WCRVqfvqQ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MIw8AAAADbAAAADwAAAAAAAAAAAAAAAACYAgAAZHJzL2Rvd25y&#10;ZXYueG1sUEsFBgAAAAAEAAQA9QAAAIUDAAAAAA==&#10;">
              <v:textbox style="mso-next-textbox:#Text Box 4" inset=",1.3mm">
                <w:txbxContent>
                  <w:p w:rsidR="0014261F" w:rsidRPr="009B04AA" w:rsidRDefault="0014261F" w:rsidP="0014261F">
                    <w:pPr>
                      <w:spacing w:line="300" w:lineRule="exact"/>
                      <w:jc w:val="center"/>
                      <w:rPr>
                        <w:rFonts w:ascii="仿宋" w:eastAsia="仿宋" w:hAnsi="仿宋"/>
                        <w:szCs w:val="21"/>
                      </w:rPr>
                    </w:pPr>
                    <w:r w:rsidRPr="009B04AA">
                      <w:rPr>
                        <w:rFonts w:ascii="仿宋" w:eastAsia="仿宋" w:hAnsi="仿宋" w:hint="eastAsia"/>
                        <w:szCs w:val="21"/>
                      </w:rPr>
                      <w:t>主机</w:t>
                    </w:r>
                  </w:p>
                </w:txbxContent>
              </v:textbox>
            </v:shape>
            <v:shape id="Text Box 5" o:spid="_x0000_s1033" type="#_x0000_t202" style="position:absolute;left:7411;top:5620;width:907;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K5asUA&#10;AADbAAAADwAAAGRycy9kb3ducmV2LnhtbESPQWvCQBSE7wX/w/IKvRTdJAcpqauEglQLIrW99PbI&#10;PrPB7Nt0dzXx37tCocdhZr5hFqvRduJCPrSOFeSzDARx7XTLjYLvr/X0BUSIyBo7x6TgSgFWy8nD&#10;AkvtBv6kyyE2IkE4lKjAxNiXUobakMUwcz1x8o7OW4xJ+kZqj0OC204WWTaXFltOCwZ7ejNUnw5n&#10;qyB7bz/28nT1u1/c+l0lzz+NeVbq6XGsXkFEGuN/+K+90QqKHO5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lqxQAAANsAAAAPAAAAAAAAAAAAAAAAAJgCAABkcnMv&#10;ZG93bnJldi54bWxQSwUGAAAAAAQABAD1AAAAigMAAAAA&#10;">
              <v:textbox style="mso-next-textbox:#Text Box 5" inset=".5mm,1.3mm,.5mm,1mm">
                <w:txbxContent>
                  <w:p w:rsidR="0014261F" w:rsidRPr="009B04AA" w:rsidRDefault="0014261F" w:rsidP="0014261F">
                    <w:pPr>
                      <w:spacing w:line="300" w:lineRule="exact"/>
                      <w:jc w:val="center"/>
                      <w:rPr>
                        <w:rFonts w:ascii="仿宋" w:eastAsia="仿宋" w:hAnsi="仿宋"/>
                        <w:szCs w:val="21"/>
                      </w:rPr>
                    </w:pPr>
                    <w:r w:rsidRPr="009B04AA">
                      <w:rPr>
                        <w:rFonts w:ascii="仿宋" w:eastAsia="仿宋" w:hAnsi="仿宋" w:hint="eastAsia"/>
                        <w:szCs w:val="21"/>
                      </w:rPr>
                      <w:t>手机</w:t>
                    </w:r>
                  </w:p>
                </w:txbxContent>
              </v:textbox>
            </v:shape>
            <v:shape id="Text Box 6" o:spid="_x0000_s1034" type="#_x0000_t202" style="position:absolute;left:8713;top:5620;width:907;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zL8MA&#10;AADbAAAADwAAAGRycy9kb3ducmV2LnhtbESPQWvCQBSE74L/YXmCF2k2TaFI6iaIILSnoi09P7PP&#10;JJp9G3a3uvrru4VCj8PMfMOs6mgGcSHne8sKHrMcBHFjdc+tgs+P7cMShA/IGgfLpOBGHupqOllh&#10;qe2Vd3TZh1YkCPsSFXQhjKWUvunIoM/sSJy8o3UGQ5KuldrhNcHNIIs8f5YGe04LHY606ag577+N&#10;goV7Pz7dMd7H/oRvX+uIh92ASs1ncf0CIlAM/+G/9qtWUBTw+yX9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0zL8MAAADbAAAADwAAAAAAAAAAAAAAAACYAgAAZHJzL2Rv&#10;d25yZXYueG1sUEsFBgAAAAAEAAQA9QAAAIgDAAAAAA==&#10;">
              <v:textbox style="mso-next-textbox:#Text Box 6" inset=",1.3mm">
                <w:txbxContent>
                  <w:p w:rsidR="0014261F" w:rsidRPr="009B04AA" w:rsidRDefault="0014261F" w:rsidP="0014261F">
                    <w:pPr>
                      <w:spacing w:line="300" w:lineRule="exact"/>
                      <w:jc w:val="center"/>
                      <w:rPr>
                        <w:rFonts w:ascii="仿宋" w:eastAsia="仿宋" w:hAnsi="仿宋"/>
                        <w:szCs w:val="21"/>
                      </w:rPr>
                    </w:pPr>
                    <w:r>
                      <w:rPr>
                        <w:rFonts w:ascii="仿宋" w:eastAsia="仿宋" w:hAnsi="仿宋" w:hint="eastAsia"/>
                        <w:szCs w:val="21"/>
                      </w:rPr>
                      <w:t>刀具</w:t>
                    </w:r>
                  </w:p>
                  <w:p w:rsidR="0014261F" w:rsidRPr="00A05A5D" w:rsidRDefault="0014261F" w:rsidP="0014261F"/>
                </w:txbxContent>
              </v:textbox>
            </v:shape>
            <v:shape id="Text Box 7" o:spid="_x0000_s1035" type="#_x0000_t202" style="position:absolute;left:6142;top:5620;width:907;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WtMMA&#10;AADbAAAADwAAAGRycy9kb3ducmV2LnhtbESPQWvCQBSE7wX/w/KEXopumkCR6CoiFNpTiRXPz+wz&#10;iWbfht2tbvPru4VCj8PMfMOsNtH04kbOd5YVPM8zEMS11R03Cg6fr7MFCB+QNfaWScE3edisJw8r&#10;LLW9c0W3fWhEgrAvUUEbwlBK6euWDPq5HYiTd7bOYEjSNVI7vCe46WWeZS/SYMdpocWBdi3V1/2X&#10;UfDkPs7FiHEcugu+H7cRT1WPSj1O43YJIlAM/+G/9ptWkBf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GWtMMAAADbAAAADwAAAAAAAAAAAAAAAACYAgAAZHJzL2Rv&#10;d25yZXYueG1sUEsFBgAAAAAEAAQA9QAAAIgDAAAAAA==&#10;">
              <v:textbox style="mso-next-textbox:#Text Box 7" inset=",1.3mm">
                <w:txbxContent>
                  <w:p w:rsidR="0014261F" w:rsidRPr="009B04AA" w:rsidRDefault="0014261F" w:rsidP="0014261F">
                    <w:pPr>
                      <w:spacing w:line="300" w:lineRule="exact"/>
                      <w:jc w:val="center"/>
                      <w:rPr>
                        <w:rFonts w:ascii="仿宋" w:eastAsia="仿宋" w:hAnsi="仿宋"/>
                        <w:szCs w:val="21"/>
                      </w:rPr>
                    </w:pPr>
                    <w:r w:rsidRPr="009B04AA">
                      <w:rPr>
                        <w:rFonts w:ascii="仿宋" w:eastAsia="仿宋" w:hAnsi="仿宋" w:hint="eastAsia"/>
                        <w:szCs w:val="21"/>
                      </w:rPr>
                      <w:t>马达</w:t>
                    </w:r>
                  </w:p>
                </w:txbxContent>
              </v:textbox>
            </v:shape>
            <v:shape id="Text Box 8" o:spid="_x0000_s1036" type="#_x0000_t202" style="position:absolute;left:4411;top:5620;width:1376;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OwMMA&#10;AADbAAAADwAAAGRycy9kb3ducmV2LnhtbESPT2sCMRTE74V+h/AKXoqb1ZZS1o0iBUFPRS09Pzdv&#10;/9jNy5JETf30jSD0OMzMb5hyEU0vzuR8Z1nBJMtBEFdWd9wo+Nqvxu8gfEDW2FsmBb/kYTF/fCix&#10;0PbCWzrvQiMShH2BCtoQhkJKX7Vk0Gd2IE5ebZ3BkKRrpHZ4SXDTy2mev0mDHaeFFgf6aKn62Z2M&#10;gmf3Wb9cMV6H7oib72XEw7ZHpUZPcTkDESiG//C9vdYKpq9w+5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gOwMMAAADbAAAADwAAAAAAAAAAAAAAAACYAgAAZHJzL2Rv&#10;d25yZXYueG1sUEsFBgAAAAAEAAQA9QAAAIgDAAAAAA==&#10;">
              <v:textbox style="mso-next-textbox:#Text Box 8" inset=",1.3mm">
                <w:txbxContent>
                  <w:p w:rsidR="0014261F" w:rsidRPr="009B04AA" w:rsidRDefault="0014261F" w:rsidP="0014261F">
                    <w:pPr>
                      <w:spacing w:line="300" w:lineRule="exact"/>
                      <w:jc w:val="center"/>
                      <w:rPr>
                        <w:rFonts w:ascii="仿宋" w:eastAsia="仿宋" w:hAnsi="仿宋"/>
                        <w:szCs w:val="21"/>
                      </w:rPr>
                    </w:pPr>
                    <w:r w:rsidRPr="009B04AA">
                      <w:rPr>
                        <w:rFonts w:ascii="仿宋" w:eastAsia="仿宋" w:hAnsi="仿宋" w:hint="eastAsia"/>
                        <w:szCs w:val="21"/>
                      </w:rPr>
                      <w:t>马达电缆</w:t>
                    </w:r>
                  </w:p>
                </w:txbxContent>
              </v:textbox>
            </v:shape>
            <v:shape id="Text Box 9" o:spid="_x0000_s1037" type="#_x0000_t202" style="position:absolute;left:1612;top:5620;width:1102;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SrW8MA&#10;AADbAAAADwAAAGRycy9kb3ducmV2LnhtbESPT2sCMRTE74V+h/AKXoqb1dJS1o0iBUFPRS09Pzdv&#10;/9jNy5JETf30jSD0OMzMb5hyEU0vzuR8Z1nBJMtBEFdWd9wo+Nqvxu8gfEDW2FsmBb/kYTF/fCix&#10;0PbCWzrvQiMShH2BCtoQhkJKX7Vk0Gd2IE5ebZ3BkKRrpHZ4SXDTy2mev0mDHaeFFgf6aKn62Z2M&#10;gmf3Wb9cMV6H7oib72XEw7ZHpUZPcTkDESiG//C9vdYKpq9w+5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SrW8MAAADbAAAADwAAAAAAAAAAAAAAAACYAgAAZHJzL2Rv&#10;d25yZXYueG1sUEsFBgAAAAAEAAQA9QAAAIgDAAAAAA==&#10;">
              <v:textbox style="mso-next-textbox:#Text Box 9" inset=",1.3mm">
                <w:txbxContent>
                  <w:p w:rsidR="0014261F" w:rsidRPr="00FA6302" w:rsidRDefault="0014261F" w:rsidP="0014261F">
                    <w:pPr>
                      <w:spacing w:line="300" w:lineRule="exact"/>
                      <w:jc w:val="center"/>
                      <w:rPr>
                        <w:rFonts w:ascii="仿宋" w:eastAsia="仿宋" w:hAnsi="仿宋"/>
                        <w:szCs w:val="21"/>
                      </w:rPr>
                    </w:pPr>
                    <w:r w:rsidRPr="00FA6302">
                      <w:rPr>
                        <w:rFonts w:ascii="仿宋" w:eastAsia="仿宋" w:hAnsi="仿宋" w:hint="eastAsia"/>
                        <w:szCs w:val="21"/>
                      </w:rPr>
                      <w:t>网电源</w:t>
                    </w:r>
                  </w:p>
                </w:txbxContent>
              </v:textbox>
            </v:shape>
            <w10:wrap anchorx="margin"/>
          </v:group>
        </w:pict>
      </w:r>
    </w:p>
    <w:p w:rsidR="0014261F" w:rsidRPr="001541D2" w:rsidRDefault="0014261F" w:rsidP="0014261F">
      <w:pPr>
        <w:autoSpaceDE w:val="0"/>
        <w:autoSpaceDN w:val="0"/>
        <w:adjustRightInd w:val="0"/>
        <w:spacing w:line="520" w:lineRule="exact"/>
        <w:ind w:firstLineChars="200" w:firstLine="640"/>
        <w:jc w:val="left"/>
        <w:rPr>
          <w:rFonts w:eastAsia="仿宋_GB2312"/>
          <w:kern w:val="0"/>
          <w:sz w:val="32"/>
          <w:szCs w:val="28"/>
        </w:rPr>
      </w:pPr>
      <w:r w:rsidRPr="00D45792">
        <w:rPr>
          <w:rFonts w:eastAsia="仿宋_GB2312"/>
          <w:sz w:val="32"/>
          <w:szCs w:val="28"/>
        </w:rPr>
        <w:t>3.</w:t>
      </w:r>
      <w:r w:rsidRPr="00D45792">
        <w:rPr>
          <w:rFonts w:eastAsia="仿宋_GB2312"/>
          <w:sz w:val="32"/>
          <w:szCs w:val="28"/>
        </w:rPr>
        <w:t>电池供电</w:t>
      </w:r>
      <w:r w:rsidRPr="00091826">
        <w:rPr>
          <w:rFonts w:eastAsia="仿宋_GB2312"/>
          <w:kern w:val="0"/>
          <w:sz w:val="32"/>
          <w:szCs w:val="28"/>
        </w:rPr>
        <w:t>，由手机内的控制单元</w:t>
      </w:r>
      <w:r w:rsidRPr="001D55EE">
        <w:rPr>
          <w:rFonts w:eastAsia="仿宋_GB2312"/>
          <w:sz w:val="32"/>
          <w:szCs w:val="28"/>
        </w:rPr>
        <w:t>直接控制电机输出机械力</w:t>
      </w:r>
      <w:r w:rsidRPr="00BA5A5B">
        <w:rPr>
          <w:rFonts w:eastAsia="仿宋_GB2312"/>
          <w:kern w:val="0"/>
          <w:sz w:val="32"/>
          <w:szCs w:val="28"/>
        </w:rPr>
        <w:t>驱动刀具实施手术。</w:t>
      </w:r>
    </w:p>
    <w:p w:rsidR="0014261F" w:rsidRPr="00557158" w:rsidRDefault="003925DD" w:rsidP="0014261F">
      <w:pPr>
        <w:autoSpaceDE w:val="0"/>
        <w:autoSpaceDN w:val="0"/>
        <w:adjustRightInd w:val="0"/>
        <w:spacing w:line="520" w:lineRule="exact"/>
        <w:jc w:val="left"/>
        <w:rPr>
          <w:rFonts w:eastAsia="仿宋_GB2312"/>
          <w:sz w:val="32"/>
          <w:szCs w:val="28"/>
        </w:rPr>
      </w:pPr>
      <w:r>
        <w:rPr>
          <w:rFonts w:eastAsia="仿宋_GB2312"/>
          <w:noProof/>
          <w:sz w:val="32"/>
          <w:szCs w:val="28"/>
        </w:rPr>
        <w:pict>
          <v:line id="直接连接符 18" o:spid="_x0000_s1047" style="position:absolute;z-index:251685888;visibility:visible" from="244.95pt,12.9pt" to="262.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">
            <v:stroke endarrow="block"/>
          </v:line>
        </w:pict>
      </w:r>
      <w:r>
        <w:rPr>
          <w:rFonts w:eastAsia="仿宋_GB2312"/>
          <w:noProof/>
          <w:sz w:val="32"/>
          <w:szCs w:val="28"/>
        </w:rPr>
        <w:pict>
          <v:line id="直接连接符 17" o:spid="_x0000_s1046" style="position:absolute;z-index:251684864;visibility:visible" from="178.35pt,12.9pt" to="196.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LfgRA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">
            <v:stroke endarrow="block"/>
          </v:line>
        </w:pict>
      </w:r>
      <w:r>
        <w:rPr>
          <w:rFonts w:eastAsia="仿宋_GB2312"/>
          <w:noProof/>
          <w:sz w:val="32"/>
          <w:szCs w:val="28"/>
        </w:rPr>
        <w:pict>
          <v:group id="组合 13" o:spid="_x0000_s1038" style="position:absolute;margin-left:133pt;margin-top:.9pt;width:175.8pt;height:25.5pt;z-index:251683840;mso-position-horizontal-relative:margin" coordorigin="3062,7180" coordsize="35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">
            <v:shape id="Text Box 33" o:spid="_x0000_s1039" type="#_x0000_t202" style="position:absolute;left:3062;top:7180;width:907;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EfcEA&#10;AADbAAAADwAAAGRycy9kb3ducmV2LnhtbERP32vCMBB+F/Y/hBv4ImvqFBmdUYowmE9DN3y+NWfb&#10;rbmUJKuZf70RBN/u4/t5y3U0nRjI+daygmmWgyCurG65VvD1+fb0AsIHZI2dZVLwTx7Wq4fREgtt&#10;T7yjYR9qkULYF6igCaEvpPRVQwZ9ZnvixB2tMxgSdLXUDk8p3HTyOc8X0mDLqaHBnjYNVb/7P6Ng&#10;4j6OszPGc9/+4PZQRvzedajU+DGWryACxXAX39zvOs2fw/WXdIBcX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xH3BAAAA2wAAAA8AAAAAAAAAAAAAAAAAmAIAAGRycy9kb3du&#10;cmV2LnhtbFBLBQYAAAAABAAEAPUAAACGAwAAAAA=&#10;">
              <v:textbox style="mso-next-textbox:#Text Box 33" inset=",1.3mm">
                <w:txbxContent>
                  <w:p w:rsidR="0014261F" w:rsidRPr="009B04AA" w:rsidRDefault="0014261F" w:rsidP="0014261F">
                    <w:pPr>
                      <w:spacing w:line="300" w:lineRule="exact"/>
                      <w:jc w:val="center"/>
                      <w:rPr>
                        <w:rFonts w:ascii="仿宋" w:eastAsia="仿宋" w:hAnsi="仿宋"/>
                        <w:szCs w:val="21"/>
                      </w:rPr>
                    </w:pPr>
                    <w:r w:rsidRPr="009B04AA">
                      <w:rPr>
                        <w:rFonts w:ascii="仿宋" w:eastAsia="仿宋" w:hAnsi="仿宋" w:hint="eastAsia"/>
                        <w:szCs w:val="21"/>
                      </w:rPr>
                      <w:t>主机</w:t>
                    </w:r>
                  </w:p>
                </w:txbxContent>
              </v:textbox>
            </v:shape>
            <v:shape id="Text Box 34" o:spid="_x0000_s1040" type="#_x0000_t202" style="position:absolute;left:4366;top:7180;width:907;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h5sEA&#10;AADbAAAADwAAAGRycy9kb3ducmV2LnhtbERP32vCMBB+F/Y/hBv4ImvqRBmdUYowmE9DN3y+NWfb&#10;rbmUJKuZf70RBN/u4/t5y3U0nRjI+daygmmWgyCurG65VvD1+fb0AsIHZI2dZVLwTx7Wq4fREgtt&#10;T7yjYR9qkULYF6igCaEvpPRVQwZ9ZnvixB2tMxgSdLXUDk8p3HTyOc8X0mDLqaHBnjYNVb/7P6Ng&#10;4j6OszPGc9/+4PZQRvzedajU+DGWryACxXAX39zvOs2fw/WXdIBcX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YebBAAAA2wAAAA8AAAAAAAAAAAAAAAAAmAIAAGRycy9kb3du&#10;cmV2LnhtbFBLBQYAAAAABAAEAPUAAACGAwAAAAA=&#10;">
              <v:textbox style="mso-next-textbox:#Text Box 34" inset=",1.3mm">
                <w:txbxContent>
                  <w:p w:rsidR="0014261F" w:rsidRPr="009B04AA" w:rsidRDefault="0014261F" w:rsidP="0014261F">
                    <w:pPr>
                      <w:spacing w:line="300" w:lineRule="exact"/>
                      <w:jc w:val="center"/>
                      <w:rPr>
                        <w:rFonts w:ascii="仿宋" w:eastAsia="仿宋" w:hAnsi="仿宋"/>
                        <w:szCs w:val="21"/>
                      </w:rPr>
                    </w:pPr>
                    <w:r w:rsidRPr="009B04AA">
                      <w:rPr>
                        <w:rFonts w:ascii="仿宋" w:eastAsia="仿宋" w:hAnsi="仿宋" w:hint="eastAsia"/>
                        <w:szCs w:val="21"/>
                      </w:rPr>
                      <w:t>手机</w:t>
                    </w:r>
                  </w:p>
                </w:txbxContent>
              </v:textbox>
            </v:shape>
            <v:shape id="Text Box 35" o:spid="_x0000_s1041" type="#_x0000_t202" style="position:absolute;left:5671;top:7180;width:907;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r/kcEA&#10;AADbAAAADwAAAGRycy9kb3ducmV2LnhtbERP32vCMBB+H/g/hBP2MmbqBBmdUUQQtiepjj3fmrPt&#10;1lxKEtvYv94MBr7dx/fzVptoWtGT841lBfNZBoK4tLrhSsHnaf/8CsIHZI2tZVJwJQ+b9eRhhbm2&#10;AxfUH0MlUgj7HBXUIXS5lL6syaCf2Y44cWfrDIYEXSW1wyGFm1a+ZNlSGmw4NdTY0a6m8vd4MQqe&#10;3OG8GDGOXfODH1/biN9Fi0o9TuP2DUSgGO7if/e7TvOX8PdLOk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a/5HBAAAA2wAAAA8AAAAAAAAAAAAAAAAAmAIAAGRycy9kb3du&#10;cmV2LnhtbFBLBQYAAAAABAAEAPUAAACGAwAAAAA=&#10;">
              <v:textbox style="mso-next-textbox:#Text Box 35" inset=",1.3mm">
                <w:txbxContent>
                  <w:p w:rsidR="0014261F" w:rsidRPr="009B04AA" w:rsidRDefault="0014261F" w:rsidP="0014261F">
                    <w:pPr>
                      <w:spacing w:line="300" w:lineRule="exact"/>
                      <w:jc w:val="center"/>
                      <w:rPr>
                        <w:rFonts w:ascii="仿宋" w:eastAsia="仿宋" w:hAnsi="仿宋"/>
                        <w:szCs w:val="21"/>
                      </w:rPr>
                    </w:pPr>
                    <w:r>
                      <w:rPr>
                        <w:rFonts w:ascii="仿宋" w:eastAsia="仿宋" w:hAnsi="仿宋" w:hint="eastAsia"/>
                        <w:szCs w:val="21"/>
                      </w:rPr>
                      <w:t>刀具</w:t>
                    </w:r>
                  </w:p>
                  <w:p w:rsidR="0014261F" w:rsidRPr="00A05A5D" w:rsidRDefault="0014261F" w:rsidP="0014261F"/>
                </w:txbxContent>
              </v:textbox>
            </v:shape>
            <w10:wrap anchorx="margin"/>
          </v:group>
        </w:pict>
      </w:r>
    </w:p>
    <w:p w:rsidR="0014261F" w:rsidRPr="00091826" w:rsidRDefault="0014261F" w:rsidP="0014261F">
      <w:pPr>
        <w:widowControl/>
        <w:tabs>
          <w:tab w:val="left" w:pos="1080"/>
        </w:tabs>
        <w:spacing w:line="520" w:lineRule="exact"/>
        <w:ind w:firstLineChars="200" w:firstLine="640"/>
        <w:jc w:val="left"/>
        <w:rPr>
          <w:rFonts w:eastAsia="仿宋_GB2312"/>
          <w:sz w:val="32"/>
          <w:szCs w:val="28"/>
        </w:rPr>
      </w:pPr>
      <w:r w:rsidRPr="00D45792">
        <w:rPr>
          <w:rFonts w:eastAsia="仿宋_GB2312"/>
          <w:sz w:val="32"/>
          <w:szCs w:val="28"/>
        </w:rPr>
        <w:t>因该产品为非治疗类医疗器械，故本指导原则不包含产品作用机理的内容。</w:t>
      </w:r>
    </w:p>
    <w:p w:rsidR="0014261F" w:rsidRPr="001541D2" w:rsidRDefault="0014261F" w:rsidP="0014261F">
      <w:pPr>
        <w:widowControl/>
        <w:tabs>
          <w:tab w:val="left" w:pos="1080"/>
        </w:tabs>
        <w:spacing w:line="520" w:lineRule="exact"/>
        <w:ind w:firstLineChars="200" w:firstLine="640"/>
        <w:jc w:val="left"/>
        <w:rPr>
          <w:rFonts w:ascii="楷体_GB2312" w:eastAsia="楷体_GB2312"/>
          <w:sz w:val="32"/>
          <w:szCs w:val="28"/>
        </w:rPr>
      </w:pPr>
      <w:bookmarkStart w:id="5" w:name="_Toc306265290"/>
      <w:r w:rsidRPr="001541D2">
        <w:rPr>
          <w:rFonts w:ascii="楷体_GB2312" w:eastAsia="楷体_GB2312" w:hint="eastAsia"/>
          <w:sz w:val="32"/>
          <w:szCs w:val="28"/>
        </w:rPr>
        <w:t>（四）注册单元划分的原则和实例</w:t>
      </w:r>
    </w:p>
    <w:p w:rsidR="0014261F" w:rsidRPr="001541D2" w:rsidRDefault="0014261F" w:rsidP="0014261F">
      <w:pPr>
        <w:spacing w:line="520" w:lineRule="exact"/>
        <w:ind w:firstLineChars="200" w:firstLine="640"/>
        <w:rPr>
          <w:rFonts w:eastAsia="仿宋_GB2312"/>
          <w:sz w:val="32"/>
          <w:szCs w:val="28"/>
        </w:rPr>
      </w:pPr>
      <w:r w:rsidRPr="001D55EE">
        <w:rPr>
          <w:rFonts w:eastAsia="仿宋_GB2312"/>
          <w:sz w:val="32"/>
          <w:szCs w:val="28"/>
        </w:rPr>
        <w:t>骨组织手术设备的注册单元按照《医疗器械注册管理办法》</w:t>
      </w:r>
      <w:r w:rsidRPr="00D45792">
        <w:rPr>
          <w:rFonts w:eastAsia="仿宋_GB2312"/>
          <w:sz w:val="32"/>
          <w:szCs w:val="28"/>
        </w:rPr>
        <w:t>（国家食品药品监督管理总局令第</w:t>
      </w:r>
      <w:r w:rsidRPr="00091826">
        <w:rPr>
          <w:rFonts w:eastAsia="仿宋_GB2312"/>
          <w:sz w:val="32"/>
          <w:szCs w:val="28"/>
        </w:rPr>
        <w:t>4</w:t>
      </w:r>
      <w:r w:rsidRPr="001D55EE">
        <w:rPr>
          <w:rFonts w:eastAsia="仿宋_GB2312"/>
          <w:sz w:val="32"/>
          <w:szCs w:val="28"/>
        </w:rPr>
        <w:t>号）</w:t>
      </w:r>
      <w:r w:rsidRPr="00D45792">
        <w:rPr>
          <w:rFonts w:eastAsia="仿宋_GB2312"/>
          <w:sz w:val="32"/>
          <w:szCs w:val="28"/>
        </w:rPr>
        <w:t>第七十四条的要求</w:t>
      </w:r>
      <w:r w:rsidRPr="00091826">
        <w:rPr>
          <w:rFonts w:eastAsia="仿宋_GB2312"/>
          <w:sz w:val="32"/>
          <w:szCs w:val="28"/>
        </w:rPr>
        <w:t>“</w:t>
      </w:r>
      <w:r w:rsidRPr="001D55EE">
        <w:rPr>
          <w:rFonts w:eastAsia="仿宋_GB2312"/>
          <w:sz w:val="32"/>
          <w:szCs w:val="28"/>
        </w:rPr>
        <w:t>医疗器械注册或者备案单元原则上以产品的技术原理、结构组成、性能指标和适用范围为划分依据</w:t>
      </w:r>
      <w:r w:rsidRPr="00BA5A5B">
        <w:rPr>
          <w:rFonts w:eastAsia="仿宋_GB2312"/>
          <w:sz w:val="32"/>
          <w:szCs w:val="28"/>
        </w:rPr>
        <w:t>”</w:t>
      </w:r>
      <w:r w:rsidRPr="001541D2">
        <w:rPr>
          <w:rFonts w:eastAsia="仿宋_GB2312"/>
          <w:sz w:val="32"/>
          <w:szCs w:val="28"/>
        </w:rPr>
        <w:t>进行划分，并建议从以下几个方面来考虑。</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1.</w:t>
      </w:r>
      <w:r w:rsidRPr="001541D2">
        <w:rPr>
          <w:rFonts w:eastAsia="仿宋_GB2312"/>
          <w:sz w:val="32"/>
          <w:szCs w:val="28"/>
        </w:rPr>
        <w:t>技术原理</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不同技术原理的产品应划分为不同的注册单元。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结构组成</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参照技术审查要点中（二）</w:t>
      </w:r>
      <w:r w:rsidRPr="001541D2">
        <w:rPr>
          <w:rFonts w:eastAsia="仿宋_GB2312"/>
          <w:sz w:val="32"/>
          <w:szCs w:val="28"/>
        </w:rPr>
        <w:t>“3.</w:t>
      </w:r>
      <w:r w:rsidRPr="001541D2">
        <w:rPr>
          <w:rFonts w:eastAsia="仿宋_GB2312"/>
          <w:sz w:val="32"/>
          <w:szCs w:val="28"/>
        </w:rPr>
        <w:t>产品的种类划分</w:t>
      </w:r>
      <w:r w:rsidRPr="001541D2">
        <w:rPr>
          <w:rFonts w:eastAsia="仿宋_GB2312"/>
          <w:sz w:val="32"/>
          <w:szCs w:val="28"/>
        </w:rPr>
        <w:t>”</w:t>
      </w:r>
      <w:r w:rsidRPr="001541D2">
        <w:rPr>
          <w:rFonts w:eastAsia="仿宋_GB2312"/>
          <w:sz w:val="32"/>
          <w:szCs w:val="28"/>
        </w:rPr>
        <w:t>，不同产品结构的骨组织手术设备，应划分为不同的注册单元。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示例</w:t>
      </w:r>
      <w:r w:rsidRPr="001541D2">
        <w:rPr>
          <w:rFonts w:eastAsia="仿宋_GB2312"/>
          <w:sz w:val="32"/>
          <w:szCs w:val="28"/>
        </w:rPr>
        <w:t>1</w:t>
      </w:r>
      <w:r w:rsidRPr="001541D2">
        <w:rPr>
          <w:rFonts w:eastAsia="仿宋_GB2312"/>
          <w:sz w:val="32"/>
          <w:szCs w:val="28"/>
        </w:rPr>
        <w:t>：网电源供电的骨组织手术设备与电池供电的骨组织手术设备应划分为不同的注册单元。</w:t>
      </w:r>
    </w:p>
    <w:p w:rsidR="0014261F" w:rsidRPr="001541D2" w:rsidRDefault="0014261F" w:rsidP="0014261F">
      <w:pPr>
        <w:spacing w:line="520" w:lineRule="exact"/>
        <w:ind w:firstLineChars="200" w:firstLine="640"/>
        <w:rPr>
          <w:rFonts w:eastAsia="仿宋_GB2312"/>
          <w:sz w:val="32"/>
          <w:szCs w:val="28"/>
          <w:lang w:val="zh-CN"/>
        </w:rPr>
      </w:pPr>
      <w:r w:rsidRPr="001541D2">
        <w:rPr>
          <w:rFonts w:eastAsia="仿宋_GB2312"/>
          <w:sz w:val="32"/>
          <w:szCs w:val="28"/>
          <w:lang w:val="zh-CN"/>
        </w:rPr>
        <w:lastRenderedPageBreak/>
        <w:t>示例</w:t>
      </w:r>
      <w:r w:rsidRPr="001541D2">
        <w:rPr>
          <w:rFonts w:eastAsia="仿宋_GB2312"/>
          <w:sz w:val="32"/>
          <w:szCs w:val="28"/>
          <w:lang w:val="zh-CN"/>
        </w:rPr>
        <w:t>2</w:t>
      </w:r>
      <w:r w:rsidRPr="001541D2">
        <w:rPr>
          <w:rFonts w:eastAsia="仿宋_GB2312"/>
          <w:sz w:val="32"/>
          <w:szCs w:val="28"/>
          <w:lang w:val="zh-CN"/>
        </w:rPr>
        <w:t>：</w:t>
      </w:r>
      <w:r w:rsidRPr="00D45792">
        <w:rPr>
          <w:rFonts w:eastAsia="仿宋_GB2312"/>
          <w:sz w:val="32"/>
          <w:szCs w:val="28"/>
        </w:rPr>
        <w:t>采用软轴和电缆的骨组织手术设备应划分为不同的注册单元。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3.</w:t>
      </w:r>
      <w:r w:rsidRPr="001541D2">
        <w:rPr>
          <w:rFonts w:eastAsia="仿宋_GB2312"/>
          <w:sz w:val="32"/>
          <w:szCs w:val="28"/>
        </w:rPr>
        <w:t>适用范围</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产品适用范围不同，应划分为不同的注册单元。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注意：同一主机配备不同适用范围的刀具时，应根据产品实际使用情况并结合风险分析划分注册单元。必要时，可拆分刀具的组合划分为不同的注册单元。</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例如，适用于整容手术的产品和适用于骨科手术的产品不能划为同一注册单元。</w:t>
      </w:r>
    </w:p>
    <w:p w:rsidR="0014261F" w:rsidRPr="001541D2" w:rsidRDefault="0014261F" w:rsidP="0014261F">
      <w:pPr>
        <w:widowControl/>
        <w:tabs>
          <w:tab w:val="left" w:pos="1080"/>
        </w:tabs>
        <w:spacing w:line="520" w:lineRule="exact"/>
        <w:ind w:firstLineChars="200" w:firstLine="640"/>
        <w:jc w:val="left"/>
        <w:rPr>
          <w:rFonts w:ascii="楷体_GB2312" w:eastAsia="楷体_GB2312"/>
          <w:sz w:val="32"/>
          <w:szCs w:val="28"/>
        </w:rPr>
      </w:pPr>
      <w:r w:rsidRPr="001541D2">
        <w:rPr>
          <w:rFonts w:ascii="楷体_GB2312" w:eastAsia="楷体_GB2312" w:hint="eastAsia"/>
          <w:sz w:val="32"/>
          <w:szCs w:val="28"/>
        </w:rPr>
        <w:t>（五）产品适用的相关标准</w:t>
      </w:r>
    </w:p>
    <w:p w:rsidR="0014261F" w:rsidRDefault="0014261F" w:rsidP="0014261F">
      <w:pPr>
        <w:spacing w:line="520" w:lineRule="exact"/>
        <w:ind w:firstLineChars="200" w:firstLine="640"/>
        <w:jc w:val="left"/>
        <w:rPr>
          <w:rFonts w:eastAsia="仿宋_GB2312"/>
          <w:sz w:val="32"/>
          <w:szCs w:val="28"/>
        </w:rPr>
      </w:pPr>
      <w:r w:rsidRPr="001D55EE">
        <w:rPr>
          <w:rFonts w:eastAsia="仿宋_GB2312"/>
          <w:sz w:val="32"/>
          <w:szCs w:val="28"/>
        </w:rPr>
        <w:t>下列标准可以应用于本文件。凡是注日期的标准，仅注日期的版本适用于本文件。凡是不注日期的标准，其最新版本（包括所有的修改单）适用于本文件。</w:t>
      </w:r>
    </w:p>
    <w:p w:rsidR="0014261F" w:rsidRPr="00D45792" w:rsidRDefault="0014261F" w:rsidP="0014261F">
      <w:pPr>
        <w:spacing w:line="240" w:lineRule="exact"/>
        <w:rPr>
          <w:rFonts w:eastAsia="仿宋_GB2312"/>
          <w:sz w:val="32"/>
          <w:szCs w:val="28"/>
        </w:rPr>
      </w:pPr>
    </w:p>
    <w:p w:rsidR="0014261F" w:rsidRPr="001541D2" w:rsidRDefault="0014261F" w:rsidP="0014261F">
      <w:pPr>
        <w:spacing w:line="520" w:lineRule="exact"/>
        <w:jc w:val="center"/>
        <w:rPr>
          <w:rFonts w:ascii="黑体" w:eastAsia="黑体" w:hAnsi="黑体"/>
          <w:sz w:val="28"/>
          <w:szCs w:val="28"/>
        </w:rPr>
      </w:pPr>
      <w:r w:rsidRPr="001541D2">
        <w:rPr>
          <w:rFonts w:ascii="黑体" w:eastAsia="黑体" w:hAnsi="黑体"/>
          <w:sz w:val="28"/>
          <w:szCs w:val="28"/>
        </w:rPr>
        <w:t>表1 相关产品标准</w:t>
      </w:r>
    </w:p>
    <w:p w:rsidR="0014261F" w:rsidRPr="009660BC" w:rsidRDefault="0014261F" w:rsidP="0014261F">
      <w:pPr>
        <w:spacing w:line="240" w:lineRule="exact"/>
        <w:rPr>
          <w:rFonts w:eastAsia="黑体"/>
          <w:sz w:val="28"/>
          <w:szCs w:val="28"/>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165"/>
      </w:tblGrid>
      <w:tr w:rsidR="0014261F" w:rsidRPr="001541D2" w:rsidTr="0014261F">
        <w:trPr>
          <w:trHeight w:val="624"/>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191</w:t>
            </w:r>
            <w:r w:rsidRPr="001541D2">
              <w:rPr>
                <w:rFonts w:ascii="仿宋_GB2312" w:eastAsia="仿宋_GB2312" w:hint="eastAsia"/>
                <w:sz w:val="28"/>
                <w:szCs w:val="28"/>
              </w:rPr>
              <w:t>—</w:t>
            </w:r>
            <w:r w:rsidRPr="001541D2">
              <w:rPr>
                <w:rFonts w:eastAsia="仿宋_GB2312"/>
                <w:sz w:val="28"/>
                <w:szCs w:val="28"/>
              </w:rPr>
              <w:t>2008</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《包装储运图示标志》</w:t>
            </w:r>
          </w:p>
        </w:tc>
      </w:tr>
      <w:tr w:rsidR="0014261F" w:rsidRPr="001541D2" w:rsidTr="0014261F">
        <w:trPr>
          <w:trHeight w:val="1134"/>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230.1</w:t>
            </w:r>
            <w:r w:rsidRPr="001541D2">
              <w:rPr>
                <w:rFonts w:ascii="仿宋_GB2312" w:eastAsia="仿宋_GB2312" w:hint="eastAsia"/>
                <w:sz w:val="28"/>
                <w:szCs w:val="28"/>
              </w:rPr>
              <w:t>—</w:t>
            </w:r>
            <w:r w:rsidRPr="001541D2">
              <w:rPr>
                <w:rFonts w:eastAsia="仿宋_GB2312"/>
                <w:sz w:val="28"/>
                <w:szCs w:val="28"/>
              </w:rPr>
              <w:t>2009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《金属材料洛氏硬度试验第</w:t>
            </w:r>
            <w:r w:rsidRPr="001541D2">
              <w:rPr>
                <w:rFonts w:eastAsia="仿宋_GB2312"/>
                <w:sz w:val="28"/>
                <w:szCs w:val="28"/>
              </w:rPr>
              <w:t>1</w:t>
            </w:r>
            <w:r w:rsidRPr="001541D2">
              <w:rPr>
                <w:rFonts w:eastAsia="仿宋_GB2312"/>
                <w:sz w:val="28"/>
                <w:szCs w:val="28"/>
              </w:rPr>
              <w:t>部分：试验方法（</w:t>
            </w:r>
            <w:r w:rsidRPr="001541D2">
              <w:rPr>
                <w:rFonts w:eastAsia="仿宋_GB2312"/>
                <w:sz w:val="28"/>
                <w:szCs w:val="28"/>
              </w:rPr>
              <w:t>A</w:t>
            </w:r>
            <w:r w:rsidRPr="001541D2">
              <w:rPr>
                <w:rFonts w:eastAsia="仿宋_GB2312"/>
                <w:sz w:val="28"/>
                <w:szCs w:val="28"/>
              </w:rPr>
              <w:t>、</w:t>
            </w:r>
            <w:r w:rsidRPr="001541D2">
              <w:rPr>
                <w:rFonts w:eastAsia="仿宋_GB2312"/>
                <w:sz w:val="28"/>
                <w:szCs w:val="28"/>
              </w:rPr>
              <w:t>B</w:t>
            </w:r>
            <w:r w:rsidRPr="001541D2">
              <w:rPr>
                <w:rFonts w:eastAsia="仿宋_GB2312"/>
                <w:sz w:val="28"/>
                <w:szCs w:val="28"/>
              </w:rPr>
              <w:t>、</w:t>
            </w:r>
            <w:r w:rsidRPr="001541D2">
              <w:rPr>
                <w:rFonts w:eastAsia="仿宋_GB2312"/>
                <w:sz w:val="28"/>
                <w:szCs w:val="28"/>
              </w:rPr>
              <w:t>C</w:t>
            </w:r>
            <w:r w:rsidRPr="001541D2">
              <w:rPr>
                <w:rFonts w:eastAsia="仿宋_GB2312"/>
                <w:sz w:val="28"/>
                <w:szCs w:val="28"/>
              </w:rPr>
              <w:t>、</w:t>
            </w:r>
            <w:r w:rsidRPr="001541D2">
              <w:rPr>
                <w:rFonts w:eastAsia="仿宋_GB2312"/>
                <w:sz w:val="28"/>
                <w:szCs w:val="28"/>
              </w:rPr>
              <w:t>D</w:t>
            </w:r>
            <w:r w:rsidRPr="001541D2">
              <w:rPr>
                <w:rFonts w:eastAsia="仿宋_GB2312"/>
                <w:sz w:val="28"/>
                <w:szCs w:val="28"/>
              </w:rPr>
              <w:t>、</w:t>
            </w:r>
            <w:r w:rsidRPr="001541D2">
              <w:rPr>
                <w:rFonts w:eastAsia="仿宋_GB2312"/>
                <w:sz w:val="28"/>
                <w:szCs w:val="28"/>
              </w:rPr>
              <w:t>E</w:t>
            </w:r>
            <w:r w:rsidRPr="001541D2">
              <w:rPr>
                <w:rFonts w:eastAsia="仿宋_GB2312"/>
                <w:sz w:val="28"/>
                <w:szCs w:val="28"/>
              </w:rPr>
              <w:t>、</w:t>
            </w:r>
            <w:r w:rsidRPr="001541D2">
              <w:rPr>
                <w:rFonts w:eastAsia="仿宋_GB2312"/>
                <w:sz w:val="28"/>
                <w:szCs w:val="28"/>
              </w:rPr>
              <w:t>F</w:t>
            </w:r>
            <w:r w:rsidRPr="001541D2">
              <w:rPr>
                <w:rFonts w:eastAsia="仿宋_GB2312"/>
                <w:sz w:val="28"/>
                <w:szCs w:val="28"/>
              </w:rPr>
              <w:t>、</w:t>
            </w:r>
            <w:r w:rsidRPr="001541D2">
              <w:rPr>
                <w:rFonts w:eastAsia="仿宋_GB2312"/>
                <w:sz w:val="28"/>
                <w:szCs w:val="28"/>
              </w:rPr>
              <w:t>G</w:t>
            </w:r>
            <w:r w:rsidRPr="001541D2">
              <w:rPr>
                <w:rFonts w:eastAsia="仿宋_GB2312"/>
                <w:sz w:val="28"/>
                <w:szCs w:val="28"/>
              </w:rPr>
              <w:t>、</w:t>
            </w:r>
            <w:r w:rsidRPr="001541D2">
              <w:rPr>
                <w:rFonts w:eastAsia="仿宋_GB2312"/>
                <w:sz w:val="28"/>
                <w:szCs w:val="28"/>
              </w:rPr>
              <w:t>H</w:t>
            </w:r>
            <w:r w:rsidRPr="001541D2">
              <w:rPr>
                <w:rFonts w:eastAsia="仿宋_GB2312"/>
                <w:sz w:val="28"/>
                <w:szCs w:val="28"/>
              </w:rPr>
              <w:t>、</w:t>
            </w:r>
            <w:r w:rsidRPr="001541D2">
              <w:rPr>
                <w:rFonts w:eastAsia="仿宋_GB2312"/>
                <w:sz w:val="28"/>
                <w:szCs w:val="28"/>
              </w:rPr>
              <w:t>K</w:t>
            </w:r>
            <w:r w:rsidRPr="001541D2">
              <w:rPr>
                <w:rFonts w:eastAsia="仿宋_GB2312"/>
                <w:sz w:val="28"/>
                <w:szCs w:val="28"/>
              </w:rPr>
              <w:t>、</w:t>
            </w:r>
            <w:r w:rsidRPr="001541D2">
              <w:rPr>
                <w:rFonts w:eastAsia="仿宋_GB2312"/>
                <w:sz w:val="28"/>
                <w:szCs w:val="28"/>
              </w:rPr>
              <w:t>N</w:t>
            </w:r>
            <w:r w:rsidRPr="001541D2">
              <w:rPr>
                <w:rFonts w:eastAsia="仿宋_GB2312"/>
                <w:sz w:val="28"/>
                <w:szCs w:val="28"/>
              </w:rPr>
              <w:t>、</w:t>
            </w:r>
            <w:r w:rsidRPr="001541D2">
              <w:rPr>
                <w:rFonts w:eastAsia="仿宋_GB2312"/>
                <w:sz w:val="28"/>
                <w:szCs w:val="28"/>
              </w:rPr>
              <w:t>T</w:t>
            </w:r>
            <w:r w:rsidRPr="001541D2">
              <w:rPr>
                <w:rFonts w:eastAsia="仿宋_GB2312"/>
                <w:sz w:val="28"/>
                <w:szCs w:val="28"/>
              </w:rPr>
              <w:t>标尺）》</w:t>
            </w:r>
          </w:p>
        </w:tc>
      </w:tr>
      <w:tr w:rsidR="0014261F" w:rsidRPr="001541D2" w:rsidTr="0014261F">
        <w:trPr>
          <w:trHeight w:val="567"/>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1220</w:t>
            </w:r>
            <w:r w:rsidRPr="001541D2">
              <w:rPr>
                <w:rFonts w:ascii="仿宋_GB2312" w:eastAsia="仿宋_GB2312" w:hint="eastAsia"/>
                <w:sz w:val="28"/>
                <w:szCs w:val="28"/>
              </w:rPr>
              <w:t>—</w:t>
            </w:r>
            <w:r w:rsidRPr="001541D2">
              <w:rPr>
                <w:rFonts w:eastAsia="仿宋_GB2312"/>
                <w:sz w:val="28"/>
                <w:szCs w:val="28"/>
              </w:rPr>
              <w:t>2007</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《不锈钢棒》</w:t>
            </w:r>
          </w:p>
        </w:tc>
      </w:tr>
      <w:tr w:rsidR="0014261F" w:rsidRPr="001541D2" w:rsidTr="0014261F">
        <w:trPr>
          <w:trHeight w:val="567"/>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4340.1</w:t>
            </w:r>
            <w:r w:rsidRPr="001541D2">
              <w:rPr>
                <w:rFonts w:ascii="仿宋_GB2312" w:eastAsia="仿宋_GB2312" w:hint="eastAsia"/>
                <w:sz w:val="28"/>
                <w:szCs w:val="28"/>
              </w:rPr>
              <w:t>—</w:t>
            </w:r>
            <w:r w:rsidRPr="001541D2">
              <w:rPr>
                <w:rFonts w:eastAsia="仿宋_GB2312"/>
                <w:sz w:val="28"/>
                <w:szCs w:val="28"/>
              </w:rPr>
              <w:t>2009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《金属材料维氏硬度试验第</w:t>
            </w:r>
            <w:r w:rsidRPr="001541D2">
              <w:rPr>
                <w:rFonts w:eastAsia="仿宋_GB2312"/>
                <w:sz w:val="28"/>
                <w:szCs w:val="28"/>
              </w:rPr>
              <w:t>1</w:t>
            </w:r>
            <w:r w:rsidRPr="001541D2">
              <w:rPr>
                <w:rFonts w:eastAsia="仿宋_GB2312"/>
                <w:sz w:val="28"/>
                <w:szCs w:val="28"/>
              </w:rPr>
              <w:t>部分：试验方法》</w:t>
            </w:r>
          </w:p>
        </w:tc>
      </w:tr>
      <w:tr w:rsidR="0014261F" w:rsidRPr="001541D2" w:rsidTr="0014261F">
        <w:trPr>
          <w:trHeight w:val="567"/>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9217.1</w:t>
            </w:r>
            <w:r w:rsidRPr="001541D2">
              <w:rPr>
                <w:rFonts w:ascii="仿宋_GB2312" w:eastAsia="仿宋_GB2312" w:hint="eastAsia"/>
                <w:sz w:val="28"/>
                <w:szCs w:val="28"/>
              </w:rPr>
              <w:t>—</w:t>
            </w:r>
            <w:r w:rsidRPr="001541D2">
              <w:rPr>
                <w:rFonts w:eastAsia="仿宋_GB2312"/>
                <w:sz w:val="28"/>
                <w:szCs w:val="28"/>
              </w:rPr>
              <w:t>2005</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《硬质合金旋转锉第</w:t>
            </w:r>
            <w:r w:rsidRPr="001541D2">
              <w:rPr>
                <w:rFonts w:eastAsia="仿宋_GB2312"/>
                <w:sz w:val="28"/>
                <w:szCs w:val="28"/>
              </w:rPr>
              <w:t>1</w:t>
            </w:r>
            <w:r w:rsidRPr="001541D2">
              <w:rPr>
                <w:rFonts w:eastAsia="仿宋_GB2312"/>
                <w:sz w:val="28"/>
                <w:szCs w:val="28"/>
              </w:rPr>
              <w:t>部分通用技术条件》</w:t>
            </w:r>
          </w:p>
        </w:tc>
      </w:tr>
      <w:tr w:rsidR="0014261F" w:rsidRPr="001541D2" w:rsidTr="0014261F">
        <w:trPr>
          <w:trHeight w:val="567"/>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 9706.1</w:t>
            </w:r>
            <w:r w:rsidRPr="001541D2">
              <w:rPr>
                <w:rFonts w:ascii="仿宋_GB2312" w:eastAsia="仿宋_GB2312" w:hint="eastAsia"/>
                <w:sz w:val="28"/>
                <w:szCs w:val="28"/>
              </w:rPr>
              <w:t>—</w:t>
            </w:r>
            <w:r w:rsidRPr="001541D2">
              <w:rPr>
                <w:rFonts w:eastAsia="仿宋_GB2312"/>
                <w:sz w:val="28"/>
                <w:szCs w:val="28"/>
              </w:rPr>
              <w:t>2007</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《医用电气设备第</w:t>
            </w:r>
            <w:r w:rsidRPr="001541D2">
              <w:rPr>
                <w:rFonts w:eastAsia="仿宋_GB2312"/>
                <w:sz w:val="28"/>
                <w:szCs w:val="28"/>
              </w:rPr>
              <w:t>1</w:t>
            </w:r>
            <w:r w:rsidRPr="001541D2">
              <w:rPr>
                <w:rFonts w:eastAsia="仿宋_GB2312"/>
                <w:sz w:val="28"/>
                <w:szCs w:val="28"/>
              </w:rPr>
              <w:t>部分：安全通用要求》</w:t>
            </w:r>
          </w:p>
        </w:tc>
      </w:tr>
      <w:tr w:rsidR="0014261F" w:rsidRPr="001541D2" w:rsidTr="0014261F">
        <w:trPr>
          <w:trHeight w:val="567"/>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14710</w:t>
            </w:r>
            <w:r w:rsidRPr="001541D2">
              <w:rPr>
                <w:rFonts w:ascii="仿宋_GB2312" w:eastAsia="仿宋_GB2312" w:hint="eastAsia"/>
                <w:sz w:val="28"/>
                <w:szCs w:val="28"/>
              </w:rPr>
              <w:t>—</w:t>
            </w:r>
            <w:r w:rsidRPr="001541D2">
              <w:rPr>
                <w:rFonts w:eastAsia="仿宋_GB2312"/>
                <w:sz w:val="28"/>
                <w:szCs w:val="28"/>
              </w:rPr>
              <w:t>2009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《医用电器环境要求及试验方法》</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lastRenderedPageBreak/>
              <w:t>GB/T 16886.1</w:t>
            </w:r>
            <w:r w:rsidRPr="001541D2">
              <w:rPr>
                <w:rFonts w:ascii="仿宋_GB2312" w:eastAsia="仿宋_GB2312" w:hint="eastAsia"/>
                <w:sz w:val="28"/>
                <w:szCs w:val="28"/>
              </w:rPr>
              <w:t>—</w:t>
            </w:r>
            <w:r w:rsidRPr="001541D2">
              <w:rPr>
                <w:rFonts w:eastAsia="仿宋_GB2312"/>
                <w:sz w:val="28"/>
                <w:szCs w:val="28"/>
              </w:rPr>
              <w:t>2011</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《医疗器械生物学评价第</w:t>
            </w:r>
            <w:r w:rsidRPr="001541D2">
              <w:rPr>
                <w:rFonts w:eastAsia="仿宋_GB2312"/>
                <w:sz w:val="28"/>
                <w:szCs w:val="28"/>
              </w:rPr>
              <w:t>1</w:t>
            </w:r>
            <w:r w:rsidRPr="001541D2">
              <w:rPr>
                <w:rFonts w:eastAsia="仿宋_GB2312"/>
                <w:sz w:val="28"/>
                <w:szCs w:val="28"/>
              </w:rPr>
              <w:t>部分：风险管理过程中的评价与试验》</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16886.3</w:t>
            </w:r>
            <w:r w:rsidRPr="001541D2">
              <w:rPr>
                <w:rFonts w:ascii="仿宋_GB2312" w:eastAsia="仿宋_GB2312" w:hint="eastAsia"/>
                <w:sz w:val="28"/>
                <w:szCs w:val="28"/>
              </w:rPr>
              <w:t>—</w:t>
            </w:r>
            <w:r w:rsidRPr="001541D2">
              <w:rPr>
                <w:rFonts w:eastAsia="仿宋_GB2312"/>
                <w:sz w:val="28"/>
                <w:szCs w:val="28"/>
              </w:rPr>
              <w:t>2008</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《医疗器械生物学评价第</w:t>
            </w:r>
            <w:r w:rsidRPr="001541D2">
              <w:rPr>
                <w:rFonts w:eastAsia="仿宋_GB2312"/>
                <w:sz w:val="28"/>
                <w:szCs w:val="28"/>
              </w:rPr>
              <w:t>3</w:t>
            </w:r>
            <w:r w:rsidRPr="001541D2">
              <w:rPr>
                <w:rFonts w:eastAsia="仿宋_GB2312"/>
                <w:sz w:val="28"/>
                <w:szCs w:val="28"/>
              </w:rPr>
              <w:t>部分：遗传毒性、致癌性和生殖毒性试验》</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16886.5</w:t>
            </w:r>
            <w:r w:rsidRPr="001541D2">
              <w:rPr>
                <w:rFonts w:ascii="仿宋_GB2312" w:eastAsia="仿宋_GB2312" w:hint="eastAsia"/>
                <w:sz w:val="28"/>
                <w:szCs w:val="28"/>
              </w:rPr>
              <w:t>—</w:t>
            </w:r>
            <w:r w:rsidRPr="001541D2">
              <w:rPr>
                <w:rFonts w:eastAsia="仿宋_GB2312"/>
                <w:sz w:val="28"/>
                <w:szCs w:val="28"/>
              </w:rPr>
              <w:t>2003</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《医疗器械生物学评价第</w:t>
            </w:r>
            <w:r w:rsidRPr="001541D2">
              <w:rPr>
                <w:rFonts w:eastAsia="仿宋_GB2312"/>
                <w:sz w:val="28"/>
                <w:szCs w:val="28"/>
              </w:rPr>
              <w:t>5</w:t>
            </w:r>
            <w:r w:rsidRPr="001541D2">
              <w:rPr>
                <w:rFonts w:eastAsia="仿宋_GB2312"/>
                <w:sz w:val="28"/>
                <w:szCs w:val="28"/>
              </w:rPr>
              <w:t>部分：体外细胞毒性试验》</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16886.7</w:t>
            </w:r>
            <w:r w:rsidRPr="001541D2">
              <w:rPr>
                <w:rFonts w:ascii="仿宋_GB2312" w:eastAsia="仿宋_GB2312" w:hint="eastAsia"/>
                <w:sz w:val="28"/>
                <w:szCs w:val="28"/>
              </w:rPr>
              <w:t>—</w:t>
            </w:r>
            <w:r w:rsidRPr="001541D2">
              <w:rPr>
                <w:rFonts w:eastAsia="仿宋_GB2312"/>
                <w:sz w:val="28"/>
                <w:szCs w:val="28"/>
              </w:rPr>
              <w:t>2001</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《医疗器械生物学评价第</w:t>
            </w:r>
            <w:r w:rsidRPr="001541D2">
              <w:rPr>
                <w:rFonts w:eastAsia="仿宋_GB2312"/>
                <w:sz w:val="28"/>
                <w:szCs w:val="28"/>
              </w:rPr>
              <w:t>7</w:t>
            </w:r>
            <w:r w:rsidRPr="001541D2">
              <w:rPr>
                <w:rFonts w:eastAsia="仿宋_GB2312"/>
                <w:sz w:val="28"/>
                <w:szCs w:val="28"/>
              </w:rPr>
              <w:t>部分：环氧乙烷灭菌残留量》（若适用）</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16886.10</w:t>
            </w:r>
            <w:r w:rsidRPr="001541D2">
              <w:rPr>
                <w:rFonts w:ascii="仿宋_GB2312" w:eastAsia="仿宋_GB2312" w:hint="eastAsia"/>
                <w:sz w:val="28"/>
                <w:szCs w:val="28"/>
              </w:rPr>
              <w:t>—</w:t>
            </w:r>
            <w:r w:rsidRPr="001541D2">
              <w:rPr>
                <w:rFonts w:eastAsia="仿宋_GB2312"/>
                <w:sz w:val="28"/>
                <w:szCs w:val="28"/>
              </w:rPr>
              <w:t>2005</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《医疗器械生物学评价第</w:t>
            </w:r>
            <w:r w:rsidRPr="001541D2">
              <w:rPr>
                <w:rFonts w:eastAsia="仿宋_GB2312"/>
                <w:sz w:val="28"/>
                <w:szCs w:val="28"/>
              </w:rPr>
              <w:t>10</w:t>
            </w:r>
            <w:r w:rsidRPr="001541D2">
              <w:rPr>
                <w:rFonts w:eastAsia="仿宋_GB2312"/>
                <w:sz w:val="28"/>
                <w:szCs w:val="28"/>
              </w:rPr>
              <w:t>部分：刺激与迟发型超敏反应试验》</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GB/T 16886.11</w:t>
            </w:r>
            <w:r w:rsidRPr="001541D2">
              <w:rPr>
                <w:rFonts w:ascii="仿宋_GB2312" w:eastAsia="仿宋_GB2312" w:hint="eastAsia"/>
                <w:sz w:val="28"/>
                <w:szCs w:val="28"/>
              </w:rPr>
              <w:t>—</w:t>
            </w:r>
            <w:r w:rsidRPr="001541D2">
              <w:rPr>
                <w:rFonts w:eastAsia="仿宋_GB2312"/>
                <w:sz w:val="28"/>
                <w:szCs w:val="28"/>
              </w:rPr>
              <w:t>2011</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《医疗器械生物学评价第</w:t>
            </w:r>
            <w:r w:rsidRPr="001541D2">
              <w:rPr>
                <w:rFonts w:eastAsia="仿宋_GB2312"/>
                <w:sz w:val="28"/>
                <w:szCs w:val="28"/>
              </w:rPr>
              <w:t>11</w:t>
            </w:r>
            <w:r w:rsidRPr="001541D2">
              <w:rPr>
                <w:rFonts w:eastAsia="仿宋_GB2312"/>
                <w:sz w:val="28"/>
                <w:szCs w:val="28"/>
              </w:rPr>
              <w:t>部分：全身毒性试验》</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YY/T 0149</w:t>
            </w:r>
            <w:r w:rsidRPr="001541D2">
              <w:rPr>
                <w:rFonts w:ascii="仿宋_GB2312" w:eastAsia="仿宋_GB2312" w:hint="eastAsia"/>
                <w:sz w:val="28"/>
                <w:szCs w:val="28"/>
              </w:rPr>
              <w:t>—</w:t>
            </w:r>
            <w:r w:rsidRPr="001541D2">
              <w:rPr>
                <w:rFonts w:eastAsia="仿宋_GB2312"/>
                <w:sz w:val="28"/>
                <w:szCs w:val="28"/>
              </w:rPr>
              <w:t>2006</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《不锈钢医用器械耐腐蚀性能试验方法》</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YY 0174</w:t>
            </w:r>
            <w:r w:rsidRPr="001541D2">
              <w:rPr>
                <w:rFonts w:ascii="仿宋_GB2312" w:eastAsia="仿宋_GB2312" w:hint="eastAsia"/>
                <w:sz w:val="28"/>
                <w:szCs w:val="28"/>
              </w:rPr>
              <w:t>—</w:t>
            </w:r>
            <w:r w:rsidRPr="001541D2">
              <w:rPr>
                <w:rFonts w:eastAsia="仿宋_GB2312"/>
                <w:sz w:val="28"/>
                <w:szCs w:val="28"/>
              </w:rPr>
              <w:t>2005</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《手术刀片》</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YY/T 0466.1</w:t>
            </w:r>
            <w:r w:rsidRPr="001541D2">
              <w:rPr>
                <w:rFonts w:ascii="仿宋_GB2312" w:eastAsia="仿宋_GB2312" w:hint="eastAsia"/>
                <w:sz w:val="28"/>
                <w:szCs w:val="28"/>
              </w:rPr>
              <w:t>—</w:t>
            </w:r>
            <w:r w:rsidRPr="001541D2">
              <w:rPr>
                <w:rFonts w:eastAsia="仿宋_GB2312"/>
                <w:sz w:val="28"/>
                <w:szCs w:val="28"/>
              </w:rPr>
              <w:t>2009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《医疗器械用于医疗器械标签、标记和提供信息的符号第</w:t>
            </w:r>
            <w:r w:rsidRPr="001541D2">
              <w:rPr>
                <w:rFonts w:eastAsia="仿宋_GB2312"/>
                <w:sz w:val="28"/>
                <w:szCs w:val="28"/>
              </w:rPr>
              <w:t>1</w:t>
            </w:r>
            <w:r w:rsidRPr="001541D2">
              <w:rPr>
                <w:rFonts w:eastAsia="仿宋_GB2312"/>
                <w:sz w:val="28"/>
                <w:szCs w:val="28"/>
              </w:rPr>
              <w:t>部分：通用要求》（若适用）</w:t>
            </w:r>
          </w:p>
        </w:tc>
      </w:tr>
      <w:tr w:rsidR="0014261F" w:rsidRPr="001541D2" w:rsidTr="0014261F">
        <w:trPr>
          <w:trHeight w:val="102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kern w:val="0"/>
                <w:sz w:val="28"/>
                <w:szCs w:val="28"/>
              </w:rPr>
              <w:t>YY 0505</w:t>
            </w:r>
            <w:r w:rsidRPr="001541D2">
              <w:rPr>
                <w:rFonts w:ascii="仿宋_GB2312" w:eastAsia="仿宋_GB2312" w:hint="eastAsia"/>
                <w:sz w:val="28"/>
                <w:szCs w:val="28"/>
              </w:rPr>
              <w:t>—</w:t>
            </w:r>
            <w:r w:rsidRPr="001541D2">
              <w:rPr>
                <w:rFonts w:eastAsia="仿宋_GB2312"/>
                <w:kern w:val="0"/>
                <w:sz w:val="28"/>
                <w:szCs w:val="28"/>
              </w:rPr>
              <w:t>2012</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w:t>
            </w:r>
            <w:r w:rsidRPr="001541D2">
              <w:rPr>
                <w:rFonts w:eastAsia="仿宋_GB2312"/>
                <w:kern w:val="0"/>
                <w:sz w:val="28"/>
                <w:szCs w:val="28"/>
              </w:rPr>
              <w:t>医用电气设备第</w:t>
            </w:r>
            <w:r w:rsidRPr="001541D2">
              <w:rPr>
                <w:rFonts w:eastAsia="仿宋_GB2312"/>
                <w:kern w:val="0"/>
                <w:sz w:val="28"/>
                <w:szCs w:val="28"/>
              </w:rPr>
              <w:t>1</w:t>
            </w:r>
            <w:r>
              <w:rPr>
                <w:rFonts w:eastAsia="仿宋_GB2312" w:hint="eastAsia"/>
                <w:sz w:val="28"/>
                <w:szCs w:val="28"/>
              </w:rPr>
              <w:t>-</w:t>
            </w:r>
            <w:r w:rsidRPr="001541D2">
              <w:rPr>
                <w:rFonts w:eastAsia="仿宋_GB2312"/>
                <w:kern w:val="0"/>
                <w:sz w:val="28"/>
                <w:szCs w:val="28"/>
              </w:rPr>
              <w:t>2</w:t>
            </w:r>
            <w:r w:rsidRPr="001541D2">
              <w:rPr>
                <w:rFonts w:eastAsia="仿宋_GB2312"/>
                <w:kern w:val="0"/>
                <w:sz w:val="28"/>
                <w:szCs w:val="28"/>
              </w:rPr>
              <w:t>部分：安全通用要求并列标准：电磁兼容要求和试验》</w:t>
            </w:r>
          </w:p>
        </w:tc>
      </w:tr>
      <w:tr w:rsidR="0014261F" w:rsidRPr="001541D2" w:rsidTr="0014261F">
        <w:trPr>
          <w:trHeight w:val="1531"/>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YY 0709</w:t>
            </w:r>
            <w:r w:rsidRPr="001541D2">
              <w:rPr>
                <w:rFonts w:ascii="仿宋_GB2312" w:eastAsia="仿宋_GB2312" w:hint="eastAsia"/>
                <w:sz w:val="28"/>
                <w:szCs w:val="28"/>
              </w:rPr>
              <w:t>—</w:t>
            </w:r>
            <w:r w:rsidRPr="001541D2">
              <w:rPr>
                <w:rFonts w:eastAsia="仿宋_GB2312"/>
                <w:sz w:val="28"/>
                <w:szCs w:val="28"/>
              </w:rPr>
              <w:t>2009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《医用电气设备第</w:t>
            </w:r>
            <w:r w:rsidRPr="001541D2">
              <w:rPr>
                <w:rFonts w:eastAsia="仿宋_GB2312"/>
                <w:sz w:val="28"/>
                <w:szCs w:val="28"/>
              </w:rPr>
              <w:t>1-8</w:t>
            </w:r>
            <w:r w:rsidRPr="001541D2">
              <w:rPr>
                <w:rFonts w:eastAsia="仿宋_GB2312"/>
                <w:sz w:val="28"/>
                <w:szCs w:val="28"/>
              </w:rPr>
              <w:t>部分：安全通用要求并列标准：通用要求，医用电气设备和医用电气系统中报警系统的测试和指南》（若适用）</w:t>
            </w:r>
          </w:p>
        </w:tc>
      </w:tr>
      <w:tr w:rsidR="0014261F" w:rsidRPr="001541D2" w:rsidTr="0014261F">
        <w:trPr>
          <w:trHeight w:val="2154"/>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YY/T 0752</w:t>
            </w:r>
            <w:r w:rsidRPr="001541D2">
              <w:rPr>
                <w:rFonts w:ascii="仿宋_GB2312" w:eastAsia="仿宋_GB2312" w:hint="eastAsia"/>
                <w:sz w:val="28"/>
                <w:szCs w:val="28"/>
              </w:rPr>
              <w:t>—</w:t>
            </w:r>
            <w:r w:rsidRPr="001541D2">
              <w:rPr>
                <w:rFonts w:eastAsia="仿宋_GB2312"/>
                <w:sz w:val="28"/>
                <w:szCs w:val="28"/>
              </w:rPr>
              <w:t>2009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《电动骨组织手术设备》</w:t>
            </w:r>
          </w:p>
          <w:p w:rsidR="0014261F" w:rsidRPr="001541D2" w:rsidRDefault="0014261F" w:rsidP="00340E66">
            <w:pPr>
              <w:spacing w:line="400" w:lineRule="exact"/>
              <w:rPr>
                <w:rFonts w:eastAsia="仿宋_GB2312"/>
                <w:sz w:val="28"/>
                <w:szCs w:val="28"/>
              </w:rPr>
            </w:pPr>
            <w:r w:rsidRPr="001541D2">
              <w:rPr>
                <w:rFonts w:eastAsia="仿宋_GB2312"/>
                <w:sz w:val="28"/>
                <w:szCs w:val="28"/>
              </w:rPr>
              <w:t>注：</w:t>
            </w:r>
          </w:p>
          <w:p w:rsidR="0014261F" w:rsidRPr="001541D2" w:rsidRDefault="0014261F" w:rsidP="00340E66">
            <w:pPr>
              <w:spacing w:line="400" w:lineRule="exact"/>
              <w:rPr>
                <w:rFonts w:eastAsia="仿宋_GB2312"/>
                <w:sz w:val="28"/>
                <w:szCs w:val="28"/>
              </w:rPr>
            </w:pPr>
            <w:r w:rsidRPr="001541D2">
              <w:rPr>
                <w:rFonts w:eastAsia="仿宋_GB2312"/>
                <w:sz w:val="28"/>
                <w:szCs w:val="28"/>
              </w:rPr>
              <w:t>1.</w:t>
            </w:r>
            <w:r w:rsidRPr="001541D2">
              <w:rPr>
                <w:rFonts w:eastAsia="仿宋_GB2312"/>
                <w:sz w:val="28"/>
                <w:szCs w:val="28"/>
              </w:rPr>
              <w:t>该标准不适用于气动骨组织手术设备、电池供电的骨组织手术设备和牙科的同类设备；</w:t>
            </w:r>
          </w:p>
          <w:p w:rsidR="0014261F" w:rsidRPr="001541D2" w:rsidRDefault="0014261F" w:rsidP="00340E66">
            <w:pPr>
              <w:spacing w:line="400" w:lineRule="exact"/>
              <w:rPr>
                <w:rFonts w:eastAsia="仿宋_GB2312"/>
                <w:sz w:val="28"/>
                <w:szCs w:val="28"/>
              </w:rPr>
            </w:pPr>
            <w:r w:rsidRPr="001541D2">
              <w:rPr>
                <w:rFonts w:eastAsia="仿宋_GB2312"/>
                <w:sz w:val="28"/>
                <w:szCs w:val="28"/>
              </w:rPr>
              <w:t>2.</w:t>
            </w:r>
            <w:r w:rsidRPr="001541D2">
              <w:rPr>
                <w:rFonts w:eastAsia="仿宋_GB2312"/>
                <w:sz w:val="28"/>
                <w:szCs w:val="28"/>
              </w:rPr>
              <w:t>应关注该标准的最新修订情况。</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lastRenderedPageBreak/>
              <w:t>YY 0904</w:t>
            </w:r>
            <w:r w:rsidRPr="001541D2">
              <w:rPr>
                <w:rFonts w:ascii="仿宋_GB2312" w:eastAsia="仿宋_GB2312" w:hint="eastAsia"/>
                <w:sz w:val="28"/>
                <w:szCs w:val="28"/>
              </w:rPr>
              <w:t>—</w:t>
            </w:r>
            <w:r w:rsidRPr="001541D2">
              <w:rPr>
                <w:rFonts w:eastAsia="仿宋_GB2312"/>
                <w:sz w:val="28"/>
                <w:szCs w:val="28"/>
              </w:rPr>
              <w:t>2013</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《电池供电骨组织手术设备》</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kern w:val="0"/>
                <w:sz w:val="28"/>
                <w:szCs w:val="28"/>
              </w:rPr>
              <w:t>YY/T 1052</w:t>
            </w:r>
            <w:r w:rsidRPr="001541D2">
              <w:rPr>
                <w:rFonts w:ascii="仿宋_GB2312" w:eastAsia="仿宋_GB2312" w:hint="eastAsia"/>
                <w:sz w:val="28"/>
                <w:szCs w:val="28"/>
              </w:rPr>
              <w:t>—</w:t>
            </w:r>
            <w:r w:rsidRPr="001541D2">
              <w:rPr>
                <w:rFonts w:eastAsia="仿宋_GB2312"/>
                <w:kern w:val="0"/>
                <w:sz w:val="28"/>
                <w:szCs w:val="28"/>
              </w:rPr>
              <w:t>2004</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w:t>
            </w:r>
            <w:r w:rsidRPr="001541D2">
              <w:rPr>
                <w:rFonts w:eastAsia="仿宋_GB2312"/>
                <w:kern w:val="0"/>
                <w:sz w:val="28"/>
                <w:szCs w:val="28"/>
              </w:rPr>
              <w:t>手术器械标志</w:t>
            </w:r>
            <w:r w:rsidRPr="001541D2">
              <w:rPr>
                <w:rFonts w:eastAsia="仿宋_GB2312"/>
                <w:sz w:val="28"/>
                <w:szCs w:val="28"/>
              </w:rPr>
              <w:t>》</w:t>
            </w:r>
            <w:r w:rsidRPr="001541D2">
              <w:rPr>
                <w:rFonts w:eastAsia="仿宋_GB2312"/>
                <w:kern w:val="0"/>
                <w:sz w:val="28"/>
                <w:szCs w:val="28"/>
              </w:rPr>
              <w:t>（若适用）</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YY 91057</w:t>
            </w:r>
            <w:r w:rsidRPr="001541D2">
              <w:rPr>
                <w:rFonts w:ascii="仿宋_GB2312" w:eastAsia="仿宋_GB2312" w:hint="eastAsia"/>
                <w:sz w:val="28"/>
                <w:szCs w:val="28"/>
              </w:rPr>
              <w:t>—</w:t>
            </w:r>
            <w:r w:rsidRPr="001541D2">
              <w:rPr>
                <w:rFonts w:eastAsia="仿宋_GB2312"/>
                <w:sz w:val="28"/>
                <w:szCs w:val="28"/>
              </w:rPr>
              <w:t>1999</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《医用脚踏开关通用技术条件》（若适用）</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kern w:val="0"/>
                <w:sz w:val="28"/>
                <w:szCs w:val="28"/>
              </w:rPr>
              <w:t>YY 1137</w:t>
            </w:r>
            <w:r w:rsidRPr="001541D2">
              <w:rPr>
                <w:rFonts w:ascii="仿宋_GB2312" w:eastAsia="仿宋_GB2312" w:hint="eastAsia"/>
                <w:sz w:val="28"/>
                <w:szCs w:val="28"/>
              </w:rPr>
              <w:t>—</w:t>
            </w:r>
            <w:r w:rsidRPr="001541D2">
              <w:rPr>
                <w:rFonts w:eastAsia="仿宋_GB2312"/>
                <w:kern w:val="0"/>
                <w:sz w:val="28"/>
                <w:szCs w:val="28"/>
              </w:rPr>
              <w:t>2005</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w:t>
            </w:r>
            <w:r w:rsidRPr="001541D2">
              <w:rPr>
                <w:rFonts w:eastAsia="仿宋_GB2312"/>
                <w:kern w:val="0"/>
                <w:sz w:val="28"/>
                <w:szCs w:val="28"/>
              </w:rPr>
              <w:t>骨锯通用技术条件</w:t>
            </w:r>
            <w:r w:rsidRPr="001541D2">
              <w:rPr>
                <w:rFonts w:eastAsia="仿宋_GB2312"/>
                <w:sz w:val="28"/>
                <w:szCs w:val="28"/>
              </w:rPr>
              <w:t>》</w:t>
            </w:r>
          </w:p>
        </w:tc>
      </w:tr>
      <w:tr w:rsidR="0014261F" w:rsidRPr="001541D2" w:rsidTr="0014261F">
        <w:trPr>
          <w:trHeight w:val="510"/>
          <w:jc w:val="center"/>
        </w:trPr>
        <w:tc>
          <w:tcPr>
            <w:tcW w:w="2943"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kern w:val="0"/>
                <w:sz w:val="28"/>
                <w:szCs w:val="28"/>
              </w:rPr>
              <w:t>JB/T 11428</w:t>
            </w:r>
            <w:r w:rsidRPr="001541D2">
              <w:rPr>
                <w:rFonts w:ascii="仿宋_GB2312" w:eastAsia="仿宋_GB2312" w:hint="eastAsia"/>
                <w:sz w:val="28"/>
                <w:szCs w:val="28"/>
              </w:rPr>
              <w:t>—</w:t>
            </w:r>
            <w:r w:rsidRPr="001541D2">
              <w:rPr>
                <w:rFonts w:eastAsia="仿宋_GB2312"/>
                <w:kern w:val="0"/>
                <w:sz w:val="28"/>
                <w:szCs w:val="28"/>
              </w:rPr>
              <w:t>2013</w:t>
            </w:r>
          </w:p>
        </w:tc>
        <w:tc>
          <w:tcPr>
            <w:tcW w:w="6165"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w:t>
            </w:r>
            <w:r w:rsidRPr="001541D2">
              <w:rPr>
                <w:rFonts w:eastAsia="仿宋_GB2312"/>
                <w:kern w:val="0"/>
                <w:sz w:val="28"/>
                <w:szCs w:val="28"/>
              </w:rPr>
              <w:t>超硬磨料制品电镀磨头</w:t>
            </w:r>
            <w:r w:rsidRPr="001541D2">
              <w:rPr>
                <w:rFonts w:eastAsia="仿宋_GB2312"/>
                <w:sz w:val="28"/>
                <w:szCs w:val="28"/>
              </w:rPr>
              <w:t>》</w:t>
            </w:r>
          </w:p>
        </w:tc>
      </w:tr>
    </w:tbl>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上述标准包括了产品技术要求中经常涉及到的附件用标准和方法标准。有的注册申请人还会根据产品的特点引用一些行业外的标准和一些较为特殊的标准。</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产品引用标准的审查可以分两步来进行。首先对引用标准的齐全性、适宜性和准确性来进行审查。此时，应注意标准编号、标准名称是否完整规范，年代号是否有效。</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其次是对引用标准的采纳情况进行审查。即所引用的标准中适用的条款要求是否在产品技术要求中进行了实质性的条款引用。这种引用通常采用两种方式，文字表述繁多、内容复杂的可以直接引用标准及条文号，文字比较简单的也可以直接引述具体要求。</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若有新版的强制性国家标准和行业标准发布实施，产品的性能指标要求应执行最新版本国家标准、行业标准的要求。</w:t>
      </w:r>
    </w:p>
    <w:p w:rsidR="0014261F" w:rsidRPr="001541D2" w:rsidRDefault="0014261F" w:rsidP="0014261F">
      <w:pPr>
        <w:spacing w:line="540" w:lineRule="exact"/>
        <w:ind w:firstLineChars="200" w:firstLine="640"/>
        <w:rPr>
          <w:rFonts w:eastAsia="楷体_GB2312"/>
          <w:sz w:val="32"/>
          <w:szCs w:val="28"/>
        </w:rPr>
      </w:pPr>
      <w:r w:rsidRPr="001541D2">
        <w:rPr>
          <w:rFonts w:eastAsia="楷体_GB2312"/>
          <w:sz w:val="32"/>
          <w:szCs w:val="28"/>
        </w:rPr>
        <w:t>（六）产品的</w:t>
      </w:r>
      <w:bookmarkEnd w:id="5"/>
      <w:r w:rsidRPr="001541D2">
        <w:rPr>
          <w:rFonts w:eastAsia="楷体_GB2312"/>
          <w:sz w:val="32"/>
          <w:szCs w:val="28"/>
        </w:rPr>
        <w:t>适用范围</w:t>
      </w:r>
      <w:r w:rsidRPr="001541D2">
        <w:rPr>
          <w:rFonts w:eastAsia="楷体_GB2312"/>
          <w:sz w:val="32"/>
          <w:szCs w:val="28"/>
        </w:rPr>
        <w:t>/</w:t>
      </w:r>
      <w:r w:rsidRPr="001541D2">
        <w:rPr>
          <w:rFonts w:eastAsia="楷体_GB2312"/>
          <w:sz w:val="32"/>
          <w:szCs w:val="28"/>
        </w:rPr>
        <w:t>预期用途、禁忌症</w:t>
      </w:r>
    </w:p>
    <w:p w:rsidR="0014261F" w:rsidRPr="00BA5A5B" w:rsidRDefault="0014261F" w:rsidP="0014261F">
      <w:pPr>
        <w:spacing w:line="540" w:lineRule="exact"/>
        <w:ind w:firstLineChars="200" w:firstLine="640"/>
        <w:rPr>
          <w:rFonts w:eastAsia="仿宋_GB2312"/>
          <w:sz w:val="32"/>
          <w:szCs w:val="28"/>
        </w:rPr>
      </w:pPr>
      <w:r w:rsidRPr="001541D2">
        <w:rPr>
          <w:rFonts w:eastAsia="仿宋_GB2312"/>
          <w:sz w:val="32"/>
          <w:szCs w:val="28"/>
        </w:rPr>
        <w:t>该产品适用于在外科或骨科手术中对人体组织进行手术处理</w:t>
      </w:r>
      <w:r>
        <w:rPr>
          <w:rFonts w:eastAsia="仿宋_GB2312"/>
          <w:sz w:val="32"/>
          <w:szCs w:val="28"/>
        </w:rPr>
        <w:t>（</w:t>
      </w:r>
      <w:r w:rsidRPr="001D55EE">
        <w:rPr>
          <w:rFonts w:eastAsia="仿宋_GB2312"/>
          <w:sz w:val="32"/>
          <w:szCs w:val="28"/>
        </w:rPr>
        <w:t>如</w:t>
      </w:r>
      <w:r w:rsidRPr="001541D2">
        <w:rPr>
          <w:rFonts w:eastAsia="仿宋_GB2312"/>
          <w:sz w:val="32"/>
          <w:szCs w:val="28"/>
        </w:rPr>
        <w:t>：</w:t>
      </w:r>
      <w:r w:rsidRPr="001D55EE">
        <w:rPr>
          <w:rFonts w:eastAsia="仿宋_GB2312"/>
          <w:sz w:val="32"/>
          <w:szCs w:val="28"/>
        </w:rPr>
        <w:t>钻孔、铣削、锯切、磨削等</w:t>
      </w:r>
      <w:r>
        <w:rPr>
          <w:rFonts w:eastAsia="仿宋_GB2312"/>
          <w:sz w:val="32"/>
          <w:szCs w:val="28"/>
        </w:rPr>
        <w:t>）</w:t>
      </w:r>
      <w:r w:rsidRPr="001D55EE">
        <w:rPr>
          <w:rFonts w:eastAsia="仿宋_GB2312"/>
          <w:sz w:val="32"/>
          <w:szCs w:val="28"/>
        </w:rPr>
        <w:t>以及在外科、骨科、耳鼻喉科和整容手术中对生物体硬组织和软组织进行刨削处理。</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具体适用范围应以注册申请人申报的适用范围为准。</w:t>
      </w:r>
    </w:p>
    <w:p w:rsidR="0014261F" w:rsidRPr="001D55EE" w:rsidRDefault="0014261F" w:rsidP="0014261F">
      <w:pPr>
        <w:spacing w:line="540" w:lineRule="exact"/>
        <w:ind w:firstLineChars="200" w:firstLine="640"/>
        <w:rPr>
          <w:rFonts w:eastAsia="仿宋_GB2312"/>
          <w:sz w:val="32"/>
          <w:szCs w:val="28"/>
        </w:rPr>
      </w:pPr>
      <w:r w:rsidRPr="001541D2">
        <w:rPr>
          <w:rFonts w:eastAsia="仿宋_GB2312"/>
          <w:sz w:val="32"/>
          <w:szCs w:val="28"/>
        </w:rPr>
        <w:t>禁忌症：</w:t>
      </w:r>
      <w:r w:rsidRPr="001541D2">
        <w:rPr>
          <w:rFonts w:eastAsia="仿宋_GB2312"/>
          <w:spacing w:val="-4"/>
          <w:sz w:val="32"/>
          <w:szCs w:val="28"/>
        </w:rPr>
        <w:t>目前尚无研究资料或研究结果表明此产品的禁忌症。</w:t>
      </w:r>
    </w:p>
    <w:p w:rsidR="0014261F" w:rsidRPr="001541D2" w:rsidRDefault="0014261F" w:rsidP="0014261F">
      <w:pPr>
        <w:spacing w:line="540" w:lineRule="exact"/>
        <w:ind w:firstLineChars="200" w:firstLine="640"/>
        <w:rPr>
          <w:rFonts w:eastAsia="楷体_GB2312"/>
          <w:sz w:val="32"/>
          <w:szCs w:val="28"/>
        </w:rPr>
      </w:pPr>
      <w:bookmarkStart w:id="6" w:name="_Toc306265292"/>
      <w:r w:rsidRPr="001541D2">
        <w:rPr>
          <w:rFonts w:eastAsia="楷体_GB2312"/>
          <w:sz w:val="32"/>
          <w:szCs w:val="28"/>
        </w:rPr>
        <w:lastRenderedPageBreak/>
        <w:t>（七）产品的主要风险</w:t>
      </w:r>
      <w:bookmarkEnd w:id="6"/>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1.</w:t>
      </w:r>
      <w:r w:rsidRPr="001541D2">
        <w:rPr>
          <w:rFonts w:eastAsia="仿宋_GB2312"/>
          <w:sz w:val="32"/>
          <w:szCs w:val="28"/>
        </w:rPr>
        <w:t>产品的风险管理报告应符合《</w:t>
      </w:r>
      <w:r w:rsidRPr="001541D2">
        <w:rPr>
          <w:rFonts w:eastAsia="仿宋_GB2312"/>
          <w:sz w:val="32"/>
          <w:szCs w:val="28"/>
        </w:rPr>
        <w:t>YY/T 0316</w:t>
      </w:r>
      <w:r w:rsidRPr="001541D2">
        <w:rPr>
          <w:rFonts w:ascii="仿宋_GB2312" w:eastAsia="仿宋_GB2312" w:hint="eastAsia"/>
          <w:sz w:val="32"/>
          <w:szCs w:val="28"/>
        </w:rPr>
        <w:t>—</w:t>
      </w:r>
      <w:r w:rsidRPr="001D55EE">
        <w:rPr>
          <w:rFonts w:eastAsia="仿宋_GB2312"/>
          <w:sz w:val="32"/>
          <w:szCs w:val="28"/>
        </w:rPr>
        <w:t>20</w:t>
      </w:r>
      <w:r w:rsidRPr="001541D2">
        <w:rPr>
          <w:rFonts w:eastAsia="仿宋_GB2312"/>
          <w:sz w:val="32"/>
          <w:szCs w:val="28"/>
        </w:rPr>
        <w:t>16</w:t>
      </w:r>
      <w:r w:rsidRPr="001D55EE">
        <w:rPr>
          <w:rFonts w:eastAsia="仿宋_GB2312"/>
          <w:sz w:val="32"/>
          <w:szCs w:val="28"/>
        </w:rPr>
        <w:t>医疗器械</w:t>
      </w:r>
      <w:r w:rsidRPr="00BA5A5B">
        <w:rPr>
          <w:rFonts w:eastAsia="仿宋_GB2312"/>
          <w:sz w:val="32"/>
          <w:szCs w:val="28"/>
        </w:rPr>
        <w:t>风险管理对医疗器械的应用》的有关要求，判断与产品有关的危害，估计和评价相关风险，控制这些风险并监视控制的有效性。注册申请人提供注册产品的风险管理报告应扼要说明：</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）在产品的研制阶段，已对其有关可能的危害及产生的风险进行了估计和评价，并有针对性地实施了降低风险的技术和管理方面的措施。</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）在产品性能测试中部分验证了这些措施的有效性，达到了通用和相应专用标准的要求。</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3</w:t>
      </w:r>
      <w:r w:rsidRPr="001541D2">
        <w:rPr>
          <w:rFonts w:eastAsia="仿宋_GB2312"/>
          <w:sz w:val="32"/>
          <w:szCs w:val="28"/>
        </w:rPr>
        <w:t>）对所有剩余风险进行了评价。</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4</w:t>
      </w:r>
      <w:r w:rsidRPr="001541D2">
        <w:rPr>
          <w:rFonts w:eastAsia="仿宋_GB2312"/>
          <w:sz w:val="32"/>
          <w:szCs w:val="28"/>
        </w:rPr>
        <w:t>）全部达到可接受的水平。</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5</w:t>
      </w:r>
      <w:r w:rsidRPr="001541D2">
        <w:rPr>
          <w:rFonts w:eastAsia="仿宋_GB2312"/>
          <w:sz w:val="32"/>
          <w:szCs w:val="28"/>
        </w:rPr>
        <w:t>）对产品的安全性的承诺。</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风险管理报告的内容至少包括：</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）产品的风险管理组织。</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）产品的组成及适用范围。</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3</w:t>
      </w:r>
      <w:r w:rsidRPr="001541D2">
        <w:rPr>
          <w:rFonts w:eastAsia="仿宋_GB2312"/>
          <w:sz w:val="32"/>
          <w:szCs w:val="28"/>
        </w:rPr>
        <w:t>）风险报告编制的依据。</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4</w:t>
      </w:r>
      <w:r w:rsidRPr="001541D2">
        <w:rPr>
          <w:rFonts w:eastAsia="仿宋_GB2312"/>
          <w:sz w:val="32"/>
          <w:szCs w:val="28"/>
        </w:rPr>
        <w:t>）产品与安全性有关的特征的判定。</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注册申请人应按照《</w:t>
      </w:r>
      <w:r w:rsidRPr="001541D2">
        <w:rPr>
          <w:rFonts w:eastAsia="仿宋_GB2312"/>
          <w:sz w:val="32"/>
          <w:szCs w:val="28"/>
        </w:rPr>
        <w:t>YY/T 0316</w:t>
      </w:r>
      <w:r w:rsidRPr="001541D2">
        <w:rPr>
          <w:rFonts w:ascii="仿宋_GB2312" w:eastAsia="仿宋_GB2312" w:hint="eastAsia"/>
          <w:sz w:val="28"/>
          <w:szCs w:val="28"/>
        </w:rPr>
        <w:t>—</w:t>
      </w:r>
      <w:r w:rsidRPr="001D55EE">
        <w:rPr>
          <w:rFonts w:eastAsia="仿宋_GB2312"/>
          <w:sz w:val="32"/>
          <w:szCs w:val="28"/>
        </w:rPr>
        <w:t>20</w:t>
      </w:r>
      <w:r w:rsidRPr="001541D2">
        <w:rPr>
          <w:rFonts w:eastAsia="仿宋_GB2312"/>
          <w:sz w:val="32"/>
          <w:szCs w:val="28"/>
        </w:rPr>
        <w:t>16</w:t>
      </w:r>
      <w:r w:rsidRPr="001D55EE">
        <w:rPr>
          <w:rFonts w:eastAsia="仿宋_GB2312"/>
          <w:sz w:val="32"/>
          <w:szCs w:val="28"/>
        </w:rPr>
        <w:t>医疗器械</w:t>
      </w:r>
      <w:r w:rsidRPr="00BA5A5B">
        <w:rPr>
          <w:rFonts w:eastAsia="仿宋_GB2312"/>
          <w:sz w:val="32"/>
          <w:szCs w:val="28"/>
        </w:rPr>
        <w:t>风险管理对医疗器械的应用》附录</w:t>
      </w:r>
      <w:r w:rsidRPr="00BA5A5B">
        <w:rPr>
          <w:rFonts w:eastAsia="仿宋_GB2312"/>
          <w:sz w:val="32"/>
          <w:szCs w:val="28"/>
        </w:rPr>
        <w:t>C</w:t>
      </w:r>
      <w:r w:rsidRPr="001541D2">
        <w:rPr>
          <w:rFonts w:eastAsia="仿宋_GB2312"/>
          <w:sz w:val="32"/>
          <w:szCs w:val="28"/>
        </w:rPr>
        <w:t>的</w:t>
      </w:r>
      <w:r w:rsidRPr="001541D2">
        <w:rPr>
          <w:rFonts w:eastAsia="仿宋_GB2312"/>
          <w:sz w:val="32"/>
          <w:szCs w:val="28"/>
        </w:rPr>
        <w:t>34</w:t>
      </w:r>
      <w:r w:rsidRPr="001541D2">
        <w:rPr>
          <w:rFonts w:eastAsia="仿宋_GB2312"/>
          <w:sz w:val="32"/>
          <w:szCs w:val="28"/>
        </w:rPr>
        <w:t>条提示，对照产品的实际情况作出针对性的简明描述。</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注意：产品如存在</w:t>
      </w:r>
      <w:r w:rsidRPr="001541D2">
        <w:rPr>
          <w:rFonts w:eastAsia="仿宋_GB2312"/>
          <w:sz w:val="32"/>
          <w:szCs w:val="28"/>
        </w:rPr>
        <w:t>34</w:t>
      </w:r>
      <w:r w:rsidRPr="001541D2">
        <w:rPr>
          <w:rFonts w:eastAsia="仿宋_GB2312"/>
          <w:sz w:val="32"/>
          <w:szCs w:val="28"/>
        </w:rPr>
        <w:t>条提示以外的可能影响安全性的特征，也应作出说明。</w:t>
      </w:r>
    </w:p>
    <w:p w:rsidR="0014261F" w:rsidRPr="001541D2" w:rsidRDefault="0014261F" w:rsidP="0014261F">
      <w:pPr>
        <w:spacing w:line="540" w:lineRule="exact"/>
        <w:ind w:firstLineChars="200" w:firstLine="640"/>
        <w:rPr>
          <w:rFonts w:eastAsia="仿宋_GB2312"/>
          <w:spacing w:val="-4"/>
          <w:sz w:val="32"/>
          <w:szCs w:val="28"/>
        </w:rPr>
      </w:pPr>
      <w:r w:rsidRPr="001541D2">
        <w:rPr>
          <w:rFonts w:eastAsia="仿宋_GB2312"/>
          <w:sz w:val="32"/>
          <w:szCs w:val="28"/>
        </w:rPr>
        <w:t>（</w:t>
      </w:r>
      <w:r w:rsidRPr="001541D2">
        <w:rPr>
          <w:rFonts w:eastAsia="仿宋_GB2312"/>
          <w:sz w:val="32"/>
          <w:szCs w:val="28"/>
        </w:rPr>
        <w:t>5</w:t>
      </w:r>
      <w:r w:rsidRPr="001541D2">
        <w:rPr>
          <w:rFonts w:eastAsia="仿宋_GB2312"/>
          <w:sz w:val="32"/>
          <w:szCs w:val="28"/>
        </w:rPr>
        <w:t>）</w:t>
      </w:r>
      <w:r w:rsidRPr="001541D2">
        <w:rPr>
          <w:rFonts w:eastAsia="仿宋_GB2312"/>
          <w:spacing w:val="-4"/>
          <w:sz w:val="32"/>
          <w:szCs w:val="28"/>
        </w:rPr>
        <w:t>对产品的可能危害、可预见事件序列和危害处境的判定。</w:t>
      </w:r>
    </w:p>
    <w:p w:rsidR="0014261F" w:rsidRPr="001541D2" w:rsidRDefault="0014261F" w:rsidP="0014261F">
      <w:pPr>
        <w:widowControl/>
        <w:spacing w:line="540" w:lineRule="exact"/>
        <w:ind w:firstLineChars="200" w:firstLine="624"/>
        <w:rPr>
          <w:rFonts w:eastAsia="仿宋_GB2312"/>
          <w:sz w:val="32"/>
          <w:szCs w:val="28"/>
        </w:rPr>
      </w:pPr>
      <w:r w:rsidRPr="001D55EE">
        <w:rPr>
          <w:rFonts w:eastAsia="仿宋_GB2312"/>
          <w:spacing w:val="-4"/>
          <w:kern w:val="0"/>
          <w:sz w:val="32"/>
          <w:szCs w:val="28"/>
        </w:rPr>
        <w:lastRenderedPageBreak/>
        <w:t>注册申请人</w:t>
      </w:r>
      <w:r w:rsidRPr="001D55EE">
        <w:rPr>
          <w:rFonts w:eastAsia="仿宋_GB2312"/>
          <w:sz w:val="32"/>
          <w:szCs w:val="28"/>
        </w:rPr>
        <w:t>应根据自身产品特点，根据</w:t>
      </w:r>
      <w:r w:rsidRPr="00BA5A5B">
        <w:rPr>
          <w:rFonts w:eastAsia="仿宋_GB2312"/>
          <w:sz w:val="32"/>
          <w:szCs w:val="28"/>
        </w:rPr>
        <w:t xml:space="preserve">YY/T </w:t>
      </w:r>
      <w:r w:rsidRPr="001541D2">
        <w:rPr>
          <w:rFonts w:eastAsia="仿宋_GB2312"/>
          <w:sz w:val="32"/>
          <w:szCs w:val="28"/>
        </w:rPr>
        <w:t>0316</w:t>
      </w:r>
      <w:r w:rsidRPr="001541D2">
        <w:rPr>
          <w:rFonts w:ascii="仿宋_GB2312" w:eastAsia="仿宋_GB2312" w:hint="eastAsia"/>
          <w:sz w:val="32"/>
          <w:szCs w:val="28"/>
        </w:rPr>
        <w:t>—</w:t>
      </w:r>
      <w:r w:rsidRPr="001D55EE">
        <w:rPr>
          <w:rFonts w:eastAsia="仿宋_GB2312"/>
          <w:sz w:val="32"/>
          <w:szCs w:val="28"/>
        </w:rPr>
        <w:t>2016</w:t>
      </w:r>
      <w:r w:rsidRPr="001D55EE">
        <w:rPr>
          <w:rFonts w:eastAsia="仿宋_GB2312"/>
          <w:sz w:val="32"/>
          <w:szCs w:val="28"/>
        </w:rPr>
        <w:t>附录</w:t>
      </w:r>
      <w:r w:rsidRPr="00BA5A5B">
        <w:rPr>
          <w:rFonts w:eastAsia="仿宋_GB2312"/>
          <w:sz w:val="32"/>
          <w:szCs w:val="28"/>
        </w:rPr>
        <w:t>E</w:t>
      </w:r>
      <w:r w:rsidRPr="001541D2">
        <w:rPr>
          <w:rFonts w:eastAsia="仿宋_GB2312"/>
          <w:sz w:val="32"/>
          <w:szCs w:val="28"/>
        </w:rPr>
        <w:t>、</w:t>
      </w:r>
      <w:r w:rsidRPr="001541D2">
        <w:rPr>
          <w:rFonts w:eastAsia="仿宋_GB2312"/>
          <w:sz w:val="32"/>
          <w:szCs w:val="28"/>
        </w:rPr>
        <w:t>I</w:t>
      </w:r>
      <w:r w:rsidRPr="001541D2">
        <w:rPr>
          <w:rFonts w:eastAsia="仿宋_GB2312"/>
          <w:sz w:val="32"/>
          <w:szCs w:val="28"/>
        </w:rPr>
        <w:t>的提示，对危害、可预见事件序列、危害处境及可导致的损害作出判定。</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6</w:t>
      </w:r>
      <w:r w:rsidRPr="001541D2">
        <w:rPr>
          <w:rFonts w:eastAsia="仿宋_GB2312"/>
          <w:sz w:val="32"/>
          <w:szCs w:val="28"/>
        </w:rPr>
        <w:t>）</w:t>
      </w:r>
      <w:r w:rsidRPr="001541D2">
        <w:rPr>
          <w:rFonts w:eastAsia="仿宋_GB2312"/>
          <w:spacing w:val="-4"/>
          <w:kern w:val="0"/>
          <w:sz w:val="32"/>
          <w:szCs w:val="28"/>
        </w:rPr>
        <w:t>风险可接受准则：降低风险的措施及采取措施后风险的可接受程度，是否有新的风险产生。</w:t>
      </w:r>
    </w:p>
    <w:p w:rsidR="0014261F" w:rsidRPr="00557158" w:rsidRDefault="0014261F" w:rsidP="0014261F">
      <w:pPr>
        <w:spacing w:line="540" w:lineRule="exact"/>
        <w:ind w:firstLineChars="200" w:firstLine="624"/>
        <w:rPr>
          <w:rFonts w:eastAsia="仿宋_GB2312"/>
          <w:sz w:val="32"/>
          <w:szCs w:val="28"/>
        </w:rPr>
      </w:pPr>
      <w:r w:rsidRPr="001541D2">
        <w:rPr>
          <w:rFonts w:eastAsia="仿宋_GB2312"/>
          <w:spacing w:val="-4"/>
          <w:kern w:val="0"/>
          <w:sz w:val="32"/>
          <w:szCs w:val="28"/>
        </w:rPr>
        <w:t>（</w:t>
      </w:r>
      <w:r w:rsidRPr="001541D2">
        <w:rPr>
          <w:rFonts w:eastAsia="仿宋_GB2312"/>
          <w:spacing w:val="-4"/>
          <w:kern w:val="0"/>
          <w:sz w:val="32"/>
          <w:szCs w:val="28"/>
        </w:rPr>
        <w:t>7</w:t>
      </w:r>
      <w:r w:rsidRPr="001541D2">
        <w:rPr>
          <w:rFonts w:eastAsia="仿宋_GB2312"/>
          <w:spacing w:val="-4"/>
          <w:kern w:val="0"/>
          <w:sz w:val="32"/>
          <w:szCs w:val="28"/>
        </w:rPr>
        <w:t>）</w:t>
      </w:r>
      <w:r w:rsidRPr="0014261F">
        <w:rPr>
          <w:rFonts w:eastAsia="仿宋_GB2312"/>
          <w:spacing w:val="-2"/>
          <w:sz w:val="32"/>
          <w:szCs w:val="28"/>
        </w:rPr>
        <w:t>风险控制的方案与实施、综合剩余风险的可接受性评价及生产和生产后监视的相关方法，可参考</w:t>
      </w:r>
      <w:r w:rsidRPr="0014261F">
        <w:rPr>
          <w:rFonts w:eastAsia="仿宋_GB2312"/>
          <w:spacing w:val="-2"/>
          <w:sz w:val="32"/>
          <w:szCs w:val="28"/>
        </w:rPr>
        <w:t>YY/T 0316</w:t>
      </w:r>
      <w:r w:rsidRPr="0014261F">
        <w:rPr>
          <w:rFonts w:ascii="仿宋_GB2312" w:eastAsia="仿宋_GB2312" w:hint="eastAsia"/>
          <w:spacing w:val="-2"/>
          <w:sz w:val="32"/>
          <w:szCs w:val="28"/>
        </w:rPr>
        <w:t>—</w:t>
      </w:r>
      <w:r w:rsidRPr="0014261F">
        <w:rPr>
          <w:rFonts w:eastAsia="仿宋_GB2312"/>
          <w:spacing w:val="-2"/>
          <w:sz w:val="32"/>
          <w:szCs w:val="28"/>
        </w:rPr>
        <w:t>2016</w:t>
      </w:r>
      <w:r w:rsidRPr="0014261F">
        <w:rPr>
          <w:rFonts w:eastAsia="仿宋_GB2312"/>
          <w:spacing w:val="-2"/>
          <w:sz w:val="32"/>
          <w:szCs w:val="28"/>
        </w:rPr>
        <w:t>的附录</w:t>
      </w:r>
      <w:r w:rsidRPr="0014261F">
        <w:rPr>
          <w:rFonts w:eastAsia="仿宋_GB2312"/>
          <w:spacing w:val="-2"/>
          <w:sz w:val="32"/>
          <w:szCs w:val="28"/>
        </w:rPr>
        <w:t>F</w:t>
      </w:r>
      <w:r w:rsidRPr="0014261F">
        <w:rPr>
          <w:rFonts w:eastAsia="仿宋_GB2312"/>
          <w:spacing w:val="-2"/>
          <w:sz w:val="32"/>
          <w:szCs w:val="28"/>
        </w:rPr>
        <w:t>、</w:t>
      </w:r>
      <w:r w:rsidRPr="0014261F">
        <w:rPr>
          <w:rFonts w:eastAsia="仿宋_GB2312"/>
          <w:spacing w:val="-2"/>
          <w:sz w:val="32"/>
          <w:szCs w:val="28"/>
        </w:rPr>
        <w:t>G</w:t>
      </w:r>
      <w:r w:rsidRPr="0014261F">
        <w:rPr>
          <w:rFonts w:eastAsia="仿宋_GB2312"/>
          <w:spacing w:val="-2"/>
          <w:sz w:val="32"/>
          <w:szCs w:val="28"/>
        </w:rPr>
        <w:t>、</w:t>
      </w:r>
      <w:r w:rsidRPr="0014261F">
        <w:rPr>
          <w:rFonts w:eastAsia="仿宋_GB2312"/>
          <w:spacing w:val="-2"/>
          <w:sz w:val="32"/>
          <w:szCs w:val="28"/>
        </w:rPr>
        <w:t>J</w:t>
      </w:r>
      <w:r w:rsidRPr="0014261F">
        <w:rPr>
          <w:rFonts w:eastAsia="仿宋_GB2312"/>
          <w:spacing w:val="-2"/>
          <w:sz w:val="32"/>
          <w:szCs w:val="28"/>
        </w:rPr>
        <w:t>。</w:t>
      </w:r>
    </w:p>
    <w:p w:rsidR="0014261F" w:rsidRPr="00557158" w:rsidRDefault="0014261F" w:rsidP="0014261F">
      <w:pPr>
        <w:widowControl/>
        <w:spacing w:line="240" w:lineRule="exact"/>
        <w:jc w:val="center"/>
        <w:rPr>
          <w:rFonts w:eastAsia="仿宋_GB2312"/>
          <w:spacing w:val="-4"/>
          <w:kern w:val="0"/>
          <w:sz w:val="32"/>
          <w:szCs w:val="28"/>
        </w:rPr>
      </w:pPr>
    </w:p>
    <w:p w:rsidR="0014261F" w:rsidRPr="0014261F" w:rsidRDefault="0014261F" w:rsidP="0014261F">
      <w:pPr>
        <w:widowControl/>
        <w:spacing w:line="520" w:lineRule="exact"/>
        <w:jc w:val="center"/>
        <w:rPr>
          <w:rFonts w:ascii="黑体" w:eastAsia="黑体" w:hAnsi="黑体"/>
          <w:spacing w:val="-4"/>
          <w:kern w:val="0"/>
          <w:sz w:val="28"/>
          <w:szCs w:val="28"/>
        </w:rPr>
      </w:pPr>
      <w:r w:rsidRPr="0014261F">
        <w:rPr>
          <w:rFonts w:ascii="黑体" w:eastAsia="黑体" w:hAnsi="黑体"/>
          <w:spacing w:val="-4"/>
          <w:kern w:val="0"/>
          <w:sz w:val="28"/>
          <w:szCs w:val="28"/>
        </w:rPr>
        <w:t>表2 产品主要初始危害因素</w:t>
      </w:r>
    </w:p>
    <w:p w:rsidR="0014261F" w:rsidRPr="009660BC" w:rsidRDefault="0014261F" w:rsidP="0014261F">
      <w:pPr>
        <w:widowControl/>
        <w:spacing w:line="240" w:lineRule="exact"/>
        <w:jc w:val="center"/>
        <w:rPr>
          <w:rFonts w:eastAsia="黑体"/>
          <w:spacing w:val="-4"/>
          <w:kern w:val="0"/>
          <w:sz w:val="28"/>
          <w:szCs w:val="28"/>
        </w:rPr>
      </w:pPr>
    </w:p>
    <w:tbl>
      <w:tblPr>
        <w:tblW w:w="0" w:type="auto"/>
        <w:jc w:val="center"/>
        <w:tblInd w:w="-72" w:type="dxa"/>
        <w:tblBorders>
          <w:top w:val="single" w:sz="4" w:space="0" w:color="auto"/>
          <w:left w:val="single" w:sz="4" w:space="0" w:color="auto"/>
          <w:bottom w:val="single" w:sz="4" w:space="0" w:color="auto"/>
          <w:right w:val="single" w:sz="4" w:space="0" w:color="auto"/>
        </w:tblBorders>
        <w:tblLook w:val="0000"/>
      </w:tblPr>
      <w:tblGrid>
        <w:gridCol w:w="2260"/>
        <w:gridCol w:w="6872"/>
      </w:tblGrid>
      <w:tr w:rsidR="0014261F" w:rsidRPr="001541D2" w:rsidTr="0014261F">
        <w:trPr>
          <w:trHeight w:val="680"/>
          <w:tblHeader/>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ascii="黑体" w:eastAsia="黑体" w:hAnsi="黑体"/>
                <w:kern w:val="0"/>
                <w:sz w:val="28"/>
                <w:szCs w:val="28"/>
              </w:rPr>
            </w:pPr>
            <w:r w:rsidRPr="001541D2">
              <w:rPr>
                <w:rFonts w:ascii="黑体" w:eastAsia="黑体" w:hAnsi="黑体"/>
                <w:kern w:val="0"/>
                <w:sz w:val="28"/>
                <w:szCs w:val="28"/>
              </w:rPr>
              <w:t>通用类别</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ascii="黑体" w:eastAsia="黑体" w:hAnsi="黑体"/>
                <w:kern w:val="0"/>
                <w:sz w:val="28"/>
                <w:szCs w:val="28"/>
              </w:rPr>
            </w:pPr>
            <w:r w:rsidRPr="001541D2">
              <w:rPr>
                <w:rFonts w:ascii="黑体" w:eastAsia="黑体" w:hAnsi="黑体"/>
                <w:kern w:val="0"/>
                <w:sz w:val="28"/>
                <w:szCs w:val="28"/>
              </w:rPr>
              <w:t>初始事件和环境示例</w:t>
            </w:r>
          </w:p>
        </w:tc>
      </w:tr>
      <w:tr w:rsidR="0014261F" w:rsidRPr="001541D2" w:rsidTr="0014261F">
        <w:trPr>
          <w:trHeight w:val="6633"/>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不完整的要求</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设计参数的不恰当规范：可触及金属部分、外壳、应用部分等与带电部分隔离</w:t>
            </w:r>
            <w:r w:rsidRPr="001541D2">
              <w:rPr>
                <w:rFonts w:eastAsia="仿宋_GB2312"/>
                <w:kern w:val="0"/>
                <w:sz w:val="28"/>
                <w:szCs w:val="28"/>
              </w:rPr>
              <w:t>/</w:t>
            </w:r>
            <w:r w:rsidRPr="001541D2">
              <w:rPr>
                <w:rFonts w:eastAsia="仿宋_GB2312"/>
                <w:kern w:val="0"/>
                <w:sz w:val="28"/>
                <w:szCs w:val="28"/>
              </w:rPr>
              <w:t>保护设计缺陷，电气绝缘强度低，导致对电击危险防护不够，可能对使用者或患者造成电击危害；设备插头剩余电压过高；刀具工作时间过长，与人体接触的刀具温度过高，手机散热不良或失效，冷却装置冷却功能失效，可能引起操作者和</w:t>
            </w:r>
            <w:r w:rsidRPr="001541D2">
              <w:rPr>
                <w:rFonts w:eastAsia="仿宋_GB2312"/>
                <w:kern w:val="0"/>
                <w:sz w:val="28"/>
                <w:szCs w:val="28"/>
              </w:rPr>
              <w:t>/</w:t>
            </w:r>
            <w:r w:rsidRPr="001541D2">
              <w:rPr>
                <w:rFonts w:eastAsia="仿宋_GB2312"/>
                <w:kern w:val="0"/>
                <w:sz w:val="28"/>
                <w:szCs w:val="28"/>
              </w:rPr>
              <w:t>或患者烫伤；刀具、手机和主机间连接不牢固；便携式提拎装置不牢固，设备脚轮锁定不良，移动式设备稳定性差，设备支撑件强度不足，设备面、角、边粗糙，对飞溅物防护不够，均可能对使用者或患者造成机械损伤；进液防护能力不足，造成电气危害；运动零件防脱、防裂功能失效，机械伤害自停防护功能缺失或防护功能失效，造成机械危害；脚踏开关产生误动作；骨组织手术</w:t>
            </w:r>
          </w:p>
        </w:tc>
      </w:tr>
      <w:tr w:rsidR="0014261F" w:rsidRPr="001541D2" w:rsidTr="0014261F">
        <w:trPr>
          <w:trHeight w:val="8220"/>
          <w:jc w:val="center"/>
        </w:trPr>
        <w:tc>
          <w:tcPr>
            <w:tcW w:w="2260" w:type="dxa"/>
            <w:tcBorders>
              <w:top w:val="single" w:sz="4" w:space="0" w:color="auto"/>
              <w:left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lastRenderedPageBreak/>
              <w:t>不完整的要求</w:t>
            </w:r>
          </w:p>
        </w:tc>
        <w:tc>
          <w:tcPr>
            <w:tcW w:w="6872" w:type="dxa"/>
            <w:tcBorders>
              <w:top w:val="single" w:sz="4" w:space="0" w:color="auto"/>
              <w:left w:val="single" w:sz="4" w:space="0" w:color="auto"/>
              <w:right w:val="single" w:sz="4" w:space="0" w:color="auto"/>
            </w:tcBorders>
            <w:vAlign w:val="center"/>
          </w:tcPr>
          <w:p w:rsidR="0014261F" w:rsidRPr="001541D2" w:rsidRDefault="0014261F" w:rsidP="00340E66">
            <w:pPr>
              <w:widowControl/>
              <w:spacing w:line="400" w:lineRule="exact"/>
              <w:ind w:firstLine="200"/>
              <w:rPr>
                <w:rFonts w:eastAsia="仿宋_GB2312"/>
                <w:kern w:val="0"/>
                <w:sz w:val="28"/>
                <w:szCs w:val="28"/>
              </w:rPr>
            </w:pPr>
            <w:r w:rsidRPr="001541D2">
              <w:rPr>
                <w:rFonts w:eastAsia="仿宋_GB2312"/>
                <w:kern w:val="0"/>
                <w:sz w:val="28"/>
                <w:szCs w:val="28"/>
              </w:rPr>
              <w:t>设备停电后又恢复时可能造成能量输出危险；控制器件固定不紧固造成调节失误；工作时噪声过大干扰医护人员的正常工作；电磁兼容性不符合要求，导致设备基本性能降低或干扰其他设备的正常工作。运行参数不恰当规范：转速、频率、力矩等运行不稳定或与设定值不一致。</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性能要求不恰当规范：性能参数与实际使用情况不匹配，导致机械损伤。</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与人体直接接触部件材料的生物安全性问题。</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服务中的要求不恰当规范：使用说明书未对设备、刀具、电池（若适用）的维护、保养方式、方法、频次进行说明，导致设备、刀具、电池（若适用）不能正常使用；未规定电池充电器应符合</w:t>
            </w:r>
            <w:r w:rsidRPr="001541D2">
              <w:rPr>
                <w:rFonts w:eastAsia="仿宋_GB2312"/>
                <w:kern w:val="0"/>
                <w:sz w:val="28"/>
                <w:szCs w:val="28"/>
              </w:rPr>
              <w:t>GB 9706.1</w:t>
            </w:r>
            <w:r w:rsidRPr="0014261F">
              <w:rPr>
                <w:rFonts w:ascii="仿宋_GB2312" w:eastAsia="仿宋_GB2312" w:hint="eastAsia"/>
                <w:kern w:val="0"/>
                <w:sz w:val="28"/>
                <w:szCs w:val="28"/>
              </w:rPr>
              <w:t>—</w:t>
            </w:r>
            <w:r w:rsidRPr="001541D2">
              <w:rPr>
                <w:rFonts w:eastAsia="仿宋_GB2312"/>
                <w:kern w:val="0"/>
                <w:sz w:val="28"/>
                <w:szCs w:val="28"/>
              </w:rPr>
              <w:t>2007</w:t>
            </w:r>
            <w:r w:rsidRPr="001541D2">
              <w:rPr>
                <w:rFonts w:eastAsia="仿宋_GB2312"/>
                <w:kern w:val="0"/>
                <w:sz w:val="28"/>
                <w:szCs w:val="28"/>
              </w:rPr>
              <w:t>的要求。</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寿命的结束：设备</w:t>
            </w:r>
            <w:r w:rsidRPr="001541D2">
              <w:rPr>
                <w:rFonts w:eastAsia="仿宋_GB2312"/>
                <w:kern w:val="0"/>
                <w:sz w:val="28"/>
                <w:szCs w:val="28"/>
              </w:rPr>
              <w:t>/</w:t>
            </w:r>
            <w:r w:rsidRPr="001541D2">
              <w:rPr>
                <w:rFonts w:eastAsia="仿宋_GB2312"/>
                <w:kern w:val="0"/>
                <w:sz w:val="28"/>
                <w:szCs w:val="28"/>
              </w:rPr>
              <w:t>附件的使用寿命和贮藏寿命导致设备</w:t>
            </w:r>
            <w:r w:rsidRPr="001541D2">
              <w:rPr>
                <w:rFonts w:eastAsia="仿宋_GB2312"/>
                <w:kern w:val="0"/>
                <w:sz w:val="28"/>
                <w:szCs w:val="28"/>
              </w:rPr>
              <w:t>/</w:t>
            </w:r>
            <w:r w:rsidRPr="001541D2">
              <w:rPr>
                <w:rFonts w:eastAsia="仿宋_GB2312"/>
                <w:kern w:val="0"/>
                <w:sz w:val="28"/>
                <w:szCs w:val="28"/>
              </w:rPr>
              <w:t>附件超期非正常使用而致使稳定性等性能指标降低，安全性能出现隐患。</w:t>
            </w:r>
          </w:p>
        </w:tc>
      </w:tr>
      <w:tr w:rsidR="0014261F" w:rsidRPr="001541D2" w:rsidTr="0014261F">
        <w:trPr>
          <w:trHeight w:val="4139"/>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制造过程</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制造过程更改的控制不充分：控制程序修改未经验证，导致设备性能参数指标不符合标准要求。</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制造过程的控制不充分：生产过程关键工序控制点未进行监测，导致部件或整机不合格。</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供方的控制不充分：外购、外协件供方选择不当，外购、外协件未进行有效进货检验，导致不合格外购、外协件投入生产。</w:t>
            </w:r>
          </w:p>
        </w:tc>
      </w:tr>
      <w:tr w:rsidR="0014261F" w:rsidRPr="001541D2" w:rsidTr="0014261F">
        <w:trPr>
          <w:trHeight w:val="2211"/>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lastRenderedPageBreak/>
              <w:t>运输和贮藏</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不恰当的包装：产品防护不当导致设备运输过程中损坏。</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不适当的环境条件：在超出设备规定的贮藏环境（温度、湿度、大气压力）贮藏设备，导致设备不能正常工作。</w:t>
            </w:r>
          </w:p>
        </w:tc>
      </w:tr>
      <w:tr w:rsidR="0014261F" w:rsidRPr="001541D2" w:rsidTr="0014261F">
        <w:trPr>
          <w:trHeight w:val="5046"/>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环境因素</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物理学的（如热、压力、时间）：过热</w:t>
            </w:r>
            <w:r w:rsidRPr="001541D2">
              <w:rPr>
                <w:rFonts w:eastAsia="仿宋_GB2312"/>
                <w:kern w:val="0"/>
                <w:sz w:val="28"/>
                <w:szCs w:val="28"/>
              </w:rPr>
              <w:t>/</w:t>
            </w:r>
            <w:r w:rsidRPr="001541D2">
              <w:rPr>
                <w:rFonts w:eastAsia="仿宋_GB2312"/>
                <w:kern w:val="0"/>
                <w:sz w:val="28"/>
                <w:szCs w:val="28"/>
              </w:rPr>
              <w:t>冷环境可能导致设备不能正常工作。</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化学的（如腐蚀、降解、污染）：强酸强碱清洗、消毒和灭菌溶液导致设备</w:t>
            </w:r>
            <w:r w:rsidRPr="001541D2">
              <w:rPr>
                <w:rFonts w:eastAsia="仿宋_GB2312"/>
                <w:kern w:val="0"/>
                <w:sz w:val="28"/>
                <w:szCs w:val="28"/>
              </w:rPr>
              <w:t>/</w:t>
            </w:r>
            <w:r w:rsidRPr="001541D2">
              <w:rPr>
                <w:rFonts w:eastAsia="仿宋_GB2312"/>
                <w:kern w:val="0"/>
                <w:sz w:val="28"/>
                <w:szCs w:val="28"/>
              </w:rPr>
              <w:t>刀具损害；非预期使用于有麻醉剂的环境中，可能因为电气连接、设备结构、静电预防不良等引起混合气体爆炸。</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电磁场（如对电磁干扰的敏感度）：抗电磁干扰能力差，特定环境设备工作不正常；</w:t>
            </w:r>
            <w:r w:rsidRPr="001541D2">
              <w:rPr>
                <w:rFonts w:eastAsia="仿宋_GB2312"/>
                <w:kern w:val="0"/>
                <w:sz w:val="28"/>
                <w:szCs w:val="28"/>
              </w:rPr>
              <w:t>A</w:t>
            </w:r>
            <w:r w:rsidRPr="001541D2">
              <w:rPr>
                <w:rFonts w:eastAsia="仿宋_GB2312"/>
                <w:kern w:val="0"/>
                <w:sz w:val="28"/>
                <w:szCs w:val="28"/>
              </w:rPr>
              <w:t>类设备在</w:t>
            </w:r>
            <w:r w:rsidRPr="001541D2">
              <w:rPr>
                <w:rFonts w:eastAsia="仿宋_GB2312"/>
                <w:kern w:val="0"/>
                <w:sz w:val="28"/>
                <w:szCs w:val="28"/>
              </w:rPr>
              <w:t>B</w:t>
            </w:r>
            <w:r w:rsidRPr="001541D2">
              <w:rPr>
                <w:rFonts w:eastAsia="仿宋_GB2312"/>
                <w:kern w:val="0"/>
                <w:sz w:val="28"/>
                <w:szCs w:val="28"/>
              </w:rPr>
              <w:t>类设备的环境中使用会对公共电网产生影响，干扰公共电网中其他用电设备的正常运行。</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不适当的能量供应：设备的供电电压不稳定，导致设备不能正常工作或损坏。</w:t>
            </w:r>
          </w:p>
        </w:tc>
      </w:tr>
      <w:tr w:rsidR="0014261F" w:rsidRPr="001541D2" w:rsidTr="0014261F">
        <w:trPr>
          <w:trHeight w:val="2608"/>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清洁、消毒和</w:t>
            </w:r>
          </w:p>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灭菌</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未对清洗、消毒、灭菌过程进行确认或确认程序不规范：使用说明书中推荐的对直接或可能接触患者部件，如刀具、手机或相关部件的清洗、消毒、灭菌方法未经确认，不能对相关部件进行有效清洗、消毒、灭菌。</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消毒、灭菌执行不恰当：使用者未按要求对刀具或相关部件进行防护或消毒和</w:t>
            </w:r>
            <w:r w:rsidRPr="001541D2">
              <w:rPr>
                <w:rFonts w:eastAsia="仿宋_GB2312"/>
                <w:kern w:val="0"/>
                <w:sz w:val="28"/>
                <w:szCs w:val="28"/>
              </w:rPr>
              <w:t>/</w:t>
            </w:r>
            <w:r w:rsidRPr="001541D2">
              <w:rPr>
                <w:rFonts w:eastAsia="仿宋_GB2312"/>
                <w:kern w:val="0"/>
                <w:sz w:val="28"/>
                <w:szCs w:val="28"/>
              </w:rPr>
              <w:t>或灭菌，导致院内感染。</w:t>
            </w:r>
          </w:p>
        </w:tc>
      </w:tr>
      <w:tr w:rsidR="0014261F" w:rsidRPr="001541D2" w:rsidTr="0014261F">
        <w:trPr>
          <w:trHeight w:val="1361"/>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处置和废弃</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没提供信息或提供信息不充分：未在使用说明书中对刀具的处置和废弃方法进行说明，或信息不充分；未对设备的废弃处置进行提示性说明。</w:t>
            </w:r>
          </w:p>
        </w:tc>
      </w:tr>
      <w:tr w:rsidR="0014261F" w:rsidRPr="001541D2" w:rsidTr="0014261F">
        <w:trPr>
          <w:trHeight w:val="964"/>
          <w:jc w:val="center"/>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材料</w:t>
            </w:r>
          </w:p>
        </w:tc>
        <w:tc>
          <w:tcPr>
            <w:tcW w:w="6872" w:type="dxa"/>
            <w:tcBorders>
              <w:top w:val="single" w:sz="4" w:space="0" w:color="auto"/>
              <w:left w:val="single" w:sz="4" w:space="0" w:color="auto"/>
              <w:bottom w:val="single" w:sz="4" w:space="0" w:color="auto"/>
              <w:right w:val="single" w:sz="4" w:space="0" w:color="auto"/>
            </w:tcBorders>
            <w:shd w:val="clear" w:color="auto" w:fill="auto"/>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生物相容性：与人体接触的刀具或其他部件选择不当可致过敏等反应。</w:t>
            </w:r>
          </w:p>
        </w:tc>
      </w:tr>
      <w:tr w:rsidR="0014261F" w:rsidRPr="001541D2" w:rsidTr="0014261F">
        <w:trPr>
          <w:trHeight w:val="10772"/>
          <w:jc w:val="center"/>
        </w:trPr>
        <w:tc>
          <w:tcPr>
            <w:tcW w:w="2260" w:type="dxa"/>
            <w:tcBorders>
              <w:top w:val="single" w:sz="4" w:space="0" w:color="auto"/>
              <w:left w:val="single" w:sz="4" w:space="0" w:color="auto"/>
              <w:right w:val="single" w:sz="4" w:space="0" w:color="auto"/>
            </w:tcBorders>
            <w:shd w:val="clear" w:color="auto" w:fill="auto"/>
            <w:vAlign w:val="center"/>
          </w:tcPr>
          <w:p w:rsidR="0014261F" w:rsidRPr="001541D2" w:rsidRDefault="0014261F" w:rsidP="00340E66">
            <w:pPr>
              <w:spacing w:line="400" w:lineRule="exact"/>
              <w:jc w:val="center"/>
              <w:rPr>
                <w:rFonts w:eastAsia="仿宋_GB2312"/>
                <w:kern w:val="0"/>
                <w:sz w:val="28"/>
                <w:szCs w:val="28"/>
              </w:rPr>
            </w:pPr>
            <w:r w:rsidRPr="001541D2">
              <w:rPr>
                <w:rFonts w:eastAsia="仿宋_GB2312"/>
                <w:kern w:val="0"/>
                <w:sz w:val="28"/>
                <w:szCs w:val="28"/>
              </w:rPr>
              <w:lastRenderedPageBreak/>
              <w:t>人为因素</w:t>
            </w:r>
          </w:p>
        </w:tc>
        <w:tc>
          <w:tcPr>
            <w:tcW w:w="6872" w:type="dxa"/>
            <w:tcBorders>
              <w:top w:val="single" w:sz="4" w:space="0" w:color="auto"/>
              <w:left w:val="single" w:sz="4" w:space="0" w:color="auto"/>
              <w:right w:val="single" w:sz="4" w:space="0" w:color="auto"/>
            </w:tcBorders>
            <w:shd w:val="clear" w:color="auto" w:fill="auto"/>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设计缺陷引发可能的使用错误。</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易混淆的或缺少使用说明书：如缺少详细的使用方法、缺少必要的技术参数、缺少必要的警告说明、缺少电路图和元器件清单、缺少运输和贮存环境条件的限制；设备在故障状态（如自停保护功能、变压器过载、断开保护接地线、设备的元器件出现故障）下运行可产生危险警示不足；使用不适当的刀具；使用前未检查设备工作状态；操作说明过于复杂，不易懂；未说明如何正确维护、保养设备</w:t>
            </w:r>
            <w:r w:rsidRPr="001541D2">
              <w:rPr>
                <w:rFonts w:eastAsia="仿宋_GB2312"/>
                <w:kern w:val="0"/>
                <w:sz w:val="28"/>
                <w:szCs w:val="28"/>
              </w:rPr>
              <w:t>/</w:t>
            </w:r>
            <w:r w:rsidRPr="001541D2">
              <w:rPr>
                <w:rFonts w:eastAsia="仿宋_GB2312"/>
                <w:kern w:val="0"/>
                <w:sz w:val="28"/>
                <w:szCs w:val="28"/>
              </w:rPr>
              <w:t>附件。</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器械的状态不明确或不清晰：无刀具的类型显示，输出参数无法分辨。</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设置、测量或其它信息的显示不明确或不清晰：设置或测量参数未标示单位。</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错误显示结果：测量结果显示错误。</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控制与操作不对应，显示信息与实际状态不对应：设备显示工作速度、频率与探头实际工作速度、频率不一致。</w:t>
            </w:r>
          </w:p>
          <w:p w:rsidR="0014261F" w:rsidRPr="001541D2" w:rsidRDefault="0014261F" w:rsidP="00340E66">
            <w:pPr>
              <w:widowControl/>
              <w:spacing w:line="400" w:lineRule="exact"/>
              <w:rPr>
                <w:rFonts w:eastAsia="仿宋_GB2312"/>
                <w:kern w:val="0"/>
                <w:sz w:val="28"/>
                <w:szCs w:val="28"/>
              </w:rPr>
            </w:pPr>
            <w:r w:rsidRPr="001541D2">
              <w:rPr>
                <w:rFonts w:eastAsia="仿宋_GB2312"/>
                <w:kern w:val="0"/>
                <w:sz w:val="28"/>
                <w:szCs w:val="28"/>
              </w:rPr>
              <w:t>与已有的器械比较，样式或布局有争议：显示参数与多数同类设备通用的显示参数布局不相同，可能引起参数设置错误。</w:t>
            </w:r>
          </w:p>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由缺乏技术的</w:t>
            </w:r>
            <w:r w:rsidRPr="001541D2">
              <w:rPr>
                <w:rFonts w:eastAsia="仿宋_GB2312"/>
                <w:kern w:val="0"/>
                <w:sz w:val="28"/>
                <w:szCs w:val="28"/>
              </w:rPr>
              <w:t>/</w:t>
            </w:r>
            <w:r w:rsidRPr="001541D2">
              <w:rPr>
                <w:rFonts w:eastAsia="仿宋_GB2312"/>
                <w:kern w:val="0"/>
                <w:sz w:val="28"/>
                <w:szCs w:val="28"/>
              </w:rPr>
              <w:t>未经培训的人员使用：使用者</w:t>
            </w:r>
            <w:r w:rsidRPr="001541D2">
              <w:rPr>
                <w:rFonts w:eastAsia="仿宋_GB2312"/>
                <w:kern w:val="0"/>
                <w:sz w:val="28"/>
                <w:szCs w:val="28"/>
              </w:rPr>
              <w:t>/</w:t>
            </w:r>
            <w:r w:rsidRPr="001541D2">
              <w:rPr>
                <w:rFonts w:eastAsia="仿宋_GB2312"/>
                <w:kern w:val="0"/>
                <w:sz w:val="28"/>
                <w:szCs w:val="28"/>
              </w:rPr>
              <w:t>操作者未经培训或培训不足，不能正确使用和维护、保养设备。</w:t>
            </w:r>
          </w:p>
          <w:p w:rsidR="0014261F" w:rsidRPr="001541D2" w:rsidRDefault="0014261F" w:rsidP="00340E66">
            <w:pPr>
              <w:spacing w:line="400" w:lineRule="exact"/>
              <w:ind w:firstLineChars="200" w:firstLine="560"/>
              <w:rPr>
                <w:rFonts w:eastAsia="仿宋_GB2312"/>
                <w:kern w:val="0"/>
                <w:sz w:val="28"/>
                <w:szCs w:val="28"/>
              </w:rPr>
            </w:pPr>
            <w:r w:rsidRPr="001541D2">
              <w:rPr>
                <w:rFonts w:eastAsia="仿宋_GB2312"/>
                <w:kern w:val="0"/>
                <w:sz w:val="28"/>
                <w:szCs w:val="28"/>
              </w:rPr>
              <w:t>与消耗品</w:t>
            </w:r>
            <w:r w:rsidRPr="001541D2">
              <w:rPr>
                <w:rFonts w:eastAsia="仿宋_GB2312"/>
                <w:kern w:val="0"/>
                <w:sz w:val="28"/>
                <w:szCs w:val="28"/>
              </w:rPr>
              <w:t>/</w:t>
            </w:r>
            <w:r w:rsidRPr="001541D2">
              <w:rPr>
                <w:rFonts w:eastAsia="仿宋_GB2312"/>
                <w:kern w:val="0"/>
                <w:sz w:val="28"/>
                <w:szCs w:val="28"/>
              </w:rPr>
              <w:t>附件</w:t>
            </w:r>
            <w:r w:rsidRPr="001541D2">
              <w:rPr>
                <w:rFonts w:eastAsia="仿宋_GB2312"/>
                <w:kern w:val="0"/>
                <w:sz w:val="28"/>
                <w:szCs w:val="28"/>
              </w:rPr>
              <w:t>/</w:t>
            </w:r>
            <w:r w:rsidRPr="001541D2">
              <w:rPr>
                <w:rFonts w:eastAsia="仿宋_GB2312"/>
                <w:kern w:val="0"/>
                <w:sz w:val="28"/>
                <w:szCs w:val="28"/>
              </w:rPr>
              <w:t>其他医疗器械的不相容性：未按使用说明书规定使用指定类型和型号的刀具，致设备损坏或人员伤亡。</w:t>
            </w:r>
          </w:p>
        </w:tc>
      </w:tr>
      <w:tr w:rsidR="0014261F" w:rsidRPr="001541D2" w:rsidTr="0014261F">
        <w:trPr>
          <w:trHeight w:val="1417"/>
          <w:jc w:val="center"/>
        </w:trPr>
        <w:tc>
          <w:tcPr>
            <w:tcW w:w="2260"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jc w:val="center"/>
              <w:rPr>
                <w:rFonts w:eastAsia="仿宋_GB2312"/>
                <w:kern w:val="0"/>
                <w:sz w:val="28"/>
                <w:szCs w:val="28"/>
              </w:rPr>
            </w:pPr>
            <w:r w:rsidRPr="001541D2">
              <w:rPr>
                <w:rFonts w:eastAsia="仿宋_GB2312"/>
                <w:kern w:val="0"/>
                <w:sz w:val="28"/>
                <w:szCs w:val="28"/>
              </w:rPr>
              <w:t>失效模式</w:t>
            </w:r>
          </w:p>
        </w:tc>
        <w:tc>
          <w:tcPr>
            <w:tcW w:w="6872" w:type="dxa"/>
            <w:tcBorders>
              <w:top w:val="single" w:sz="4" w:space="0" w:color="auto"/>
              <w:left w:val="single" w:sz="4" w:space="0" w:color="auto"/>
              <w:bottom w:val="single" w:sz="4" w:space="0" w:color="auto"/>
              <w:right w:val="single" w:sz="4" w:space="0" w:color="auto"/>
            </w:tcBorders>
            <w:vAlign w:val="center"/>
          </w:tcPr>
          <w:p w:rsidR="0014261F" w:rsidRPr="001541D2" w:rsidRDefault="0014261F" w:rsidP="00340E66">
            <w:pPr>
              <w:widowControl/>
              <w:spacing w:line="400" w:lineRule="exact"/>
              <w:ind w:firstLineChars="200" w:firstLine="560"/>
              <w:rPr>
                <w:rFonts w:eastAsia="仿宋_GB2312"/>
                <w:kern w:val="0"/>
                <w:sz w:val="28"/>
                <w:szCs w:val="28"/>
              </w:rPr>
            </w:pPr>
            <w:r w:rsidRPr="001541D2">
              <w:rPr>
                <w:rFonts w:eastAsia="仿宋_GB2312"/>
                <w:kern w:val="0"/>
                <w:sz w:val="28"/>
                <w:szCs w:val="28"/>
              </w:rPr>
              <w:t>由于老化、磨损和重复使用而致功能退化：刀具由于反复消毒和灭菌、使用磨损等原因刃口老化、破损致患者伤害。</w:t>
            </w:r>
          </w:p>
        </w:tc>
      </w:tr>
    </w:tbl>
    <w:p w:rsidR="0014261F" w:rsidRPr="001541D2" w:rsidRDefault="0014261F" w:rsidP="0014261F">
      <w:pPr>
        <w:spacing w:line="520" w:lineRule="exact"/>
        <w:jc w:val="center"/>
        <w:rPr>
          <w:rFonts w:ascii="黑体" w:eastAsia="黑体" w:hAnsi="黑体"/>
          <w:bCs/>
          <w:sz w:val="28"/>
          <w:szCs w:val="28"/>
        </w:rPr>
      </w:pPr>
      <w:r w:rsidRPr="001541D2">
        <w:rPr>
          <w:rFonts w:ascii="黑体" w:eastAsia="黑体" w:hAnsi="黑体"/>
          <w:bCs/>
          <w:sz w:val="28"/>
          <w:szCs w:val="28"/>
        </w:rPr>
        <w:lastRenderedPageBreak/>
        <w:t>表3 部分危害、可预见的事件序列、危害处境</w:t>
      </w:r>
    </w:p>
    <w:p w:rsidR="0014261F" w:rsidRDefault="0014261F" w:rsidP="0014261F">
      <w:pPr>
        <w:spacing w:line="520" w:lineRule="exact"/>
        <w:jc w:val="center"/>
        <w:rPr>
          <w:rFonts w:ascii="黑体" w:eastAsia="黑体" w:hAnsi="黑体"/>
          <w:bCs/>
          <w:sz w:val="28"/>
          <w:szCs w:val="28"/>
        </w:rPr>
      </w:pPr>
      <w:r w:rsidRPr="001541D2">
        <w:rPr>
          <w:rFonts w:ascii="黑体" w:eastAsia="黑体" w:hAnsi="黑体"/>
          <w:bCs/>
          <w:sz w:val="28"/>
          <w:szCs w:val="28"/>
        </w:rPr>
        <w:t>和可发生的损害之间的关系</w:t>
      </w:r>
    </w:p>
    <w:p w:rsidR="0014261F" w:rsidRPr="001541D2" w:rsidRDefault="0014261F" w:rsidP="0014261F">
      <w:pPr>
        <w:spacing w:line="240" w:lineRule="exact"/>
        <w:jc w:val="center"/>
        <w:rPr>
          <w:rFonts w:ascii="黑体" w:eastAsia="黑体" w:hAnsi="黑体"/>
          <w:bCs/>
          <w:sz w:val="28"/>
          <w:szCs w:val="28"/>
        </w:rPr>
      </w:pPr>
    </w:p>
    <w:tbl>
      <w:tblPr>
        <w:tblW w:w="10012"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8"/>
        <w:gridCol w:w="3240"/>
        <w:gridCol w:w="2864"/>
        <w:gridCol w:w="1980"/>
      </w:tblGrid>
      <w:tr w:rsidR="0014261F" w:rsidRPr="001541D2" w:rsidTr="00340E66">
        <w:trPr>
          <w:trHeight w:val="680"/>
          <w:tblHeader/>
          <w:jc w:val="center"/>
        </w:trPr>
        <w:tc>
          <w:tcPr>
            <w:tcW w:w="1928" w:type="dxa"/>
            <w:vAlign w:val="center"/>
          </w:tcPr>
          <w:p w:rsidR="0014261F" w:rsidRPr="001541D2" w:rsidRDefault="0014261F" w:rsidP="00340E66">
            <w:pPr>
              <w:spacing w:line="400" w:lineRule="exact"/>
              <w:jc w:val="center"/>
              <w:rPr>
                <w:rFonts w:ascii="黑体" w:eastAsia="黑体" w:hAnsi="黑体"/>
                <w:sz w:val="28"/>
                <w:szCs w:val="28"/>
              </w:rPr>
            </w:pPr>
            <w:r w:rsidRPr="001541D2">
              <w:rPr>
                <w:rFonts w:ascii="黑体" w:eastAsia="黑体" w:hAnsi="黑体"/>
                <w:sz w:val="28"/>
                <w:szCs w:val="28"/>
              </w:rPr>
              <w:t>危害</w:t>
            </w:r>
          </w:p>
        </w:tc>
        <w:tc>
          <w:tcPr>
            <w:tcW w:w="3240" w:type="dxa"/>
            <w:vAlign w:val="center"/>
          </w:tcPr>
          <w:p w:rsidR="0014261F" w:rsidRPr="001541D2" w:rsidRDefault="0014261F" w:rsidP="00340E66">
            <w:pPr>
              <w:spacing w:line="400" w:lineRule="exact"/>
              <w:jc w:val="center"/>
              <w:rPr>
                <w:rFonts w:ascii="黑体" w:eastAsia="黑体" w:hAnsi="黑体"/>
                <w:sz w:val="28"/>
                <w:szCs w:val="28"/>
              </w:rPr>
            </w:pPr>
            <w:r w:rsidRPr="001541D2">
              <w:rPr>
                <w:rFonts w:ascii="黑体" w:eastAsia="黑体" w:hAnsi="黑体"/>
                <w:sz w:val="28"/>
                <w:szCs w:val="28"/>
              </w:rPr>
              <w:t>可预见的事件序列</w:t>
            </w:r>
          </w:p>
        </w:tc>
        <w:tc>
          <w:tcPr>
            <w:tcW w:w="2864" w:type="dxa"/>
            <w:vAlign w:val="center"/>
          </w:tcPr>
          <w:p w:rsidR="0014261F" w:rsidRPr="001541D2" w:rsidRDefault="0014261F" w:rsidP="00340E66">
            <w:pPr>
              <w:spacing w:line="400" w:lineRule="exact"/>
              <w:jc w:val="center"/>
              <w:rPr>
                <w:rFonts w:ascii="黑体" w:eastAsia="黑体" w:hAnsi="黑体"/>
                <w:sz w:val="28"/>
                <w:szCs w:val="28"/>
              </w:rPr>
            </w:pPr>
            <w:r w:rsidRPr="001541D2">
              <w:rPr>
                <w:rFonts w:ascii="黑体" w:eastAsia="黑体" w:hAnsi="黑体"/>
                <w:sz w:val="28"/>
                <w:szCs w:val="28"/>
              </w:rPr>
              <w:t>危害处境</w:t>
            </w:r>
          </w:p>
        </w:tc>
        <w:tc>
          <w:tcPr>
            <w:tcW w:w="1980" w:type="dxa"/>
            <w:vAlign w:val="center"/>
          </w:tcPr>
          <w:p w:rsidR="0014261F" w:rsidRPr="001541D2" w:rsidRDefault="0014261F" w:rsidP="00340E66">
            <w:pPr>
              <w:spacing w:line="400" w:lineRule="exact"/>
              <w:jc w:val="center"/>
              <w:rPr>
                <w:rFonts w:ascii="黑体" w:eastAsia="黑体" w:hAnsi="黑体"/>
                <w:sz w:val="28"/>
                <w:szCs w:val="28"/>
              </w:rPr>
            </w:pPr>
            <w:r w:rsidRPr="001541D2">
              <w:rPr>
                <w:rFonts w:ascii="黑体" w:eastAsia="黑体" w:hAnsi="黑体"/>
                <w:sz w:val="28"/>
                <w:szCs w:val="28"/>
              </w:rPr>
              <w:t>损害</w:t>
            </w:r>
          </w:p>
        </w:tc>
      </w:tr>
      <w:tr w:rsidR="0014261F" w:rsidRPr="001541D2" w:rsidTr="00340E66">
        <w:trPr>
          <w:trHeight w:val="3231"/>
          <w:jc w:val="center"/>
        </w:trPr>
        <w:tc>
          <w:tcPr>
            <w:tcW w:w="1928" w:type="dxa"/>
            <w:vAlign w:val="center"/>
          </w:tcPr>
          <w:p w:rsidR="0014261F" w:rsidRDefault="0014261F" w:rsidP="00340E66">
            <w:pPr>
              <w:spacing w:line="400" w:lineRule="exact"/>
              <w:jc w:val="center"/>
              <w:rPr>
                <w:rFonts w:eastAsia="仿宋_GB2312"/>
                <w:sz w:val="28"/>
                <w:szCs w:val="28"/>
              </w:rPr>
            </w:pPr>
            <w:r w:rsidRPr="001541D2">
              <w:rPr>
                <w:rFonts w:eastAsia="仿宋_GB2312"/>
                <w:sz w:val="28"/>
                <w:szCs w:val="28"/>
              </w:rPr>
              <w:t>电磁能</w:t>
            </w:r>
          </w:p>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（电磁干扰）</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手术室内其它设备对骨组织手术设备电磁干扰导致电控部件非控制启动、运转；</w:t>
            </w:r>
          </w:p>
          <w:p w:rsidR="0014261F" w:rsidRPr="001541D2" w:rsidRDefault="0014261F" w:rsidP="00340E66">
            <w:pPr>
              <w:spacing w:line="400" w:lineRule="exact"/>
              <w:rPr>
                <w:rFonts w:eastAsia="仿宋_GB2312"/>
                <w:sz w:val="28"/>
                <w:szCs w:val="28"/>
              </w:rPr>
            </w:pPr>
            <w:r w:rsidRPr="001541D2">
              <w:rPr>
                <w:rFonts w:eastAsia="仿宋_GB2312"/>
                <w:sz w:val="28"/>
                <w:szCs w:val="28"/>
              </w:rPr>
              <w:t>骨组织手术设备干扰其他手术设备的正常工作。</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设备活动部件意外运动；设置参数自行改变；</w:t>
            </w:r>
          </w:p>
          <w:p w:rsidR="0014261F" w:rsidRPr="001541D2" w:rsidRDefault="0014261F" w:rsidP="00340E66">
            <w:pPr>
              <w:spacing w:line="400" w:lineRule="exact"/>
              <w:rPr>
                <w:rFonts w:eastAsia="仿宋_GB2312"/>
                <w:sz w:val="28"/>
                <w:szCs w:val="28"/>
              </w:rPr>
            </w:pPr>
            <w:r w:rsidRPr="001541D2">
              <w:rPr>
                <w:rFonts w:eastAsia="仿宋_GB2312"/>
                <w:sz w:val="28"/>
                <w:szCs w:val="28"/>
              </w:rPr>
              <w:t>其他同时使用的监护或生命维持系统无法正常工作。</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患者机械损伤、死亡；</w:t>
            </w:r>
          </w:p>
          <w:p w:rsidR="0014261F" w:rsidRPr="001541D2" w:rsidRDefault="0014261F" w:rsidP="00340E66">
            <w:pPr>
              <w:spacing w:line="400" w:lineRule="exact"/>
              <w:rPr>
                <w:rFonts w:eastAsia="仿宋_GB2312"/>
                <w:sz w:val="28"/>
                <w:szCs w:val="28"/>
              </w:rPr>
            </w:pPr>
            <w:r w:rsidRPr="001541D2">
              <w:rPr>
                <w:rFonts w:eastAsia="仿宋_GB2312"/>
                <w:sz w:val="28"/>
                <w:szCs w:val="28"/>
              </w:rPr>
              <w:t>间接导致患者死亡。</w:t>
            </w:r>
          </w:p>
        </w:tc>
      </w:tr>
      <w:tr w:rsidR="0014261F" w:rsidRPr="001541D2" w:rsidTr="00340E66">
        <w:trPr>
          <w:trHeight w:val="1587"/>
          <w:jc w:val="center"/>
        </w:trPr>
        <w:tc>
          <w:tcPr>
            <w:tcW w:w="1928"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电能</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出厂产品质量控制不严。</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应用部分漏电流超过标准要求；</w:t>
            </w:r>
          </w:p>
          <w:p w:rsidR="0014261F" w:rsidRPr="001541D2" w:rsidRDefault="0014261F" w:rsidP="00340E66">
            <w:pPr>
              <w:spacing w:line="400" w:lineRule="exact"/>
              <w:rPr>
                <w:rFonts w:eastAsia="仿宋_GB2312"/>
                <w:sz w:val="28"/>
                <w:szCs w:val="28"/>
              </w:rPr>
            </w:pPr>
            <w:r w:rsidRPr="001541D2">
              <w:rPr>
                <w:rFonts w:eastAsia="仿宋_GB2312"/>
                <w:sz w:val="28"/>
                <w:szCs w:val="28"/>
              </w:rPr>
              <w:t>绝缘失效。</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患者电击损伤、死亡；</w:t>
            </w:r>
          </w:p>
        </w:tc>
      </w:tr>
      <w:tr w:rsidR="0014261F" w:rsidRPr="001541D2" w:rsidTr="00340E66">
        <w:trPr>
          <w:trHeight w:val="2268"/>
          <w:jc w:val="center"/>
        </w:trPr>
        <w:tc>
          <w:tcPr>
            <w:tcW w:w="1928"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机械力伤害</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运动部件防脱、防裂功能失效；</w:t>
            </w:r>
          </w:p>
          <w:p w:rsidR="0014261F" w:rsidRPr="001541D2" w:rsidRDefault="0014261F" w:rsidP="00340E66">
            <w:pPr>
              <w:spacing w:line="400" w:lineRule="exact"/>
              <w:rPr>
                <w:rFonts w:eastAsia="仿宋_GB2312"/>
                <w:sz w:val="28"/>
                <w:szCs w:val="28"/>
              </w:rPr>
            </w:pPr>
            <w:r w:rsidRPr="001541D2">
              <w:rPr>
                <w:rFonts w:eastAsia="仿宋_GB2312"/>
                <w:sz w:val="28"/>
                <w:szCs w:val="28"/>
              </w:rPr>
              <w:t>机械伤害自停防护功能缺失或防护功能失效。</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应用部分不受控运动。</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患者机械损伤或死亡。</w:t>
            </w:r>
          </w:p>
        </w:tc>
      </w:tr>
      <w:tr w:rsidR="0014261F" w:rsidRPr="001541D2" w:rsidTr="00340E66">
        <w:trPr>
          <w:trHeight w:val="2098"/>
          <w:jc w:val="center"/>
        </w:trPr>
        <w:tc>
          <w:tcPr>
            <w:tcW w:w="1928" w:type="dxa"/>
            <w:vAlign w:val="center"/>
          </w:tcPr>
          <w:p w:rsidR="0014261F" w:rsidRDefault="0014261F" w:rsidP="00340E66">
            <w:pPr>
              <w:spacing w:line="400" w:lineRule="exact"/>
              <w:jc w:val="center"/>
              <w:rPr>
                <w:rFonts w:eastAsia="仿宋_GB2312"/>
                <w:sz w:val="28"/>
                <w:szCs w:val="28"/>
              </w:rPr>
            </w:pPr>
            <w:r w:rsidRPr="001541D2">
              <w:rPr>
                <w:rFonts w:eastAsia="仿宋_GB2312"/>
                <w:sz w:val="28"/>
                <w:szCs w:val="28"/>
              </w:rPr>
              <w:t>运动部件</w:t>
            </w:r>
          </w:p>
          <w:p w:rsidR="0014261F" w:rsidRDefault="0014261F" w:rsidP="00340E66">
            <w:pPr>
              <w:spacing w:line="400" w:lineRule="exact"/>
              <w:jc w:val="center"/>
              <w:rPr>
                <w:rFonts w:eastAsia="仿宋_GB2312"/>
                <w:sz w:val="28"/>
                <w:szCs w:val="28"/>
              </w:rPr>
            </w:pPr>
            <w:r w:rsidRPr="001541D2">
              <w:rPr>
                <w:rFonts w:eastAsia="仿宋_GB2312"/>
                <w:sz w:val="28"/>
                <w:szCs w:val="28"/>
              </w:rPr>
              <w:t>（底座解锁</w:t>
            </w:r>
          </w:p>
          <w:p w:rsidR="0014261F" w:rsidRDefault="0014261F" w:rsidP="00340E66">
            <w:pPr>
              <w:spacing w:line="400" w:lineRule="exact"/>
              <w:jc w:val="center"/>
              <w:rPr>
                <w:rFonts w:eastAsia="仿宋_GB2312"/>
                <w:sz w:val="28"/>
                <w:szCs w:val="28"/>
              </w:rPr>
            </w:pPr>
            <w:r w:rsidRPr="001541D2">
              <w:rPr>
                <w:rFonts w:eastAsia="仿宋_GB2312"/>
                <w:sz w:val="28"/>
                <w:szCs w:val="28"/>
              </w:rPr>
              <w:t>脚踏开关</w:t>
            </w:r>
          </w:p>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位置不合理）</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意外的踩踏；</w:t>
            </w:r>
          </w:p>
          <w:p w:rsidR="0014261F" w:rsidRPr="001541D2" w:rsidRDefault="0014261F" w:rsidP="00340E66">
            <w:pPr>
              <w:spacing w:line="400" w:lineRule="exact"/>
              <w:rPr>
                <w:rFonts w:eastAsia="仿宋_GB2312"/>
                <w:sz w:val="28"/>
                <w:szCs w:val="28"/>
              </w:rPr>
            </w:pPr>
            <w:r w:rsidRPr="001541D2">
              <w:rPr>
                <w:rFonts w:eastAsia="仿宋_GB2312"/>
                <w:sz w:val="28"/>
                <w:szCs w:val="28"/>
              </w:rPr>
              <w:t>地板刹车锁定装置解锁。</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骨组织手术设备非预期性移动。</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操作者操作失误导致患者损伤、病情加重。</w:t>
            </w:r>
          </w:p>
        </w:tc>
      </w:tr>
      <w:tr w:rsidR="0014261F" w:rsidRPr="001541D2" w:rsidTr="00340E66">
        <w:trPr>
          <w:trHeight w:val="1587"/>
          <w:jc w:val="center"/>
        </w:trPr>
        <w:tc>
          <w:tcPr>
            <w:tcW w:w="1928" w:type="dxa"/>
            <w:vAlign w:val="center"/>
          </w:tcPr>
          <w:p w:rsidR="0014261F" w:rsidRDefault="0014261F" w:rsidP="00340E66">
            <w:pPr>
              <w:spacing w:line="400" w:lineRule="exact"/>
              <w:jc w:val="center"/>
              <w:rPr>
                <w:rFonts w:eastAsia="仿宋_GB2312"/>
                <w:sz w:val="28"/>
                <w:szCs w:val="28"/>
              </w:rPr>
            </w:pPr>
            <w:r w:rsidRPr="001541D2">
              <w:rPr>
                <w:rFonts w:eastAsia="仿宋_GB2312"/>
                <w:sz w:val="28"/>
                <w:szCs w:val="28"/>
              </w:rPr>
              <w:t>功能的丧失或损坏</w:t>
            </w:r>
          </w:p>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（手机、刀具）</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运动部件长期使用的磨损；</w:t>
            </w:r>
          </w:p>
          <w:p w:rsidR="0014261F" w:rsidRPr="001541D2" w:rsidRDefault="0014261F" w:rsidP="00340E66">
            <w:pPr>
              <w:spacing w:line="400" w:lineRule="exact"/>
              <w:rPr>
                <w:rFonts w:eastAsia="仿宋_GB2312"/>
                <w:sz w:val="28"/>
                <w:szCs w:val="28"/>
              </w:rPr>
            </w:pPr>
            <w:r w:rsidRPr="001541D2">
              <w:rPr>
                <w:rFonts w:eastAsia="仿宋_GB2312"/>
                <w:sz w:val="28"/>
                <w:szCs w:val="28"/>
              </w:rPr>
              <w:t>制造时不合格。</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防脱、防裂功能失效，刀具飞脱或断裂；</w:t>
            </w:r>
          </w:p>
          <w:p w:rsidR="0014261F" w:rsidRPr="001541D2" w:rsidRDefault="0014261F" w:rsidP="00340E66">
            <w:pPr>
              <w:spacing w:line="400" w:lineRule="exact"/>
              <w:rPr>
                <w:rFonts w:eastAsia="仿宋_GB2312"/>
                <w:sz w:val="28"/>
                <w:szCs w:val="28"/>
              </w:rPr>
            </w:pPr>
            <w:r w:rsidRPr="001541D2">
              <w:rPr>
                <w:rFonts w:eastAsia="仿宋_GB2312"/>
                <w:sz w:val="28"/>
                <w:szCs w:val="28"/>
              </w:rPr>
              <w:t>刃口老化、破损</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患者受损、病情加重、死亡。</w:t>
            </w:r>
          </w:p>
        </w:tc>
      </w:tr>
      <w:tr w:rsidR="0014261F" w:rsidRPr="001541D2" w:rsidTr="00340E66">
        <w:trPr>
          <w:trHeight w:val="1701"/>
          <w:jc w:val="center"/>
        </w:trPr>
        <w:tc>
          <w:tcPr>
            <w:tcW w:w="1928"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lastRenderedPageBreak/>
              <w:t>操作（控制器误操作）</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未放置在指定位置；</w:t>
            </w:r>
          </w:p>
          <w:p w:rsidR="0014261F" w:rsidRPr="001541D2" w:rsidRDefault="0014261F" w:rsidP="00340E66">
            <w:pPr>
              <w:spacing w:line="400" w:lineRule="exact"/>
              <w:rPr>
                <w:rFonts w:eastAsia="仿宋_GB2312"/>
                <w:sz w:val="28"/>
                <w:szCs w:val="28"/>
              </w:rPr>
            </w:pPr>
            <w:r w:rsidRPr="001541D2">
              <w:rPr>
                <w:rFonts w:eastAsia="仿宋_GB2312"/>
                <w:sz w:val="28"/>
                <w:szCs w:val="28"/>
              </w:rPr>
              <w:t>误接触脚踏控制器功能键。</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设备活动部分意外运动。</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患者受损、病情加重、死亡。</w:t>
            </w:r>
          </w:p>
        </w:tc>
      </w:tr>
      <w:tr w:rsidR="0014261F" w:rsidRPr="001541D2" w:rsidTr="00340E66">
        <w:trPr>
          <w:trHeight w:val="3288"/>
          <w:jc w:val="center"/>
        </w:trPr>
        <w:tc>
          <w:tcPr>
            <w:tcW w:w="1928" w:type="dxa"/>
            <w:vAlign w:val="center"/>
          </w:tcPr>
          <w:p w:rsidR="0014261F" w:rsidRDefault="0014261F" w:rsidP="00340E66">
            <w:pPr>
              <w:spacing w:line="400" w:lineRule="exact"/>
              <w:jc w:val="center"/>
              <w:rPr>
                <w:rFonts w:eastAsia="仿宋_GB2312"/>
                <w:sz w:val="28"/>
                <w:szCs w:val="28"/>
              </w:rPr>
            </w:pPr>
            <w:r w:rsidRPr="001541D2">
              <w:rPr>
                <w:rFonts w:eastAsia="仿宋_GB2312"/>
                <w:sz w:val="28"/>
                <w:szCs w:val="28"/>
              </w:rPr>
              <w:t>不完整的</w:t>
            </w:r>
          </w:p>
          <w:p w:rsidR="0014261F" w:rsidRDefault="0014261F" w:rsidP="00340E66">
            <w:pPr>
              <w:spacing w:line="400" w:lineRule="exact"/>
              <w:jc w:val="center"/>
              <w:rPr>
                <w:rFonts w:eastAsia="仿宋_GB2312"/>
                <w:sz w:val="28"/>
                <w:szCs w:val="28"/>
              </w:rPr>
            </w:pPr>
            <w:r w:rsidRPr="001541D2">
              <w:rPr>
                <w:rFonts w:eastAsia="仿宋_GB2312"/>
                <w:sz w:val="28"/>
                <w:szCs w:val="28"/>
              </w:rPr>
              <w:t>使用说明书</w:t>
            </w:r>
          </w:p>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（附件安装）</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使用说明书未对部件</w:t>
            </w:r>
            <w:r w:rsidRPr="001541D2">
              <w:rPr>
                <w:rFonts w:eastAsia="仿宋_GB2312"/>
                <w:sz w:val="28"/>
                <w:szCs w:val="28"/>
              </w:rPr>
              <w:t>/</w:t>
            </w:r>
            <w:r w:rsidRPr="001541D2">
              <w:rPr>
                <w:rFonts w:eastAsia="仿宋_GB2312"/>
                <w:sz w:val="28"/>
                <w:szCs w:val="28"/>
              </w:rPr>
              <w:t>配件使用作出详细说明；</w:t>
            </w:r>
          </w:p>
          <w:p w:rsidR="0014261F" w:rsidRPr="001541D2" w:rsidRDefault="0014261F" w:rsidP="00340E66">
            <w:pPr>
              <w:spacing w:line="400" w:lineRule="exact"/>
              <w:rPr>
                <w:rFonts w:eastAsia="仿宋_GB2312"/>
                <w:sz w:val="28"/>
                <w:szCs w:val="28"/>
              </w:rPr>
            </w:pPr>
            <w:r w:rsidRPr="001541D2">
              <w:rPr>
                <w:rFonts w:eastAsia="仿宋_GB2312"/>
                <w:sz w:val="28"/>
                <w:szCs w:val="28"/>
              </w:rPr>
              <w:t>使用说明书未对部件安装作出说明；</w:t>
            </w:r>
          </w:p>
          <w:p w:rsidR="0014261F" w:rsidRPr="001541D2" w:rsidRDefault="0014261F" w:rsidP="00340E66">
            <w:pPr>
              <w:spacing w:line="400" w:lineRule="exact"/>
              <w:rPr>
                <w:rFonts w:eastAsia="仿宋_GB2312"/>
                <w:sz w:val="28"/>
                <w:szCs w:val="28"/>
              </w:rPr>
            </w:pPr>
            <w:r w:rsidRPr="001541D2">
              <w:rPr>
                <w:rFonts w:eastAsia="仿宋_GB2312"/>
                <w:sz w:val="28"/>
                <w:szCs w:val="28"/>
              </w:rPr>
              <w:t>使用说明书未对部件承载能力作出说明；</w:t>
            </w:r>
          </w:p>
          <w:p w:rsidR="0014261F" w:rsidRPr="001541D2" w:rsidRDefault="0014261F" w:rsidP="00340E66">
            <w:pPr>
              <w:spacing w:line="400" w:lineRule="exact"/>
              <w:rPr>
                <w:rFonts w:eastAsia="仿宋_GB2312"/>
                <w:sz w:val="28"/>
                <w:szCs w:val="28"/>
              </w:rPr>
            </w:pPr>
            <w:r w:rsidRPr="001541D2">
              <w:rPr>
                <w:rFonts w:eastAsia="仿宋_GB2312"/>
                <w:sz w:val="28"/>
                <w:szCs w:val="28"/>
              </w:rPr>
              <w:t>错误的部件安装说明。</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部件安装不正确，松动、不能正确实现预期的功能、运动部件断裂。</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器官受损、病情加重、死亡。</w:t>
            </w:r>
          </w:p>
        </w:tc>
      </w:tr>
      <w:tr w:rsidR="0014261F" w:rsidRPr="001541D2" w:rsidTr="00340E66">
        <w:trPr>
          <w:trHeight w:val="1644"/>
          <w:jc w:val="center"/>
        </w:trPr>
        <w:tc>
          <w:tcPr>
            <w:tcW w:w="1928" w:type="dxa"/>
            <w:vAlign w:val="center"/>
          </w:tcPr>
          <w:p w:rsidR="0014261F" w:rsidRPr="001541D2" w:rsidRDefault="0014261F" w:rsidP="00340E66">
            <w:pPr>
              <w:spacing w:line="400" w:lineRule="exact"/>
              <w:jc w:val="center"/>
              <w:rPr>
                <w:rFonts w:eastAsia="仿宋_GB2312"/>
                <w:sz w:val="28"/>
                <w:szCs w:val="28"/>
              </w:rPr>
            </w:pPr>
            <w:r w:rsidRPr="001541D2">
              <w:rPr>
                <w:rFonts w:eastAsia="仿宋_GB2312"/>
                <w:sz w:val="28"/>
                <w:szCs w:val="28"/>
              </w:rPr>
              <w:t>生物相容性</w:t>
            </w:r>
          </w:p>
        </w:tc>
        <w:tc>
          <w:tcPr>
            <w:tcW w:w="324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直接接触患者或操作者皮肤的应用部位材料未进行生物学评价</w:t>
            </w:r>
          </w:p>
        </w:tc>
        <w:tc>
          <w:tcPr>
            <w:tcW w:w="2864"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具有细胞毒性；</w:t>
            </w:r>
          </w:p>
          <w:p w:rsidR="0014261F" w:rsidRPr="001541D2" w:rsidRDefault="0014261F" w:rsidP="00340E66">
            <w:pPr>
              <w:spacing w:line="400" w:lineRule="exact"/>
              <w:rPr>
                <w:rFonts w:eastAsia="仿宋_GB2312"/>
                <w:sz w:val="28"/>
                <w:szCs w:val="28"/>
              </w:rPr>
            </w:pPr>
            <w:r w:rsidRPr="001541D2">
              <w:rPr>
                <w:rFonts w:eastAsia="仿宋_GB2312"/>
                <w:sz w:val="28"/>
                <w:szCs w:val="28"/>
              </w:rPr>
              <w:t>致敏。</w:t>
            </w:r>
          </w:p>
        </w:tc>
        <w:tc>
          <w:tcPr>
            <w:tcW w:w="1980" w:type="dxa"/>
            <w:vAlign w:val="center"/>
          </w:tcPr>
          <w:p w:rsidR="0014261F" w:rsidRPr="001541D2" w:rsidRDefault="0014261F" w:rsidP="00340E66">
            <w:pPr>
              <w:spacing w:line="400" w:lineRule="exact"/>
              <w:rPr>
                <w:rFonts w:eastAsia="仿宋_GB2312"/>
                <w:sz w:val="28"/>
                <w:szCs w:val="28"/>
              </w:rPr>
            </w:pPr>
            <w:r w:rsidRPr="001541D2">
              <w:rPr>
                <w:rFonts w:eastAsia="仿宋_GB2312"/>
                <w:sz w:val="28"/>
                <w:szCs w:val="28"/>
              </w:rPr>
              <w:t>患者出现器官衰竭、皮肤过敏反应。</w:t>
            </w:r>
          </w:p>
        </w:tc>
      </w:tr>
    </w:tbl>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表</w:t>
      </w:r>
      <w:r w:rsidRPr="001541D2">
        <w:rPr>
          <w:rFonts w:eastAsia="仿宋_GB2312"/>
          <w:bCs/>
          <w:sz w:val="32"/>
          <w:szCs w:val="28"/>
        </w:rPr>
        <w:t>2</w:t>
      </w:r>
      <w:r w:rsidRPr="001541D2">
        <w:rPr>
          <w:rFonts w:eastAsia="仿宋_GB2312"/>
          <w:bCs/>
          <w:sz w:val="32"/>
          <w:szCs w:val="28"/>
        </w:rPr>
        <w:t>、表</w:t>
      </w:r>
      <w:r w:rsidRPr="001541D2">
        <w:rPr>
          <w:rFonts w:eastAsia="仿宋_GB2312"/>
          <w:bCs/>
          <w:sz w:val="32"/>
          <w:szCs w:val="28"/>
        </w:rPr>
        <w:t>3</w:t>
      </w:r>
      <w:r w:rsidRPr="001541D2">
        <w:rPr>
          <w:rFonts w:eastAsia="仿宋_GB2312"/>
          <w:bCs/>
          <w:sz w:val="32"/>
          <w:szCs w:val="28"/>
        </w:rPr>
        <w:t>依据</w:t>
      </w:r>
      <w:r w:rsidRPr="001541D2">
        <w:rPr>
          <w:rFonts w:eastAsia="仿宋_GB2312"/>
          <w:bCs/>
          <w:sz w:val="32"/>
          <w:szCs w:val="28"/>
        </w:rPr>
        <w:t>YY/T 0316</w:t>
      </w:r>
      <w:r w:rsidRPr="001541D2">
        <w:rPr>
          <w:rFonts w:ascii="仿宋_GB2312" w:eastAsia="仿宋_GB2312" w:hint="eastAsia"/>
          <w:bCs/>
          <w:sz w:val="32"/>
          <w:szCs w:val="28"/>
        </w:rPr>
        <w:t>—</w:t>
      </w:r>
      <w:r w:rsidRPr="00091826">
        <w:rPr>
          <w:rFonts w:eastAsia="仿宋_GB2312"/>
          <w:bCs/>
          <w:sz w:val="32"/>
          <w:szCs w:val="28"/>
        </w:rPr>
        <w:t>2016</w:t>
      </w:r>
      <w:r w:rsidRPr="001D55EE">
        <w:rPr>
          <w:rFonts w:eastAsia="仿宋_GB2312"/>
          <w:bCs/>
          <w:sz w:val="32"/>
          <w:szCs w:val="28"/>
        </w:rPr>
        <w:t>的附录</w:t>
      </w:r>
      <w:r w:rsidRPr="001D55EE">
        <w:rPr>
          <w:rFonts w:eastAsia="仿宋_GB2312"/>
          <w:bCs/>
          <w:sz w:val="32"/>
          <w:szCs w:val="28"/>
        </w:rPr>
        <w:t>E</w:t>
      </w:r>
      <w:r w:rsidRPr="001541D2">
        <w:rPr>
          <w:rFonts w:eastAsia="仿宋_GB2312"/>
          <w:bCs/>
          <w:sz w:val="32"/>
          <w:szCs w:val="28"/>
        </w:rPr>
        <w:t>提示性列举了骨组织手术设备可能存在危害的初始事件和环境，示例性地给出了危害、可预见的事件序列、危害处境和可发生的损害之间的关系，给审查人员予以提示、参考。</w:t>
      </w:r>
    </w:p>
    <w:p w:rsidR="0014261F" w:rsidRPr="00BA5A5B"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由于骨组织手术设备的原理、功能和结构的差异，本章给出的风险要素及其示例是常见的而不是全部的。上述部分只是风险管理过程的组成部分，不是风险管理的全部。注册申请人应按照</w:t>
      </w:r>
      <w:r w:rsidRPr="001541D2">
        <w:rPr>
          <w:rFonts w:eastAsia="仿宋_GB2312"/>
          <w:bCs/>
          <w:sz w:val="32"/>
          <w:szCs w:val="28"/>
        </w:rPr>
        <w:t>YY/T 0316</w:t>
      </w:r>
      <w:r w:rsidRPr="001541D2">
        <w:rPr>
          <w:rFonts w:ascii="仿宋_GB2312" w:eastAsia="仿宋_GB2312" w:hint="eastAsia"/>
          <w:bCs/>
          <w:sz w:val="32"/>
          <w:szCs w:val="28"/>
        </w:rPr>
        <w:t>—</w:t>
      </w:r>
      <w:r w:rsidRPr="00091826">
        <w:rPr>
          <w:rFonts w:eastAsia="仿宋_GB2312"/>
          <w:bCs/>
          <w:sz w:val="32"/>
          <w:szCs w:val="28"/>
        </w:rPr>
        <w:t>2016</w:t>
      </w:r>
      <w:r w:rsidRPr="001D55EE">
        <w:rPr>
          <w:rFonts w:eastAsia="仿宋_GB2312"/>
          <w:bCs/>
          <w:sz w:val="32"/>
          <w:szCs w:val="28"/>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14261F" w:rsidRPr="001541D2" w:rsidRDefault="0014261F" w:rsidP="0014261F">
      <w:pPr>
        <w:spacing w:line="520" w:lineRule="exact"/>
        <w:ind w:firstLineChars="200" w:firstLine="640"/>
        <w:rPr>
          <w:rFonts w:ascii="楷体_GB2312" w:eastAsia="楷体_GB2312"/>
          <w:sz w:val="32"/>
          <w:szCs w:val="28"/>
        </w:rPr>
      </w:pPr>
      <w:bookmarkStart w:id="7" w:name="_Toc306265293"/>
      <w:r w:rsidRPr="001541D2">
        <w:rPr>
          <w:rFonts w:ascii="楷体_GB2312" w:eastAsia="楷体_GB2312" w:hint="eastAsia"/>
          <w:sz w:val="32"/>
          <w:szCs w:val="28"/>
        </w:rPr>
        <w:lastRenderedPageBreak/>
        <w:t>（八）产品技术要求应包括的主要性能指标</w:t>
      </w:r>
      <w:bookmarkEnd w:id="7"/>
    </w:p>
    <w:p w:rsidR="0014261F" w:rsidRPr="00BA5A5B" w:rsidRDefault="0014261F" w:rsidP="0014261F">
      <w:pPr>
        <w:spacing w:line="520" w:lineRule="exact"/>
        <w:ind w:firstLineChars="200" w:firstLine="640"/>
        <w:rPr>
          <w:rFonts w:eastAsia="仿宋_GB2312"/>
          <w:sz w:val="32"/>
          <w:szCs w:val="28"/>
        </w:rPr>
      </w:pPr>
      <w:r w:rsidRPr="001D55EE">
        <w:rPr>
          <w:rFonts w:eastAsia="仿宋_GB2312"/>
          <w:sz w:val="32"/>
          <w:szCs w:val="28"/>
        </w:rPr>
        <w:t>产品性能指标的审查是产品技术要求审查中最重要的环节之一。</w:t>
      </w:r>
    </w:p>
    <w:p w:rsidR="0014261F" w:rsidRPr="00BA5A5B" w:rsidRDefault="0014261F" w:rsidP="0014261F">
      <w:pPr>
        <w:spacing w:line="520" w:lineRule="exact"/>
        <w:ind w:firstLineChars="200" w:firstLine="640"/>
        <w:rPr>
          <w:rFonts w:eastAsia="仿宋_GB2312"/>
          <w:sz w:val="32"/>
          <w:szCs w:val="28"/>
        </w:rPr>
      </w:pPr>
      <w:r w:rsidRPr="001541D2">
        <w:rPr>
          <w:rFonts w:eastAsia="仿宋_GB2312"/>
          <w:sz w:val="32"/>
          <w:szCs w:val="28"/>
        </w:rPr>
        <w:t>骨组织手术设备产品有直接对应的行业标准《电动骨组织手术设备》</w:t>
      </w:r>
      <w:r>
        <w:rPr>
          <w:rFonts w:eastAsia="仿宋_GB2312"/>
          <w:sz w:val="32"/>
          <w:szCs w:val="28"/>
        </w:rPr>
        <w:t>（</w:t>
      </w:r>
      <w:r w:rsidRPr="001D55EE">
        <w:rPr>
          <w:rFonts w:eastAsia="仿宋_GB2312"/>
          <w:sz w:val="32"/>
          <w:szCs w:val="28"/>
        </w:rPr>
        <w:t>YY/T 0752</w:t>
      </w:r>
      <w:r w:rsidRPr="001541D2">
        <w:rPr>
          <w:rFonts w:ascii="仿宋_GB2312" w:eastAsia="仿宋_GB2312" w:hint="eastAsia"/>
          <w:sz w:val="32"/>
          <w:szCs w:val="28"/>
        </w:rPr>
        <w:t>—</w:t>
      </w:r>
      <w:r w:rsidRPr="00091826">
        <w:rPr>
          <w:rFonts w:eastAsia="仿宋_GB2312"/>
          <w:sz w:val="32"/>
          <w:szCs w:val="28"/>
        </w:rPr>
        <w:t>2009</w:t>
      </w:r>
      <w:r>
        <w:rPr>
          <w:rFonts w:eastAsia="仿宋_GB2312"/>
          <w:sz w:val="32"/>
          <w:szCs w:val="28"/>
        </w:rPr>
        <w:t>）</w:t>
      </w:r>
      <w:r w:rsidRPr="001D55EE">
        <w:rPr>
          <w:rFonts w:eastAsia="仿宋_GB2312"/>
          <w:sz w:val="32"/>
          <w:szCs w:val="28"/>
        </w:rPr>
        <w:t>和《电池供电骨组织手术设备》</w:t>
      </w:r>
      <w:r>
        <w:rPr>
          <w:rFonts w:eastAsia="仿宋_GB2312"/>
          <w:sz w:val="32"/>
          <w:szCs w:val="28"/>
        </w:rPr>
        <w:t>（</w:t>
      </w:r>
      <w:r w:rsidRPr="001D55EE">
        <w:rPr>
          <w:rFonts w:eastAsia="仿宋_GB2312"/>
          <w:sz w:val="32"/>
          <w:szCs w:val="28"/>
        </w:rPr>
        <w:t>YY 0904</w:t>
      </w:r>
      <w:r w:rsidRPr="001541D2">
        <w:rPr>
          <w:rFonts w:ascii="仿宋_GB2312" w:eastAsia="仿宋_GB2312" w:hint="eastAsia"/>
          <w:sz w:val="32"/>
          <w:szCs w:val="28"/>
        </w:rPr>
        <w:t>—</w:t>
      </w:r>
      <w:r w:rsidRPr="00091826">
        <w:rPr>
          <w:rFonts w:eastAsia="仿宋_GB2312"/>
          <w:sz w:val="32"/>
          <w:szCs w:val="28"/>
        </w:rPr>
        <w:t>2013</w:t>
      </w:r>
      <w:r>
        <w:rPr>
          <w:rFonts w:eastAsia="仿宋_GB2312"/>
          <w:sz w:val="32"/>
          <w:szCs w:val="28"/>
        </w:rPr>
        <w:t>）</w:t>
      </w:r>
      <w:r w:rsidRPr="001D55EE">
        <w:rPr>
          <w:rFonts w:eastAsia="仿宋_GB2312"/>
          <w:sz w:val="32"/>
          <w:szCs w:val="28"/>
        </w:rPr>
        <w:t>，明确了设备的性能要求。在不低于相关强制性国家标准、行业标准要求的前提下，不同的产品其参数根据设计要求有所区别，可根据自身产品的技术特点制定性能指标。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骨组织手术设备产品的主要性能指标可以分解为功能性指标、安全指标和质量控制相关指标。</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sz w:val="32"/>
          <w:szCs w:val="28"/>
        </w:rPr>
        <w:t>本</w:t>
      </w:r>
      <w:r w:rsidRPr="001541D2">
        <w:rPr>
          <w:rFonts w:eastAsia="仿宋_GB2312"/>
          <w:spacing w:val="-4"/>
          <w:sz w:val="32"/>
          <w:szCs w:val="28"/>
        </w:rPr>
        <w:t>条款列举的基本技术指标为典型骨组织手术设备和配件的指标，注册申请人应参考相应的国家标准、行业标准，并结合临床需求、自身产品的技术特点对各项指标的具体参数作出规定。</w:t>
      </w:r>
    </w:p>
    <w:p w:rsidR="0014261F" w:rsidRPr="001541D2" w:rsidRDefault="0014261F" w:rsidP="0014261F">
      <w:pPr>
        <w:spacing w:line="520" w:lineRule="exact"/>
        <w:ind w:firstLineChars="200" w:firstLine="640"/>
        <w:rPr>
          <w:rFonts w:eastAsia="仿宋_GB2312"/>
          <w:sz w:val="32"/>
          <w:szCs w:val="28"/>
        </w:rPr>
      </w:pPr>
      <w:r w:rsidRPr="001D55EE">
        <w:rPr>
          <w:rFonts w:eastAsia="仿宋_GB2312"/>
          <w:sz w:val="32"/>
          <w:szCs w:val="28"/>
        </w:rPr>
        <w:t>1.</w:t>
      </w:r>
      <w:r w:rsidRPr="00BA5A5B">
        <w:rPr>
          <w:rFonts w:eastAsia="仿宋_GB2312"/>
          <w:sz w:val="32"/>
          <w:szCs w:val="28"/>
        </w:rPr>
        <w:t>工作条件</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sz w:val="32"/>
          <w:szCs w:val="28"/>
        </w:rPr>
        <w:t>1.1</w:t>
      </w:r>
      <w:r w:rsidRPr="001541D2">
        <w:rPr>
          <w:rFonts w:eastAsia="仿宋_GB2312"/>
          <w:spacing w:val="-6"/>
          <w:sz w:val="32"/>
          <w:szCs w:val="28"/>
        </w:rPr>
        <w:t>正常工作环境条件（包括环境温度、相对湿度、大气压力）。</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t>1.2</w:t>
      </w:r>
      <w:r w:rsidRPr="001541D2">
        <w:rPr>
          <w:rFonts w:eastAsia="仿宋_GB2312"/>
          <w:sz w:val="32"/>
          <w:szCs w:val="28"/>
        </w:rPr>
        <w:t>网电源供电设备的电源电压（或电源电压适用范围）、频率、电压波动。</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1.3</w:t>
      </w:r>
      <w:r w:rsidRPr="001541D2">
        <w:rPr>
          <w:rFonts w:eastAsia="仿宋_GB2312"/>
          <w:sz w:val="32"/>
          <w:szCs w:val="28"/>
        </w:rPr>
        <w:t>室内使用条件限制。</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网电源供电的骨组织手术设备产品的主要质量控制指标一般包括以下内容：</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2.1</w:t>
      </w:r>
      <w:r w:rsidRPr="001541D2">
        <w:rPr>
          <w:rFonts w:eastAsia="仿宋_GB2312"/>
          <w:sz w:val="32"/>
          <w:szCs w:val="28"/>
        </w:rPr>
        <w:t>基本要求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2.1.1</w:t>
        </w:r>
      </w:smartTag>
      <w:r w:rsidRPr="001541D2">
        <w:rPr>
          <w:rFonts w:eastAsia="仿宋_GB2312"/>
          <w:sz w:val="32"/>
          <w:szCs w:val="28"/>
        </w:rPr>
        <w:t>设备应具备功能状态的设定、控制、显示和（或）指示，并应可以依据刀具的用途和临床要求设定或调节输出参数。</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2.1.2</w:t>
        </w:r>
      </w:smartTag>
      <w:r w:rsidRPr="001541D2">
        <w:rPr>
          <w:rFonts w:eastAsia="仿宋_GB2312"/>
          <w:sz w:val="32"/>
          <w:szCs w:val="28"/>
        </w:rPr>
        <w:t>设定转速或频次与输出转速或频次的误差应在</w:t>
      </w:r>
      <w:r w:rsidRPr="001541D2">
        <w:rPr>
          <w:rFonts w:eastAsia="仿宋_GB2312"/>
          <w:sz w:val="32"/>
          <w:szCs w:val="28"/>
        </w:rPr>
        <w:t>±3%</w:t>
      </w:r>
      <w:r w:rsidRPr="001541D2">
        <w:rPr>
          <w:rFonts w:eastAsia="仿宋_GB2312"/>
          <w:sz w:val="32"/>
          <w:szCs w:val="28"/>
        </w:rPr>
        <w:t>范围内。</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lastRenderedPageBreak/>
          <w:t>2.1.3</w:t>
        </w:r>
      </w:smartTag>
      <w:r w:rsidRPr="001541D2">
        <w:rPr>
          <w:rFonts w:eastAsia="仿宋_GB2312"/>
          <w:sz w:val="32"/>
          <w:szCs w:val="28"/>
        </w:rPr>
        <w:t>空载转速或频次与满载转速或频次的变动率应在</w:t>
      </w:r>
      <w:r w:rsidRPr="001541D2">
        <w:rPr>
          <w:rFonts w:eastAsia="仿宋_GB2312"/>
          <w:sz w:val="32"/>
          <w:szCs w:val="28"/>
        </w:rPr>
        <w:t>5%</w:t>
      </w:r>
      <w:r w:rsidRPr="001541D2">
        <w:rPr>
          <w:rFonts w:eastAsia="仿宋_GB2312"/>
          <w:sz w:val="32"/>
          <w:szCs w:val="28"/>
        </w:rPr>
        <w:t>范围内。</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2.1.4</w:t>
      </w:r>
      <w:r w:rsidRPr="001541D2">
        <w:rPr>
          <w:rFonts w:eastAsia="仿宋_GB2312"/>
          <w:sz w:val="32"/>
          <w:szCs w:val="28"/>
        </w:rPr>
        <w:t>设备应能提供足够的动力，标称的输出力矩（力）和转速或频次应能满足相应骨组织手术的动力要求。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2.1.5</w:t>
        </w:r>
      </w:smartTag>
      <w:r w:rsidRPr="001541D2">
        <w:rPr>
          <w:rFonts w:eastAsia="仿宋_GB2312"/>
          <w:sz w:val="32"/>
          <w:szCs w:val="28"/>
        </w:rPr>
        <w:t>设备的电缆、软轴、手机、刀具等应用部分应能承受使用说明书规定的消毒灭菌要求。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2.1.6</w:t>
        </w:r>
      </w:smartTag>
      <w:r w:rsidRPr="001541D2">
        <w:rPr>
          <w:rFonts w:eastAsia="仿宋_GB2312"/>
          <w:sz w:val="32"/>
          <w:szCs w:val="28"/>
        </w:rPr>
        <w:t>设备应用部分的不锈钢制品的耐腐蚀性能应符合</w:t>
      </w:r>
      <w:r w:rsidRPr="001541D2">
        <w:rPr>
          <w:rFonts w:eastAsia="仿宋_GB2312"/>
          <w:sz w:val="32"/>
          <w:szCs w:val="28"/>
        </w:rPr>
        <w:t>YY/T 0149</w:t>
      </w:r>
      <w:r w:rsidRPr="001541D2">
        <w:rPr>
          <w:rFonts w:ascii="仿宋_GB2312" w:eastAsia="仿宋_GB2312" w:hint="eastAsia"/>
          <w:sz w:val="32"/>
          <w:szCs w:val="28"/>
        </w:rPr>
        <w:t>—</w:t>
      </w:r>
      <w:r w:rsidRPr="00091826">
        <w:rPr>
          <w:rFonts w:eastAsia="仿宋_GB2312"/>
          <w:sz w:val="32"/>
          <w:szCs w:val="28"/>
        </w:rPr>
        <w:t>2006</w:t>
      </w:r>
      <w:r w:rsidRPr="001D55EE">
        <w:rPr>
          <w:rFonts w:eastAsia="仿宋_GB2312"/>
          <w:sz w:val="32"/>
          <w:szCs w:val="28"/>
        </w:rPr>
        <w:t>中</w:t>
      </w:r>
      <w:r w:rsidRPr="001D55EE">
        <w:rPr>
          <w:rFonts w:eastAsia="仿宋_GB2312"/>
          <w:sz w:val="32"/>
          <w:szCs w:val="28"/>
        </w:rPr>
        <w:t>5.4b</w:t>
      </w:r>
      <w:r w:rsidRPr="00BA5A5B">
        <w:rPr>
          <w:rFonts w:eastAsia="仿宋_GB2312"/>
          <w:sz w:val="32"/>
          <w:szCs w:val="28"/>
        </w:rPr>
        <w:t>级的要求。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2.1.7</w:t>
        </w:r>
      </w:smartTag>
      <w:r w:rsidRPr="001541D2">
        <w:rPr>
          <w:rFonts w:eastAsia="仿宋_GB2312"/>
          <w:sz w:val="32"/>
          <w:szCs w:val="28"/>
        </w:rPr>
        <w:t>网电源供电设备空载噪声应不大于</w:t>
      </w:r>
      <w:r w:rsidRPr="001541D2">
        <w:rPr>
          <w:rFonts w:eastAsia="仿宋_GB2312"/>
          <w:sz w:val="32"/>
          <w:szCs w:val="28"/>
        </w:rPr>
        <w:t>75</w:t>
      </w:r>
      <w:r w:rsidRPr="00091826">
        <w:rPr>
          <w:rFonts w:eastAsia="仿宋_GB2312"/>
          <w:sz w:val="32"/>
          <w:szCs w:val="28"/>
        </w:rPr>
        <w:t>dB</w:t>
      </w:r>
      <w:r w:rsidRPr="001D55EE">
        <w:rPr>
          <w:rFonts w:eastAsia="仿宋_GB2312"/>
          <w:sz w:val="32"/>
          <w:szCs w:val="28"/>
        </w:rPr>
        <w:t>（</w:t>
      </w:r>
      <w:r w:rsidRPr="001D55EE">
        <w:rPr>
          <w:rFonts w:eastAsia="仿宋_GB2312"/>
          <w:sz w:val="32"/>
          <w:szCs w:val="28"/>
        </w:rPr>
        <w:t>A</w:t>
      </w:r>
      <w:r w:rsidRPr="00BA5A5B">
        <w:rPr>
          <w:rFonts w:eastAsia="仿宋_GB2312"/>
          <w:sz w:val="32"/>
          <w:szCs w:val="28"/>
        </w:rPr>
        <w:t>计权）；高频锯类空载噪声建议参照企业标准要求。</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2.2</w:t>
      </w:r>
      <w:r w:rsidRPr="001541D2">
        <w:rPr>
          <w:rFonts w:eastAsia="仿宋_GB2312"/>
          <w:sz w:val="32"/>
          <w:szCs w:val="28"/>
        </w:rPr>
        <w:t>手机要求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2.2.1</w:t>
        </w:r>
      </w:smartTag>
      <w:r w:rsidRPr="001541D2">
        <w:rPr>
          <w:rFonts w:eastAsia="仿宋_GB2312"/>
          <w:sz w:val="32"/>
          <w:szCs w:val="28"/>
        </w:rPr>
        <w:t>手机夹头的硬度应不小于</w:t>
      </w:r>
      <w:r w:rsidRPr="001541D2">
        <w:rPr>
          <w:rFonts w:eastAsia="仿宋_GB2312"/>
          <w:sz w:val="32"/>
          <w:szCs w:val="28"/>
        </w:rPr>
        <w:t>HRC45</w:t>
      </w:r>
      <w:r w:rsidRPr="001541D2">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2.2.2</w:t>
        </w:r>
      </w:smartTag>
      <w:r w:rsidRPr="001541D2">
        <w:rPr>
          <w:rFonts w:eastAsia="仿宋_GB2312"/>
          <w:sz w:val="32"/>
          <w:szCs w:val="28"/>
        </w:rPr>
        <w:t>手机对手术刀具的装夹力应符合以下要求：</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2.2.2</w:t>
        </w:r>
      </w:smartTag>
      <w:r w:rsidRPr="001541D2">
        <w:rPr>
          <w:rFonts w:eastAsia="仿宋_GB2312"/>
          <w:sz w:val="32"/>
          <w:szCs w:val="28"/>
        </w:rPr>
        <w:t>.1</w:t>
      </w:r>
      <w:r w:rsidRPr="001541D2">
        <w:rPr>
          <w:rFonts w:eastAsia="仿宋_GB2312"/>
          <w:sz w:val="32"/>
          <w:szCs w:val="28"/>
        </w:rPr>
        <w:t>轴向施加不小于</w:t>
      </w:r>
      <w:r w:rsidRPr="001541D2">
        <w:rPr>
          <w:rFonts w:eastAsia="仿宋_GB2312"/>
          <w:sz w:val="32"/>
          <w:szCs w:val="28"/>
        </w:rPr>
        <w:t>30</w:t>
      </w:r>
      <w:r w:rsidRPr="00091826">
        <w:rPr>
          <w:rFonts w:eastAsia="仿宋_GB2312"/>
          <w:sz w:val="32"/>
          <w:szCs w:val="28"/>
        </w:rPr>
        <w:t>N</w:t>
      </w:r>
      <w:r w:rsidRPr="001D55EE">
        <w:rPr>
          <w:rFonts w:eastAsia="仿宋_GB2312"/>
          <w:sz w:val="32"/>
          <w:szCs w:val="28"/>
        </w:rPr>
        <w:t>的拉力应不滑脱；</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2.2.2</w:t>
        </w:r>
      </w:smartTag>
      <w:r w:rsidRPr="00BA5A5B">
        <w:rPr>
          <w:rFonts w:eastAsia="仿宋_GB2312"/>
          <w:sz w:val="32"/>
          <w:szCs w:val="28"/>
        </w:rPr>
        <w:t>.2</w:t>
      </w:r>
      <w:r w:rsidRPr="001541D2">
        <w:rPr>
          <w:rFonts w:eastAsia="仿宋_GB2312"/>
          <w:sz w:val="32"/>
          <w:szCs w:val="28"/>
        </w:rPr>
        <w:t>承受</w:t>
      </w:r>
      <w:r w:rsidRPr="001541D2">
        <w:rPr>
          <w:rFonts w:eastAsia="仿宋_GB2312"/>
          <w:sz w:val="32"/>
          <w:szCs w:val="28"/>
        </w:rPr>
        <w:t>1.5</w:t>
      </w:r>
      <w:r w:rsidRPr="001541D2">
        <w:rPr>
          <w:rFonts w:eastAsia="仿宋_GB2312"/>
          <w:sz w:val="32"/>
          <w:szCs w:val="28"/>
        </w:rPr>
        <w:t>倍的标称力矩应不打滑。</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2.2.3</w:t>
        </w:r>
      </w:smartTag>
      <w:r w:rsidRPr="001541D2">
        <w:rPr>
          <w:rFonts w:eastAsia="仿宋_GB2312"/>
          <w:sz w:val="32"/>
          <w:szCs w:val="28"/>
        </w:rPr>
        <w:t>径向圆跳动应不大于</w:t>
      </w:r>
      <w:r w:rsidRPr="001541D2">
        <w:rPr>
          <w:rFonts w:eastAsia="仿宋_GB2312"/>
          <w:sz w:val="32"/>
          <w:szCs w:val="28"/>
        </w:rPr>
        <w:t>0.1</w:t>
      </w:r>
      <w:r w:rsidRPr="00091826">
        <w:rPr>
          <w:rFonts w:eastAsia="仿宋_GB2312"/>
          <w:sz w:val="32"/>
          <w:szCs w:val="28"/>
        </w:rPr>
        <w:t>mm</w:t>
      </w:r>
      <w:r w:rsidRPr="001D55EE">
        <w:rPr>
          <w:rFonts w:eastAsia="仿宋_GB2312"/>
          <w:sz w:val="32"/>
          <w:szCs w:val="28"/>
        </w:rPr>
        <w:t>。</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2.2.4</w:t>
        </w:r>
      </w:smartTag>
      <w:r w:rsidRPr="001541D2">
        <w:rPr>
          <w:rFonts w:eastAsia="仿宋_GB2312"/>
          <w:sz w:val="32"/>
          <w:szCs w:val="28"/>
        </w:rPr>
        <w:t>轴向移动应不大于</w:t>
      </w:r>
      <w:r w:rsidRPr="001541D2">
        <w:rPr>
          <w:rFonts w:eastAsia="仿宋_GB2312"/>
          <w:sz w:val="32"/>
          <w:szCs w:val="28"/>
        </w:rPr>
        <w:t>0.5</w:t>
      </w:r>
      <w:r w:rsidRPr="00091826">
        <w:rPr>
          <w:rFonts w:eastAsia="仿宋_GB2312"/>
          <w:sz w:val="32"/>
          <w:szCs w:val="28"/>
        </w:rPr>
        <w:t>mm</w:t>
      </w:r>
      <w:r w:rsidRPr="001D55EE">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2.2.5</w:t>
        </w:r>
      </w:smartTag>
      <w:r w:rsidRPr="001541D2">
        <w:rPr>
          <w:rFonts w:eastAsia="仿宋_GB2312"/>
          <w:sz w:val="32"/>
          <w:szCs w:val="28"/>
        </w:rPr>
        <w:t>在标称输出转速或频次下空载连续运转</w:t>
      </w:r>
      <w:r w:rsidRPr="001541D2">
        <w:rPr>
          <w:rFonts w:eastAsia="仿宋_GB2312"/>
          <w:sz w:val="32"/>
          <w:szCs w:val="28"/>
        </w:rPr>
        <w:t>5</w:t>
      </w:r>
      <w:r w:rsidRPr="00091826">
        <w:rPr>
          <w:rFonts w:eastAsia="仿宋_GB2312"/>
          <w:sz w:val="32"/>
          <w:szCs w:val="28"/>
        </w:rPr>
        <w:t>min</w:t>
      </w:r>
      <w:r w:rsidRPr="001D55EE">
        <w:rPr>
          <w:rFonts w:eastAsia="仿宋_GB2312"/>
          <w:sz w:val="32"/>
          <w:szCs w:val="28"/>
        </w:rPr>
        <w:t>，表面温度应不大于</w:t>
      </w:r>
      <w:smartTag w:uri="urn:schemas-microsoft-com:office:smarttags" w:element="chmetcnv">
        <w:smartTagPr>
          <w:attr w:name="UnitName" w:val="℃"/>
          <w:attr w:name="SourceValue" w:val="50"/>
          <w:attr w:name="HasSpace" w:val="False"/>
          <w:attr w:name="Negative" w:val="False"/>
          <w:attr w:name="NumberType" w:val="1"/>
          <w:attr w:name="TCSC" w:val="0"/>
        </w:smartTagPr>
        <w:r w:rsidRPr="00BA5A5B">
          <w:rPr>
            <w:rFonts w:eastAsia="仿宋_GB2312"/>
            <w:sz w:val="32"/>
            <w:szCs w:val="28"/>
          </w:rPr>
          <w:t>50</w:t>
        </w:r>
        <w:r w:rsidRPr="001541D2">
          <w:rPr>
            <w:rFonts w:ascii="宋体" w:hAnsi="宋体" w:cs="宋体" w:hint="eastAsia"/>
            <w:sz w:val="32"/>
            <w:szCs w:val="28"/>
          </w:rPr>
          <w:t>℃</w:t>
        </w:r>
      </w:smartTag>
      <w:r w:rsidRPr="001541D2">
        <w:rPr>
          <w:rFonts w:eastAsia="仿宋_GB2312"/>
          <w:sz w:val="32"/>
          <w:szCs w:val="28"/>
        </w:rPr>
        <w:t>。</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2.2.6</w:t>
        </w:r>
      </w:smartTag>
      <w:r w:rsidRPr="001541D2">
        <w:rPr>
          <w:rFonts w:eastAsia="仿宋_GB2312"/>
          <w:sz w:val="32"/>
          <w:szCs w:val="28"/>
        </w:rPr>
        <w:t>表面粗糙度</w:t>
      </w:r>
      <w:r w:rsidRPr="001541D2">
        <w:rPr>
          <w:rFonts w:eastAsia="仿宋_GB2312"/>
          <w:sz w:val="32"/>
          <w:szCs w:val="28"/>
        </w:rPr>
        <w:t>Ra≤1.6</w:t>
      </w:r>
      <w:r w:rsidRPr="00091826">
        <w:rPr>
          <w:rFonts w:eastAsia="仿宋_GB2312"/>
          <w:sz w:val="32"/>
          <w:szCs w:val="28"/>
        </w:rPr>
        <w:t>μm</w:t>
      </w:r>
      <w:r>
        <w:rPr>
          <w:rFonts w:eastAsia="仿宋_GB2312"/>
          <w:sz w:val="32"/>
          <w:szCs w:val="28"/>
        </w:rPr>
        <w:t>（</w:t>
      </w:r>
      <w:r w:rsidRPr="001D55EE">
        <w:rPr>
          <w:rFonts w:eastAsia="仿宋_GB2312"/>
          <w:sz w:val="32"/>
          <w:szCs w:val="28"/>
        </w:rPr>
        <w:t>不含喷砂、塑胶、亚光、磨砂等特殊处理的表面</w:t>
      </w:r>
      <w:r>
        <w:rPr>
          <w:rFonts w:eastAsia="仿宋_GB2312"/>
          <w:sz w:val="32"/>
          <w:szCs w:val="28"/>
        </w:rPr>
        <w:t>）</w:t>
      </w:r>
      <w:r w:rsidRPr="001D55EE">
        <w:rPr>
          <w:rFonts w:eastAsia="仿宋_GB2312"/>
          <w:sz w:val="32"/>
          <w:szCs w:val="28"/>
        </w:rPr>
        <w:t>。</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BA5A5B">
        <w:rPr>
          <w:rFonts w:eastAsia="仿宋_GB2312"/>
          <w:sz w:val="32"/>
          <w:szCs w:val="28"/>
        </w:rPr>
        <w:t>2.3</w:t>
      </w:r>
      <w:r w:rsidRPr="001541D2">
        <w:rPr>
          <w:rFonts w:eastAsia="仿宋_GB2312"/>
          <w:sz w:val="32"/>
          <w:szCs w:val="28"/>
        </w:rPr>
        <w:t>软轴要求（若适用）</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2.3.1</w:t>
        </w:r>
      </w:smartTag>
      <w:r w:rsidRPr="001541D2">
        <w:rPr>
          <w:rFonts w:eastAsia="仿宋_GB2312"/>
          <w:sz w:val="32"/>
          <w:szCs w:val="28"/>
        </w:rPr>
        <w:t>弯曲半径小于或等于</w:t>
      </w:r>
      <w:r w:rsidRPr="001541D2">
        <w:rPr>
          <w:rFonts w:eastAsia="仿宋_GB2312"/>
          <w:sz w:val="32"/>
          <w:szCs w:val="28"/>
        </w:rPr>
        <w:t>120</w:t>
      </w:r>
      <w:r w:rsidRPr="00091826">
        <w:rPr>
          <w:rFonts w:eastAsia="仿宋_GB2312"/>
          <w:sz w:val="32"/>
          <w:szCs w:val="28"/>
        </w:rPr>
        <w:t>mm</w:t>
      </w:r>
      <w:r w:rsidRPr="001D55EE">
        <w:rPr>
          <w:rFonts w:eastAsia="仿宋_GB2312"/>
          <w:sz w:val="32"/>
          <w:szCs w:val="28"/>
        </w:rPr>
        <w:t>时能够正常工作。</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2.3.2</w:t>
        </w:r>
      </w:smartTag>
      <w:r w:rsidRPr="001541D2">
        <w:rPr>
          <w:rFonts w:eastAsia="仿宋_GB2312"/>
          <w:sz w:val="32"/>
          <w:szCs w:val="28"/>
        </w:rPr>
        <w:t>长度不小于</w:t>
      </w:r>
      <w:r w:rsidRPr="001541D2">
        <w:rPr>
          <w:rFonts w:eastAsia="仿宋_GB2312"/>
          <w:sz w:val="32"/>
          <w:szCs w:val="28"/>
        </w:rPr>
        <w:t>1800</w:t>
      </w:r>
      <w:r w:rsidRPr="00091826">
        <w:rPr>
          <w:rFonts w:eastAsia="仿宋_GB2312"/>
          <w:sz w:val="32"/>
          <w:szCs w:val="28"/>
        </w:rPr>
        <w:t>mm</w:t>
      </w:r>
      <w:r w:rsidRPr="001D55EE">
        <w:rPr>
          <w:rFonts w:eastAsia="仿宋_GB2312"/>
          <w:sz w:val="32"/>
          <w:szCs w:val="28"/>
        </w:rPr>
        <w:t>。</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2.3.3</w:t>
        </w:r>
      </w:smartTag>
      <w:r w:rsidRPr="001541D2">
        <w:rPr>
          <w:rFonts w:eastAsia="仿宋_GB2312"/>
          <w:sz w:val="32"/>
          <w:szCs w:val="28"/>
        </w:rPr>
        <w:t>软轴与主机，软轴与手机之间的装卸应无需借助附件工</w:t>
      </w:r>
      <w:r w:rsidRPr="001541D2">
        <w:rPr>
          <w:rFonts w:eastAsia="仿宋_GB2312"/>
          <w:sz w:val="32"/>
          <w:szCs w:val="28"/>
        </w:rPr>
        <w:lastRenderedPageBreak/>
        <w:t>具，轴向施加不小于</w:t>
      </w:r>
      <w:r w:rsidRPr="001541D2">
        <w:rPr>
          <w:rFonts w:eastAsia="仿宋_GB2312"/>
          <w:sz w:val="32"/>
          <w:szCs w:val="28"/>
        </w:rPr>
        <w:t>30</w:t>
      </w:r>
      <w:r w:rsidRPr="00091826">
        <w:rPr>
          <w:rFonts w:eastAsia="仿宋_GB2312"/>
          <w:sz w:val="32"/>
          <w:szCs w:val="28"/>
        </w:rPr>
        <w:t>N</w:t>
      </w:r>
      <w:r w:rsidRPr="001D55EE">
        <w:rPr>
          <w:rFonts w:eastAsia="仿宋_GB2312"/>
          <w:sz w:val="32"/>
          <w:szCs w:val="28"/>
        </w:rPr>
        <w:t>的拉力不滑脱。</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BA5A5B">
        <w:rPr>
          <w:rFonts w:eastAsia="仿宋_GB2312"/>
          <w:sz w:val="32"/>
          <w:szCs w:val="28"/>
        </w:rPr>
        <w:t>2.4</w:t>
      </w:r>
      <w:r w:rsidRPr="001541D2">
        <w:rPr>
          <w:rFonts w:eastAsia="仿宋_GB2312"/>
          <w:sz w:val="32"/>
          <w:szCs w:val="28"/>
        </w:rPr>
        <w:t>电缆要求（若适用）</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2.4.1</w:t>
        </w:r>
      </w:smartTag>
      <w:r w:rsidRPr="001541D2">
        <w:rPr>
          <w:rFonts w:eastAsia="仿宋_GB2312"/>
          <w:sz w:val="32"/>
          <w:szCs w:val="28"/>
        </w:rPr>
        <w:t>长度不小于</w:t>
      </w:r>
      <w:r w:rsidRPr="001541D2">
        <w:rPr>
          <w:rFonts w:eastAsia="仿宋_GB2312"/>
          <w:sz w:val="32"/>
          <w:szCs w:val="28"/>
        </w:rPr>
        <w:t>3</w:t>
      </w:r>
      <w:r w:rsidRPr="00091826">
        <w:rPr>
          <w:rFonts w:eastAsia="仿宋_GB2312"/>
          <w:sz w:val="32"/>
          <w:szCs w:val="28"/>
        </w:rPr>
        <w:t>m</w:t>
      </w:r>
      <w:r w:rsidRPr="001D55EE">
        <w:rPr>
          <w:rFonts w:eastAsia="仿宋_GB2312"/>
          <w:sz w:val="32"/>
          <w:szCs w:val="28"/>
        </w:rPr>
        <w:t>。</w:t>
      </w:r>
    </w:p>
    <w:p w:rsidR="0014261F" w:rsidRPr="00BA5A5B"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2.4.2</w:t>
        </w:r>
      </w:smartTag>
      <w:r w:rsidRPr="001541D2">
        <w:rPr>
          <w:rFonts w:eastAsia="仿宋_GB2312"/>
          <w:sz w:val="32"/>
          <w:szCs w:val="28"/>
        </w:rPr>
        <w:t>与手机和主机的连接应可靠，轴向施加不小于</w:t>
      </w:r>
      <w:r w:rsidRPr="001541D2">
        <w:rPr>
          <w:rFonts w:eastAsia="仿宋_GB2312"/>
          <w:sz w:val="32"/>
          <w:szCs w:val="28"/>
        </w:rPr>
        <w:t>20</w:t>
      </w:r>
      <w:r w:rsidRPr="00091826">
        <w:rPr>
          <w:rFonts w:eastAsia="仿宋_GB2312"/>
          <w:sz w:val="32"/>
          <w:szCs w:val="28"/>
        </w:rPr>
        <w:t>N</w:t>
      </w:r>
      <w:r w:rsidRPr="001D55EE">
        <w:rPr>
          <w:rFonts w:eastAsia="仿宋_GB2312"/>
          <w:sz w:val="32"/>
          <w:szCs w:val="28"/>
        </w:rPr>
        <w:t>的拉力应不滑脱。</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2.5</w:t>
      </w:r>
      <w:r w:rsidRPr="001541D2">
        <w:rPr>
          <w:rFonts w:eastAsia="仿宋_GB2312"/>
          <w:sz w:val="32"/>
          <w:szCs w:val="28"/>
        </w:rPr>
        <w:t>脚踏控制器要求（若适用）</w:t>
      </w:r>
    </w:p>
    <w:p w:rsidR="0014261F" w:rsidRPr="00BA5A5B"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2.5.1</w:t>
        </w:r>
      </w:smartTag>
      <w:r w:rsidRPr="001541D2">
        <w:rPr>
          <w:rFonts w:eastAsia="仿宋_GB2312"/>
          <w:sz w:val="32"/>
          <w:szCs w:val="28"/>
        </w:rPr>
        <w:t>应符合</w:t>
      </w:r>
      <w:r w:rsidRPr="001541D2">
        <w:rPr>
          <w:rFonts w:eastAsia="仿宋_GB2312"/>
          <w:sz w:val="32"/>
          <w:szCs w:val="28"/>
        </w:rPr>
        <w:t>YY 91057</w:t>
      </w:r>
      <w:r w:rsidRPr="001541D2">
        <w:rPr>
          <w:rFonts w:ascii="仿宋_GB2312" w:eastAsia="仿宋_GB2312" w:hint="eastAsia"/>
          <w:sz w:val="32"/>
          <w:szCs w:val="28"/>
        </w:rPr>
        <w:t>—</w:t>
      </w:r>
      <w:r w:rsidRPr="00091826">
        <w:rPr>
          <w:rFonts w:eastAsia="仿宋_GB2312"/>
          <w:sz w:val="32"/>
          <w:szCs w:val="28"/>
        </w:rPr>
        <w:t>1999</w:t>
      </w:r>
      <w:r w:rsidRPr="001D55EE">
        <w:rPr>
          <w:rFonts w:eastAsia="仿宋_GB2312"/>
          <w:sz w:val="32"/>
          <w:szCs w:val="28"/>
        </w:rPr>
        <w:t>中手术室用密封型脚踏开关的技术要求。</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2.5.2</w:t>
        </w:r>
      </w:smartTag>
      <w:r w:rsidRPr="001541D2">
        <w:rPr>
          <w:rFonts w:eastAsia="仿宋_GB2312"/>
          <w:sz w:val="32"/>
          <w:szCs w:val="28"/>
        </w:rPr>
        <w:t>与主机连接的脚踏电缆长度应不小于</w:t>
      </w:r>
      <w:r w:rsidRPr="001541D2">
        <w:rPr>
          <w:rFonts w:eastAsia="仿宋_GB2312"/>
          <w:sz w:val="32"/>
          <w:szCs w:val="28"/>
        </w:rPr>
        <w:t>3</w:t>
      </w:r>
      <w:r w:rsidRPr="00091826">
        <w:rPr>
          <w:rFonts w:eastAsia="仿宋_GB2312"/>
          <w:sz w:val="32"/>
          <w:szCs w:val="28"/>
        </w:rPr>
        <w:t>m</w:t>
      </w:r>
      <w:r w:rsidRPr="001D55EE">
        <w:rPr>
          <w:rFonts w:eastAsia="仿宋_GB2312"/>
          <w:sz w:val="32"/>
          <w:szCs w:val="28"/>
        </w:rPr>
        <w:t>。</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2.5.3</w:t>
        </w:r>
      </w:smartTag>
      <w:r w:rsidRPr="001541D2">
        <w:rPr>
          <w:rFonts w:eastAsia="仿宋_GB2312"/>
          <w:sz w:val="32"/>
          <w:szCs w:val="28"/>
        </w:rPr>
        <w:t>脚踏电缆与主机连接应方便可靠，轴向施加不小于</w:t>
      </w:r>
      <w:r w:rsidRPr="001541D2">
        <w:rPr>
          <w:rFonts w:eastAsia="仿宋_GB2312"/>
          <w:sz w:val="32"/>
          <w:szCs w:val="28"/>
        </w:rPr>
        <w:t>20</w:t>
      </w:r>
      <w:r w:rsidRPr="00091826">
        <w:rPr>
          <w:rFonts w:eastAsia="仿宋_GB2312"/>
          <w:sz w:val="32"/>
          <w:szCs w:val="28"/>
        </w:rPr>
        <w:t>N</w:t>
      </w:r>
      <w:r w:rsidRPr="001D55EE">
        <w:rPr>
          <w:rFonts w:eastAsia="仿宋_GB2312"/>
          <w:sz w:val="32"/>
          <w:szCs w:val="28"/>
        </w:rPr>
        <w:t>的拉力应不滑脱。</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BA5A5B">
        <w:rPr>
          <w:rFonts w:eastAsia="仿宋_GB2312"/>
          <w:sz w:val="32"/>
          <w:szCs w:val="28"/>
        </w:rPr>
        <w:t>2.6</w:t>
      </w:r>
      <w:r w:rsidRPr="001541D2">
        <w:rPr>
          <w:rFonts w:eastAsia="仿宋_GB2312"/>
          <w:sz w:val="32"/>
          <w:szCs w:val="28"/>
        </w:rPr>
        <w:t>刀具技术要求</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2.6.1</w:t>
        </w:r>
      </w:smartTag>
      <w:r w:rsidRPr="001541D2">
        <w:rPr>
          <w:rFonts w:eastAsia="仿宋_GB2312"/>
          <w:sz w:val="32"/>
          <w:szCs w:val="28"/>
        </w:rPr>
        <w:t>硬度：不锈钢材硬度不小于</w:t>
      </w:r>
      <w:r w:rsidRPr="001541D2">
        <w:rPr>
          <w:rFonts w:eastAsia="仿宋_GB2312"/>
          <w:sz w:val="32"/>
          <w:szCs w:val="28"/>
        </w:rPr>
        <w:t>650</w:t>
      </w:r>
      <w:r w:rsidRPr="00091826">
        <w:rPr>
          <w:rFonts w:eastAsia="仿宋_GB2312"/>
          <w:sz w:val="32"/>
          <w:szCs w:val="28"/>
        </w:rPr>
        <w:t>HV10</w:t>
      </w:r>
      <w:r w:rsidRPr="001D55EE">
        <w:rPr>
          <w:rFonts w:eastAsia="仿宋_GB2312"/>
          <w:sz w:val="32"/>
          <w:szCs w:val="28"/>
        </w:rPr>
        <w:t>，其他材料硬度不小于</w:t>
      </w:r>
      <w:r w:rsidRPr="001D55EE">
        <w:rPr>
          <w:rFonts w:eastAsia="仿宋_GB2312"/>
          <w:sz w:val="32"/>
          <w:szCs w:val="28"/>
        </w:rPr>
        <w:t>750</w:t>
      </w:r>
      <w:r w:rsidRPr="00091826">
        <w:rPr>
          <w:rFonts w:eastAsia="仿宋_GB2312"/>
          <w:sz w:val="32"/>
          <w:szCs w:val="28"/>
        </w:rPr>
        <w:t>HV10</w:t>
      </w:r>
      <w:r w:rsidRPr="001D55EE">
        <w:rPr>
          <w:rFonts w:eastAsia="仿宋_GB2312"/>
          <w:sz w:val="32"/>
          <w:szCs w:val="28"/>
        </w:rPr>
        <w:t>。</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2.6.2</w:t>
        </w:r>
      </w:smartTag>
      <w:r w:rsidRPr="001541D2">
        <w:rPr>
          <w:rFonts w:eastAsia="仿宋_GB2312"/>
          <w:sz w:val="32"/>
          <w:szCs w:val="28"/>
        </w:rPr>
        <w:t>表面粗糙度</w:t>
      </w:r>
      <w:r w:rsidRPr="001541D2">
        <w:rPr>
          <w:rFonts w:eastAsia="仿宋_GB2312"/>
          <w:sz w:val="32"/>
          <w:szCs w:val="28"/>
        </w:rPr>
        <w:t>Ra≤0.4</w:t>
      </w:r>
      <w:r w:rsidRPr="00091826">
        <w:rPr>
          <w:rFonts w:eastAsia="仿宋_GB2312"/>
          <w:sz w:val="32"/>
          <w:szCs w:val="28"/>
        </w:rPr>
        <w:t>μm</w:t>
      </w:r>
      <w:r>
        <w:rPr>
          <w:rFonts w:eastAsia="仿宋_GB2312"/>
          <w:sz w:val="32"/>
          <w:szCs w:val="28"/>
        </w:rPr>
        <w:t>，</w:t>
      </w:r>
      <w:r w:rsidRPr="001D55EE">
        <w:rPr>
          <w:rFonts w:eastAsia="仿宋_GB2312"/>
          <w:sz w:val="32"/>
          <w:szCs w:val="28"/>
        </w:rPr>
        <w:t>刃口部位粗糙度</w:t>
      </w:r>
      <w:r w:rsidRPr="001D55EE">
        <w:rPr>
          <w:rFonts w:eastAsia="仿宋_GB2312"/>
          <w:sz w:val="32"/>
          <w:szCs w:val="28"/>
        </w:rPr>
        <w:t>Ra≤0.8</w:t>
      </w:r>
      <w:r w:rsidRPr="00091826">
        <w:rPr>
          <w:rFonts w:eastAsia="仿宋_GB2312"/>
          <w:sz w:val="32"/>
          <w:szCs w:val="28"/>
        </w:rPr>
        <w:t>μm</w:t>
      </w:r>
      <w:r w:rsidRPr="001D55EE">
        <w:rPr>
          <w:rFonts w:eastAsia="仿宋_GB2312"/>
          <w:sz w:val="32"/>
          <w:szCs w:val="28"/>
        </w:rPr>
        <w:t>。</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2.6.3</w:t>
        </w:r>
      </w:smartTag>
      <w:r w:rsidRPr="001541D2">
        <w:rPr>
          <w:rFonts w:eastAsia="仿宋_GB2312"/>
          <w:sz w:val="32"/>
          <w:szCs w:val="28"/>
        </w:rPr>
        <w:t>刀具标识应符合</w:t>
      </w:r>
      <w:r w:rsidRPr="001541D2">
        <w:rPr>
          <w:rFonts w:eastAsia="仿宋_GB2312"/>
          <w:sz w:val="32"/>
          <w:szCs w:val="28"/>
        </w:rPr>
        <w:t>YY/T 1052</w:t>
      </w:r>
      <w:r w:rsidRPr="001541D2">
        <w:rPr>
          <w:rFonts w:ascii="仿宋_GB2312" w:eastAsia="仿宋_GB2312" w:hint="eastAsia"/>
          <w:sz w:val="32"/>
          <w:szCs w:val="28"/>
        </w:rPr>
        <w:t>—</w:t>
      </w:r>
      <w:r w:rsidRPr="00091826">
        <w:rPr>
          <w:rFonts w:eastAsia="仿宋_GB2312"/>
          <w:sz w:val="32"/>
          <w:szCs w:val="28"/>
        </w:rPr>
        <w:t>2004</w:t>
      </w:r>
      <w:r w:rsidRPr="001D55EE">
        <w:rPr>
          <w:rFonts w:eastAsia="仿宋_GB2312"/>
          <w:sz w:val="32"/>
          <w:szCs w:val="28"/>
        </w:rPr>
        <w:t>中的规定。</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2.6.4</w:t>
        </w:r>
      </w:smartTag>
      <w:r w:rsidRPr="001541D2">
        <w:rPr>
          <w:rFonts w:eastAsia="仿宋_GB2312"/>
          <w:sz w:val="32"/>
          <w:szCs w:val="28"/>
        </w:rPr>
        <w:t>其他要求</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2.6.4</w:t>
        </w:r>
      </w:smartTag>
      <w:r w:rsidRPr="001541D2">
        <w:rPr>
          <w:rFonts w:eastAsia="仿宋_GB2312"/>
          <w:sz w:val="32"/>
          <w:szCs w:val="28"/>
        </w:rPr>
        <w:t>.1</w:t>
      </w:r>
      <w:r w:rsidRPr="001541D2">
        <w:rPr>
          <w:rFonts w:eastAsia="仿宋_GB2312"/>
          <w:sz w:val="32"/>
          <w:szCs w:val="28"/>
        </w:rPr>
        <w:t>切削刃磨类</w:t>
      </w:r>
      <w:r w:rsidRPr="001541D2">
        <w:rPr>
          <w:rFonts w:eastAsia="仿宋_GB2312"/>
          <w:kern w:val="0"/>
          <w:sz w:val="32"/>
          <w:szCs w:val="28"/>
        </w:rPr>
        <w:t>刀</w:t>
      </w:r>
      <w:r w:rsidRPr="001541D2">
        <w:rPr>
          <w:rFonts w:eastAsia="仿宋_GB2312"/>
          <w:sz w:val="32"/>
          <w:szCs w:val="28"/>
        </w:rPr>
        <w:t>具</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切削刃磨类</w:t>
      </w:r>
      <w:r w:rsidRPr="001541D2">
        <w:rPr>
          <w:rFonts w:eastAsia="仿宋_GB2312"/>
          <w:kern w:val="0"/>
          <w:sz w:val="32"/>
          <w:szCs w:val="28"/>
        </w:rPr>
        <w:t>刀</w:t>
      </w:r>
      <w:r w:rsidRPr="001541D2">
        <w:rPr>
          <w:rFonts w:eastAsia="仿宋_GB2312"/>
          <w:sz w:val="32"/>
          <w:szCs w:val="28"/>
        </w:rPr>
        <w:t>具的切削刃口应做成右螺旋槽和右切削、刃口沟槽应制成等前角和等螺旋角、基体芯杆圆跳动偏差不大于</w:t>
      </w:r>
      <w:r w:rsidRPr="001541D2">
        <w:rPr>
          <w:rFonts w:eastAsia="仿宋_GB2312"/>
          <w:sz w:val="32"/>
          <w:szCs w:val="28"/>
        </w:rPr>
        <w:t>0.01</w:t>
      </w:r>
      <w:r w:rsidRPr="00091826">
        <w:rPr>
          <w:rFonts w:eastAsia="仿宋_GB2312"/>
          <w:sz w:val="32"/>
          <w:szCs w:val="28"/>
        </w:rPr>
        <w:t>mm</w:t>
      </w:r>
      <w:r w:rsidRPr="001D55EE">
        <w:rPr>
          <w:rFonts w:eastAsia="仿宋_GB2312"/>
          <w:sz w:val="32"/>
          <w:szCs w:val="28"/>
        </w:rPr>
        <w:t>，切削刃头部直径尺寸公差不大于</w:t>
      </w:r>
      <w:r w:rsidRPr="001D55EE">
        <w:rPr>
          <w:rFonts w:eastAsia="仿宋_GB2312"/>
          <w:sz w:val="32"/>
          <w:szCs w:val="28"/>
        </w:rPr>
        <w:t>0.2</w:t>
      </w:r>
      <w:r w:rsidRPr="00091826">
        <w:rPr>
          <w:rFonts w:eastAsia="仿宋_GB2312"/>
          <w:sz w:val="32"/>
          <w:szCs w:val="28"/>
        </w:rPr>
        <w:t>mm</w:t>
      </w:r>
      <w:r w:rsidRPr="001D55EE">
        <w:rPr>
          <w:rFonts w:eastAsia="仿宋_GB2312"/>
          <w:sz w:val="32"/>
          <w:szCs w:val="28"/>
        </w:rPr>
        <w:t>。</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2.6.4</w:t>
        </w:r>
      </w:smartTag>
      <w:r w:rsidRPr="00BA5A5B">
        <w:rPr>
          <w:rFonts w:eastAsia="仿宋_GB2312"/>
          <w:sz w:val="32"/>
          <w:szCs w:val="28"/>
        </w:rPr>
        <w:t>.2</w:t>
      </w:r>
      <w:r w:rsidRPr="001541D2">
        <w:rPr>
          <w:rFonts w:eastAsia="仿宋_GB2312"/>
          <w:sz w:val="32"/>
          <w:szCs w:val="28"/>
        </w:rPr>
        <w:t>金钢砂磨类</w:t>
      </w:r>
      <w:r w:rsidRPr="001541D2">
        <w:rPr>
          <w:rFonts w:eastAsia="仿宋_GB2312"/>
          <w:kern w:val="0"/>
          <w:sz w:val="32"/>
          <w:szCs w:val="28"/>
        </w:rPr>
        <w:t>刀</w:t>
      </w:r>
      <w:r w:rsidRPr="001541D2">
        <w:rPr>
          <w:rFonts w:eastAsia="仿宋_GB2312"/>
          <w:sz w:val="32"/>
          <w:szCs w:val="28"/>
        </w:rPr>
        <w:t>具</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应符合</w:t>
      </w:r>
      <w:r w:rsidRPr="001541D2">
        <w:rPr>
          <w:rFonts w:eastAsia="仿宋_GB2312"/>
          <w:sz w:val="32"/>
          <w:szCs w:val="28"/>
        </w:rPr>
        <w:t>JB/T 7991.4</w:t>
      </w:r>
      <w:r w:rsidRPr="001541D2">
        <w:rPr>
          <w:rFonts w:ascii="仿宋_GB2312" w:eastAsia="仿宋_GB2312" w:hint="eastAsia"/>
          <w:sz w:val="32"/>
          <w:szCs w:val="28"/>
        </w:rPr>
        <w:t>—</w:t>
      </w:r>
      <w:r w:rsidRPr="00091826">
        <w:rPr>
          <w:rFonts w:eastAsia="仿宋_GB2312"/>
          <w:sz w:val="32"/>
          <w:szCs w:val="28"/>
        </w:rPr>
        <w:t>2001</w:t>
      </w:r>
      <w:r w:rsidRPr="001D55EE">
        <w:rPr>
          <w:rFonts w:eastAsia="仿宋_GB2312"/>
          <w:sz w:val="32"/>
          <w:szCs w:val="28"/>
        </w:rPr>
        <w:t>中第</w:t>
      </w:r>
      <w:r w:rsidRPr="001D55EE">
        <w:rPr>
          <w:rFonts w:eastAsia="仿宋_GB2312"/>
          <w:sz w:val="32"/>
          <w:szCs w:val="28"/>
        </w:rPr>
        <w:t>4</w:t>
      </w:r>
      <w:r w:rsidRPr="00BA5A5B">
        <w:rPr>
          <w:rFonts w:eastAsia="仿宋_GB2312"/>
          <w:sz w:val="32"/>
          <w:szCs w:val="28"/>
        </w:rPr>
        <w:t>章规定的技术要求。</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2.6.4</w:t>
        </w:r>
      </w:smartTag>
      <w:r w:rsidRPr="001541D2">
        <w:rPr>
          <w:rFonts w:eastAsia="仿宋_GB2312"/>
          <w:sz w:val="32"/>
          <w:szCs w:val="28"/>
        </w:rPr>
        <w:t>.3</w:t>
      </w:r>
      <w:r w:rsidRPr="001541D2">
        <w:rPr>
          <w:rFonts w:eastAsia="仿宋_GB2312"/>
          <w:sz w:val="32"/>
          <w:szCs w:val="28"/>
        </w:rPr>
        <w:t>锯类</w:t>
      </w:r>
      <w:r w:rsidRPr="001541D2">
        <w:rPr>
          <w:rFonts w:eastAsia="仿宋_GB2312"/>
          <w:kern w:val="0"/>
          <w:sz w:val="32"/>
          <w:szCs w:val="28"/>
        </w:rPr>
        <w:t>刀</w:t>
      </w:r>
      <w:r w:rsidRPr="001541D2">
        <w:rPr>
          <w:rFonts w:eastAsia="仿宋_GB2312"/>
          <w:sz w:val="32"/>
          <w:szCs w:val="28"/>
        </w:rPr>
        <w:t>具</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应符合</w:t>
      </w:r>
      <w:r w:rsidRPr="001541D2">
        <w:rPr>
          <w:rFonts w:eastAsia="仿宋_GB2312"/>
          <w:sz w:val="32"/>
          <w:szCs w:val="28"/>
        </w:rPr>
        <w:t>YY 1137</w:t>
      </w:r>
      <w:r w:rsidRPr="001541D2">
        <w:rPr>
          <w:rFonts w:ascii="仿宋_GB2312" w:eastAsia="仿宋_GB2312" w:hint="eastAsia"/>
          <w:sz w:val="32"/>
          <w:szCs w:val="28"/>
        </w:rPr>
        <w:t>—</w:t>
      </w:r>
      <w:r w:rsidRPr="00091826">
        <w:rPr>
          <w:rFonts w:eastAsia="仿宋_GB2312"/>
          <w:sz w:val="32"/>
          <w:szCs w:val="28"/>
        </w:rPr>
        <w:t>2005</w:t>
      </w:r>
      <w:r w:rsidRPr="001D55EE">
        <w:rPr>
          <w:rFonts w:eastAsia="仿宋_GB2312"/>
          <w:sz w:val="32"/>
          <w:szCs w:val="28"/>
        </w:rPr>
        <w:t>中骨锯通用技术条件的要求。</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lastRenderedPageBreak/>
        <w:t>3.</w:t>
      </w:r>
      <w:r w:rsidRPr="001541D2">
        <w:rPr>
          <w:rFonts w:eastAsia="仿宋_GB2312"/>
          <w:sz w:val="32"/>
          <w:szCs w:val="28"/>
        </w:rPr>
        <w:t>电池供电的骨组织手术设备产品的主要质量控制指标一般包括以下内容：</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3.1</w:t>
      </w:r>
      <w:r w:rsidRPr="001541D2">
        <w:rPr>
          <w:rFonts w:eastAsia="仿宋_GB2312"/>
          <w:sz w:val="32"/>
          <w:szCs w:val="28"/>
        </w:rPr>
        <w:t>手机要求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3.1.1</w:t>
        </w:r>
      </w:smartTag>
      <w:r w:rsidRPr="001541D2">
        <w:rPr>
          <w:rFonts w:eastAsia="仿宋_GB2312"/>
          <w:sz w:val="32"/>
          <w:szCs w:val="28"/>
        </w:rPr>
        <w:t>额定转速与频次：应符合标称的额定转速和频次的数值，允差不大于</w:t>
      </w:r>
      <w:r w:rsidRPr="001541D2">
        <w:rPr>
          <w:rFonts w:eastAsia="仿宋_GB2312"/>
          <w:sz w:val="32"/>
          <w:szCs w:val="28"/>
        </w:rPr>
        <w:t>±10%</w:t>
      </w:r>
      <w:r w:rsidRPr="001541D2">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bookmarkStart w:id="8" w:name="_Ref263365258"/>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3.1.2</w:t>
        </w:r>
      </w:smartTag>
      <w:r w:rsidRPr="001541D2">
        <w:rPr>
          <w:rFonts w:eastAsia="仿宋_GB2312"/>
          <w:sz w:val="32"/>
          <w:szCs w:val="28"/>
        </w:rPr>
        <w:t>空载噪音：不大于</w:t>
      </w:r>
      <w:r w:rsidRPr="001541D2">
        <w:rPr>
          <w:rFonts w:eastAsia="仿宋_GB2312"/>
          <w:sz w:val="32"/>
          <w:szCs w:val="28"/>
        </w:rPr>
        <w:t>75</w:t>
      </w:r>
      <w:r w:rsidRPr="00091826">
        <w:rPr>
          <w:rFonts w:eastAsia="仿宋_GB2312"/>
          <w:sz w:val="32"/>
          <w:szCs w:val="28"/>
        </w:rPr>
        <w:t>dB</w:t>
      </w:r>
      <w:r w:rsidRPr="001D55EE">
        <w:rPr>
          <w:rFonts w:eastAsia="仿宋_GB2312"/>
          <w:sz w:val="32"/>
          <w:szCs w:val="28"/>
        </w:rPr>
        <w:t>（</w:t>
      </w:r>
      <w:r w:rsidRPr="001D55EE">
        <w:rPr>
          <w:rFonts w:eastAsia="仿宋_GB2312"/>
          <w:sz w:val="32"/>
          <w:szCs w:val="28"/>
        </w:rPr>
        <w:t>A</w:t>
      </w:r>
      <w:r w:rsidRPr="00BA5A5B">
        <w:rPr>
          <w:rFonts w:eastAsia="仿宋_GB2312"/>
          <w:sz w:val="32"/>
          <w:szCs w:val="28"/>
        </w:rPr>
        <w:t>计权）。</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3.1.3</w:t>
        </w:r>
      </w:smartTag>
      <w:r w:rsidRPr="001541D2">
        <w:rPr>
          <w:rFonts w:eastAsia="仿宋_GB2312"/>
          <w:sz w:val="32"/>
          <w:szCs w:val="28"/>
        </w:rPr>
        <w:t>夹持力：按标称要求夹持的刀具在承受厂家声称的轴向拉力时，不得拔出</w:t>
      </w:r>
      <w:bookmarkEnd w:id="8"/>
      <w:r w:rsidRPr="001541D2">
        <w:rPr>
          <w:rFonts w:eastAsia="仿宋_GB2312"/>
          <w:sz w:val="32"/>
          <w:szCs w:val="28"/>
        </w:rPr>
        <w:t>。</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3.1.4</w:t>
        </w:r>
      </w:smartTag>
      <w:r w:rsidRPr="001541D2">
        <w:rPr>
          <w:rFonts w:eastAsia="仿宋_GB2312"/>
          <w:sz w:val="32"/>
          <w:szCs w:val="28"/>
        </w:rPr>
        <w:t>径向圆跳动：不大于</w:t>
      </w:r>
      <w:r w:rsidRPr="001541D2">
        <w:rPr>
          <w:rFonts w:eastAsia="仿宋_GB2312"/>
          <w:sz w:val="32"/>
          <w:szCs w:val="28"/>
        </w:rPr>
        <w:t>0.1</w:t>
      </w:r>
      <w:r w:rsidRPr="00091826">
        <w:rPr>
          <w:rFonts w:eastAsia="仿宋_GB2312"/>
          <w:sz w:val="32"/>
          <w:szCs w:val="28"/>
        </w:rPr>
        <w:t>mm</w:t>
      </w:r>
      <w:r w:rsidRPr="001D55EE">
        <w:rPr>
          <w:rFonts w:eastAsia="仿宋_GB2312"/>
          <w:sz w:val="32"/>
          <w:szCs w:val="28"/>
        </w:rPr>
        <w:t>。</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3.1.5</w:t>
        </w:r>
      </w:smartTag>
      <w:r w:rsidRPr="001541D2">
        <w:rPr>
          <w:rFonts w:eastAsia="仿宋_GB2312"/>
          <w:sz w:val="32"/>
          <w:szCs w:val="28"/>
        </w:rPr>
        <w:t>轴向移动：不大于</w:t>
      </w:r>
      <w:r w:rsidRPr="001541D2">
        <w:rPr>
          <w:rFonts w:eastAsia="仿宋_GB2312"/>
          <w:sz w:val="32"/>
          <w:szCs w:val="28"/>
        </w:rPr>
        <w:t>0.5</w:t>
      </w:r>
      <w:r w:rsidRPr="00091826">
        <w:rPr>
          <w:rFonts w:eastAsia="仿宋_GB2312"/>
          <w:sz w:val="32"/>
          <w:szCs w:val="28"/>
        </w:rPr>
        <w:t>mm</w:t>
      </w:r>
      <w:r w:rsidRPr="001D55EE">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3.1.6</w:t>
        </w:r>
      </w:smartTag>
      <w:r w:rsidRPr="001541D2">
        <w:rPr>
          <w:rFonts w:eastAsia="仿宋_GB2312"/>
          <w:sz w:val="32"/>
          <w:szCs w:val="28"/>
        </w:rPr>
        <w:t>表面温度：在标称规定的最高使用温度下，在标称的额定转速和频次下，空载运行</w:t>
      </w:r>
      <w:r w:rsidRPr="001541D2">
        <w:rPr>
          <w:rFonts w:eastAsia="仿宋_GB2312"/>
          <w:sz w:val="32"/>
          <w:szCs w:val="28"/>
        </w:rPr>
        <w:t>5</w:t>
      </w:r>
      <w:r w:rsidRPr="00091826">
        <w:rPr>
          <w:rFonts w:eastAsia="仿宋_GB2312"/>
          <w:sz w:val="32"/>
          <w:szCs w:val="28"/>
        </w:rPr>
        <w:t>min</w:t>
      </w:r>
      <w:r w:rsidRPr="001D55EE">
        <w:rPr>
          <w:rFonts w:eastAsia="仿宋_GB2312"/>
          <w:sz w:val="32"/>
          <w:szCs w:val="28"/>
        </w:rPr>
        <w:t>，表面温度不应该超过</w:t>
      </w:r>
      <w:smartTag w:uri="urn:schemas-microsoft-com:office:smarttags" w:element="chmetcnv">
        <w:smartTagPr>
          <w:attr w:name="UnitName" w:val="℃"/>
          <w:attr w:name="SourceValue" w:val="50"/>
          <w:attr w:name="HasSpace" w:val="False"/>
          <w:attr w:name="Negative" w:val="False"/>
          <w:attr w:name="NumberType" w:val="1"/>
          <w:attr w:name="TCSC" w:val="0"/>
        </w:smartTagPr>
        <w:r w:rsidRPr="001D55EE">
          <w:rPr>
            <w:rFonts w:eastAsia="仿宋_GB2312"/>
            <w:sz w:val="32"/>
            <w:szCs w:val="28"/>
          </w:rPr>
          <w:t>50</w:t>
        </w:r>
        <w:r w:rsidRPr="00BA5A5B">
          <w:rPr>
            <w:rFonts w:ascii="宋体" w:hAnsi="宋体" w:cs="宋体" w:hint="eastAsia"/>
            <w:sz w:val="32"/>
            <w:szCs w:val="28"/>
          </w:rPr>
          <w:t>℃</w:t>
        </w:r>
      </w:smartTag>
      <w:r w:rsidRPr="001541D2">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3.1.7</w:t>
        </w:r>
      </w:smartTag>
      <w:r w:rsidRPr="001541D2">
        <w:rPr>
          <w:rFonts w:eastAsia="仿宋_GB2312"/>
          <w:sz w:val="32"/>
          <w:szCs w:val="28"/>
        </w:rPr>
        <w:t>输出扭矩：不低于标称的输出扭矩的数值。</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3.1.8</w:t>
        </w:r>
      </w:smartTag>
      <w:r w:rsidRPr="001541D2">
        <w:rPr>
          <w:rFonts w:eastAsia="仿宋_GB2312"/>
          <w:sz w:val="32"/>
          <w:szCs w:val="28"/>
        </w:rPr>
        <w:t>手机结构：应能保证手机充电状态下不能运行。</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3.2</w:t>
      </w:r>
      <w:r w:rsidRPr="001541D2">
        <w:rPr>
          <w:rFonts w:eastAsia="仿宋_GB2312"/>
          <w:sz w:val="32"/>
          <w:szCs w:val="28"/>
        </w:rPr>
        <w:t>刀具要求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3.2.1</w:t>
        </w:r>
      </w:smartTag>
      <w:r w:rsidRPr="001541D2">
        <w:rPr>
          <w:rFonts w:eastAsia="仿宋_GB2312"/>
          <w:sz w:val="32"/>
          <w:szCs w:val="28"/>
        </w:rPr>
        <w:t>硬度：硬度不低于</w:t>
      </w:r>
      <w:r w:rsidRPr="001541D2">
        <w:rPr>
          <w:rFonts w:eastAsia="仿宋_GB2312"/>
          <w:sz w:val="32"/>
          <w:szCs w:val="28"/>
        </w:rPr>
        <w:t>HRC30</w:t>
      </w:r>
      <w:r w:rsidRPr="001541D2">
        <w:rPr>
          <w:rFonts w:eastAsia="仿宋_GB2312"/>
          <w:sz w:val="32"/>
          <w:szCs w:val="28"/>
        </w:rPr>
        <w:t>。</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3.2.2</w:t>
        </w:r>
      </w:smartTag>
      <w:r w:rsidRPr="001541D2">
        <w:rPr>
          <w:rFonts w:eastAsia="仿宋_GB2312"/>
          <w:sz w:val="32"/>
          <w:szCs w:val="28"/>
        </w:rPr>
        <w:t>刀具表面粗糙度：</w:t>
      </w:r>
      <w:r w:rsidRPr="001541D2">
        <w:rPr>
          <w:rFonts w:eastAsia="仿宋_GB2312"/>
          <w:sz w:val="32"/>
          <w:szCs w:val="28"/>
        </w:rPr>
        <w:t>Ra≤0.4</w:t>
      </w:r>
      <w:r w:rsidRPr="00091826">
        <w:rPr>
          <w:rFonts w:eastAsia="仿宋_GB2312"/>
          <w:sz w:val="32"/>
          <w:szCs w:val="28"/>
        </w:rPr>
        <w:t>μm</w:t>
      </w:r>
      <w:r w:rsidRPr="001D55EE">
        <w:rPr>
          <w:rFonts w:eastAsia="仿宋_GB2312"/>
          <w:sz w:val="32"/>
          <w:szCs w:val="28"/>
        </w:rPr>
        <w:t>（刃口除外）。</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BA5A5B">
          <w:rPr>
            <w:rFonts w:eastAsia="仿宋_GB2312"/>
            <w:sz w:val="32"/>
            <w:szCs w:val="28"/>
          </w:rPr>
          <w:t>3.2.3</w:t>
        </w:r>
      </w:smartTag>
      <w:r w:rsidRPr="001541D2">
        <w:rPr>
          <w:rFonts w:eastAsia="仿宋_GB2312"/>
          <w:sz w:val="32"/>
          <w:szCs w:val="28"/>
        </w:rPr>
        <w:t>刀具外观：刀具应平整，不应有锈迹、锋棱、毛刺和明显麻点；刃口应无缺口、白口、卷口、裂纹等现象。</w:t>
      </w:r>
    </w:p>
    <w:p w:rsidR="0014261F" w:rsidRPr="001D55EE"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3.2.4</w:t>
        </w:r>
      </w:smartTag>
      <w:r w:rsidRPr="001541D2">
        <w:rPr>
          <w:rFonts w:eastAsia="仿宋_GB2312"/>
          <w:sz w:val="32"/>
          <w:szCs w:val="28"/>
        </w:rPr>
        <w:t>刀具标识：应符合</w:t>
      </w:r>
      <w:r w:rsidRPr="001541D2">
        <w:rPr>
          <w:rFonts w:eastAsia="仿宋_GB2312"/>
          <w:sz w:val="32"/>
          <w:szCs w:val="28"/>
        </w:rPr>
        <w:t>YY/T 1052</w:t>
      </w:r>
      <w:r w:rsidRPr="001541D2">
        <w:rPr>
          <w:rFonts w:ascii="仿宋_GB2312" w:eastAsia="仿宋_GB2312" w:hint="eastAsia"/>
          <w:sz w:val="32"/>
          <w:szCs w:val="28"/>
        </w:rPr>
        <w:t>—</w:t>
      </w:r>
      <w:r w:rsidRPr="00091826">
        <w:rPr>
          <w:rFonts w:eastAsia="仿宋_GB2312"/>
          <w:sz w:val="32"/>
          <w:szCs w:val="28"/>
        </w:rPr>
        <w:t>2004</w:t>
      </w:r>
      <w:r w:rsidRPr="001D55EE">
        <w:rPr>
          <w:rFonts w:eastAsia="仿宋_GB2312"/>
          <w:sz w:val="32"/>
          <w:szCs w:val="28"/>
        </w:rPr>
        <w:t>的规定。</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t>3.3</w:t>
      </w:r>
      <w:r w:rsidRPr="001541D2">
        <w:rPr>
          <w:rFonts w:eastAsia="仿宋_GB2312"/>
          <w:sz w:val="32"/>
          <w:szCs w:val="28"/>
        </w:rPr>
        <w:t>消毒灭菌要求</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sz w:val="32"/>
          <w:szCs w:val="28"/>
        </w:rPr>
        <w:t>手</w:t>
      </w:r>
      <w:r w:rsidRPr="001541D2">
        <w:rPr>
          <w:rFonts w:eastAsia="仿宋_GB2312"/>
          <w:spacing w:val="-10"/>
          <w:sz w:val="32"/>
          <w:szCs w:val="28"/>
        </w:rPr>
        <w:t>机的应用部分应能承受使用说明书中规定的消毒、灭菌要求。</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t>3.4</w:t>
      </w:r>
      <w:r w:rsidRPr="001541D2">
        <w:rPr>
          <w:rFonts w:eastAsia="仿宋_GB2312"/>
          <w:sz w:val="32"/>
          <w:szCs w:val="28"/>
        </w:rPr>
        <w:t>电池电量要求</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sz w:val="32"/>
          <w:szCs w:val="28"/>
        </w:rPr>
        <w:t>充满电后的电池，在</w:t>
      </w:r>
      <w:r w:rsidRPr="001541D2">
        <w:rPr>
          <w:rFonts w:eastAsia="仿宋_GB2312"/>
          <w:sz w:val="32"/>
          <w:szCs w:val="28"/>
        </w:rPr>
        <w:t>1</w:t>
      </w:r>
      <w:r w:rsidRPr="00091826">
        <w:rPr>
          <w:rFonts w:eastAsia="仿宋_GB2312"/>
          <w:sz w:val="32"/>
          <w:szCs w:val="28"/>
        </w:rPr>
        <w:t>A</w:t>
      </w:r>
      <w:r w:rsidRPr="001D55EE">
        <w:rPr>
          <w:rFonts w:eastAsia="仿宋_GB2312"/>
          <w:sz w:val="32"/>
          <w:szCs w:val="28"/>
        </w:rPr>
        <w:t>的放电电流下，放电时间应不小于</w:t>
      </w:r>
      <w:r w:rsidRPr="001D55EE">
        <w:rPr>
          <w:rFonts w:eastAsia="仿宋_GB2312"/>
          <w:sz w:val="32"/>
          <w:szCs w:val="28"/>
        </w:rPr>
        <w:t>30</w:t>
      </w:r>
      <w:r w:rsidRPr="00091826">
        <w:rPr>
          <w:rFonts w:eastAsia="仿宋_GB2312"/>
          <w:sz w:val="32"/>
          <w:szCs w:val="28"/>
        </w:rPr>
        <w:t>min</w:t>
      </w:r>
      <w:r w:rsidRPr="001D55EE">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lastRenderedPageBreak/>
        <w:t>4.</w:t>
      </w:r>
      <w:r w:rsidRPr="001541D2">
        <w:rPr>
          <w:rFonts w:eastAsia="仿宋_GB2312"/>
          <w:sz w:val="32"/>
          <w:szCs w:val="28"/>
        </w:rPr>
        <w:t>外观的质量控制指标</w:t>
      </w:r>
    </w:p>
    <w:p w:rsidR="0014261F" w:rsidRPr="001541D2" w:rsidRDefault="0014261F" w:rsidP="0014261F">
      <w:pPr>
        <w:spacing w:line="520" w:lineRule="exact"/>
        <w:ind w:firstLineChars="200" w:firstLine="640"/>
        <w:rPr>
          <w:rFonts w:eastAsia="仿宋_GB2312"/>
          <w:kern w:val="0"/>
          <w:sz w:val="32"/>
          <w:szCs w:val="28"/>
        </w:rPr>
      </w:pPr>
      <w:r w:rsidRPr="001541D2">
        <w:rPr>
          <w:rFonts w:eastAsia="仿宋_GB2312"/>
          <w:kern w:val="0"/>
          <w:sz w:val="32"/>
          <w:szCs w:val="28"/>
        </w:rPr>
        <w:t>4.1</w:t>
      </w:r>
      <w:r w:rsidRPr="001541D2">
        <w:rPr>
          <w:rFonts w:eastAsia="仿宋_GB2312"/>
          <w:kern w:val="0"/>
          <w:sz w:val="32"/>
          <w:szCs w:val="28"/>
        </w:rPr>
        <w:t>设备：表面加工及光泽色调均匀，且无伤痕</w:t>
      </w:r>
      <w:r w:rsidRPr="001541D2">
        <w:rPr>
          <w:rFonts w:eastAsia="仿宋_GB2312"/>
          <w:sz w:val="32"/>
          <w:szCs w:val="28"/>
        </w:rPr>
        <w:t>、外形应圆整</w:t>
      </w:r>
      <w:r w:rsidRPr="001541D2">
        <w:rPr>
          <w:rFonts w:eastAsia="仿宋_GB2312"/>
          <w:kern w:val="0"/>
          <w:sz w:val="32"/>
          <w:szCs w:val="28"/>
        </w:rPr>
        <w:t>，滚花应清晰，不得有锋棱、毛刺、尖角、划痕等缺陷。</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kern w:val="0"/>
          <w:sz w:val="32"/>
          <w:szCs w:val="28"/>
        </w:rPr>
        <w:t>4.2</w:t>
      </w:r>
      <w:r w:rsidRPr="001541D2">
        <w:rPr>
          <w:rFonts w:eastAsia="仿宋_GB2312"/>
          <w:kern w:val="0"/>
          <w:sz w:val="32"/>
          <w:szCs w:val="28"/>
        </w:rPr>
        <w:t>刀具：刀</w:t>
      </w:r>
      <w:r w:rsidRPr="001541D2">
        <w:rPr>
          <w:rFonts w:eastAsia="仿宋_GB2312"/>
          <w:sz w:val="32"/>
          <w:szCs w:val="28"/>
        </w:rPr>
        <w:t>具应平整，不应有锈迹、锋梭、毛刺和明显麻点</w:t>
      </w:r>
      <w:r>
        <w:rPr>
          <w:rFonts w:eastAsia="仿宋_GB2312"/>
          <w:sz w:val="32"/>
          <w:szCs w:val="28"/>
        </w:rPr>
        <w:t>；</w:t>
      </w:r>
      <w:r w:rsidRPr="001D55EE">
        <w:rPr>
          <w:rFonts w:eastAsia="仿宋_GB2312"/>
          <w:sz w:val="32"/>
          <w:szCs w:val="28"/>
        </w:rPr>
        <w:t>刃口应无缺口、白口、卷口、裂纹等现象。</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t>5.</w:t>
      </w:r>
      <w:r w:rsidRPr="001541D2">
        <w:rPr>
          <w:rFonts w:eastAsia="仿宋_GB2312"/>
          <w:sz w:val="32"/>
          <w:szCs w:val="28"/>
        </w:rPr>
        <w:t>功能指标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5.1</w:t>
      </w:r>
      <w:r w:rsidRPr="001541D2">
        <w:rPr>
          <w:rFonts w:eastAsia="仿宋_GB2312"/>
          <w:sz w:val="32"/>
          <w:szCs w:val="28"/>
        </w:rPr>
        <w:t>过载保护功能：手机应根据不同用途，具有相应的过载保护功能。网电源供电设备应具备防护（机械保护、电击防护）功能（见</w:t>
      </w:r>
      <w:r w:rsidRPr="001541D2">
        <w:rPr>
          <w:rFonts w:eastAsia="仿宋_GB2312"/>
          <w:sz w:val="32"/>
          <w:szCs w:val="28"/>
        </w:rPr>
        <w:t>YY/T 0752</w:t>
      </w:r>
      <w:r w:rsidRPr="001541D2">
        <w:rPr>
          <w:rFonts w:ascii="仿宋_GB2312" w:eastAsia="仿宋_GB2312" w:hint="eastAsia"/>
          <w:sz w:val="32"/>
          <w:szCs w:val="28"/>
        </w:rPr>
        <w:t>—</w:t>
      </w:r>
      <w:r w:rsidRPr="00091826">
        <w:rPr>
          <w:rFonts w:eastAsia="仿宋_GB2312"/>
          <w:sz w:val="32"/>
          <w:szCs w:val="28"/>
        </w:rPr>
        <w:t>2009</w:t>
      </w:r>
      <w:r w:rsidRPr="001D55EE">
        <w:rPr>
          <w:rFonts w:eastAsia="仿宋_GB2312"/>
          <w:sz w:val="32"/>
          <w:szCs w:val="28"/>
        </w:rPr>
        <w:t>中</w:t>
      </w:r>
      <w:smartTag w:uri="urn:schemas-microsoft-com:office:smarttags" w:element="chsdate">
        <w:smartTagPr>
          <w:attr w:name="Year" w:val="1899"/>
          <w:attr w:name="Month" w:val="12"/>
          <w:attr w:name="Day" w:val="30"/>
          <w:attr w:name="IsLunarDate" w:val="False"/>
          <w:attr w:name="IsROCDate" w:val="False"/>
        </w:smartTagPr>
        <w:r w:rsidRPr="001D55EE">
          <w:rPr>
            <w:rFonts w:eastAsia="仿宋_GB2312"/>
            <w:sz w:val="32"/>
            <w:szCs w:val="28"/>
          </w:rPr>
          <w:t>4.8.3</w:t>
        </w:r>
      </w:smartTag>
      <w:r w:rsidRPr="001D55EE">
        <w:rPr>
          <w:rFonts w:eastAsia="仿宋_GB2312"/>
          <w:sz w:val="32"/>
          <w:szCs w:val="28"/>
        </w:rPr>
        <w:t>、</w:t>
      </w:r>
      <w:r w:rsidRPr="00BA5A5B">
        <w:rPr>
          <w:rFonts w:eastAsia="仿宋_GB2312"/>
          <w:sz w:val="32"/>
          <w:szCs w:val="28"/>
        </w:rPr>
        <w:t>4.</w:t>
      </w:r>
      <w:r w:rsidRPr="001541D2">
        <w:rPr>
          <w:rFonts w:eastAsia="仿宋_GB2312"/>
          <w:sz w:val="32"/>
          <w:szCs w:val="28"/>
        </w:rPr>
        <w:t>8.4</w:t>
      </w:r>
      <w:r w:rsidRPr="001541D2">
        <w:rPr>
          <w:rFonts w:eastAsia="仿宋_GB2312"/>
          <w:sz w:val="32"/>
          <w:szCs w:val="28"/>
        </w:rPr>
        <w:t>的要求）。</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5.2</w:t>
      </w:r>
      <w:r w:rsidRPr="001541D2">
        <w:rPr>
          <w:rFonts w:eastAsia="仿宋_GB2312"/>
          <w:sz w:val="32"/>
          <w:szCs w:val="28"/>
        </w:rPr>
        <w:t>控制按钮：手机的控制按钮操作灵活可靠。</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5.3</w:t>
      </w:r>
      <w:r w:rsidRPr="001541D2">
        <w:rPr>
          <w:rFonts w:eastAsia="仿宋_GB2312"/>
          <w:sz w:val="32"/>
          <w:szCs w:val="28"/>
        </w:rPr>
        <w:t>刀具装卸：手机各部件连通接头配合良好，装卸应方便，装卸刀具无须借助附件工具进行。</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5.4</w:t>
      </w:r>
      <w:r w:rsidRPr="001541D2">
        <w:rPr>
          <w:rFonts w:eastAsia="仿宋_GB2312"/>
          <w:sz w:val="32"/>
          <w:szCs w:val="28"/>
        </w:rPr>
        <w:t>设备配有多种类刀具时，手机应对刀具种类具有识别功能或在说明书中对刀具的安装、使用方法和工作参数设定进行详细说明。</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6.</w:t>
      </w:r>
      <w:r w:rsidRPr="001541D2">
        <w:rPr>
          <w:rFonts w:eastAsia="仿宋_GB2312"/>
          <w:sz w:val="32"/>
          <w:szCs w:val="28"/>
        </w:rPr>
        <w:t>安全控制指标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6.1</w:t>
      </w:r>
      <w:r w:rsidRPr="001541D2">
        <w:rPr>
          <w:rFonts w:eastAsia="仿宋_GB2312"/>
          <w:sz w:val="32"/>
          <w:szCs w:val="28"/>
        </w:rPr>
        <w:t>环境试验要求</w:t>
      </w:r>
    </w:p>
    <w:p w:rsidR="0014261F" w:rsidRPr="00BA5A5B" w:rsidRDefault="0014261F" w:rsidP="0014261F">
      <w:pPr>
        <w:spacing w:line="520" w:lineRule="exact"/>
        <w:ind w:firstLineChars="200" w:firstLine="640"/>
        <w:rPr>
          <w:rFonts w:eastAsia="仿宋_GB2312"/>
          <w:sz w:val="32"/>
          <w:szCs w:val="28"/>
        </w:rPr>
      </w:pPr>
      <w:r w:rsidRPr="001541D2">
        <w:rPr>
          <w:rFonts w:eastAsia="仿宋_GB2312"/>
          <w:sz w:val="32"/>
          <w:szCs w:val="28"/>
        </w:rPr>
        <w:t>环境试验应按</w:t>
      </w:r>
      <w:r w:rsidRPr="001541D2">
        <w:rPr>
          <w:rFonts w:eastAsia="仿宋_GB2312"/>
          <w:sz w:val="32"/>
          <w:szCs w:val="28"/>
        </w:rPr>
        <w:t>GB/T 14710</w:t>
      </w:r>
      <w:r w:rsidRPr="001541D2">
        <w:rPr>
          <w:rFonts w:ascii="仿宋_GB2312" w:eastAsia="仿宋_GB2312" w:hint="eastAsia"/>
          <w:sz w:val="32"/>
          <w:szCs w:val="28"/>
        </w:rPr>
        <w:t>—</w:t>
      </w:r>
      <w:r w:rsidRPr="001D55EE">
        <w:rPr>
          <w:rFonts w:eastAsia="仿宋_GB2312"/>
          <w:sz w:val="32"/>
          <w:szCs w:val="28"/>
        </w:rPr>
        <w:t>2009</w:t>
      </w:r>
      <w:r w:rsidRPr="001D55EE">
        <w:rPr>
          <w:rFonts w:eastAsia="仿宋_GB2312"/>
          <w:sz w:val="32"/>
          <w:szCs w:val="28"/>
        </w:rPr>
        <w:t>的规定明确所属气候环境试验组别和机械环境试验组别，并建议在产品技术要求中按</w:t>
      </w:r>
      <w:r w:rsidRPr="001D55EE">
        <w:rPr>
          <w:rFonts w:eastAsia="仿宋_GB2312"/>
          <w:sz w:val="32"/>
          <w:szCs w:val="28"/>
        </w:rPr>
        <w:t>GB/T</w:t>
      </w:r>
      <w:r w:rsidRPr="001541D2">
        <w:rPr>
          <w:rFonts w:eastAsia="仿宋_GB2312"/>
          <w:sz w:val="32"/>
          <w:szCs w:val="28"/>
        </w:rPr>
        <w:t>14710</w:t>
      </w:r>
      <w:r w:rsidRPr="001541D2">
        <w:rPr>
          <w:rFonts w:ascii="仿宋_GB2312" w:eastAsia="仿宋_GB2312" w:hint="eastAsia"/>
          <w:sz w:val="32"/>
          <w:szCs w:val="28"/>
        </w:rPr>
        <w:t>—</w:t>
      </w:r>
      <w:r w:rsidRPr="001D55EE">
        <w:rPr>
          <w:rFonts w:eastAsia="仿宋_GB2312"/>
          <w:sz w:val="32"/>
          <w:szCs w:val="28"/>
        </w:rPr>
        <w:t>2009</w:t>
      </w:r>
      <w:r w:rsidRPr="001D55EE">
        <w:rPr>
          <w:rFonts w:eastAsia="仿宋_GB2312"/>
          <w:sz w:val="32"/>
          <w:szCs w:val="28"/>
        </w:rPr>
        <w:t>中表</w:t>
      </w:r>
      <w:r w:rsidRPr="001D55EE">
        <w:rPr>
          <w:rFonts w:eastAsia="仿宋_GB2312"/>
          <w:sz w:val="32"/>
          <w:szCs w:val="28"/>
        </w:rPr>
        <w:t>A.1</w:t>
      </w:r>
      <w:r w:rsidRPr="00BA5A5B">
        <w:rPr>
          <w:rFonts w:eastAsia="仿宋_GB2312"/>
          <w:sz w:val="32"/>
          <w:szCs w:val="28"/>
        </w:rPr>
        <w:t>的形式列出设备环境试验时的具体要求。</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6.2</w:t>
      </w:r>
      <w:r w:rsidRPr="001541D2">
        <w:rPr>
          <w:rFonts w:eastAsia="仿宋_GB2312"/>
          <w:sz w:val="32"/>
          <w:szCs w:val="28"/>
        </w:rPr>
        <w:t>安全要求</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sz w:val="32"/>
          <w:szCs w:val="28"/>
        </w:rPr>
        <w:t>应符合</w:t>
      </w:r>
      <w:r w:rsidRPr="001541D2">
        <w:rPr>
          <w:rFonts w:eastAsia="仿宋_GB2312"/>
          <w:sz w:val="32"/>
          <w:szCs w:val="28"/>
        </w:rPr>
        <w:t>GB 9706.1</w:t>
      </w:r>
      <w:r w:rsidRPr="001541D2">
        <w:rPr>
          <w:rFonts w:ascii="仿宋_GB2312" w:eastAsia="仿宋_GB2312" w:hint="eastAsia"/>
          <w:sz w:val="32"/>
          <w:szCs w:val="28"/>
        </w:rPr>
        <w:t>—</w:t>
      </w:r>
      <w:r w:rsidRPr="00091826">
        <w:rPr>
          <w:rFonts w:eastAsia="仿宋_GB2312"/>
          <w:sz w:val="32"/>
          <w:szCs w:val="28"/>
        </w:rPr>
        <w:t>2007</w:t>
      </w:r>
      <w:r w:rsidRPr="001D55EE">
        <w:rPr>
          <w:rFonts w:eastAsia="仿宋_GB2312"/>
          <w:sz w:val="32"/>
          <w:szCs w:val="28"/>
        </w:rPr>
        <w:t>的要求。</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t>设备防电击的程度应符合</w:t>
      </w:r>
      <w:r w:rsidRPr="001541D2">
        <w:rPr>
          <w:rFonts w:eastAsia="仿宋_GB2312"/>
          <w:sz w:val="32"/>
          <w:szCs w:val="28"/>
        </w:rPr>
        <w:t>F</w:t>
      </w:r>
      <w:r w:rsidRPr="001541D2">
        <w:rPr>
          <w:rFonts w:eastAsia="仿宋_GB2312"/>
          <w:sz w:val="32"/>
          <w:szCs w:val="28"/>
        </w:rPr>
        <w:t>型应用部分的要求。</w:t>
      </w:r>
    </w:p>
    <w:p w:rsidR="0014261F" w:rsidRPr="001D55EE" w:rsidRDefault="0014261F" w:rsidP="0014261F">
      <w:pPr>
        <w:spacing w:line="520" w:lineRule="exact"/>
        <w:ind w:firstLineChars="200" w:firstLine="640"/>
        <w:rPr>
          <w:rFonts w:eastAsia="仿宋_GB2312"/>
          <w:sz w:val="32"/>
          <w:szCs w:val="28"/>
        </w:rPr>
      </w:pPr>
      <w:r w:rsidRPr="001541D2">
        <w:rPr>
          <w:rFonts w:eastAsia="仿宋_GB2312"/>
          <w:sz w:val="32"/>
          <w:szCs w:val="28"/>
        </w:rPr>
        <w:t>电池充电器应符合</w:t>
      </w:r>
      <w:r w:rsidRPr="001541D2">
        <w:rPr>
          <w:rFonts w:eastAsia="仿宋_GB2312"/>
          <w:sz w:val="32"/>
          <w:szCs w:val="28"/>
        </w:rPr>
        <w:t>GB 9706.1</w:t>
      </w:r>
      <w:r w:rsidRPr="001541D2">
        <w:rPr>
          <w:rFonts w:ascii="仿宋_GB2312" w:eastAsia="仿宋_GB2312" w:hint="eastAsia"/>
          <w:sz w:val="32"/>
          <w:szCs w:val="28"/>
        </w:rPr>
        <w:t>—</w:t>
      </w:r>
      <w:r w:rsidRPr="00091826">
        <w:rPr>
          <w:rFonts w:eastAsia="仿宋_GB2312"/>
          <w:sz w:val="32"/>
          <w:szCs w:val="28"/>
        </w:rPr>
        <w:t>2007</w:t>
      </w:r>
      <w:r w:rsidRPr="001D55EE">
        <w:rPr>
          <w:rFonts w:eastAsia="仿宋_GB2312"/>
          <w:sz w:val="32"/>
          <w:szCs w:val="28"/>
        </w:rPr>
        <w:t>的要求。</w:t>
      </w:r>
    </w:p>
    <w:p w:rsidR="0014261F" w:rsidRPr="001541D2" w:rsidRDefault="0014261F" w:rsidP="0014261F">
      <w:pPr>
        <w:widowControl/>
        <w:tabs>
          <w:tab w:val="center" w:pos="4201"/>
          <w:tab w:val="right" w:leader="dot" w:pos="9298"/>
        </w:tabs>
        <w:autoSpaceDE w:val="0"/>
        <w:autoSpaceDN w:val="0"/>
        <w:spacing w:line="520" w:lineRule="exact"/>
        <w:ind w:firstLineChars="200" w:firstLine="640"/>
        <w:rPr>
          <w:rFonts w:eastAsia="仿宋_GB2312"/>
          <w:noProof/>
          <w:kern w:val="0"/>
          <w:sz w:val="32"/>
          <w:szCs w:val="28"/>
        </w:rPr>
      </w:pPr>
      <w:r w:rsidRPr="00BA5A5B">
        <w:rPr>
          <w:rFonts w:eastAsia="仿宋_GB2312"/>
          <w:noProof/>
          <w:kern w:val="0"/>
          <w:sz w:val="32"/>
          <w:szCs w:val="28"/>
        </w:rPr>
        <w:lastRenderedPageBreak/>
        <w:t>6.3</w:t>
      </w:r>
      <w:r w:rsidRPr="001541D2">
        <w:rPr>
          <w:rFonts w:eastAsia="仿宋_GB2312"/>
          <w:noProof/>
          <w:kern w:val="0"/>
          <w:sz w:val="32"/>
          <w:szCs w:val="28"/>
        </w:rPr>
        <w:t>电磁兼容性要求</w:t>
      </w:r>
    </w:p>
    <w:p w:rsidR="0014261F" w:rsidRPr="001D55EE" w:rsidRDefault="0014261F" w:rsidP="0014261F">
      <w:pPr>
        <w:widowControl/>
        <w:tabs>
          <w:tab w:val="center" w:pos="4201"/>
          <w:tab w:val="right" w:leader="dot" w:pos="9298"/>
        </w:tabs>
        <w:autoSpaceDE w:val="0"/>
        <w:autoSpaceDN w:val="0"/>
        <w:spacing w:line="520" w:lineRule="exact"/>
        <w:ind w:firstLineChars="200" w:firstLine="640"/>
        <w:rPr>
          <w:rFonts w:eastAsia="仿宋_GB2312"/>
          <w:noProof/>
          <w:kern w:val="0"/>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noProof/>
            <w:kern w:val="0"/>
            <w:sz w:val="32"/>
            <w:szCs w:val="28"/>
          </w:rPr>
          <w:t>6.3.1</w:t>
        </w:r>
      </w:smartTag>
      <w:r w:rsidRPr="001541D2">
        <w:rPr>
          <w:rFonts w:eastAsia="仿宋_GB2312"/>
          <w:noProof/>
          <w:kern w:val="0"/>
          <w:sz w:val="32"/>
          <w:szCs w:val="28"/>
        </w:rPr>
        <w:t>应符合</w:t>
      </w:r>
      <w:r w:rsidRPr="001541D2">
        <w:rPr>
          <w:rFonts w:eastAsia="仿宋_GB2312"/>
          <w:noProof/>
          <w:kern w:val="0"/>
          <w:sz w:val="32"/>
          <w:szCs w:val="28"/>
        </w:rPr>
        <w:t>YY 0505</w:t>
      </w:r>
      <w:r w:rsidRPr="001541D2">
        <w:rPr>
          <w:rFonts w:ascii="仿宋_GB2312" w:eastAsia="仿宋_GB2312" w:hint="eastAsia"/>
          <w:sz w:val="32"/>
          <w:szCs w:val="28"/>
        </w:rPr>
        <w:t>—</w:t>
      </w:r>
      <w:r w:rsidRPr="00091826">
        <w:rPr>
          <w:rFonts w:eastAsia="仿宋_GB2312"/>
          <w:noProof/>
          <w:kern w:val="0"/>
          <w:sz w:val="32"/>
          <w:szCs w:val="28"/>
        </w:rPr>
        <w:t>2012</w:t>
      </w:r>
      <w:r w:rsidRPr="001D55EE">
        <w:rPr>
          <w:rFonts w:eastAsia="仿宋_GB2312"/>
          <w:noProof/>
          <w:kern w:val="0"/>
          <w:sz w:val="32"/>
          <w:szCs w:val="28"/>
        </w:rPr>
        <w:t>中规定的要求。</w:t>
      </w:r>
    </w:p>
    <w:p w:rsidR="0014261F" w:rsidRPr="00BA5A5B" w:rsidRDefault="0014261F" w:rsidP="0014261F">
      <w:pPr>
        <w:spacing w:line="520" w:lineRule="exact"/>
        <w:ind w:firstLineChars="200" w:firstLine="640"/>
        <w:rPr>
          <w:rFonts w:eastAsia="仿宋_GB2312"/>
          <w:sz w:val="32"/>
          <w:szCs w:val="28"/>
        </w:rPr>
      </w:pPr>
      <w:r w:rsidRPr="00BA5A5B">
        <w:rPr>
          <w:rFonts w:eastAsia="仿宋_GB2312"/>
          <w:sz w:val="32"/>
          <w:szCs w:val="28"/>
        </w:rPr>
        <w:t>应根据产品特征和使用环境按</w:t>
      </w:r>
      <w:r w:rsidRPr="001541D2">
        <w:rPr>
          <w:rFonts w:eastAsia="仿宋_GB2312"/>
          <w:sz w:val="32"/>
          <w:szCs w:val="28"/>
        </w:rPr>
        <w:t>GB 4824</w:t>
      </w:r>
      <w:r w:rsidRPr="001541D2">
        <w:rPr>
          <w:rFonts w:ascii="仿宋_GB2312" w:eastAsia="仿宋_GB2312" w:hint="eastAsia"/>
          <w:sz w:val="32"/>
          <w:szCs w:val="28"/>
        </w:rPr>
        <w:t>—</w:t>
      </w:r>
      <w:r w:rsidRPr="00091826">
        <w:rPr>
          <w:rFonts w:eastAsia="仿宋_GB2312"/>
          <w:sz w:val="32"/>
          <w:szCs w:val="28"/>
        </w:rPr>
        <w:t>2013</w:t>
      </w:r>
      <w:r w:rsidRPr="001D55EE">
        <w:rPr>
          <w:rFonts w:eastAsia="仿宋_GB2312"/>
          <w:sz w:val="32"/>
          <w:szCs w:val="28"/>
        </w:rPr>
        <w:t>进行分组和分类。</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6.3.2</w:t>
        </w:r>
      </w:smartTag>
      <w:r w:rsidRPr="001541D2">
        <w:rPr>
          <w:rFonts w:eastAsia="仿宋_GB2312"/>
          <w:sz w:val="32"/>
          <w:szCs w:val="28"/>
        </w:rPr>
        <w:t>基本性能</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适用时应在产品技术要求中规定电磁兼容性试验相关的基本性能及其试验方法。</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应在随机文件中说明基本性能，建议至少规定以下项目为此类设备的基本性能。</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）网电源供电的骨组织手术设备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工作状态指示、设定转速</w:t>
      </w:r>
      <w:r w:rsidRPr="001541D2">
        <w:rPr>
          <w:rFonts w:eastAsia="仿宋_GB2312"/>
          <w:sz w:val="32"/>
          <w:szCs w:val="28"/>
        </w:rPr>
        <w:t>/</w:t>
      </w:r>
      <w:r w:rsidRPr="001541D2">
        <w:rPr>
          <w:rFonts w:eastAsia="仿宋_GB2312"/>
          <w:sz w:val="32"/>
          <w:szCs w:val="28"/>
        </w:rPr>
        <w:t>频次与空载转速</w:t>
      </w:r>
      <w:r w:rsidRPr="001541D2">
        <w:rPr>
          <w:rFonts w:eastAsia="仿宋_GB2312"/>
          <w:sz w:val="32"/>
          <w:szCs w:val="28"/>
        </w:rPr>
        <w:t>/</w:t>
      </w:r>
      <w:r w:rsidRPr="001541D2">
        <w:rPr>
          <w:rFonts w:eastAsia="仿宋_GB2312"/>
          <w:sz w:val="32"/>
          <w:szCs w:val="28"/>
        </w:rPr>
        <w:t>频次的允许误差，预期设定的显示功能，各按键的操作功能和保护功能。</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设定转速</w:t>
      </w:r>
      <w:r w:rsidRPr="001541D2">
        <w:rPr>
          <w:rFonts w:eastAsia="仿宋_GB2312"/>
          <w:sz w:val="32"/>
          <w:szCs w:val="28"/>
        </w:rPr>
        <w:t>/</w:t>
      </w:r>
      <w:r w:rsidRPr="001541D2">
        <w:rPr>
          <w:rFonts w:eastAsia="仿宋_GB2312"/>
          <w:sz w:val="32"/>
          <w:szCs w:val="28"/>
        </w:rPr>
        <w:t>频次与空载转速</w:t>
      </w:r>
      <w:r w:rsidRPr="001541D2">
        <w:rPr>
          <w:rFonts w:eastAsia="仿宋_GB2312"/>
          <w:sz w:val="32"/>
          <w:szCs w:val="28"/>
        </w:rPr>
        <w:t>/</w:t>
      </w:r>
      <w:r w:rsidRPr="001541D2">
        <w:rPr>
          <w:rFonts w:eastAsia="仿宋_GB2312"/>
          <w:sz w:val="32"/>
          <w:szCs w:val="28"/>
        </w:rPr>
        <w:t>频次的允许误差的建议试验方法：测试空载时转速</w:t>
      </w:r>
      <w:r w:rsidRPr="001541D2">
        <w:rPr>
          <w:rFonts w:eastAsia="仿宋_GB2312"/>
          <w:sz w:val="32"/>
          <w:szCs w:val="28"/>
        </w:rPr>
        <w:t>/</w:t>
      </w:r>
      <w:r w:rsidRPr="001541D2">
        <w:rPr>
          <w:rFonts w:eastAsia="仿宋_GB2312"/>
          <w:sz w:val="32"/>
          <w:szCs w:val="28"/>
        </w:rPr>
        <w:t>频次数据，计算其与显示的转速</w:t>
      </w:r>
      <w:r w:rsidRPr="001541D2">
        <w:rPr>
          <w:rFonts w:eastAsia="仿宋_GB2312"/>
          <w:sz w:val="32"/>
          <w:szCs w:val="28"/>
        </w:rPr>
        <w:t>/</w:t>
      </w:r>
      <w:r w:rsidRPr="001541D2">
        <w:rPr>
          <w:rFonts w:eastAsia="仿宋_GB2312"/>
          <w:sz w:val="32"/>
          <w:szCs w:val="28"/>
        </w:rPr>
        <w:t>频次的误差应符合产品技术要求的相应要求；</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）电池供电的骨组织手术设备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额定转速与频次、</w:t>
      </w:r>
      <w:r w:rsidRPr="001541D2">
        <w:rPr>
          <w:rFonts w:eastAsia="仿宋_GB2312"/>
          <w:sz w:val="32"/>
          <w:szCs w:val="28"/>
        </w:rPr>
        <w:t>YY 0904</w:t>
      </w:r>
      <w:r w:rsidRPr="001541D2">
        <w:rPr>
          <w:rFonts w:ascii="仿宋_GB2312" w:eastAsia="仿宋_GB2312" w:hint="eastAsia"/>
          <w:sz w:val="32"/>
          <w:szCs w:val="28"/>
        </w:rPr>
        <w:t>—</w:t>
      </w:r>
      <w:r w:rsidRPr="00091826">
        <w:rPr>
          <w:rFonts w:eastAsia="仿宋_GB2312"/>
          <w:sz w:val="32"/>
          <w:szCs w:val="28"/>
        </w:rPr>
        <w:t>2013</w:t>
      </w:r>
      <w:r w:rsidRPr="001D55EE">
        <w:rPr>
          <w:rFonts w:eastAsia="仿宋_GB2312"/>
          <w:sz w:val="32"/>
          <w:szCs w:val="28"/>
        </w:rPr>
        <w:t>中</w:t>
      </w:r>
      <w:smartTag w:uri="urn:schemas-microsoft-com:office:smarttags" w:element="chsdate">
        <w:smartTagPr>
          <w:attr w:name="Year" w:val="1899"/>
          <w:attr w:name="Month" w:val="12"/>
          <w:attr w:name="Day" w:val="30"/>
          <w:attr w:name="IsLunarDate" w:val="False"/>
          <w:attr w:name="IsROCDate" w:val="False"/>
        </w:smartTagPr>
        <w:r w:rsidRPr="001D55EE">
          <w:rPr>
            <w:rFonts w:eastAsia="仿宋_GB2312"/>
            <w:sz w:val="32"/>
            <w:szCs w:val="28"/>
          </w:rPr>
          <w:t>5.2.8</w:t>
        </w:r>
      </w:smartTag>
      <w:r w:rsidRPr="00BA5A5B">
        <w:rPr>
          <w:rFonts w:eastAsia="仿宋_GB2312"/>
          <w:sz w:val="32"/>
          <w:szCs w:val="28"/>
        </w:rPr>
        <w:t>过载保护功能、</w:t>
      </w:r>
      <w:r w:rsidRPr="001541D2">
        <w:rPr>
          <w:rFonts w:eastAsia="仿宋_GB2312"/>
          <w:sz w:val="32"/>
          <w:szCs w:val="28"/>
        </w:rPr>
        <w:t>5.2.10</w:t>
      </w:r>
      <w:r w:rsidRPr="001541D2">
        <w:rPr>
          <w:rFonts w:eastAsia="仿宋_GB2312"/>
          <w:sz w:val="32"/>
          <w:szCs w:val="28"/>
        </w:rPr>
        <w:t>控制按钮，预期设定的显示功能和保护功能。</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额定转速与频次的建议试验方法：分别固定住手机和转速表，用转速表测试空载时的额定转速与频次数据，应符合产品技术要求的相应要求；</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6.3.3</w:t>
        </w:r>
      </w:smartTag>
      <w:r w:rsidRPr="001541D2">
        <w:rPr>
          <w:rFonts w:eastAsia="仿宋_GB2312"/>
          <w:sz w:val="32"/>
          <w:szCs w:val="28"/>
        </w:rPr>
        <w:t>电磁兼容性试验要求</w:t>
      </w:r>
    </w:p>
    <w:p w:rsidR="0014261F" w:rsidRPr="00BA5A5B" w:rsidRDefault="0014261F" w:rsidP="0014261F">
      <w:pPr>
        <w:spacing w:line="520" w:lineRule="exact"/>
        <w:ind w:firstLineChars="200" w:firstLine="640"/>
        <w:rPr>
          <w:rFonts w:eastAsia="仿宋_GB2312"/>
          <w:sz w:val="32"/>
          <w:szCs w:val="28"/>
        </w:rPr>
      </w:pPr>
      <w:r w:rsidRPr="001541D2">
        <w:rPr>
          <w:rFonts w:eastAsia="仿宋_GB2312"/>
          <w:sz w:val="32"/>
          <w:szCs w:val="28"/>
        </w:rPr>
        <w:t>对于包含多种功能的设备（例如，含有钻、磨、铣、刨、锯等中两种或两种以上功能的设备），</w:t>
      </w:r>
      <w:r w:rsidRPr="001541D2">
        <w:rPr>
          <w:rFonts w:eastAsia="仿宋_GB2312"/>
          <w:sz w:val="32"/>
          <w:szCs w:val="28"/>
        </w:rPr>
        <w:t>YY 0505</w:t>
      </w:r>
      <w:r w:rsidRPr="001541D2">
        <w:rPr>
          <w:rFonts w:ascii="仿宋_GB2312" w:eastAsia="仿宋_GB2312" w:hint="eastAsia"/>
          <w:sz w:val="32"/>
          <w:szCs w:val="28"/>
        </w:rPr>
        <w:t>—</w:t>
      </w:r>
      <w:r w:rsidRPr="00091826">
        <w:rPr>
          <w:rFonts w:eastAsia="仿宋_GB2312"/>
          <w:sz w:val="32"/>
          <w:szCs w:val="28"/>
        </w:rPr>
        <w:t>2012</w:t>
      </w:r>
      <w:r w:rsidRPr="001D55EE">
        <w:rPr>
          <w:rFonts w:eastAsia="仿宋_GB2312"/>
          <w:sz w:val="32"/>
          <w:szCs w:val="28"/>
        </w:rPr>
        <w:t>适用于每种功能和通道。</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lastRenderedPageBreak/>
          <w:t>6.3.4</w:t>
        </w:r>
      </w:smartTag>
      <w:r w:rsidRPr="001541D2">
        <w:rPr>
          <w:rFonts w:eastAsia="仿宋_GB2312"/>
          <w:sz w:val="32"/>
          <w:szCs w:val="28"/>
        </w:rPr>
        <w:t>工作模式</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试验时设备应在能产生最大骚扰和</w:t>
      </w:r>
      <w:r w:rsidRPr="001541D2">
        <w:rPr>
          <w:rFonts w:eastAsia="仿宋_GB2312"/>
          <w:sz w:val="32"/>
          <w:szCs w:val="28"/>
        </w:rPr>
        <w:t>/</w:t>
      </w:r>
      <w:r w:rsidRPr="001541D2">
        <w:rPr>
          <w:rFonts w:eastAsia="仿宋_GB2312"/>
          <w:sz w:val="32"/>
          <w:szCs w:val="28"/>
        </w:rPr>
        <w:t>或最大功率的状态下运行。</w:t>
      </w:r>
    </w:p>
    <w:p w:rsidR="0014261F" w:rsidRPr="001541D2" w:rsidRDefault="0014261F" w:rsidP="0014261F">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6.3.5</w:t>
        </w:r>
      </w:smartTag>
      <w:r w:rsidRPr="001541D2">
        <w:rPr>
          <w:rFonts w:eastAsia="仿宋_GB2312"/>
          <w:sz w:val="32"/>
          <w:szCs w:val="28"/>
        </w:rPr>
        <w:t>符合性准则</w:t>
      </w:r>
    </w:p>
    <w:p w:rsidR="0014261F" w:rsidRPr="00BA5A5B" w:rsidRDefault="0014261F" w:rsidP="0014261F">
      <w:pPr>
        <w:spacing w:line="520" w:lineRule="exact"/>
        <w:ind w:firstLineChars="200" w:firstLine="640"/>
        <w:rPr>
          <w:rFonts w:eastAsia="仿宋_GB2312"/>
          <w:sz w:val="32"/>
          <w:szCs w:val="28"/>
        </w:rPr>
      </w:pPr>
      <w:r w:rsidRPr="001541D2">
        <w:rPr>
          <w:rFonts w:eastAsia="仿宋_GB2312"/>
          <w:sz w:val="32"/>
          <w:szCs w:val="28"/>
        </w:rPr>
        <w:t>在</w:t>
      </w:r>
      <w:r w:rsidRPr="001541D2">
        <w:rPr>
          <w:rFonts w:eastAsia="仿宋_GB2312"/>
          <w:sz w:val="32"/>
          <w:szCs w:val="28"/>
        </w:rPr>
        <w:t>YY 0505</w:t>
      </w:r>
      <w:r w:rsidRPr="001541D2">
        <w:rPr>
          <w:rFonts w:ascii="仿宋_GB2312" w:eastAsia="仿宋_GB2312" w:hint="eastAsia"/>
          <w:sz w:val="32"/>
          <w:szCs w:val="28"/>
        </w:rPr>
        <w:t>—</w:t>
      </w:r>
      <w:r w:rsidRPr="00091826">
        <w:rPr>
          <w:rFonts w:eastAsia="仿宋_GB2312"/>
          <w:sz w:val="32"/>
          <w:szCs w:val="28"/>
        </w:rPr>
        <w:t>2012</w:t>
      </w:r>
      <w:r w:rsidRPr="001D55EE">
        <w:rPr>
          <w:rFonts w:eastAsia="仿宋_GB2312"/>
          <w:sz w:val="32"/>
          <w:szCs w:val="28"/>
        </w:rPr>
        <w:t>中</w:t>
      </w:r>
      <w:r w:rsidRPr="00BA5A5B">
        <w:rPr>
          <w:rFonts w:eastAsia="仿宋_GB2312"/>
          <w:sz w:val="32"/>
          <w:szCs w:val="28"/>
        </w:rPr>
        <w:t>36.202</w:t>
      </w:r>
      <w:r w:rsidRPr="001541D2">
        <w:rPr>
          <w:rFonts w:eastAsia="仿宋_GB2312"/>
          <w:sz w:val="32"/>
          <w:szCs w:val="28"/>
        </w:rPr>
        <w:t>规定的试验条件下，设备应能提供基本性能并保持安全，不允许</w:t>
      </w:r>
      <w:r w:rsidRPr="001541D2">
        <w:rPr>
          <w:rFonts w:eastAsia="仿宋_GB2312"/>
          <w:sz w:val="32"/>
          <w:szCs w:val="28"/>
        </w:rPr>
        <w:t>YY 0505</w:t>
      </w:r>
      <w:r w:rsidRPr="001541D2">
        <w:rPr>
          <w:rFonts w:ascii="仿宋_GB2312" w:eastAsia="仿宋_GB2312" w:hint="eastAsia"/>
          <w:sz w:val="32"/>
          <w:szCs w:val="28"/>
        </w:rPr>
        <w:t>—</w:t>
      </w:r>
      <w:r w:rsidRPr="00091826">
        <w:rPr>
          <w:rFonts w:eastAsia="仿宋_GB2312"/>
          <w:sz w:val="32"/>
          <w:szCs w:val="28"/>
        </w:rPr>
        <w:t>2012</w:t>
      </w:r>
      <w:r w:rsidRPr="001D55EE">
        <w:rPr>
          <w:rFonts w:eastAsia="仿宋_GB2312"/>
          <w:sz w:val="32"/>
          <w:szCs w:val="28"/>
        </w:rPr>
        <w:t>中</w:t>
      </w:r>
      <w:r w:rsidRPr="00BA5A5B">
        <w:rPr>
          <w:rFonts w:eastAsia="仿宋_GB2312"/>
          <w:sz w:val="32"/>
          <w:szCs w:val="28"/>
        </w:rPr>
        <w:t>36.202.1j</w:t>
      </w:r>
      <w:r>
        <w:rPr>
          <w:rFonts w:eastAsia="仿宋_GB2312"/>
          <w:sz w:val="32"/>
          <w:szCs w:val="28"/>
        </w:rPr>
        <w:t>）</w:t>
      </w:r>
      <w:r w:rsidRPr="001D55EE">
        <w:rPr>
          <w:rFonts w:eastAsia="仿宋_GB2312"/>
          <w:sz w:val="32"/>
          <w:szCs w:val="28"/>
        </w:rPr>
        <w:t>所列与基本性能和安全有关的性能降低。</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6.4</w:t>
      </w:r>
      <w:r w:rsidRPr="001541D2">
        <w:rPr>
          <w:rFonts w:eastAsia="仿宋_GB2312"/>
          <w:sz w:val="32"/>
          <w:szCs w:val="28"/>
        </w:rPr>
        <w:t>报警的要求（若适用）</w:t>
      </w:r>
    </w:p>
    <w:p w:rsidR="0014261F" w:rsidRPr="00BA5A5B" w:rsidRDefault="0014261F" w:rsidP="0014261F">
      <w:pPr>
        <w:spacing w:line="520" w:lineRule="exact"/>
        <w:ind w:firstLineChars="200" w:firstLine="640"/>
        <w:rPr>
          <w:rFonts w:eastAsia="仿宋_GB2312"/>
          <w:sz w:val="32"/>
          <w:szCs w:val="28"/>
        </w:rPr>
      </w:pPr>
      <w:r w:rsidRPr="001541D2">
        <w:rPr>
          <w:rFonts w:eastAsia="仿宋_GB2312"/>
          <w:sz w:val="32"/>
          <w:szCs w:val="28"/>
        </w:rPr>
        <w:t>应符合</w:t>
      </w:r>
      <w:r w:rsidRPr="001541D2">
        <w:rPr>
          <w:rFonts w:eastAsia="仿宋_GB2312"/>
          <w:sz w:val="32"/>
          <w:szCs w:val="28"/>
        </w:rPr>
        <w:t>YY 0709</w:t>
      </w:r>
      <w:r w:rsidRPr="001541D2">
        <w:rPr>
          <w:rFonts w:ascii="仿宋_GB2312" w:eastAsia="仿宋_GB2312" w:hint="eastAsia"/>
          <w:sz w:val="32"/>
          <w:szCs w:val="28"/>
        </w:rPr>
        <w:t>—</w:t>
      </w:r>
      <w:r w:rsidRPr="00091826">
        <w:rPr>
          <w:rFonts w:eastAsia="仿宋_GB2312"/>
          <w:sz w:val="32"/>
          <w:szCs w:val="28"/>
        </w:rPr>
        <w:t>2009</w:t>
      </w:r>
      <w:r w:rsidRPr="001D55EE">
        <w:rPr>
          <w:rFonts w:eastAsia="仿宋_GB2312"/>
          <w:sz w:val="32"/>
          <w:szCs w:val="28"/>
        </w:rPr>
        <w:t>的要求。</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6.5</w:t>
      </w:r>
      <w:r w:rsidRPr="001541D2">
        <w:rPr>
          <w:rFonts w:eastAsia="仿宋_GB2312"/>
          <w:sz w:val="32"/>
          <w:szCs w:val="28"/>
        </w:rPr>
        <w:t>本条款适用于组成中含有充电座的内部电源类骨组织手术设备：</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若</w:t>
      </w:r>
      <w:r w:rsidRPr="001541D2">
        <w:rPr>
          <w:rFonts w:eastAsia="仿宋_GB2312"/>
          <w:spacing w:val="-6"/>
          <w:sz w:val="32"/>
          <w:szCs w:val="28"/>
        </w:rPr>
        <w:t>充电座在患者环境内使用，充电座应符合</w:t>
      </w:r>
      <w:r w:rsidRPr="001541D2">
        <w:rPr>
          <w:rFonts w:eastAsia="仿宋_GB2312"/>
          <w:spacing w:val="-6"/>
          <w:sz w:val="32"/>
          <w:szCs w:val="28"/>
        </w:rPr>
        <w:t>GB 9706.1</w:t>
      </w:r>
      <w:r w:rsidRPr="001541D2">
        <w:rPr>
          <w:rFonts w:ascii="仿宋_GB2312" w:eastAsia="仿宋_GB2312" w:hint="eastAsia"/>
          <w:spacing w:val="-6"/>
          <w:sz w:val="32"/>
          <w:szCs w:val="28"/>
        </w:rPr>
        <w:t>—</w:t>
      </w:r>
      <w:r w:rsidRPr="001541D2">
        <w:rPr>
          <w:rFonts w:eastAsia="仿宋_GB2312"/>
          <w:spacing w:val="-6"/>
          <w:sz w:val="32"/>
          <w:szCs w:val="28"/>
        </w:rPr>
        <w:t>2007</w:t>
      </w:r>
      <w:r w:rsidRPr="001541D2">
        <w:rPr>
          <w:rFonts w:eastAsia="仿宋_GB2312"/>
          <w:spacing w:val="-6"/>
          <w:sz w:val="32"/>
          <w:szCs w:val="28"/>
        </w:rPr>
        <w:t>的要求；</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若充电座在患者环境外使用，充电座至少应符合该设备相关的安全标准（国家标准或</w:t>
      </w:r>
      <w:r w:rsidRPr="001541D2">
        <w:rPr>
          <w:rFonts w:eastAsia="仿宋_GB2312"/>
          <w:sz w:val="32"/>
          <w:szCs w:val="28"/>
        </w:rPr>
        <w:t>IEC</w:t>
      </w:r>
      <w:r w:rsidRPr="001541D2">
        <w:rPr>
          <w:rFonts w:eastAsia="仿宋_GB2312"/>
          <w:sz w:val="32"/>
          <w:szCs w:val="28"/>
        </w:rPr>
        <w:t>标准、</w:t>
      </w:r>
      <w:r w:rsidRPr="001541D2">
        <w:rPr>
          <w:rFonts w:eastAsia="仿宋_GB2312"/>
          <w:sz w:val="32"/>
          <w:szCs w:val="28"/>
        </w:rPr>
        <w:t>ISO</w:t>
      </w:r>
      <w:r w:rsidRPr="001541D2">
        <w:rPr>
          <w:rFonts w:eastAsia="仿宋_GB2312"/>
          <w:sz w:val="32"/>
          <w:szCs w:val="28"/>
        </w:rPr>
        <w:t>标准）和</w:t>
      </w:r>
      <w:r w:rsidRPr="001541D2">
        <w:rPr>
          <w:rFonts w:eastAsia="仿宋_GB2312"/>
          <w:sz w:val="32"/>
          <w:szCs w:val="28"/>
        </w:rPr>
        <w:t>GB 9706.15</w:t>
      </w:r>
      <w:r w:rsidRPr="001541D2">
        <w:rPr>
          <w:rFonts w:eastAsia="仿宋_GB2312"/>
          <w:sz w:val="32"/>
          <w:szCs w:val="28"/>
        </w:rPr>
        <w:t>标准要求。</w:t>
      </w:r>
    </w:p>
    <w:p w:rsidR="0014261F" w:rsidRPr="001541D2" w:rsidRDefault="0014261F" w:rsidP="0014261F">
      <w:pPr>
        <w:widowControl/>
        <w:spacing w:line="520" w:lineRule="exact"/>
        <w:ind w:firstLineChars="200" w:firstLine="640"/>
        <w:rPr>
          <w:rFonts w:eastAsia="仿宋_GB2312"/>
          <w:sz w:val="32"/>
          <w:szCs w:val="28"/>
        </w:rPr>
      </w:pPr>
      <w:r w:rsidRPr="001541D2">
        <w:rPr>
          <w:rFonts w:eastAsia="仿宋_GB2312"/>
          <w:kern w:val="0"/>
          <w:sz w:val="32"/>
          <w:szCs w:val="28"/>
        </w:rPr>
        <w:t>6.6</w:t>
      </w:r>
      <w:r w:rsidRPr="001541D2">
        <w:rPr>
          <w:rFonts w:eastAsia="仿宋_GB2312"/>
          <w:sz w:val="32"/>
          <w:szCs w:val="28"/>
        </w:rPr>
        <w:t>若产品既为网电源供电设备，又为内部电源设备，应按照网电源供电、电池供电两种方式分别进行试验。</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本指导原则强调了此类设备对机械危险的防护。由于对此类防护功能可采用不同的技术（例如：机械、声、光、电等）设计来实现，其参数类型（例如：灵敏度、控制精度、响应速度等）和能达到的指标也不尽相同，因此，本指导原则未对机械防护功能的参数类型和指标作出具体规定，但建议要求注册申请人在其产品技术要求中加以考虑，尤其是预期可用于高风险手术的设备还必须具有特殊的防护功能，并应在使用说明书中明确说明。</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lastRenderedPageBreak/>
        <w:t>由于临床切除组织的特征需求不同，各台设备配置手机和刀具的规格具有多样性的组合，各种组合应用所需的最佳输出力矩、速度和频率等参数存在差异，因此，本指导原则未对以上指标作出定量规定，但应要求注册申请人在其产品技术要求中加以考虑，并在使用说明书中明确说明。</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目前骨科手术</w:t>
      </w:r>
      <w:r w:rsidRPr="001541D2">
        <w:rPr>
          <w:rFonts w:eastAsia="仿宋_GB2312"/>
          <w:kern w:val="0"/>
          <w:sz w:val="32"/>
          <w:szCs w:val="28"/>
        </w:rPr>
        <w:t>刀</w:t>
      </w:r>
      <w:r w:rsidRPr="001541D2">
        <w:rPr>
          <w:rFonts w:eastAsia="仿宋_GB2312"/>
          <w:sz w:val="32"/>
          <w:szCs w:val="28"/>
        </w:rPr>
        <w:t>具的规格没有标准化，各注册申请人之间的</w:t>
      </w:r>
      <w:r w:rsidRPr="001541D2">
        <w:rPr>
          <w:rFonts w:eastAsia="仿宋_GB2312"/>
          <w:kern w:val="0"/>
          <w:sz w:val="32"/>
          <w:szCs w:val="28"/>
        </w:rPr>
        <w:t>刀</w:t>
      </w:r>
      <w:r w:rsidRPr="001541D2">
        <w:rPr>
          <w:rFonts w:eastAsia="仿宋_GB2312"/>
          <w:sz w:val="32"/>
          <w:szCs w:val="28"/>
        </w:rPr>
        <w:t>具和手机接口不能互配，本指导原则未对手机接口和</w:t>
      </w:r>
      <w:r w:rsidRPr="001541D2">
        <w:rPr>
          <w:rFonts w:eastAsia="仿宋_GB2312"/>
          <w:kern w:val="0"/>
          <w:sz w:val="32"/>
          <w:szCs w:val="28"/>
        </w:rPr>
        <w:t>刀</w:t>
      </w:r>
      <w:r w:rsidRPr="001541D2">
        <w:rPr>
          <w:rFonts w:eastAsia="仿宋_GB2312"/>
          <w:sz w:val="32"/>
          <w:szCs w:val="28"/>
        </w:rPr>
        <w:t>具的机械结构和尺寸作出具体规定，但鼓励注册申请人在产品技术要求中加以要求。</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本指导原则在参考产品相关国家标准和行业标准的基础上仅对设定</w:t>
      </w:r>
      <w:r w:rsidRPr="001541D2">
        <w:rPr>
          <w:rFonts w:eastAsia="仿宋_GB2312"/>
          <w:sz w:val="32"/>
          <w:szCs w:val="28"/>
        </w:rPr>
        <w:t>/</w:t>
      </w:r>
      <w:r w:rsidRPr="001541D2">
        <w:rPr>
          <w:rFonts w:eastAsia="仿宋_GB2312"/>
          <w:sz w:val="32"/>
          <w:szCs w:val="28"/>
        </w:rPr>
        <w:t>空载转速或频次与输出转速或频次的误差以及电池供电设备的性能</w:t>
      </w:r>
      <w:r w:rsidRPr="00091826">
        <w:rPr>
          <w:rFonts w:eastAsia="仿宋_GB2312"/>
          <w:sz w:val="32"/>
          <w:szCs w:val="28"/>
        </w:rPr>
        <w:t>作出了基本要求，但鼓励注册申请人在产品技术要求中对摆动锯的正常工作摆角、往复锯的工作行程等性能的误差加以要求。</w:t>
      </w:r>
    </w:p>
    <w:p w:rsidR="0014261F" w:rsidRPr="001541D2" w:rsidRDefault="0014261F" w:rsidP="0014261F">
      <w:pPr>
        <w:autoSpaceDE w:val="0"/>
        <w:autoSpaceDN w:val="0"/>
        <w:adjustRightInd w:val="0"/>
        <w:spacing w:line="520" w:lineRule="exact"/>
        <w:ind w:firstLineChars="200" w:firstLine="640"/>
        <w:rPr>
          <w:rFonts w:eastAsia="仿宋_GB2312"/>
          <w:sz w:val="32"/>
          <w:szCs w:val="28"/>
        </w:rPr>
      </w:pPr>
      <w:r w:rsidRPr="00BA5A5B">
        <w:rPr>
          <w:rFonts w:eastAsia="仿宋_GB2312"/>
          <w:sz w:val="32"/>
          <w:szCs w:val="28"/>
        </w:rPr>
        <w:t>本指导原则在参考手术器械相关国家标准和行业标准的基础上仅对</w:t>
      </w:r>
      <w:r w:rsidRPr="001541D2">
        <w:rPr>
          <w:rFonts w:eastAsia="仿宋_GB2312"/>
          <w:kern w:val="0"/>
          <w:sz w:val="32"/>
          <w:szCs w:val="28"/>
        </w:rPr>
        <w:t>刀</w:t>
      </w:r>
      <w:r w:rsidRPr="001541D2">
        <w:rPr>
          <w:rFonts w:eastAsia="仿宋_GB2312"/>
          <w:sz w:val="32"/>
          <w:szCs w:val="28"/>
        </w:rPr>
        <w:t>具的硬度、表面粗糙度和外观作出了基本要求，但鼓励注册申请人在产品技术要求中对刀具的其他相关项目加以要求，特别是刀具的耐腐蚀性等。</w:t>
      </w:r>
    </w:p>
    <w:p w:rsidR="0014261F" w:rsidRPr="001D55EE" w:rsidRDefault="0014261F" w:rsidP="0014261F">
      <w:pPr>
        <w:autoSpaceDE w:val="0"/>
        <w:autoSpaceDN w:val="0"/>
        <w:adjustRightInd w:val="0"/>
        <w:spacing w:line="520" w:lineRule="exact"/>
        <w:ind w:firstLineChars="200" w:firstLine="640"/>
        <w:rPr>
          <w:rFonts w:eastAsia="仿宋_GB2312"/>
          <w:sz w:val="32"/>
          <w:szCs w:val="28"/>
        </w:rPr>
      </w:pPr>
      <w:r w:rsidRPr="001541D2">
        <w:rPr>
          <w:rFonts w:eastAsia="仿宋_GB2312"/>
          <w:sz w:val="32"/>
          <w:szCs w:val="28"/>
        </w:rPr>
        <w:t>本</w:t>
      </w:r>
      <w:r w:rsidRPr="001541D2">
        <w:rPr>
          <w:rFonts w:eastAsia="仿宋_GB2312"/>
          <w:spacing w:val="-4"/>
          <w:sz w:val="32"/>
          <w:szCs w:val="28"/>
        </w:rPr>
        <w:t>指导原则没有对设备的选配和配对使用设备作出要求，例如：在</w:t>
      </w:r>
      <w:r w:rsidRPr="001541D2">
        <w:rPr>
          <w:rFonts w:eastAsia="仿宋_GB2312"/>
          <w:spacing w:val="-4"/>
          <w:kern w:val="0"/>
          <w:sz w:val="32"/>
          <w:szCs w:val="28"/>
        </w:rPr>
        <w:t>刀</w:t>
      </w:r>
      <w:r w:rsidRPr="001541D2">
        <w:rPr>
          <w:rFonts w:eastAsia="仿宋_GB2312"/>
          <w:spacing w:val="-4"/>
          <w:sz w:val="32"/>
          <w:szCs w:val="28"/>
        </w:rPr>
        <w:t>具高速运动时防止骨组织温度过高的、单独的冷却设备等。但鼓励注册申请人在产品技术要求中对相关设备的必需参数和配合要求加以考虑，应符合其相关国家标准和行业标准的要求，并应在说明书中详细说明相关选配和配对使用设备的使用方法。</w:t>
      </w:r>
    </w:p>
    <w:p w:rsidR="0014261F" w:rsidRPr="001541D2" w:rsidRDefault="0014261F" w:rsidP="0014261F">
      <w:pPr>
        <w:spacing w:line="520" w:lineRule="exact"/>
        <w:ind w:firstLineChars="200" w:firstLine="640"/>
        <w:rPr>
          <w:rFonts w:ascii="楷体_GB2312" w:eastAsia="楷体_GB2312"/>
          <w:sz w:val="32"/>
          <w:szCs w:val="28"/>
        </w:rPr>
      </w:pPr>
      <w:bookmarkStart w:id="9" w:name="_Toc306265299"/>
      <w:bookmarkStart w:id="10" w:name="_Toc306265295"/>
      <w:r w:rsidRPr="001541D2">
        <w:rPr>
          <w:rFonts w:ascii="楷体_GB2312" w:eastAsia="楷体_GB2312" w:hint="eastAsia"/>
          <w:sz w:val="32"/>
          <w:szCs w:val="28"/>
        </w:rPr>
        <w:t>（九）同一注册单元内注册检验代表产品确定原则</w:t>
      </w:r>
      <w:bookmarkEnd w:id="9"/>
      <w:r w:rsidRPr="001541D2">
        <w:rPr>
          <w:rFonts w:ascii="楷体_GB2312" w:eastAsia="楷体_GB2312" w:hint="eastAsia"/>
          <w:sz w:val="32"/>
          <w:szCs w:val="28"/>
        </w:rPr>
        <w:t>和实例</w:t>
      </w:r>
    </w:p>
    <w:p w:rsidR="0014261F" w:rsidRPr="00BA5A5B" w:rsidRDefault="0014261F" w:rsidP="0014261F">
      <w:pPr>
        <w:spacing w:line="520" w:lineRule="exact"/>
        <w:ind w:firstLineChars="200" w:firstLine="640"/>
        <w:rPr>
          <w:rFonts w:eastAsia="仿宋_GB2312"/>
          <w:sz w:val="32"/>
          <w:szCs w:val="28"/>
        </w:rPr>
      </w:pPr>
      <w:r w:rsidRPr="001D55EE">
        <w:rPr>
          <w:rFonts w:eastAsia="仿宋_GB2312"/>
          <w:sz w:val="32"/>
          <w:szCs w:val="28"/>
        </w:rPr>
        <w:t>1.</w:t>
      </w:r>
      <w:r w:rsidRPr="001D55EE">
        <w:rPr>
          <w:rFonts w:eastAsia="仿宋_GB2312"/>
          <w:sz w:val="32"/>
          <w:szCs w:val="28"/>
        </w:rPr>
        <w:t>典型产品应是同一注册单元内能够代表本单元内其他产</w:t>
      </w:r>
      <w:r w:rsidRPr="001D55EE">
        <w:rPr>
          <w:rFonts w:eastAsia="仿宋_GB2312"/>
          <w:sz w:val="32"/>
          <w:szCs w:val="28"/>
        </w:rPr>
        <w:lastRenderedPageBreak/>
        <w:t>品安全性和有效性的产品。</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建议考虑功能最齐全、结构最复杂、风险最高的产品。</w:t>
      </w:r>
    </w:p>
    <w:p w:rsidR="0014261F" w:rsidRPr="00091826" w:rsidRDefault="0014261F" w:rsidP="0014261F">
      <w:pPr>
        <w:spacing w:line="520" w:lineRule="exact"/>
        <w:ind w:firstLineChars="200" w:firstLine="640"/>
        <w:rPr>
          <w:rFonts w:eastAsia="仿宋_GB2312"/>
          <w:sz w:val="32"/>
          <w:szCs w:val="28"/>
        </w:rPr>
      </w:pPr>
      <w:r w:rsidRPr="001541D2">
        <w:rPr>
          <w:rFonts w:eastAsia="仿宋_GB2312"/>
          <w:sz w:val="32"/>
          <w:szCs w:val="28"/>
        </w:rPr>
        <w:t>产品组成中若含刀具，应考虑选取含结构、功能、性能最复杂的刀具部分的产品为典型产品。</w:t>
      </w:r>
    </w:p>
    <w:p w:rsidR="0014261F" w:rsidRPr="00BA5A5B" w:rsidRDefault="0014261F" w:rsidP="0014261F">
      <w:pPr>
        <w:spacing w:line="520" w:lineRule="exact"/>
        <w:ind w:firstLineChars="200" w:firstLine="640"/>
        <w:rPr>
          <w:rFonts w:eastAsia="仿宋_GB2312"/>
          <w:sz w:val="32"/>
          <w:szCs w:val="28"/>
        </w:rPr>
      </w:pPr>
      <w:r w:rsidRPr="001D55EE">
        <w:rPr>
          <w:rFonts w:eastAsia="仿宋_GB2312"/>
          <w:sz w:val="32"/>
          <w:szCs w:val="28"/>
        </w:rPr>
        <w:t>3.</w:t>
      </w:r>
      <w:r w:rsidRPr="001D55EE">
        <w:rPr>
          <w:rFonts w:eastAsia="仿宋_GB2312"/>
          <w:sz w:val="32"/>
          <w:szCs w:val="28"/>
        </w:rPr>
        <w:t>注册单元内各种产品的主要结构及组成、性能指标不能被某一产品全部涵盖时，则应选择涵盖结构及组成、性能指标最多的产品作为典型产品，同时还应考虑其它产品中未被典型产品所涵盖的性能指标，并应对差异部分及由差异部分引起的其他相关安全性和有效性变化的部分进行检测。</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如申请注册的骨组织手术设备的产品类型既包括单一功能的骨组织手术设备，又包括多功能（含有钻、磨、铣、刨、锯等中两种或两种以上功能）的骨组织手术设备，且其两种型号产品中重合功能的主要性能指标一致，可作为同一注册单元，但设计为多功能的产品应作为典型产品。</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由于影响电磁兼容性试验结果的不确定因素较多，电磁兼容性试验中的典型产品应根据产品的实际设计情况进行确认。</w:t>
      </w:r>
    </w:p>
    <w:p w:rsidR="0014261F" w:rsidRPr="001541D2" w:rsidRDefault="0014261F" w:rsidP="0014261F">
      <w:pPr>
        <w:spacing w:line="520" w:lineRule="exact"/>
        <w:ind w:firstLineChars="200" w:firstLine="640"/>
        <w:rPr>
          <w:rFonts w:ascii="楷体_GB2312" w:eastAsia="楷体_GB2312"/>
          <w:sz w:val="32"/>
          <w:szCs w:val="28"/>
        </w:rPr>
      </w:pPr>
      <w:r w:rsidRPr="001541D2">
        <w:rPr>
          <w:rFonts w:ascii="楷体_GB2312" w:eastAsia="楷体_GB2312" w:hint="eastAsia"/>
          <w:sz w:val="32"/>
          <w:szCs w:val="28"/>
        </w:rPr>
        <w:t>（十）产品生产制造相关要求</w:t>
      </w:r>
    </w:p>
    <w:p w:rsidR="0014261F" w:rsidRPr="00BA5A5B" w:rsidRDefault="0014261F" w:rsidP="0014261F">
      <w:pPr>
        <w:snapToGrid w:val="0"/>
        <w:spacing w:line="520" w:lineRule="exact"/>
        <w:ind w:firstLineChars="200" w:firstLine="640"/>
        <w:rPr>
          <w:rFonts w:eastAsia="仿宋_GB2312"/>
          <w:sz w:val="32"/>
          <w:szCs w:val="28"/>
        </w:rPr>
      </w:pPr>
      <w:r w:rsidRPr="001D55EE">
        <w:rPr>
          <w:rFonts w:eastAsia="仿宋_GB2312"/>
          <w:sz w:val="32"/>
          <w:szCs w:val="28"/>
        </w:rPr>
        <w:t>1.</w:t>
      </w:r>
      <w:r w:rsidRPr="001D55EE">
        <w:rPr>
          <w:rFonts w:eastAsia="仿宋_GB2312"/>
          <w:sz w:val="32"/>
          <w:szCs w:val="28"/>
        </w:rPr>
        <w:t>应当明确产品生产工艺过程</w:t>
      </w:r>
    </w:p>
    <w:p w:rsidR="0014261F" w:rsidRPr="001541D2" w:rsidRDefault="0014261F" w:rsidP="0014261F">
      <w:pPr>
        <w:snapToGrid w:val="0"/>
        <w:spacing w:line="520" w:lineRule="exact"/>
        <w:ind w:firstLineChars="200" w:firstLine="640"/>
        <w:rPr>
          <w:rFonts w:eastAsia="仿宋_GB2312"/>
          <w:sz w:val="32"/>
          <w:szCs w:val="28"/>
        </w:rPr>
      </w:pPr>
      <w:r w:rsidRPr="001541D2">
        <w:rPr>
          <w:rFonts w:eastAsia="仿宋_GB2312"/>
          <w:sz w:val="32"/>
          <w:szCs w:val="28"/>
        </w:rPr>
        <w:t>工艺过程可采用流程图的形式，并说明其每道工序的操作说明及接收和放行标准，同时对过程控制要点进行详细说明，应重点关注刀具的生产工艺控制流程。</w:t>
      </w:r>
    </w:p>
    <w:p w:rsidR="0014261F" w:rsidRPr="001541D2" w:rsidRDefault="0014261F" w:rsidP="0014261F">
      <w:pPr>
        <w:snapToGrid w:val="0"/>
        <w:spacing w:line="52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生产场地</w:t>
      </w:r>
    </w:p>
    <w:p w:rsidR="0014261F" w:rsidRPr="001541D2" w:rsidRDefault="0014261F" w:rsidP="0014261F">
      <w:pPr>
        <w:snapToGrid w:val="0"/>
        <w:spacing w:line="520" w:lineRule="exact"/>
        <w:ind w:firstLineChars="200" w:firstLine="640"/>
        <w:rPr>
          <w:rFonts w:eastAsia="仿宋_GB2312"/>
          <w:sz w:val="32"/>
          <w:szCs w:val="28"/>
        </w:rPr>
      </w:pPr>
      <w:r w:rsidRPr="001541D2">
        <w:rPr>
          <w:rFonts w:eastAsia="仿宋_GB2312"/>
          <w:sz w:val="32"/>
          <w:szCs w:val="28"/>
        </w:rPr>
        <w:t>应详细说明产品生产场地地址、生产工艺布局、生产环境要求及周边情况。有多个研制、生产场地，应当概述每个研制、生产场地的实际情况。</w:t>
      </w:r>
    </w:p>
    <w:p w:rsidR="0014261F" w:rsidRPr="001541D2" w:rsidRDefault="0014261F" w:rsidP="00457445">
      <w:pPr>
        <w:spacing w:line="540" w:lineRule="exact"/>
        <w:ind w:firstLineChars="200" w:firstLine="640"/>
        <w:rPr>
          <w:rFonts w:ascii="楷体_GB2312" w:eastAsia="楷体_GB2312"/>
          <w:sz w:val="32"/>
          <w:szCs w:val="28"/>
        </w:rPr>
      </w:pPr>
      <w:r w:rsidRPr="001541D2">
        <w:rPr>
          <w:rFonts w:ascii="楷体_GB2312" w:eastAsia="楷体_GB2312" w:hint="eastAsia"/>
          <w:sz w:val="32"/>
          <w:szCs w:val="28"/>
        </w:rPr>
        <w:lastRenderedPageBreak/>
        <w:t>（十一）产品的临床</w:t>
      </w:r>
      <w:bookmarkEnd w:id="10"/>
      <w:r w:rsidRPr="001541D2">
        <w:rPr>
          <w:rFonts w:ascii="楷体_GB2312" w:eastAsia="楷体_GB2312" w:hint="eastAsia"/>
          <w:sz w:val="32"/>
          <w:szCs w:val="28"/>
        </w:rPr>
        <w:t>评价细化要求</w:t>
      </w:r>
    </w:p>
    <w:p w:rsidR="0014261F" w:rsidRPr="001541D2" w:rsidRDefault="0014261F" w:rsidP="00457445">
      <w:pPr>
        <w:spacing w:line="540" w:lineRule="exact"/>
        <w:ind w:firstLineChars="200" w:firstLine="640"/>
        <w:rPr>
          <w:rFonts w:eastAsia="仿宋_GB2312"/>
          <w:spacing w:val="-4"/>
          <w:sz w:val="32"/>
          <w:szCs w:val="28"/>
        </w:rPr>
      </w:pPr>
      <w:bookmarkStart w:id="11" w:name="_Toc306265296"/>
      <w:r w:rsidRPr="001D55EE">
        <w:rPr>
          <w:rFonts w:eastAsia="仿宋_GB2312"/>
          <w:sz w:val="32"/>
          <w:szCs w:val="28"/>
        </w:rPr>
        <w:t>依</w:t>
      </w:r>
      <w:r w:rsidRPr="001541D2">
        <w:rPr>
          <w:rFonts w:eastAsia="仿宋_GB2312"/>
          <w:spacing w:val="-4"/>
          <w:sz w:val="32"/>
          <w:szCs w:val="28"/>
        </w:rPr>
        <w:t>据《医疗器械监督管理条例》（国务院令第</w:t>
      </w:r>
      <w:r w:rsidRPr="001541D2">
        <w:rPr>
          <w:rFonts w:eastAsia="仿宋_GB2312"/>
          <w:spacing w:val="-4"/>
          <w:sz w:val="32"/>
          <w:szCs w:val="28"/>
        </w:rPr>
        <w:t>680</w:t>
      </w:r>
      <w:r w:rsidRPr="001541D2">
        <w:rPr>
          <w:rFonts w:eastAsia="仿宋_GB2312"/>
          <w:spacing w:val="-4"/>
          <w:sz w:val="32"/>
          <w:szCs w:val="28"/>
        </w:rPr>
        <w:t>号）、《医疗器械注册管理办法》（国家食品药品监督管理总局令第</w:t>
      </w:r>
      <w:r w:rsidRPr="001541D2">
        <w:rPr>
          <w:rFonts w:eastAsia="仿宋_GB2312"/>
          <w:spacing w:val="-4"/>
          <w:sz w:val="32"/>
          <w:szCs w:val="28"/>
        </w:rPr>
        <w:t>4</w:t>
      </w:r>
      <w:r w:rsidRPr="001541D2">
        <w:rPr>
          <w:rFonts w:eastAsia="仿宋_GB2312"/>
          <w:spacing w:val="-4"/>
          <w:sz w:val="32"/>
          <w:szCs w:val="28"/>
        </w:rPr>
        <w:t>号）和《关于发布免于进行临床试验的第二类医疗器械目录的通告》（国家食品药品监督管理总局通告</w:t>
      </w:r>
      <w:r w:rsidRPr="001541D2">
        <w:rPr>
          <w:rFonts w:eastAsia="仿宋_GB2312"/>
          <w:spacing w:val="-4"/>
          <w:sz w:val="32"/>
          <w:szCs w:val="28"/>
        </w:rPr>
        <w:t>2014</w:t>
      </w:r>
      <w:r w:rsidRPr="001541D2">
        <w:rPr>
          <w:rFonts w:eastAsia="仿宋_GB2312"/>
          <w:spacing w:val="-4"/>
          <w:sz w:val="32"/>
          <w:szCs w:val="28"/>
        </w:rPr>
        <w:t>年第</w:t>
      </w:r>
      <w:r w:rsidRPr="001541D2">
        <w:rPr>
          <w:rFonts w:eastAsia="仿宋_GB2312"/>
          <w:spacing w:val="-4"/>
          <w:sz w:val="32"/>
          <w:szCs w:val="28"/>
        </w:rPr>
        <w:t>12</w:t>
      </w:r>
      <w:r w:rsidRPr="001541D2">
        <w:rPr>
          <w:rFonts w:eastAsia="仿宋_GB2312"/>
          <w:spacing w:val="-4"/>
          <w:sz w:val="32"/>
          <w:szCs w:val="28"/>
        </w:rPr>
        <w:t>号，以下简称《目录》），骨组织手术设备免于进行临床试验，但需按照《关于发布医疗器械临床评价技术指导原则的通告》（国家食品药品监督管理总局通告</w:t>
      </w:r>
      <w:r w:rsidRPr="001541D2">
        <w:rPr>
          <w:rFonts w:eastAsia="仿宋_GB2312"/>
          <w:spacing w:val="-4"/>
          <w:sz w:val="32"/>
          <w:szCs w:val="28"/>
        </w:rPr>
        <w:t>2015</w:t>
      </w:r>
      <w:r w:rsidRPr="001541D2">
        <w:rPr>
          <w:rFonts w:eastAsia="仿宋_GB2312"/>
          <w:spacing w:val="-4"/>
          <w:sz w:val="32"/>
          <w:szCs w:val="28"/>
        </w:rPr>
        <w:t>年第</w:t>
      </w:r>
      <w:r w:rsidRPr="001541D2">
        <w:rPr>
          <w:rFonts w:eastAsia="仿宋_GB2312"/>
          <w:spacing w:val="-4"/>
          <w:sz w:val="32"/>
          <w:szCs w:val="28"/>
        </w:rPr>
        <w:t>14</w:t>
      </w:r>
      <w:r w:rsidRPr="001541D2">
        <w:rPr>
          <w:rFonts w:eastAsia="仿宋_GB2312"/>
          <w:spacing w:val="-4"/>
          <w:sz w:val="32"/>
          <w:szCs w:val="28"/>
        </w:rPr>
        <w:t>号）的规定提供临床评价资料，具体如下：</w:t>
      </w:r>
    </w:p>
    <w:p w:rsidR="0014261F" w:rsidRPr="001541D2" w:rsidRDefault="0014261F" w:rsidP="00457445">
      <w:pPr>
        <w:spacing w:line="540" w:lineRule="exact"/>
        <w:ind w:firstLineChars="200" w:firstLine="640"/>
        <w:rPr>
          <w:rFonts w:eastAsia="仿宋_GB2312"/>
          <w:sz w:val="32"/>
          <w:szCs w:val="28"/>
        </w:rPr>
      </w:pPr>
      <w:r w:rsidRPr="001D55EE">
        <w:rPr>
          <w:rFonts w:eastAsia="仿宋_GB2312"/>
          <w:sz w:val="32"/>
          <w:szCs w:val="28"/>
        </w:rPr>
        <w:t>1.</w:t>
      </w:r>
      <w:r w:rsidRPr="001D55EE">
        <w:rPr>
          <w:rFonts w:eastAsia="仿宋_GB2312"/>
          <w:sz w:val="32"/>
          <w:szCs w:val="28"/>
        </w:rPr>
        <w:t>提交申报产品相关信息与《</w:t>
      </w:r>
      <w:r w:rsidRPr="00BA5A5B">
        <w:rPr>
          <w:rFonts w:eastAsia="仿宋_GB2312"/>
          <w:sz w:val="32"/>
          <w:szCs w:val="28"/>
        </w:rPr>
        <w:t>目录》所述内容的比对资料，对比的内容应能说明属于《目录》中的产品。</w:t>
      </w:r>
    </w:p>
    <w:p w:rsidR="0014261F" w:rsidRPr="001541D2" w:rsidRDefault="0014261F" w:rsidP="00457445">
      <w:pPr>
        <w:spacing w:line="54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提交申报产品与《目录》中境内已上市同品种医疗器械的比对说明，比对说明应当包括《申报产品与目录内境内已上市同品种医疗器械比对表》和相应支持性资料。</w:t>
      </w:r>
    </w:p>
    <w:p w:rsidR="0014261F" w:rsidRPr="001541D2" w:rsidRDefault="0014261F" w:rsidP="00457445">
      <w:pPr>
        <w:spacing w:line="540" w:lineRule="exact"/>
        <w:ind w:firstLineChars="200" w:firstLine="640"/>
        <w:rPr>
          <w:rFonts w:eastAsia="仿宋_GB2312"/>
          <w:sz w:val="32"/>
          <w:szCs w:val="28"/>
        </w:rPr>
      </w:pPr>
      <w:r w:rsidRPr="001541D2">
        <w:rPr>
          <w:rFonts w:eastAsia="仿宋_GB2312"/>
          <w:sz w:val="32"/>
          <w:szCs w:val="28"/>
        </w:rPr>
        <w:t>提交的上述资料应能证明申报产品与《目录》所述的产品具有等同性。</w:t>
      </w:r>
    </w:p>
    <w:p w:rsidR="0014261F" w:rsidRPr="001541D2" w:rsidRDefault="0014261F" w:rsidP="00457445">
      <w:pPr>
        <w:spacing w:line="540" w:lineRule="exact"/>
        <w:ind w:firstLineChars="200" w:firstLine="640"/>
        <w:rPr>
          <w:rFonts w:eastAsia="仿宋_GB2312"/>
          <w:sz w:val="32"/>
          <w:szCs w:val="28"/>
        </w:rPr>
      </w:pPr>
      <w:r w:rsidRPr="001541D2">
        <w:rPr>
          <w:rFonts w:eastAsia="仿宋_GB2312"/>
          <w:sz w:val="32"/>
          <w:szCs w:val="28"/>
        </w:rPr>
        <w:t>若申请注册的产品在结构组成、性能要求、制造材料、适用范围等方面与对比产品有一定的差异（例如，产品组成中增加了冲洗冷却单元、负压吸引装置和特定电源部件等），则注册申请人应详细说明这些差异，并提交证明资料说明这些差异不影响等同性，同时说明差异是否会形成新的产品安全性和有效性的风险。若这种差异可能形成新的影响产品安全性和有效性的风险，则注册申请人应视风险严重程度补充临床评价资料或临床试验资料。</w:t>
      </w:r>
    </w:p>
    <w:p w:rsidR="0014261F" w:rsidRPr="001541D2" w:rsidRDefault="0014261F" w:rsidP="00457445">
      <w:pPr>
        <w:spacing w:line="540" w:lineRule="exact"/>
        <w:ind w:firstLineChars="200" w:firstLine="640"/>
        <w:rPr>
          <w:rFonts w:ascii="楷体_GB2312" w:eastAsia="楷体_GB2312"/>
          <w:sz w:val="32"/>
          <w:szCs w:val="28"/>
        </w:rPr>
      </w:pPr>
      <w:r w:rsidRPr="001541D2">
        <w:rPr>
          <w:rFonts w:ascii="楷体_GB2312" w:eastAsia="楷体_GB2312" w:hint="eastAsia"/>
          <w:sz w:val="32"/>
          <w:szCs w:val="28"/>
        </w:rPr>
        <w:t>（十二）产品的不良事件历史记录</w:t>
      </w:r>
      <w:bookmarkEnd w:id="11"/>
    </w:p>
    <w:p w:rsidR="0014261F" w:rsidRPr="00557158" w:rsidRDefault="0014261F" w:rsidP="00457445">
      <w:pPr>
        <w:spacing w:line="540" w:lineRule="exact"/>
        <w:ind w:firstLineChars="200" w:firstLine="640"/>
        <w:rPr>
          <w:rFonts w:eastAsia="仿宋_GB2312"/>
          <w:sz w:val="32"/>
          <w:szCs w:val="28"/>
        </w:rPr>
      </w:pPr>
      <w:r w:rsidRPr="001D55EE">
        <w:rPr>
          <w:rFonts w:eastAsia="仿宋_GB2312"/>
          <w:sz w:val="32"/>
          <w:szCs w:val="28"/>
        </w:rPr>
        <w:t>据国家食品药品监督管理总局药品评价中心提供的信息，从</w:t>
      </w:r>
      <w:smartTag w:uri="urn:schemas-microsoft-com:office:smarttags" w:element="chsdate">
        <w:smartTagPr>
          <w:attr w:name="IsROCDate" w:val="False"/>
          <w:attr w:name="IsLunarDate" w:val="False"/>
          <w:attr w:name="Day" w:val="1"/>
          <w:attr w:name="Month" w:val="1"/>
          <w:attr w:name="Year" w:val="2010"/>
        </w:smartTagPr>
        <w:r w:rsidRPr="00BA5A5B">
          <w:rPr>
            <w:rFonts w:eastAsia="仿宋_GB2312"/>
            <w:sz w:val="32"/>
            <w:szCs w:val="28"/>
          </w:rPr>
          <w:lastRenderedPageBreak/>
          <w:t>2010</w:t>
        </w:r>
        <w:r w:rsidRPr="001541D2">
          <w:rPr>
            <w:rFonts w:eastAsia="仿宋_GB2312"/>
            <w:sz w:val="32"/>
            <w:szCs w:val="28"/>
          </w:rPr>
          <w:t>年</w:t>
        </w:r>
        <w:r w:rsidRPr="001541D2">
          <w:rPr>
            <w:rFonts w:eastAsia="仿宋_GB2312"/>
            <w:sz w:val="32"/>
            <w:szCs w:val="28"/>
          </w:rPr>
          <w:t>1</w:t>
        </w:r>
        <w:r w:rsidRPr="001541D2">
          <w:rPr>
            <w:rFonts w:eastAsia="仿宋_GB2312"/>
            <w:sz w:val="32"/>
            <w:szCs w:val="28"/>
          </w:rPr>
          <w:t>月</w:t>
        </w:r>
        <w:r w:rsidRPr="001541D2">
          <w:rPr>
            <w:rFonts w:eastAsia="仿宋_GB2312"/>
            <w:sz w:val="32"/>
            <w:szCs w:val="28"/>
          </w:rPr>
          <w:t>1</w:t>
        </w:r>
        <w:r w:rsidRPr="001541D2">
          <w:rPr>
            <w:rFonts w:eastAsia="仿宋_GB2312"/>
            <w:sz w:val="32"/>
            <w:szCs w:val="28"/>
          </w:rPr>
          <w:t>日</w:t>
        </w:r>
      </w:smartTag>
      <w:r w:rsidRPr="001541D2">
        <w:rPr>
          <w:rFonts w:eastAsia="仿宋_GB2312"/>
          <w:sz w:val="32"/>
          <w:szCs w:val="28"/>
        </w:rPr>
        <w:t>至</w:t>
      </w:r>
      <w:smartTag w:uri="urn:schemas-microsoft-com:office:smarttags" w:element="chsdate">
        <w:smartTagPr>
          <w:attr w:name="IsROCDate" w:val="False"/>
          <w:attr w:name="IsLunarDate" w:val="False"/>
          <w:attr w:name="Day" w:val="4"/>
          <w:attr w:name="Month" w:val="5"/>
          <w:attr w:name="Year" w:val="2015"/>
        </w:smartTagPr>
        <w:r w:rsidRPr="001541D2">
          <w:rPr>
            <w:rFonts w:eastAsia="仿宋_GB2312"/>
            <w:sz w:val="32"/>
            <w:szCs w:val="28"/>
          </w:rPr>
          <w:t>2015</w:t>
        </w:r>
        <w:r w:rsidRPr="001541D2">
          <w:rPr>
            <w:rFonts w:eastAsia="仿宋_GB2312"/>
            <w:sz w:val="32"/>
            <w:szCs w:val="28"/>
          </w:rPr>
          <w:t>年</w:t>
        </w:r>
        <w:r w:rsidRPr="001541D2">
          <w:rPr>
            <w:rFonts w:eastAsia="仿宋_GB2312"/>
            <w:sz w:val="32"/>
            <w:szCs w:val="28"/>
          </w:rPr>
          <w:t>5</w:t>
        </w:r>
        <w:r w:rsidRPr="001541D2">
          <w:rPr>
            <w:rFonts w:eastAsia="仿宋_GB2312"/>
            <w:sz w:val="32"/>
            <w:szCs w:val="28"/>
          </w:rPr>
          <w:t>月</w:t>
        </w:r>
        <w:r w:rsidRPr="001541D2">
          <w:rPr>
            <w:rFonts w:eastAsia="仿宋_GB2312"/>
            <w:sz w:val="32"/>
            <w:szCs w:val="28"/>
          </w:rPr>
          <w:t>4</w:t>
        </w:r>
        <w:r w:rsidRPr="001541D2">
          <w:rPr>
            <w:rFonts w:eastAsia="仿宋_GB2312"/>
            <w:sz w:val="32"/>
            <w:szCs w:val="28"/>
          </w:rPr>
          <w:t>日</w:t>
        </w:r>
      </w:smartTag>
      <w:r w:rsidRPr="001541D2">
        <w:rPr>
          <w:rFonts w:eastAsia="仿宋_GB2312"/>
          <w:sz w:val="32"/>
          <w:szCs w:val="28"/>
        </w:rPr>
        <w:t>，骨组织手术设备产品可疑不良事件报告共</w:t>
      </w:r>
      <w:r w:rsidRPr="001541D2">
        <w:rPr>
          <w:rFonts w:eastAsia="仿宋_GB2312"/>
          <w:sz w:val="32"/>
          <w:szCs w:val="28"/>
        </w:rPr>
        <w:t>63</w:t>
      </w:r>
      <w:r w:rsidRPr="001541D2">
        <w:rPr>
          <w:rFonts w:eastAsia="仿宋_GB2312"/>
          <w:sz w:val="32"/>
          <w:szCs w:val="28"/>
        </w:rPr>
        <w:t>例，均为严重报告。具体表现详见下表。</w:t>
      </w:r>
    </w:p>
    <w:p w:rsidR="0014261F" w:rsidRPr="00557158" w:rsidRDefault="0014261F" w:rsidP="0014261F">
      <w:pPr>
        <w:spacing w:line="240" w:lineRule="exact"/>
        <w:ind w:firstLineChars="200" w:firstLine="640"/>
        <w:jc w:val="center"/>
        <w:rPr>
          <w:rFonts w:eastAsia="仿宋_GB2312"/>
          <w:sz w:val="32"/>
          <w:szCs w:val="28"/>
        </w:rPr>
      </w:pPr>
    </w:p>
    <w:p w:rsidR="0014261F" w:rsidRPr="001541D2" w:rsidRDefault="0014261F" w:rsidP="0014261F">
      <w:pPr>
        <w:spacing w:line="520" w:lineRule="exact"/>
        <w:ind w:firstLineChars="200" w:firstLine="560"/>
        <w:jc w:val="center"/>
        <w:rPr>
          <w:rFonts w:ascii="黑体" w:eastAsia="黑体" w:hAnsi="黑体"/>
          <w:sz w:val="28"/>
          <w:szCs w:val="28"/>
        </w:rPr>
      </w:pPr>
      <w:r w:rsidRPr="001541D2">
        <w:rPr>
          <w:rFonts w:ascii="黑体" w:eastAsia="黑体" w:hAnsi="黑体"/>
          <w:sz w:val="28"/>
          <w:szCs w:val="28"/>
        </w:rPr>
        <w:t>表4 不良事件统计一览表</w:t>
      </w:r>
    </w:p>
    <w:p w:rsidR="0014261F" w:rsidRPr="009660BC" w:rsidRDefault="0014261F" w:rsidP="0014261F">
      <w:pPr>
        <w:spacing w:line="240" w:lineRule="exact"/>
        <w:ind w:firstLineChars="200" w:firstLine="560"/>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7"/>
        <w:gridCol w:w="2975"/>
        <w:gridCol w:w="1379"/>
      </w:tblGrid>
      <w:tr w:rsidR="0014261F" w:rsidRPr="001541D2" w:rsidTr="00340E66">
        <w:trPr>
          <w:trHeight w:val="567"/>
          <w:tblHeader/>
          <w:jc w:val="center"/>
        </w:trPr>
        <w:tc>
          <w:tcPr>
            <w:tcW w:w="1997" w:type="dxa"/>
            <w:vAlign w:val="center"/>
          </w:tcPr>
          <w:p w:rsidR="0014261F" w:rsidRPr="001541D2" w:rsidRDefault="0014261F" w:rsidP="00340E66">
            <w:pPr>
              <w:snapToGrid w:val="0"/>
              <w:spacing w:line="400" w:lineRule="exact"/>
              <w:jc w:val="center"/>
              <w:rPr>
                <w:rFonts w:eastAsia="黑体"/>
                <w:sz w:val="28"/>
                <w:szCs w:val="28"/>
              </w:rPr>
            </w:pPr>
            <w:r w:rsidRPr="001541D2">
              <w:rPr>
                <w:rFonts w:eastAsia="黑体"/>
                <w:sz w:val="28"/>
                <w:szCs w:val="28"/>
              </w:rPr>
              <w:t>事件序列</w:t>
            </w:r>
          </w:p>
        </w:tc>
        <w:tc>
          <w:tcPr>
            <w:tcW w:w="2975" w:type="dxa"/>
            <w:vAlign w:val="center"/>
          </w:tcPr>
          <w:p w:rsidR="0014261F" w:rsidRPr="001541D2" w:rsidRDefault="0014261F" w:rsidP="00340E66">
            <w:pPr>
              <w:snapToGrid w:val="0"/>
              <w:spacing w:line="400" w:lineRule="exact"/>
              <w:jc w:val="center"/>
              <w:rPr>
                <w:rFonts w:eastAsia="黑体"/>
                <w:sz w:val="28"/>
                <w:szCs w:val="28"/>
              </w:rPr>
            </w:pPr>
            <w:r w:rsidRPr="001541D2">
              <w:rPr>
                <w:rFonts w:eastAsia="黑体"/>
                <w:sz w:val="28"/>
                <w:szCs w:val="28"/>
              </w:rPr>
              <w:t>故障表现</w:t>
            </w:r>
          </w:p>
        </w:tc>
        <w:tc>
          <w:tcPr>
            <w:tcW w:w="1379" w:type="dxa"/>
            <w:vAlign w:val="center"/>
          </w:tcPr>
          <w:p w:rsidR="0014261F" w:rsidRPr="001541D2" w:rsidRDefault="0014261F" w:rsidP="00340E66">
            <w:pPr>
              <w:snapToGrid w:val="0"/>
              <w:spacing w:line="400" w:lineRule="exact"/>
              <w:jc w:val="center"/>
              <w:rPr>
                <w:rFonts w:eastAsia="黑体"/>
                <w:sz w:val="28"/>
                <w:szCs w:val="28"/>
              </w:rPr>
            </w:pPr>
            <w:r w:rsidRPr="001541D2">
              <w:rPr>
                <w:rFonts w:eastAsia="黑体"/>
                <w:sz w:val="28"/>
                <w:szCs w:val="28"/>
              </w:rPr>
              <w:t>例数</w:t>
            </w:r>
          </w:p>
        </w:tc>
      </w:tr>
      <w:tr w:rsidR="0014261F" w:rsidRPr="001541D2" w:rsidTr="00340E66">
        <w:trPr>
          <w:trHeight w:hRule="exact" w:val="465"/>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钻头停钻</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钻头卡死</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6</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钻头损坏</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3</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钻头不灵敏</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钻头部件滑落</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钻头抖动</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钻头断裂</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钻头发烫</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钻头卡滞</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钻头老化</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锯片故障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锯片折断</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2</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骨锯停滞</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刀片其他故障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刀头保护套损坏</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刀头断裂</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刀头损坏</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旋转无力</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刀头无法运转</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电机故障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电机过载</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电机损坏</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马达漏气</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动力不足</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2</w:t>
            </w:r>
          </w:p>
        </w:tc>
      </w:tr>
      <w:tr w:rsidR="0014261F" w:rsidRPr="001541D2" w:rsidTr="00340E66">
        <w:trPr>
          <w:trHeight w:hRule="exact" w:val="465"/>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异常震动</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lastRenderedPageBreak/>
              <w:t>超温</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软轴过热</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手柄发热</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报警故障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报警失灵</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机箱短路报警</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机械故障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电源线断裂</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轴杆断裂</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2</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零件无法固定</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功能切换失灵</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弹簧失灵</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restart"/>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电气故障</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脚踏开关失灵</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2</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无法充电</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Merge/>
            <w:vAlign w:val="center"/>
          </w:tcPr>
          <w:p w:rsidR="0014261F" w:rsidRPr="001541D2" w:rsidRDefault="0014261F" w:rsidP="00340E66">
            <w:pPr>
              <w:snapToGrid w:val="0"/>
              <w:spacing w:line="400" w:lineRule="exact"/>
              <w:jc w:val="center"/>
              <w:rPr>
                <w:rFonts w:eastAsia="仿宋_GB2312"/>
                <w:sz w:val="28"/>
                <w:szCs w:val="28"/>
              </w:rPr>
            </w:pP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接触不良</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说明书不完整</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描述不详</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6</w:t>
            </w:r>
          </w:p>
        </w:tc>
      </w:tr>
      <w:tr w:rsidR="0014261F" w:rsidRPr="001541D2" w:rsidTr="00340E66">
        <w:trPr>
          <w:trHeight w:val="522"/>
          <w:jc w:val="center"/>
        </w:trPr>
        <w:tc>
          <w:tcPr>
            <w:tcW w:w="1997"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外包装不完整</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包装破损</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r w:rsidR="0014261F" w:rsidRPr="001541D2" w:rsidTr="00340E66">
        <w:trPr>
          <w:trHeight w:val="522"/>
          <w:jc w:val="center"/>
        </w:trPr>
        <w:tc>
          <w:tcPr>
            <w:tcW w:w="1997"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生物相容性</w:t>
            </w:r>
          </w:p>
        </w:tc>
        <w:tc>
          <w:tcPr>
            <w:tcW w:w="2975"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患者发痒</w:t>
            </w:r>
          </w:p>
        </w:tc>
        <w:tc>
          <w:tcPr>
            <w:tcW w:w="1379" w:type="dxa"/>
            <w:vAlign w:val="center"/>
          </w:tcPr>
          <w:p w:rsidR="0014261F" w:rsidRPr="001541D2" w:rsidRDefault="0014261F" w:rsidP="00340E66">
            <w:pPr>
              <w:snapToGrid w:val="0"/>
              <w:spacing w:line="400" w:lineRule="exact"/>
              <w:jc w:val="center"/>
              <w:rPr>
                <w:rFonts w:eastAsia="仿宋_GB2312"/>
                <w:sz w:val="28"/>
                <w:szCs w:val="28"/>
              </w:rPr>
            </w:pPr>
            <w:r w:rsidRPr="001541D2">
              <w:rPr>
                <w:rFonts w:eastAsia="仿宋_GB2312"/>
                <w:sz w:val="28"/>
                <w:szCs w:val="28"/>
              </w:rPr>
              <w:t>1</w:t>
            </w:r>
          </w:p>
        </w:tc>
      </w:tr>
    </w:tbl>
    <w:p w:rsidR="0014261F" w:rsidRPr="001541D2" w:rsidRDefault="0014261F" w:rsidP="0014261F">
      <w:pPr>
        <w:spacing w:line="540" w:lineRule="exact"/>
        <w:ind w:firstLineChars="200" w:firstLine="640"/>
        <w:rPr>
          <w:rFonts w:ascii="楷体_GB2312" w:eastAsia="楷体_GB2312"/>
          <w:sz w:val="32"/>
          <w:szCs w:val="28"/>
        </w:rPr>
      </w:pPr>
      <w:bookmarkStart w:id="12" w:name="_Toc306265297"/>
      <w:r w:rsidRPr="001541D2">
        <w:rPr>
          <w:rFonts w:ascii="楷体_GB2312" w:eastAsia="楷体_GB2312" w:hint="eastAsia"/>
          <w:sz w:val="32"/>
          <w:szCs w:val="28"/>
        </w:rPr>
        <w:t>（十三）产品说明书</w:t>
      </w:r>
      <w:bookmarkEnd w:id="12"/>
      <w:r w:rsidRPr="001541D2">
        <w:rPr>
          <w:rFonts w:ascii="楷体_GB2312" w:eastAsia="楷体_GB2312" w:hint="eastAsia"/>
          <w:sz w:val="32"/>
          <w:szCs w:val="28"/>
        </w:rPr>
        <w:t>和标签要求</w:t>
      </w:r>
    </w:p>
    <w:p w:rsidR="0014261F" w:rsidRPr="001D55EE" w:rsidRDefault="0014261F" w:rsidP="0014261F">
      <w:pPr>
        <w:spacing w:line="540" w:lineRule="exact"/>
        <w:ind w:firstLineChars="200" w:firstLine="640"/>
        <w:rPr>
          <w:rFonts w:eastAsia="仿宋_GB2312"/>
          <w:sz w:val="32"/>
          <w:szCs w:val="28"/>
        </w:rPr>
      </w:pPr>
      <w:r w:rsidRPr="001D55EE">
        <w:rPr>
          <w:rFonts w:eastAsia="仿宋_GB2312"/>
          <w:sz w:val="32"/>
          <w:szCs w:val="28"/>
        </w:rPr>
        <w:t>1.</w:t>
      </w:r>
      <w:r w:rsidRPr="001D55EE">
        <w:rPr>
          <w:rFonts w:eastAsia="仿宋_GB2312"/>
          <w:sz w:val="32"/>
          <w:szCs w:val="28"/>
        </w:rPr>
        <w:t>产品说明书</w:t>
      </w:r>
    </w:p>
    <w:p w:rsidR="0014261F" w:rsidRPr="00BA5A5B" w:rsidRDefault="0014261F" w:rsidP="0014261F">
      <w:pPr>
        <w:spacing w:line="540" w:lineRule="exact"/>
        <w:ind w:firstLineChars="200" w:firstLine="640"/>
        <w:rPr>
          <w:rFonts w:eastAsia="仿宋_GB2312"/>
          <w:sz w:val="32"/>
          <w:szCs w:val="28"/>
        </w:rPr>
      </w:pPr>
      <w:r w:rsidRPr="00BA5A5B">
        <w:rPr>
          <w:rFonts w:eastAsia="仿宋_GB2312"/>
          <w:sz w:val="32"/>
          <w:szCs w:val="28"/>
        </w:rPr>
        <w:t>产品说明书一般包括使用说明书和技术说明书，两者可合并。产品说明书和标签应当符合《医疗器械说明书和标签管理规定》（国家食品药品监督管理总局令第</w:t>
      </w:r>
      <w:r w:rsidRPr="001541D2">
        <w:rPr>
          <w:rFonts w:eastAsia="仿宋_GB2312"/>
          <w:sz w:val="32"/>
          <w:szCs w:val="28"/>
        </w:rPr>
        <w:t>6</w:t>
      </w:r>
      <w:r w:rsidRPr="001541D2">
        <w:rPr>
          <w:rFonts w:eastAsia="仿宋_GB2312"/>
          <w:sz w:val="32"/>
          <w:szCs w:val="28"/>
        </w:rPr>
        <w:t>号）、</w:t>
      </w:r>
      <w:r w:rsidRPr="001541D2">
        <w:rPr>
          <w:rFonts w:eastAsia="仿宋_GB2312"/>
          <w:sz w:val="32"/>
          <w:szCs w:val="28"/>
        </w:rPr>
        <w:t>GB 9706.1</w:t>
      </w:r>
      <w:r w:rsidRPr="001541D2">
        <w:rPr>
          <w:rFonts w:ascii="仿宋_GB2312" w:eastAsia="仿宋_GB2312" w:hint="eastAsia"/>
          <w:sz w:val="32"/>
          <w:szCs w:val="28"/>
        </w:rPr>
        <w:t>—</w:t>
      </w:r>
      <w:r w:rsidRPr="001D55EE">
        <w:rPr>
          <w:rFonts w:eastAsia="仿宋_GB2312"/>
          <w:sz w:val="32"/>
          <w:szCs w:val="28"/>
        </w:rPr>
        <w:t>2007</w:t>
      </w:r>
      <w:r w:rsidRPr="001D55EE">
        <w:rPr>
          <w:rFonts w:eastAsia="仿宋_GB2312"/>
          <w:sz w:val="32"/>
          <w:szCs w:val="28"/>
        </w:rPr>
        <w:t>、</w:t>
      </w:r>
      <w:r w:rsidRPr="001D55EE">
        <w:rPr>
          <w:rFonts w:eastAsia="仿宋_GB2312"/>
          <w:sz w:val="32"/>
          <w:szCs w:val="28"/>
        </w:rPr>
        <w:t>YY/T 0752</w:t>
      </w:r>
      <w:r w:rsidRPr="001541D2">
        <w:rPr>
          <w:rFonts w:ascii="仿宋_GB2312" w:eastAsia="仿宋_GB2312" w:hint="eastAsia"/>
          <w:sz w:val="32"/>
          <w:szCs w:val="28"/>
        </w:rPr>
        <w:t>—</w:t>
      </w:r>
      <w:r w:rsidRPr="001D55EE">
        <w:rPr>
          <w:rFonts w:eastAsia="仿宋_GB2312"/>
          <w:sz w:val="32"/>
          <w:szCs w:val="28"/>
        </w:rPr>
        <w:t>2009</w:t>
      </w:r>
      <w:r w:rsidRPr="001D55EE">
        <w:rPr>
          <w:rFonts w:eastAsia="仿宋_GB2312"/>
          <w:sz w:val="32"/>
          <w:szCs w:val="28"/>
        </w:rPr>
        <w:t>、</w:t>
      </w:r>
      <w:r w:rsidRPr="001D55EE">
        <w:rPr>
          <w:rFonts w:eastAsia="仿宋_GB2312"/>
          <w:sz w:val="32"/>
          <w:szCs w:val="28"/>
        </w:rPr>
        <w:t>YY 0904</w:t>
      </w:r>
      <w:r w:rsidRPr="001541D2">
        <w:rPr>
          <w:rFonts w:ascii="仿宋_GB2312" w:eastAsia="仿宋_GB2312" w:hint="eastAsia"/>
          <w:sz w:val="32"/>
          <w:szCs w:val="28"/>
        </w:rPr>
        <w:t>—</w:t>
      </w:r>
      <w:r w:rsidRPr="001D55EE">
        <w:rPr>
          <w:rFonts w:eastAsia="仿宋_GB2312"/>
          <w:sz w:val="32"/>
          <w:szCs w:val="28"/>
        </w:rPr>
        <w:t>2013</w:t>
      </w:r>
      <w:r w:rsidRPr="001D55EE">
        <w:rPr>
          <w:rFonts w:eastAsia="仿宋_GB2312"/>
          <w:sz w:val="32"/>
          <w:szCs w:val="28"/>
        </w:rPr>
        <w:t>、</w:t>
      </w:r>
      <w:r w:rsidRPr="001D55EE">
        <w:rPr>
          <w:rFonts w:eastAsia="仿宋_GB2312"/>
          <w:sz w:val="32"/>
          <w:szCs w:val="28"/>
        </w:rPr>
        <w:t>YY 0505</w:t>
      </w:r>
      <w:r w:rsidRPr="001541D2">
        <w:rPr>
          <w:rFonts w:ascii="仿宋_GB2312" w:eastAsia="仿宋_GB2312" w:hint="eastAsia"/>
          <w:sz w:val="32"/>
          <w:szCs w:val="28"/>
        </w:rPr>
        <w:t>—</w:t>
      </w:r>
      <w:r w:rsidRPr="001D55EE">
        <w:rPr>
          <w:rFonts w:eastAsia="仿宋_GB2312"/>
          <w:sz w:val="32"/>
          <w:szCs w:val="28"/>
        </w:rPr>
        <w:t>2012</w:t>
      </w:r>
      <w:r w:rsidRPr="001D55EE">
        <w:rPr>
          <w:rFonts w:eastAsia="仿宋_GB2312"/>
          <w:sz w:val="32"/>
          <w:szCs w:val="28"/>
        </w:rPr>
        <w:t>的规定。</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医疗器械说明书和标签的内容应当真实、完整、准确、科学，并与产品特性相一致。医疗器械标签的内容应当与说明书有关内</w:t>
      </w:r>
      <w:r w:rsidRPr="001541D2">
        <w:rPr>
          <w:rFonts w:eastAsia="仿宋_GB2312"/>
          <w:sz w:val="32"/>
          <w:szCs w:val="28"/>
        </w:rPr>
        <w:lastRenderedPageBreak/>
        <w:t>容相符合。医疗器械说明书和标签文字内容必须使用中文，可以附加其他文种。中文的使用应当符合国家通用的语言文字规范。医疗器械说明书和标签的文字、符号、图形、表格、数字、照片和图片等应当准确、清晰、规范。</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1.1</w:t>
      </w:r>
      <w:r w:rsidRPr="001541D2">
        <w:rPr>
          <w:rFonts w:eastAsia="仿宋_GB2312"/>
          <w:sz w:val="32"/>
          <w:szCs w:val="28"/>
        </w:rPr>
        <w:t>说明书的内容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使用说明书内容一般应包括《医疗器械说明书和标签管理规定》中第十条规定的内容。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使用说明书还应包括</w:t>
      </w:r>
      <w:r w:rsidRPr="001541D2">
        <w:rPr>
          <w:rFonts w:eastAsia="仿宋_GB2312"/>
          <w:sz w:val="32"/>
          <w:szCs w:val="28"/>
        </w:rPr>
        <w:t>GB 9706.1</w:t>
      </w:r>
      <w:r w:rsidRPr="001541D2">
        <w:rPr>
          <w:rFonts w:ascii="仿宋_GB2312" w:eastAsia="仿宋_GB2312" w:hint="eastAsia"/>
          <w:sz w:val="32"/>
          <w:szCs w:val="28"/>
        </w:rPr>
        <w:t>—</w:t>
      </w:r>
      <w:r w:rsidRPr="001D55EE">
        <w:rPr>
          <w:rFonts w:eastAsia="仿宋_GB2312"/>
          <w:sz w:val="32"/>
          <w:szCs w:val="28"/>
        </w:rPr>
        <w:t>2007</w:t>
      </w:r>
      <w:r w:rsidRPr="001D55EE">
        <w:rPr>
          <w:rFonts w:eastAsia="仿宋_GB2312"/>
          <w:sz w:val="32"/>
          <w:szCs w:val="28"/>
        </w:rPr>
        <w:t>中</w:t>
      </w:r>
      <w:smartTag w:uri="urn:schemas-microsoft-com:office:smarttags" w:element="chsdate">
        <w:smartTagPr>
          <w:attr w:name="Year" w:val="1899"/>
          <w:attr w:name="Month" w:val="12"/>
          <w:attr w:name="Day" w:val="30"/>
          <w:attr w:name="IsLunarDate" w:val="False"/>
          <w:attr w:name="IsROCDate" w:val="False"/>
        </w:smartTagPr>
        <w:r w:rsidRPr="001D55EE">
          <w:rPr>
            <w:rFonts w:eastAsia="仿宋_GB2312"/>
            <w:sz w:val="32"/>
            <w:szCs w:val="28"/>
          </w:rPr>
          <w:t>6.8.1</w:t>
        </w:r>
      </w:smartTag>
      <w:r w:rsidRPr="00BA5A5B">
        <w:rPr>
          <w:rFonts w:eastAsia="仿宋_GB2312"/>
          <w:sz w:val="32"/>
          <w:szCs w:val="28"/>
        </w:rPr>
        <w:t>和</w:t>
      </w:r>
      <w:r w:rsidRPr="001541D2">
        <w:rPr>
          <w:rFonts w:eastAsia="仿宋_GB2312"/>
          <w:sz w:val="32"/>
          <w:szCs w:val="28"/>
        </w:rPr>
        <w:t>6.8.2</w:t>
      </w:r>
      <w:r w:rsidRPr="001541D2">
        <w:rPr>
          <w:rFonts w:eastAsia="仿宋_GB2312"/>
          <w:sz w:val="32"/>
          <w:szCs w:val="28"/>
        </w:rPr>
        <w:t>的内容。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技术说明书内容一般包括概述、组成、原理、技术参数、规格型号、图示标记说明、系统配置、外形图、结构图、控制面板图，必要的电气原理图及表等。</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技术说明书还应包括</w:t>
      </w:r>
      <w:r w:rsidRPr="001541D2">
        <w:rPr>
          <w:rFonts w:eastAsia="仿宋_GB2312"/>
          <w:sz w:val="32"/>
          <w:szCs w:val="28"/>
        </w:rPr>
        <w:t>GB 9706.1</w:t>
      </w:r>
      <w:r w:rsidRPr="001541D2">
        <w:rPr>
          <w:rFonts w:ascii="仿宋_GB2312" w:eastAsia="仿宋_GB2312" w:hint="eastAsia"/>
          <w:sz w:val="32"/>
          <w:szCs w:val="28"/>
        </w:rPr>
        <w:t>—</w:t>
      </w:r>
      <w:r w:rsidRPr="001D55EE">
        <w:rPr>
          <w:rFonts w:eastAsia="仿宋_GB2312"/>
          <w:sz w:val="32"/>
          <w:szCs w:val="28"/>
        </w:rPr>
        <w:t>2007</w:t>
      </w:r>
      <w:r w:rsidRPr="001D55EE">
        <w:rPr>
          <w:rFonts w:eastAsia="仿宋_GB2312"/>
          <w:sz w:val="32"/>
          <w:szCs w:val="28"/>
        </w:rPr>
        <w:t>中</w:t>
      </w:r>
      <w:smartTag w:uri="urn:schemas-microsoft-com:office:smarttags" w:element="chsdate">
        <w:smartTagPr>
          <w:attr w:name="Year" w:val="1899"/>
          <w:attr w:name="Month" w:val="12"/>
          <w:attr w:name="Day" w:val="30"/>
          <w:attr w:name="IsLunarDate" w:val="False"/>
          <w:attr w:name="IsROCDate" w:val="False"/>
        </w:smartTagPr>
        <w:r w:rsidRPr="001D55EE">
          <w:rPr>
            <w:rFonts w:eastAsia="仿宋_GB2312"/>
            <w:sz w:val="32"/>
            <w:szCs w:val="28"/>
          </w:rPr>
          <w:t>6.8.3</w:t>
        </w:r>
      </w:smartTag>
      <w:r w:rsidRPr="00BA5A5B">
        <w:rPr>
          <w:rFonts w:eastAsia="仿宋_GB2312"/>
          <w:sz w:val="32"/>
          <w:szCs w:val="28"/>
        </w:rPr>
        <w:t>的内容。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1.2</w:t>
      </w:r>
      <w:r w:rsidRPr="001541D2">
        <w:rPr>
          <w:rFonts w:eastAsia="仿宋_GB2312"/>
          <w:sz w:val="32"/>
          <w:szCs w:val="28"/>
        </w:rPr>
        <w:t>使用说明书审查一般关注点</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1.2.1</w:t>
        </w:r>
      </w:smartTag>
      <w:r w:rsidRPr="001541D2">
        <w:rPr>
          <w:rFonts w:eastAsia="仿宋_GB2312"/>
          <w:sz w:val="32"/>
          <w:szCs w:val="28"/>
        </w:rPr>
        <w:t>产品名称、型号、规格、主要结构、性能与组成应与产品技术要求内容一致；产品的适用范围应与注册申请表、产品技术要求及临床试验资料（若有）一致。</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1.2.2</w:t>
        </w:r>
      </w:smartTag>
      <w:r w:rsidRPr="001541D2">
        <w:rPr>
          <w:rFonts w:eastAsia="仿宋_GB2312"/>
          <w:sz w:val="32"/>
          <w:szCs w:val="28"/>
        </w:rPr>
        <w:t>生产企业名称、注册地址、生产地址、联系方式及售后服务单位应真实并与</w:t>
      </w:r>
      <w:r w:rsidRPr="001541D2">
        <w:rPr>
          <w:rFonts w:eastAsia="仿宋_GB2312"/>
          <w:sz w:val="32"/>
          <w:szCs w:val="28"/>
        </w:rPr>
        <w:t>“</w:t>
      </w:r>
      <w:r w:rsidRPr="001541D2">
        <w:rPr>
          <w:rFonts w:eastAsia="仿宋_GB2312"/>
          <w:sz w:val="32"/>
          <w:szCs w:val="28"/>
        </w:rPr>
        <w:t>医疗器械生产许可证</w:t>
      </w:r>
      <w:r w:rsidRPr="001541D2">
        <w:rPr>
          <w:rFonts w:eastAsia="仿宋_GB2312"/>
          <w:sz w:val="32"/>
          <w:szCs w:val="28"/>
        </w:rPr>
        <w:t>”</w:t>
      </w:r>
      <w:r w:rsidRPr="001541D2">
        <w:rPr>
          <w:rFonts w:eastAsia="仿宋_GB2312"/>
          <w:sz w:val="32"/>
          <w:szCs w:val="28"/>
        </w:rPr>
        <w:t>、</w:t>
      </w:r>
      <w:r w:rsidRPr="001541D2">
        <w:rPr>
          <w:rFonts w:eastAsia="仿宋_GB2312"/>
          <w:sz w:val="32"/>
          <w:szCs w:val="28"/>
        </w:rPr>
        <w:t>“</w:t>
      </w:r>
      <w:r w:rsidRPr="001541D2">
        <w:rPr>
          <w:rFonts w:eastAsia="仿宋_GB2312"/>
          <w:sz w:val="32"/>
          <w:szCs w:val="28"/>
        </w:rPr>
        <w:t>企业法人营业执照</w:t>
      </w:r>
      <w:r w:rsidRPr="001541D2">
        <w:rPr>
          <w:rFonts w:eastAsia="仿宋_GB2312"/>
          <w:sz w:val="32"/>
          <w:szCs w:val="28"/>
        </w:rPr>
        <w:t>”</w:t>
      </w:r>
      <w:r w:rsidRPr="001541D2">
        <w:rPr>
          <w:rFonts w:eastAsia="仿宋_GB2312"/>
          <w:sz w:val="32"/>
          <w:szCs w:val="28"/>
        </w:rPr>
        <w:t>一致；</w:t>
      </w:r>
      <w:r w:rsidRPr="001541D2">
        <w:rPr>
          <w:rFonts w:eastAsia="仿宋_GB2312"/>
          <w:sz w:val="32"/>
          <w:szCs w:val="28"/>
        </w:rPr>
        <w:t>“</w:t>
      </w:r>
      <w:r w:rsidRPr="001541D2">
        <w:rPr>
          <w:rFonts w:eastAsia="仿宋_GB2312"/>
          <w:sz w:val="32"/>
          <w:szCs w:val="28"/>
        </w:rPr>
        <w:t>医疗器械生产许可证</w:t>
      </w:r>
      <w:r w:rsidRPr="001541D2">
        <w:rPr>
          <w:rFonts w:eastAsia="仿宋_GB2312"/>
          <w:sz w:val="32"/>
          <w:szCs w:val="28"/>
        </w:rPr>
        <w:t>”</w:t>
      </w:r>
      <w:r w:rsidRPr="001541D2">
        <w:rPr>
          <w:rFonts w:eastAsia="仿宋_GB2312"/>
          <w:sz w:val="32"/>
          <w:szCs w:val="28"/>
        </w:rPr>
        <w:t>编号、医疗器械注册证编号、产品技术要求编号位置应预留。</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1.3</w:t>
      </w:r>
      <w:r w:rsidRPr="001541D2">
        <w:rPr>
          <w:rFonts w:eastAsia="仿宋_GB2312"/>
          <w:sz w:val="32"/>
          <w:szCs w:val="28"/>
        </w:rPr>
        <w:t>使用说明书审查重点关注点</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1.3.1</w:t>
        </w:r>
      </w:smartTag>
      <w:r w:rsidRPr="001541D2">
        <w:rPr>
          <w:rFonts w:eastAsia="仿宋_GB2312"/>
          <w:sz w:val="32"/>
          <w:szCs w:val="28"/>
        </w:rPr>
        <w:t>工作条件限制</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应提醒注意由于电气安装不合适而造成的危险；</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lastRenderedPageBreak/>
        <w:t>提醒清洁、消毒并在室内充分换气后，再接通骨组织手术设备电源，例如：在手术室内残留易燃性气体而通电时，可能产生爆炸和火灾；</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该设备与其他设备间潜在的电磁干扰或其他干扰的相关信息，以及有关避免这些干扰的建议。</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1.3.2</w:t>
        </w:r>
      </w:smartTag>
      <w:r w:rsidRPr="001541D2">
        <w:rPr>
          <w:rFonts w:eastAsia="仿宋_GB2312"/>
          <w:sz w:val="32"/>
          <w:szCs w:val="28"/>
        </w:rPr>
        <w:t>产品结构及其工作原理</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审查产品的适用范围和主要功能结构是否明确；</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所有配件、附件，特别是刀具的名称和型号是否准确、完整。</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1.3.3</w:t>
        </w:r>
      </w:smartTag>
      <w:r w:rsidRPr="001541D2">
        <w:rPr>
          <w:rFonts w:eastAsia="仿宋_GB2312"/>
          <w:sz w:val="32"/>
          <w:szCs w:val="28"/>
        </w:rPr>
        <w:t>产品的性能指标</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审查产品性能指标是否被产品技术要求所涵盖；</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主要性能及参数是否准确、完整。</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1.3.4</w:t>
        </w:r>
      </w:smartTag>
      <w:r w:rsidRPr="001541D2">
        <w:rPr>
          <w:rFonts w:eastAsia="仿宋_GB2312"/>
          <w:sz w:val="32"/>
          <w:szCs w:val="28"/>
        </w:rPr>
        <w:t>安装及调试</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审查产品安装及调试的负责方是否明确（即是否上门安装调试）；</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需要用户自行安装部分（如可拆卸配件）的安装、调试方法及其注意事项是否明确；</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长期停用后的使用前检查和检修程序是否准确、合理；</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熔断器及其他可更换部件和附件的更换方法。</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1.3.5</w:t>
        </w:r>
      </w:smartTag>
      <w:r w:rsidRPr="001541D2">
        <w:rPr>
          <w:rFonts w:eastAsia="仿宋_GB2312"/>
          <w:sz w:val="32"/>
          <w:szCs w:val="28"/>
        </w:rPr>
        <w:t>可靠工作所需必要内容的说明</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审查使用前的检查和准备程序是否详细、准确；</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运行过程中的操作程序、方法及注意事项；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防护功能的详细说明；</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停机方法及注意事项；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对操作者的培训要求等。</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lastRenderedPageBreak/>
          <w:t>1.3.6</w:t>
        </w:r>
      </w:smartTag>
      <w:r w:rsidRPr="001541D2">
        <w:rPr>
          <w:rFonts w:eastAsia="仿宋_GB2312"/>
          <w:sz w:val="32"/>
          <w:szCs w:val="28"/>
        </w:rPr>
        <w:t>保养及维护</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审查是否明确了日常保养及维护的方法和周期；</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设备的保养和维护方法。与患者直接接触的刀具的正确使用、清洗、消毒、灭菌和防护的详细方法，包括预防性检查和保养的方法与周期，必要时规定合适的消毒剂，并列出这些设备部件可承受的温度、压力、湿度和时间的限值。带电源线的不可分离手机的清洁、消毒和防护的详细方法。</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对于电池供电的设备应明确说明电池不能自动地保持在完全可用的状态，应提出警告，规定应对该附加电池进行定期检查和更换；应说明电池规格和正常工作的小时数；电池长期不用应取出的说明；可充电电池的安全使用和保养说明。</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1.3.7</w:t>
        </w:r>
      </w:smartTag>
      <w:r w:rsidRPr="001541D2">
        <w:rPr>
          <w:rFonts w:eastAsia="仿宋_GB2312"/>
          <w:sz w:val="32"/>
          <w:szCs w:val="28"/>
        </w:rPr>
        <w:t>安全注意事项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审查是否明确异常情况下的紧急处理措施；</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特殊情况下（停电、意外移动等）的注意事项；</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可能出现的误操作及误操作可能造成的伤害；</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如使用其它配件或材料会降低最低安全性，对被认可的附件、可更换的部件和材料加以说明；</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对不能保持在完全可用状态的电池电源的警告；</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安全使用期限；与主机安全使用期限不一致的配件的使用期限；</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不可与患者或使用者直接接触部分的提示等内容。</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1.3.8</w:t>
        </w:r>
      </w:smartTag>
      <w:r w:rsidRPr="001541D2">
        <w:rPr>
          <w:rFonts w:eastAsia="仿宋_GB2312"/>
          <w:sz w:val="32"/>
          <w:szCs w:val="28"/>
        </w:rPr>
        <w:t>对设备所用的图形、符号、缩写等内容的解释，如：所有的电击防护分类、警告性说明和警告性符号的解释，特别是操作及控制部件附近特殊符号的说明。</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lastRenderedPageBreak/>
          <w:t>1.3.9</w:t>
        </w:r>
      </w:smartTag>
      <w:r w:rsidRPr="001541D2">
        <w:rPr>
          <w:rFonts w:eastAsia="仿宋_GB2312"/>
          <w:sz w:val="32"/>
          <w:szCs w:val="28"/>
        </w:rPr>
        <w:t>故障的分析与排除</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审查可能出现的故障及对故障原因的分析，特别是使用中如果发生异常声响、操作失灵、骨组织手术设备损坏、手机不受控制等故障情况；</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明确需要生产单位排除的故障和使用者排除的故障；</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需要使用者排除的故障的排除方法等。</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1.4</w:t>
      </w:r>
      <w:r w:rsidRPr="001541D2">
        <w:rPr>
          <w:rFonts w:eastAsia="仿宋_GB2312"/>
          <w:sz w:val="32"/>
          <w:szCs w:val="28"/>
        </w:rPr>
        <w:t>说明书的特殊要求</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1.4.1</w:t>
        </w:r>
      </w:smartTag>
      <w:r w:rsidRPr="001541D2">
        <w:rPr>
          <w:rFonts w:eastAsia="仿宋_GB2312"/>
          <w:sz w:val="32"/>
          <w:szCs w:val="28"/>
        </w:rPr>
        <w:t>应至少声明设备所配置手机输出的以下参数：</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1.4.1</w:t>
        </w:r>
      </w:smartTag>
      <w:r w:rsidRPr="001541D2">
        <w:rPr>
          <w:rFonts w:eastAsia="仿宋_GB2312"/>
          <w:sz w:val="32"/>
          <w:szCs w:val="28"/>
        </w:rPr>
        <w:t>.1</w:t>
      </w:r>
      <w:r w:rsidRPr="001541D2">
        <w:rPr>
          <w:rFonts w:eastAsia="仿宋_GB2312"/>
          <w:sz w:val="32"/>
          <w:szCs w:val="28"/>
        </w:rPr>
        <w:t>标称力矩、额定转速或频次、工作行程（若适用）；</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1.4.1</w:t>
        </w:r>
      </w:smartTag>
      <w:r w:rsidRPr="001541D2">
        <w:rPr>
          <w:rFonts w:eastAsia="仿宋_GB2312"/>
          <w:sz w:val="32"/>
          <w:szCs w:val="28"/>
        </w:rPr>
        <w:t>.2</w:t>
      </w:r>
      <w:r w:rsidRPr="001541D2">
        <w:rPr>
          <w:rFonts w:eastAsia="仿宋_GB2312"/>
          <w:sz w:val="32"/>
          <w:szCs w:val="28"/>
        </w:rPr>
        <w:t>夹持力。</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1.4.2</w:t>
        </w:r>
      </w:smartTag>
      <w:r w:rsidRPr="001541D2">
        <w:rPr>
          <w:rFonts w:eastAsia="仿宋_GB2312"/>
          <w:sz w:val="32"/>
          <w:szCs w:val="28"/>
        </w:rPr>
        <w:t>应声明设备的适用范围。</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1.4.3</w:t>
        </w:r>
      </w:smartTag>
      <w:r w:rsidRPr="001541D2">
        <w:rPr>
          <w:rFonts w:eastAsia="仿宋_GB2312"/>
          <w:sz w:val="32"/>
          <w:szCs w:val="28"/>
        </w:rPr>
        <w:t>应对防护功能作详细说明，例如：颅骨钻孔的开颅自停功能、往复锯、铣刀对非切除组织的自停防护功能、磨头的防脱功能等的详细说明。</w:t>
      </w:r>
    </w:p>
    <w:p w:rsidR="0014261F" w:rsidRPr="001541D2" w:rsidRDefault="0014261F" w:rsidP="0014261F">
      <w:pPr>
        <w:spacing w:line="54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1541D2">
          <w:rPr>
            <w:rFonts w:eastAsia="仿宋_GB2312"/>
            <w:sz w:val="32"/>
            <w:szCs w:val="28"/>
          </w:rPr>
          <w:t>1.4.4</w:t>
        </w:r>
      </w:smartTag>
      <w:r w:rsidRPr="001541D2">
        <w:rPr>
          <w:rFonts w:eastAsia="仿宋_GB2312"/>
          <w:sz w:val="32"/>
          <w:szCs w:val="28"/>
        </w:rPr>
        <w:t>应有对设备操作者的培训要求。</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2.</w:t>
      </w:r>
      <w:r w:rsidRPr="001541D2">
        <w:rPr>
          <w:rFonts w:eastAsia="仿宋_GB2312"/>
          <w:kern w:val="0"/>
          <w:sz w:val="32"/>
          <w:szCs w:val="28"/>
        </w:rPr>
        <w:t>标签、标记和提供信息的符号</w:t>
      </w:r>
    </w:p>
    <w:p w:rsidR="0014261F" w:rsidRPr="00BA5A5B" w:rsidRDefault="0014261F" w:rsidP="0014261F">
      <w:pPr>
        <w:spacing w:line="540" w:lineRule="exact"/>
        <w:ind w:firstLineChars="200" w:firstLine="640"/>
        <w:rPr>
          <w:rFonts w:eastAsia="仿宋_GB2312"/>
          <w:b/>
          <w:sz w:val="32"/>
          <w:szCs w:val="28"/>
        </w:rPr>
      </w:pPr>
      <w:r w:rsidRPr="001541D2">
        <w:rPr>
          <w:rFonts w:eastAsia="仿宋_GB2312"/>
          <w:kern w:val="0"/>
          <w:sz w:val="32"/>
          <w:szCs w:val="28"/>
        </w:rPr>
        <w:t>2.1</w:t>
      </w:r>
      <w:r w:rsidRPr="001541D2">
        <w:rPr>
          <w:rFonts w:eastAsia="仿宋_GB2312"/>
          <w:kern w:val="0"/>
          <w:sz w:val="32"/>
          <w:szCs w:val="28"/>
        </w:rPr>
        <w:t>应符合</w:t>
      </w:r>
      <w:r w:rsidRPr="001541D2">
        <w:rPr>
          <w:rFonts w:eastAsia="仿宋_GB2312"/>
          <w:kern w:val="0"/>
          <w:sz w:val="32"/>
          <w:szCs w:val="28"/>
        </w:rPr>
        <w:t>YY/T 0466.1</w:t>
      </w:r>
      <w:r w:rsidRPr="001541D2">
        <w:rPr>
          <w:rFonts w:ascii="仿宋_GB2312" w:eastAsia="仿宋_GB2312" w:hint="eastAsia"/>
          <w:sz w:val="32"/>
          <w:szCs w:val="28"/>
        </w:rPr>
        <w:t>—</w:t>
      </w:r>
      <w:r w:rsidRPr="001D55EE">
        <w:rPr>
          <w:rFonts w:eastAsia="仿宋_GB2312"/>
          <w:kern w:val="0"/>
          <w:sz w:val="32"/>
          <w:szCs w:val="28"/>
        </w:rPr>
        <w:t>2009</w:t>
      </w:r>
      <w:r w:rsidRPr="001D55EE">
        <w:rPr>
          <w:rFonts w:eastAsia="仿宋_GB2312"/>
          <w:kern w:val="0"/>
          <w:sz w:val="32"/>
          <w:szCs w:val="28"/>
        </w:rPr>
        <w:t>的要求。</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2.2</w:t>
      </w:r>
      <w:r w:rsidRPr="001541D2">
        <w:rPr>
          <w:rFonts w:eastAsia="仿宋_GB2312"/>
          <w:sz w:val="32"/>
          <w:szCs w:val="28"/>
        </w:rPr>
        <w:t>参照标准</w:t>
      </w:r>
      <w:r w:rsidRPr="001541D2">
        <w:rPr>
          <w:rFonts w:eastAsia="仿宋_GB2312"/>
          <w:sz w:val="32"/>
          <w:szCs w:val="28"/>
        </w:rPr>
        <w:t>GB/T 191</w:t>
      </w:r>
      <w:r w:rsidRPr="001541D2">
        <w:rPr>
          <w:rFonts w:eastAsia="仿宋_GB2312"/>
          <w:sz w:val="32"/>
          <w:szCs w:val="28"/>
        </w:rPr>
        <w:t>进行审查，说明书上应有相关标志的图示说明。</w:t>
      </w:r>
    </w:p>
    <w:p w:rsidR="0014261F" w:rsidRPr="001541D2" w:rsidRDefault="0014261F" w:rsidP="0014261F">
      <w:pPr>
        <w:spacing w:line="540" w:lineRule="exact"/>
        <w:ind w:firstLineChars="200" w:firstLine="640"/>
        <w:rPr>
          <w:rFonts w:ascii="楷体_GB2312" w:eastAsia="楷体_GB2312"/>
          <w:sz w:val="32"/>
          <w:szCs w:val="28"/>
        </w:rPr>
      </w:pPr>
      <w:bookmarkStart w:id="13" w:name="_Toc306265300"/>
      <w:r w:rsidRPr="001541D2">
        <w:rPr>
          <w:rFonts w:ascii="楷体_GB2312" w:eastAsia="楷体_GB2312" w:hint="eastAsia"/>
          <w:sz w:val="32"/>
          <w:szCs w:val="28"/>
        </w:rPr>
        <w:t>（十四）产品的研究要求</w:t>
      </w:r>
    </w:p>
    <w:p w:rsidR="0014261F" w:rsidRPr="001D55EE" w:rsidRDefault="0014261F" w:rsidP="0014261F">
      <w:pPr>
        <w:spacing w:line="540" w:lineRule="exact"/>
        <w:ind w:firstLineChars="200" w:firstLine="640"/>
        <w:rPr>
          <w:rFonts w:eastAsia="仿宋_GB2312"/>
          <w:sz w:val="32"/>
          <w:szCs w:val="28"/>
        </w:rPr>
      </w:pPr>
      <w:r w:rsidRPr="001D55EE">
        <w:rPr>
          <w:rFonts w:eastAsia="仿宋_GB2312"/>
          <w:kern w:val="0"/>
          <w:sz w:val="32"/>
          <w:szCs w:val="28"/>
        </w:rPr>
        <w:t>1</w:t>
      </w:r>
      <w:r w:rsidRPr="001D55EE">
        <w:rPr>
          <w:rFonts w:eastAsia="仿宋_GB2312"/>
          <w:sz w:val="32"/>
          <w:szCs w:val="28"/>
        </w:rPr>
        <w:t>.</w:t>
      </w:r>
      <w:r w:rsidRPr="001D55EE">
        <w:rPr>
          <w:rFonts w:eastAsia="仿宋_GB2312"/>
          <w:sz w:val="32"/>
          <w:szCs w:val="28"/>
        </w:rPr>
        <w:t>产品性能研究</w:t>
      </w:r>
    </w:p>
    <w:p w:rsidR="0014261F" w:rsidRPr="001541D2" w:rsidRDefault="0014261F" w:rsidP="0014261F">
      <w:pPr>
        <w:spacing w:line="540" w:lineRule="exact"/>
        <w:ind w:firstLineChars="200" w:firstLine="640"/>
        <w:rPr>
          <w:rFonts w:eastAsia="仿宋_GB2312"/>
          <w:sz w:val="32"/>
          <w:szCs w:val="28"/>
        </w:rPr>
      </w:pPr>
      <w:r w:rsidRPr="001D55EE">
        <w:rPr>
          <w:rFonts w:eastAsia="仿宋_GB2312"/>
          <w:sz w:val="32"/>
          <w:szCs w:val="28"/>
        </w:rPr>
        <w:t>应当提供产品性能研究资料以及产品技术要求的研究和编制说明，包括功能性（如报警功能、过载保护功能）、安全性指标以及与质量控制相关的其他指标的确定依据，所采用的标准或</w:t>
      </w:r>
      <w:r w:rsidRPr="00BA5A5B">
        <w:rPr>
          <w:rFonts w:eastAsia="仿宋_GB2312"/>
          <w:sz w:val="32"/>
          <w:szCs w:val="28"/>
        </w:rPr>
        <w:lastRenderedPageBreak/>
        <w:t>方法、采用的原因及理论基础。</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生物相容性评价研究</w:t>
      </w:r>
    </w:p>
    <w:p w:rsidR="0014261F" w:rsidRPr="00BA5A5B" w:rsidRDefault="0014261F" w:rsidP="0014261F">
      <w:pPr>
        <w:spacing w:line="540" w:lineRule="exact"/>
        <w:ind w:firstLineChars="200" w:firstLine="640"/>
        <w:rPr>
          <w:rFonts w:eastAsia="仿宋_GB2312"/>
          <w:sz w:val="32"/>
          <w:szCs w:val="28"/>
        </w:rPr>
      </w:pPr>
      <w:r w:rsidRPr="001541D2">
        <w:rPr>
          <w:rFonts w:eastAsia="仿宋_GB2312"/>
          <w:sz w:val="32"/>
          <w:szCs w:val="28"/>
        </w:rPr>
        <w:t>应对产品中与患者直接接触的材料（例如刀具）的生物相容性进行评价。生物相容性评价根据</w:t>
      </w:r>
      <w:r w:rsidRPr="001541D2">
        <w:rPr>
          <w:rFonts w:eastAsia="仿宋_GB2312"/>
          <w:kern w:val="0"/>
          <w:sz w:val="32"/>
          <w:szCs w:val="28"/>
        </w:rPr>
        <w:t>《医疗器械生物学评价第</w:t>
      </w:r>
      <w:r w:rsidRPr="001541D2">
        <w:rPr>
          <w:rFonts w:eastAsia="仿宋_GB2312"/>
          <w:kern w:val="0"/>
          <w:sz w:val="32"/>
          <w:szCs w:val="28"/>
        </w:rPr>
        <w:t>1</w:t>
      </w:r>
      <w:r w:rsidRPr="001541D2">
        <w:rPr>
          <w:rFonts w:eastAsia="仿宋_GB2312"/>
          <w:kern w:val="0"/>
          <w:sz w:val="32"/>
          <w:szCs w:val="28"/>
        </w:rPr>
        <w:t>部分：评价与试验》（</w:t>
      </w:r>
      <w:r w:rsidRPr="001541D2">
        <w:rPr>
          <w:rFonts w:eastAsia="仿宋_GB2312"/>
          <w:sz w:val="32"/>
          <w:szCs w:val="28"/>
        </w:rPr>
        <w:t>GB/T 16886.1</w:t>
      </w:r>
      <w:r w:rsidRPr="001541D2">
        <w:rPr>
          <w:rFonts w:ascii="仿宋_GB2312" w:eastAsia="仿宋_GB2312" w:hint="eastAsia"/>
          <w:sz w:val="32"/>
          <w:szCs w:val="28"/>
        </w:rPr>
        <w:t>—</w:t>
      </w:r>
      <w:r w:rsidRPr="001D55EE">
        <w:rPr>
          <w:rFonts w:eastAsia="仿宋_GB2312"/>
          <w:sz w:val="32"/>
          <w:szCs w:val="28"/>
        </w:rPr>
        <w:t>2011</w:t>
      </w:r>
      <w:r w:rsidRPr="001D55EE">
        <w:rPr>
          <w:rFonts w:eastAsia="仿宋_GB2312"/>
          <w:sz w:val="32"/>
          <w:szCs w:val="28"/>
        </w:rPr>
        <w:t>）进行。生物学评价过程中应当注重运用已有信息（包括材料、文献资料、体外和体内试验数据、临床经验）。当需要进行生物学</w:t>
      </w:r>
      <w:r w:rsidRPr="001541D2">
        <w:rPr>
          <w:rFonts w:eastAsia="仿宋_GB2312"/>
          <w:sz w:val="32"/>
          <w:szCs w:val="28"/>
        </w:rPr>
        <w:t>评价</w:t>
      </w:r>
      <w:r w:rsidRPr="001D55EE">
        <w:rPr>
          <w:rFonts w:eastAsia="仿宋_GB2312"/>
          <w:sz w:val="32"/>
          <w:szCs w:val="28"/>
        </w:rPr>
        <w:t>试验时，应当由国家食品药品监督管理总局认可的、并具有相应生物学</w:t>
      </w:r>
      <w:r w:rsidRPr="001541D2">
        <w:rPr>
          <w:rFonts w:eastAsia="仿宋_GB2312"/>
          <w:sz w:val="32"/>
          <w:szCs w:val="28"/>
        </w:rPr>
        <w:t>评价</w:t>
      </w:r>
      <w:r w:rsidRPr="001D55EE">
        <w:rPr>
          <w:rFonts w:eastAsia="仿宋_GB2312"/>
          <w:sz w:val="32"/>
          <w:szCs w:val="28"/>
        </w:rPr>
        <w:t>试验资质的医疗器械检测机构进行。</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生物相容性评价研究资料应当包括：</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）生物相容性评价的依据和方法。刀具应至少考虑细胞毒性、迟发型超敏反应、皮内反应。</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）产品所用材料的描述及与人体接触的性质。</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3</w:t>
      </w:r>
      <w:r w:rsidRPr="001541D2">
        <w:rPr>
          <w:rFonts w:eastAsia="仿宋_GB2312"/>
          <w:sz w:val="32"/>
          <w:szCs w:val="28"/>
        </w:rPr>
        <w:t>）实施或豁免生物学试验的理由和论证。</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4</w:t>
      </w:r>
      <w:r w:rsidRPr="001541D2">
        <w:rPr>
          <w:rFonts w:eastAsia="仿宋_GB2312"/>
          <w:sz w:val="32"/>
          <w:szCs w:val="28"/>
        </w:rPr>
        <w:t>）对于现有数据或试验结果的评价。</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3.</w:t>
      </w:r>
      <w:r w:rsidRPr="001541D2">
        <w:rPr>
          <w:rFonts w:eastAsia="仿宋_GB2312"/>
          <w:sz w:val="32"/>
          <w:szCs w:val="28"/>
        </w:rPr>
        <w:t>灭菌</w:t>
      </w:r>
      <w:r w:rsidRPr="001541D2">
        <w:rPr>
          <w:rFonts w:eastAsia="仿宋_GB2312"/>
          <w:sz w:val="32"/>
          <w:szCs w:val="28"/>
        </w:rPr>
        <w:t>/</w:t>
      </w:r>
      <w:r w:rsidRPr="001541D2">
        <w:rPr>
          <w:rFonts w:eastAsia="仿宋_GB2312"/>
          <w:sz w:val="32"/>
          <w:szCs w:val="28"/>
        </w:rPr>
        <w:t>消毒工艺研究</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）终端用户灭菌：应当明确推荐的灭菌工艺（方法和参数）及所推荐的灭菌方法确定的依据；对可耐受两次或多次灭菌的产品，应当提供产品相关推荐的灭菌方法耐受性的研究资料。</w:t>
      </w:r>
    </w:p>
    <w:p w:rsidR="0014261F" w:rsidRPr="00BA5A5B"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）残留毒性：如灭菌使用的方法容易出现残留</w:t>
      </w:r>
      <w:r>
        <w:rPr>
          <w:rFonts w:eastAsia="仿宋_GB2312"/>
          <w:sz w:val="32"/>
          <w:szCs w:val="28"/>
        </w:rPr>
        <w:t>，</w:t>
      </w:r>
      <w:r w:rsidRPr="001D55EE">
        <w:rPr>
          <w:rFonts w:eastAsia="仿宋_GB2312"/>
          <w:sz w:val="32"/>
          <w:szCs w:val="28"/>
        </w:rPr>
        <w:t>应当明确残留物信息及采取的处理方法，并提供研究资料。</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4.</w:t>
      </w:r>
      <w:r w:rsidRPr="001541D2">
        <w:rPr>
          <w:rFonts w:eastAsia="仿宋_GB2312"/>
          <w:sz w:val="32"/>
          <w:szCs w:val="28"/>
        </w:rPr>
        <w:t>产品有效期和包装研究</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）有效期的确定：应当提供产品有效期的验证报告。</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2</w:t>
      </w:r>
      <w:r w:rsidRPr="001541D2">
        <w:rPr>
          <w:rFonts w:eastAsia="仿宋_GB2312"/>
          <w:sz w:val="32"/>
          <w:szCs w:val="28"/>
        </w:rPr>
        <w:t>）应当提供刀具等有限次使用部件的使用次数验证资料。</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lastRenderedPageBreak/>
        <w:t>（</w:t>
      </w:r>
      <w:r w:rsidRPr="001541D2">
        <w:rPr>
          <w:rFonts w:eastAsia="仿宋_GB2312"/>
          <w:sz w:val="32"/>
          <w:szCs w:val="28"/>
        </w:rPr>
        <w:t>3</w:t>
      </w:r>
      <w:r w:rsidRPr="001541D2">
        <w:rPr>
          <w:rFonts w:eastAsia="仿宋_GB2312"/>
          <w:sz w:val="32"/>
          <w:szCs w:val="28"/>
        </w:rPr>
        <w:t>）包装及包装完整性：在宣称的有效期内以及运输储存条件下，保持包装完整性的依据。</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5.</w:t>
      </w:r>
      <w:r w:rsidRPr="001541D2">
        <w:rPr>
          <w:rFonts w:eastAsia="仿宋_GB2312"/>
          <w:sz w:val="32"/>
          <w:szCs w:val="28"/>
        </w:rPr>
        <w:t>软件研究</w:t>
      </w:r>
    </w:p>
    <w:p w:rsidR="0014261F" w:rsidRPr="001D55EE" w:rsidRDefault="0014261F" w:rsidP="0014261F">
      <w:pPr>
        <w:spacing w:line="540" w:lineRule="exact"/>
        <w:ind w:firstLineChars="200" w:firstLine="640"/>
        <w:rPr>
          <w:rFonts w:eastAsia="仿宋_GB2312"/>
          <w:sz w:val="32"/>
          <w:szCs w:val="28"/>
        </w:rPr>
      </w:pPr>
      <w:r w:rsidRPr="001541D2">
        <w:rPr>
          <w:rFonts w:eastAsia="仿宋_GB2312"/>
          <w:sz w:val="32"/>
          <w:szCs w:val="28"/>
        </w:rPr>
        <w:t>参见《医疗器械软件注册申报资料指导原则》（国家食品药品监督管理总局通告</w:t>
      </w:r>
      <w:r w:rsidRPr="001541D2">
        <w:rPr>
          <w:rFonts w:eastAsia="仿宋_GB2312"/>
          <w:sz w:val="32"/>
          <w:szCs w:val="28"/>
        </w:rPr>
        <w:t>2015</w:t>
      </w:r>
      <w:r w:rsidRPr="001541D2">
        <w:rPr>
          <w:rFonts w:eastAsia="仿宋_GB2312"/>
          <w:sz w:val="32"/>
          <w:szCs w:val="28"/>
        </w:rPr>
        <w:t>年第</w:t>
      </w:r>
      <w:r w:rsidRPr="001541D2">
        <w:rPr>
          <w:rFonts w:eastAsia="仿宋_GB2312"/>
          <w:sz w:val="32"/>
          <w:szCs w:val="28"/>
        </w:rPr>
        <w:t>50</w:t>
      </w:r>
      <w:r w:rsidRPr="001541D2">
        <w:rPr>
          <w:rFonts w:eastAsia="仿宋_GB2312"/>
          <w:sz w:val="32"/>
          <w:szCs w:val="28"/>
        </w:rPr>
        <w:t>号）</w:t>
      </w:r>
      <w:r w:rsidRPr="001D55EE">
        <w:rPr>
          <w:rFonts w:eastAsia="仿宋_GB2312"/>
          <w:sz w:val="32"/>
          <w:szCs w:val="28"/>
        </w:rPr>
        <w:t>的相关要求。</w:t>
      </w:r>
    </w:p>
    <w:p w:rsidR="0014261F" w:rsidRPr="001541D2" w:rsidRDefault="0014261F" w:rsidP="0014261F">
      <w:pPr>
        <w:spacing w:line="540" w:lineRule="exact"/>
        <w:ind w:firstLineChars="200" w:firstLine="640"/>
        <w:rPr>
          <w:rFonts w:ascii="黑体" w:eastAsia="黑体" w:hAnsi="黑体"/>
          <w:sz w:val="32"/>
          <w:szCs w:val="28"/>
        </w:rPr>
      </w:pPr>
      <w:r w:rsidRPr="001541D2">
        <w:rPr>
          <w:rFonts w:ascii="黑体" w:eastAsia="黑体" w:hAnsi="黑体"/>
          <w:sz w:val="32"/>
          <w:szCs w:val="28"/>
        </w:rPr>
        <w:t>三、审查关注点</w:t>
      </w:r>
      <w:bookmarkEnd w:id="13"/>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（一）</w:t>
      </w:r>
      <w:r w:rsidRPr="001D55EE">
        <w:rPr>
          <w:rFonts w:eastAsia="仿宋_GB2312"/>
          <w:sz w:val="32"/>
          <w:szCs w:val="28"/>
        </w:rPr>
        <w:t>审查产品名称时应注意产品名称中不应包含产品型号、规格，如：</w:t>
      </w:r>
      <w:r w:rsidRPr="00BA5A5B">
        <w:rPr>
          <w:rFonts w:eastAsia="仿宋_GB2312"/>
          <w:sz w:val="32"/>
          <w:szCs w:val="28"/>
        </w:rPr>
        <w:t>XXXX</w:t>
      </w:r>
      <w:r w:rsidRPr="001541D2">
        <w:rPr>
          <w:rFonts w:eastAsia="仿宋_GB2312"/>
          <w:sz w:val="32"/>
          <w:szCs w:val="28"/>
        </w:rPr>
        <w:t>型骨组织手术设备。</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（二）</w:t>
      </w:r>
      <w:r w:rsidRPr="001D55EE">
        <w:rPr>
          <w:rFonts w:eastAsia="仿宋_GB2312"/>
          <w:sz w:val="32"/>
          <w:szCs w:val="28"/>
        </w:rPr>
        <w:t>审查产品结构组成时应注意不同型号产品的刀具配件类型，在产品技术要求和说明书中应列明不同型号产品的刀具配件类型及附加</w:t>
      </w:r>
      <w:r w:rsidRPr="00BA5A5B">
        <w:rPr>
          <w:rFonts w:eastAsia="仿宋_GB2312"/>
          <w:sz w:val="32"/>
          <w:szCs w:val="28"/>
        </w:rPr>
        <w:t>配件，并对关键部件的类型进行限定。</w:t>
      </w:r>
    </w:p>
    <w:p w:rsidR="0014261F" w:rsidRPr="00BA5A5B" w:rsidRDefault="0014261F" w:rsidP="0014261F">
      <w:pPr>
        <w:spacing w:line="540" w:lineRule="exact"/>
        <w:ind w:firstLineChars="200" w:firstLine="640"/>
        <w:rPr>
          <w:rFonts w:eastAsia="仿宋_GB2312"/>
          <w:sz w:val="32"/>
          <w:szCs w:val="28"/>
        </w:rPr>
      </w:pPr>
      <w:r w:rsidRPr="001541D2">
        <w:rPr>
          <w:rFonts w:eastAsia="仿宋_GB2312"/>
          <w:sz w:val="32"/>
          <w:szCs w:val="28"/>
        </w:rPr>
        <w:t>（三）</w:t>
      </w:r>
      <w:r w:rsidRPr="001D55EE">
        <w:rPr>
          <w:rFonts w:eastAsia="仿宋_GB2312"/>
          <w:sz w:val="32"/>
          <w:szCs w:val="28"/>
        </w:rPr>
        <w:t>审查产品技术要求时应注意性能指标和检验方法是否执行了</w:t>
      </w:r>
      <w:r w:rsidRPr="001D55EE">
        <w:rPr>
          <w:rFonts w:eastAsia="仿宋_GB2312"/>
          <w:sz w:val="32"/>
          <w:szCs w:val="28"/>
        </w:rPr>
        <w:t>GB 9706.1</w:t>
      </w:r>
      <w:r w:rsidRPr="001541D2">
        <w:rPr>
          <w:rFonts w:ascii="仿宋_GB2312" w:eastAsia="仿宋_GB2312" w:hint="eastAsia"/>
          <w:sz w:val="32"/>
          <w:szCs w:val="28"/>
        </w:rPr>
        <w:t>—</w:t>
      </w:r>
      <w:r w:rsidRPr="001D55EE">
        <w:rPr>
          <w:rFonts w:eastAsia="仿宋_GB2312"/>
          <w:sz w:val="32"/>
          <w:szCs w:val="28"/>
        </w:rPr>
        <w:t>2007</w:t>
      </w:r>
      <w:r w:rsidRPr="001D55EE">
        <w:rPr>
          <w:rFonts w:eastAsia="仿宋_GB2312"/>
          <w:sz w:val="32"/>
          <w:szCs w:val="28"/>
        </w:rPr>
        <w:t>、</w:t>
      </w:r>
      <w:r w:rsidRPr="001D55EE">
        <w:rPr>
          <w:rFonts w:eastAsia="仿宋_GB2312"/>
          <w:sz w:val="32"/>
          <w:szCs w:val="28"/>
        </w:rPr>
        <w:t>YY/T 0752</w:t>
      </w:r>
      <w:r w:rsidRPr="001541D2">
        <w:rPr>
          <w:rFonts w:ascii="仿宋_GB2312" w:eastAsia="仿宋_GB2312" w:hint="eastAsia"/>
          <w:sz w:val="32"/>
          <w:szCs w:val="28"/>
        </w:rPr>
        <w:t>—</w:t>
      </w:r>
      <w:r w:rsidRPr="001D55EE">
        <w:rPr>
          <w:rFonts w:eastAsia="仿宋_GB2312"/>
          <w:sz w:val="32"/>
          <w:szCs w:val="28"/>
        </w:rPr>
        <w:t>2009</w:t>
      </w:r>
      <w:r w:rsidRPr="001D55EE">
        <w:rPr>
          <w:rFonts w:eastAsia="仿宋_GB2312"/>
          <w:sz w:val="32"/>
          <w:szCs w:val="28"/>
        </w:rPr>
        <w:t>（网电源供电设备适用）和</w:t>
      </w:r>
      <w:r w:rsidRPr="001D55EE">
        <w:rPr>
          <w:rFonts w:eastAsia="仿宋_GB2312"/>
          <w:sz w:val="32"/>
          <w:szCs w:val="28"/>
        </w:rPr>
        <w:t>YY 0904</w:t>
      </w:r>
      <w:r w:rsidRPr="001541D2">
        <w:rPr>
          <w:rFonts w:ascii="仿宋_GB2312" w:eastAsia="仿宋_GB2312" w:hint="eastAsia"/>
          <w:sz w:val="32"/>
          <w:szCs w:val="28"/>
        </w:rPr>
        <w:t>—</w:t>
      </w:r>
      <w:r w:rsidRPr="001D55EE">
        <w:rPr>
          <w:rFonts w:eastAsia="仿宋_GB2312"/>
          <w:sz w:val="32"/>
          <w:szCs w:val="28"/>
        </w:rPr>
        <w:t>2013</w:t>
      </w:r>
      <w:r>
        <w:rPr>
          <w:rFonts w:eastAsia="仿宋_GB2312"/>
          <w:sz w:val="32"/>
          <w:szCs w:val="28"/>
        </w:rPr>
        <w:t>（</w:t>
      </w:r>
      <w:r w:rsidRPr="001D55EE">
        <w:rPr>
          <w:rFonts w:eastAsia="仿宋_GB2312"/>
          <w:sz w:val="32"/>
          <w:szCs w:val="28"/>
        </w:rPr>
        <w:t>电池供电设备适用）的要求，是否引用了适用的强制性标准和推荐性标准。</w:t>
      </w:r>
    </w:p>
    <w:p w:rsidR="0014261F" w:rsidRPr="00BA5A5B" w:rsidRDefault="0014261F" w:rsidP="0014261F">
      <w:pPr>
        <w:spacing w:line="540" w:lineRule="exact"/>
        <w:ind w:firstLineChars="200" w:firstLine="640"/>
        <w:rPr>
          <w:rFonts w:eastAsia="仿宋_GB2312"/>
          <w:sz w:val="32"/>
          <w:szCs w:val="28"/>
        </w:rPr>
      </w:pPr>
      <w:r w:rsidRPr="001541D2">
        <w:rPr>
          <w:rFonts w:eastAsia="仿宋_GB2312"/>
          <w:sz w:val="32"/>
          <w:szCs w:val="28"/>
        </w:rPr>
        <w:t>（四）</w:t>
      </w:r>
      <w:r w:rsidRPr="001D55EE">
        <w:rPr>
          <w:rFonts w:eastAsia="仿宋_GB2312"/>
          <w:sz w:val="32"/>
          <w:szCs w:val="28"/>
        </w:rPr>
        <w:t>说明书中产品的适用范围是否明确，与临床试验结果是否相符；必须告知用户的信息和注意事项是否准确、完整，外部标识是否符合相关的要求。</w:t>
      </w:r>
    </w:p>
    <w:p w:rsidR="0014261F" w:rsidRPr="001D55EE" w:rsidRDefault="0014261F" w:rsidP="0014261F">
      <w:pPr>
        <w:spacing w:line="540" w:lineRule="exact"/>
        <w:ind w:firstLineChars="200" w:firstLine="640"/>
        <w:rPr>
          <w:rFonts w:eastAsia="仿宋_GB2312"/>
          <w:sz w:val="32"/>
          <w:szCs w:val="28"/>
        </w:rPr>
      </w:pPr>
      <w:r w:rsidRPr="001541D2">
        <w:rPr>
          <w:rFonts w:eastAsia="仿宋_GB2312"/>
          <w:sz w:val="32"/>
          <w:szCs w:val="28"/>
        </w:rPr>
        <w:t>（五）</w:t>
      </w:r>
      <w:r w:rsidRPr="001D55EE">
        <w:rPr>
          <w:rFonts w:eastAsia="仿宋_GB2312"/>
          <w:sz w:val="32"/>
          <w:szCs w:val="28"/>
        </w:rPr>
        <w:t>产品的主要风险是否列出，并通过风险控制措施使产品的安全性在合理可接受的程度之内。</w:t>
      </w:r>
    </w:p>
    <w:p w:rsidR="0014261F" w:rsidRPr="001541D2" w:rsidRDefault="0014261F" w:rsidP="0014261F">
      <w:pPr>
        <w:autoSpaceDE w:val="0"/>
        <w:autoSpaceDN w:val="0"/>
        <w:adjustRightInd w:val="0"/>
        <w:spacing w:line="540" w:lineRule="exact"/>
        <w:ind w:firstLineChars="200" w:firstLine="640"/>
        <w:rPr>
          <w:rFonts w:ascii="黑体" w:eastAsia="黑体" w:hAnsi="黑体"/>
          <w:kern w:val="0"/>
          <w:sz w:val="32"/>
          <w:szCs w:val="28"/>
        </w:rPr>
      </w:pPr>
      <w:r w:rsidRPr="001541D2">
        <w:rPr>
          <w:rFonts w:ascii="黑体" w:eastAsia="黑体" w:hAnsi="黑体"/>
          <w:kern w:val="0"/>
          <w:sz w:val="32"/>
          <w:szCs w:val="28"/>
        </w:rPr>
        <w:t>四、产品名称的修改说明</w:t>
      </w:r>
    </w:p>
    <w:p w:rsidR="0014261F" w:rsidRPr="001541D2" w:rsidRDefault="0014261F" w:rsidP="0014261F">
      <w:pPr>
        <w:spacing w:line="540" w:lineRule="exact"/>
        <w:ind w:firstLineChars="200" w:firstLine="640"/>
        <w:rPr>
          <w:rFonts w:eastAsia="仿宋_GB2312"/>
          <w:spacing w:val="2"/>
          <w:kern w:val="0"/>
          <w:sz w:val="32"/>
          <w:szCs w:val="28"/>
        </w:rPr>
      </w:pPr>
      <w:r w:rsidRPr="001D55EE">
        <w:rPr>
          <w:rFonts w:eastAsia="仿宋_GB2312"/>
          <w:kern w:val="0"/>
          <w:sz w:val="32"/>
          <w:szCs w:val="28"/>
        </w:rPr>
        <w:t>为</w:t>
      </w:r>
      <w:r w:rsidRPr="001541D2">
        <w:rPr>
          <w:rFonts w:eastAsia="仿宋_GB2312"/>
          <w:spacing w:val="2"/>
          <w:kern w:val="0"/>
          <w:sz w:val="32"/>
          <w:szCs w:val="28"/>
        </w:rPr>
        <w:t>保持技术审查指导原则与现行标准的适应性和一致性，将原</w:t>
      </w:r>
      <w:r w:rsidRPr="001541D2">
        <w:rPr>
          <w:rFonts w:eastAsia="仿宋_GB2312"/>
          <w:spacing w:val="2"/>
          <w:kern w:val="0"/>
          <w:sz w:val="32"/>
          <w:szCs w:val="28"/>
        </w:rPr>
        <w:t>“</w:t>
      </w:r>
      <w:r w:rsidRPr="001541D2">
        <w:rPr>
          <w:rFonts w:eastAsia="仿宋_GB2312"/>
          <w:spacing w:val="2"/>
          <w:kern w:val="0"/>
          <w:sz w:val="32"/>
          <w:szCs w:val="28"/>
        </w:rPr>
        <w:t>手术动力设备</w:t>
      </w:r>
      <w:r w:rsidRPr="001541D2">
        <w:rPr>
          <w:rFonts w:eastAsia="仿宋_GB2312"/>
          <w:spacing w:val="2"/>
          <w:kern w:val="0"/>
          <w:sz w:val="32"/>
          <w:szCs w:val="28"/>
        </w:rPr>
        <w:t>”</w:t>
      </w:r>
      <w:r w:rsidRPr="001541D2">
        <w:rPr>
          <w:rFonts w:eastAsia="仿宋_GB2312"/>
          <w:spacing w:val="2"/>
          <w:kern w:val="0"/>
          <w:sz w:val="32"/>
          <w:szCs w:val="28"/>
        </w:rPr>
        <w:t>更改为</w:t>
      </w:r>
      <w:r w:rsidRPr="001541D2">
        <w:rPr>
          <w:rFonts w:eastAsia="仿宋_GB2312"/>
          <w:spacing w:val="2"/>
          <w:kern w:val="0"/>
          <w:sz w:val="32"/>
          <w:szCs w:val="28"/>
        </w:rPr>
        <w:t>“</w:t>
      </w:r>
      <w:r w:rsidRPr="001541D2">
        <w:rPr>
          <w:rFonts w:eastAsia="仿宋_GB2312"/>
          <w:spacing w:val="2"/>
          <w:kern w:val="0"/>
          <w:sz w:val="32"/>
          <w:szCs w:val="28"/>
        </w:rPr>
        <w:t>骨组织手术设备</w:t>
      </w:r>
      <w:r w:rsidRPr="001541D2">
        <w:rPr>
          <w:rFonts w:eastAsia="仿宋_GB2312"/>
          <w:spacing w:val="2"/>
          <w:kern w:val="0"/>
          <w:sz w:val="32"/>
          <w:szCs w:val="28"/>
        </w:rPr>
        <w:t>”</w:t>
      </w:r>
      <w:r w:rsidRPr="001541D2">
        <w:rPr>
          <w:rFonts w:eastAsia="仿宋_GB2312"/>
          <w:spacing w:val="2"/>
          <w:kern w:val="0"/>
          <w:sz w:val="32"/>
          <w:szCs w:val="28"/>
        </w:rPr>
        <w:t>。此类产品的主要性能指标以</w:t>
      </w:r>
      <w:r w:rsidRPr="001541D2">
        <w:rPr>
          <w:rFonts w:eastAsia="仿宋_GB2312"/>
          <w:spacing w:val="2"/>
          <w:sz w:val="32"/>
          <w:szCs w:val="28"/>
        </w:rPr>
        <w:t>《</w:t>
      </w:r>
      <w:r w:rsidRPr="001541D2">
        <w:rPr>
          <w:rFonts w:eastAsia="仿宋_GB2312"/>
          <w:spacing w:val="2"/>
          <w:sz w:val="32"/>
          <w:szCs w:val="28"/>
        </w:rPr>
        <w:t>YY/T 0752</w:t>
      </w:r>
      <w:r w:rsidRPr="001541D2">
        <w:rPr>
          <w:rFonts w:ascii="仿宋_GB2312" w:eastAsia="仿宋_GB2312" w:hint="eastAsia"/>
          <w:spacing w:val="2"/>
          <w:sz w:val="32"/>
          <w:szCs w:val="28"/>
        </w:rPr>
        <w:t>—</w:t>
      </w:r>
      <w:r w:rsidRPr="001541D2">
        <w:rPr>
          <w:rFonts w:eastAsia="仿宋_GB2312"/>
          <w:spacing w:val="2"/>
          <w:sz w:val="32"/>
          <w:szCs w:val="28"/>
        </w:rPr>
        <w:t>2009</w:t>
      </w:r>
      <w:r w:rsidRPr="001541D2">
        <w:rPr>
          <w:rFonts w:eastAsia="仿宋_GB2312"/>
          <w:spacing w:val="2"/>
          <w:sz w:val="32"/>
          <w:szCs w:val="28"/>
        </w:rPr>
        <w:t>电动骨组织手术设备》和《</w:t>
      </w:r>
      <w:r w:rsidRPr="001541D2">
        <w:rPr>
          <w:rFonts w:eastAsia="仿宋_GB2312"/>
          <w:spacing w:val="2"/>
          <w:sz w:val="32"/>
          <w:szCs w:val="28"/>
        </w:rPr>
        <w:t xml:space="preserve">YY </w:t>
      </w:r>
      <w:r w:rsidRPr="001541D2">
        <w:rPr>
          <w:rFonts w:eastAsia="仿宋_GB2312"/>
          <w:spacing w:val="2"/>
          <w:sz w:val="32"/>
          <w:szCs w:val="28"/>
        </w:rPr>
        <w:lastRenderedPageBreak/>
        <w:t>0904</w:t>
      </w:r>
      <w:r w:rsidRPr="001541D2">
        <w:rPr>
          <w:rFonts w:ascii="仿宋_GB2312" w:eastAsia="仿宋_GB2312" w:hint="eastAsia"/>
          <w:spacing w:val="2"/>
          <w:sz w:val="32"/>
          <w:szCs w:val="28"/>
        </w:rPr>
        <w:t>—</w:t>
      </w:r>
      <w:r w:rsidRPr="001541D2">
        <w:rPr>
          <w:rFonts w:eastAsia="仿宋_GB2312"/>
          <w:spacing w:val="2"/>
          <w:sz w:val="32"/>
          <w:szCs w:val="28"/>
        </w:rPr>
        <w:t>2013</w:t>
      </w:r>
      <w:r w:rsidRPr="001541D2">
        <w:rPr>
          <w:rFonts w:eastAsia="仿宋_GB2312"/>
          <w:spacing w:val="2"/>
          <w:sz w:val="32"/>
          <w:szCs w:val="28"/>
        </w:rPr>
        <w:t>电池供电骨组织手术设备》</w:t>
      </w:r>
      <w:r w:rsidRPr="001541D2">
        <w:rPr>
          <w:rFonts w:eastAsia="仿宋_GB2312"/>
          <w:spacing w:val="2"/>
          <w:kern w:val="0"/>
          <w:sz w:val="32"/>
          <w:szCs w:val="28"/>
        </w:rPr>
        <w:t>为依据进行修订。</w:t>
      </w:r>
    </w:p>
    <w:p w:rsidR="0014261F" w:rsidRPr="001541D2" w:rsidRDefault="0014261F" w:rsidP="0014261F">
      <w:pPr>
        <w:autoSpaceDE w:val="0"/>
        <w:autoSpaceDN w:val="0"/>
        <w:adjustRightInd w:val="0"/>
        <w:spacing w:line="540" w:lineRule="exact"/>
        <w:ind w:firstLineChars="200" w:firstLine="640"/>
        <w:rPr>
          <w:rFonts w:ascii="黑体" w:eastAsia="黑体" w:hAnsi="黑体"/>
          <w:kern w:val="0"/>
          <w:sz w:val="32"/>
          <w:szCs w:val="28"/>
        </w:rPr>
      </w:pPr>
      <w:r w:rsidRPr="001541D2">
        <w:rPr>
          <w:rFonts w:ascii="黑体" w:eastAsia="黑体" w:hAnsi="黑体"/>
          <w:kern w:val="0"/>
          <w:sz w:val="32"/>
          <w:szCs w:val="28"/>
        </w:rPr>
        <w:t>五、编写单位</w:t>
      </w:r>
    </w:p>
    <w:p w:rsidR="0014261F" w:rsidRPr="00D41342" w:rsidRDefault="0014261F" w:rsidP="00163874">
      <w:pPr>
        <w:spacing w:line="540" w:lineRule="exact"/>
        <w:ind w:firstLineChars="200" w:firstLine="640"/>
        <w:rPr>
          <w:rFonts w:eastAsia="仿宋_GB2312"/>
          <w:sz w:val="28"/>
          <w:szCs w:val="28"/>
        </w:rPr>
      </w:pPr>
      <w:r w:rsidRPr="001D55EE">
        <w:rPr>
          <w:rFonts w:eastAsia="仿宋_GB2312"/>
          <w:sz w:val="32"/>
          <w:szCs w:val="28"/>
        </w:rPr>
        <w:t>重庆市食品药品监督管理局和重庆医疗器械质量检验中心</w:t>
      </w:r>
      <w:r w:rsidRPr="001541D2">
        <w:rPr>
          <w:rFonts w:eastAsia="仿宋_GB2312"/>
          <w:sz w:val="32"/>
          <w:szCs w:val="28"/>
        </w:rPr>
        <w:t>。</w:t>
      </w:r>
    </w:p>
    <w:p w:rsidR="006E52D3" w:rsidRPr="0014261F" w:rsidRDefault="006E52D3"/>
    <w:sectPr w:rsidR="006E52D3" w:rsidRPr="0014261F" w:rsidSect="001541D2">
      <w:footerReference w:type="even" r:id="rId19"/>
      <w:footerReference w:type="default" r:id="rId20"/>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936" w:rsidRDefault="00627936" w:rsidP="0014261F">
      <w:r>
        <w:separator/>
      </w:r>
    </w:p>
  </w:endnote>
  <w:endnote w:type="continuationSeparator" w:id="0">
    <w:p w:rsidR="00627936" w:rsidRDefault="00627936" w:rsidP="001426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33" w:rsidRPr="001541D2" w:rsidRDefault="00C04475">
    <w:pPr>
      <w:pStyle w:val="ab"/>
      <w:rPr>
        <w:sz w:val="28"/>
        <w:szCs w:val="28"/>
      </w:rPr>
    </w:pPr>
    <w:r w:rsidRPr="001541D2">
      <w:rPr>
        <w:rFonts w:hint="eastAsia"/>
        <w:color w:val="FFFFFF"/>
        <w:sz w:val="28"/>
        <w:szCs w:val="28"/>
      </w:rPr>
      <w:t>—</w:t>
    </w:r>
    <w:r w:rsidRPr="001541D2">
      <w:rPr>
        <w:rFonts w:hint="eastAsia"/>
        <w:sz w:val="28"/>
        <w:szCs w:val="28"/>
      </w:rPr>
      <w:t>—</w:t>
    </w:r>
    <w:r w:rsidR="003925DD" w:rsidRPr="001541D2">
      <w:rPr>
        <w:sz w:val="28"/>
        <w:szCs w:val="28"/>
      </w:rPr>
      <w:fldChar w:fldCharType="begin"/>
    </w:r>
    <w:r w:rsidRPr="001541D2">
      <w:rPr>
        <w:sz w:val="28"/>
        <w:szCs w:val="28"/>
      </w:rPr>
      <w:instrText>PAGE   \* MERGEFORMAT</w:instrText>
    </w:r>
    <w:r w:rsidR="003925DD" w:rsidRPr="001541D2">
      <w:rPr>
        <w:sz w:val="28"/>
        <w:szCs w:val="28"/>
      </w:rPr>
      <w:fldChar w:fldCharType="separate"/>
    </w:r>
    <w:r w:rsidRPr="006E4FA9">
      <w:rPr>
        <w:noProof/>
        <w:sz w:val="28"/>
        <w:szCs w:val="28"/>
        <w:lang w:val="zh-CN"/>
      </w:rPr>
      <w:t>82</w:t>
    </w:r>
    <w:r w:rsidR="003925DD" w:rsidRPr="001541D2">
      <w:rPr>
        <w:sz w:val="28"/>
        <w:szCs w:val="28"/>
      </w:rPr>
      <w:fldChar w:fldCharType="end"/>
    </w:r>
    <w:r w:rsidRPr="00D54A40">
      <w:rPr>
        <w:rFonts w:hint="eastAsia"/>
        <w:sz w:val="28"/>
        <w:szCs w:val="28"/>
      </w:rPr>
      <w:t>—</w:t>
    </w:r>
  </w:p>
  <w:p w:rsidR="00A73EB3" w:rsidRDefault="00627936" w:rsidP="00A73EB3">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33" w:rsidRPr="001541D2" w:rsidRDefault="00C04475" w:rsidP="001541D2">
    <w:pPr>
      <w:pStyle w:val="ab"/>
      <w:wordWrap w:val="0"/>
      <w:jc w:val="right"/>
      <w:rPr>
        <w:sz w:val="28"/>
        <w:szCs w:val="28"/>
      </w:rPr>
    </w:pPr>
    <w:r w:rsidRPr="001541D2">
      <w:rPr>
        <w:rFonts w:hint="eastAsia"/>
        <w:sz w:val="28"/>
        <w:szCs w:val="28"/>
      </w:rPr>
      <w:t>—</w:t>
    </w:r>
    <w:r w:rsidR="003925DD" w:rsidRPr="001541D2">
      <w:rPr>
        <w:sz w:val="28"/>
        <w:szCs w:val="28"/>
      </w:rPr>
      <w:fldChar w:fldCharType="begin"/>
    </w:r>
    <w:r w:rsidRPr="001541D2">
      <w:rPr>
        <w:sz w:val="28"/>
        <w:szCs w:val="28"/>
      </w:rPr>
      <w:instrText>PAGE   \* MERGEFORMAT</w:instrText>
    </w:r>
    <w:r w:rsidR="003925DD" w:rsidRPr="001541D2">
      <w:rPr>
        <w:sz w:val="28"/>
        <w:szCs w:val="28"/>
      </w:rPr>
      <w:fldChar w:fldCharType="separate"/>
    </w:r>
    <w:r w:rsidR="007E0093" w:rsidRPr="007E0093">
      <w:rPr>
        <w:noProof/>
        <w:sz w:val="28"/>
        <w:szCs w:val="28"/>
        <w:lang w:val="zh-CN"/>
      </w:rPr>
      <w:t>7</w:t>
    </w:r>
    <w:r w:rsidR="003925DD" w:rsidRPr="001541D2">
      <w:rPr>
        <w:sz w:val="28"/>
        <w:szCs w:val="28"/>
      </w:rPr>
      <w:fldChar w:fldCharType="end"/>
    </w:r>
    <w:r w:rsidRPr="001541D2">
      <w:rPr>
        <w:rFonts w:hint="eastAsia"/>
        <w:sz w:val="28"/>
        <w:szCs w:val="28"/>
      </w:rPr>
      <w:t>—</w:t>
    </w:r>
    <w:r w:rsidRPr="001541D2">
      <w:rPr>
        <w:rFonts w:hint="eastAsia"/>
        <w:color w:val="FFFFFF"/>
        <w:sz w:val="28"/>
        <w:szCs w:val="28"/>
      </w:rPr>
      <w:t>—</w:t>
    </w:r>
  </w:p>
  <w:p w:rsidR="00A73EB3" w:rsidRDefault="00627936" w:rsidP="00A73EB3">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936" w:rsidRDefault="00627936" w:rsidP="0014261F">
      <w:r>
        <w:separator/>
      </w:r>
    </w:p>
  </w:footnote>
  <w:footnote w:type="continuationSeparator" w:id="0">
    <w:p w:rsidR="00627936" w:rsidRDefault="00627936" w:rsidP="001426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083377"/>
    <w:multiLevelType w:val="hybridMultilevel"/>
    <w:tmpl w:val="D5C8EFB4"/>
    <w:lvl w:ilvl="0" w:tplc="31804A32">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nsid w:val="0D4418EB"/>
    <w:multiLevelType w:val="hybridMultilevel"/>
    <w:tmpl w:val="3954A052"/>
    <w:lvl w:ilvl="0" w:tplc="940AE5F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6">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1E347D"/>
    <w:multiLevelType w:val="hybridMultilevel"/>
    <w:tmpl w:val="9FDC54FE"/>
    <w:lvl w:ilvl="0" w:tplc="FFFFFFFF">
      <w:start w:val="1"/>
      <w:numFmt w:val="decimal"/>
      <w:lvlText w:val="%1、"/>
      <w:lvlJc w:val="left"/>
      <w:pPr>
        <w:tabs>
          <w:tab w:val="num" w:pos="720"/>
        </w:tabs>
        <w:ind w:left="720" w:hanging="720"/>
      </w:pPr>
      <w:rPr>
        <w:rFonts w:cs="Arial"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276B79D7"/>
    <w:multiLevelType w:val="hybridMultilevel"/>
    <w:tmpl w:val="8EA4C8D0"/>
    <w:lvl w:ilvl="0" w:tplc="FFFFFFFF">
      <w:start w:val="1"/>
      <w:numFmt w:val="japaneseCounting"/>
      <w:lvlText w:val="%1、"/>
      <w:lvlJc w:val="left"/>
      <w:pPr>
        <w:tabs>
          <w:tab w:val="num" w:pos="720"/>
        </w:tabs>
        <w:ind w:left="720" w:hanging="720"/>
      </w:pPr>
      <w:rPr>
        <w:rFonts w:hint="default"/>
      </w:rPr>
    </w:lvl>
    <w:lvl w:ilvl="1" w:tplc="FFFFFFFF">
      <w:start w:val="1"/>
      <w:numFmt w:val="decimalFullWidth"/>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nsid w:val="28C41404"/>
    <w:multiLevelType w:val="hybridMultilevel"/>
    <w:tmpl w:val="458C9724"/>
    <w:lvl w:ilvl="0" w:tplc="FFFFFFFF">
      <w:start w:val="1"/>
      <w:numFmt w:val="decimalFullWidth"/>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2966631D"/>
    <w:multiLevelType w:val="hybridMultilevel"/>
    <w:tmpl w:val="20E67BE4"/>
    <w:lvl w:ilvl="0" w:tplc="FFFFFFFF">
      <w:start w:val="3"/>
      <w:numFmt w:val="upperRoman"/>
      <w:lvlText w:val="%1、"/>
      <w:lvlJc w:val="left"/>
      <w:pPr>
        <w:tabs>
          <w:tab w:val="num" w:pos="1560"/>
        </w:tabs>
        <w:ind w:left="1560" w:hanging="10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1">
    <w:nsid w:val="2A1C21CF"/>
    <w:multiLevelType w:val="hybridMultilevel"/>
    <w:tmpl w:val="870E9230"/>
    <w:lvl w:ilvl="0" w:tplc="B178D32A">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0B71569"/>
    <w:multiLevelType w:val="hybridMultilevel"/>
    <w:tmpl w:val="EA5457D8"/>
    <w:lvl w:ilvl="0" w:tplc="B186FB50">
      <w:start w:val="1"/>
      <w:numFmt w:val="decimal"/>
      <w:lvlText w:val="%1."/>
      <w:lvlJc w:val="left"/>
      <w:pPr>
        <w:tabs>
          <w:tab w:val="num" w:pos="841"/>
        </w:tabs>
        <w:ind w:left="841" w:hanging="360"/>
      </w:pPr>
      <w:rPr>
        <w:rFonts w:hint="default"/>
      </w:rPr>
    </w:lvl>
    <w:lvl w:ilvl="1" w:tplc="5D1EDDC0" w:tentative="1">
      <w:start w:val="1"/>
      <w:numFmt w:val="lowerLetter"/>
      <w:lvlText w:val="%2)"/>
      <w:lvlJc w:val="left"/>
      <w:pPr>
        <w:tabs>
          <w:tab w:val="num" w:pos="1321"/>
        </w:tabs>
        <w:ind w:left="1321" w:hanging="420"/>
      </w:pPr>
    </w:lvl>
    <w:lvl w:ilvl="2" w:tplc="0409001B" w:tentative="1">
      <w:start w:val="1"/>
      <w:numFmt w:val="lowerRoman"/>
      <w:lvlText w:val="%3."/>
      <w:lvlJc w:val="right"/>
      <w:pPr>
        <w:tabs>
          <w:tab w:val="num" w:pos="1741"/>
        </w:tabs>
        <w:ind w:left="1741" w:hanging="420"/>
      </w:pPr>
    </w:lvl>
    <w:lvl w:ilvl="3" w:tplc="0409000F" w:tentative="1">
      <w:start w:val="1"/>
      <w:numFmt w:val="decimal"/>
      <w:lvlText w:val="%4."/>
      <w:lvlJc w:val="left"/>
      <w:pPr>
        <w:tabs>
          <w:tab w:val="num" w:pos="2161"/>
        </w:tabs>
        <w:ind w:left="2161" w:hanging="420"/>
      </w:pPr>
    </w:lvl>
    <w:lvl w:ilvl="4" w:tplc="04090019" w:tentative="1">
      <w:start w:val="1"/>
      <w:numFmt w:val="lowerLetter"/>
      <w:lvlText w:val="%5)"/>
      <w:lvlJc w:val="left"/>
      <w:pPr>
        <w:tabs>
          <w:tab w:val="num" w:pos="2581"/>
        </w:tabs>
        <w:ind w:left="2581" w:hanging="420"/>
      </w:pPr>
    </w:lvl>
    <w:lvl w:ilvl="5" w:tplc="0409001B" w:tentative="1">
      <w:start w:val="1"/>
      <w:numFmt w:val="lowerRoman"/>
      <w:lvlText w:val="%6."/>
      <w:lvlJc w:val="right"/>
      <w:pPr>
        <w:tabs>
          <w:tab w:val="num" w:pos="3001"/>
        </w:tabs>
        <w:ind w:left="3001" w:hanging="420"/>
      </w:pPr>
    </w:lvl>
    <w:lvl w:ilvl="6" w:tplc="0409000F" w:tentative="1">
      <w:start w:val="1"/>
      <w:numFmt w:val="decimal"/>
      <w:lvlText w:val="%7."/>
      <w:lvlJc w:val="left"/>
      <w:pPr>
        <w:tabs>
          <w:tab w:val="num" w:pos="3421"/>
        </w:tabs>
        <w:ind w:left="3421" w:hanging="420"/>
      </w:pPr>
    </w:lvl>
    <w:lvl w:ilvl="7" w:tplc="04090019" w:tentative="1">
      <w:start w:val="1"/>
      <w:numFmt w:val="lowerLetter"/>
      <w:lvlText w:val="%8)"/>
      <w:lvlJc w:val="left"/>
      <w:pPr>
        <w:tabs>
          <w:tab w:val="num" w:pos="3841"/>
        </w:tabs>
        <w:ind w:left="3841" w:hanging="420"/>
      </w:pPr>
    </w:lvl>
    <w:lvl w:ilvl="8" w:tplc="0409001B" w:tentative="1">
      <w:start w:val="1"/>
      <w:numFmt w:val="lowerRoman"/>
      <w:lvlText w:val="%9."/>
      <w:lvlJc w:val="right"/>
      <w:pPr>
        <w:tabs>
          <w:tab w:val="num" w:pos="4261"/>
        </w:tabs>
        <w:ind w:left="4261" w:hanging="420"/>
      </w:pPr>
    </w:lvl>
  </w:abstractNum>
  <w:abstractNum w:abstractNumId="13">
    <w:nsid w:val="31D50053"/>
    <w:multiLevelType w:val="hybridMultilevel"/>
    <w:tmpl w:val="FF6C7CA4"/>
    <w:lvl w:ilvl="0" w:tplc="5D1EDDC0">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DC042E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2C21B4"/>
    <w:multiLevelType w:val="hybridMultilevel"/>
    <w:tmpl w:val="365CF086"/>
    <w:lvl w:ilvl="0" w:tplc="5D1EDDC0">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7438A6"/>
    <w:multiLevelType w:val="hybridMultilevel"/>
    <w:tmpl w:val="A35A4114"/>
    <w:lvl w:ilvl="0" w:tplc="C9707398">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7">
    <w:nsid w:val="3914753F"/>
    <w:multiLevelType w:val="hybridMultilevel"/>
    <w:tmpl w:val="DB46C42E"/>
    <w:lvl w:ilvl="0" w:tplc="F342F26E">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nsid w:val="3FBF33AC"/>
    <w:multiLevelType w:val="hybridMultilevel"/>
    <w:tmpl w:val="AE0E03AC"/>
    <w:lvl w:ilvl="0" w:tplc="C008698C">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19">
    <w:nsid w:val="41506ADC"/>
    <w:multiLevelType w:val="hybridMultilevel"/>
    <w:tmpl w:val="469E9EF0"/>
    <w:lvl w:ilvl="0" w:tplc="07C6A406">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0">
    <w:nsid w:val="46810921"/>
    <w:multiLevelType w:val="hybridMultilevel"/>
    <w:tmpl w:val="B16E68A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46AE5592"/>
    <w:multiLevelType w:val="hybridMultilevel"/>
    <w:tmpl w:val="30AEE8DC"/>
    <w:lvl w:ilvl="0" w:tplc="3306E69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8AA715B"/>
    <w:multiLevelType w:val="hybridMultilevel"/>
    <w:tmpl w:val="0C4C4172"/>
    <w:lvl w:ilvl="0" w:tplc="0409000F">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DA32A77"/>
    <w:multiLevelType w:val="hybridMultilevel"/>
    <w:tmpl w:val="AB0C6A44"/>
    <w:lvl w:ilvl="0" w:tplc="47FE6D06">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56566397"/>
    <w:multiLevelType w:val="hybridMultilevel"/>
    <w:tmpl w:val="83108158"/>
    <w:lvl w:ilvl="0" w:tplc="359CF4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B5E7F61"/>
    <w:multiLevelType w:val="hybridMultilevel"/>
    <w:tmpl w:val="251E5444"/>
    <w:lvl w:ilvl="0" w:tplc="2B1AD27A">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DBC4407"/>
    <w:multiLevelType w:val="hybridMultilevel"/>
    <w:tmpl w:val="2DB6F5BE"/>
    <w:lvl w:ilvl="0" w:tplc="8858FB6A">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8">
    <w:nsid w:val="60F30EA5"/>
    <w:multiLevelType w:val="hybridMultilevel"/>
    <w:tmpl w:val="8F763190"/>
    <w:lvl w:ilvl="0" w:tplc="C008698C">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7ED4527"/>
    <w:multiLevelType w:val="hybridMultilevel"/>
    <w:tmpl w:val="57B4FBEA"/>
    <w:lvl w:ilvl="0" w:tplc="5D1EDDC0">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1">
    <w:nsid w:val="68E200F0"/>
    <w:multiLevelType w:val="hybridMultilevel"/>
    <w:tmpl w:val="33C4569E"/>
    <w:lvl w:ilvl="0" w:tplc="52BE9B80">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2">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nsid w:val="6CEF661E"/>
    <w:multiLevelType w:val="hybridMultilevel"/>
    <w:tmpl w:val="7290634C"/>
    <w:lvl w:ilvl="0" w:tplc="C008698C">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6F0328AD"/>
    <w:multiLevelType w:val="hybridMultilevel"/>
    <w:tmpl w:val="46ACC788"/>
    <w:lvl w:ilvl="0" w:tplc="B8FE578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nsid w:val="70B04E4E"/>
    <w:multiLevelType w:val="hybridMultilevel"/>
    <w:tmpl w:val="07BC1B98"/>
    <w:lvl w:ilvl="0" w:tplc="80A809FA">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nsid w:val="73277C1C"/>
    <w:multiLevelType w:val="hybridMultilevel"/>
    <w:tmpl w:val="FEBC0EE2"/>
    <w:lvl w:ilvl="0" w:tplc="FFFFFFFF">
      <w:start w:val="1"/>
      <w:numFmt w:val="japaneseCounting"/>
      <w:lvlText w:val="%1、"/>
      <w:lvlJc w:val="left"/>
      <w:pPr>
        <w:ind w:left="675" w:hanging="675"/>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744A1577"/>
    <w:multiLevelType w:val="hybridMultilevel"/>
    <w:tmpl w:val="00C00F5A"/>
    <w:lvl w:ilvl="0" w:tplc="4CF01740">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38">
    <w:nsid w:val="7CE242CC"/>
    <w:multiLevelType w:val="hybridMultilevel"/>
    <w:tmpl w:val="5CAA4402"/>
    <w:lvl w:ilvl="0" w:tplc="0409000B">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20"/>
  </w:num>
  <w:num w:numId="2">
    <w:abstractNumId w:val="17"/>
  </w:num>
  <w:num w:numId="3">
    <w:abstractNumId w:val="4"/>
  </w:num>
  <w:num w:numId="4">
    <w:abstractNumId w:val="23"/>
  </w:num>
  <w:num w:numId="5">
    <w:abstractNumId w:val="10"/>
  </w:num>
  <w:num w:numId="6">
    <w:abstractNumId w:val="34"/>
  </w:num>
  <w:num w:numId="7">
    <w:abstractNumId w:val="26"/>
  </w:num>
  <w:num w:numId="8">
    <w:abstractNumId w:val="11"/>
  </w:num>
  <w:num w:numId="9">
    <w:abstractNumId w:val="28"/>
  </w:num>
  <w:num w:numId="10">
    <w:abstractNumId w:val="37"/>
  </w:num>
  <w:num w:numId="11">
    <w:abstractNumId w:val="9"/>
  </w:num>
  <w:num w:numId="12">
    <w:abstractNumId w:val="6"/>
  </w:num>
  <w:num w:numId="13">
    <w:abstractNumId w:val="8"/>
  </w:num>
  <w:num w:numId="14">
    <w:abstractNumId w:val="1"/>
  </w:num>
  <w:num w:numId="15">
    <w:abstractNumId w:val="35"/>
  </w:num>
  <w:num w:numId="16">
    <w:abstractNumId w:val="33"/>
  </w:num>
  <w:num w:numId="17">
    <w:abstractNumId w:val="5"/>
  </w:num>
  <w:num w:numId="18">
    <w:abstractNumId w:val="32"/>
  </w:num>
  <w:num w:numId="19">
    <w:abstractNumId w:val="0"/>
  </w:num>
  <w:num w:numId="20">
    <w:abstractNumId w:val="18"/>
  </w:num>
  <w:num w:numId="21">
    <w:abstractNumId w:val="30"/>
  </w:num>
  <w:num w:numId="22">
    <w:abstractNumId w:val="31"/>
  </w:num>
  <w:num w:numId="23">
    <w:abstractNumId w:val="13"/>
  </w:num>
  <w:num w:numId="24">
    <w:abstractNumId w:val="19"/>
  </w:num>
  <w:num w:numId="25">
    <w:abstractNumId w:val="16"/>
  </w:num>
  <w:num w:numId="26">
    <w:abstractNumId w:val="22"/>
  </w:num>
  <w:num w:numId="27">
    <w:abstractNumId w:val="38"/>
  </w:num>
  <w:num w:numId="28">
    <w:abstractNumId w:val="21"/>
  </w:num>
  <w:num w:numId="29">
    <w:abstractNumId w:val="29"/>
  </w:num>
  <w:num w:numId="30">
    <w:abstractNumId w:val="14"/>
  </w:num>
  <w:num w:numId="31">
    <w:abstractNumId w:val="24"/>
  </w:num>
  <w:num w:numId="32">
    <w:abstractNumId w:val="25"/>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27"/>
  </w:num>
  <w:num w:numId="37">
    <w:abstractNumId w:val="3"/>
  </w:num>
  <w:num w:numId="38">
    <w:abstractNumId w:val="2"/>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3055"/>
    <w:rsid w:val="0014261F"/>
    <w:rsid w:val="00163874"/>
    <w:rsid w:val="00362D54"/>
    <w:rsid w:val="003925DD"/>
    <w:rsid w:val="00457445"/>
    <w:rsid w:val="005D1132"/>
    <w:rsid w:val="005F1BE4"/>
    <w:rsid w:val="00627936"/>
    <w:rsid w:val="006E52D3"/>
    <w:rsid w:val="00734F42"/>
    <w:rsid w:val="007E0093"/>
    <w:rsid w:val="008C3055"/>
    <w:rsid w:val="009B61A4"/>
    <w:rsid w:val="00BA3EF4"/>
    <w:rsid w:val="00C04475"/>
    <w:rsid w:val="00DF06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14261F"/>
    <w:pPr>
      <w:widowControl w:val="0"/>
      <w:jc w:val="both"/>
    </w:pPr>
    <w:rPr>
      <w:rFonts w:ascii="Times New Roman" w:eastAsia="宋体" w:hAnsi="Times New Roman" w:cs="Times New Roman"/>
      <w:szCs w:val="24"/>
    </w:rPr>
  </w:style>
  <w:style w:type="paragraph" w:styleId="3">
    <w:name w:val="heading 3"/>
    <w:basedOn w:val="a6"/>
    <w:link w:val="3Char"/>
    <w:qFormat/>
    <w:rsid w:val="0014261F"/>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142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14261F"/>
    <w:rPr>
      <w:sz w:val="18"/>
      <w:szCs w:val="18"/>
    </w:rPr>
  </w:style>
  <w:style w:type="paragraph" w:styleId="ab">
    <w:name w:val="footer"/>
    <w:basedOn w:val="a6"/>
    <w:link w:val="Char0"/>
    <w:uiPriority w:val="99"/>
    <w:unhideWhenUsed/>
    <w:rsid w:val="0014261F"/>
    <w:pPr>
      <w:tabs>
        <w:tab w:val="center" w:pos="4153"/>
        <w:tab w:val="right" w:pos="8306"/>
      </w:tabs>
      <w:snapToGrid w:val="0"/>
      <w:jc w:val="left"/>
    </w:pPr>
    <w:rPr>
      <w:sz w:val="18"/>
      <w:szCs w:val="18"/>
    </w:rPr>
  </w:style>
  <w:style w:type="character" w:customStyle="1" w:styleId="Char0">
    <w:name w:val="页脚 Char"/>
    <w:basedOn w:val="a7"/>
    <w:link w:val="ab"/>
    <w:uiPriority w:val="99"/>
    <w:rsid w:val="0014261F"/>
    <w:rPr>
      <w:sz w:val="18"/>
      <w:szCs w:val="18"/>
    </w:rPr>
  </w:style>
  <w:style w:type="character" w:customStyle="1" w:styleId="3Char">
    <w:name w:val="标题 3 Char"/>
    <w:basedOn w:val="a7"/>
    <w:link w:val="3"/>
    <w:rsid w:val="0014261F"/>
    <w:rPr>
      <w:rFonts w:ascii="宋体" w:eastAsia="宋体" w:hAnsi="宋体" w:cs="宋体"/>
      <w:b/>
      <w:bCs/>
      <w:kern w:val="0"/>
      <w:sz w:val="27"/>
      <w:szCs w:val="27"/>
    </w:rPr>
  </w:style>
  <w:style w:type="paragraph" w:styleId="ac">
    <w:name w:val="Document Map"/>
    <w:basedOn w:val="a6"/>
    <w:link w:val="Char1"/>
    <w:semiHidden/>
    <w:rsid w:val="0014261F"/>
    <w:pPr>
      <w:shd w:val="clear" w:color="auto" w:fill="000080"/>
    </w:pPr>
  </w:style>
  <w:style w:type="character" w:customStyle="1" w:styleId="Char1">
    <w:name w:val="文档结构图 Char"/>
    <w:basedOn w:val="a7"/>
    <w:link w:val="ac"/>
    <w:semiHidden/>
    <w:rsid w:val="0014261F"/>
    <w:rPr>
      <w:rFonts w:ascii="Times New Roman" w:eastAsia="宋体" w:hAnsi="Times New Roman" w:cs="Times New Roman"/>
      <w:szCs w:val="24"/>
      <w:shd w:val="clear" w:color="auto" w:fill="000080"/>
    </w:rPr>
  </w:style>
  <w:style w:type="character" w:styleId="ad">
    <w:name w:val="page number"/>
    <w:basedOn w:val="a7"/>
    <w:rsid w:val="0014261F"/>
  </w:style>
  <w:style w:type="character" w:customStyle="1" w:styleId="Char2">
    <w:name w:val="王奕，内文 Char"/>
    <w:link w:val="ae"/>
    <w:rsid w:val="0014261F"/>
    <w:rPr>
      <w:rFonts w:cs="MS Shell Dlg"/>
      <w:color w:val="000000"/>
      <w:sz w:val="24"/>
      <w:szCs w:val="24"/>
    </w:rPr>
  </w:style>
  <w:style w:type="paragraph" w:styleId="af">
    <w:name w:val="Body Text"/>
    <w:basedOn w:val="a6"/>
    <w:link w:val="Char3"/>
    <w:rsid w:val="0014261F"/>
    <w:pPr>
      <w:spacing w:after="120"/>
    </w:pPr>
  </w:style>
  <w:style w:type="character" w:customStyle="1" w:styleId="Char3">
    <w:name w:val="正文文本 Char"/>
    <w:basedOn w:val="a7"/>
    <w:link w:val="af"/>
    <w:rsid w:val="0014261F"/>
    <w:rPr>
      <w:rFonts w:ascii="Times New Roman" w:eastAsia="宋体" w:hAnsi="Times New Roman" w:cs="Times New Roman"/>
      <w:szCs w:val="24"/>
    </w:rPr>
  </w:style>
  <w:style w:type="paragraph" w:customStyle="1" w:styleId="ae">
    <w:name w:val="王奕，内文"/>
    <w:basedOn w:val="af0"/>
    <w:link w:val="Char2"/>
    <w:rsid w:val="0014261F"/>
    <w:pPr>
      <w:widowControl/>
      <w:spacing w:line="360" w:lineRule="auto"/>
    </w:pPr>
    <w:rPr>
      <w:rFonts w:asciiTheme="minorHAnsi" w:eastAsiaTheme="minorEastAsia" w:hAnsiTheme="minorHAnsi" w:cs="MS Shell Dlg"/>
      <w:color w:val="000000"/>
    </w:rPr>
  </w:style>
  <w:style w:type="paragraph" w:customStyle="1" w:styleId="af1">
    <w:name w:val="段"/>
    <w:link w:val="Char4"/>
    <w:rsid w:val="0014261F"/>
    <w:pPr>
      <w:autoSpaceDE w:val="0"/>
      <w:autoSpaceDN w:val="0"/>
      <w:ind w:firstLineChars="200" w:firstLine="200"/>
      <w:jc w:val="both"/>
    </w:pPr>
    <w:rPr>
      <w:rFonts w:ascii="宋体" w:eastAsia="宋体" w:hAnsi="Times New Roman" w:cs="Times New Roman"/>
      <w:kern w:val="0"/>
      <w:szCs w:val="20"/>
    </w:rPr>
  </w:style>
  <w:style w:type="paragraph" w:styleId="af2">
    <w:name w:val="footnote text"/>
    <w:basedOn w:val="a6"/>
    <w:link w:val="Char5"/>
    <w:rsid w:val="0014261F"/>
    <w:pPr>
      <w:snapToGrid w:val="0"/>
      <w:jc w:val="left"/>
    </w:pPr>
    <w:rPr>
      <w:sz w:val="18"/>
      <w:szCs w:val="18"/>
    </w:rPr>
  </w:style>
  <w:style w:type="character" w:customStyle="1" w:styleId="Char5">
    <w:name w:val="脚注文本 Char"/>
    <w:basedOn w:val="a7"/>
    <w:link w:val="af2"/>
    <w:rsid w:val="0014261F"/>
    <w:rPr>
      <w:rFonts w:ascii="Times New Roman" w:eastAsia="宋体" w:hAnsi="Times New Roman" w:cs="Times New Roman"/>
      <w:sz w:val="18"/>
      <w:szCs w:val="18"/>
    </w:rPr>
  </w:style>
  <w:style w:type="character" w:styleId="af3">
    <w:name w:val="footnote reference"/>
    <w:rsid w:val="0014261F"/>
    <w:rPr>
      <w:vertAlign w:val="superscript"/>
    </w:rPr>
  </w:style>
  <w:style w:type="character" w:customStyle="1" w:styleId="Char4">
    <w:name w:val="段 Char"/>
    <w:link w:val="af1"/>
    <w:rsid w:val="0014261F"/>
    <w:rPr>
      <w:rFonts w:ascii="宋体" w:eastAsia="宋体" w:hAnsi="Times New Roman" w:cs="Times New Roman"/>
      <w:kern w:val="0"/>
      <w:szCs w:val="20"/>
    </w:rPr>
  </w:style>
  <w:style w:type="paragraph" w:customStyle="1" w:styleId="1">
    <w:name w:val="样式1"/>
    <w:basedOn w:val="af4"/>
    <w:qFormat/>
    <w:rsid w:val="0014261F"/>
    <w:pPr>
      <w:spacing w:after="0" w:line="520" w:lineRule="exact"/>
      <w:ind w:leftChars="0" w:left="0"/>
      <w:jc w:val="left"/>
    </w:pPr>
    <w:rPr>
      <w:rFonts w:ascii="仿宋" w:eastAsia="仿宋" w:hAnsi="仿宋"/>
      <w:szCs w:val="21"/>
    </w:rPr>
  </w:style>
  <w:style w:type="paragraph" w:styleId="af0">
    <w:name w:val="Normal (Web)"/>
    <w:basedOn w:val="a6"/>
    <w:rsid w:val="0014261F"/>
    <w:rPr>
      <w:sz w:val="24"/>
    </w:rPr>
  </w:style>
  <w:style w:type="paragraph" w:styleId="af4">
    <w:name w:val="Body Text Indent"/>
    <w:basedOn w:val="a6"/>
    <w:link w:val="Char6"/>
    <w:rsid w:val="0014261F"/>
    <w:pPr>
      <w:spacing w:after="120"/>
      <w:ind w:leftChars="200" w:left="420"/>
    </w:pPr>
  </w:style>
  <w:style w:type="character" w:customStyle="1" w:styleId="Char6">
    <w:name w:val="正文文本缩进 Char"/>
    <w:basedOn w:val="a7"/>
    <w:link w:val="af4"/>
    <w:rsid w:val="0014261F"/>
    <w:rPr>
      <w:rFonts w:ascii="Times New Roman" w:eastAsia="宋体" w:hAnsi="Times New Roman" w:cs="Times New Roman"/>
      <w:szCs w:val="24"/>
    </w:rPr>
  </w:style>
  <w:style w:type="character" w:customStyle="1" w:styleId="f101">
    <w:name w:val="f101"/>
    <w:rsid w:val="0014261F"/>
    <w:rPr>
      <w:i w:val="0"/>
      <w:iCs w:val="0"/>
      <w:sz w:val="24"/>
      <w:szCs w:val="24"/>
    </w:rPr>
  </w:style>
  <w:style w:type="character" w:customStyle="1" w:styleId="p11">
    <w:name w:val="p11"/>
    <w:rsid w:val="0014261F"/>
    <w:rPr>
      <w:rFonts w:ascii="宋体" w:eastAsia="宋体" w:hAnsi="宋体" w:hint="eastAsia"/>
      <w:strike w:val="0"/>
      <w:dstrike w:val="0"/>
      <w:sz w:val="21"/>
      <w:szCs w:val="21"/>
      <w:u w:val="none"/>
      <w:effect w:val="none"/>
    </w:rPr>
  </w:style>
  <w:style w:type="paragraph" w:styleId="af5">
    <w:name w:val="Plain Text"/>
    <w:basedOn w:val="a6"/>
    <w:link w:val="Char7"/>
    <w:rsid w:val="0014261F"/>
    <w:rPr>
      <w:rFonts w:ascii="宋体" w:hAnsi="Courier New"/>
    </w:rPr>
  </w:style>
  <w:style w:type="character" w:customStyle="1" w:styleId="Char7">
    <w:name w:val="纯文本 Char"/>
    <w:basedOn w:val="a7"/>
    <w:link w:val="af5"/>
    <w:rsid w:val="0014261F"/>
    <w:rPr>
      <w:rFonts w:ascii="宋体" w:eastAsia="宋体" w:hAnsi="Courier New" w:cs="Times New Roman"/>
      <w:szCs w:val="24"/>
    </w:rPr>
  </w:style>
  <w:style w:type="table" w:styleId="af6">
    <w:name w:val="Table Grid"/>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rsid w:val="0014261F"/>
    <w:rPr>
      <w:sz w:val="21"/>
      <w:szCs w:val="21"/>
    </w:rPr>
  </w:style>
  <w:style w:type="paragraph" w:styleId="af8">
    <w:name w:val="annotation text"/>
    <w:basedOn w:val="a6"/>
    <w:link w:val="Char8"/>
    <w:rsid w:val="0014261F"/>
    <w:pPr>
      <w:jc w:val="left"/>
    </w:pPr>
  </w:style>
  <w:style w:type="character" w:customStyle="1" w:styleId="Char8">
    <w:name w:val="批注文字 Char"/>
    <w:basedOn w:val="a7"/>
    <w:link w:val="af8"/>
    <w:rsid w:val="0014261F"/>
    <w:rPr>
      <w:rFonts w:ascii="Times New Roman" w:eastAsia="宋体" w:hAnsi="Times New Roman" w:cs="Times New Roman"/>
      <w:szCs w:val="24"/>
    </w:rPr>
  </w:style>
  <w:style w:type="paragraph" w:styleId="af9">
    <w:name w:val="annotation subject"/>
    <w:basedOn w:val="af8"/>
    <w:next w:val="af8"/>
    <w:link w:val="Char9"/>
    <w:rsid w:val="0014261F"/>
    <w:rPr>
      <w:b/>
      <w:bCs/>
    </w:rPr>
  </w:style>
  <w:style w:type="character" w:customStyle="1" w:styleId="Char9">
    <w:name w:val="批注主题 Char"/>
    <w:basedOn w:val="Char8"/>
    <w:link w:val="af9"/>
    <w:rsid w:val="0014261F"/>
    <w:rPr>
      <w:rFonts w:ascii="Times New Roman" w:eastAsia="宋体" w:hAnsi="Times New Roman" w:cs="Times New Roman"/>
      <w:b/>
      <w:bCs/>
      <w:szCs w:val="24"/>
    </w:rPr>
  </w:style>
  <w:style w:type="paragraph" w:styleId="afa">
    <w:name w:val="Balloon Text"/>
    <w:basedOn w:val="a6"/>
    <w:link w:val="Chara"/>
    <w:rsid w:val="0014261F"/>
    <w:rPr>
      <w:sz w:val="18"/>
      <w:szCs w:val="18"/>
    </w:rPr>
  </w:style>
  <w:style w:type="character" w:customStyle="1" w:styleId="Chara">
    <w:name w:val="批注框文本 Char"/>
    <w:basedOn w:val="a7"/>
    <w:link w:val="afa"/>
    <w:rsid w:val="0014261F"/>
    <w:rPr>
      <w:rFonts w:ascii="Times New Roman" w:eastAsia="宋体" w:hAnsi="Times New Roman" w:cs="Times New Roman"/>
      <w:sz w:val="18"/>
      <w:szCs w:val="18"/>
    </w:rPr>
  </w:style>
  <w:style w:type="paragraph" w:customStyle="1" w:styleId="afb">
    <w:name w:val="王奕改内文"/>
    <w:basedOn w:val="a6"/>
    <w:link w:val="Charb"/>
    <w:rsid w:val="0014261F"/>
    <w:pPr>
      <w:widowControl/>
      <w:spacing w:line="360" w:lineRule="auto"/>
      <w:ind w:firstLineChars="200" w:firstLine="200"/>
    </w:pPr>
    <w:rPr>
      <w:rFonts w:ascii="宋体" w:hAnsi="宋体" w:cs="MS Shell Dlg"/>
      <w:color w:val="000000"/>
      <w:spacing w:val="-4"/>
      <w:kern w:val="0"/>
      <w:sz w:val="24"/>
    </w:rPr>
  </w:style>
  <w:style w:type="character" w:customStyle="1" w:styleId="Charb">
    <w:name w:val="王奕改内文 Char"/>
    <w:link w:val="afb"/>
    <w:rsid w:val="0014261F"/>
    <w:rPr>
      <w:rFonts w:ascii="宋体" w:eastAsia="宋体" w:hAnsi="宋体" w:cs="MS Shell Dlg"/>
      <w:color w:val="000000"/>
      <w:spacing w:val="-4"/>
      <w:kern w:val="0"/>
      <w:sz w:val="24"/>
      <w:szCs w:val="24"/>
    </w:rPr>
  </w:style>
  <w:style w:type="paragraph" w:customStyle="1" w:styleId="a">
    <w:name w:val="前言、引言标题"/>
    <w:next w:val="a6"/>
    <w:rsid w:val="0014261F"/>
    <w:pPr>
      <w:numPr>
        <w:numId w:val="1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14261F"/>
    <w:pPr>
      <w:numPr>
        <w:ilvl w:val="1"/>
        <w:numId w:val="1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14261F"/>
    <w:pPr>
      <w:numPr>
        <w:ilvl w:val="2"/>
        <w:numId w:val="18"/>
      </w:numPr>
      <w:outlineLvl w:val="2"/>
    </w:pPr>
    <w:rPr>
      <w:rFonts w:ascii="Times New Roman" w:eastAsia="黑体" w:hAnsi="Times New Roman" w:cs="Times New Roman"/>
      <w:kern w:val="0"/>
      <w:szCs w:val="20"/>
    </w:rPr>
  </w:style>
  <w:style w:type="paragraph" w:customStyle="1" w:styleId="a2">
    <w:name w:val="二级条标题"/>
    <w:basedOn w:val="a1"/>
    <w:next w:val="a6"/>
    <w:link w:val="Charc"/>
    <w:rsid w:val="0014261F"/>
    <w:pPr>
      <w:numPr>
        <w:ilvl w:val="3"/>
      </w:numPr>
      <w:ind w:left="105"/>
      <w:outlineLvl w:val="3"/>
    </w:pPr>
  </w:style>
  <w:style w:type="paragraph" w:customStyle="1" w:styleId="a3">
    <w:name w:val="三级条标题"/>
    <w:basedOn w:val="a2"/>
    <w:next w:val="a6"/>
    <w:rsid w:val="0014261F"/>
    <w:pPr>
      <w:numPr>
        <w:ilvl w:val="4"/>
      </w:numPr>
      <w:tabs>
        <w:tab w:val="num" w:pos="2960"/>
      </w:tabs>
      <w:ind w:left="2960" w:hanging="420"/>
      <w:outlineLvl w:val="4"/>
    </w:pPr>
  </w:style>
  <w:style w:type="paragraph" w:customStyle="1" w:styleId="a4">
    <w:name w:val="图表脚注"/>
    <w:next w:val="a6"/>
    <w:rsid w:val="0014261F"/>
    <w:pPr>
      <w:numPr>
        <w:ilvl w:val="5"/>
        <w:numId w:val="1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14261F"/>
    <w:pPr>
      <w:numPr>
        <w:ilvl w:val="6"/>
        <w:numId w:val="18"/>
      </w:numPr>
      <w:jc w:val="center"/>
    </w:pPr>
    <w:rPr>
      <w:rFonts w:ascii="黑体" w:eastAsia="黑体" w:hAnsi="Times New Roman" w:cs="Times New Roman"/>
      <w:kern w:val="0"/>
      <w:szCs w:val="20"/>
    </w:rPr>
  </w:style>
  <w:style w:type="character" w:styleId="afc">
    <w:name w:val="Hyperlink"/>
    <w:rsid w:val="0014261F"/>
    <w:rPr>
      <w:color w:val="0000FF"/>
      <w:u w:val="single"/>
    </w:rPr>
  </w:style>
  <w:style w:type="paragraph" w:styleId="10">
    <w:name w:val="toc 1"/>
    <w:basedOn w:val="a6"/>
    <w:next w:val="a6"/>
    <w:autoRedefine/>
    <w:rsid w:val="0014261F"/>
    <w:rPr>
      <w:sz w:val="18"/>
    </w:rPr>
  </w:style>
  <w:style w:type="paragraph" w:styleId="2">
    <w:name w:val="toc 2"/>
    <w:basedOn w:val="a6"/>
    <w:next w:val="a6"/>
    <w:autoRedefine/>
    <w:rsid w:val="0014261F"/>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14261F"/>
    <w:pPr>
      <w:widowControl w:val="0"/>
      <w:autoSpaceDE w:val="0"/>
      <w:autoSpaceDN w:val="0"/>
      <w:adjustRightInd w:val="0"/>
    </w:pPr>
    <w:rPr>
      <w:rFonts w:ascii="Arial" w:eastAsia="宋体" w:hAnsi="Arial" w:cs="Arial"/>
      <w:color w:val="000000"/>
      <w:kern w:val="0"/>
      <w:sz w:val="24"/>
      <w:szCs w:val="24"/>
    </w:rPr>
  </w:style>
  <w:style w:type="paragraph" w:styleId="afd">
    <w:name w:val="Date"/>
    <w:basedOn w:val="a6"/>
    <w:next w:val="a6"/>
    <w:link w:val="Chard"/>
    <w:rsid w:val="0014261F"/>
    <w:pPr>
      <w:ind w:leftChars="2500" w:left="100"/>
    </w:pPr>
  </w:style>
  <w:style w:type="character" w:customStyle="1" w:styleId="Chard">
    <w:name w:val="日期 Char"/>
    <w:basedOn w:val="a7"/>
    <w:link w:val="afd"/>
    <w:rsid w:val="0014261F"/>
    <w:rPr>
      <w:rFonts w:ascii="Times New Roman" w:eastAsia="宋体" w:hAnsi="Times New Roman" w:cs="Times New Roman"/>
      <w:szCs w:val="24"/>
    </w:rPr>
  </w:style>
  <w:style w:type="table" w:styleId="afe">
    <w:name w:val="Table Theme"/>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四级条标题"/>
    <w:basedOn w:val="a3"/>
    <w:next w:val="a6"/>
    <w:rsid w:val="0014261F"/>
    <w:pPr>
      <w:numPr>
        <w:ilvl w:val="0"/>
        <w:numId w:val="0"/>
      </w:numPr>
      <w:tabs>
        <w:tab w:val="num" w:pos="360"/>
      </w:tabs>
      <w:spacing w:beforeLines="50" w:afterLines="50"/>
      <w:outlineLvl w:val="5"/>
    </w:pPr>
    <w:rPr>
      <w:rFonts w:ascii="黑体"/>
      <w:szCs w:val="21"/>
    </w:rPr>
  </w:style>
  <w:style w:type="paragraph" w:customStyle="1" w:styleId="aff0">
    <w:name w:val="五级条标题"/>
    <w:basedOn w:val="aff"/>
    <w:next w:val="a6"/>
    <w:rsid w:val="0014261F"/>
    <w:pPr>
      <w:outlineLvl w:val="6"/>
    </w:pPr>
  </w:style>
  <w:style w:type="character" w:customStyle="1" w:styleId="Charc">
    <w:name w:val="二级条标题 Char"/>
    <w:link w:val="a2"/>
    <w:rsid w:val="0014261F"/>
    <w:rPr>
      <w:rFonts w:ascii="Times New Roman" w:eastAsia="黑体" w:hAnsi="Times New Roman" w:cs="Times New Roman"/>
      <w:kern w:val="0"/>
      <w:szCs w:val="20"/>
    </w:rPr>
  </w:style>
  <w:style w:type="paragraph" w:styleId="aff1">
    <w:name w:val="List Paragraph"/>
    <w:basedOn w:val="a6"/>
    <w:qFormat/>
    <w:rsid w:val="0014261F"/>
    <w:pPr>
      <w:ind w:firstLineChars="200" w:firstLine="420"/>
    </w:pPr>
    <w:rPr>
      <w:rFonts w:ascii="Calibri" w:hAnsi="Calibri"/>
      <w:szCs w:val="22"/>
    </w:rPr>
  </w:style>
  <w:style w:type="character" w:customStyle="1" w:styleId="new">
    <w:name w:val="new"/>
    <w:rsid w:val="0014261F"/>
  </w:style>
  <w:style w:type="paragraph" w:customStyle="1" w:styleId="11">
    <w:name w:val="列出段落1"/>
    <w:basedOn w:val="a6"/>
    <w:rsid w:val="0014261F"/>
    <w:pPr>
      <w:ind w:firstLineChars="200" w:firstLine="200"/>
    </w:pPr>
    <w:rPr>
      <w:rFonts w:ascii="Calibri" w:hAnsi="Calibri"/>
      <w:szCs w:val="22"/>
    </w:rPr>
  </w:style>
  <w:style w:type="paragraph" w:styleId="aff2">
    <w:name w:val="No Spacing"/>
    <w:uiPriority w:val="1"/>
    <w:qFormat/>
    <w:rsid w:val="0014261F"/>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14261F"/>
    <w:pPr>
      <w:widowControl w:val="0"/>
      <w:jc w:val="both"/>
    </w:pPr>
    <w:rPr>
      <w:rFonts w:ascii="Times New Roman" w:eastAsia="宋体" w:hAnsi="Times New Roman" w:cs="Times New Roman"/>
      <w:szCs w:val="24"/>
    </w:rPr>
  </w:style>
  <w:style w:type="paragraph" w:styleId="3">
    <w:name w:val="heading 3"/>
    <w:basedOn w:val="a6"/>
    <w:link w:val="3Char"/>
    <w:qFormat/>
    <w:rsid w:val="0014261F"/>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142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14261F"/>
    <w:rPr>
      <w:sz w:val="18"/>
      <w:szCs w:val="18"/>
    </w:rPr>
  </w:style>
  <w:style w:type="paragraph" w:styleId="ab">
    <w:name w:val="footer"/>
    <w:basedOn w:val="a6"/>
    <w:link w:val="Char0"/>
    <w:uiPriority w:val="99"/>
    <w:unhideWhenUsed/>
    <w:rsid w:val="0014261F"/>
    <w:pPr>
      <w:tabs>
        <w:tab w:val="center" w:pos="4153"/>
        <w:tab w:val="right" w:pos="8306"/>
      </w:tabs>
      <w:snapToGrid w:val="0"/>
      <w:jc w:val="left"/>
    </w:pPr>
    <w:rPr>
      <w:sz w:val="18"/>
      <w:szCs w:val="18"/>
    </w:rPr>
  </w:style>
  <w:style w:type="character" w:customStyle="1" w:styleId="Char0">
    <w:name w:val="页脚 Char"/>
    <w:basedOn w:val="a7"/>
    <w:link w:val="ab"/>
    <w:uiPriority w:val="99"/>
    <w:rsid w:val="0014261F"/>
    <w:rPr>
      <w:sz w:val="18"/>
      <w:szCs w:val="18"/>
    </w:rPr>
  </w:style>
  <w:style w:type="character" w:customStyle="1" w:styleId="3Char">
    <w:name w:val="标题 3 Char"/>
    <w:basedOn w:val="a7"/>
    <w:link w:val="3"/>
    <w:rsid w:val="0014261F"/>
    <w:rPr>
      <w:rFonts w:ascii="宋体" w:eastAsia="宋体" w:hAnsi="宋体" w:cs="宋体"/>
      <w:b/>
      <w:bCs/>
      <w:kern w:val="0"/>
      <w:sz w:val="27"/>
      <w:szCs w:val="27"/>
    </w:rPr>
  </w:style>
  <w:style w:type="paragraph" w:styleId="ac">
    <w:name w:val="Document Map"/>
    <w:basedOn w:val="a6"/>
    <w:link w:val="Char1"/>
    <w:semiHidden/>
    <w:rsid w:val="0014261F"/>
    <w:pPr>
      <w:shd w:val="clear" w:color="auto" w:fill="000080"/>
    </w:pPr>
  </w:style>
  <w:style w:type="character" w:customStyle="1" w:styleId="Char1">
    <w:name w:val="文档结构图 Char"/>
    <w:basedOn w:val="a7"/>
    <w:link w:val="ac"/>
    <w:semiHidden/>
    <w:rsid w:val="0014261F"/>
    <w:rPr>
      <w:rFonts w:ascii="Times New Roman" w:eastAsia="宋体" w:hAnsi="Times New Roman" w:cs="Times New Roman"/>
      <w:szCs w:val="24"/>
      <w:shd w:val="clear" w:color="auto" w:fill="000080"/>
    </w:rPr>
  </w:style>
  <w:style w:type="character" w:styleId="ad">
    <w:name w:val="page number"/>
    <w:basedOn w:val="a7"/>
    <w:rsid w:val="0014261F"/>
  </w:style>
  <w:style w:type="character" w:customStyle="1" w:styleId="Char2">
    <w:name w:val="王奕，内文 Char"/>
    <w:link w:val="ae"/>
    <w:rsid w:val="0014261F"/>
    <w:rPr>
      <w:rFonts w:cs="MS Shell Dlg"/>
      <w:color w:val="000000"/>
      <w:sz w:val="24"/>
      <w:szCs w:val="24"/>
    </w:rPr>
  </w:style>
  <w:style w:type="paragraph" w:styleId="af">
    <w:name w:val="Body Text"/>
    <w:basedOn w:val="a6"/>
    <w:link w:val="Char3"/>
    <w:rsid w:val="0014261F"/>
    <w:pPr>
      <w:spacing w:after="120"/>
    </w:pPr>
    <w:rPr>
      <w:lang w:val="x-none" w:eastAsia="x-none"/>
    </w:rPr>
  </w:style>
  <w:style w:type="character" w:customStyle="1" w:styleId="Char3">
    <w:name w:val="正文文本 Char"/>
    <w:basedOn w:val="a7"/>
    <w:link w:val="af"/>
    <w:rsid w:val="0014261F"/>
    <w:rPr>
      <w:rFonts w:ascii="Times New Roman" w:eastAsia="宋体" w:hAnsi="Times New Roman" w:cs="Times New Roman"/>
      <w:szCs w:val="24"/>
      <w:lang w:val="x-none" w:eastAsia="x-none"/>
    </w:rPr>
  </w:style>
  <w:style w:type="paragraph" w:customStyle="1" w:styleId="ae">
    <w:name w:val="王奕，内文"/>
    <w:basedOn w:val="af0"/>
    <w:link w:val="Char2"/>
    <w:rsid w:val="0014261F"/>
    <w:pPr>
      <w:widowControl/>
      <w:spacing w:line="360" w:lineRule="auto"/>
    </w:pPr>
    <w:rPr>
      <w:rFonts w:asciiTheme="minorHAnsi" w:eastAsiaTheme="minorEastAsia" w:hAnsiTheme="minorHAnsi" w:cs="MS Shell Dlg"/>
      <w:color w:val="000000"/>
    </w:rPr>
  </w:style>
  <w:style w:type="paragraph" w:customStyle="1" w:styleId="af1">
    <w:name w:val="段"/>
    <w:link w:val="Char4"/>
    <w:rsid w:val="0014261F"/>
    <w:pPr>
      <w:autoSpaceDE w:val="0"/>
      <w:autoSpaceDN w:val="0"/>
      <w:ind w:firstLineChars="200" w:firstLine="200"/>
      <w:jc w:val="both"/>
    </w:pPr>
    <w:rPr>
      <w:rFonts w:ascii="宋体" w:eastAsia="宋体" w:hAnsi="Times New Roman" w:cs="Times New Roman"/>
      <w:kern w:val="0"/>
      <w:szCs w:val="20"/>
    </w:rPr>
  </w:style>
  <w:style w:type="paragraph" w:styleId="af2">
    <w:name w:val="footnote text"/>
    <w:basedOn w:val="a6"/>
    <w:link w:val="Char5"/>
    <w:rsid w:val="0014261F"/>
    <w:pPr>
      <w:snapToGrid w:val="0"/>
      <w:jc w:val="left"/>
    </w:pPr>
    <w:rPr>
      <w:sz w:val="18"/>
      <w:szCs w:val="18"/>
    </w:rPr>
  </w:style>
  <w:style w:type="character" w:customStyle="1" w:styleId="Char5">
    <w:name w:val="脚注文本 Char"/>
    <w:basedOn w:val="a7"/>
    <w:link w:val="af2"/>
    <w:rsid w:val="0014261F"/>
    <w:rPr>
      <w:rFonts w:ascii="Times New Roman" w:eastAsia="宋体" w:hAnsi="Times New Roman" w:cs="Times New Roman"/>
      <w:sz w:val="18"/>
      <w:szCs w:val="18"/>
    </w:rPr>
  </w:style>
  <w:style w:type="character" w:styleId="af3">
    <w:name w:val="footnote reference"/>
    <w:rsid w:val="0014261F"/>
    <w:rPr>
      <w:vertAlign w:val="superscript"/>
    </w:rPr>
  </w:style>
  <w:style w:type="character" w:customStyle="1" w:styleId="Char4">
    <w:name w:val="段 Char"/>
    <w:link w:val="af1"/>
    <w:rsid w:val="0014261F"/>
    <w:rPr>
      <w:rFonts w:ascii="宋体" w:eastAsia="宋体" w:hAnsi="Times New Roman" w:cs="Times New Roman"/>
      <w:kern w:val="0"/>
      <w:szCs w:val="20"/>
    </w:rPr>
  </w:style>
  <w:style w:type="paragraph" w:customStyle="1" w:styleId="1">
    <w:name w:val="样式1"/>
    <w:basedOn w:val="af4"/>
    <w:qFormat/>
    <w:rsid w:val="0014261F"/>
    <w:pPr>
      <w:spacing w:after="0" w:line="520" w:lineRule="exact"/>
      <w:ind w:leftChars="0" w:left="0"/>
      <w:jc w:val="left"/>
    </w:pPr>
    <w:rPr>
      <w:rFonts w:ascii="仿宋" w:eastAsia="仿宋" w:hAnsi="仿宋"/>
      <w:szCs w:val="21"/>
    </w:rPr>
  </w:style>
  <w:style w:type="paragraph" w:styleId="af0">
    <w:name w:val="Normal (Web)"/>
    <w:basedOn w:val="a6"/>
    <w:rsid w:val="0014261F"/>
    <w:rPr>
      <w:sz w:val="24"/>
    </w:rPr>
  </w:style>
  <w:style w:type="paragraph" w:styleId="af4">
    <w:name w:val="Body Text Indent"/>
    <w:basedOn w:val="a6"/>
    <w:link w:val="Char6"/>
    <w:rsid w:val="0014261F"/>
    <w:pPr>
      <w:spacing w:after="120"/>
      <w:ind w:leftChars="200" w:left="420"/>
    </w:pPr>
  </w:style>
  <w:style w:type="character" w:customStyle="1" w:styleId="Char6">
    <w:name w:val="正文文本缩进 Char"/>
    <w:basedOn w:val="a7"/>
    <w:link w:val="af4"/>
    <w:rsid w:val="0014261F"/>
    <w:rPr>
      <w:rFonts w:ascii="Times New Roman" w:eastAsia="宋体" w:hAnsi="Times New Roman" w:cs="Times New Roman"/>
      <w:szCs w:val="24"/>
    </w:rPr>
  </w:style>
  <w:style w:type="character" w:customStyle="1" w:styleId="f101">
    <w:name w:val="f101"/>
    <w:rsid w:val="0014261F"/>
    <w:rPr>
      <w:i w:val="0"/>
      <w:iCs w:val="0"/>
      <w:sz w:val="24"/>
      <w:szCs w:val="24"/>
    </w:rPr>
  </w:style>
  <w:style w:type="character" w:customStyle="1" w:styleId="p11">
    <w:name w:val="p11"/>
    <w:rsid w:val="0014261F"/>
    <w:rPr>
      <w:rFonts w:ascii="宋体" w:eastAsia="宋体" w:hAnsi="宋体" w:hint="eastAsia"/>
      <w:strike w:val="0"/>
      <w:dstrike w:val="0"/>
      <w:sz w:val="21"/>
      <w:szCs w:val="21"/>
      <w:u w:val="none"/>
      <w:effect w:val="none"/>
    </w:rPr>
  </w:style>
  <w:style w:type="paragraph" w:styleId="af5">
    <w:name w:val="Plain Text"/>
    <w:basedOn w:val="a6"/>
    <w:link w:val="Char7"/>
    <w:rsid w:val="0014261F"/>
    <w:rPr>
      <w:rFonts w:ascii="宋体" w:hAnsi="Courier New"/>
    </w:rPr>
  </w:style>
  <w:style w:type="character" w:customStyle="1" w:styleId="Char7">
    <w:name w:val="纯文本 Char"/>
    <w:basedOn w:val="a7"/>
    <w:link w:val="af5"/>
    <w:rsid w:val="0014261F"/>
    <w:rPr>
      <w:rFonts w:ascii="宋体" w:eastAsia="宋体" w:hAnsi="Courier New" w:cs="Times New Roman"/>
      <w:szCs w:val="24"/>
    </w:rPr>
  </w:style>
  <w:style w:type="table" w:styleId="af6">
    <w:name w:val="Table Grid"/>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rsid w:val="0014261F"/>
    <w:rPr>
      <w:sz w:val="21"/>
      <w:szCs w:val="21"/>
    </w:rPr>
  </w:style>
  <w:style w:type="paragraph" w:styleId="af8">
    <w:name w:val="annotation text"/>
    <w:basedOn w:val="a6"/>
    <w:link w:val="Char8"/>
    <w:rsid w:val="0014261F"/>
    <w:pPr>
      <w:jc w:val="left"/>
    </w:pPr>
  </w:style>
  <w:style w:type="character" w:customStyle="1" w:styleId="Char8">
    <w:name w:val="批注文字 Char"/>
    <w:basedOn w:val="a7"/>
    <w:link w:val="af8"/>
    <w:rsid w:val="0014261F"/>
    <w:rPr>
      <w:rFonts w:ascii="Times New Roman" w:eastAsia="宋体" w:hAnsi="Times New Roman" w:cs="Times New Roman"/>
      <w:szCs w:val="24"/>
    </w:rPr>
  </w:style>
  <w:style w:type="paragraph" w:styleId="af9">
    <w:name w:val="annotation subject"/>
    <w:basedOn w:val="af8"/>
    <w:next w:val="af8"/>
    <w:link w:val="Char9"/>
    <w:rsid w:val="0014261F"/>
    <w:rPr>
      <w:b/>
      <w:bCs/>
    </w:rPr>
  </w:style>
  <w:style w:type="character" w:customStyle="1" w:styleId="Char9">
    <w:name w:val="批注主题 Char"/>
    <w:basedOn w:val="Char8"/>
    <w:link w:val="af9"/>
    <w:rsid w:val="0014261F"/>
    <w:rPr>
      <w:rFonts w:ascii="Times New Roman" w:eastAsia="宋体" w:hAnsi="Times New Roman" w:cs="Times New Roman"/>
      <w:b/>
      <w:bCs/>
      <w:szCs w:val="24"/>
    </w:rPr>
  </w:style>
  <w:style w:type="paragraph" w:styleId="afa">
    <w:name w:val="Balloon Text"/>
    <w:basedOn w:val="a6"/>
    <w:link w:val="Chara"/>
    <w:rsid w:val="0014261F"/>
    <w:rPr>
      <w:sz w:val="18"/>
      <w:szCs w:val="18"/>
    </w:rPr>
  </w:style>
  <w:style w:type="character" w:customStyle="1" w:styleId="Chara">
    <w:name w:val="批注框文本 Char"/>
    <w:basedOn w:val="a7"/>
    <w:link w:val="afa"/>
    <w:rsid w:val="0014261F"/>
    <w:rPr>
      <w:rFonts w:ascii="Times New Roman" w:eastAsia="宋体" w:hAnsi="Times New Roman" w:cs="Times New Roman"/>
      <w:sz w:val="18"/>
      <w:szCs w:val="18"/>
    </w:rPr>
  </w:style>
  <w:style w:type="paragraph" w:customStyle="1" w:styleId="afb">
    <w:name w:val="王奕改内文"/>
    <w:basedOn w:val="a6"/>
    <w:link w:val="Charb"/>
    <w:rsid w:val="0014261F"/>
    <w:pPr>
      <w:widowControl/>
      <w:spacing w:line="360" w:lineRule="auto"/>
      <w:ind w:firstLineChars="200" w:firstLine="200"/>
    </w:pPr>
    <w:rPr>
      <w:rFonts w:ascii="宋体" w:hAnsi="宋体" w:cs="MS Shell Dlg"/>
      <w:color w:val="000000"/>
      <w:spacing w:val="-4"/>
      <w:kern w:val="0"/>
      <w:sz w:val="24"/>
    </w:rPr>
  </w:style>
  <w:style w:type="character" w:customStyle="1" w:styleId="Charb">
    <w:name w:val="王奕改内文 Char"/>
    <w:link w:val="afb"/>
    <w:rsid w:val="0014261F"/>
    <w:rPr>
      <w:rFonts w:ascii="宋体" w:eastAsia="宋体" w:hAnsi="宋体" w:cs="MS Shell Dlg"/>
      <w:color w:val="000000"/>
      <w:spacing w:val="-4"/>
      <w:kern w:val="0"/>
      <w:sz w:val="24"/>
      <w:szCs w:val="24"/>
    </w:rPr>
  </w:style>
  <w:style w:type="paragraph" w:customStyle="1" w:styleId="a">
    <w:name w:val="前言、引言标题"/>
    <w:next w:val="a6"/>
    <w:rsid w:val="0014261F"/>
    <w:pPr>
      <w:numPr>
        <w:numId w:val="1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14261F"/>
    <w:pPr>
      <w:numPr>
        <w:ilvl w:val="1"/>
        <w:numId w:val="1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14261F"/>
    <w:pPr>
      <w:numPr>
        <w:ilvl w:val="2"/>
        <w:numId w:val="18"/>
      </w:numPr>
      <w:outlineLvl w:val="2"/>
    </w:pPr>
    <w:rPr>
      <w:rFonts w:ascii="Times New Roman" w:eastAsia="黑体" w:hAnsi="Times New Roman" w:cs="Times New Roman"/>
      <w:kern w:val="0"/>
      <w:szCs w:val="20"/>
    </w:rPr>
  </w:style>
  <w:style w:type="paragraph" w:customStyle="1" w:styleId="a2">
    <w:name w:val="二级条标题"/>
    <w:basedOn w:val="a1"/>
    <w:next w:val="a6"/>
    <w:link w:val="Charc"/>
    <w:rsid w:val="0014261F"/>
    <w:pPr>
      <w:numPr>
        <w:ilvl w:val="3"/>
      </w:numPr>
      <w:ind w:left="105"/>
      <w:outlineLvl w:val="3"/>
    </w:pPr>
  </w:style>
  <w:style w:type="paragraph" w:customStyle="1" w:styleId="a3">
    <w:name w:val="三级条标题"/>
    <w:basedOn w:val="a2"/>
    <w:next w:val="a6"/>
    <w:rsid w:val="0014261F"/>
    <w:pPr>
      <w:numPr>
        <w:ilvl w:val="4"/>
      </w:numPr>
      <w:tabs>
        <w:tab w:val="num" w:pos="2960"/>
      </w:tabs>
      <w:ind w:left="2960" w:hanging="420"/>
      <w:outlineLvl w:val="4"/>
    </w:pPr>
  </w:style>
  <w:style w:type="paragraph" w:customStyle="1" w:styleId="a4">
    <w:name w:val="图表脚注"/>
    <w:next w:val="a6"/>
    <w:rsid w:val="0014261F"/>
    <w:pPr>
      <w:numPr>
        <w:ilvl w:val="5"/>
        <w:numId w:val="1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14261F"/>
    <w:pPr>
      <w:numPr>
        <w:ilvl w:val="6"/>
        <w:numId w:val="18"/>
      </w:numPr>
      <w:jc w:val="center"/>
    </w:pPr>
    <w:rPr>
      <w:rFonts w:ascii="黑体" w:eastAsia="黑体" w:hAnsi="Times New Roman" w:cs="Times New Roman"/>
      <w:kern w:val="0"/>
      <w:szCs w:val="20"/>
    </w:rPr>
  </w:style>
  <w:style w:type="character" w:styleId="afc">
    <w:name w:val="Hyperlink"/>
    <w:rsid w:val="0014261F"/>
    <w:rPr>
      <w:color w:val="0000FF"/>
      <w:u w:val="single"/>
    </w:rPr>
  </w:style>
  <w:style w:type="paragraph" w:styleId="10">
    <w:name w:val="toc 1"/>
    <w:basedOn w:val="a6"/>
    <w:next w:val="a6"/>
    <w:autoRedefine/>
    <w:rsid w:val="0014261F"/>
    <w:rPr>
      <w:sz w:val="18"/>
    </w:rPr>
  </w:style>
  <w:style w:type="paragraph" w:styleId="2">
    <w:name w:val="toc 2"/>
    <w:basedOn w:val="a6"/>
    <w:next w:val="a6"/>
    <w:autoRedefine/>
    <w:rsid w:val="0014261F"/>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14261F"/>
    <w:pPr>
      <w:widowControl w:val="0"/>
      <w:autoSpaceDE w:val="0"/>
      <w:autoSpaceDN w:val="0"/>
      <w:adjustRightInd w:val="0"/>
    </w:pPr>
    <w:rPr>
      <w:rFonts w:ascii="Arial" w:eastAsia="宋体" w:hAnsi="Arial" w:cs="Arial"/>
      <w:color w:val="000000"/>
      <w:kern w:val="0"/>
      <w:sz w:val="24"/>
      <w:szCs w:val="24"/>
    </w:rPr>
  </w:style>
  <w:style w:type="paragraph" w:styleId="afd">
    <w:name w:val="Date"/>
    <w:basedOn w:val="a6"/>
    <w:next w:val="a6"/>
    <w:link w:val="Chard"/>
    <w:rsid w:val="0014261F"/>
    <w:pPr>
      <w:ind w:leftChars="2500" w:left="100"/>
    </w:pPr>
  </w:style>
  <w:style w:type="character" w:customStyle="1" w:styleId="Chard">
    <w:name w:val="日期 Char"/>
    <w:basedOn w:val="a7"/>
    <w:link w:val="afd"/>
    <w:rsid w:val="0014261F"/>
    <w:rPr>
      <w:rFonts w:ascii="Times New Roman" w:eastAsia="宋体" w:hAnsi="Times New Roman" w:cs="Times New Roman"/>
      <w:szCs w:val="24"/>
    </w:rPr>
  </w:style>
  <w:style w:type="table" w:styleId="afe">
    <w:name w:val="Table Theme"/>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四级条标题"/>
    <w:basedOn w:val="a3"/>
    <w:next w:val="a6"/>
    <w:rsid w:val="0014261F"/>
    <w:pPr>
      <w:numPr>
        <w:ilvl w:val="0"/>
        <w:numId w:val="0"/>
      </w:numPr>
      <w:tabs>
        <w:tab w:val="num" w:pos="360"/>
      </w:tabs>
      <w:spacing w:beforeLines="50" w:before="50" w:afterLines="50" w:after="50"/>
      <w:outlineLvl w:val="5"/>
    </w:pPr>
    <w:rPr>
      <w:rFonts w:ascii="黑体"/>
      <w:szCs w:val="21"/>
    </w:rPr>
  </w:style>
  <w:style w:type="paragraph" w:customStyle="1" w:styleId="aff0">
    <w:name w:val="五级条标题"/>
    <w:basedOn w:val="aff"/>
    <w:next w:val="a6"/>
    <w:rsid w:val="0014261F"/>
    <w:pPr>
      <w:outlineLvl w:val="6"/>
    </w:pPr>
  </w:style>
  <w:style w:type="character" w:customStyle="1" w:styleId="Charc">
    <w:name w:val="二级条标题 Char"/>
    <w:link w:val="a2"/>
    <w:rsid w:val="0014261F"/>
    <w:rPr>
      <w:rFonts w:ascii="Times New Roman" w:eastAsia="黑体" w:hAnsi="Times New Roman" w:cs="Times New Roman"/>
      <w:kern w:val="0"/>
      <w:szCs w:val="20"/>
    </w:rPr>
  </w:style>
  <w:style w:type="paragraph" w:styleId="aff1">
    <w:name w:val="List Paragraph"/>
    <w:basedOn w:val="a6"/>
    <w:qFormat/>
    <w:rsid w:val="0014261F"/>
    <w:pPr>
      <w:ind w:firstLineChars="200" w:firstLine="420"/>
    </w:pPr>
    <w:rPr>
      <w:rFonts w:ascii="Calibri" w:hAnsi="Calibri"/>
      <w:szCs w:val="22"/>
    </w:rPr>
  </w:style>
  <w:style w:type="character" w:customStyle="1" w:styleId="new">
    <w:name w:val="new"/>
    <w:rsid w:val="0014261F"/>
  </w:style>
  <w:style w:type="paragraph" w:customStyle="1" w:styleId="ListParagraph">
    <w:name w:val="List Paragraph"/>
    <w:basedOn w:val="a6"/>
    <w:rsid w:val="0014261F"/>
    <w:pPr>
      <w:ind w:firstLineChars="200" w:firstLine="200"/>
    </w:pPr>
    <w:rPr>
      <w:rFonts w:ascii="Calibri" w:hAnsi="Calibri"/>
      <w:szCs w:val="22"/>
    </w:rPr>
  </w:style>
  <w:style w:type="paragraph" w:styleId="aff2">
    <w:name w:val="No Spacing"/>
    <w:uiPriority w:val="1"/>
    <w:qFormat/>
    <w:rsid w:val="0014261F"/>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1A790-8993-4A74-90A8-88570D95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2538</Words>
  <Characters>14469</Characters>
  <Application>Microsoft Office Word</Application>
  <DocSecurity>0</DocSecurity>
  <Lines>120</Lines>
  <Paragraphs>33</Paragraphs>
  <ScaleCrop>false</ScaleCrop>
  <Company>CFDA</Company>
  <LinksUpToDate>false</LinksUpToDate>
  <CharactersWithSpaces>16974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HYL</cp:lastModifiedBy>
  <cp:revision>5</cp:revision>
  <dcterms:created xsi:type="dcterms:W3CDTF">2017-09-13T02:20:00Z</dcterms:created>
  <dcterms:modified xsi:type="dcterms:W3CDTF">2017-09-21T08:52:00Z</dcterms:modified>
</cp:coreProperties>
</file>