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3C" w:rsidRPr="00BB43D3" w:rsidRDefault="00591C3C" w:rsidP="00591C3C">
      <w:pPr>
        <w:spacing w:line="560" w:lineRule="exact"/>
        <w:jc w:val="left"/>
        <w:rPr>
          <w:rFonts w:ascii="黑体" w:eastAsia="黑体" w:hAnsi="黑体"/>
          <w:sz w:val="32"/>
          <w:szCs w:val="32"/>
        </w:rPr>
      </w:pPr>
      <w:r w:rsidRPr="00BB43D3">
        <w:rPr>
          <w:rFonts w:ascii="黑体" w:eastAsia="黑体" w:hAnsi="黑体"/>
          <w:sz w:val="32"/>
          <w:szCs w:val="32"/>
        </w:rPr>
        <w:t>附件5</w:t>
      </w:r>
    </w:p>
    <w:p w:rsidR="00591C3C" w:rsidRPr="00310ACA" w:rsidRDefault="00591C3C" w:rsidP="00591C3C">
      <w:pPr>
        <w:spacing w:line="560" w:lineRule="exact"/>
        <w:jc w:val="center"/>
        <w:rPr>
          <w:sz w:val="32"/>
          <w:szCs w:val="32"/>
        </w:rPr>
      </w:pPr>
    </w:p>
    <w:p w:rsidR="00591C3C" w:rsidRPr="00BB43D3" w:rsidRDefault="00591C3C" w:rsidP="00591C3C">
      <w:pPr>
        <w:spacing w:line="560" w:lineRule="exact"/>
        <w:jc w:val="center"/>
        <w:rPr>
          <w:rFonts w:ascii="方正小标宋简体" w:eastAsia="方正小标宋简体"/>
          <w:sz w:val="44"/>
          <w:szCs w:val="44"/>
        </w:rPr>
      </w:pPr>
      <w:r w:rsidRPr="00BB43D3">
        <w:rPr>
          <w:rFonts w:ascii="方正小标宋简体" w:eastAsia="方正小标宋简体" w:hint="eastAsia"/>
          <w:sz w:val="44"/>
          <w:szCs w:val="44"/>
        </w:rPr>
        <w:t>病人监护产品（第二类）注册技术审查</w:t>
      </w:r>
    </w:p>
    <w:p w:rsidR="00591C3C" w:rsidRPr="00BB43D3" w:rsidRDefault="00591C3C" w:rsidP="00591C3C">
      <w:pPr>
        <w:spacing w:line="560" w:lineRule="exact"/>
        <w:jc w:val="center"/>
        <w:rPr>
          <w:rFonts w:ascii="方正小标宋简体" w:eastAsia="方正小标宋简体"/>
          <w:sz w:val="44"/>
          <w:szCs w:val="44"/>
        </w:rPr>
      </w:pPr>
      <w:r w:rsidRPr="00BB43D3">
        <w:rPr>
          <w:rFonts w:ascii="方正小标宋简体" w:eastAsia="方正小标宋简体" w:hint="eastAsia"/>
          <w:sz w:val="44"/>
          <w:szCs w:val="44"/>
        </w:rPr>
        <w:t>指导原则（2017年修订版）</w:t>
      </w:r>
    </w:p>
    <w:p w:rsidR="00591C3C" w:rsidRPr="00310ACA" w:rsidRDefault="00591C3C" w:rsidP="00591C3C">
      <w:pPr>
        <w:spacing w:line="560" w:lineRule="exact"/>
        <w:jc w:val="center"/>
        <w:rPr>
          <w:rFonts w:eastAsia="仿宋_GB2312"/>
          <w:sz w:val="32"/>
          <w:szCs w:val="28"/>
        </w:rPr>
      </w:pPr>
    </w:p>
    <w:p w:rsidR="00591C3C" w:rsidRPr="006F7B93" w:rsidRDefault="00591C3C" w:rsidP="00591C3C">
      <w:pPr>
        <w:spacing w:line="590" w:lineRule="exact"/>
        <w:ind w:firstLineChars="200" w:firstLine="640"/>
        <w:rPr>
          <w:rFonts w:eastAsia="仿宋_GB2312"/>
          <w:sz w:val="32"/>
          <w:szCs w:val="32"/>
        </w:rPr>
      </w:pPr>
      <w:r w:rsidRPr="00DC1E0F">
        <w:rPr>
          <w:rFonts w:eastAsia="仿宋_GB2312"/>
          <w:sz w:val="32"/>
          <w:szCs w:val="32"/>
        </w:rPr>
        <w:t>本指导原则旨在为注册申请人对</w:t>
      </w:r>
      <w:bookmarkStart w:id="0" w:name="OLE_LINK37"/>
      <w:bookmarkStart w:id="1" w:name="OLE_LINK38"/>
      <w:r w:rsidRPr="00DC1E0F">
        <w:rPr>
          <w:rFonts w:eastAsia="仿宋_GB2312"/>
          <w:sz w:val="32"/>
          <w:szCs w:val="32"/>
        </w:rPr>
        <w:t>病人监</w:t>
      </w:r>
      <w:r w:rsidRPr="005E45F9">
        <w:rPr>
          <w:rFonts w:eastAsia="仿宋_GB2312"/>
          <w:sz w:val="32"/>
          <w:szCs w:val="32"/>
        </w:rPr>
        <w:t>护产品</w:t>
      </w:r>
      <w:bookmarkEnd w:id="0"/>
      <w:bookmarkEnd w:id="1"/>
      <w:r w:rsidRPr="005E45F9">
        <w:rPr>
          <w:rFonts w:eastAsia="仿宋_GB2312"/>
          <w:sz w:val="32"/>
          <w:szCs w:val="32"/>
        </w:rPr>
        <w:t>注册申报资料的准备及撰写提供参考，同时也为技术审评部门审评注册申报资料提供参考。</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本指导原则是在现行法规、标准体系及当前认知水平下制定的，随着法规、标准体系的不断完善和科学技术的不断发展，本指导原则相关内容也将适时进行调整。</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本指导原则是对产品的一般性要求，申请人应依据其具体特性确定其中内容是否适用，若不适用，需具体阐述理由及相应的科学依据，并依据其具体特性对注册申报资料的内容进行充实和细化。</w:t>
      </w:r>
    </w:p>
    <w:p w:rsidR="00591C3C" w:rsidRPr="00BB43D3" w:rsidRDefault="00591C3C" w:rsidP="00591C3C">
      <w:pPr>
        <w:spacing w:line="590" w:lineRule="exact"/>
        <w:ind w:firstLineChars="200" w:firstLine="640"/>
        <w:rPr>
          <w:rFonts w:ascii="黑体" w:eastAsia="黑体" w:hAnsi="黑体"/>
          <w:sz w:val="32"/>
          <w:szCs w:val="32"/>
        </w:rPr>
      </w:pPr>
      <w:r w:rsidRPr="00BB43D3">
        <w:rPr>
          <w:rFonts w:ascii="黑体" w:eastAsia="黑体" w:hAnsi="黑体"/>
          <w:sz w:val="32"/>
          <w:szCs w:val="32"/>
        </w:rPr>
        <w:t>一、适用范围</w:t>
      </w:r>
    </w:p>
    <w:p w:rsidR="00591C3C" w:rsidRPr="00BB43D3" w:rsidRDefault="00591C3C" w:rsidP="00591C3C">
      <w:pPr>
        <w:spacing w:line="590" w:lineRule="exact"/>
        <w:ind w:firstLineChars="200" w:firstLine="640"/>
        <w:rPr>
          <w:rFonts w:eastAsia="仿宋_GB2312"/>
          <w:sz w:val="32"/>
          <w:szCs w:val="32"/>
        </w:rPr>
      </w:pPr>
      <w:r w:rsidRPr="005E45F9">
        <w:rPr>
          <w:rFonts w:eastAsia="仿宋_GB2312"/>
          <w:sz w:val="32"/>
          <w:szCs w:val="32"/>
        </w:rPr>
        <w:t>本指导原则适用于《医疗器械分类目录》（国药监械〔</w:t>
      </w:r>
      <w:r w:rsidRPr="006F7B93">
        <w:rPr>
          <w:rFonts w:eastAsia="仿宋_GB2312"/>
          <w:sz w:val="32"/>
          <w:szCs w:val="32"/>
        </w:rPr>
        <w:t>2002</w:t>
      </w:r>
      <w:r w:rsidRPr="00BB43D3">
        <w:rPr>
          <w:rFonts w:eastAsia="仿宋_GB2312"/>
          <w:sz w:val="32"/>
          <w:szCs w:val="32"/>
        </w:rPr>
        <w:t>〕</w:t>
      </w:r>
      <w:r w:rsidRPr="00BB43D3">
        <w:rPr>
          <w:rFonts w:eastAsia="仿宋_GB2312"/>
          <w:sz w:val="32"/>
          <w:szCs w:val="32"/>
        </w:rPr>
        <w:t>302</w:t>
      </w:r>
      <w:r w:rsidRPr="00BB43D3">
        <w:rPr>
          <w:rFonts w:eastAsia="仿宋_GB2312"/>
          <w:sz w:val="32"/>
          <w:szCs w:val="32"/>
        </w:rPr>
        <w:t>号）中第</w:t>
      </w:r>
      <w:r w:rsidRPr="00BB43D3">
        <w:rPr>
          <w:rFonts w:eastAsia="仿宋_GB2312"/>
          <w:sz w:val="32"/>
          <w:szCs w:val="32"/>
        </w:rPr>
        <w:t>II</w:t>
      </w:r>
      <w:r w:rsidRPr="00BB43D3">
        <w:rPr>
          <w:rFonts w:eastAsia="仿宋_GB2312"/>
          <w:sz w:val="32"/>
          <w:szCs w:val="32"/>
        </w:rPr>
        <w:t>类无创监护仪器类产品，类代号为</w:t>
      </w:r>
      <w:r w:rsidRPr="00BB43D3">
        <w:rPr>
          <w:rFonts w:eastAsia="仿宋_GB2312"/>
          <w:sz w:val="32"/>
          <w:szCs w:val="32"/>
        </w:rPr>
        <w:t>6821</w:t>
      </w:r>
      <w:r w:rsidRPr="00BB43D3">
        <w:rPr>
          <w:rFonts w:eastAsia="仿宋_GB2312"/>
          <w:sz w:val="32"/>
          <w:szCs w:val="32"/>
        </w:rPr>
        <w:t>。本指</w:t>
      </w:r>
      <w:r w:rsidRPr="00BB43D3">
        <w:rPr>
          <w:rFonts w:eastAsia="仿宋_GB2312"/>
          <w:sz w:val="32"/>
          <w:szCs w:val="32"/>
        </w:rPr>
        <w:lastRenderedPageBreak/>
        <w:t>导原则不适用于第</w:t>
      </w:r>
      <w:r w:rsidRPr="00BB43D3">
        <w:rPr>
          <w:rFonts w:eastAsia="仿宋_GB2312"/>
          <w:sz w:val="32"/>
          <w:szCs w:val="32"/>
        </w:rPr>
        <w:t>III</w:t>
      </w:r>
      <w:r w:rsidRPr="00BB43D3">
        <w:rPr>
          <w:rFonts w:eastAsia="仿宋_GB2312"/>
          <w:sz w:val="32"/>
          <w:szCs w:val="32"/>
        </w:rPr>
        <w:t>类病人监护产品。</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本指导原则可能不适用于所有监护仪。有关</w:t>
      </w:r>
      <w:r w:rsidRPr="00BB43D3">
        <w:rPr>
          <w:rFonts w:eastAsia="仿宋_GB2312"/>
          <w:sz w:val="32"/>
          <w:szCs w:val="32"/>
        </w:rPr>
        <w:t>“</w:t>
      </w:r>
      <w:r w:rsidRPr="00BB43D3">
        <w:rPr>
          <w:rFonts w:eastAsia="仿宋_GB2312"/>
          <w:sz w:val="32"/>
          <w:szCs w:val="32"/>
        </w:rPr>
        <w:t>血压监护设备、脉率描记设备、用于救护车遥测急救或医院以外动态监护仪器或系统、为后续分析储存心电数据的动态监护设备、其他类似监护的功能和功能是为触发其他仪器的采集的设备、母亲胎儿监护、遥测监护、中央监护系统</w:t>
      </w:r>
      <w:r w:rsidRPr="00BB43D3">
        <w:rPr>
          <w:rFonts w:eastAsia="仿宋_GB2312"/>
          <w:sz w:val="32"/>
          <w:szCs w:val="32"/>
        </w:rPr>
        <w:t>”</w:t>
      </w:r>
      <w:r w:rsidRPr="00BB43D3">
        <w:rPr>
          <w:rFonts w:eastAsia="仿宋_GB2312"/>
          <w:sz w:val="32"/>
          <w:szCs w:val="32"/>
        </w:rPr>
        <w:t>不包含在本指导原则。</w:t>
      </w:r>
    </w:p>
    <w:p w:rsidR="00591C3C" w:rsidRPr="00BB43D3" w:rsidRDefault="00591C3C" w:rsidP="00591C3C">
      <w:pPr>
        <w:spacing w:line="590" w:lineRule="exact"/>
        <w:ind w:firstLineChars="200" w:firstLine="640"/>
        <w:rPr>
          <w:rFonts w:ascii="黑体" w:eastAsia="黑体" w:hAnsi="黑体"/>
          <w:sz w:val="32"/>
          <w:szCs w:val="32"/>
        </w:rPr>
      </w:pPr>
      <w:r w:rsidRPr="00BB43D3">
        <w:rPr>
          <w:rFonts w:ascii="黑体" w:eastAsia="黑体" w:hAnsi="黑体"/>
          <w:sz w:val="32"/>
          <w:szCs w:val="32"/>
        </w:rPr>
        <w:t>二、技术审查要点</w:t>
      </w:r>
    </w:p>
    <w:p w:rsidR="00591C3C" w:rsidRPr="00BB43D3" w:rsidRDefault="00591C3C" w:rsidP="00591C3C">
      <w:pPr>
        <w:spacing w:line="590" w:lineRule="exact"/>
        <w:ind w:firstLineChars="200" w:firstLine="640"/>
        <w:rPr>
          <w:rFonts w:ascii="楷体_GB2312" w:eastAsia="楷体_GB2312"/>
          <w:sz w:val="32"/>
          <w:szCs w:val="32"/>
        </w:rPr>
      </w:pPr>
      <w:r w:rsidRPr="00BB43D3">
        <w:rPr>
          <w:rFonts w:ascii="楷体_GB2312" w:eastAsia="楷体_GB2312" w:hint="eastAsia"/>
          <w:sz w:val="32"/>
          <w:szCs w:val="32"/>
        </w:rPr>
        <w:t>（一）产品名称要求</w:t>
      </w:r>
    </w:p>
    <w:p w:rsidR="00591C3C" w:rsidRPr="006F7B93" w:rsidRDefault="00591C3C" w:rsidP="00591C3C">
      <w:pPr>
        <w:spacing w:line="590" w:lineRule="exact"/>
        <w:ind w:firstLineChars="200" w:firstLine="640"/>
        <w:rPr>
          <w:rFonts w:eastAsia="仿宋_GB2312"/>
          <w:sz w:val="32"/>
          <w:szCs w:val="32"/>
        </w:rPr>
      </w:pPr>
      <w:r w:rsidRPr="005E45F9">
        <w:rPr>
          <w:rFonts w:eastAsia="仿宋_GB2312"/>
          <w:sz w:val="32"/>
          <w:szCs w:val="32"/>
        </w:rPr>
        <w:t>病人监护产品的命名应符合国家关于医疗器械命名规则的要求，例如：病人监护仪、病人监护系统等。</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产品名称中不得存在型号规格描述，不得使用</w:t>
      </w:r>
      <w:r w:rsidRPr="00BB43D3">
        <w:rPr>
          <w:rFonts w:eastAsia="仿宋_GB2312"/>
          <w:sz w:val="32"/>
          <w:szCs w:val="32"/>
        </w:rPr>
        <w:t>XX</w:t>
      </w:r>
      <w:r w:rsidRPr="00BB43D3">
        <w:rPr>
          <w:rFonts w:eastAsia="仿宋_GB2312"/>
          <w:sz w:val="32"/>
          <w:szCs w:val="32"/>
        </w:rPr>
        <w:t>系列、</w:t>
      </w:r>
      <w:r w:rsidRPr="00BB43D3">
        <w:rPr>
          <w:rFonts w:eastAsia="仿宋_GB2312"/>
          <w:sz w:val="32"/>
          <w:szCs w:val="32"/>
        </w:rPr>
        <w:t>XX</w:t>
      </w:r>
      <w:r w:rsidRPr="00BB43D3">
        <w:rPr>
          <w:rFonts w:eastAsia="仿宋_GB2312"/>
          <w:sz w:val="32"/>
          <w:szCs w:val="32"/>
        </w:rPr>
        <w:t>型。</w:t>
      </w:r>
    </w:p>
    <w:p w:rsidR="00591C3C" w:rsidRPr="00BB43D3" w:rsidRDefault="00591C3C" w:rsidP="00591C3C">
      <w:pPr>
        <w:spacing w:line="590" w:lineRule="exact"/>
        <w:ind w:firstLineChars="200" w:firstLine="640"/>
        <w:rPr>
          <w:rFonts w:ascii="楷体_GB2312" w:eastAsia="楷体_GB2312"/>
          <w:sz w:val="32"/>
          <w:szCs w:val="32"/>
        </w:rPr>
      </w:pPr>
      <w:r w:rsidRPr="00BB43D3">
        <w:rPr>
          <w:rFonts w:ascii="楷体_GB2312" w:eastAsia="楷体_GB2312"/>
          <w:sz w:val="32"/>
          <w:szCs w:val="32"/>
        </w:rPr>
        <w:t>（二）产品的结构和组成</w:t>
      </w:r>
    </w:p>
    <w:p w:rsidR="00591C3C" w:rsidRPr="006F7B93" w:rsidRDefault="00591C3C" w:rsidP="00591C3C">
      <w:pPr>
        <w:spacing w:line="590" w:lineRule="exact"/>
        <w:ind w:firstLineChars="200" w:firstLine="640"/>
        <w:rPr>
          <w:rFonts w:eastAsia="仿宋_GB2312"/>
          <w:sz w:val="32"/>
          <w:szCs w:val="32"/>
        </w:rPr>
      </w:pPr>
      <w:r w:rsidRPr="005E45F9">
        <w:rPr>
          <w:rFonts w:eastAsia="仿宋_GB2312"/>
          <w:sz w:val="32"/>
          <w:szCs w:val="32"/>
        </w:rPr>
        <w:t>产品一般为台式或移动式，主要由主机、功能和附件组成，附件可以包括各类电极、传感器（如：心电导联电缆、血压袖带、血氧探头、体温探头、呼吸末二氧化碳气体测量组件等外接配件）。</w:t>
      </w:r>
    </w:p>
    <w:p w:rsidR="00591C3C" w:rsidRPr="00DC1E0F" w:rsidRDefault="00591C3C" w:rsidP="00591C3C">
      <w:pPr>
        <w:spacing w:line="590" w:lineRule="exact"/>
        <w:ind w:firstLineChars="200" w:firstLine="640"/>
        <w:rPr>
          <w:rFonts w:eastAsia="仿宋_GB2312"/>
          <w:sz w:val="32"/>
          <w:szCs w:val="32"/>
        </w:rPr>
      </w:pPr>
      <w:r w:rsidRPr="00BB43D3">
        <w:rPr>
          <w:rFonts w:eastAsia="仿宋_GB2312"/>
          <w:sz w:val="32"/>
          <w:szCs w:val="32"/>
        </w:rPr>
        <w:t>可按设计、型式、技术参数、附件附加功能等不同分为若干型号；具有心电、无创血压、血氧饱和度、体温、呼吸、脉搏等监护单元（有些多参数患者监护设备还具有其他参数的检测功能；如：呼吸末二氧化碳）。一般采用模块式或预置式结构。产品图示举例如下：</w:t>
      </w:r>
    </w:p>
    <w:p w:rsidR="00591C3C" w:rsidRPr="00310ACA" w:rsidRDefault="00591C3C" w:rsidP="00591C3C">
      <w:pPr>
        <w:spacing w:line="560" w:lineRule="exact"/>
        <w:ind w:firstLineChars="200" w:firstLine="640"/>
        <w:jc w:val="center"/>
        <w:rPr>
          <w:rFonts w:eastAsia="仿宋"/>
          <w:sz w:val="32"/>
          <w:szCs w:val="32"/>
        </w:rPr>
      </w:pPr>
    </w:p>
    <w:tbl>
      <w:tblPr>
        <w:tblW w:w="9062" w:type="dxa"/>
        <w:jc w:val="center"/>
        <w:tblLook w:val="01E0"/>
      </w:tblPr>
      <w:tblGrid>
        <w:gridCol w:w="4996"/>
        <w:gridCol w:w="4066"/>
      </w:tblGrid>
      <w:tr w:rsidR="00591C3C" w:rsidRPr="00310ACA" w:rsidTr="00EA2A99">
        <w:trPr>
          <w:jc w:val="center"/>
        </w:trPr>
        <w:tc>
          <w:tcPr>
            <w:tcW w:w="4996" w:type="dxa"/>
          </w:tcPr>
          <w:p w:rsidR="00591C3C" w:rsidRPr="00DC1E0F" w:rsidRDefault="00591C3C" w:rsidP="00EA2A99">
            <w:pPr>
              <w:autoSpaceDE w:val="0"/>
              <w:autoSpaceDN w:val="0"/>
              <w:adjustRightInd w:val="0"/>
              <w:jc w:val="center"/>
              <w:rPr>
                <w:rFonts w:eastAsia="仿宋_GB2312"/>
                <w:kern w:val="0"/>
                <w:sz w:val="28"/>
                <w:szCs w:val="28"/>
              </w:rPr>
            </w:pPr>
            <w:r w:rsidRPr="00DC1E0F">
              <w:rPr>
                <w:rFonts w:eastAsia="仿宋_GB2312"/>
                <w:sz w:val="28"/>
                <w:szCs w:val="28"/>
              </w:rPr>
              <w:lastRenderedPageBreak/>
              <w:br w:type="page"/>
            </w:r>
            <w:r>
              <w:rPr>
                <w:rFonts w:eastAsia="仿宋_GB2312"/>
                <w:noProof/>
                <w:kern w:val="0"/>
                <w:sz w:val="28"/>
                <w:szCs w:val="28"/>
              </w:rPr>
              <w:drawing>
                <wp:inline distT="0" distB="0" distL="0" distR="0">
                  <wp:extent cx="2066925" cy="2333625"/>
                  <wp:effectExtent l="0" t="0" r="9525" b="9525"/>
                  <wp:docPr id="5" name="图片 5" descr="BSM-73多参数彩色显示床边监护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SM-73多参数彩色显示床边监护仪"/>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6925" cy="2333625"/>
                          </a:xfrm>
                          <a:prstGeom prst="rect">
                            <a:avLst/>
                          </a:prstGeom>
                          <a:noFill/>
                          <a:ln>
                            <a:noFill/>
                          </a:ln>
                        </pic:spPr>
                      </pic:pic>
                    </a:graphicData>
                  </a:graphic>
                </wp:inline>
              </w:drawing>
            </w:r>
          </w:p>
          <w:p w:rsidR="00591C3C" w:rsidRPr="00BB43D3" w:rsidRDefault="00591C3C" w:rsidP="00EA2A99">
            <w:pPr>
              <w:autoSpaceDE w:val="0"/>
              <w:autoSpaceDN w:val="0"/>
              <w:adjustRightInd w:val="0"/>
              <w:jc w:val="center"/>
              <w:rPr>
                <w:rFonts w:eastAsia="仿宋_GB2312"/>
                <w:position w:val="12"/>
                <w:sz w:val="28"/>
                <w:szCs w:val="28"/>
              </w:rPr>
            </w:pPr>
            <w:r w:rsidRPr="005E45F9">
              <w:rPr>
                <w:rFonts w:eastAsia="仿宋_GB2312"/>
                <w:kern w:val="0"/>
                <w:sz w:val="28"/>
                <w:szCs w:val="28"/>
              </w:rPr>
              <w:t>图</w:t>
            </w:r>
            <w:r w:rsidRPr="006F7B93">
              <w:rPr>
                <w:rFonts w:eastAsia="仿宋_GB2312"/>
                <w:kern w:val="0"/>
                <w:sz w:val="28"/>
                <w:szCs w:val="28"/>
              </w:rPr>
              <w:t xml:space="preserve">1 </w:t>
            </w:r>
            <w:r w:rsidRPr="00BB43D3">
              <w:rPr>
                <w:rFonts w:eastAsia="仿宋_GB2312"/>
                <w:kern w:val="0"/>
                <w:sz w:val="28"/>
                <w:szCs w:val="28"/>
              </w:rPr>
              <w:t>多参数床边监护仪</w:t>
            </w:r>
          </w:p>
        </w:tc>
        <w:tc>
          <w:tcPr>
            <w:tcW w:w="4066" w:type="dxa"/>
          </w:tcPr>
          <w:p w:rsidR="00591C3C" w:rsidRPr="00BB43D3" w:rsidRDefault="00591C3C" w:rsidP="00EA2A99">
            <w:pPr>
              <w:autoSpaceDE w:val="0"/>
              <w:autoSpaceDN w:val="0"/>
              <w:adjustRightInd w:val="0"/>
              <w:jc w:val="center"/>
              <w:rPr>
                <w:rFonts w:eastAsia="仿宋_GB2312"/>
                <w:sz w:val="28"/>
                <w:szCs w:val="28"/>
              </w:rPr>
            </w:pPr>
          </w:p>
          <w:p w:rsidR="00591C3C" w:rsidRPr="00DC1E0F" w:rsidRDefault="00591C3C" w:rsidP="00EA2A99">
            <w:pPr>
              <w:autoSpaceDE w:val="0"/>
              <w:autoSpaceDN w:val="0"/>
              <w:adjustRightInd w:val="0"/>
              <w:jc w:val="center"/>
              <w:rPr>
                <w:rFonts w:eastAsia="仿宋_GB2312"/>
                <w:sz w:val="28"/>
                <w:szCs w:val="28"/>
              </w:rPr>
            </w:pPr>
            <w:r>
              <w:rPr>
                <w:rFonts w:eastAsia="仿宋_GB2312"/>
                <w:noProof/>
                <w:sz w:val="28"/>
                <w:szCs w:val="28"/>
              </w:rPr>
              <w:drawing>
                <wp:inline distT="0" distB="0" distL="0" distR="0">
                  <wp:extent cx="2428875" cy="1809750"/>
                  <wp:effectExtent l="0" t="0" r="9525" b="0"/>
                  <wp:docPr id="4" name="图片 4" descr="无创血压袖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无创血压袖带"/>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1809750"/>
                          </a:xfrm>
                          <a:prstGeom prst="rect">
                            <a:avLst/>
                          </a:prstGeom>
                          <a:noFill/>
                          <a:ln>
                            <a:noFill/>
                          </a:ln>
                        </pic:spPr>
                      </pic:pic>
                    </a:graphicData>
                  </a:graphic>
                </wp:inline>
              </w:drawing>
            </w:r>
          </w:p>
          <w:p w:rsidR="00591C3C" w:rsidRDefault="00591C3C" w:rsidP="00EA2A99">
            <w:pPr>
              <w:autoSpaceDE w:val="0"/>
              <w:autoSpaceDN w:val="0"/>
              <w:adjustRightInd w:val="0"/>
              <w:jc w:val="center"/>
              <w:rPr>
                <w:rFonts w:eastAsia="仿宋_GB2312"/>
                <w:kern w:val="0"/>
                <w:sz w:val="28"/>
                <w:szCs w:val="28"/>
              </w:rPr>
            </w:pPr>
            <w:r w:rsidRPr="005E45F9">
              <w:rPr>
                <w:rFonts w:eastAsia="仿宋_GB2312"/>
                <w:kern w:val="0"/>
                <w:sz w:val="28"/>
                <w:szCs w:val="28"/>
              </w:rPr>
              <w:t>图</w:t>
            </w:r>
            <w:r w:rsidRPr="006F7B93">
              <w:rPr>
                <w:rFonts w:eastAsia="仿宋_GB2312"/>
                <w:kern w:val="0"/>
                <w:sz w:val="28"/>
                <w:szCs w:val="28"/>
              </w:rPr>
              <w:t xml:space="preserve">2 </w:t>
            </w:r>
            <w:r w:rsidRPr="00BB43D3">
              <w:rPr>
                <w:rFonts w:eastAsia="仿宋_GB2312"/>
                <w:kern w:val="0"/>
                <w:sz w:val="28"/>
                <w:szCs w:val="28"/>
              </w:rPr>
              <w:t>无创血压袖带</w:t>
            </w:r>
          </w:p>
          <w:p w:rsidR="00591C3C" w:rsidRPr="00DC1E0F" w:rsidRDefault="00591C3C" w:rsidP="00EA2A99">
            <w:pPr>
              <w:autoSpaceDE w:val="0"/>
              <w:autoSpaceDN w:val="0"/>
              <w:adjustRightInd w:val="0"/>
              <w:spacing w:line="240" w:lineRule="exact"/>
              <w:jc w:val="center"/>
              <w:rPr>
                <w:rFonts w:eastAsia="仿宋_GB2312"/>
                <w:position w:val="12"/>
                <w:sz w:val="28"/>
                <w:szCs w:val="28"/>
              </w:rPr>
            </w:pPr>
          </w:p>
        </w:tc>
      </w:tr>
      <w:tr w:rsidR="00591C3C" w:rsidRPr="00310ACA" w:rsidTr="00EA2A99">
        <w:trPr>
          <w:jc w:val="center"/>
        </w:trPr>
        <w:tc>
          <w:tcPr>
            <w:tcW w:w="4996" w:type="dxa"/>
          </w:tcPr>
          <w:p w:rsidR="00591C3C" w:rsidRPr="00DC1E0F" w:rsidRDefault="00591C3C" w:rsidP="00EA2A99">
            <w:pPr>
              <w:autoSpaceDE w:val="0"/>
              <w:autoSpaceDN w:val="0"/>
              <w:adjustRightInd w:val="0"/>
              <w:jc w:val="center"/>
              <w:rPr>
                <w:rFonts w:eastAsia="仿宋_GB2312"/>
                <w:kern w:val="0"/>
                <w:sz w:val="28"/>
                <w:szCs w:val="28"/>
              </w:rPr>
            </w:pPr>
            <w:r>
              <w:rPr>
                <w:rFonts w:eastAsia="仿宋_GB2312"/>
                <w:noProof/>
                <w:kern w:val="0"/>
                <w:sz w:val="28"/>
                <w:szCs w:val="28"/>
              </w:rPr>
              <w:drawing>
                <wp:inline distT="0" distB="0" distL="0" distR="0">
                  <wp:extent cx="2219325" cy="1857375"/>
                  <wp:effectExtent l="0" t="0" r="9525" b="9525"/>
                  <wp:docPr id="3" name="图片 3" descr="血氧饱和度传感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血氧饱和度传感器"/>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9325" cy="1857375"/>
                          </a:xfrm>
                          <a:prstGeom prst="rect">
                            <a:avLst/>
                          </a:prstGeom>
                          <a:noFill/>
                          <a:ln>
                            <a:noFill/>
                          </a:ln>
                        </pic:spPr>
                      </pic:pic>
                    </a:graphicData>
                  </a:graphic>
                </wp:inline>
              </w:drawing>
            </w:r>
          </w:p>
          <w:p w:rsidR="00591C3C" w:rsidRPr="00BB43D3" w:rsidRDefault="00591C3C" w:rsidP="00EA2A99">
            <w:pPr>
              <w:autoSpaceDE w:val="0"/>
              <w:autoSpaceDN w:val="0"/>
              <w:adjustRightInd w:val="0"/>
              <w:jc w:val="center"/>
              <w:rPr>
                <w:rFonts w:eastAsia="仿宋_GB2312"/>
                <w:position w:val="12"/>
                <w:sz w:val="28"/>
                <w:szCs w:val="28"/>
              </w:rPr>
            </w:pPr>
            <w:r w:rsidRPr="005E45F9">
              <w:rPr>
                <w:rFonts w:eastAsia="仿宋_GB2312"/>
                <w:kern w:val="0"/>
                <w:sz w:val="28"/>
                <w:szCs w:val="28"/>
              </w:rPr>
              <w:t>图</w:t>
            </w:r>
            <w:r w:rsidRPr="006F7B93">
              <w:rPr>
                <w:rFonts w:eastAsia="仿宋_GB2312"/>
                <w:kern w:val="0"/>
                <w:sz w:val="28"/>
                <w:szCs w:val="28"/>
              </w:rPr>
              <w:t xml:space="preserve">3 </w:t>
            </w:r>
            <w:r w:rsidRPr="00BB43D3">
              <w:rPr>
                <w:rFonts w:eastAsia="仿宋_GB2312"/>
                <w:kern w:val="0"/>
                <w:sz w:val="28"/>
                <w:szCs w:val="28"/>
              </w:rPr>
              <w:t>血氧饱和度传感器</w:t>
            </w:r>
          </w:p>
        </w:tc>
        <w:tc>
          <w:tcPr>
            <w:tcW w:w="4066" w:type="dxa"/>
          </w:tcPr>
          <w:p w:rsidR="00591C3C" w:rsidRPr="00DC1E0F" w:rsidRDefault="00591C3C" w:rsidP="00EA2A99">
            <w:pPr>
              <w:autoSpaceDE w:val="0"/>
              <w:autoSpaceDN w:val="0"/>
              <w:adjustRightInd w:val="0"/>
              <w:jc w:val="center"/>
              <w:rPr>
                <w:rFonts w:eastAsia="仿宋_GB2312"/>
                <w:kern w:val="0"/>
                <w:sz w:val="28"/>
                <w:szCs w:val="28"/>
              </w:rPr>
            </w:pPr>
            <w:r>
              <w:rPr>
                <w:rFonts w:eastAsia="仿宋_GB2312"/>
                <w:noProof/>
                <w:kern w:val="0"/>
                <w:sz w:val="28"/>
                <w:szCs w:val="28"/>
              </w:rPr>
              <w:drawing>
                <wp:inline distT="0" distB="0" distL="0" distR="0">
                  <wp:extent cx="2305050" cy="1828800"/>
                  <wp:effectExtent l="0" t="0" r="0" b="0"/>
                  <wp:docPr id="2" name="图片 2" descr="体温探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体温探头"/>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1828800"/>
                          </a:xfrm>
                          <a:prstGeom prst="rect">
                            <a:avLst/>
                          </a:prstGeom>
                          <a:noFill/>
                          <a:ln>
                            <a:noFill/>
                          </a:ln>
                        </pic:spPr>
                      </pic:pic>
                    </a:graphicData>
                  </a:graphic>
                </wp:inline>
              </w:drawing>
            </w:r>
          </w:p>
          <w:p w:rsidR="00591C3C" w:rsidRDefault="00591C3C" w:rsidP="00EA2A99">
            <w:pPr>
              <w:autoSpaceDE w:val="0"/>
              <w:autoSpaceDN w:val="0"/>
              <w:adjustRightInd w:val="0"/>
              <w:jc w:val="center"/>
              <w:rPr>
                <w:rFonts w:eastAsia="仿宋_GB2312"/>
                <w:kern w:val="0"/>
                <w:sz w:val="28"/>
                <w:szCs w:val="28"/>
              </w:rPr>
            </w:pPr>
            <w:r w:rsidRPr="005E45F9">
              <w:rPr>
                <w:rFonts w:eastAsia="仿宋_GB2312"/>
                <w:kern w:val="0"/>
                <w:sz w:val="28"/>
                <w:szCs w:val="28"/>
              </w:rPr>
              <w:t>图</w:t>
            </w:r>
            <w:r w:rsidRPr="006F7B93">
              <w:rPr>
                <w:rFonts w:eastAsia="仿宋_GB2312"/>
                <w:kern w:val="0"/>
                <w:sz w:val="28"/>
                <w:szCs w:val="28"/>
              </w:rPr>
              <w:t xml:space="preserve">4 </w:t>
            </w:r>
            <w:r w:rsidRPr="00BB43D3">
              <w:rPr>
                <w:rFonts w:eastAsia="仿宋_GB2312"/>
                <w:kern w:val="0"/>
                <w:sz w:val="28"/>
                <w:szCs w:val="28"/>
              </w:rPr>
              <w:t>体温探头</w:t>
            </w:r>
          </w:p>
          <w:p w:rsidR="00591C3C" w:rsidRPr="00DC1E0F" w:rsidRDefault="00591C3C" w:rsidP="00EA2A99">
            <w:pPr>
              <w:autoSpaceDE w:val="0"/>
              <w:autoSpaceDN w:val="0"/>
              <w:adjustRightInd w:val="0"/>
              <w:spacing w:line="240" w:lineRule="exact"/>
              <w:jc w:val="center"/>
              <w:rPr>
                <w:rFonts w:eastAsia="仿宋_GB2312"/>
                <w:position w:val="12"/>
                <w:sz w:val="28"/>
                <w:szCs w:val="28"/>
              </w:rPr>
            </w:pPr>
          </w:p>
        </w:tc>
      </w:tr>
      <w:tr w:rsidR="00591C3C" w:rsidRPr="00310ACA" w:rsidTr="00EA2A99">
        <w:trPr>
          <w:jc w:val="center"/>
        </w:trPr>
        <w:tc>
          <w:tcPr>
            <w:tcW w:w="4996" w:type="dxa"/>
          </w:tcPr>
          <w:p w:rsidR="00591C3C" w:rsidRPr="00310ACA" w:rsidRDefault="00591C3C" w:rsidP="00EA2A99">
            <w:pPr>
              <w:autoSpaceDE w:val="0"/>
              <w:autoSpaceDN w:val="0"/>
              <w:adjustRightInd w:val="0"/>
              <w:jc w:val="center"/>
              <w:rPr>
                <w:rFonts w:eastAsia="仿宋_GB2312"/>
                <w:kern w:val="0"/>
                <w:sz w:val="28"/>
                <w:szCs w:val="28"/>
              </w:rPr>
            </w:pPr>
            <w:r>
              <w:rPr>
                <w:rFonts w:eastAsia="仿宋_GB2312"/>
                <w:noProof/>
                <w:kern w:val="0"/>
                <w:sz w:val="28"/>
                <w:szCs w:val="28"/>
              </w:rPr>
              <w:drawing>
                <wp:inline distT="0" distB="0" distL="0" distR="0">
                  <wp:extent cx="3019425" cy="1876425"/>
                  <wp:effectExtent l="0" t="0" r="9525" b="9525"/>
                  <wp:docPr id="1" name="图片 1" descr="多参数监护仪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多参数监护仪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9425" cy="1876425"/>
                          </a:xfrm>
                          <a:prstGeom prst="rect">
                            <a:avLst/>
                          </a:prstGeom>
                          <a:noFill/>
                          <a:ln>
                            <a:noFill/>
                          </a:ln>
                        </pic:spPr>
                      </pic:pic>
                    </a:graphicData>
                  </a:graphic>
                </wp:inline>
              </w:drawing>
            </w:r>
          </w:p>
          <w:p w:rsidR="00591C3C" w:rsidRPr="00310ACA" w:rsidRDefault="00591C3C" w:rsidP="00EA2A99">
            <w:pPr>
              <w:autoSpaceDE w:val="0"/>
              <w:autoSpaceDN w:val="0"/>
              <w:adjustRightInd w:val="0"/>
              <w:jc w:val="center"/>
              <w:rPr>
                <w:rFonts w:eastAsia="仿宋_GB2312"/>
                <w:position w:val="12"/>
                <w:sz w:val="28"/>
                <w:szCs w:val="28"/>
              </w:rPr>
            </w:pPr>
            <w:r w:rsidRPr="00310ACA">
              <w:rPr>
                <w:rFonts w:eastAsia="仿宋_GB2312"/>
                <w:kern w:val="0"/>
                <w:sz w:val="28"/>
                <w:szCs w:val="28"/>
              </w:rPr>
              <w:t>图</w:t>
            </w:r>
            <w:r w:rsidRPr="00310ACA">
              <w:rPr>
                <w:rFonts w:eastAsia="仿宋_GB2312"/>
                <w:kern w:val="0"/>
                <w:sz w:val="28"/>
                <w:szCs w:val="28"/>
              </w:rPr>
              <w:t xml:space="preserve">5 </w:t>
            </w:r>
            <w:r w:rsidRPr="00310ACA">
              <w:rPr>
                <w:rFonts w:eastAsia="仿宋_GB2312"/>
                <w:kern w:val="0"/>
                <w:sz w:val="28"/>
                <w:szCs w:val="28"/>
              </w:rPr>
              <w:t>多参数患者监护设备</w:t>
            </w:r>
          </w:p>
        </w:tc>
        <w:tc>
          <w:tcPr>
            <w:tcW w:w="4066" w:type="dxa"/>
          </w:tcPr>
          <w:p w:rsidR="00591C3C" w:rsidRPr="00310ACA" w:rsidRDefault="00591C3C" w:rsidP="00EA2A99">
            <w:pPr>
              <w:autoSpaceDE w:val="0"/>
              <w:autoSpaceDN w:val="0"/>
              <w:adjustRightInd w:val="0"/>
              <w:jc w:val="center"/>
              <w:rPr>
                <w:rFonts w:eastAsia="仿宋_GB2312"/>
                <w:position w:val="12"/>
                <w:sz w:val="28"/>
                <w:szCs w:val="28"/>
              </w:rPr>
            </w:pPr>
            <w:r>
              <w:rPr>
                <w:rFonts w:eastAsia="仿宋_GB2312"/>
                <w:noProof/>
                <w:sz w:val="28"/>
                <w:szCs w:val="28"/>
              </w:rPr>
              <w:drawing>
                <wp:anchor distT="0" distB="0" distL="114300" distR="114300" simplePos="0" relativeHeight="251664384" behindDoc="0" locked="0" layoutInCell="1" allowOverlap="1">
                  <wp:simplePos x="0" y="0"/>
                  <wp:positionH relativeFrom="column">
                    <wp:posOffset>229235</wp:posOffset>
                  </wp:positionH>
                  <wp:positionV relativeFrom="paragraph">
                    <wp:posOffset>80010</wp:posOffset>
                  </wp:positionV>
                  <wp:extent cx="2102485" cy="1894205"/>
                  <wp:effectExtent l="0" t="0" r="0" b="0"/>
                  <wp:wrapSquare wrapText="bothSides"/>
                  <wp:docPr id="13" name="图片 13" descr="心电电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心电电极"/>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2485" cy="1894205"/>
                          </a:xfrm>
                          <a:prstGeom prst="rect">
                            <a:avLst/>
                          </a:prstGeom>
                          <a:noFill/>
                          <a:ln>
                            <a:noFill/>
                          </a:ln>
                        </pic:spPr>
                      </pic:pic>
                    </a:graphicData>
                  </a:graphic>
                </wp:anchor>
              </w:drawing>
            </w:r>
            <w:r w:rsidRPr="00310ACA">
              <w:rPr>
                <w:rFonts w:eastAsia="仿宋_GB2312"/>
                <w:kern w:val="0"/>
                <w:sz w:val="28"/>
                <w:szCs w:val="28"/>
              </w:rPr>
              <w:t>图</w:t>
            </w:r>
            <w:r w:rsidRPr="00310ACA">
              <w:rPr>
                <w:rFonts w:eastAsia="仿宋_GB2312"/>
                <w:kern w:val="0"/>
                <w:sz w:val="28"/>
                <w:szCs w:val="28"/>
              </w:rPr>
              <w:t xml:space="preserve">6 </w:t>
            </w:r>
            <w:r w:rsidRPr="00310ACA">
              <w:rPr>
                <w:rFonts w:eastAsia="仿宋_GB2312"/>
                <w:kern w:val="0"/>
                <w:sz w:val="28"/>
                <w:szCs w:val="28"/>
              </w:rPr>
              <w:t>一次性使用心电电极</w:t>
            </w:r>
          </w:p>
        </w:tc>
      </w:tr>
    </w:tbl>
    <w:p w:rsidR="00591C3C" w:rsidRPr="00BB43D3" w:rsidRDefault="00591C3C" w:rsidP="00591C3C">
      <w:pPr>
        <w:spacing w:line="580" w:lineRule="exact"/>
        <w:ind w:firstLineChars="200" w:firstLine="640"/>
        <w:outlineLvl w:val="0"/>
        <w:rPr>
          <w:rFonts w:eastAsia="楷体_GB2312"/>
          <w:sz w:val="32"/>
          <w:szCs w:val="32"/>
        </w:rPr>
      </w:pPr>
      <w:r w:rsidRPr="00BB43D3">
        <w:rPr>
          <w:rFonts w:eastAsia="楷体_GB2312"/>
          <w:sz w:val="32"/>
          <w:szCs w:val="32"/>
        </w:rPr>
        <w:t>（三）产品工作原理</w:t>
      </w:r>
      <w:r w:rsidRPr="00BB43D3">
        <w:rPr>
          <w:rFonts w:eastAsia="楷体_GB2312"/>
          <w:sz w:val="32"/>
          <w:szCs w:val="32"/>
        </w:rPr>
        <w:t>/</w:t>
      </w:r>
      <w:r w:rsidRPr="00BB43D3">
        <w:rPr>
          <w:rFonts w:eastAsia="楷体_GB2312"/>
          <w:sz w:val="32"/>
          <w:szCs w:val="32"/>
        </w:rPr>
        <w:t>作用机理</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lastRenderedPageBreak/>
        <w:t>病人监护产品包含不同生理监护单元，可对一个患者同时进行多个生理参数的监护。一般心电测量采用目前临床上广泛使用的</w:t>
      </w:r>
      <w:r w:rsidRPr="006F7B93">
        <w:rPr>
          <w:rFonts w:eastAsia="仿宋_GB2312"/>
          <w:sz w:val="32"/>
          <w:szCs w:val="32"/>
        </w:rPr>
        <w:t>Ag/AgCl</w:t>
      </w:r>
      <w:r w:rsidRPr="00BB43D3">
        <w:rPr>
          <w:rFonts w:eastAsia="仿宋_GB2312"/>
          <w:sz w:val="32"/>
          <w:szCs w:val="32"/>
        </w:rPr>
        <w:t>电极测量方法。无创血压测量采用振荡法，测出收缩压、平均压和舒张压、脉率值。呼吸测量采用胸阻抗法；呼气末二氧化碳浓度的测量则是利用</w:t>
      </w:r>
      <w:r w:rsidRPr="00BB43D3">
        <w:rPr>
          <w:rFonts w:eastAsia="仿宋_GB2312"/>
          <w:sz w:val="32"/>
          <w:szCs w:val="32"/>
        </w:rPr>
        <w:t>CO</w:t>
      </w:r>
      <w:r w:rsidRPr="00BB43D3">
        <w:rPr>
          <w:rFonts w:eastAsia="仿宋_GB2312"/>
          <w:sz w:val="32"/>
          <w:szCs w:val="32"/>
          <w:vertAlign w:val="subscript"/>
        </w:rPr>
        <w:t>2</w:t>
      </w:r>
      <w:r w:rsidRPr="00BB43D3">
        <w:rPr>
          <w:rFonts w:eastAsia="仿宋_GB2312"/>
          <w:sz w:val="32"/>
          <w:szCs w:val="32"/>
        </w:rPr>
        <w:t>能吸收</w:t>
      </w:r>
      <w:r w:rsidRPr="00BB43D3">
        <w:rPr>
          <w:rFonts w:eastAsia="仿宋_GB2312"/>
          <w:sz w:val="32"/>
          <w:szCs w:val="32"/>
        </w:rPr>
        <w:t>4.3μm</w:t>
      </w:r>
      <w:r w:rsidRPr="00BB43D3">
        <w:rPr>
          <w:rFonts w:eastAsia="仿宋_GB2312"/>
          <w:sz w:val="32"/>
          <w:szCs w:val="32"/>
        </w:rPr>
        <w:t>波长的红外线原理，在呼出气体通路上，一侧用红外线照射，另一侧用传感器测出所接收红外线的衰减程度，依据红外光吸收率与二氧化碳浓度相关的原理测出</w:t>
      </w:r>
      <w:r w:rsidRPr="00BB43D3">
        <w:rPr>
          <w:rFonts w:eastAsia="仿宋_GB2312"/>
          <w:sz w:val="32"/>
          <w:szCs w:val="32"/>
        </w:rPr>
        <w:t>CO</w:t>
      </w:r>
      <w:r w:rsidRPr="00BB43D3">
        <w:rPr>
          <w:rFonts w:eastAsia="仿宋_GB2312"/>
          <w:sz w:val="32"/>
          <w:szCs w:val="32"/>
          <w:vertAlign w:val="subscript"/>
        </w:rPr>
        <w:t>2</w:t>
      </w:r>
      <w:r w:rsidRPr="00BB43D3">
        <w:rPr>
          <w:rFonts w:eastAsia="仿宋_GB2312"/>
          <w:sz w:val="32"/>
          <w:szCs w:val="32"/>
        </w:rPr>
        <w:t>浓度。体温测量采用热敏电阻法或者通过探测器测量被测对象耳腔之间的红外辐射来显示被测对象的体温。脉搏氧饱和度测量采用双波长脉动法。</w:t>
      </w:r>
    </w:p>
    <w:p w:rsidR="00591C3C" w:rsidRPr="005E45F9" w:rsidRDefault="00591C3C" w:rsidP="00591C3C">
      <w:pPr>
        <w:spacing w:line="580" w:lineRule="exact"/>
        <w:ind w:firstLineChars="200" w:firstLine="640"/>
        <w:outlineLvl w:val="0"/>
        <w:rPr>
          <w:rFonts w:eastAsia="楷体_GB2312"/>
          <w:sz w:val="32"/>
          <w:szCs w:val="32"/>
        </w:rPr>
      </w:pPr>
      <w:r w:rsidRPr="006F7B93">
        <w:rPr>
          <w:rFonts w:eastAsia="楷体_GB2312"/>
          <w:sz w:val="32"/>
          <w:szCs w:val="32"/>
        </w:rPr>
        <w:t>（</w:t>
      </w:r>
      <w:r w:rsidRPr="00BB43D3">
        <w:rPr>
          <w:rFonts w:eastAsia="楷体_GB2312" w:hint="eastAsia"/>
          <w:sz w:val="32"/>
          <w:szCs w:val="32"/>
        </w:rPr>
        <w:t>四</w:t>
      </w:r>
      <w:r w:rsidRPr="006F7B93">
        <w:rPr>
          <w:rFonts w:eastAsia="楷体_GB2312"/>
          <w:sz w:val="32"/>
          <w:szCs w:val="32"/>
        </w:rPr>
        <w:t>）产品适用的相关标准</w:t>
      </w:r>
    </w:p>
    <w:p w:rsidR="00591C3C" w:rsidRDefault="00591C3C" w:rsidP="00591C3C">
      <w:pPr>
        <w:spacing w:line="560" w:lineRule="exact"/>
        <w:ind w:firstLineChars="200" w:firstLine="640"/>
        <w:rPr>
          <w:rFonts w:eastAsia="仿宋_GB2312"/>
          <w:sz w:val="32"/>
          <w:szCs w:val="32"/>
        </w:rPr>
      </w:pPr>
      <w:r w:rsidRPr="006F7B93">
        <w:rPr>
          <w:rFonts w:eastAsia="仿宋_GB2312"/>
          <w:sz w:val="32"/>
          <w:szCs w:val="32"/>
        </w:rPr>
        <w:t>目前与病人监护产品相关的常用标准如下：</w:t>
      </w:r>
    </w:p>
    <w:p w:rsidR="00591C3C" w:rsidRPr="00BB43D3" w:rsidRDefault="00591C3C" w:rsidP="00591C3C">
      <w:pPr>
        <w:spacing w:line="200" w:lineRule="exact"/>
        <w:ind w:firstLineChars="200" w:firstLine="640"/>
        <w:rPr>
          <w:rFonts w:eastAsia="仿宋_GB2312"/>
          <w:sz w:val="32"/>
          <w:szCs w:val="32"/>
        </w:rPr>
      </w:pPr>
    </w:p>
    <w:p w:rsidR="00591C3C" w:rsidRDefault="00591C3C" w:rsidP="00591C3C">
      <w:pPr>
        <w:spacing w:line="560" w:lineRule="exact"/>
        <w:jc w:val="center"/>
        <w:rPr>
          <w:rFonts w:ascii="黑体" w:eastAsia="黑体" w:hAnsi="黑体"/>
          <w:sz w:val="28"/>
          <w:szCs w:val="28"/>
        </w:rPr>
      </w:pPr>
      <w:r w:rsidRPr="00BB43D3">
        <w:rPr>
          <w:rFonts w:ascii="黑体" w:eastAsia="黑体" w:hAnsi="黑体"/>
          <w:sz w:val="28"/>
          <w:szCs w:val="28"/>
        </w:rPr>
        <w:t>表</w:t>
      </w:r>
      <w:r>
        <w:rPr>
          <w:rFonts w:ascii="黑体" w:eastAsia="黑体" w:hAnsi="黑体" w:hint="eastAsia"/>
          <w:sz w:val="28"/>
          <w:szCs w:val="28"/>
        </w:rPr>
        <w:t>1</w:t>
      </w:r>
      <w:r>
        <w:rPr>
          <w:rFonts w:ascii="黑体" w:eastAsia="黑体" w:hAnsi="黑体"/>
          <w:sz w:val="28"/>
          <w:szCs w:val="28"/>
        </w:rPr>
        <w:t xml:space="preserve"> </w:t>
      </w:r>
      <w:r w:rsidRPr="00BB43D3">
        <w:rPr>
          <w:rFonts w:ascii="黑体" w:eastAsia="黑体" w:hAnsi="黑体"/>
          <w:sz w:val="28"/>
          <w:szCs w:val="28"/>
        </w:rPr>
        <w:t>相关产品标准</w:t>
      </w:r>
    </w:p>
    <w:p w:rsidR="00591C3C" w:rsidRPr="00BB43D3" w:rsidRDefault="00591C3C" w:rsidP="00591C3C">
      <w:pPr>
        <w:spacing w:line="200" w:lineRule="exact"/>
        <w:ind w:firstLineChars="200" w:firstLine="560"/>
        <w:jc w:val="center"/>
        <w:rPr>
          <w:rFonts w:ascii="黑体" w:eastAsia="黑体" w:hAnsi="黑体"/>
          <w:sz w:val="28"/>
          <w:szCs w:val="28"/>
        </w:rPr>
      </w:pPr>
    </w:p>
    <w:tbl>
      <w:tblPr>
        <w:tblW w:w="9385" w:type="dxa"/>
        <w:jc w:val="center"/>
        <w:tblInd w:w="2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2"/>
        <w:gridCol w:w="6293"/>
      </w:tblGrid>
      <w:tr w:rsidR="00591C3C" w:rsidRPr="00310ACA" w:rsidTr="00EA2A99">
        <w:trPr>
          <w:trHeight w:val="567"/>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kern w:val="0"/>
                <w:sz w:val="28"/>
                <w:szCs w:val="28"/>
              </w:rPr>
              <w:t>GB 9706.1</w:t>
            </w:r>
            <w:r w:rsidRPr="00BB43D3">
              <w:rPr>
                <w:rFonts w:ascii="仿宋_GB2312" w:eastAsia="仿宋_GB2312" w:hint="eastAsia"/>
                <w:kern w:val="0"/>
                <w:sz w:val="28"/>
                <w:szCs w:val="28"/>
              </w:rPr>
              <w:t>—</w:t>
            </w:r>
            <w:r w:rsidRPr="00310ACA">
              <w:rPr>
                <w:rFonts w:eastAsia="仿宋_GB2312"/>
                <w:kern w:val="0"/>
                <w:sz w:val="28"/>
                <w:szCs w:val="28"/>
              </w:rPr>
              <w:t>2007</w:t>
            </w:r>
          </w:p>
        </w:tc>
        <w:tc>
          <w:tcPr>
            <w:tcW w:w="6293"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1</w:t>
            </w:r>
            <w:r w:rsidRPr="00310ACA">
              <w:rPr>
                <w:rFonts w:eastAsia="仿宋_GB2312"/>
                <w:kern w:val="0"/>
                <w:sz w:val="28"/>
                <w:szCs w:val="28"/>
              </w:rPr>
              <w:t>部分：安全通用要求</w:t>
            </w:r>
          </w:p>
        </w:tc>
      </w:tr>
      <w:tr w:rsidR="00591C3C" w:rsidRPr="00310ACA" w:rsidTr="00591C3C">
        <w:trPr>
          <w:trHeight w:val="1134"/>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GB 9706.15</w:t>
            </w:r>
            <w:r w:rsidRPr="00BB43D3">
              <w:rPr>
                <w:rFonts w:ascii="仿宋_GB2312" w:eastAsia="仿宋_GB2312" w:hint="eastAsia"/>
                <w:kern w:val="0"/>
                <w:sz w:val="28"/>
                <w:szCs w:val="28"/>
              </w:rPr>
              <w:t>—</w:t>
            </w:r>
            <w:r w:rsidRPr="00310ACA">
              <w:rPr>
                <w:rFonts w:eastAsia="仿宋_GB2312"/>
                <w:kern w:val="0"/>
                <w:sz w:val="28"/>
                <w:szCs w:val="28"/>
              </w:rPr>
              <w:t>2008</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1-1</w:t>
            </w:r>
            <w:r w:rsidRPr="00310ACA">
              <w:rPr>
                <w:rFonts w:eastAsia="仿宋_GB2312"/>
                <w:kern w:val="0"/>
                <w:sz w:val="28"/>
                <w:szCs w:val="28"/>
              </w:rPr>
              <w:t>部分：通用安全要求</w:t>
            </w:r>
            <w:r w:rsidRPr="00310ACA">
              <w:rPr>
                <w:rFonts w:eastAsia="仿宋_GB2312"/>
                <w:kern w:val="0"/>
                <w:sz w:val="28"/>
                <w:szCs w:val="28"/>
              </w:rPr>
              <w:t xml:space="preserve"> </w:t>
            </w:r>
            <w:r w:rsidRPr="00310ACA">
              <w:rPr>
                <w:rFonts w:eastAsia="仿宋_GB2312"/>
                <w:kern w:val="0"/>
                <w:sz w:val="28"/>
                <w:szCs w:val="28"/>
              </w:rPr>
              <w:t>并列标准：医用电气系统安全要求</w:t>
            </w:r>
          </w:p>
        </w:tc>
      </w:tr>
      <w:tr w:rsidR="00591C3C" w:rsidRPr="00310ACA" w:rsidTr="00591C3C">
        <w:trPr>
          <w:trHeight w:val="1134"/>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kern w:val="0"/>
                <w:sz w:val="28"/>
                <w:szCs w:val="28"/>
              </w:rPr>
              <w:t>GB 9706.25</w:t>
            </w:r>
            <w:r w:rsidRPr="00BB43D3">
              <w:rPr>
                <w:rFonts w:ascii="仿宋_GB2312" w:eastAsia="仿宋_GB2312" w:hint="eastAsia"/>
                <w:kern w:val="0"/>
                <w:sz w:val="28"/>
                <w:szCs w:val="28"/>
              </w:rPr>
              <w:t>—</w:t>
            </w:r>
            <w:r w:rsidRPr="00310ACA">
              <w:rPr>
                <w:rFonts w:eastAsia="仿宋_GB2312"/>
                <w:kern w:val="0"/>
                <w:sz w:val="28"/>
                <w:szCs w:val="28"/>
              </w:rPr>
              <w:t>2005</w:t>
            </w:r>
          </w:p>
        </w:tc>
        <w:tc>
          <w:tcPr>
            <w:tcW w:w="6293"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2-27</w:t>
            </w:r>
            <w:r w:rsidRPr="00310ACA">
              <w:rPr>
                <w:rFonts w:eastAsia="仿宋_GB2312"/>
                <w:kern w:val="0"/>
                <w:sz w:val="28"/>
                <w:szCs w:val="28"/>
              </w:rPr>
              <w:t>部分：心电监护设备安全专用要求</w:t>
            </w:r>
          </w:p>
        </w:tc>
      </w:tr>
      <w:tr w:rsidR="00591C3C" w:rsidRPr="00310ACA" w:rsidTr="00EA2A99">
        <w:trPr>
          <w:trHeight w:val="567"/>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kern w:val="0"/>
                <w:sz w:val="28"/>
                <w:szCs w:val="28"/>
              </w:rPr>
              <w:t>GB/T 14710</w:t>
            </w:r>
            <w:r w:rsidRPr="00BB43D3">
              <w:rPr>
                <w:rFonts w:ascii="仿宋_GB2312" w:eastAsia="仿宋_GB2312" w:hint="eastAsia"/>
                <w:kern w:val="0"/>
                <w:sz w:val="28"/>
                <w:szCs w:val="28"/>
              </w:rPr>
              <w:t>—</w:t>
            </w:r>
            <w:r w:rsidRPr="00310ACA">
              <w:rPr>
                <w:rFonts w:eastAsia="仿宋_GB2312"/>
                <w:kern w:val="0"/>
                <w:sz w:val="28"/>
                <w:szCs w:val="28"/>
              </w:rPr>
              <w:t>2009</w:t>
            </w:r>
          </w:p>
        </w:tc>
        <w:tc>
          <w:tcPr>
            <w:tcW w:w="6293"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kern w:val="0"/>
                <w:sz w:val="28"/>
                <w:szCs w:val="28"/>
              </w:rPr>
              <w:t>医用电器环境要求及试验方法</w:t>
            </w:r>
          </w:p>
        </w:tc>
      </w:tr>
      <w:tr w:rsidR="00591C3C" w:rsidRPr="00310ACA" w:rsidTr="00591C3C">
        <w:trPr>
          <w:trHeight w:val="1134"/>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kern w:val="0"/>
                <w:sz w:val="28"/>
                <w:szCs w:val="28"/>
              </w:rPr>
              <w:t>GB/T 16886.1</w:t>
            </w:r>
            <w:r w:rsidRPr="00BB43D3">
              <w:rPr>
                <w:rFonts w:ascii="仿宋_GB2312" w:eastAsia="仿宋_GB2312" w:hint="eastAsia"/>
                <w:kern w:val="0"/>
                <w:sz w:val="28"/>
                <w:szCs w:val="28"/>
              </w:rPr>
              <w:t>—</w:t>
            </w:r>
            <w:r w:rsidRPr="00310ACA">
              <w:rPr>
                <w:rFonts w:eastAsia="仿宋_GB2312"/>
                <w:kern w:val="0"/>
                <w:sz w:val="28"/>
                <w:szCs w:val="28"/>
              </w:rPr>
              <w:t>2011</w:t>
            </w:r>
          </w:p>
        </w:tc>
        <w:tc>
          <w:tcPr>
            <w:tcW w:w="6293"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kern w:val="0"/>
                <w:sz w:val="28"/>
                <w:szCs w:val="28"/>
              </w:rPr>
              <w:t>医疗器械生物学评价</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1</w:t>
            </w:r>
            <w:r w:rsidRPr="00310ACA">
              <w:rPr>
                <w:rFonts w:eastAsia="仿宋_GB2312"/>
                <w:kern w:val="0"/>
                <w:sz w:val="28"/>
                <w:szCs w:val="28"/>
              </w:rPr>
              <w:t>部分：风险管理过程的评价与试验</w:t>
            </w:r>
          </w:p>
        </w:tc>
      </w:tr>
      <w:tr w:rsidR="00591C3C" w:rsidRPr="00310ACA" w:rsidTr="00EA2A99">
        <w:trPr>
          <w:trHeight w:val="680"/>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kern w:val="0"/>
                <w:sz w:val="28"/>
                <w:szCs w:val="28"/>
              </w:rPr>
              <w:t>GB/T 16886.5</w:t>
            </w:r>
            <w:r w:rsidRPr="00BB43D3">
              <w:rPr>
                <w:rFonts w:ascii="仿宋_GB2312" w:eastAsia="仿宋_GB2312" w:hint="eastAsia"/>
                <w:kern w:val="0"/>
                <w:sz w:val="28"/>
                <w:szCs w:val="28"/>
              </w:rPr>
              <w:t>—</w:t>
            </w:r>
            <w:r w:rsidRPr="00310ACA">
              <w:rPr>
                <w:rFonts w:eastAsia="仿宋_GB2312"/>
                <w:kern w:val="0"/>
                <w:sz w:val="28"/>
                <w:szCs w:val="28"/>
              </w:rPr>
              <w:t>2003</w:t>
            </w:r>
          </w:p>
        </w:tc>
        <w:tc>
          <w:tcPr>
            <w:tcW w:w="6293"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kern w:val="0"/>
                <w:sz w:val="28"/>
                <w:szCs w:val="28"/>
              </w:rPr>
              <w:t>医疗器械生物学评价</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5</w:t>
            </w:r>
            <w:r w:rsidRPr="00310ACA">
              <w:rPr>
                <w:rFonts w:eastAsia="仿宋_GB2312"/>
                <w:kern w:val="0"/>
                <w:sz w:val="28"/>
                <w:szCs w:val="28"/>
              </w:rPr>
              <w:t>部分：体外细胞毒性试验</w:t>
            </w:r>
          </w:p>
        </w:tc>
      </w:tr>
      <w:tr w:rsidR="00591C3C" w:rsidRPr="00310ACA" w:rsidTr="00EA2A99">
        <w:trPr>
          <w:trHeight w:val="1191"/>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kern w:val="0"/>
                <w:sz w:val="28"/>
                <w:szCs w:val="28"/>
              </w:rPr>
              <w:lastRenderedPageBreak/>
              <w:t>GB/T 16886.10</w:t>
            </w:r>
            <w:r w:rsidRPr="00BB43D3">
              <w:rPr>
                <w:rFonts w:ascii="仿宋_GB2312" w:eastAsia="仿宋_GB2312" w:hint="eastAsia"/>
                <w:kern w:val="0"/>
                <w:sz w:val="28"/>
                <w:szCs w:val="28"/>
              </w:rPr>
              <w:t>—</w:t>
            </w:r>
            <w:r w:rsidRPr="00310ACA">
              <w:rPr>
                <w:rFonts w:eastAsia="仿宋_GB2312"/>
                <w:kern w:val="0"/>
                <w:sz w:val="28"/>
                <w:szCs w:val="28"/>
              </w:rPr>
              <w:t>2005</w:t>
            </w:r>
          </w:p>
        </w:tc>
        <w:tc>
          <w:tcPr>
            <w:tcW w:w="6293"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kern w:val="0"/>
                <w:sz w:val="28"/>
                <w:szCs w:val="28"/>
              </w:rPr>
              <w:t>医疗器械生物学评价</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10</w:t>
            </w:r>
            <w:r w:rsidRPr="00310ACA">
              <w:rPr>
                <w:rFonts w:eastAsia="仿宋_GB2312"/>
                <w:kern w:val="0"/>
                <w:sz w:val="28"/>
                <w:szCs w:val="28"/>
              </w:rPr>
              <w:t>部分：刺激与迟发型超敏反应试验</w:t>
            </w:r>
          </w:p>
        </w:tc>
      </w:tr>
      <w:tr w:rsidR="00591C3C" w:rsidRPr="00310ACA" w:rsidTr="00EA2A99">
        <w:trPr>
          <w:trHeight w:val="1191"/>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GB/T 16886.12</w:t>
            </w:r>
            <w:r w:rsidRPr="00BB43D3">
              <w:rPr>
                <w:rFonts w:ascii="仿宋_GB2312" w:eastAsia="仿宋_GB2312" w:hint="eastAsia"/>
                <w:kern w:val="0"/>
                <w:sz w:val="28"/>
                <w:szCs w:val="28"/>
              </w:rPr>
              <w:t>—</w:t>
            </w:r>
            <w:r w:rsidRPr="00310ACA">
              <w:rPr>
                <w:rFonts w:eastAsia="仿宋_GB2312"/>
                <w:kern w:val="0"/>
                <w:sz w:val="28"/>
                <w:szCs w:val="28"/>
              </w:rPr>
              <w:t>2005</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医疗器械生物学评价</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12</w:t>
            </w:r>
            <w:r w:rsidRPr="00310ACA">
              <w:rPr>
                <w:rFonts w:eastAsia="仿宋_GB2312"/>
                <w:kern w:val="0"/>
                <w:sz w:val="28"/>
                <w:szCs w:val="28"/>
              </w:rPr>
              <w:t>部分：样品制备与参照样品</w:t>
            </w:r>
          </w:p>
        </w:tc>
      </w:tr>
      <w:tr w:rsidR="00591C3C" w:rsidRPr="00310ACA" w:rsidTr="00EA2A99">
        <w:trPr>
          <w:trHeight w:val="1191"/>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GB/T 21417.1</w:t>
            </w:r>
            <w:r w:rsidRPr="00BB43D3">
              <w:rPr>
                <w:rFonts w:ascii="仿宋_GB2312" w:eastAsia="仿宋_GB2312" w:hint="eastAsia"/>
                <w:kern w:val="0"/>
                <w:sz w:val="28"/>
                <w:szCs w:val="28"/>
              </w:rPr>
              <w:t>—</w:t>
            </w:r>
            <w:r w:rsidRPr="00310ACA">
              <w:rPr>
                <w:rFonts w:eastAsia="仿宋_GB2312"/>
                <w:kern w:val="0"/>
                <w:sz w:val="28"/>
                <w:szCs w:val="28"/>
              </w:rPr>
              <w:t>2008</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《医用红外体温计</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1</w:t>
            </w:r>
            <w:r w:rsidRPr="00310ACA">
              <w:rPr>
                <w:rFonts w:eastAsia="仿宋_GB2312"/>
                <w:kern w:val="0"/>
                <w:sz w:val="28"/>
                <w:szCs w:val="28"/>
              </w:rPr>
              <w:t>部分：耳腔式》及第</w:t>
            </w:r>
            <w:r w:rsidRPr="00310ACA">
              <w:rPr>
                <w:rFonts w:eastAsia="仿宋_GB2312"/>
                <w:kern w:val="0"/>
                <w:sz w:val="28"/>
                <w:szCs w:val="28"/>
              </w:rPr>
              <w:t>1</w:t>
            </w:r>
            <w:r w:rsidRPr="00310ACA">
              <w:rPr>
                <w:rFonts w:eastAsia="仿宋_GB2312"/>
                <w:kern w:val="0"/>
                <w:sz w:val="28"/>
                <w:szCs w:val="28"/>
              </w:rPr>
              <w:t>号修改单</w:t>
            </w:r>
          </w:p>
        </w:tc>
      </w:tr>
      <w:tr w:rsidR="00591C3C" w:rsidRPr="00310ACA" w:rsidTr="00EA2A99">
        <w:trPr>
          <w:trHeight w:val="1191"/>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kern w:val="0"/>
                <w:sz w:val="28"/>
                <w:szCs w:val="28"/>
              </w:rPr>
              <w:t>YY 0505</w:t>
            </w:r>
            <w:r w:rsidRPr="00BB43D3">
              <w:rPr>
                <w:rFonts w:ascii="仿宋_GB2312" w:eastAsia="仿宋_GB2312" w:hint="eastAsia"/>
                <w:kern w:val="0"/>
                <w:sz w:val="28"/>
                <w:szCs w:val="28"/>
              </w:rPr>
              <w:t>—</w:t>
            </w:r>
            <w:r w:rsidRPr="00310ACA">
              <w:rPr>
                <w:rFonts w:eastAsia="仿宋_GB2312"/>
                <w:kern w:val="0"/>
                <w:sz w:val="28"/>
                <w:szCs w:val="28"/>
              </w:rPr>
              <w:t>2012</w:t>
            </w:r>
          </w:p>
        </w:tc>
        <w:tc>
          <w:tcPr>
            <w:tcW w:w="6293"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1-2</w:t>
            </w:r>
            <w:r w:rsidRPr="00310ACA">
              <w:rPr>
                <w:rFonts w:eastAsia="仿宋_GB2312"/>
                <w:kern w:val="0"/>
                <w:sz w:val="28"/>
                <w:szCs w:val="28"/>
              </w:rPr>
              <w:t>部分：安全通用要求并列标准：电磁兼容</w:t>
            </w:r>
            <w:r w:rsidRPr="00310ACA">
              <w:rPr>
                <w:rFonts w:eastAsia="仿宋_GB2312"/>
                <w:kern w:val="0"/>
                <w:sz w:val="28"/>
                <w:szCs w:val="28"/>
              </w:rPr>
              <w:t xml:space="preserve"> </w:t>
            </w:r>
            <w:r w:rsidRPr="00310ACA">
              <w:rPr>
                <w:rFonts w:eastAsia="仿宋_GB2312"/>
                <w:kern w:val="0"/>
                <w:sz w:val="28"/>
                <w:szCs w:val="28"/>
              </w:rPr>
              <w:t>要求和试验</w:t>
            </w:r>
          </w:p>
        </w:tc>
      </w:tr>
      <w:tr w:rsidR="00591C3C" w:rsidRPr="00310ACA" w:rsidTr="00EA2A99">
        <w:trPr>
          <w:trHeight w:val="1191"/>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YY 0601</w:t>
            </w:r>
            <w:r w:rsidRPr="00BB43D3">
              <w:rPr>
                <w:rFonts w:ascii="仿宋_GB2312" w:eastAsia="仿宋_GB2312" w:hint="eastAsia"/>
                <w:kern w:val="0"/>
                <w:sz w:val="28"/>
                <w:szCs w:val="28"/>
              </w:rPr>
              <w:t>—</w:t>
            </w:r>
            <w:r w:rsidRPr="00310ACA">
              <w:rPr>
                <w:rFonts w:eastAsia="仿宋_GB2312"/>
                <w:kern w:val="0"/>
                <w:sz w:val="28"/>
                <w:szCs w:val="28"/>
              </w:rPr>
              <w:t>2009</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呼吸气体监护仪的基本安全和主要性能专用要求</w:t>
            </w:r>
          </w:p>
        </w:tc>
      </w:tr>
      <w:tr w:rsidR="00591C3C" w:rsidRPr="00310ACA" w:rsidTr="00EA2A99">
        <w:trPr>
          <w:trHeight w:val="1191"/>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YY 0667</w:t>
            </w:r>
            <w:r w:rsidRPr="00BB43D3">
              <w:rPr>
                <w:rFonts w:ascii="仿宋_GB2312" w:eastAsia="仿宋_GB2312" w:hint="eastAsia"/>
                <w:kern w:val="0"/>
                <w:sz w:val="28"/>
                <w:szCs w:val="28"/>
              </w:rPr>
              <w:t>—</w:t>
            </w:r>
            <w:r w:rsidRPr="00310ACA">
              <w:rPr>
                <w:rFonts w:eastAsia="仿宋_GB2312"/>
                <w:kern w:val="0"/>
                <w:sz w:val="28"/>
                <w:szCs w:val="28"/>
              </w:rPr>
              <w:t>2008</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2-30</w:t>
            </w:r>
            <w:r w:rsidRPr="00310ACA">
              <w:rPr>
                <w:rFonts w:eastAsia="仿宋_GB2312"/>
                <w:kern w:val="0"/>
                <w:sz w:val="28"/>
                <w:szCs w:val="28"/>
              </w:rPr>
              <w:t>部分：自动循环无创血压监护设备安全和基本性能专用要求</w:t>
            </w:r>
          </w:p>
        </w:tc>
      </w:tr>
      <w:tr w:rsidR="00591C3C" w:rsidRPr="00310ACA" w:rsidTr="00EA2A99">
        <w:trPr>
          <w:trHeight w:val="1191"/>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YY 0668</w:t>
            </w:r>
            <w:r w:rsidRPr="00BB43D3">
              <w:rPr>
                <w:rFonts w:ascii="仿宋_GB2312" w:eastAsia="仿宋_GB2312" w:hint="eastAsia"/>
                <w:kern w:val="0"/>
                <w:sz w:val="28"/>
                <w:szCs w:val="28"/>
              </w:rPr>
              <w:t>—</w:t>
            </w:r>
            <w:r w:rsidRPr="00310ACA">
              <w:rPr>
                <w:rFonts w:eastAsia="仿宋_GB2312"/>
                <w:kern w:val="0"/>
                <w:sz w:val="28"/>
                <w:szCs w:val="28"/>
              </w:rPr>
              <w:t>2008</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2-49</w:t>
            </w:r>
            <w:r w:rsidRPr="00310ACA">
              <w:rPr>
                <w:rFonts w:eastAsia="仿宋_GB2312"/>
                <w:kern w:val="0"/>
                <w:sz w:val="28"/>
                <w:szCs w:val="28"/>
              </w:rPr>
              <w:t>部分：多参数患者监护设备安全专用要求</w:t>
            </w:r>
          </w:p>
        </w:tc>
      </w:tr>
      <w:tr w:rsidR="00591C3C" w:rsidRPr="00310ACA" w:rsidTr="00EA2A99">
        <w:trPr>
          <w:trHeight w:val="680"/>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YY 0670</w:t>
            </w:r>
            <w:r w:rsidRPr="00BB43D3">
              <w:rPr>
                <w:rFonts w:ascii="仿宋_GB2312" w:eastAsia="仿宋_GB2312" w:hint="eastAsia"/>
                <w:kern w:val="0"/>
                <w:sz w:val="28"/>
                <w:szCs w:val="28"/>
              </w:rPr>
              <w:t>—</w:t>
            </w:r>
            <w:r w:rsidRPr="00310ACA">
              <w:rPr>
                <w:rFonts w:eastAsia="仿宋_GB2312"/>
                <w:kern w:val="0"/>
                <w:sz w:val="28"/>
                <w:szCs w:val="28"/>
              </w:rPr>
              <w:t>2008</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无创自动测量血压计</w:t>
            </w:r>
          </w:p>
        </w:tc>
      </w:tr>
      <w:tr w:rsidR="00591C3C" w:rsidRPr="00310ACA" w:rsidTr="00EA2A99">
        <w:trPr>
          <w:trHeight w:val="1531"/>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YY 0709</w:t>
            </w:r>
            <w:r w:rsidRPr="00BB43D3">
              <w:rPr>
                <w:rFonts w:ascii="仿宋_GB2312" w:eastAsia="仿宋_GB2312" w:hint="eastAsia"/>
                <w:kern w:val="0"/>
                <w:sz w:val="28"/>
                <w:szCs w:val="28"/>
              </w:rPr>
              <w:t>—</w:t>
            </w:r>
            <w:r w:rsidRPr="00310ACA">
              <w:rPr>
                <w:rFonts w:eastAsia="仿宋_GB2312"/>
                <w:kern w:val="0"/>
                <w:sz w:val="28"/>
                <w:szCs w:val="28"/>
              </w:rPr>
              <w:t>2009</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1-8</w:t>
            </w:r>
            <w:r w:rsidRPr="00310ACA">
              <w:rPr>
                <w:rFonts w:eastAsia="仿宋_GB2312"/>
                <w:kern w:val="0"/>
                <w:sz w:val="28"/>
                <w:szCs w:val="28"/>
              </w:rPr>
              <w:t>部分：安全通用要求</w:t>
            </w:r>
            <w:r w:rsidRPr="00310ACA">
              <w:rPr>
                <w:rFonts w:eastAsia="仿宋_GB2312"/>
                <w:kern w:val="0"/>
                <w:sz w:val="28"/>
                <w:szCs w:val="28"/>
              </w:rPr>
              <w:t xml:space="preserve"> </w:t>
            </w:r>
            <w:r w:rsidRPr="00310ACA">
              <w:rPr>
                <w:rFonts w:eastAsia="仿宋_GB2312"/>
                <w:kern w:val="0"/>
                <w:sz w:val="28"/>
                <w:szCs w:val="28"/>
              </w:rPr>
              <w:t>并列标准：通用要求，医用电气设备和医用电气系统中报警系统的测试和指南</w:t>
            </w:r>
          </w:p>
        </w:tc>
      </w:tr>
      <w:tr w:rsidR="00591C3C" w:rsidRPr="00310ACA" w:rsidTr="00EA2A99">
        <w:trPr>
          <w:trHeight w:val="1247"/>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YY 0784</w:t>
            </w:r>
            <w:r w:rsidRPr="00BB43D3">
              <w:rPr>
                <w:rFonts w:ascii="仿宋_GB2312" w:eastAsia="仿宋_GB2312" w:hint="eastAsia"/>
                <w:kern w:val="0"/>
                <w:sz w:val="28"/>
                <w:szCs w:val="28"/>
              </w:rPr>
              <w:t>—</w:t>
            </w:r>
            <w:r w:rsidRPr="00310ACA">
              <w:rPr>
                <w:rFonts w:eastAsia="仿宋_GB2312"/>
                <w:kern w:val="0"/>
                <w:sz w:val="28"/>
                <w:szCs w:val="28"/>
              </w:rPr>
              <w:t>2010</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医用脉搏血氧仪设备基本安全和主要性能专用要求</w:t>
            </w:r>
          </w:p>
        </w:tc>
      </w:tr>
      <w:tr w:rsidR="00591C3C" w:rsidRPr="00310ACA" w:rsidTr="00EA2A99">
        <w:trPr>
          <w:trHeight w:val="680"/>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YY 0785</w:t>
            </w:r>
            <w:r w:rsidRPr="00BB43D3">
              <w:rPr>
                <w:rFonts w:ascii="仿宋_GB2312" w:eastAsia="仿宋_GB2312" w:hint="eastAsia"/>
                <w:kern w:val="0"/>
                <w:sz w:val="28"/>
                <w:szCs w:val="28"/>
              </w:rPr>
              <w:t>—</w:t>
            </w:r>
            <w:r w:rsidRPr="00310ACA">
              <w:rPr>
                <w:rFonts w:eastAsia="仿宋_GB2312"/>
                <w:kern w:val="0"/>
                <w:sz w:val="28"/>
                <w:szCs w:val="28"/>
              </w:rPr>
              <w:t>2010</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临床体温计</w:t>
            </w:r>
            <w:r w:rsidRPr="00310ACA">
              <w:rPr>
                <w:rFonts w:eastAsia="仿宋_GB2312"/>
                <w:kern w:val="0"/>
                <w:sz w:val="28"/>
                <w:szCs w:val="28"/>
              </w:rPr>
              <w:t xml:space="preserve"> </w:t>
            </w:r>
            <w:r w:rsidRPr="00310ACA">
              <w:rPr>
                <w:rFonts w:eastAsia="仿宋_GB2312"/>
                <w:kern w:val="0"/>
                <w:sz w:val="28"/>
                <w:szCs w:val="28"/>
              </w:rPr>
              <w:t>连续测量的电子体温计性能要求</w:t>
            </w:r>
          </w:p>
        </w:tc>
      </w:tr>
      <w:tr w:rsidR="00591C3C" w:rsidRPr="00310ACA" w:rsidTr="00EA2A99">
        <w:trPr>
          <w:trHeight w:val="680"/>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lastRenderedPageBreak/>
              <w:t>YY 0828</w:t>
            </w:r>
            <w:r w:rsidRPr="00BB43D3">
              <w:rPr>
                <w:rFonts w:ascii="仿宋_GB2312" w:eastAsia="仿宋_GB2312" w:hint="eastAsia"/>
                <w:kern w:val="0"/>
                <w:sz w:val="28"/>
                <w:szCs w:val="28"/>
              </w:rPr>
              <w:t>—</w:t>
            </w:r>
            <w:r w:rsidRPr="00310ACA">
              <w:rPr>
                <w:rFonts w:eastAsia="仿宋_GB2312"/>
                <w:kern w:val="0"/>
                <w:sz w:val="28"/>
                <w:szCs w:val="28"/>
              </w:rPr>
              <w:t>2011</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心电监护仪电缆和导联线</w:t>
            </w:r>
          </w:p>
        </w:tc>
      </w:tr>
      <w:tr w:rsidR="00591C3C" w:rsidRPr="00310ACA" w:rsidTr="00EA2A99">
        <w:trPr>
          <w:trHeight w:val="680"/>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kern w:val="0"/>
                <w:sz w:val="28"/>
                <w:szCs w:val="28"/>
              </w:rPr>
              <w:t>YY 1079</w:t>
            </w:r>
            <w:r w:rsidRPr="00BB43D3">
              <w:rPr>
                <w:rFonts w:ascii="仿宋_GB2312" w:eastAsia="仿宋_GB2312" w:hint="eastAsia"/>
                <w:kern w:val="0"/>
                <w:sz w:val="28"/>
                <w:szCs w:val="28"/>
              </w:rPr>
              <w:t>—</w:t>
            </w:r>
            <w:r w:rsidRPr="00310ACA">
              <w:rPr>
                <w:rFonts w:eastAsia="仿宋_GB2312"/>
                <w:kern w:val="0"/>
                <w:sz w:val="28"/>
                <w:szCs w:val="28"/>
              </w:rPr>
              <w:t>2008</w:t>
            </w:r>
          </w:p>
        </w:tc>
        <w:tc>
          <w:tcPr>
            <w:tcW w:w="6293"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kern w:val="0"/>
                <w:sz w:val="28"/>
                <w:szCs w:val="28"/>
              </w:rPr>
              <w:t>心电监护仪</w:t>
            </w:r>
          </w:p>
        </w:tc>
      </w:tr>
      <w:tr w:rsidR="00591C3C" w:rsidRPr="00310ACA" w:rsidTr="00EA2A99">
        <w:trPr>
          <w:trHeight w:val="680"/>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sz w:val="28"/>
                <w:szCs w:val="28"/>
              </w:rPr>
            </w:pPr>
            <w:r w:rsidRPr="00310ACA">
              <w:rPr>
                <w:rFonts w:eastAsia="仿宋_GB2312"/>
                <w:kern w:val="0"/>
                <w:sz w:val="28"/>
                <w:szCs w:val="28"/>
              </w:rPr>
              <w:t>YY/T 0196</w:t>
            </w:r>
            <w:r w:rsidRPr="00BB43D3">
              <w:rPr>
                <w:rFonts w:ascii="仿宋_GB2312" w:eastAsia="仿宋_GB2312" w:hint="eastAsia"/>
                <w:kern w:val="0"/>
                <w:sz w:val="28"/>
                <w:szCs w:val="28"/>
              </w:rPr>
              <w:t>—</w:t>
            </w:r>
            <w:r w:rsidRPr="00310ACA">
              <w:rPr>
                <w:rFonts w:eastAsia="仿宋_GB2312"/>
                <w:kern w:val="0"/>
                <w:sz w:val="28"/>
                <w:szCs w:val="28"/>
              </w:rPr>
              <w:t>2005</w:t>
            </w:r>
          </w:p>
        </w:tc>
        <w:tc>
          <w:tcPr>
            <w:tcW w:w="6293" w:type="dxa"/>
            <w:vAlign w:val="center"/>
          </w:tcPr>
          <w:p w:rsidR="00591C3C" w:rsidRPr="00310ACA" w:rsidRDefault="00591C3C" w:rsidP="00EA2A99">
            <w:pPr>
              <w:autoSpaceDE w:val="0"/>
              <w:autoSpaceDN w:val="0"/>
              <w:adjustRightInd w:val="0"/>
              <w:spacing w:line="400" w:lineRule="exact"/>
              <w:rPr>
                <w:rFonts w:eastAsia="仿宋_GB2312"/>
                <w:sz w:val="28"/>
                <w:szCs w:val="28"/>
              </w:rPr>
            </w:pPr>
            <w:r w:rsidRPr="00310ACA">
              <w:rPr>
                <w:rFonts w:eastAsia="仿宋_GB2312"/>
                <w:kern w:val="0"/>
                <w:sz w:val="28"/>
                <w:szCs w:val="28"/>
              </w:rPr>
              <w:t>一次性使用心电电极</w:t>
            </w:r>
          </w:p>
        </w:tc>
      </w:tr>
      <w:tr w:rsidR="00591C3C" w:rsidRPr="00310ACA" w:rsidTr="00EA2A99">
        <w:trPr>
          <w:trHeight w:val="680"/>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YY/T 0664</w:t>
            </w:r>
            <w:r w:rsidRPr="00BB43D3">
              <w:rPr>
                <w:rFonts w:ascii="仿宋_GB2312" w:eastAsia="仿宋_GB2312" w:hint="eastAsia"/>
                <w:kern w:val="0"/>
                <w:sz w:val="28"/>
                <w:szCs w:val="28"/>
              </w:rPr>
              <w:t>—</w:t>
            </w:r>
            <w:r w:rsidRPr="00310ACA">
              <w:rPr>
                <w:rFonts w:eastAsia="仿宋_GB2312"/>
                <w:kern w:val="0"/>
                <w:sz w:val="28"/>
                <w:szCs w:val="28"/>
              </w:rPr>
              <w:t>2008</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医疗器械软件</w:t>
            </w:r>
            <w:r w:rsidRPr="00310ACA">
              <w:rPr>
                <w:rFonts w:eastAsia="仿宋_GB2312"/>
                <w:kern w:val="0"/>
                <w:sz w:val="28"/>
                <w:szCs w:val="28"/>
              </w:rPr>
              <w:t xml:space="preserve"> </w:t>
            </w:r>
            <w:r w:rsidRPr="00310ACA">
              <w:rPr>
                <w:rFonts w:eastAsia="仿宋_GB2312"/>
                <w:kern w:val="0"/>
                <w:sz w:val="28"/>
                <w:szCs w:val="28"/>
              </w:rPr>
              <w:t>软件生存周期过程</w:t>
            </w:r>
          </w:p>
        </w:tc>
      </w:tr>
      <w:tr w:rsidR="00591C3C" w:rsidRPr="00310ACA" w:rsidTr="00EA2A99">
        <w:trPr>
          <w:trHeight w:val="1191"/>
          <w:jc w:val="center"/>
        </w:trPr>
        <w:tc>
          <w:tcPr>
            <w:tcW w:w="3092" w:type="dxa"/>
            <w:vAlign w:val="center"/>
          </w:tcPr>
          <w:p w:rsidR="00591C3C" w:rsidRPr="00310ACA" w:rsidRDefault="00591C3C" w:rsidP="00EA2A99">
            <w:pPr>
              <w:autoSpaceDE w:val="0"/>
              <w:autoSpaceDN w:val="0"/>
              <w:adjustRightInd w:val="0"/>
              <w:spacing w:line="400" w:lineRule="exact"/>
              <w:jc w:val="center"/>
              <w:rPr>
                <w:rFonts w:eastAsia="仿宋_GB2312"/>
                <w:kern w:val="0"/>
                <w:sz w:val="28"/>
                <w:szCs w:val="28"/>
              </w:rPr>
            </w:pPr>
            <w:r w:rsidRPr="00310ACA">
              <w:rPr>
                <w:rFonts w:eastAsia="仿宋_GB2312"/>
                <w:kern w:val="0"/>
                <w:sz w:val="28"/>
                <w:szCs w:val="28"/>
              </w:rPr>
              <w:t>YY/T 0708</w:t>
            </w:r>
            <w:r w:rsidRPr="00BB43D3">
              <w:rPr>
                <w:rFonts w:ascii="仿宋_GB2312" w:eastAsia="仿宋_GB2312" w:hint="eastAsia"/>
                <w:kern w:val="0"/>
                <w:sz w:val="28"/>
                <w:szCs w:val="28"/>
              </w:rPr>
              <w:t>—</w:t>
            </w:r>
            <w:r w:rsidRPr="00310ACA">
              <w:rPr>
                <w:rFonts w:eastAsia="仿宋_GB2312"/>
                <w:kern w:val="0"/>
                <w:sz w:val="28"/>
                <w:szCs w:val="28"/>
              </w:rPr>
              <w:t>2009</w:t>
            </w:r>
          </w:p>
        </w:tc>
        <w:tc>
          <w:tcPr>
            <w:tcW w:w="6293" w:type="dxa"/>
            <w:vAlign w:val="center"/>
          </w:tcPr>
          <w:p w:rsidR="00591C3C" w:rsidRPr="00310ACA" w:rsidRDefault="00591C3C" w:rsidP="00EA2A99">
            <w:pPr>
              <w:autoSpaceDE w:val="0"/>
              <w:autoSpaceDN w:val="0"/>
              <w:adjustRightInd w:val="0"/>
              <w:spacing w:line="400" w:lineRule="exact"/>
              <w:rPr>
                <w:rFonts w:eastAsia="仿宋_GB2312"/>
                <w:kern w:val="0"/>
                <w:sz w:val="28"/>
                <w:szCs w:val="28"/>
              </w:rPr>
            </w:pPr>
            <w:r w:rsidRPr="00310ACA">
              <w:rPr>
                <w:rFonts w:eastAsia="仿宋_GB2312"/>
                <w:kern w:val="0"/>
                <w:sz w:val="28"/>
                <w:szCs w:val="28"/>
              </w:rPr>
              <w:t>医用电气设备</w:t>
            </w:r>
            <w:r w:rsidRPr="00310ACA">
              <w:rPr>
                <w:rFonts w:eastAsia="仿宋_GB2312"/>
                <w:kern w:val="0"/>
                <w:sz w:val="28"/>
                <w:szCs w:val="28"/>
              </w:rPr>
              <w:t xml:space="preserve"> </w:t>
            </w:r>
            <w:r w:rsidRPr="00310ACA">
              <w:rPr>
                <w:rFonts w:eastAsia="仿宋_GB2312"/>
                <w:kern w:val="0"/>
                <w:sz w:val="28"/>
                <w:szCs w:val="28"/>
              </w:rPr>
              <w:t>第</w:t>
            </w:r>
            <w:r w:rsidRPr="00310ACA">
              <w:rPr>
                <w:rFonts w:eastAsia="仿宋_GB2312"/>
                <w:kern w:val="0"/>
                <w:sz w:val="28"/>
                <w:szCs w:val="28"/>
              </w:rPr>
              <w:t>1-4</w:t>
            </w:r>
            <w:r w:rsidRPr="00310ACA">
              <w:rPr>
                <w:rFonts w:eastAsia="仿宋_GB2312"/>
                <w:kern w:val="0"/>
                <w:sz w:val="28"/>
                <w:szCs w:val="28"/>
              </w:rPr>
              <w:t>部分：安全通用要求</w:t>
            </w:r>
            <w:r w:rsidRPr="00310ACA">
              <w:rPr>
                <w:rFonts w:eastAsia="仿宋_GB2312"/>
                <w:kern w:val="0"/>
                <w:sz w:val="28"/>
                <w:szCs w:val="28"/>
              </w:rPr>
              <w:t xml:space="preserve"> </w:t>
            </w:r>
            <w:r w:rsidRPr="00310ACA">
              <w:rPr>
                <w:rFonts w:eastAsia="仿宋_GB2312"/>
                <w:kern w:val="0"/>
                <w:sz w:val="28"/>
                <w:szCs w:val="28"/>
              </w:rPr>
              <w:t>并列标准：可编程医用电气系统</w:t>
            </w:r>
          </w:p>
        </w:tc>
      </w:tr>
    </w:tbl>
    <w:p w:rsidR="00591C3C" w:rsidRPr="005E45F9" w:rsidRDefault="00591C3C" w:rsidP="00591C3C">
      <w:pPr>
        <w:spacing w:line="600" w:lineRule="exact"/>
        <w:ind w:firstLineChars="200" w:firstLine="640"/>
        <w:rPr>
          <w:rFonts w:eastAsia="仿宋_GB2312"/>
          <w:sz w:val="32"/>
          <w:szCs w:val="32"/>
        </w:rPr>
      </w:pPr>
      <w:r w:rsidRPr="00DC1E0F">
        <w:rPr>
          <w:rFonts w:eastAsia="仿宋_GB2312"/>
          <w:sz w:val="32"/>
          <w:szCs w:val="32"/>
        </w:rPr>
        <w:t>上述标准包括了产品技术要求中经常涉及到的国家标准、行业标准。有的企业还会根据产品的特点引用一些行业外的标准和一些较为特殊的标准。</w:t>
      </w:r>
    </w:p>
    <w:p w:rsidR="00591C3C" w:rsidRPr="00BB43D3" w:rsidRDefault="00591C3C" w:rsidP="00591C3C">
      <w:pPr>
        <w:spacing w:line="600" w:lineRule="exact"/>
        <w:ind w:firstLineChars="200" w:firstLine="640"/>
        <w:rPr>
          <w:rFonts w:eastAsia="仿宋_GB2312"/>
          <w:sz w:val="32"/>
          <w:szCs w:val="32"/>
        </w:rPr>
      </w:pPr>
      <w:r w:rsidRPr="006F7B93">
        <w:rPr>
          <w:rFonts w:eastAsia="仿宋_GB2312"/>
          <w:sz w:val="32"/>
          <w:szCs w:val="32"/>
        </w:rPr>
        <w:t>如有新版强制性国家标准、行业标准发布实施，产品性能指标等要求应执行最新版本的国家标准、行业标准。</w:t>
      </w:r>
    </w:p>
    <w:p w:rsidR="00591C3C" w:rsidRPr="00BB43D3" w:rsidRDefault="00591C3C" w:rsidP="00591C3C">
      <w:pPr>
        <w:spacing w:line="600" w:lineRule="exact"/>
        <w:ind w:firstLineChars="200" w:firstLine="640"/>
        <w:rPr>
          <w:rFonts w:ascii="楷体_GB2312" w:eastAsia="楷体_GB2312"/>
          <w:sz w:val="32"/>
          <w:szCs w:val="32"/>
        </w:rPr>
      </w:pPr>
      <w:r w:rsidRPr="00BB43D3">
        <w:rPr>
          <w:rFonts w:ascii="楷体_GB2312" w:eastAsia="楷体_GB2312" w:hint="eastAsia"/>
          <w:sz w:val="32"/>
          <w:szCs w:val="32"/>
        </w:rPr>
        <w:t>（五）产品的预期用途</w:t>
      </w:r>
    </w:p>
    <w:p w:rsidR="00591C3C" w:rsidRPr="00BB43D3" w:rsidRDefault="00591C3C" w:rsidP="00591C3C">
      <w:pPr>
        <w:spacing w:line="600" w:lineRule="exact"/>
        <w:ind w:firstLineChars="200" w:firstLine="640"/>
        <w:rPr>
          <w:rFonts w:eastAsia="仿宋_GB2312"/>
          <w:sz w:val="32"/>
          <w:szCs w:val="32"/>
        </w:rPr>
      </w:pPr>
      <w:r w:rsidRPr="005E45F9">
        <w:rPr>
          <w:rFonts w:eastAsia="仿宋_GB2312"/>
          <w:sz w:val="32"/>
          <w:szCs w:val="32"/>
        </w:rPr>
        <w:t>供医疗机构以监护为目的，从单一患者处采集信息、处理信息，对患者的心电信号、无创血压、体温和血氧饱和度等生理参数（</w:t>
      </w:r>
      <w:r w:rsidRPr="006F7B93">
        <w:rPr>
          <w:rFonts w:eastAsia="仿宋_GB2312"/>
          <w:sz w:val="32"/>
          <w:szCs w:val="32"/>
        </w:rPr>
        <w:t>具体按产品实际功能确认）进</w:t>
      </w:r>
      <w:r w:rsidRPr="00BB43D3">
        <w:rPr>
          <w:rFonts w:eastAsia="仿宋_GB2312"/>
          <w:sz w:val="32"/>
          <w:szCs w:val="32"/>
        </w:rPr>
        <w:t>行测量并发出报警。</w:t>
      </w:r>
    </w:p>
    <w:p w:rsidR="00591C3C" w:rsidRPr="00BB43D3" w:rsidRDefault="00591C3C" w:rsidP="00591C3C">
      <w:pPr>
        <w:spacing w:line="600" w:lineRule="exact"/>
        <w:ind w:firstLineChars="200" w:firstLine="640"/>
        <w:rPr>
          <w:rFonts w:ascii="楷体_GB2312" w:eastAsia="楷体_GB2312"/>
          <w:sz w:val="32"/>
          <w:szCs w:val="32"/>
        </w:rPr>
      </w:pPr>
      <w:r w:rsidRPr="00BB43D3">
        <w:rPr>
          <w:rFonts w:ascii="楷体_GB2312" w:eastAsia="楷体_GB2312" w:hint="eastAsia"/>
          <w:sz w:val="32"/>
          <w:szCs w:val="32"/>
        </w:rPr>
        <w:t>（六）产品的主要风险及研究要求</w:t>
      </w:r>
    </w:p>
    <w:p w:rsidR="00591C3C" w:rsidRPr="00BB43D3" w:rsidRDefault="00591C3C" w:rsidP="00591C3C">
      <w:pPr>
        <w:spacing w:line="600" w:lineRule="exact"/>
        <w:ind w:firstLineChars="200" w:firstLine="640"/>
        <w:rPr>
          <w:rFonts w:eastAsia="仿宋_GB2312"/>
          <w:sz w:val="32"/>
          <w:szCs w:val="32"/>
        </w:rPr>
      </w:pPr>
      <w:r w:rsidRPr="005E45F9">
        <w:rPr>
          <w:rFonts w:eastAsia="仿宋_GB2312"/>
          <w:sz w:val="32"/>
          <w:szCs w:val="32"/>
        </w:rPr>
        <w:t>1.</w:t>
      </w:r>
      <w:r w:rsidRPr="006F7B93">
        <w:rPr>
          <w:rFonts w:eastAsia="仿宋_GB2312"/>
          <w:sz w:val="32"/>
          <w:szCs w:val="32"/>
        </w:rPr>
        <w:t>产品的主要风险</w:t>
      </w:r>
    </w:p>
    <w:p w:rsidR="00591C3C" w:rsidRPr="00591C3C" w:rsidRDefault="00591C3C" w:rsidP="00591C3C">
      <w:pPr>
        <w:spacing w:line="600" w:lineRule="exact"/>
        <w:ind w:firstLineChars="200" w:firstLine="616"/>
        <w:rPr>
          <w:rFonts w:eastAsia="仿宋_GB2312"/>
          <w:spacing w:val="-6"/>
          <w:sz w:val="32"/>
          <w:szCs w:val="32"/>
        </w:rPr>
      </w:pPr>
      <w:r w:rsidRPr="00591C3C">
        <w:rPr>
          <w:rFonts w:eastAsia="仿宋_GB2312"/>
          <w:spacing w:val="-6"/>
          <w:sz w:val="32"/>
          <w:szCs w:val="32"/>
        </w:rPr>
        <w:t>多参数患者监护设备的风险管理报告应符合</w:t>
      </w:r>
      <w:r w:rsidRPr="00591C3C">
        <w:rPr>
          <w:rFonts w:eastAsia="仿宋_GB2312"/>
          <w:spacing w:val="-6"/>
          <w:sz w:val="32"/>
          <w:szCs w:val="32"/>
        </w:rPr>
        <w:t>YY/T 0316</w:t>
      </w:r>
      <w:r w:rsidRPr="00591C3C">
        <w:rPr>
          <w:rFonts w:ascii="仿宋_GB2312" w:eastAsia="仿宋_GB2312" w:hint="eastAsia"/>
          <w:spacing w:val="-6"/>
          <w:sz w:val="32"/>
          <w:szCs w:val="32"/>
        </w:rPr>
        <w:t>—</w:t>
      </w:r>
      <w:r w:rsidRPr="00591C3C">
        <w:rPr>
          <w:rFonts w:eastAsia="仿宋_GB2312"/>
          <w:spacing w:val="-6"/>
          <w:sz w:val="32"/>
          <w:szCs w:val="32"/>
        </w:rPr>
        <w:t>2016</w:t>
      </w:r>
      <w:r w:rsidRPr="00591C3C">
        <w:rPr>
          <w:rFonts w:eastAsia="仿宋_GB2312"/>
          <w:spacing w:val="-6"/>
          <w:sz w:val="32"/>
          <w:szCs w:val="32"/>
        </w:rPr>
        <w:t>《医疗器械</w:t>
      </w:r>
      <w:r w:rsidRPr="00591C3C">
        <w:rPr>
          <w:rFonts w:eastAsia="仿宋_GB2312"/>
          <w:spacing w:val="-6"/>
          <w:sz w:val="32"/>
          <w:szCs w:val="32"/>
        </w:rPr>
        <w:t xml:space="preserve"> </w:t>
      </w:r>
      <w:r w:rsidRPr="00591C3C">
        <w:rPr>
          <w:rFonts w:eastAsia="仿宋_GB2312"/>
          <w:spacing w:val="-6"/>
          <w:sz w:val="32"/>
          <w:szCs w:val="32"/>
        </w:rPr>
        <w:t>风险管理对医疗器械的应用》的有关要求，判断与产品有关的危害，估计和评价相关风险，控制这些风险并监视控制的有效性。</w:t>
      </w:r>
    </w:p>
    <w:p w:rsidR="00591C3C" w:rsidRPr="00BB43D3" w:rsidRDefault="00591C3C" w:rsidP="00591C3C">
      <w:pPr>
        <w:spacing w:line="600" w:lineRule="exact"/>
        <w:ind w:firstLineChars="200" w:firstLine="640"/>
        <w:rPr>
          <w:rFonts w:eastAsia="仿宋_GB2312"/>
          <w:sz w:val="32"/>
          <w:szCs w:val="32"/>
        </w:rPr>
      </w:pPr>
      <w:r w:rsidRPr="00BB43D3">
        <w:rPr>
          <w:rFonts w:eastAsia="仿宋_GB2312"/>
          <w:sz w:val="32"/>
          <w:szCs w:val="32"/>
        </w:rPr>
        <w:lastRenderedPageBreak/>
        <w:t>主要的审查要点包括：</w:t>
      </w:r>
    </w:p>
    <w:p w:rsidR="00591C3C" w:rsidRPr="00BB43D3" w:rsidRDefault="00591C3C" w:rsidP="00591C3C">
      <w:pPr>
        <w:spacing w:line="600" w:lineRule="exact"/>
        <w:ind w:firstLineChars="200" w:firstLine="640"/>
        <w:rPr>
          <w:rFonts w:eastAsia="仿宋_GB2312"/>
          <w:kern w:val="0"/>
          <w:sz w:val="32"/>
          <w:szCs w:val="32"/>
        </w:rPr>
      </w:pPr>
      <w:r w:rsidRPr="00BB43D3">
        <w:rPr>
          <w:rFonts w:eastAsia="仿宋_GB2312"/>
          <w:kern w:val="0"/>
          <w:sz w:val="32"/>
          <w:szCs w:val="32"/>
        </w:rPr>
        <w:t>（</w:t>
      </w:r>
      <w:r w:rsidRPr="00591C3C">
        <w:rPr>
          <w:rFonts w:eastAsia="仿宋_GB2312"/>
          <w:spacing w:val="-4"/>
          <w:kern w:val="0"/>
          <w:sz w:val="32"/>
          <w:szCs w:val="32"/>
        </w:rPr>
        <w:t>1</w:t>
      </w:r>
      <w:r w:rsidRPr="00591C3C">
        <w:rPr>
          <w:rFonts w:eastAsia="仿宋_GB2312"/>
          <w:spacing w:val="-4"/>
          <w:kern w:val="0"/>
          <w:sz w:val="32"/>
          <w:szCs w:val="32"/>
        </w:rPr>
        <w:t>）与产品有关的安全性特征判定可参考</w:t>
      </w:r>
      <w:r w:rsidRPr="00591C3C">
        <w:rPr>
          <w:rFonts w:eastAsia="仿宋_GB2312"/>
          <w:spacing w:val="-4"/>
          <w:kern w:val="0"/>
          <w:sz w:val="32"/>
          <w:szCs w:val="32"/>
        </w:rPr>
        <w:t>YY/T 0316</w:t>
      </w:r>
      <w:r w:rsidRPr="00591C3C">
        <w:rPr>
          <w:rFonts w:ascii="仿宋_GB2312" w:eastAsia="仿宋_GB2312" w:hint="eastAsia"/>
          <w:spacing w:val="-4"/>
          <w:kern w:val="0"/>
          <w:sz w:val="32"/>
          <w:szCs w:val="32"/>
        </w:rPr>
        <w:t>—</w:t>
      </w:r>
      <w:r w:rsidRPr="00591C3C">
        <w:rPr>
          <w:rFonts w:eastAsia="仿宋_GB2312"/>
          <w:spacing w:val="-4"/>
          <w:kern w:val="0"/>
          <w:sz w:val="32"/>
          <w:szCs w:val="32"/>
        </w:rPr>
        <w:t>2016</w:t>
      </w:r>
      <w:r w:rsidRPr="00591C3C">
        <w:rPr>
          <w:rFonts w:eastAsia="仿宋_GB2312"/>
          <w:spacing w:val="-4"/>
          <w:kern w:val="0"/>
          <w:sz w:val="32"/>
          <w:szCs w:val="32"/>
        </w:rPr>
        <w:t>的附录</w:t>
      </w:r>
      <w:r w:rsidRPr="00591C3C">
        <w:rPr>
          <w:rFonts w:eastAsia="仿宋_GB2312"/>
          <w:spacing w:val="-4"/>
          <w:kern w:val="0"/>
          <w:sz w:val="32"/>
          <w:szCs w:val="32"/>
        </w:rPr>
        <w:t>C</w:t>
      </w:r>
      <w:r w:rsidRPr="00591C3C">
        <w:rPr>
          <w:rFonts w:eastAsia="仿宋_GB2312"/>
          <w:spacing w:val="-4"/>
          <w:kern w:val="0"/>
          <w:sz w:val="32"/>
          <w:szCs w:val="32"/>
        </w:rPr>
        <w:t>；</w:t>
      </w:r>
    </w:p>
    <w:p w:rsidR="00591C3C" w:rsidRPr="00BB43D3" w:rsidRDefault="00591C3C" w:rsidP="00591C3C">
      <w:pPr>
        <w:spacing w:line="600" w:lineRule="exact"/>
        <w:ind w:firstLineChars="200" w:firstLine="640"/>
        <w:rPr>
          <w:rFonts w:eastAsia="仿宋_GB2312"/>
          <w:kern w:val="0"/>
          <w:sz w:val="32"/>
          <w:szCs w:val="32"/>
        </w:rPr>
      </w:pPr>
      <w:r w:rsidRPr="00BB43D3">
        <w:rPr>
          <w:rFonts w:eastAsia="仿宋_GB2312"/>
          <w:kern w:val="0"/>
          <w:sz w:val="32"/>
          <w:szCs w:val="32"/>
        </w:rPr>
        <w:t>（</w:t>
      </w:r>
      <w:r w:rsidRPr="00BB43D3">
        <w:rPr>
          <w:rFonts w:eastAsia="仿宋_GB2312"/>
          <w:kern w:val="0"/>
          <w:sz w:val="32"/>
          <w:szCs w:val="32"/>
        </w:rPr>
        <w:t>2</w:t>
      </w:r>
      <w:r w:rsidRPr="00BB43D3">
        <w:rPr>
          <w:rFonts w:eastAsia="仿宋_GB2312"/>
          <w:kern w:val="0"/>
          <w:sz w:val="32"/>
          <w:szCs w:val="32"/>
        </w:rPr>
        <w:t>）危害、可预见的事件序列和危害处境判断可参考</w:t>
      </w:r>
      <w:r w:rsidRPr="00BB43D3">
        <w:rPr>
          <w:rFonts w:eastAsia="仿宋_GB2312"/>
          <w:kern w:val="0"/>
          <w:sz w:val="32"/>
          <w:szCs w:val="32"/>
        </w:rPr>
        <w:t>YY/T 0316</w:t>
      </w:r>
      <w:r w:rsidRPr="00BB43D3">
        <w:rPr>
          <w:rFonts w:ascii="仿宋_GB2312" w:eastAsia="仿宋_GB2312" w:hint="eastAsia"/>
          <w:kern w:val="0"/>
          <w:sz w:val="32"/>
          <w:szCs w:val="32"/>
        </w:rPr>
        <w:t>—</w:t>
      </w:r>
      <w:r w:rsidRPr="005E45F9">
        <w:rPr>
          <w:rFonts w:eastAsia="仿宋_GB2312"/>
          <w:kern w:val="0"/>
          <w:sz w:val="32"/>
          <w:szCs w:val="32"/>
        </w:rPr>
        <w:t>2016</w:t>
      </w:r>
      <w:r w:rsidRPr="006F7B93">
        <w:rPr>
          <w:rFonts w:eastAsia="仿宋_GB2312"/>
          <w:kern w:val="0"/>
          <w:sz w:val="32"/>
          <w:szCs w:val="32"/>
        </w:rPr>
        <w:t>附录</w:t>
      </w:r>
      <w:r w:rsidRPr="00BB43D3">
        <w:rPr>
          <w:rFonts w:eastAsia="仿宋_GB2312"/>
          <w:kern w:val="0"/>
          <w:sz w:val="32"/>
          <w:szCs w:val="32"/>
        </w:rPr>
        <w:t>E</w:t>
      </w:r>
      <w:r w:rsidRPr="00BB43D3">
        <w:rPr>
          <w:rFonts w:eastAsia="仿宋_GB2312"/>
          <w:kern w:val="0"/>
          <w:sz w:val="32"/>
          <w:szCs w:val="32"/>
        </w:rPr>
        <w:t>、</w:t>
      </w:r>
      <w:r w:rsidRPr="00BB43D3">
        <w:rPr>
          <w:rFonts w:eastAsia="仿宋_GB2312"/>
          <w:kern w:val="0"/>
          <w:sz w:val="32"/>
          <w:szCs w:val="32"/>
        </w:rPr>
        <w:t>I</w:t>
      </w:r>
      <w:r w:rsidRPr="00BB43D3">
        <w:rPr>
          <w:rFonts w:eastAsia="仿宋_GB2312"/>
          <w:kern w:val="0"/>
          <w:sz w:val="32"/>
          <w:szCs w:val="32"/>
        </w:rPr>
        <w:t>；</w:t>
      </w:r>
    </w:p>
    <w:p w:rsidR="00591C3C" w:rsidRPr="00BB43D3" w:rsidRDefault="00591C3C" w:rsidP="00591C3C">
      <w:pPr>
        <w:spacing w:line="600" w:lineRule="exact"/>
        <w:ind w:firstLineChars="200" w:firstLine="640"/>
        <w:rPr>
          <w:rFonts w:eastAsia="仿宋_GB2312"/>
          <w:kern w:val="0"/>
          <w:sz w:val="32"/>
          <w:szCs w:val="32"/>
        </w:rPr>
      </w:pPr>
      <w:r w:rsidRPr="00BB43D3">
        <w:rPr>
          <w:rFonts w:eastAsia="仿宋_GB2312"/>
          <w:kern w:val="0"/>
          <w:sz w:val="32"/>
          <w:szCs w:val="32"/>
        </w:rPr>
        <w:t>（</w:t>
      </w:r>
      <w:r w:rsidRPr="00BB43D3">
        <w:rPr>
          <w:rFonts w:eastAsia="仿宋_GB2312"/>
          <w:kern w:val="0"/>
          <w:sz w:val="32"/>
          <w:szCs w:val="32"/>
        </w:rPr>
        <w:t>3</w:t>
      </w:r>
      <w:r w:rsidRPr="00BB43D3">
        <w:rPr>
          <w:rFonts w:eastAsia="仿宋_GB2312"/>
          <w:kern w:val="0"/>
          <w:sz w:val="32"/>
          <w:szCs w:val="32"/>
        </w:rPr>
        <w:t>）风险控制的方案与实施、综合剩余风险的可接受性评价及生产和生产后监视相关方法可参考</w:t>
      </w:r>
      <w:r w:rsidRPr="00BB43D3">
        <w:rPr>
          <w:rFonts w:eastAsia="仿宋_GB2312"/>
          <w:kern w:val="0"/>
          <w:sz w:val="32"/>
          <w:szCs w:val="32"/>
        </w:rPr>
        <w:t>YY/T 0316</w:t>
      </w:r>
      <w:r w:rsidRPr="00BB43D3">
        <w:rPr>
          <w:rFonts w:ascii="仿宋_GB2312" w:eastAsia="仿宋_GB2312" w:hint="eastAsia"/>
          <w:kern w:val="0"/>
          <w:sz w:val="32"/>
          <w:szCs w:val="32"/>
        </w:rPr>
        <w:t>—</w:t>
      </w:r>
      <w:r w:rsidRPr="005E45F9">
        <w:rPr>
          <w:rFonts w:eastAsia="仿宋_GB2312"/>
          <w:kern w:val="0"/>
          <w:sz w:val="32"/>
          <w:szCs w:val="32"/>
        </w:rPr>
        <w:t>2016</w:t>
      </w:r>
      <w:r w:rsidRPr="006F7B93">
        <w:rPr>
          <w:rFonts w:eastAsia="仿宋_GB2312"/>
          <w:kern w:val="0"/>
          <w:sz w:val="32"/>
          <w:szCs w:val="32"/>
        </w:rPr>
        <w:t>附录</w:t>
      </w:r>
      <w:r w:rsidRPr="00BB43D3">
        <w:rPr>
          <w:rFonts w:eastAsia="仿宋_GB2312"/>
          <w:kern w:val="0"/>
          <w:sz w:val="32"/>
          <w:szCs w:val="32"/>
        </w:rPr>
        <w:t>F</w:t>
      </w:r>
      <w:r w:rsidRPr="00BB43D3">
        <w:rPr>
          <w:rFonts w:eastAsia="仿宋_GB2312"/>
          <w:kern w:val="0"/>
          <w:sz w:val="32"/>
          <w:szCs w:val="32"/>
        </w:rPr>
        <w:t>、</w:t>
      </w:r>
      <w:r w:rsidRPr="00BB43D3">
        <w:rPr>
          <w:rFonts w:eastAsia="仿宋_GB2312"/>
          <w:kern w:val="0"/>
          <w:sz w:val="32"/>
          <w:szCs w:val="32"/>
        </w:rPr>
        <w:t>G</w:t>
      </w:r>
      <w:r w:rsidRPr="00BB43D3">
        <w:rPr>
          <w:rFonts w:eastAsia="仿宋_GB2312"/>
          <w:kern w:val="0"/>
          <w:sz w:val="32"/>
          <w:szCs w:val="32"/>
        </w:rPr>
        <w:t>、</w:t>
      </w:r>
      <w:r w:rsidRPr="00BB43D3">
        <w:rPr>
          <w:rFonts w:eastAsia="仿宋_GB2312"/>
          <w:kern w:val="0"/>
          <w:sz w:val="32"/>
          <w:szCs w:val="32"/>
        </w:rPr>
        <w:t>J</w:t>
      </w:r>
      <w:r w:rsidRPr="00BB43D3">
        <w:rPr>
          <w:rFonts w:eastAsia="仿宋_GB2312"/>
          <w:kern w:val="0"/>
          <w:sz w:val="32"/>
          <w:szCs w:val="32"/>
        </w:rPr>
        <w:t>。</w:t>
      </w:r>
    </w:p>
    <w:p w:rsidR="00591C3C" w:rsidRPr="00BB43D3" w:rsidRDefault="00591C3C" w:rsidP="00591C3C">
      <w:pPr>
        <w:spacing w:line="600" w:lineRule="exact"/>
        <w:ind w:firstLineChars="200" w:firstLine="640"/>
        <w:rPr>
          <w:rFonts w:eastAsia="仿宋_GB2312"/>
          <w:kern w:val="0"/>
          <w:sz w:val="32"/>
          <w:szCs w:val="32"/>
        </w:rPr>
      </w:pPr>
      <w:r w:rsidRPr="00BB43D3">
        <w:rPr>
          <w:rFonts w:eastAsia="仿宋_GB2312"/>
          <w:sz w:val="32"/>
          <w:szCs w:val="32"/>
        </w:rPr>
        <w:t>多参数患者监护设备</w:t>
      </w:r>
      <w:r w:rsidRPr="00BB43D3">
        <w:rPr>
          <w:rFonts w:eastAsia="仿宋_GB2312"/>
          <w:kern w:val="0"/>
          <w:sz w:val="32"/>
          <w:szCs w:val="32"/>
        </w:rPr>
        <w:t>的初始可预见性危害主要存在于产品的设计、生产和使用环节。如产品设计方面的初始可预见危害主要有：电能危害、生物不相容性（如应用部分的与患者直接接触的材料等）、检测和报警参数的范围和精度设置，等等；生产方面的初始可预见危害主要有：不合格材料、部件的非预期使用（采购或供方控制不充分），部件焊接、粘合和连接的不完整（制造过程控制不充分），等等；使用的初始可预见危害有：未限制非预期使用，未限制使用环境及人员，未告知正确使用、维护、保养设备的方法等导致设备不能正常使用等。</w:t>
      </w:r>
    </w:p>
    <w:p w:rsidR="00591C3C" w:rsidRPr="00BB43D3" w:rsidRDefault="00591C3C" w:rsidP="00591C3C">
      <w:pPr>
        <w:spacing w:line="600" w:lineRule="exact"/>
        <w:ind w:firstLineChars="200" w:firstLine="640"/>
        <w:rPr>
          <w:rFonts w:eastAsia="仿宋_GB2312"/>
          <w:kern w:val="0"/>
          <w:sz w:val="32"/>
          <w:szCs w:val="32"/>
        </w:rPr>
      </w:pPr>
      <w:r w:rsidRPr="00BB43D3">
        <w:rPr>
          <w:rFonts w:eastAsia="仿宋_GB2312"/>
          <w:kern w:val="0"/>
          <w:sz w:val="32"/>
          <w:szCs w:val="32"/>
        </w:rPr>
        <w:t>以下依据</w:t>
      </w:r>
      <w:r w:rsidRPr="00BB43D3">
        <w:rPr>
          <w:rFonts w:eastAsia="仿宋_GB2312"/>
          <w:kern w:val="0"/>
          <w:sz w:val="32"/>
          <w:szCs w:val="32"/>
        </w:rPr>
        <w:t>YY/T 0316</w:t>
      </w:r>
      <w:r w:rsidRPr="00BB43D3">
        <w:rPr>
          <w:rFonts w:ascii="仿宋_GB2312" w:eastAsia="仿宋_GB2312" w:hint="eastAsia"/>
          <w:kern w:val="0"/>
          <w:sz w:val="32"/>
          <w:szCs w:val="32"/>
        </w:rPr>
        <w:t>—</w:t>
      </w:r>
      <w:r w:rsidRPr="005E45F9">
        <w:rPr>
          <w:rFonts w:eastAsia="仿宋_GB2312"/>
          <w:kern w:val="0"/>
          <w:sz w:val="32"/>
          <w:szCs w:val="32"/>
        </w:rPr>
        <w:t>2016</w:t>
      </w:r>
      <w:r w:rsidRPr="006F7B93">
        <w:rPr>
          <w:rFonts w:eastAsia="仿宋_GB2312"/>
          <w:kern w:val="0"/>
          <w:sz w:val="32"/>
          <w:szCs w:val="32"/>
        </w:rPr>
        <w:t>的附录</w:t>
      </w:r>
      <w:r w:rsidRPr="00BB43D3">
        <w:rPr>
          <w:rFonts w:eastAsia="仿宋_GB2312"/>
          <w:kern w:val="0"/>
          <w:sz w:val="32"/>
          <w:szCs w:val="32"/>
        </w:rPr>
        <w:t>E</w:t>
      </w:r>
      <w:r w:rsidRPr="00BB43D3">
        <w:rPr>
          <w:rFonts w:eastAsia="仿宋_GB2312"/>
          <w:kern w:val="0"/>
          <w:sz w:val="32"/>
          <w:szCs w:val="32"/>
        </w:rPr>
        <w:t>（表</w:t>
      </w:r>
      <w:r w:rsidRPr="00BB43D3">
        <w:rPr>
          <w:rFonts w:eastAsia="仿宋_GB2312"/>
          <w:kern w:val="0"/>
          <w:sz w:val="32"/>
          <w:szCs w:val="32"/>
        </w:rPr>
        <w:t>E.2</w:t>
      </w:r>
      <w:r w:rsidRPr="00BB43D3">
        <w:rPr>
          <w:rFonts w:eastAsia="仿宋_GB2312"/>
          <w:kern w:val="0"/>
          <w:sz w:val="32"/>
          <w:szCs w:val="32"/>
        </w:rPr>
        <w:t>）从九个方面提示性列举了</w:t>
      </w:r>
      <w:r w:rsidRPr="00BB43D3">
        <w:rPr>
          <w:rFonts w:eastAsia="仿宋_GB2312"/>
          <w:sz w:val="32"/>
          <w:szCs w:val="32"/>
        </w:rPr>
        <w:t>多参数患者监护设备</w:t>
      </w:r>
      <w:r w:rsidRPr="00BB43D3">
        <w:rPr>
          <w:rFonts w:eastAsia="仿宋_GB2312"/>
          <w:kern w:val="0"/>
          <w:sz w:val="32"/>
          <w:szCs w:val="32"/>
        </w:rPr>
        <w:t>的可能存在的初始危害因素，提示审查人员可从以下方面考虑。</w:t>
      </w:r>
    </w:p>
    <w:p w:rsidR="00591C3C" w:rsidRDefault="00591C3C" w:rsidP="00591C3C">
      <w:pPr>
        <w:spacing w:line="560" w:lineRule="exact"/>
        <w:jc w:val="center"/>
        <w:rPr>
          <w:rFonts w:ascii="黑体" w:eastAsia="黑体" w:hAnsi="黑体"/>
          <w:kern w:val="0"/>
          <w:sz w:val="28"/>
          <w:szCs w:val="28"/>
        </w:rPr>
      </w:pPr>
      <w:r w:rsidRPr="00BB43D3">
        <w:rPr>
          <w:rFonts w:ascii="黑体" w:eastAsia="黑体" w:hAnsi="黑体"/>
          <w:kern w:val="0"/>
          <w:sz w:val="28"/>
          <w:szCs w:val="28"/>
        </w:rPr>
        <w:t>表2 产品主要初始危害因素</w:t>
      </w:r>
    </w:p>
    <w:p w:rsidR="00591C3C" w:rsidRPr="00BB43D3" w:rsidRDefault="00591C3C" w:rsidP="00591C3C">
      <w:pPr>
        <w:spacing w:line="200" w:lineRule="exact"/>
        <w:jc w:val="center"/>
        <w:rPr>
          <w:rFonts w:ascii="黑体" w:eastAsia="黑体" w:hAnsi="黑体"/>
          <w:kern w:val="0"/>
          <w:sz w:val="28"/>
          <w:szCs w:val="28"/>
        </w:rPr>
      </w:pP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953"/>
        <w:gridCol w:w="7113"/>
      </w:tblGrid>
      <w:tr w:rsidR="00591C3C" w:rsidRPr="00310ACA" w:rsidTr="00591C3C">
        <w:trPr>
          <w:trHeight w:val="618"/>
          <w:tblHeader/>
          <w:jc w:val="center"/>
        </w:trPr>
        <w:tc>
          <w:tcPr>
            <w:tcW w:w="1953" w:type="dxa"/>
            <w:shd w:val="clear" w:color="auto" w:fill="auto"/>
            <w:tcMar>
              <w:top w:w="0" w:type="dxa"/>
              <w:left w:w="108" w:type="dxa"/>
              <w:bottom w:w="0" w:type="dxa"/>
              <w:right w:w="108" w:type="dxa"/>
            </w:tcMar>
            <w:vAlign w:val="center"/>
          </w:tcPr>
          <w:p w:rsidR="00591C3C" w:rsidRPr="00BB43D3" w:rsidRDefault="00591C3C" w:rsidP="00EA2A99">
            <w:pPr>
              <w:spacing w:line="460" w:lineRule="exact"/>
              <w:jc w:val="center"/>
              <w:rPr>
                <w:rFonts w:ascii="黑体" w:eastAsia="黑体" w:hAnsi="黑体"/>
                <w:kern w:val="0"/>
                <w:sz w:val="28"/>
                <w:szCs w:val="28"/>
              </w:rPr>
            </w:pPr>
            <w:r w:rsidRPr="00BB43D3">
              <w:rPr>
                <w:rFonts w:ascii="黑体" w:eastAsia="黑体" w:hAnsi="黑体"/>
                <w:kern w:val="0"/>
                <w:sz w:val="28"/>
                <w:szCs w:val="28"/>
              </w:rPr>
              <w:lastRenderedPageBreak/>
              <w:t>通用类别</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60" w:lineRule="exact"/>
              <w:jc w:val="center"/>
              <w:rPr>
                <w:rFonts w:ascii="黑体" w:eastAsia="黑体" w:hAnsi="黑体"/>
                <w:kern w:val="0"/>
                <w:sz w:val="28"/>
                <w:szCs w:val="28"/>
              </w:rPr>
            </w:pPr>
            <w:r w:rsidRPr="00BB43D3">
              <w:rPr>
                <w:rFonts w:ascii="黑体" w:eastAsia="黑体" w:hAnsi="黑体"/>
                <w:kern w:val="0"/>
                <w:sz w:val="28"/>
                <w:szCs w:val="28"/>
              </w:rPr>
              <w:t>初始事件和环境示例</w:t>
            </w:r>
          </w:p>
        </w:tc>
      </w:tr>
      <w:tr w:rsidR="00591C3C" w:rsidRPr="00310ACA" w:rsidTr="00591C3C">
        <w:trPr>
          <w:trHeight w:val="11395"/>
          <w:jc w:val="center"/>
        </w:trPr>
        <w:tc>
          <w:tcPr>
            <w:tcW w:w="1953" w:type="dxa"/>
            <w:shd w:val="clear" w:color="auto" w:fill="auto"/>
            <w:tcMar>
              <w:top w:w="0" w:type="dxa"/>
              <w:left w:w="108" w:type="dxa"/>
              <w:bottom w:w="0" w:type="dxa"/>
              <w:right w:w="108" w:type="dxa"/>
            </w:tcMar>
            <w:vAlign w:val="center"/>
          </w:tcPr>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t>不完整的要求</w:t>
            </w:r>
          </w:p>
        </w:tc>
        <w:tc>
          <w:tcPr>
            <w:tcW w:w="7113" w:type="dxa"/>
            <w:shd w:val="clear" w:color="auto" w:fill="auto"/>
            <w:tcMar>
              <w:top w:w="0" w:type="dxa"/>
              <w:left w:w="108" w:type="dxa"/>
              <w:bottom w:w="0" w:type="dxa"/>
              <w:right w:w="108" w:type="dxa"/>
            </w:tcMar>
            <w:vAlign w:val="center"/>
          </w:tcPr>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设计参数的不恰当规范：</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可触及金属部分、外壳、应用部分、信号输入</w:t>
            </w:r>
            <w:r w:rsidRPr="00310ACA">
              <w:rPr>
                <w:rFonts w:eastAsia="仿宋_GB2312"/>
                <w:kern w:val="0"/>
                <w:sz w:val="28"/>
                <w:szCs w:val="28"/>
              </w:rPr>
              <w:t>/</w:t>
            </w:r>
            <w:r w:rsidRPr="00310ACA">
              <w:rPr>
                <w:rFonts w:eastAsia="仿宋_GB2312"/>
                <w:kern w:val="0"/>
                <w:sz w:val="28"/>
                <w:szCs w:val="28"/>
              </w:rPr>
              <w:t>输出部分等与带电部分隔离</w:t>
            </w:r>
            <w:r w:rsidRPr="00310ACA">
              <w:rPr>
                <w:rFonts w:eastAsia="仿宋_GB2312"/>
                <w:kern w:val="0"/>
                <w:sz w:val="28"/>
                <w:szCs w:val="28"/>
              </w:rPr>
              <w:t>/</w:t>
            </w:r>
            <w:r w:rsidRPr="00310ACA">
              <w:rPr>
                <w:rFonts w:eastAsia="仿宋_GB2312"/>
                <w:kern w:val="0"/>
                <w:sz w:val="28"/>
                <w:szCs w:val="28"/>
              </w:rPr>
              <w:t>保护不够，电介质强度不够，导致对电击危险防护不够，可能对使用者或患者造成电击危害；便携式提拎装置不牢固，带脚轮设备锁定不良，移动式设备易翻倒，设备支撑件强度不足，设备面、角、边粗糙，对飞溅物防护不够等可能对使用者或患者造成的机械损伤，血压袖带、血氧检测探头夹压力不合理引起的危险等；显示器辐射可能对操作者产生危害；对环境的电磁干扰超标，干扰其他设备正常工作；等等。</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运行、性能要求不恰当规范：</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各种参数正常监护范围设计的依据、各种参数报警设定值设计的依据、确保可靠报警采取的措施，等等。</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与人体接触的部件：一次性心电电极、血氧探头、血压袖带等材料的生物安全性问题。</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服务中的要求不恰当规范：</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使</w:t>
            </w:r>
            <w:r w:rsidRPr="00BB43D3">
              <w:rPr>
                <w:rFonts w:eastAsia="仿宋_GB2312"/>
                <w:spacing w:val="-6"/>
                <w:kern w:val="0"/>
                <w:sz w:val="28"/>
                <w:szCs w:val="28"/>
              </w:rPr>
              <w:t>用说明书未对设备及监护电极维护、保养方式、方法、频次进行说明，导致设备及各附件不能正常使用；等等。</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寿命的结束：</w:t>
            </w:r>
          </w:p>
          <w:p w:rsidR="00591C3C" w:rsidRPr="00310ACA" w:rsidRDefault="00591C3C" w:rsidP="00EA2A99">
            <w:pPr>
              <w:spacing w:line="460" w:lineRule="exact"/>
              <w:ind w:firstLineChars="250" w:firstLine="700"/>
              <w:rPr>
                <w:rFonts w:eastAsia="仿宋_GB2312"/>
                <w:kern w:val="0"/>
                <w:sz w:val="28"/>
                <w:szCs w:val="28"/>
              </w:rPr>
            </w:pPr>
            <w:r w:rsidRPr="00310ACA">
              <w:rPr>
                <w:rFonts w:eastAsia="仿宋_GB2312"/>
                <w:kern w:val="0"/>
                <w:sz w:val="28"/>
                <w:szCs w:val="28"/>
              </w:rPr>
              <w:t>使用说明书未对设备</w:t>
            </w:r>
            <w:r w:rsidRPr="00310ACA">
              <w:rPr>
                <w:rFonts w:eastAsia="仿宋_GB2312"/>
                <w:kern w:val="0"/>
                <w:sz w:val="28"/>
                <w:szCs w:val="28"/>
              </w:rPr>
              <w:t>/</w:t>
            </w:r>
            <w:r w:rsidRPr="00310ACA">
              <w:rPr>
                <w:rFonts w:eastAsia="仿宋_GB2312"/>
                <w:kern w:val="0"/>
                <w:sz w:val="28"/>
                <w:szCs w:val="28"/>
              </w:rPr>
              <w:t>附件的使用寿命和贮藏寿命进行规定，导致设备</w:t>
            </w:r>
            <w:r w:rsidRPr="00310ACA">
              <w:rPr>
                <w:rFonts w:eastAsia="仿宋_GB2312"/>
                <w:kern w:val="0"/>
                <w:sz w:val="28"/>
                <w:szCs w:val="28"/>
              </w:rPr>
              <w:t>/</w:t>
            </w:r>
            <w:r w:rsidRPr="00310ACA">
              <w:rPr>
                <w:rFonts w:eastAsia="仿宋_GB2312"/>
                <w:kern w:val="0"/>
                <w:sz w:val="28"/>
                <w:szCs w:val="28"/>
              </w:rPr>
              <w:t>附件超期非正常使用导致图像质量等性能指标降低，安全性能出现隐患；等等。</w:t>
            </w:r>
          </w:p>
        </w:tc>
      </w:tr>
      <w:tr w:rsidR="00591C3C" w:rsidRPr="00310ACA" w:rsidTr="00591C3C">
        <w:trPr>
          <w:trHeight w:val="4422"/>
          <w:jc w:val="center"/>
        </w:trPr>
        <w:tc>
          <w:tcPr>
            <w:tcW w:w="1953" w:type="dxa"/>
            <w:shd w:val="clear" w:color="auto" w:fill="auto"/>
            <w:tcMar>
              <w:top w:w="0" w:type="dxa"/>
              <w:left w:w="108" w:type="dxa"/>
              <w:bottom w:w="0" w:type="dxa"/>
              <w:right w:w="108" w:type="dxa"/>
            </w:tcMar>
            <w:vAlign w:val="center"/>
          </w:tcPr>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lastRenderedPageBreak/>
              <w:t>制造过程</w:t>
            </w:r>
          </w:p>
        </w:tc>
        <w:tc>
          <w:tcPr>
            <w:tcW w:w="7113" w:type="dxa"/>
            <w:shd w:val="clear" w:color="auto" w:fill="auto"/>
            <w:tcMar>
              <w:top w:w="0" w:type="dxa"/>
              <w:left w:w="108" w:type="dxa"/>
              <w:bottom w:w="0" w:type="dxa"/>
              <w:right w:w="108" w:type="dxa"/>
            </w:tcMar>
            <w:vAlign w:val="center"/>
          </w:tcPr>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制造过程更改的控制不充分：</w:t>
            </w:r>
          </w:p>
          <w:p w:rsidR="00591C3C" w:rsidRPr="00310ACA" w:rsidRDefault="00591C3C" w:rsidP="00591C3C">
            <w:pPr>
              <w:spacing w:line="460" w:lineRule="exact"/>
              <w:ind w:firstLineChars="200" w:firstLine="560"/>
              <w:rPr>
                <w:rFonts w:eastAsia="仿宋_GB2312"/>
                <w:kern w:val="0"/>
                <w:sz w:val="28"/>
                <w:szCs w:val="28"/>
              </w:rPr>
            </w:pPr>
            <w:r w:rsidRPr="00310ACA">
              <w:rPr>
                <w:rFonts w:eastAsia="仿宋_GB2312"/>
                <w:kern w:val="0"/>
                <w:sz w:val="28"/>
                <w:szCs w:val="28"/>
              </w:rPr>
              <w:t>控制程序修改未经验证，导致设备性能参数指标不符合标准要求；等等。</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制造过程的控制不充分：</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生产过程关键工序控制点未进行监测，导致部件或整机不合格；等等。</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供方的控制不充分：</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外购、外协件供方选择不当，外购、外协件未进行有效进货检验，导致不合格外购、外协件投入生产；等等。</w:t>
            </w:r>
          </w:p>
        </w:tc>
      </w:tr>
      <w:tr w:rsidR="00591C3C" w:rsidRPr="00310ACA" w:rsidTr="00591C3C">
        <w:trPr>
          <w:trHeight w:val="2438"/>
          <w:jc w:val="center"/>
        </w:trPr>
        <w:tc>
          <w:tcPr>
            <w:tcW w:w="1953" w:type="dxa"/>
            <w:shd w:val="clear" w:color="auto" w:fill="auto"/>
            <w:tcMar>
              <w:top w:w="0" w:type="dxa"/>
              <w:left w:w="108" w:type="dxa"/>
              <w:bottom w:w="0" w:type="dxa"/>
              <w:right w:w="108" w:type="dxa"/>
            </w:tcMar>
            <w:vAlign w:val="center"/>
          </w:tcPr>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t>运输和贮藏</w:t>
            </w:r>
          </w:p>
        </w:tc>
        <w:tc>
          <w:tcPr>
            <w:tcW w:w="7113" w:type="dxa"/>
            <w:shd w:val="clear" w:color="auto" w:fill="auto"/>
            <w:tcMar>
              <w:top w:w="0" w:type="dxa"/>
              <w:left w:w="108" w:type="dxa"/>
              <w:bottom w:w="0" w:type="dxa"/>
              <w:right w:w="108" w:type="dxa"/>
            </w:tcMar>
            <w:vAlign w:val="center"/>
          </w:tcPr>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不恰当的包装：</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产品防护不当导致设备运输过程中损坏；等等。</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不适当的环境条件：</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在超出设备规定的贮藏环境（温度、湿度、压力）贮藏设备，导致设备不能正常工作；等等。</w:t>
            </w:r>
          </w:p>
        </w:tc>
      </w:tr>
      <w:tr w:rsidR="00591C3C" w:rsidRPr="00310ACA" w:rsidTr="00591C3C">
        <w:trPr>
          <w:trHeight w:val="5386"/>
          <w:jc w:val="center"/>
        </w:trPr>
        <w:tc>
          <w:tcPr>
            <w:tcW w:w="1953" w:type="dxa"/>
            <w:shd w:val="clear" w:color="auto" w:fill="auto"/>
            <w:tcMar>
              <w:top w:w="0" w:type="dxa"/>
              <w:left w:w="108" w:type="dxa"/>
              <w:bottom w:w="0" w:type="dxa"/>
              <w:right w:w="108" w:type="dxa"/>
            </w:tcMar>
            <w:vAlign w:val="center"/>
          </w:tcPr>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t>环境因素</w:t>
            </w:r>
          </w:p>
        </w:tc>
        <w:tc>
          <w:tcPr>
            <w:tcW w:w="7113" w:type="dxa"/>
            <w:shd w:val="clear" w:color="auto" w:fill="auto"/>
            <w:tcMar>
              <w:top w:w="0" w:type="dxa"/>
              <w:left w:w="108" w:type="dxa"/>
              <w:bottom w:w="0" w:type="dxa"/>
              <w:right w:w="108" w:type="dxa"/>
            </w:tcMar>
            <w:vAlign w:val="center"/>
          </w:tcPr>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物理学的（如热、压力、时间）：</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过热环境可能导致设备不能正常工作；等等。</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化学的（如腐蚀、降解、污染）：</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强酸强碱导致设备或监护电极损害；非预期使用于有麻醉剂的环境中，可能因为电气连接、设备结构、静电预防不良等引起混合气体爆炸；等等。</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电磁场（如对电磁干扰的敏感度）：</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抗电磁干扰能力差，特定环境设备工作不正常；等等。</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不适当的能量供应：</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设备的供电电压不稳定，导致设备不能正常工作或损坏；等等。</w:t>
            </w:r>
          </w:p>
        </w:tc>
      </w:tr>
      <w:tr w:rsidR="00591C3C" w:rsidRPr="00310ACA" w:rsidTr="00591C3C">
        <w:trPr>
          <w:trHeight w:val="3005"/>
          <w:jc w:val="center"/>
        </w:trPr>
        <w:tc>
          <w:tcPr>
            <w:tcW w:w="1953" w:type="dxa"/>
            <w:shd w:val="clear" w:color="auto" w:fill="auto"/>
            <w:tcMar>
              <w:top w:w="0" w:type="dxa"/>
              <w:left w:w="108" w:type="dxa"/>
              <w:bottom w:w="0" w:type="dxa"/>
              <w:right w:w="108" w:type="dxa"/>
            </w:tcMar>
            <w:vAlign w:val="center"/>
          </w:tcPr>
          <w:p w:rsidR="00591C3C" w:rsidRDefault="00591C3C" w:rsidP="00EA2A99">
            <w:pPr>
              <w:spacing w:line="460" w:lineRule="exact"/>
              <w:jc w:val="center"/>
              <w:rPr>
                <w:rFonts w:eastAsia="仿宋_GB2312"/>
                <w:kern w:val="0"/>
                <w:sz w:val="28"/>
                <w:szCs w:val="28"/>
              </w:rPr>
            </w:pPr>
            <w:r w:rsidRPr="00310ACA">
              <w:rPr>
                <w:rFonts w:eastAsia="仿宋_GB2312"/>
                <w:kern w:val="0"/>
                <w:sz w:val="28"/>
                <w:szCs w:val="28"/>
              </w:rPr>
              <w:lastRenderedPageBreak/>
              <w:t>清洁、消毒</w:t>
            </w:r>
          </w:p>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t>和灭菌</w:t>
            </w:r>
          </w:p>
        </w:tc>
        <w:tc>
          <w:tcPr>
            <w:tcW w:w="7113" w:type="dxa"/>
            <w:shd w:val="clear" w:color="auto" w:fill="auto"/>
            <w:tcMar>
              <w:top w:w="0" w:type="dxa"/>
              <w:left w:w="108" w:type="dxa"/>
              <w:bottom w:w="0" w:type="dxa"/>
              <w:right w:w="108" w:type="dxa"/>
            </w:tcMar>
            <w:vAlign w:val="center"/>
          </w:tcPr>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未对消毒过程确认或确认程序不规范：</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使用说明书中推荐的对与人体接触的附件的消毒方法未经确认，不能对监护电极进行有效消毒；等等。</w:t>
            </w:r>
          </w:p>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消毒执行不恰当：</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使用者未按要求对与人体接触的附件进行防护或消毒，导致院内感染；等等。</w:t>
            </w:r>
          </w:p>
        </w:tc>
      </w:tr>
      <w:tr w:rsidR="00591C3C" w:rsidRPr="00310ACA" w:rsidTr="00591C3C">
        <w:trPr>
          <w:trHeight w:val="2098"/>
          <w:jc w:val="center"/>
        </w:trPr>
        <w:tc>
          <w:tcPr>
            <w:tcW w:w="1953" w:type="dxa"/>
            <w:shd w:val="clear" w:color="auto" w:fill="auto"/>
            <w:tcMar>
              <w:top w:w="0" w:type="dxa"/>
              <w:left w:w="108" w:type="dxa"/>
              <w:bottom w:w="0" w:type="dxa"/>
              <w:right w:w="108" w:type="dxa"/>
            </w:tcMar>
            <w:vAlign w:val="center"/>
          </w:tcPr>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t>处置和废弃</w:t>
            </w:r>
          </w:p>
        </w:tc>
        <w:tc>
          <w:tcPr>
            <w:tcW w:w="7113" w:type="dxa"/>
            <w:shd w:val="clear" w:color="auto" w:fill="auto"/>
            <w:tcMar>
              <w:top w:w="0" w:type="dxa"/>
              <w:left w:w="108" w:type="dxa"/>
              <w:bottom w:w="0" w:type="dxa"/>
              <w:right w:w="108" w:type="dxa"/>
            </w:tcMar>
            <w:vAlign w:val="center"/>
          </w:tcPr>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没提供信息或提供信息不充分：</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未在使用说明书中对附件的处置和废弃方法进行说明，或信息不充分；未对设备废弃的处置进行提示性说明；等等。</w:t>
            </w:r>
          </w:p>
        </w:tc>
      </w:tr>
      <w:tr w:rsidR="00591C3C" w:rsidRPr="00310ACA" w:rsidTr="00591C3C">
        <w:trPr>
          <w:trHeight w:val="1644"/>
          <w:jc w:val="center"/>
        </w:trPr>
        <w:tc>
          <w:tcPr>
            <w:tcW w:w="1953" w:type="dxa"/>
            <w:shd w:val="clear" w:color="auto" w:fill="auto"/>
            <w:tcMar>
              <w:top w:w="0" w:type="dxa"/>
              <w:left w:w="108" w:type="dxa"/>
              <w:bottom w:w="0" w:type="dxa"/>
              <w:right w:w="108" w:type="dxa"/>
            </w:tcMar>
            <w:vAlign w:val="center"/>
          </w:tcPr>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t>配方</w:t>
            </w:r>
          </w:p>
        </w:tc>
        <w:tc>
          <w:tcPr>
            <w:tcW w:w="7113" w:type="dxa"/>
            <w:shd w:val="clear" w:color="auto" w:fill="auto"/>
            <w:tcMar>
              <w:top w:w="0" w:type="dxa"/>
              <w:left w:w="108" w:type="dxa"/>
              <w:bottom w:w="0" w:type="dxa"/>
              <w:right w:w="108" w:type="dxa"/>
            </w:tcMar>
            <w:vAlign w:val="center"/>
          </w:tcPr>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生物相容性：</w:t>
            </w:r>
          </w:p>
          <w:p w:rsidR="00591C3C" w:rsidRPr="00BB43D3" w:rsidRDefault="00591C3C" w:rsidP="00EA2A99">
            <w:pPr>
              <w:spacing w:line="460" w:lineRule="exact"/>
              <w:ind w:firstLineChars="200" w:firstLine="528"/>
              <w:rPr>
                <w:rFonts w:eastAsia="仿宋_GB2312"/>
                <w:spacing w:val="-8"/>
                <w:kern w:val="0"/>
                <w:sz w:val="28"/>
                <w:szCs w:val="28"/>
              </w:rPr>
            </w:pPr>
            <w:r w:rsidRPr="00BB43D3">
              <w:rPr>
                <w:rFonts w:eastAsia="仿宋_GB2312"/>
                <w:spacing w:val="-8"/>
                <w:kern w:val="0"/>
                <w:sz w:val="28"/>
                <w:szCs w:val="28"/>
              </w:rPr>
              <w:t>与人体接触的附件材料选择不当可致过敏等反应；等等。</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与不正确配方有关的危害的警告不足；等等。</w:t>
            </w:r>
          </w:p>
        </w:tc>
      </w:tr>
      <w:tr w:rsidR="00591C3C" w:rsidRPr="00310ACA" w:rsidTr="00591C3C">
        <w:trPr>
          <w:trHeight w:val="5443"/>
          <w:jc w:val="center"/>
        </w:trPr>
        <w:tc>
          <w:tcPr>
            <w:tcW w:w="1953" w:type="dxa"/>
            <w:shd w:val="clear" w:color="auto" w:fill="auto"/>
            <w:tcMar>
              <w:top w:w="0" w:type="dxa"/>
              <w:left w:w="108" w:type="dxa"/>
              <w:bottom w:w="0" w:type="dxa"/>
              <w:right w:w="108" w:type="dxa"/>
            </w:tcMar>
            <w:vAlign w:val="center"/>
          </w:tcPr>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t>人为因素</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60" w:lineRule="exact"/>
              <w:rPr>
                <w:rFonts w:ascii="仿宋_GB2312" w:eastAsia="仿宋_GB2312"/>
                <w:sz w:val="28"/>
                <w:szCs w:val="28"/>
              </w:rPr>
            </w:pPr>
            <w:r w:rsidRPr="00BB43D3">
              <w:rPr>
                <w:rFonts w:ascii="仿宋_GB2312" w:eastAsia="仿宋_GB2312" w:hint="eastAsia"/>
                <w:sz w:val="28"/>
                <w:szCs w:val="28"/>
              </w:rPr>
              <w:t>设计缺陷引发可能的使用错误，如：</w:t>
            </w:r>
          </w:p>
          <w:p w:rsidR="00591C3C" w:rsidRPr="00BB43D3" w:rsidRDefault="00591C3C" w:rsidP="00EA2A99">
            <w:pPr>
              <w:spacing w:line="460" w:lineRule="exact"/>
              <w:rPr>
                <w:rFonts w:ascii="仿宋_GB2312" w:eastAsia="仿宋_GB2312"/>
                <w:sz w:val="28"/>
                <w:szCs w:val="28"/>
              </w:rPr>
            </w:pPr>
            <w:r w:rsidRPr="00BB43D3">
              <w:rPr>
                <w:rFonts w:ascii="仿宋_GB2312" w:eastAsia="仿宋_GB2312" w:hint="eastAsia"/>
                <w:sz w:val="28"/>
                <w:szCs w:val="28"/>
              </w:rPr>
              <w:t>易混淆的或缺少使用说明书：</w:t>
            </w:r>
          </w:p>
          <w:p w:rsidR="00591C3C" w:rsidRPr="00BB43D3" w:rsidRDefault="00591C3C" w:rsidP="00EA2A99">
            <w:pPr>
              <w:spacing w:line="460" w:lineRule="exact"/>
              <w:ind w:firstLineChars="200" w:firstLine="560"/>
              <w:rPr>
                <w:rFonts w:ascii="仿宋_GB2312" w:eastAsia="仿宋_GB2312"/>
                <w:sz w:val="28"/>
                <w:szCs w:val="28"/>
              </w:rPr>
            </w:pPr>
            <w:r w:rsidRPr="00BB43D3">
              <w:rPr>
                <w:rFonts w:ascii="仿宋_GB2312" w:eastAsia="仿宋_GB2312" w:hint="eastAsia"/>
                <w:sz w:val="28"/>
                <w:szCs w:val="28"/>
              </w:rPr>
              <w:t>包括图示符号说明不规范、</w:t>
            </w:r>
          </w:p>
          <w:p w:rsidR="00591C3C" w:rsidRPr="00BB43D3" w:rsidRDefault="00591C3C" w:rsidP="00EA2A99">
            <w:pPr>
              <w:spacing w:line="460" w:lineRule="exact"/>
              <w:ind w:firstLineChars="200" w:firstLine="560"/>
              <w:rPr>
                <w:rFonts w:ascii="仿宋_GB2312" w:eastAsia="仿宋_GB2312"/>
                <w:sz w:val="28"/>
                <w:szCs w:val="28"/>
              </w:rPr>
            </w:pPr>
            <w:r w:rsidRPr="00BB43D3">
              <w:rPr>
                <w:rFonts w:ascii="仿宋_GB2312" w:eastAsia="仿宋_GB2312" w:hint="eastAsia"/>
                <w:sz w:val="28"/>
                <w:szCs w:val="28"/>
              </w:rPr>
              <w:t>操作使用方法不清楚、</w:t>
            </w:r>
          </w:p>
          <w:p w:rsidR="00591C3C" w:rsidRPr="00BB43D3" w:rsidRDefault="00591C3C" w:rsidP="00EA2A99">
            <w:pPr>
              <w:spacing w:line="460" w:lineRule="exact"/>
              <w:ind w:firstLineChars="200" w:firstLine="560"/>
              <w:rPr>
                <w:rFonts w:ascii="仿宋_GB2312" w:eastAsia="仿宋_GB2312"/>
                <w:sz w:val="28"/>
                <w:szCs w:val="28"/>
              </w:rPr>
            </w:pPr>
            <w:r w:rsidRPr="00BB43D3">
              <w:rPr>
                <w:rFonts w:ascii="仿宋_GB2312" w:eastAsia="仿宋_GB2312" w:hint="eastAsia"/>
                <w:sz w:val="28"/>
                <w:szCs w:val="28"/>
              </w:rPr>
              <w:t>技术说明不清楚、</w:t>
            </w:r>
          </w:p>
          <w:p w:rsidR="00591C3C" w:rsidRPr="00BB43D3" w:rsidRDefault="00591C3C" w:rsidP="00EA2A99">
            <w:pPr>
              <w:spacing w:line="460" w:lineRule="exact"/>
              <w:ind w:firstLineChars="200" w:firstLine="560"/>
              <w:rPr>
                <w:rFonts w:ascii="仿宋_GB2312" w:eastAsia="仿宋_GB2312"/>
                <w:sz w:val="28"/>
                <w:szCs w:val="28"/>
              </w:rPr>
            </w:pPr>
            <w:r w:rsidRPr="00BB43D3">
              <w:rPr>
                <w:rFonts w:ascii="仿宋_GB2312" w:eastAsia="仿宋_GB2312" w:hint="eastAsia"/>
                <w:sz w:val="28"/>
                <w:szCs w:val="28"/>
              </w:rPr>
              <w:t>未规定一次性使用电极等消耗性材料采购要求、</w:t>
            </w:r>
          </w:p>
          <w:p w:rsidR="00591C3C" w:rsidRPr="00BB43D3" w:rsidRDefault="00591C3C" w:rsidP="00EA2A99">
            <w:pPr>
              <w:spacing w:line="460" w:lineRule="exact"/>
              <w:ind w:firstLineChars="200" w:firstLine="560"/>
              <w:rPr>
                <w:rFonts w:ascii="仿宋_GB2312" w:eastAsia="仿宋_GB2312"/>
                <w:sz w:val="28"/>
                <w:szCs w:val="28"/>
              </w:rPr>
            </w:pPr>
            <w:r w:rsidRPr="00BB43D3">
              <w:rPr>
                <w:rFonts w:ascii="仿宋_GB2312" w:eastAsia="仿宋_GB2312" w:hint="eastAsia"/>
                <w:sz w:val="28"/>
                <w:szCs w:val="28"/>
              </w:rPr>
              <w:t>使用不适用的电极或传感器引起的危险、</w:t>
            </w:r>
          </w:p>
          <w:p w:rsidR="00591C3C" w:rsidRPr="00BB43D3" w:rsidRDefault="00591C3C" w:rsidP="00EA2A99">
            <w:pPr>
              <w:spacing w:line="460" w:lineRule="exact"/>
              <w:ind w:firstLineChars="200" w:firstLine="560"/>
              <w:rPr>
                <w:rFonts w:ascii="仿宋_GB2312" w:eastAsia="仿宋_GB2312"/>
                <w:sz w:val="28"/>
                <w:szCs w:val="28"/>
              </w:rPr>
            </w:pPr>
            <w:r w:rsidRPr="00BB43D3">
              <w:rPr>
                <w:rFonts w:ascii="仿宋_GB2312" w:eastAsia="仿宋_GB2312" w:hint="eastAsia"/>
                <w:sz w:val="28"/>
                <w:szCs w:val="28"/>
              </w:rPr>
              <w:t>清洁、消毒灭菌方法不明确、</w:t>
            </w:r>
          </w:p>
          <w:p w:rsidR="00591C3C" w:rsidRPr="00BB43D3" w:rsidRDefault="00591C3C" w:rsidP="00EA2A99">
            <w:pPr>
              <w:spacing w:line="460" w:lineRule="exact"/>
              <w:ind w:firstLineChars="200" w:firstLine="560"/>
              <w:rPr>
                <w:rFonts w:ascii="仿宋_GB2312" w:eastAsia="仿宋_GB2312"/>
                <w:sz w:val="28"/>
                <w:szCs w:val="28"/>
              </w:rPr>
            </w:pPr>
            <w:r w:rsidRPr="00BB43D3">
              <w:rPr>
                <w:rFonts w:ascii="仿宋_GB2312" w:eastAsia="仿宋_GB2312" w:hint="eastAsia"/>
                <w:sz w:val="28"/>
                <w:szCs w:val="28"/>
              </w:rPr>
              <w:t>重要的警告性说明或注意事项不明确等。</w:t>
            </w:r>
          </w:p>
          <w:p w:rsidR="00591C3C" w:rsidRPr="00BB43D3" w:rsidRDefault="00591C3C" w:rsidP="00EA2A99">
            <w:pPr>
              <w:spacing w:line="460" w:lineRule="exact"/>
              <w:ind w:firstLineChars="200" w:firstLine="560"/>
              <w:rPr>
                <w:rFonts w:ascii="仿宋_GB2312" w:eastAsia="仿宋_GB2312"/>
                <w:sz w:val="28"/>
                <w:szCs w:val="28"/>
              </w:rPr>
            </w:pPr>
            <w:r w:rsidRPr="00BB43D3">
              <w:rPr>
                <w:rFonts w:ascii="仿宋_GB2312" w:eastAsia="仿宋_GB2312" w:hint="eastAsia"/>
                <w:sz w:val="28"/>
                <w:szCs w:val="28"/>
              </w:rPr>
              <w:t>不适当的操作说明</w:t>
            </w:r>
          </w:p>
          <w:p w:rsidR="00591C3C" w:rsidRPr="00310ACA" w:rsidRDefault="00591C3C" w:rsidP="00EA2A99">
            <w:pPr>
              <w:spacing w:line="460" w:lineRule="exact"/>
              <w:ind w:firstLineChars="200" w:firstLine="560"/>
              <w:rPr>
                <w:rFonts w:eastAsia="仿宋_GB2312"/>
                <w:kern w:val="0"/>
                <w:sz w:val="28"/>
                <w:szCs w:val="28"/>
              </w:rPr>
            </w:pPr>
            <w:r w:rsidRPr="00BB43D3">
              <w:rPr>
                <w:rFonts w:ascii="仿宋_GB2312" w:eastAsia="仿宋_GB2312" w:hint="eastAsia"/>
                <w:sz w:val="28"/>
                <w:szCs w:val="28"/>
              </w:rPr>
              <w:t>副作用警告不充分：</w:t>
            </w:r>
          </w:p>
        </w:tc>
      </w:tr>
      <w:tr w:rsidR="00591C3C" w:rsidRPr="00310ACA" w:rsidTr="00591C3C">
        <w:trPr>
          <w:trHeight w:val="6746"/>
          <w:jc w:val="center"/>
        </w:trPr>
        <w:tc>
          <w:tcPr>
            <w:tcW w:w="1953" w:type="dxa"/>
            <w:shd w:val="clear" w:color="auto" w:fill="auto"/>
            <w:tcMar>
              <w:top w:w="0" w:type="dxa"/>
              <w:left w:w="108" w:type="dxa"/>
              <w:bottom w:w="0" w:type="dxa"/>
              <w:right w:w="108" w:type="dxa"/>
            </w:tcMar>
            <w:vAlign w:val="center"/>
          </w:tcPr>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lastRenderedPageBreak/>
              <w:t>人为因素</w:t>
            </w:r>
          </w:p>
        </w:tc>
        <w:tc>
          <w:tcPr>
            <w:tcW w:w="7113" w:type="dxa"/>
            <w:shd w:val="clear" w:color="auto" w:fill="auto"/>
            <w:tcMar>
              <w:top w:w="0" w:type="dxa"/>
              <w:left w:w="108" w:type="dxa"/>
              <w:bottom w:w="0" w:type="dxa"/>
              <w:right w:w="108" w:type="dxa"/>
            </w:tcMar>
            <w:vAlign w:val="center"/>
          </w:tcPr>
          <w:p w:rsidR="00591C3C" w:rsidRPr="00087295" w:rsidRDefault="00591C3C" w:rsidP="00EA2A99">
            <w:pPr>
              <w:spacing w:line="460" w:lineRule="exact"/>
              <w:ind w:firstLineChars="200" w:firstLine="560"/>
              <w:rPr>
                <w:rFonts w:ascii="仿宋_GB2312" w:eastAsia="仿宋_GB2312"/>
                <w:sz w:val="28"/>
                <w:szCs w:val="28"/>
              </w:rPr>
            </w:pPr>
            <w:r w:rsidRPr="00087295">
              <w:rPr>
                <w:rFonts w:ascii="仿宋_GB2312" w:eastAsia="仿宋_GB2312" w:hint="eastAsia"/>
                <w:sz w:val="28"/>
                <w:szCs w:val="28"/>
              </w:rPr>
              <w:t>血压袖带、血氧检测探头夹压力不合理引起的危险，等等。</w:t>
            </w:r>
          </w:p>
          <w:p w:rsidR="00591C3C" w:rsidRPr="00087295" w:rsidRDefault="00591C3C" w:rsidP="00EA2A99">
            <w:pPr>
              <w:spacing w:line="460" w:lineRule="exact"/>
              <w:ind w:firstLineChars="200" w:firstLine="560"/>
              <w:rPr>
                <w:rFonts w:ascii="仿宋_GB2312" w:eastAsia="仿宋_GB2312"/>
                <w:sz w:val="28"/>
                <w:szCs w:val="28"/>
              </w:rPr>
            </w:pPr>
            <w:r w:rsidRPr="00087295">
              <w:rPr>
                <w:rFonts w:ascii="仿宋_GB2312" w:eastAsia="仿宋_GB2312" w:hint="eastAsia"/>
                <w:sz w:val="28"/>
                <w:szCs w:val="28"/>
              </w:rPr>
              <w:t>使用不当引起的风险：</w:t>
            </w:r>
          </w:p>
          <w:p w:rsidR="00591C3C" w:rsidRPr="00087295" w:rsidRDefault="00591C3C" w:rsidP="00EA2A99">
            <w:pPr>
              <w:spacing w:line="460" w:lineRule="exact"/>
              <w:ind w:firstLineChars="200" w:firstLine="560"/>
              <w:rPr>
                <w:rFonts w:ascii="仿宋_GB2312" w:eastAsia="仿宋_GB2312"/>
                <w:sz w:val="28"/>
                <w:szCs w:val="28"/>
              </w:rPr>
            </w:pPr>
            <w:r w:rsidRPr="00087295">
              <w:rPr>
                <w:rFonts w:ascii="仿宋_GB2312" w:eastAsia="仿宋_GB2312" w:hint="eastAsia"/>
                <w:sz w:val="28"/>
                <w:szCs w:val="28"/>
              </w:rPr>
              <w:t>由缺乏技术的/未经培训的人员使用，不能正确使用和维护保养设备；等等。</w:t>
            </w:r>
          </w:p>
          <w:p w:rsidR="00591C3C" w:rsidRPr="00087295" w:rsidRDefault="00591C3C" w:rsidP="00EA2A99">
            <w:pPr>
              <w:spacing w:line="460" w:lineRule="exact"/>
              <w:ind w:firstLineChars="200" w:firstLine="560"/>
              <w:rPr>
                <w:rFonts w:ascii="仿宋_GB2312" w:eastAsia="仿宋_GB2312"/>
                <w:sz w:val="28"/>
                <w:szCs w:val="28"/>
              </w:rPr>
            </w:pPr>
            <w:r w:rsidRPr="00087295">
              <w:rPr>
                <w:rFonts w:ascii="仿宋_GB2312" w:eastAsia="仿宋_GB2312" w:hint="eastAsia"/>
                <w:sz w:val="28"/>
                <w:szCs w:val="28"/>
              </w:rPr>
              <w:t>未按使用说明书规定使用指定监护电极；等等。</w:t>
            </w:r>
          </w:p>
          <w:p w:rsidR="00591C3C" w:rsidRPr="00087295" w:rsidRDefault="00591C3C" w:rsidP="00EA2A99">
            <w:pPr>
              <w:spacing w:line="460" w:lineRule="exact"/>
              <w:ind w:firstLineChars="200" w:firstLine="560"/>
              <w:rPr>
                <w:rFonts w:ascii="仿宋_GB2312" w:eastAsia="仿宋_GB2312"/>
                <w:sz w:val="28"/>
                <w:szCs w:val="28"/>
              </w:rPr>
            </w:pPr>
            <w:r w:rsidRPr="00087295">
              <w:rPr>
                <w:rFonts w:ascii="仿宋_GB2312" w:eastAsia="仿宋_GB2312" w:hint="eastAsia"/>
                <w:sz w:val="28"/>
                <w:szCs w:val="28"/>
              </w:rPr>
              <w:t>包括清洁消毒不当引起的危害、</w:t>
            </w:r>
          </w:p>
          <w:p w:rsidR="00591C3C" w:rsidRPr="00087295" w:rsidRDefault="00591C3C" w:rsidP="00EA2A99">
            <w:pPr>
              <w:spacing w:line="460" w:lineRule="exact"/>
              <w:ind w:firstLineChars="200" w:firstLine="560"/>
              <w:rPr>
                <w:rFonts w:ascii="仿宋_GB2312" w:eastAsia="仿宋_GB2312"/>
                <w:sz w:val="28"/>
                <w:szCs w:val="28"/>
              </w:rPr>
            </w:pPr>
            <w:r w:rsidRPr="00087295">
              <w:rPr>
                <w:rFonts w:ascii="仿宋_GB2312" w:eastAsia="仿宋_GB2312" w:hint="eastAsia"/>
                <w:sz w:val="28"/>
                <w:szCs w:val="28"/>
              </w:rPr>
              <w:t>使用未经消毒灭菌或不按规定的消毒灭菌方法进行消毒灭菌的器械、</w:t>
            </w:r>
          </w:p>
          <w:p w:rsidR="00591C3C" w:rsidRPr="00087295" w:rsidRDefault="00591C3C" w:rsidP="00EA2A99">
            <w:pPr>
              <w:spacing w:line="460" w:lineRule="exact"/>
              <w:ind w:firstLineChars="200" w:firstLine="560"/>
              <w:rPr>
                <w:rFonts w:ascii="仿宋_GB2312" w:eastAsia="仿宋_GB2312"/>
                <w:sz w:val="28"/>
                <w:szCs w:val="28"/>
              </w:rPr>
            </w:pPr>
            <w:r w:rsidRPr="00087295">
              <w:rPr>
                <w:rFonts w:ascii="仿宋_GB2312" w:eastAsia="仿宋_GB2312" w:hint="eastAsia"/>
                <w:sz w:val="28"/>
                <w:szCs w:val="28"/>
              </w:rPr>
              <w:t>一次性使用器械的多次使用、</w:t>
            </w:r>
          </w:p>
          <w:p w:rsidR="00591C3C" w:rsidRPr="00087295" w:rsidRDefault="00591C3C" w:rsidP="00EA2A99">
            <w:pPr>
              <w:spacing w:line="460" w:lineRule="exact"/>
              <w:ind w:firstLineChars="200" w:firstLine="560"/>
              <w:rPr>
                <w:rFonts w:ascii="仿宋_GB2312" w:eastAsia="仿宋_GB2312"/>
                <w:sz w:val="28"/>
                <w:szCs w:val="28"/>
              </w:rPr>
            </w:pPr>
            <w:r w:rsidRPr="00087295">
              <w:rPr>
                <w:rFonts w:ascii="仿宋_GB2312" w:eastAsia="仿宋_GB2312" w:hint="eastAsia"/>
                <w:sz w:val="28"/>
                <w:szCs w:val="28"/>
              </w:rPr>
              <w:t>不按制造商推荐的要求采购一次性使用的器械或传感器、</w:t>
            </w:r>
          </w:p>
          <w:p w:rsidR="00591C3C" w:rsidRPr="00087295" w:rsidRDefault="00591C3C" w:rsidP="00EA2A99">
            <w:pPr>
              <w:spacing w:line="460" w:lineRule="exact"/>
              <w:ind w:firstLineChars="200" w:firstLine="560"/>
              <w:rPr>
                <w:rFonts w:ascii="仿宋_GB2312" w:eastAsia="仿宋_GB2312"/>
                <w:sz w:val="28"/>
                <w:szCs w:val="28"/>
              </w:rPr>
            </w:pPr>
            <w:r w:rsidRPr="00087295">
              <w:rPr>
                <w:rFonts w:ascii="仿宋_GB2312" w:eastAsia="仿宋_GB2312" w:hint="eastAsia"/>
                <w:sz w:val="28"/>
                <w:szCs w:val="28"/>
              </w:rPr>
              <w:t>不能正常发挥使用性能等。</w:t>
            </w:r>
          </w:p>
          <w:p w:rsidR="00591C3C" w:rsidRPr="00310ACA" w:rsidRDefault="00591C3C" w:rsidP="00EA2A99">
            <w:pPr>
              <w:spacing w:line="460" w:lineRule="exact"/>
              <w:rPr>
                <w:rFonts w:eastAsia="仿宋_GB2312"/>
                <w:kern w:val="0"/>
                <w:sz w:val="28"/>
                <w:szCs w:val="28"/>
              </w:rPr>
            </w:pPr>
            <w:r w:rsidRPr="00087295">
              <w:rPr>
                <w:rFonts w:ascii="仿宋_GB2312" w:eastAsia="仿宋_GB2312" w:hint="eastAsia"/>
                <w:sz w:val="28"/>
                <w:szCs w:val="28"/>
              </w:rPr>
              <w:t>维护和校正不当，引起的不能正常发挥使用性能。</w:t>
            </w:r>
          </w:p>
        </w:tc>
      </w:tr>
      <w:tr w:rsidR="00591C3C" w:rsidRPr="00310ACA" w:rsidTr="00591C3C">
        <w:trPr>
          <w:trHeight w:val="1701"/>
          <w:jc w:val="center"/>
        </w:trPr>
        <w:tc>
          <w:tcPr>
            <w:tcW w:w="1953" w:type="dxa"/>
            <w:shd w:val="clear" w:color="auto" w:fill="auto"/>
            <w:tcMar>
              <w:top w:w="0" w:type="dxa"/>
              <w:left w:w="108" w:type="dxa"/>
              <w:bottom w:w="0" w:type="dxa"/>
              <w:right w:w="108" w:type="dxa"/>
            </w:tcMar>
            <w:vAlign w:val="center"/>
          </w:tcPr>
          <w:p w:rsidR="00591C3C" w:rsidRPr="00310ACA" w:rsidRDefault="00591C3C" w:rsidP="00EA2A99">
            <w:pPr>
              <w:spacing w:line="460" w:lineRule="exact"/>
              <w:jc w:val="center"/>
              <w:rPr>
                <w:rFonts w:eastAsia="仿宋_GB2312"/>
                <w:kern w:val="0"/>
                <w:sz w:val="28"/>
                <w:szCs w:val="28"/>
              </w:rPr>
            </w:pPr>
            <w:r w:rsidRPr="00310ACA">
              <w:rPr>
                <w:rFonts w:eastAsia="仿宋_GB2312"/>
                <w:kern w:val="0"/>
                <w:sz w:val="28"/>
                <w:szCs w:val="28"/>
              </w:rPr>
              <w:t>失效模式</w:t>
            </w:r>
          </w:p>
        </w:tc>
        <w:tc>
          <w:tcPr>
            <w:tcW w:w="7113" w:type="dxa"/>
            <w:shd w:val="clear" w:color="auto" w:fill="auto"/>
            <w:tcMar>
              <w:top w:w="0" w:type="dxa"/>
              <w:left w:w="108" w:type="dxa"/>
              <w:bottom w:w="0" w:type="dxa"/>
              <w:right w:w="108" w:type="dxa"/>
            </w:tcMar>
            <w:vAlign w:val="center"/>
          </w:tcPr>
          <w:p w:rsidR="00591C3C" w:rsidRPr="00310ACA" w:rsidRDefault="00591C3C" w:rsidP="00EA2A99">
            <w:pPr>
              <w:spacing w:line="460" w:lineRule="exact"/>
              <w:rPr>
                <w:rFonts w:eastAsia="仿宋_GB2312"/>
                <w:kern w:val="0"/>
                <w:sz w:val="28"/>
                <w:szCs w:val="28"/>
              </w:rPr>
            </w:pPr>
            <w:r w:rsidRPr="00310ACA">
              <w:rPr>
                <w:rFonts w:eastAsia="仿宋_GB2312"/>
                <w:kern w:val="0"/>
                <w:sz w:val="28"/>
                <w:szCs w:val="28"/>
              </w:rPr>
              <w:t>由于老化、磨损和重复使用而致功能退化：</w:t>
            </w:r>
          </w:p>
          <w:p w:rsidR="00591C3C" w:rsidRPr="00310ACA" w:rsidRDefault="00591C3C" w:rsidP="00EA2A99">
            <w:pPr>
              <w:spacing w:line="460" w:lineRule="exact"/>
              <w:ind w:firstLineChars="200" w:firstLine="560"/>
              <w:rPr>
                <w:rFonts w:eastAsia="仿宋_GB2312"/>
                <w:kern w:val="0"/>
                <w:sz w:val="28"/>
                <w:szCs w:val="28"/>
              </w:rPr>
            </w:pPr>
            <w:r w:rsidRPr="00310ACA">
              <w:rPr>
                <w:rFonts w:eastAsia="仿宋_GB2312"/>
                <w:kern w:val="0"/>
                <w:sz w:val="28"/>
                <w:szCs w:val="28"/>
              </w:rPr>
              <w:t>监护电极由于反复消毒、使用磨损等原因致老化、破损致监护电极带电；等等。</w:t>
            </w:r>
          </w:p>
        </w:tc>
      </w:tr>
    </w:tbl>
    <w:p w:rsidR="00591C3C" w:rsidRPr="006F7B93" w:rsidRDefault="00591C3C" w:rsidP="00591C3C">
      <w:pPr>
        <w:spacing w:line="540" w:lineRule="exact"/>
        <w:ind w:firstLineChars="200" w:firstLine="640"/>
        <w:rPr>
          <w:rFonts w:eastAsia="仿宋_GB2312"/>
          <w:sz w:val="32"/>
          <w:szCs w:val="32"/>
        </w:rPr>
      </w:pPr>
      <w:r w:rsidRPr="00DC1E0F">
        <w:rPr>
          <w:rFonts w:eastAsia="仿宋_GB2312"/>
          <w:sz w:val="32"/>
          <w:szCs w:val="32"/>
        </w:rPr>
        <w:t>2.</w:t>
      </w:r>
      <w:r w:rsidRPr="005E45F9">
        <w:rPr>
          <w:rFonts w:eastAsia="仿宋_GB2312"/>
          <w:sz w:val="32"/>
          <w:szCs w:val="32"/>
        </w:rPr>
        <w:t>产品的研究要求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）产品性能研究</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应当提供产品性能研究资料以及产品技术要求的研究说明，包括功能性、安全性指标以及与质量控制相关的其他指标的确定依据，所采用的标准或方法、采用的原因及理论基础。</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）软件研究</w:t>
      </w:r>
    </w:p>
    <w:p w:rsidR="00591C3C" w:rsidRPr="00591C3C" w:rsidRDefault="00591C3C" w:rsidP="00591C3C">
      <w:pPr>
        <w:spacing w:line="540" w:lineRule="exact"/>
        <w:ind w:firstLineChars="200" w:firstLine="640"/>
        <w:rPr>
          <w:rFonts w:eastAsia="仿宋_GB2312"/>
          <w:sz w:val="32"/>
          <w:szCs w:val="32"/>
        </w:rPr>
      </w:pPr>
      <w:r w:rsidRPr="00025B90">
        <w:rPr>
          <w:rFonts w:eastAsia="仿宋_GB2312"/>
          <w:sz w:val="32"/>
          <w:szCs w:val="32"/>
        </w:rPr>
        <w:t>软件研究请参见《医疗器械软件注册技术审查指导原则》（国</w:t>
      </w:r>
      <w:r w:rsidRPr="00025B90">
        <w:rPr>
          <w:rFonts w:eastAsia="仿宋_GB2312"/>
          <w:sz w:val="32"/>
          <w:szCs w:val="32"/>
        </w:rPr>
        <w:lastRenderedPageBreak/>
        <w:t>家食品药品监督</w:t>
      </w:r>
      <w:r w:rsidRPr="00591C3C">
        <w:rPr>
          <w:rFonts w:eastAsia="仿宋_GB2312"/>
          <w:sz w:val="32"/>
          <w:szCs w:val="32"/>
        </w:rPr>
        <w:t>管理总局通告</w:t>
      </w:r>
      <w:r w:rsidRPr="00591C3C">
        <w:rPr>
          <w:rFonts w:eastAsia="仿宋_GB2312"/>
          <w:sz w:val="32"/>
          <w:szCs w:val="32"/>
        </w:rPr>
        <w:t>2015</w:t>
      </w:r>
      <w:r w:rsidRPr="00591C3C">
        <w:rPr>
          <w:rFonts w:eastAsia="仿宋_GB2312"/>
          <w:sz w:val="32"/>
          <w:szCs w:val="32"/>
        </w:rPr>
        <w:t>年第</w:t>
      </w:r>
      <w:r w:rsidRPr="00591C3C">
        <w:rPr>
          <w:rFonts w:eastAsia="仿宋_GB2312"/>
          <w:sz w:val="32"/>
          <w:szCs w:val="32"/>
        </w:rPr>
        <w:t>50</w:t>
      </w:r>
      <w:r w:rsidRPr="00591C3C">
        <w:rPr>
          <w:rFonts w:eastAsia="仿宋_GB2312"/>
          <w:sz w:val="32"/>
          <w:szCs w:val="32"/>
        </w:rPr>
        <w:t>号）。应当提供一份单独的医疗器械软件描述文档，内容包括基本信息、实现过程和核心算法，详尽程度取决于软件的安全性级别和复杂程度。同时，应当出具关于软件版本命名规则的声明，明确软件版本的全部字段及字段含义，确定软件的完整版本和发行所用的表示版本。</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）各种参数电极的生物相容性要求</w:t>
      </w:r>
      <w:r>
        <w:rPr>
          <w:rFonts w:eastAsia="仿宋_GB2312"/>
          <w:sz w:val="32"/>
          <w:szCs w:val="32"/>
        </w:rPr>
        <w:t>：</w:t>
      </w:r>
      <w:r w:rsidRPr="006F7B93">
        <w:rPr>
          <w:rFonts w:eastAsia="仿宋_GB2312"/>
          <w:sz w:val="32"/>
          <w:szCs w:val="32"/>
        </w:rPr>
        <w:t>生物相容性评价根据</w:t>
      </w:r>
      <w:r w:rsidRPr="00BB43D3">
        <w:rPr>
          <w:rFonts w:eastAsia="仿宋_GB2312"/>
          <w:sz w:val="32"/>
          <w:szCs w:val="32"/>
        </w:rPr>
        <w:t>GB/T 16886.1</w:t>
      </w:r>
      <w:r w:rsidRPr="00BB43D3">
        <w:rPr>
          <w:rFonts w:ascii="仿宋_GB2312" w:eastAsia="仿宋_GB2312" w:hint="eastAsia"/>
          <w:sz w:val="32"/>
          <w:szCs w:val="32"/>
        </w:rPr>
        <w:t>—</w:t>
      </w:r>
      <w:r w:rsidRPr="005E45F9">
        <w:rPr>
          <w:rFonts w:eastAsia="仿宋_GB2312"/>
          <w:sz w:val="32"/>
          <w:szCs w:val="32"/>
        </w:rPr>
        <w:t>2011</w:t>
      </w:r>
      <w:r w:rsidRPr="006F7B93">
        <w:rPr>
          <w:rFonts w:eastAsia="仿宋_GB2312"/>
          <w:kern w:val="0"/>
          <w:sz w:val="32"/>
          <w:szCs w:val="32"/>
        </w:rPr>
        <w:t>《</w:t>
      </w:r>
      <w:r w:rsidRPr="00BB43D3">
        <w:rPr>
          <w:rFonts w:eastAsia="仿宋_GB2312"/>
          <w:kern w:val="0"/>
          <w:sz w:val="32"/>
          <w:szCs w:val="32"/>
        </w:rPr>
        <w:t>医疗器械生物学评价</w:t>
      </w:r>
      <w:r w:rsidRPr="00BB43D3">
        <w:rPr>
          <w:rFonts w:eastAsia="仿宋_GB2312"/>
          <w:kern w:val="0"/>
          <w:sz w:val="32"/>
          <w:szCs w:val="32"/>
        </w:rPr>
        <w:t xml:space="preserve"> </w:t>
      </w:r>
      <w:r w:rsidRPr="00BB43D3">
        <w:rPr>
          <w:rFonts w:eastAsia="仿宋_GB2312"/>
          <w:kern w:val="0"/>
          <w:sz w:val="32"/>
          <w:szCs w:val="32"/>
        </w:rPr>
        <w:t>第</w:t>
      </w:r>
      <w:r w:rsidRPr="00BB43D3">
        <w:rPr>
          <w:rFonts w:eastAsia="仿宋_GB2312"/>
          <w:kern w:val="0"/>
          <w:sz w:val="32"/>
          <w:szCs w:val="32"/>
        </w:rPr>
        <w:t>1</w:t>
      </w:r>
      <w:r w:rsidRPr="00BB43D3">
        <w:rPr>
          <w:rFonts w:eastAsia="仿宋_GB2312"/>
          <w:kern w:val="0"/>
          <w:sz w:val="32"/>
          <w:szCs w:val="32"/>
        </w:rPr>
        <w:t>部分：评价与试验》</w:t>
      </w:r>
      <w:r w:rsidRPr="00BB43D3">
        <w:rPr>
          <w:rFonts w:eastAsia="仿宋_GB2312"/>
          <w:sz w:val="32"/>
          <w:szCs w:val="32"/>
        </w:rPr>
        <w:t>的标准进行。生物学评价过程中应当注重运用已有信息（包括材料、文献资料、体外和体内试验数据、临床经验），当需要进行生物学试验时，应当由国家食品药品监督管理总局认可的、并具有相应生物学试验资质的医疗器械检测机构进行。</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多参数监护仪具有多个应用部分，多与人体表面皮肤接触，需考虑细胞毒性、皮肤刺激、致敏方面的生物相容性；若是放置在直肠内的体温探头则与粘膜接触，还应考虑材料的粘膜刺激。应至少考虑以下方面的要求：细胞毒性；迟发型超敏反应；皮肤或粘膜刺激。</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）灭菌</w:t>
      </w:r>
      <w:r w:rsidRPr="00BB43D3">
        <w:rPr>
          <w:rFonts w:eastAsia="仿宋_GB2312"/>
          <w:sz w:val="32"/>
          <w:szCs w:val="32"/>
        </w:rPr>
        <w:t>/</w:t>
      </w:r>
      <w:r w:rsidRPr="00BB43D3">
        <w:rPr>
          <w:rFonts w:eastAsia="仿宋_GB2312"/>
          <w:sz w:val="32"/>
          <w:szCs w:val="32"/>
        </w:rPr>
        <w:t>微生物控制工艺研究</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若设备带有的应用部分有一次性使用的应用部分，企业应明确对此应用部分的微生物控制要求。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5</w:t>
      </w:r>
      <w:r w:rsidRPr="00BB43D3">
        <w:rPr>
          <w:rFonts w:eastAsia="仿宋_GB2312"/>
          <w:sz w:val="32"/>
          <w:szCs w:val="32"/>
        </w:rPr>
        <w:t>）有效期和包装研究</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有效期的确定应当提供产品有效期信息及确定依据。包装及包装完整性应当提供产品包装的信息及确定依据。</w:t>
      </w:r>
    </w:p>
    <w:p w:rsidR="00591C3C" w:rsidRPr="00BB43D3" w:rsidRDefault="00591C3C" w:rsidP="00591C3C">
      <w:pPr>
        <w:autoSpaceDE w:val="0"/>
        <w:autoSpaceDN w:val="0"/>
        <w:adjustRightInd w:val="0"/>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6</w:t>
      </w:r>
      <w:r w:rsidRPr="00BB43D3">
        <w:rPr>
          <w:rFonts w:eastAsia="仿宋_GB2312"/>
          <w:sz w:val="32"/>
          <w:szCs w:val="32"/>
        </w:rPr>
        <w:t>）需要提交的其他资料</w:t>
      </w:r>
    </w:p>
    <w:p w:rsidR="00591C3C" w:rsidRPr="00591C3C" w:rsidRDefault="00591C3C" w:rsidP="00591C3C">
      <w:pPr>
        <w:autoSpaceDE w:val="0"/>
        <w:autoSpaceDN w:val="0"/>
        <w:adjustRightInd w:val="0"/>
        <w:spacing w:line="540" w:lineRule="exact"/>
        <w:ind w:firstLineChars="200" w:firstLine="640"/>
        <w:rPr>
          <w:rFonts w:eastAsia="仿宋_GB2312"/>
          <w:spacing w:val="-4"/>
          <w:sz w:val="32"/>
          <w:szCs w:val="32"/>
        </w:rPr>
      </w:pPr>
      <w:r w:rsidRPr="00BB43D3">
        <w:rPr>
          <w:rFonts w:eastAsia="仿宋_GB2312"/>
          <w:sz w:val="32"/>
          <w:szCs w:val="32"/>
        </w:rPr>
        <w:t>对</w:t>
      </w:r>
      <w:r w:rsidRPr="00591C3C">
        <w:rPr>
          <w:rFonts w:eastAsia="仿宋_GB2312"/>
          <w:spacing w:val="-4"/>
          <w:sz w:val="32"/>
          <w:szCs w:val="32"/>
        </w:rPr>
        <w:t>于无创血压监护模块，根据</w:t>
      </w:r>
      <w:r w:rsidRPr="00591C3C">
        <w:rPr>
          <w:rFonts w:eastAsia="仿宋_GB2312"/>
          <w:spacing w:val="-4"/>
          <w:sz w:val="32"/>
          <w:szCs w:val="32"/>
        </w:rPr>
        <w:t>YY 0670</w:t>
      </w:r>
      <w:r w:rsidRPr="00591C3C">
        <w:rPr>
          <w:rFonts w:ascii="仿宋_GB2312" w:eastAsia="仿宋_GB2312" w:hint="eastAsia"/>
          <w:spacing w:val="-4"/>
          <w:sz w:val="32"/>
          <w:szCs w:val="32"/>
        </w:rPr>
        <w:t>—</w:t>
      </w:r>
      <w:r w:rsidRPr="00591C3C">
        <w:rPr>
          <w:rFonts w:eastAsia="仿宋_GB2312"/>
          <w:spacing w:val="-4"/>
          <w:sz w:val="32"/>
          <w:szCs w:val="32"/>
        </w:rPr>
        <w:t>2008</w:t>
      </w:r>
      <w:r w:rsidRPr="00591C3C">
        <w:rPr>
          <w:rFonts w:eastAsia="仿宋_GB2312"/>
          <w:spacing w:val="-4"/>
          <w:sz w:val="32"/>
          <w:szCs w:val="32"/>
        </w:rPr>
        <w:t>《无创自动测量</w:t>
      </w:r>
      <w:r w:rsidRPr="00591C3C">
        <w:rPr>
          <w:rFonts w:eastAsia="仿宋_GB2312"/>
          <w:spacing w:val="-4"/>
          <w:sz w:val="32"/>
          <w:szCs w:val="32"/>
        </w:rPr>
        <w:lastRenderedPageBreak/>
        <w:t>血压计》标准的规定，制造商应提供针对自动血压测量准确性的临床评估报告，</w:t>
      </w:r>
      <w:r w:rsidRPr="00591C3C">
        <w:rPr>
          <w:rFonts w:eastAsia="仿宋_GB2312"/>
          <w:spacing w:val="-4"/>
          <w:sz w:val="32"/>
          <w:szCs w:val="32"/>
        </w:rPr>
        <w:t>YY 0670</w:t>
      </w:r>
      <w:r w:rsidRPr="00591C3C">
        <w:rPr>
          <w:rFonts w:ascii="仿宋_GB2312" w:eastAsia="仿宋_GB2312" w:hint="eastAsia"/>
          <w:spacing w:val="-4"/>
          <w:sz w:val="32"/>
          <w:szCs w:val="32"/>
        </w:rPr>
        <w:t>—</w:t>
      </w:r>
      <w:r w:rsidRPr="00591C3C">
        <w:rPr>
          <w:rFonts w:eastAsia="仿宋_GB2312"/>
          <w:spacing w:val="-4"/>
          <w:sz w:val="32"/>
          <w:szCs w:val="32"/>
        </w:rPr>
        <w:t>2008</w:t>
      </w:r>
      <w:r w:rsidRPr="00591C3C">
        <w:rPr>
          <w:rFonts w:eastAsia="仿宋_GB2312"/>
          <w:spacing w:val="-4"/>
          <w:sz w:val="32"/>
          <w:szCs w:val="32"/>
        </w:rPr>
        <w:t>标准中的附录</w:t>
      </w:r>
      <w:r w:rsidRPr="00591C3C">
        <w:rPr>
          <w:rFonts w:eastAsia="仿宋_GB2312"/>
          <w:spacing w:val="-4"/>
          <w:sz w:val="32"/>
          <w:szCs w:val="32"/>
        </w:rPr>
        <w:t>G</w:t>
      </w:r>
      <w:r w:rsidRPr="00591C3C">
        <w:rPr>
          <w:rFonts w:eastAsia="仿宋_GB2312"/>
          <w:spacing w:val="-4"/>
          <w:sz w:val="32"/>
          <w:szCs w:val="32"/>
        </w:rPr>
        <w:t>推荐了临床方法。</w:t>
      </w:r>
    </w:p>
    <w:p w:rsidR="00591C3C" w:rsidRPr="00BB43D3" w:rsidRDefault="00591C3C" w:rsidP="00591C3C">
      <w:pPr>
        <w:autoSpaceDE w:val="0"/>
        <w:autoSpaceDN w:val="0"/>
        <w:adjustRightInd w:val="0"/>
        <w:spacing w:line="540" w:lineRule="exact"/>
        <w:ind w:firstLineChars="200" w:firstLine="640"/>
        <w:rPr>
          <w:rFonts w:eastAsia="仿宋_GB2312"/>
          <w:sz w:val="32"/>
          <w:szCs w:val="32"/>
        </w:rPr>
      </w:pPr>
      <w:r w:rsidRPr="00BB43D3">
        <w:rPr>
          <w:rFonts w:eastAsia="仿宋_GB2312"/>
          <w:sz w:val="32"/>
          <w:szCs w:val="32"/>
        </w:rPr>
        <w:t>对于血氧监护模块，根据</w:t>
      </w:r>
      <w:r w:rsidRPr="00BB43D3">
        <w:rPr>
          <w:rFonts w:eastAsia="仿宋_GB2312"/>
          <w:sz w:val="32"/>
          <w:szCs w:val="32"/>
        </w:rPr>
        <w:t>YY 0784</w:t>
      </w:r>
      <w:r w:rsidRPr="00BB43D3">
        <w:rPr>
          <w:rFonts w:ascii="仿宋_GB2312" w:eastAsia="仿宋_GB2312" w:hint="eastAsia"/>
          <w:sz w:val="32"/>
          <w:szCs w:val="32"/>
        </w:rPr>
        <w:t>—</w:t>
      </w:r>
      <w:r w:rsidRPr="005E45F9">
        <w:rPr>
          <w:rFonts w:eastAsia="仿宋_GB2312"/>
          <w:sz w:val="32"/>
          <w:szCs w:val="32"/>
        </w:rPr>
        <w:t>201</w:t>
      </w:r>
      <w:r w:rsidRPr="006F7B93">
        <w:rPr>
          <w:rFonts w:eastAsia="仿宋_GB2312"/>
          <w:sz w:val="32"/>
          <w:szCs w:val="32"/>
        </w:rPr>
        <w:t>0</w:t>
      </w:r>
      <w:r w:rsidRPr="00BB43D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医用脉搏血氧仪设备基本安全和主要性能专用要求》标准的规定，血氧饱和度准确度的声称应以覆盖整个范围的临床研究测量为支持，功能测试仪或患者模拟器不应并用来确认脉搏血氧仪设备的血氧饱和度的准确度。</w:t>
      </w:r>
      <w:r w:rsidRPr="00BB43D3">
        <w:rPr>
          <w:rFonts w:eastAsia="仿宋_GB2312"/>
          <w:sz w:val="32"/>
          <w:szCs w:val="32"/>
        </w:rPr>
        <w:t>YY 0784</w:t>
      </w:r>
      <w:r w:rsidRPr="00BB43D3">
        <w:rPr>
          <w:rFonts w:ascii="仿宋_GB2312" w:eastAsia="仿宋_GB2312" w:hint="eastAsia"/>
          <w:sz w:val="32"/>
          <w:szCs w:val="32"/>
        </w:rPr>
        <w:t>—</w:t>
      </w:r>
      <w:r w:rsidRPr="005E45F9">
        <w:rPr>
          <w:rFonts w:eastAsia="仿宋_GB2312"/>
          <w:sz w:val="32"/>
          <w:szCs w:val="32"/>
        </w:rPr>
        <w:t>2010</w:t>
      </w:r>
      <w:r w:rsidRPr="006F7B93">
        <w:rPr>
          <w:rFonts w:eastAsia="仿宋_GB2312"/>
          <w:sz w:val="32"/>
          <w:szCs w:val="32"/>
        </w:rPr>
        <w:t>标准中的附录</w:t>
      </w:r>
      <w:r w:rsidRPr="00BB43D3">
        <w:rPr>
          <w:rFonts w:eastAsia="仿宋_GB2312"/>
          <w:sz w:val="32"/>
          <w:szCs w:val="32"/>
        </w:rPr>
        <w:t>EE</w:t>
      </w:r>
      <w:r w:rsidRPr="00BB43D3">
        <w:rPr>
          <w:rFonts w:eastAsia="仿宋_GB2312"/>
          <w:sz w:val="32"/>
          <w:szCs w:val="32"/>
        </w:rPr>
        <w:t>给出了脉搏血氧饱和度准确度在人体上的评估指导意见。</w:t>
      </w:r>
    </w:p>
    <w:p w:rsidR="00591C3C" w:rsidRPr="00BB43D3" w:rsidRDefault="00591C3C" w:rsidP="00591C3C">
      <w:pPr>
        <w:autoSpaceDE w:val="0"/>
        <w:autoSpaceDN w:val="0"/>
        <w:adjustRightInd w:val="0"/>
        <w:spacing w:line="540" w:lineRule="exact"/>
        <w:ind w:firstLineChars="200" w:firstLine="640"/>
        <w:rPr>
          <w:rFonts w:ascii="楷体_GB2312" w:eastAsia="楷体_GB2312"/>
          <w:sz w:val="32"/>
          <w:szCs w:val="32"/>
        </w:rPr>
      </w:pPr>
      <w:r w:rsidRPr="00BB43D3">
        <w:rPr>
          <w:rFonts w:ascii="楷体_GB2312" w:eastAsia="楷体_GB2312" w:hint="eastAsia"/>
          <w:sz w:val="32"/>
          <w:szCs w:val="32"/>
        </w:rPr>
        <w:t>（七）产品技术要求应包括的主要性能指标</w:t>
      </w:r>
    </w:p>
    <w:p w:rsidR="00591C3C" w:rsidRPr="00BB43D3" w:rsidRDefault="00591C3C" w:rsidP="00591C3C">
      <w:pPr>
        <w:spacing w:line="540" w:lineRule="exact"/>
        <w:ind w:firstLineChars="200" w:firstLine="640"/>
        <w:rPr>
          <w:rFonts w:eastAsia="仿宋_GB2312"/>
          <w:sz w:val="32"/>
          <w:szCs w:val="32"/>
        </w:rPr>
      </w:pPr>
      <w:r w:rsidRPr="005E45F9">
        <w:rPr>
          <w:rFonts w:eastAsia="仿宋_GB2312"/>
          <w:sz w:val="32"/>
          <w:szCs w:val="32"/>
        </w:rPr>
        <w:t>产品技术要求的审查是产品主要技术性能指标审查中最重要的环节之一。本条款给出需要考虑的产品基本技术性能指标，但并未给出定量要求，企业可参考相应的国家标准、行业标准，根据企业</w:t>
      </w:r>
      <w:r w:rsidRPr="006F7B93">
        <w:rPr>
          <w:rFonts w:eastAsia="仿宋_GB2312"/>
          <w:sz w:val="32"/>
          <w:szCs w:val="32"/>
        </w:rPr>
        <w:t>自身产品的技术特点制定</w:t>
      </w:r>
      <w:r w:rsidRPr="00BB43D3">
        <w:rPr>
          <w:rFonts w:eastAsia="仿宋_GB2312"/>
          <w:sz w:val="32"/>
          <w:szCs w:val="32"/>
        </w:rPr>
        <w:t>相应的技术要求，但不得低于相关强制性国家标准、行业标准的有关要求。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请关注体温探头采用通过测量人体耳腔的热辐射的工作原理，应考虑执行</w:t>
      </w:r>
      <w:r w:rsidRPr="00BB43D3">
        <w:rPr>
          <w:rFonts w:eastAsia="仿宋_GB2312"/>
          <w:sz w:val="32"/>
          <w:szCs w:val="32"/>
        </w:rPr>
        <w:t>GB/T 21417.1</w:t>
      </w:r>
      <w:r w:rsidRPr="00BB43D3">
        <w:rPr>
          <w:rFonts w:ascii="仿宋_GB2312" w:eastAsia="仿宋_GB2312" w:hint="eastAsia"/>
          <w:sz w:val="32"/>
          <w:szCs w:val="32"/>
        </w:rPr>
        <w:t>—</w:t>
      </w:r>
      <w:r w:rsidRPr="005E45F9">
        <w:rPr>
          <w:rFonts w:eastAsia="仿宋_GB2312"/>
          <w:sz w:val="32"/>
          <w:szCs w:val="32"/>
        </w:rPr>
        <w:t>2008</w:t>
      </w:r>
      <w:r w:rsidRPr="006F7B93">
        <w:rPr>
          <w:rFonts w:eastAsia="仿宋_GB2312"/>
          <w:sz w:val="32"/>
          <w:szCs w:val="32"/>
        </w:rPr>
        <w:t>《医用红外体温计</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1</w:t>
      </w:r>
      <w:r w:rsidRPr="00BB43D3">
        <w:rPr>
          <w:rFonts w:eastAsia="仿宋_GB2312"/>
          <w:sz w:val="32"/>
          <w:szCs w:val="32"/>
        </w:rPr>
        <w:t>部分：耳腔式》标准的要求；若是采用热敏电阻式的测量方式，请考虑执行</w:t>
      </w:r>
      <w:r w:rsidRPr="00BB43D3">
        <w:rPr>
          <w:rFonts w:eastAsia="仿宋_GB2312"/>
          <w:sz w:val="32"/>
          <w:szCs w:val="32"/>
        </w:rPr>
        <w:t>YY 0785</w:t>
      </w:r>
      <w:r w:rsidRPr="00BB43D3">
        <w:rPr>
          <w:rFonts w:ascii="仿宋_GB2312" w:eastAsia="仿宋_GB2312" w:hint="eastAsia"/>
          <w:sz w:val="32"/>
          <w:szCs w:val="32"/>
        </w:rPr>
        <w:t>—</w:t>
      </w:r>
      <w:r w:rsidRPr="005E45F9">
        <w:rPr>
          <w:rFonts w:eastAsia="仿宋_GB2312"/>
          <w:sz w:val="32"/>
          <w:szCs w:val="32"/>
        </w:rPr>
        <w:t>2010</w:t>
      </w:r>
      <w:r w:rsidRPr="006F7B93">
        <w:rPr>
          <w:rFonts w:eastAsia="仿宋_GB2312"/>
          <w:sz w:val="32"/>
          <w:szCs w:val="32"/>
        </w:rPr>
        <w:t>《临床温度计</w:t>
      </w:r>
      <w:r w:rsidRPr="00BB43D3">
        <w:rPr>
          <w:rFonts w:eastAsia="仿宋_GB2312"/>
          <w:sz w:val="32"/>
          <w:szCs w:val="32"/>
        </w:rPr>
        <w:t xml:space="preserve"> </w:t>
      </w:r>
      <w:r w:rsidRPr="00BB43D3">
        <w:rPr>
          <w:rFonts w:eastAsia="仿宋_GB2312"/>
          <w:sz w:val="32"/>
          <w:szCs w:val="32"/>
        </w:rPr>
        <w:t>连续测量的电子体温计性能要求》标准的要求。</w:t>
      </w:r>
    </w:p>
    <w:p w:rsidR="00591C3C" w:rsidRPr="00BB43D3" w:rsidRDefault="00591C3C" w:rsidP="00591C3C">
      <w:pPr>
        <w:spacing w:line="540" w:lineRule="exact"/>
        <w:ind w:firstLineChars="200" w:firstLine="640"/>
        <w:rPr>
          <w:rFonts w:ascii="楷体_GB2312" w:eastAsia="楷体_GB2312"/>
          <w:bCs/>
          <w:sz w:val="32"/>
          <w:szCs w:val="32"/>
        </w:rPr>
      </w:pPr>
      <w:r w:rsidRPr="00BB43D3">
        <w:rPr>
          <w:rFonts w:ascii="楷体_GB2312" w:eastAsia="楷体_GB2312" w:hint="eastAsia"/>
          <w:bCs/>
          <w:sz w:val="32"/>
          <w:szCs w:val="32"/>
        </w:rPr>
        <w:t>（八）产品生产制造相关要求</w:t>
      </w:r>
    </w:p>
    <w:p w:rsidR="00591C3C" w:rsidRPr="00BB43D3" w:rsidRDefault="00591C3C" w:rsidP="00591C3C">
      <w:pPr>
        <w:spacing w:line="540" w:lineRule="exact"/>
        <w:ind w:firstLineChars="200" w:firstLine="640"/>
        <w:rPr>
          <w:rFonts w:eastAsia="仿宋_GB2312"/>
          <w:sz w:val="32"/>
          <w:szCs w:val="32"/>
        </w:rPr>
      </w:pPr>
      <w:r w:rsidRPr="005E45F9">
        <w:rPr>
          <w:rFonts w:eastAsia="仿宋_GB2312"/>
          <w:sz w:val="32"/>
          <w:szCs w:val="32"/>
        </w:rPr>
        <w:t>1</w:t>
      </w:r>
      <w:r>
        <w:rPr>
          <w:rFonts w:eastAsia="仿宋_GB2312"/>
          <w:sz w:val="32"/>
          <w:szCs w:val="32"/>
        </w:rPr>
        <w:t>.</w:t>
      </w:r>
      <w:r w:rsidRPr="005E45F9">
        <w:rPr>
          <w:rFonts w:eastAsia="仿宋_GB2312"/>
          <w:sz w:val="32"/>
          <w:szCs w:val="32"/>
        </w:rPr>
        <w:t>应当明确产品生产工艺过程</w:t>
      </w:r>
      <w:r w:rsidRPr="006F7B93">
        <w:rPr>
          <w:rFonts w:eastAsia="仿宋_GB2312"/>
          <w:sz w:val="32"/>
          <w:szCs w:val="32"/>
        </w:rPr>
        <w:t>（</w:t>
      </w:r>
      <w:r w:rsidRPr="00BB43D3">
        <w:rPr>
          <w:rFonts w:eastAsia="仿宋_GB2312"/>
          <w:sz w:val="32"/>
          <w:szCs w:val="32"/>
        </w:rPr>
        <w:t>产品工艺流程一般为原材料外购外协、部件组装、整机组装、整机调试、老化试验、检验、入库），可采用流程图的形式，所提供工艺流程图是否识别并注明主要控制点及关键工艺。</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lastRenderedPageBreak/>
        <w:t>关键工艺及控制点：企业的实际情况各有不同，企业根据生产的具体情况，提交相关的控制点的资料（如：防静电、焊接、老化）。</w:t>
      </w:r>
    </w:p>
    <w:p w:rsidR="00591C3C" w:rsidRPr="006F7B93" w:rsidRDefault="00591C3C" w:rsidP="00591C3C">
      <w:pPr>
        <w:spacing w:line="540" w:lineRule="exact"/>
        <w:ind w:firstLineChars="200" w:firstLine="640"/>
        <w:rPr>
          <w:rFonts w:eastAsia="仿宋_GB2312"/>
          <w:sz w:val="32"/>
          <w:szCs w:val="32"/>
        </w:rPr>
      </w:pPr>
      <w:r w:rsidRPr="00BB43D3">
        <w:rPr>
          <w:rFonts w:eastAsia="仿宋_GB2312"/>
          <w:sz w:val="32"/>
          <w:szCs w:val="32"/>
        </w:rPr>
        <w:t>2</w:t>
      </w:r>
      <w:r>
        <w:rPr>
          <w:rFonts w:eastAsia="仿宋_GB2312"/>
          <w:sz w:val="32"/>
          <w:szCs w:val="32"/>
        </w:rPr>
        <w:t>.</w:t>
      </w:r>
      <w:r w:rsidRPr="005E45F9">
        <w:rPr>
          <w:rFonts w:eastAsia="仿宋_GB2312"/>
          <w:sz w:val="32"/>
          <w:szCs w:val="32"/>
        </w:rPr>
        <w:t>产品生产若有多个研制场地，应当概述每个研制场地的实际情况。</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3.</w:t>
      </w:r>
      <w:r w:rsidRPr="00BB43D3">
        <w:rPr>
          <w:rFonts w:eastAsia="仿宋_GB2312"/>
          <w:sz w:val="32"/>
          <w:szCs w:val="32"/>
        </w:rPr>
        <w:t>企业提交产品主要元器件清单，清单中包括所用主要元器件（如：网电源开关、开关电源、变压器、电源线组件、熔断器座、熔断丝、血氧探头、二氧化碳浓度监测探头、血压压力传感器、体温探头等）的信息（如：规格型号、制造商等）。技术审评时将该内容写入注册审评报告中。</w:t>
      </w:r>
    </w:p>
    <w:p w:rsidR="00591C3C" w:rsidRPr="00BB43D3" w:rsidRDefault="00591C3C" w:rsidP="00591C3C">
      <w:pPr>
        <w:spacing w:line="540" w:lineRule="exact"/>
        <w:ind w:firstLineChars="200" w:firstLine="640"/>
        <w:rPr>
          <w:rFonts w:ascii="楷体_GB2312" w:eastAsia="楷体_GB2312"/>
          <w:bCs/>
          <w:sz w:val="32"/>
          <w:szCs w:val="32"/>
        </w:rPr>
      </w:pPr>
      <w:r w:rsidRPr="00BB43D3">
        <w:rPr>
          <w:rFonts w:ascii="楷体_GB2312" w:eastAsia="楷体_GB2312" w:hint="eastAsia"/>
          <w:bCs/>
          <w:sz w:val="32"/>
          <w:szCs w:val="32"/>
        </w:rPr>
        <w:t>（九）产品的临床评价细化要求</w:t>
      </w:r>
    </w:p>
    <w:p w:rsidR="00591C3C" w:rsidRPr="00BB43D3" w:rsidRDefault="00591C3C" w:rsidP="00591C3C">
      <w:pPr>
        <w:spacing w:line="540" w:lineRule="exact"/>
        <w:ind w:firstLineChars="200" w:firstLine="640"/>
        <w:rPr>
          <w:rFonts w:eastAsia="仿宋_GB2312"/>
          <w:sz w:val="32"/>
          <w:szCs w:val="32"/>
        </w:rPr>
      </w:pPr>
      <w:r w:rsidRPr="005E45F9">
        <w:rPr>
          <w:rFonts w:eastAsia="仿宋_GB2312"/>
          <w:sz w:val="32"/>
          <w:szCs w:val="32"/>
        </w:rPr>
        <w:t>1.</w:t>
      </w:r>
      <w:r w:rsidRPr="006F7B93">
        <w:rPr>
          <w:rFonts w:eastAsia="仿宋_GB2312"/>
          <w:sz w:val="32"/>
          <w:szCs w:val="32"/>
        </w:rPr>
        <w:t>同品种医疗器械的对比</w:t>
      </w:r>
    </w:p>
    <w:p w:rsidR="00591C3C" w:rsidRPr="00BB43D3" w:rsidRDefault="00591C3C" w:rsidP="00591C3C">
      <w:pPr>
        <w:spacing w:line="540" w:lineRule="exact"/>
        <w:ind w:firstLineChars="200" w:firstLine="640"/>
        <w:rPr>
          <w:rFonts w:eastAsia="仿宋_GB2312"/>
          <w:bCs/>
          <w:sz w:val="32"/>
          <w:szCs w:val="32"/>
        </w:rPr>
      </w:pPr>
      <w:r w:rsidRPr="00BB43D3">
        <w:rPr>
          <w:rFonts w:eastAsia="仿宋_GB2312"/>
          <w:bCs/>
          <w:sz w:val="32"/>
          <w:szCs w:val="32"/>
        </w:rPr>
        <w:t>依据《医疗器械监督管理条例》（国务院令第</w:t>
      </w:r>
      <w:r w:rsidRPr="00BB43D3">
        <w:rPr>
          <w:rFonts w:eastAsia="仿宋_GB2312"/>
          <w:bCs/>
          <w:sz w:val="32"/>
          <w:szCs w:val="32"/>
        </w:rPr>
        <w:t>680</w:t>
      </w:r>
      <w:r w:rsidRPr="00BB43D3">
        <w:rPr>
          <w:rFonts w:eastAsia="仿宋_GB2312"/>
          <w:bCs/>
          <w:sz w:val="32"/>
          <w:szCs w:val="32"/>
        </w:rPr>
        <w:t>号）、《医疗器械注册管理办法》（国家食品药品监督管理总局令第</w:t>
      </w:r>
      <w:r w:rsidRPr="00BB43D3">
        <w:rPr>
          <w:rFonts w:eastAsia="仿宋_GB2312"/>
          <w:bCs/>
          <w:sz w:val="32"/>
          <w:szCs w:val="32"/>
        </w:rPr>
        <w:t>4</w:t>
      </w:r>
      <w:r w:rsidRPr="00BB43D3">
        <w:rPr>
          <w:rFonts w:eastAsia="仿宋_GB2312"/>
          <w:bCs/>
          <w:sz w:val="32"/>
          <w:szCs w:val="32"/>
        </w:rPr>
        <w:t>号）和《免于进行临床试验的第二类医疗器械目录》（国家食品药品监督管理总局通告</w:t>
      </w:r>
      <w:r w:rsidRPr="00BB43D3">
        <w:rPr>
          <w:rFonts w:eastAsia="仿宋_GB2312"/>
          <w:bCs/>
          <w:sz w:val="32"/>
          <w:szCs w:val="32"/>
        </w:rPr>
        <w:t>2014</w:t>
      </w:r>
      <w:r w:rsidRPr="00BB43D3">
        <w:rPr>
          <w:rFonts w:eastAsia="仿宋_GB2312"/>
          <w:bCs/>
          <w:sz w:val="32"/>
          <w:szCs w:val="32"/>
        </w:rPr>
        <w:t>年第</w:t>
      </w:r>
      <w:r w:rsidRPr="00BB43D3">
        <w:rPr>
          <w:rFonts w:eastAsia="仿宋_GB2312"/>
          <w:bCs/>
          <w:sz w:val="32"/>
          <w:szCs w:val="32"/>
        </w:rPr>
        <w:t>12</w:t>
      </w:r>
      <w:r w:rsidRPr="00BB43D3">
        <w:rPr>
          <w:rFonts w:eastAsia="仿宋_GB2312"/>
          <w:bCs/>
          <w:sz w:val="32"/>
          <w:szCs w:val="32"/>
        </w:rPr>
        <w:t>号），多参数监护设备免于进行临床试验，但需按照《医疗器械临床评价技术指导原则》</w:t>
      </w:r>
      <w:r w:rsidRPr="00BB43D3">
        <w:rPr>
          <w:rFonts w:eastAsia="仿宋_GB2312"/>
          <w:sz w:val="32"/>
          <w:szCs w:val="32"/>
        </w:rPr>
        <w:t>（国家食品药品监督管理总局通告</w:t>
      </w:r>
      <w:r w:rsidRPr="00BB43D3">
        <w:rPr>
          <w:rFonts w:eastAsia="仿宋_GB2312"/>
          <w:sz w:val="32"/>
          <w:szCs w:val="32"/>
        </w:rPr>
        <w:t>2015</w:t>
      </w:r>
      <w:r w:rsidRPr="00BB43D3">
        <w:rPr>
          <w:rFonts w:eastAsia="仿宋_GB2312"/>
          <w:sz w:val="32"/>
          <w:szCs w:val="32"/>
        </w:rPr>
        <w:t>年第</w:t>
      </w:r>
      <w:r w:rsidRPr="00BB43D3">
        <w:rPr>
          <w:rFonts w:eastAsia="仿宋_GB2312"/>
          <w:sz w:val="32"/>
          <w:szCs w:val="32"/>
        </w:rPr>
        <w:t>14</w:t>
      </w:r>
      <w:r w:rsidRPr="00BB43D3">
        <w:rPr>
          <w:rFonts w:eastAsia="仿宋_GB2312"/>
          <w:sz w:val="32"/>
          <w:szCs w:val="32"/>
        </w:rPr>
        <w:t>号）的</w:t>
      </w:r>
      <w:r w:rsidRPr="00BB43D3">
        <w:rPr>
          <w:rFonts w:eastAsia="仿宋_GB2312"/>
          <w:bCs/>
          <w:sz w:val="32"/>
          <w:szCs w:val="32"/>
        </w:rPr>
        <w:t>规定提供临床评价资料。同品种医疗器械是指与申报产品在基本原理、结构组成、性能要求、安全性评价、符合标准、预期用途方面具有等同性的已在中国上市的产品。</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注册申请人可通过在中国境内和境外合法获得的同品种医疗器械的临床数据进行临床评价。临床数据可来自公开发表的科学文献、临床经验数据。本条款对同品种医疗器械临床数据的收</w:t>
      </w:r>
      <w:r w:rsidRPr="00BB43D3">
        <w:rPr>
          <w:rFonts w:eastAsia="仿宋_GB2312"/>
          <w:sz w:val="32"/>
          <w:szCs w:val="32"/>
        </w:rPr>
        <w:lastRenderedPageBreak/>
        <w:t>集提出建议，注册申请人可依据产品的具体情形选择合适的数据来源和收集方法。收集的临床数据应充分满足产品安全性及有效性评价的需要。</w:t>
      </w:r>
    </w:p>
    <w:p w:rsidR="00591C3C" w:rsidRPr="00DC1E0F" w:rsidRDefault="00591C3C" w:rsidP="00591C3C">
      <w:pPr>
        <w:autoSpaceDE w:val="0"/>
        <w:autoSpaceDN w:val="0"/>
        <w:adjustRightInd w:val="0"/>
        <w:spacing w:line="540" w:lineRule="exact"/>
        <w:ind w:firstLineChars="200" w:firstLine="640"/>
        <w:rPr>
          <w:rFonts w:eastAsia="仿宋_GB2312"/>
          <w:sz w:val="32"/>
          <w:szCs w:val="32"/>
        </w:rPr>
      </w:pPr>
      <w:r w:rsidRPr="00BB43D3">
        <w:rPr>
          <w:rFonts w:eastAsia="仿宋_GB2312"/>
          <w:sz w:val="32"/>
          <w:szCs w:val="32"/>
        </w:rPr>
        <w:t>现</w:t>
      </w:r>
      <w:r w:rsidRPr="00BB43D3">
        <w:rPr>
          <w:rFonts w:eastAsia="仿宋_GB2312"/>
          <w:spacing w:val="-4"/>
          <w:sz w:val="32"/>
          <w:szCs w:val="32"/>
        </w:rPr>
        <w:t>有数据不充分时补充开展的临床试验以及为论证申报产品与同品种产品的等同性而开展的临床试验，均应当按照医疗器械临床试验质量管理规范的要求，在有资质的临床试验机构内进行。</w:t>
      </w:r>
    </w:p>
    <w:p w:rsidR="00591C3C" w:rsidRPr="00BB43D3" w:rsidRDefault="00591C3C" w:rsidP="00591C3C">
      <w:pPr>
        <w:spacing w:line="540" w:lineRule="exact"/>
        <w:ind w:firstLineChars="200" w:firstLine="640"/>
        <w:rPr>
          <w:rFonts w:eastAsia="仿宋_GB2312"/>
          <w:sz w:val="32"/>
          <w:szCs w:val="32"/>
        </w:rPr>
      </w:pPr>
      <w:r w:rsidRPr="005E45F9">
        <w:rPr>
          <w:rFonts w:eastAsia="仿宋_GB2312"/>
          <w:sz w:val="32"/>
          <w:szCs w:val="32"/>
        </w:rPr>
        <w:t>2.</w:t>
      </w:r>
      <w:r w:rsidRPr="006F7B93">
        <w:rPr>
          <w:rFonts w:eastAsia="仿宋_GB2312"/>
          <w:sz w:val="32"/>
          <w:szCs w:val="32"/>
        </w:rPr>
        <w:t>通过临床试验进行临床评价的要求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若需进行临床试验的，应当按照《医疗器械临床试验质量管理规范》（国家食品药品监督管理总局</w:t>
      </w:r>
      <w:r w:rsidRPr="00BB43D3">
        <w:rPr>
          <w:rFonts w:eastAsia="仿宋_GB2312"/>
          <w:sz w:val="32"/>
          <w:szCs w:val="32"/>
        </w:rPr>
        <w:t xml:space="preserve"> </w:t>
      </w:r>
      <w:r w:rsidRPr="00BB43D3">
        <w:rPr>
          <w:rFonts w:eastAsia="仿宋_GB2312"/>
          <w:sz w:val="32"/>
          <w:szCs w:val="32"/>
        </w:rPr>
        <w:t>国家卫生和计划生育委员会令第</w:t>
      </w:r>
      <w:r w:rsidRPr="00BB43D3">
        <w:rPr>
          <w:rFonts w:eastAsia="仿宋_GB2312"/>
          <w:sz w:val="32"/>
          <w:szCs w:val="32"/>
        </w:rPr>
        <w:t>25</w:t>
      </w:r>
      <w:r w:rsidRPr="00BB43D3">
        <w:rPr>
          <w:rFonts w:eastAsia="仿宋_GB2312"/>
          <w:sz w:val="32"/>
          <w:szCs w:val="32"/>
        </w:rPr>
        <w:t>号）的要求开展，注册申请人在注册申报时，应当提交临床试验方案和临床试验报告。</w:t>
      </w:r>
    </w:p>
    <w:p w:rsidR="00591C3C" w:rsidRPr="00BB43D3" w:rsidRDefault="00591C3C" w:rsidP="00591C3C">
      <w:pPr>
        <w:spacing w:line="540" w:lineRule="exact"/>
        <w:ind w:firstLineChars="200" w:firstLine="640"/>
        <w:rPr>
          <w:rFonts w:eastAsia="楷体_GB2312"/>
          <w:sz w:val="32"/>
          <w:szCs w:val="32"/>
        </w:rPr>
      </w:pPr>
      <w:r w:rsidRPr="00BB43D3">
        <w:rPr>
          <w:rFonts w:eastAsia="楷体_GB2312"/>
          <w:sz w:val="32"/>
          <w:szCs w:val="32"/>
        </w:rPr>
        <w:t>（十）产品的不良事件历史记录</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监护仪是用于实时监测患者生命体征的有源医疗器械，其预期作用是对人体重要的生理、生化参数有选择地提取或连续监测，具有存储、显示、分析、控制、报警等功能，是对危、急、重病人进行救治的重要设备。查询原国家食品药品监督管理局网站，医疗器械不良事件信息通报（</w:t>
      </w:r>
      <w:r w:rsidRPr="00BB43D3">
        <w:rPr>
          <w:rFonts w:eastAsia="仿宋_GB2312"/>
          <w:sz w:val="32"/>
          <w:szCs w:val="32"/>
        </w:rPr>
        <w:t>2012</w:t>
      </w:r>
      <w:r w:rsidRPr="00BB43D3">
        <w:rPr>
          <w:rFonts w:eastAsia="仿宋_GB2312"/>
          <w:sz w:val="32"/>
          <w:szCs w:val="32"/>
        </w:rPr>
        <w:t>年第</w:t>
      </w:r>
      <w:r w:rsidRPr="00BB43D3">
        <w:rPr>
          <w:rFonts w:eastAsia="仿宋_GB2312"/>
          <w:sz w:val="32"/>
          <w:szCs w:val="32"/>
        </w:rPr>
        <w:t>5</w:t>
      </w:r>
      <w:r w:rsidRPr="00BB43D3">
        <w:rPr>
          <w:rFonts w:eastAsia="仿宋_GB2312"/>
          <w:sz w:val="32"/>
          <w:szCs w:val="32"/>
        </w:rPr>
        <w:t>期）《关注病人监护仪测量错误的风险》显示，自</w:t>
      </w:r>
      <w:r w:rsidRPr="00BB43D3">
        <w:rPr>
          <w:rFonts w:eastAsia="仿宋_GB2312"/>
          <w:sz w:val="32"/>
          <w:szCs w:val="32"/>
        </w:rPr>
        <w:t>2005</w:t>
      </w:r>
      <w:r w:rsidRPr="00BB43D3">
        <w:rPr>
          <w:rFonts w:eastAsia="仿宋_GB2312"/>
          <w:sz w:val="32"/>
          <w:szCs w:val="32"/>
        </w:rPr>
        <w:t>年</w:t>
      </w:r>
      <w:r w:rsidRPr="00BB43D3">
        <w:rPr>
          <w:rFonts w:eastAsia="仿宋_GB2312"/>
          <w:sz w:val="32"/>
          <w:szCs w:val="32"/>
        </w:rPr>
        <w:t>1</w:t>
      </w:r>
      <w:r w:rsidRPr="00BB43D3">
        <w:rPr>
          <w:rFonts w:eastAsia="仿宋_GB2312"/>
          <w:sz w:val="32"/>
          <w:szCs w:val="32"/>
        </w:rPr>
        <w:t>月至</w:t>
      </w:r>
      <w:r w:rsidRPr="00BB43D3">
        <w:rPr>
          <w:rFonts w:eastAsia="仿宋_GB2312"/>
          <w:sz w:val="32"/>
          <w:szCs w:val="32"/>
        </w:rPr>
        <w:t>2011</w:t>
      </w:r>
      <w:r w:rsidRPr="00BB43D3">
        <w:rPr>
          <w:rFonts w:eastAsia="仿宋_GB2312"/>
          <w:sz w:val="32"/>
          <w:szCs w:val="32"/>
        </w:rPr>
        <w:t>年</w:t>
      </w:r>
      <w:r w:rsidRPr="00BB43D3">
        <w:rPr>
          <w:rFonts w:eastAsia="仿宋_GB2312"/>
          <w:sz w:val="32"/>
          <w:szCs w:val="32"/>
        </w:rPr>
        <w:t>12</w:t>
      </w:r>
      <w:r w:rsidRPr="00BB43D3">
        <w:rPr>
          <w:rFonts w:eastAsia="仿宋_GB2312"/>
          <w:sz w:val="32"/>
          <w:szCs w:val="32"/>
        </w:rPr>
        <w:t>月，国家药品不良反应监测中心共计收到涉及病人监护仪的可疑不良事件报告</w:t>
      </w:r>
      <w:r w:rsidRPr="00BB43D3">
        <w:rPr>
          <w:rFonts w:eastAsia="仿宋_GB2312"/>
          <w:sz w:val="32"/>
          <w:szCs w:val="32"/>
        </w:rPr>
        <w:t>2414</w:t>
      </w:r>
      <w:r w:rsidRPr="00BB43D3">
        <w:rPr>
          <w:rFonts w:eastAsia="仿宋_GB2312"/>
          <w:sz w:val="32"/>
          <w:szCs w:val="32"/>
        </w:rPr>
        <w:t>份，不良事件主要表现为信息失真，可能造成患者的病情延误或者错误诊疗。其中与测量错误相关的不良事件报告数量最多，占</w:t>
      </w:r>
      <w:r w:rsidRPr="00BB43D3">
        <w:rPr>
          <w:rFonts w:eastAsia="仿宋_GB2312"/>
          <w:sz w:val="32"/>
          <w:szCs w:val="32"/>
        </w:rPr>
        <w:t>32.7%</w:t>
      </w:r>
      <w:r w:rsidRPr="00BB43D3">
        <w:rPr>
          <w:rFonts w:eastAsia="仿宋_GB2312"/>
          <w:sz w:val="32"/>
          <w:szCs w:val="32"/>
        </w:rPr>
        <w:t>（包括心电波形错误</w:t>
      </w:r>
      <w:r w:rsidRPr="00BB43D3">
        <w:rPr>
          <w:rFonts w:eastAsia="仿宋_GB2312"/>
          <w:sz w:val="32"/>
          <w:szCs w:val="32"/>
        </w:rPr>
        <w:t>11.2%</w:t>
      </w:r>
      <w:r w:rsidRPr="00BB43D3">
        <w:rPr>
          <w:rFonts w:eastAsia="仿宋_GB2312"/>
          <w:sz w:val="32"/>
          <w:szCs w:val="32"/>
        </w:rPr>
        <w:t>、血压测量错误</w:t>
      </w:r>
      <w:r w:rsidRPr="00BB43D3">
        <w:rPr>
          <w:rFonts w:eastAsia="仿宋_GB2312"/>
          <w:sz w:val="32"/>
          <w:szCs w:val="32"/>
        </w:rPr>
        <w:t>9.8%</w:t>
      </w:r>
      <w:r w:rsidRPr="00BB43D3">
        <w:rPr>
          <w:rFonts w:eastAsia="仿宋_GB2312"/>
          <w:sz w:val="32"/>
          <w:szCs w:val="32"/>
        </w:rPr>
        <w:t>、心率测量错误</w:t>
      </w:r>
      <w:r w:rsidRPr="00BB43D3">
        <w:rPr>
          <w:rFonts w:eastAsia="仿宋_GB2312"/>
          <w:sz w:val="32"/>
          <w:szCs w:val="32"/>
        </w:rPr>
        <w:t>7.8%</w:t>
      </w:r>
      <w:r w:rsidRPr="00BB43D3">
        <w:rPr>
          <w:rFonts w:eastAsia="仿宋_GB2312"/>
          <w:sz w:val="32"/>
          <w:szCs w:val="32"/>
        </w:rPr>
        <w:t>、血氧饱和度测量错误</w:t>
      </w:r>
      <w:r w:rsidRPr="00BB43D3">
        <w:rPr>
          <w:rFonts w:eastAsia="仿宋_GB2312"/>
          <w:sz w:val="32"/>
          <w:szCs w:val="32"/>
        </w:rPr>
        <w:t>2.3%</w:t>
      </w:r>
      <w:r w:rsidRPr="00BB43D3">
        <w:rPr>
          <w:rFonts w:eastAsia="仿宋_GB2312"/>
          <w:sz w:val="32"/>
          <w:szCs w:val="32"/>
        </w:rPr>
        <w:t>、呼吸参数测量错误</w:t>
      </w:r>
      <w:r w:rsidRPr="00BB43D3">
        <w:rPr>
          <w:rFonts w:eastAsia="仿宋_GB2312"/>
          <w:sz w:val="32"/>
          <w:szCs w:val="32"/>
        </w:rPr>
        <w:t>1.55%</w:t>
      </w:r>
      <w:r w:rsidRPr="00BB43D3">
        <w:rPr>
          <w:rFonts w:eastAsia="仿宋_GB2312"/>
          <w:sz w:val="32"/>
          <w:szCs w:val="32"/>
        </w:rPr>
        <w:t>）。</w:t>
      </w:r>
    </w:p>
    <w:p w:rsidR="00591C3C" w:rsidRPr="00BB43D3" w:rsidRDefault="00591C3C" w:rsidP="00591C3C">
      <w:pPr>
        <w:spacing w:line="540" w:lineRule="exact"/>
        <w:ind w:firstLineChars="200" w:firstLine="640"/>
        <w:rPr>
          <w:rFonts w:eastAsia="楷体_GB2312"/>
          <w:sz w:val="32"/>
          <w:szCs w:val="32"/>
        </w:rPr>
      </w:pPr>
      <w:r w:rsidRPr="00BB43D3">
        <w:rPr>
          <w:rFonts w:eastAsia="楷体_GB2312"/>
          <w:sz w:val="32"/>
          <w:szCs w:val="32"/>
        </w:rPr>
        <w:lastRenderedPageBreak/>
        <w:t>（十</w:t>
      </w:r>
      <w:r>
        <w:rPr>
          <w:rFonts w:eastAsia="楷体_GB2312" w:hint="eastAsia"/>
          <w:sz w:val="32"/>
          <w:szCs w:val="32"/>
        </w:rPr>
        <w:t>一</w:t>
      </w:r>
      <w:r w:rsidRPr="00BB43D3">
        <w:rPr>
          <w:rFonts w:eastAsia="楷体_GB2312"/>
          <w:sz w:val="32"/>
          <w:szCs w:val="32"/>
        </w:rPr>
        <w:t>）产品说明书和标签要求</w:t>
      </w:r>
    </w:p>
    <w:p w:rsidR="00591C3C" w:rsidRPr="00BB43D3" w:rsidRDefault="00591C3C" w:rsidP="00591C3C">
      <w:pPr>
        <w:spacing w:line="540" w:lineRule="exact"/>
        <w:ind w:firstLineChars="200" w:firstLine="640"/>
        <w:rPr>
          <w:rFonts w:eastAsia="仿宋_GB2312"/>
          <w:sz w:val="32"/>
          <w:szCs w:val="32"/>
        </w:rPr>
      </w:pPr>
      <w:r w:rsidRPr="005E45F9">
        <w:rPr>
          <w:rFonts w:eastAsia="仿宋_GB2312"/>
          <w:sz w:val="32"/>
          <w:szCs w:val="32"/>
        </w:rPr>
        <w:t>产品说明书一般包括使用说明书和技术说明书，两者可合并。说明书、标签和包装标识应符合《医疗器械说明书和标签管理规定》（国家食品药品监督管理总局令第</w:t>
      </w:r>
      <w:r w:rsidRPr="006F7B93">
        <w:rPr>
          <w:rFonts w:eastAsia="仿宋_GB2312"/>
          <w:sz w:val="32"/>
          <w:szCs w:val="32"/>
        </w:rPr>
        <w:t>6</w:t>
      </w:r>
      <w:r w:rsidRPr="00BB43D3">
        <w:rPr>
          <w:rFonts w:eastAsia="仿宋_GB2312"/>
          <w:sz w:val="32"/>
          <w:szCs w:val="32"/>
        </w:rPr>
        <w:t>号）及相关标准的规定。</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说明书的内容</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使用说明书应包含下列主要内容：</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）产品名称、型号、规格。</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）注册人名称、住所、联系方式及售后服务单位。</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）生产企业的名称、住所、生产地址、联系方式及生产许可证编号，委托生产的还应标注受托企业的名称、住所、生产地址、生产许可证编号。</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）医疗器械注册证编号。</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5</w:t>
      </w:r>
      <w:r w:rsidRPr="00BB43D3">
        <w:rPr>
          <w:rFonts w:eastAsia="仿宋_GB2312"/>
          <w:sz w:val="32"/>
          <w:szCs w:val="32"/>
        </w:rPr>
        <w:t>）产品技术要求的编号。</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6</w:t>
      </w:r>
      <w:r w:rsidRPr="00BB43D3">
        <w:rPr>
          <w:rFonts w:eastAsia="仿宋_GB2312"/>
          <w:sz w:val="32"/>
          <w:szCs w:val="32"/>
        </w:rPr>
        <w:t>）产品性能、主要结构组成、适用范围。</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7</w:t>
      </w:r>
      <w:r w:rsidRPr="00BB43D3">
        <w:rPr>
          <w:rFonts w:eastAsia="仿宋_GB2312"/>
          <w:sz w:val="32"/>
          <w:szCs w:val="32"/>
        </w:rPr>
        <w:t>）禁忌症、注意事项、警示以及提示的内容。</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8</w:t>
      </w:r>
      <w:r w:rsidRPr="00BB43D3">
        <w:rPr>
          <w:rFonts w:eastAsia="仿宋_GB2312"/>
          <w:sz w:val="32"/>
          <w:szCs w:val="32"/>
        </w:rPr>
        <w:t>）安装和使用说明或者图示，由消费者个人自行使用的还应当具有安全使用的特别说明。</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9</w:t>
      </w:r>
      <w:r w:rsidRPr="00BB43D3">
        <w:rPr>
          <w:rFonts w:eastAsia="仿宋_GB2312"/>
          <w:sz w:val="32"/>
          <w:szCs w:val="32"/>
        </w:rPr>
        <w:t>）产品维护和保养方法，特殊存储、运输条件、方法。</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10</w:t>
      </w:r>
      <w:r w:rsidRPr="00BB43D3">
        <w:rPr>
          <w:rFonts w:eastAsia="仿宋_GB2312"/>
          <w:sz w:val="32"/>
          <w:szCs w:val="32"/>
        </w:rPr>
        <w:t>）生产日期、使用期限。</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11</w:t>
      </w:r>
      <w:r w:rsidRPr="00BB43D3">
        <w:rPr>
          <w:rFonts w:eastAsia="仿宋_GB2312"/>
          <w:sz w:val="32"/>
          <w:szCs w:val="32"/>
        </w:rPr>
        <w:t>）配件清单，包括配件、附属品、损耗品更换周期以及更换方法的说明。</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12</w:t>
      </w:r>
      <w:r w:rsidRPr="00BB43D3">
        <w:rPr>
          <w:rFonts w:eastAsia="仿宋_GB2312"/>
          <w:sz w:val="32"/>
          <w:szCs w:val="32"/>
        </w:rPr>
        <w:t>）产品标签所用的图形、符号、缩写等内容的解释。</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13</w:t>
      </w:r>
      <w:r w:rsidRPr="00BB43D3">
        <w:rPr>
          <w:rFonts w:eastAsia="仿宋_GB2312"/>
          <w:sz w:val="32"/>
          <w:szCs w:val="32"/>
        </w:rPr>
        <w:t>）说明书的编制或者修订日期。</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14</w:t>
      </w:r>
      <w:r w:rsidRPr="00BB43D3">
        <w:rPr>
          <w:rFonts w:eastAsia="仿宋_GB2312"/>
          <w:sz w:val="32"/>
          <w:szCs w:val="32"/>
        </w:rPr>
        <w:t>）规定的应当在说明书中标明的其他内容：</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lastRenderedPageBreak/>
        <w:t>a.</w:t>
      </w:r>
      <w:r w:rsidRPr="006C4CB3">
        <w:rPr>
          <w:rFonts w:eastAsia="仿宋_GB2312"/>
          <w:sz w:val="32"/>
          <w:szCs w:val="32"/>
        </w:rPr>
        <w:t>YY 0668</w:t>
      </w:r>
      <w:r w:rsidRPr="006C4CB3">
        <w:rPr>
          <w:rFonts w:ascii="仿宋_GB2312" w:eastAsia="仿宋_GB2312" w:hint="eastAsia"/>
          <w:sz w:val="32"/>
          <w:szCs w:val="32"/>
        </w:rPr>
        <w:t>—</w:t>
      </w:r>
      <w:r w:rsidRPr="005E45F9">
        <w:rPr>
          <w:rFonts w:eastAsia="仿宋_GB2312"/>
          <w:sz w:val="32"/>
          <w:szCs w:val="32"/>
        </w:rPr>
        <w:t>2008</w:t>
      </w:r>
      <w:r w:rsidRPr="006F7B9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2</w:t>
      </w:r>
      <w:r w:rsidRPr="00BB43D3">
        <w:rPr>
          <w:rFonts w:eastAsia="仿宋_GB2312"/>
          <w:sz w:val="32"/>
          <w:szCs w:val="32"/>
        </w:rPr>
        <w:t>部分：多参数患者监护设备安全专用要求》中</w:t>
      </w:r>
      <w:r w:rsidRPr="00BB43D3">
        <w:rPr>
          <w:rFonts w:eastAsia="仿宋_GB2312"/>
          <w:sz w:val="32"/>
          <w:szCs w:val="32"/>
        </w:rPr>
        <w:t>6.8.2</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b.</w:t>
      </w:r>
      <w:r w:rsidRPr="000F0D58">
        <w:rPr>
          <w:rFonts w:eastAsia="仿宋_GB2312"/>
          <w:sz w:val="32"/>
          <w:szCs w:val="32"/>
        </w:rPr>
        <w:t>YY 0670</w:t>
      </w:r>
      <w:r w:rsidRPr="000F0D58">
        <w:rPr>
          <w:rFonts w:ascii="仿宋_GB2312" w:eastAsia="仿宋_GB2312" w:hint="eastAsia"/>
          <w:sz w:val="32"/>
          <w:szCs w:val="32"/>
        </w:rPr>
        <w:t>—</w:t>
      </w:r>
      <w:r w:rsidRPr="005E45F9">
        <w:rPr>
          <w:rFonts w:eastAsia="仿宋_GB2312"/>
          <w:sz w:val="32"/>
          <w:szCs w:val="32"/>
        </w:rPr>
        <w:t>2008</w:t>
      </w:r>
      <w:r w:rsidRPr="006F7B93">
        <w:rPr>
          <w:rFonts w:eastAsia="仿宋_GB2312"/>
          <w:sz w:val="32"/>
          <w:szCs w:val="32"/>
        </w:rPr>
        <w:t>《无创自动测量血压计》中</w:t>
      </w:r>
      <w:r w:rsidRPr="00BB43D3">
        <w:rPr>
          <w:rFonts w:eastAsia="仿宋_GB2312"/>
          <w:sz w:val="32"/>
          <w:szCs w:val="32"/>
        </w:rPr>
        <w:t>4.2.3</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c.</w:t>
      </w:r>
      <w:r w:rsidRPr="000B0001">
        <w:rPr>
          <w:rFonts w:eastAsia="仿宋_GB2312"/>
          <w:sz w:val="32"/>
          <w:szCs w:val="32"/>
        </w:rPr>
        <w:t>GB 9706.25</w:t>
      </w:r>
      <w:r w:rsidRPr="000B0001">
        <w:rPr>
          <w:rFonts w:ascii="仿宋_GB2312" w:eastAsia="仿宋_GB2312" w:hint="eastAsia"/>
          <w:sz w:val="32"/>
          <w:szCs w:val="32"/>
        </w:rPr>
        <w:t>—</w:t>
      </w:r>
      <w:r w:rsidRPr="005E45F9">
        <w:rPr>
          <w:rFonts w:eastAsia="仿宋_GB2312"/>
          <w:sz w:val="32"/>
          <w:szCs w:val="32"/>
        </w:rPr>
        <w:t>2005</w:t>
      </w:r>
      <w:r w:rsidRPr="006F7B9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2-27</w:t>
      </w:r>
      <w:r w:rsidRPr="00BB43D3">
        <w:rPr>
          <w:rFonts w:eastAsia="仿宋_GB2312"/>
          <w:sz w:val="32"/>
          <w:szCs w:val="32"/>
        </w:rPr>
        <w:t>部分：心电监护设备安全专用要求》中</w:t>
      </w:r>
      <w:r w:rsidRPr="00BB43D3">
        <w:rPr>
          <w:rFonts w:eastAsia="仿宋_GB2312"/>
          <w:sz w:val="32"/>
          <w:szCs w:val="32"/>
        </w:rPr>
        <w:t>6.8.2</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d.</w:t>
      </w:r>
      <w:r w:rsidRPr="00786EDB">
        <w:rPr>
          <w:rFonts w:eastAsia="仿宋_GB2312"/>
          <w:sz w:val="32"/>
          <w:szCs w:val="32"/>
        </w:rPr>
        <w:t>YY 0667</w:t>
      </w:r>
      <w:r w:rsidRPr="00786EDB">
        <w:rPr>
          <w:rFonts w:ascii="仿宋_GB2312" w:eastAsia="仿宋_GB2312" w:hint="eastAsia"/>
          <w:sz w:val="32"/>
          <w:szCs w:val="32"/>
        </w:rPr>
        <w:t>—</w:t>
      </w:r>
      <w:r w:rsidRPr="005E45F9">
        <w:rPr>
          <w:rFonts w:eastAsia="仿宋_GB2312"/>
          <w:sz w:val="32"/>
          <w:szCs w:val="32"/>
        </w:rPr>
        <w:t>2008</w:t>
      </w:r>
      <w:r w:rsidRPr="006F7B9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2</w:t>
      </w:r>
      <w:r w:rsidRPr="00BB43D3">
        <w:rPr>
          <w:rFonts w:eastAsia="仿宋_GB2312"/>
          <w:sz w:val="32"/>
          <w:szCs w:val="32"/>
        </w:rPr>
        <w:t>部分：自动循环无创血压监护设备安全和基本性能专用要求》中</w:t>
      </w:r>
      <w:r w:rsidRPr="00BB43D3">
        <w:rPr>
          <w:rFonts w:eastAsia="仿宋_GB2312"/>
          <w:sz w:val="32"/>
          <w:szCs w:val="32"/>
        </w:rPr>
        <w:t>6.8.2</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e.</w:t>
      </w:r>
      <w:r w:rsidRPr="00642060">
        <w:rPr>
          <w:rFonts w:eastAsia="仿宋_GB2312"/>
          <w:sz w:val="32"/>
          <w:szCs w:val="32"/>
        </w:rPr>
        <w:t>YY/T 0708</w:t>
      </w:r>
      <w:r w:rsidRPr="00642060">
        <w:rPr>
          <w:rFonts w:ascii="仿宋_GB2312" w:eastAsia="仿宋_GB2312" w:hint="eastAsia"/>
          <w:sz w:val="32"/>
          <w:szCs w:val="32"/>
        </w:rPr>
        <w:t>—</w:t>
      </w:r>
      <w:r w:rsidRPr="005E45F9">
        <w:rPr>
          <w:rFonts w:eastAsia="仿宋_GB2312"/>
          <w:sz w:val="32"/>
          <w:szCs w:val="32"/>
        </w:rPr>
        <w:t>2009</w:t>
      </w:r>
      <w:r w:rsidRPr="006F7B9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1-4</w:t>
      </w:r>
      <w:r w:rsidRPr="00BB43D3">
        <w:rPr>
          <w:rFonts w:eastAsia="仿宋_GB2312"/>
          <w:sz w:val="32"/>
          <w:szCs w:val="32"/>
        </w:rPr>
        <w:t>部分：安全通用要求并列标准：可编程医用电气系统》中</w:t>
      </w:r>
      <w:r w:rsidRPr="00BB43D3">
        <w:rPr>
          <w:rFonts w:eastAsia="仿宋_GB2312"/>
          <w:sz w:val="32"/>
          <w:szCs w:val="32"/>
        </w:rPr>
        <w:t>6.8.201</w:t>
      </w:r>
      <w:r w:rsidRPr="00BB43D3">
        <w:rPr>
          <w:rFonts w:eastAsia="仿宋_GB2312"/>
          <w:sz w:val="32"/>
          <w:szCs w:val="32"/>
        </w:rPr>
        <w:t>条、</w:t>
      </w:r>
      <w:r w:rsidRPr="00BB43D3">
        <w:rPr>
          <w:rFonts w:eastAsia="仿宋_GB2312"/>
          <w:sz w:val="32"/>
          <w:szCs w:val="32"/>
        </w:rPr>
        <w:t>6.8.202</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f.</w:t>
      </w:r>
      <w:r w:rsidRPr="00630A92">
        <w:rPr>
          <w:rFonts w:eastAsia="仿宋_GB2312"/>
          <w:sz w:val="32"/>
          <w:szCs w:val="32"/>
        </w:rPr>
        <w:t>YY 0784</w:t>
      </w:r>
      <w:r w:rsidRPr="00630A92">
        <w:rPr>
          <w:rFonts w:ascii="仿宋_GB2312" w:eastAsia="仿宋_GB2312" w:hint="eastAsia"/>
          <w:sz w:val="32"/>
          <w:szCs w:val="32"/>
        </w:rPr>
        <w:t>—</w:t>
      </w:r>
      <w:r w:rsidRPr="005E45F9">
        <w:rPr>
          <w:rFonts w:eastAsia="仿宋_GB2312"/>
          <w:sz w:val="32"/>
          <w:szCs w:val="32"/>
        </w:rPr>
        <w:t>2010</w:t>
      </w:r>
      <w:r w:rsidRPr="006F7B93">
        <w:rPr>
          <w:rFonts w:eastAsia="仿宋_GB2312"/>
          <w:sz w:val="32"/>
          <w:szCs w:val="32"/>
        </w:rPr>
        <w:t>《</w:t>
      </w:r>
      <w:r w:rsidRPr="00BB43D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医用脉搏血氧仪设备基本安全和主要性能专用要求》中</w:t>
      </w:r>
      <w:r w:rsidRPr="00BB43D3">
        <w:rPr>
          <w:rFonts w:eastAsia="仿宋_GB2312"/>
          <w:sz w:val="32"/>
          <w:szCs w:val="32"/>
        </w:rPr>
        <w:t>6.8.2</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2.</w:t>
      </w:r>
      <w:r w:rsidRPr="00BB43D3">
        <w:rPr>
          <w:rFonts w:eastAsia="仿宋_GB2312"/>
          <w:sz w:val="32"/>
          <w:szCs w:val="32"/>
        </w:rPr>
        <w:t>技术说明书内容：</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一般包括概述、组成、原理、技术参数、规格型号、图示标记说明、系统配置、外形图、结构图、控制面板图，必要的电气原理图及表等。</w:t>
      </w:r>
    </w:p>
    <w:p w:rsidR="00591C3C" w:rsidRPr="00BB43D3" w:rsidRDefault="00591C3C" w:rsidP="00591C3C">
      <w:pPr>
        <w:spacing w:line="540" w:lineRule="exact"/>
        <w:ind w:firstLineChars="200" w:firstLine="640"/>
        <w:rPr>
          <w:rFonts w:eastAsia="仿宋_GB2312"/>
          <w:spacing w:val="-10"/>
          <w:sz w:val="32"/>
          <w:szCs w:val="32"/>
        </w:rPr>
      </w:pPr>
      <w:r w:rsidRPr="00BB43D3">
        <w:rPr>
          <w:rFonts w:eastAsia="仿宋_GB2312"/>
          <w:sz w:val="32"/>
          <w:szCs w:val="32"/>
        </w:rPr>
        <w:t>（</w:t>
      </w:r>
      <w:r w:rsidRPr="00BB43D3">
        <w:rPr>
          <w:rFonts w:eastAsia="仿宋_GB2312"/>
          <w:spacing w:val="-10"/>
          <w:sz w:val="32"/>
          <w:szCs w:val="32"/>
        </w:rPr>
        <w:t>1</w:t>
      </w:r>
      <w:r w:rsidRPr="00BB43D3">
        <w:rPr>
          <w:rFonts w:eastAsia="仿宋_GB2312"/>
          <w:spacing w:val="-10"/>
          <w:sz w:val="32"/>
          <w:szCs w:val="32"/>
        </w:rPr>
        <w:t>）维修手册（</w:t>
      </w:r>
      <w:r w:rsidRPr="005D0A44">
        <w:rPr>
          <w:rFonts w:eastAsia="仿宋_GB2312"/>
          <w:spacing w:val="-10"/>
          <w:sz w:val="32"/>
          <w:szCs w:val="32"/>
        </w:rPr>
        <w:t>YY1079</w:t>
      </w:r>
      <w:r w:rsidRPr="005D0A44">
        <w:rPr>
          <w:rFonts w:ascii="仿宋_GB2312" w:eastAsia="仿宋_GB2312" w:hint="eastAsia"/>
          <w:spacing w:val="-10"/>
          <w:sz w:val="32"/>
          <w:szCs w:val="32"/>
        </w:rPr>
        <w:t>—</w:t>
      </w:r>
      <w:r w:rsidRPr="005D0A44">
        <w:rPr>
          <w:rFonts w:eastAsia="仿宋_GB2312"/>
          <w:spacing w:val="-10"/>
          <w:sz w:val="32"/>
          <w:szCs w:val="32"/>
        </w:rPr>
        <w:t>2008</w:t>
      </w:r>
      <w:r w:rsidRPr="00BB43D3">
        <w:rPr>
          <w:rFonts w:eastAsia="仿宋_GB2312"/>
          <w:spacing w:val="-10"/>
          <w:kern w:val="0"/>
          <w:sz w:val="32"/>
          <w:szCs w:val="32"/>
        </w:rPr>
        <w:t>《心电监护仪》</w:t>
      </w:r>
      <w:r w:rsidRPr="00BB43D3">
        <w:rPr>
          <w:rFonts w:eastAsia="仿宋_GB2312"/>
          <w:spacing w:val="-10"/>
          <w:sz w:val="32"/>
          <w:szCs w:val="32"/>
        </w:rPr>
        <w:t>中</w:t>
      </w:r>
      <w:r w:rsidRPr="00BB43D3">
        <w:rPr>
          <w:rFonts w:eastAsia="仿宋_GB2312"/>
          <w:spacing w:val="-10"/>
          <w:sz w:val="32"/>
          <w:szCs w:val="32"/>
        </w:rPr>
        <w:t>4.1.3</w:t>
      </w:r>
      <w:r w:rsidRPr="00BB43D3">
        <w:rPr>
          <w:rFonts w:eastAsia="仿宋_GB2312"/>
          <w:spacing w:val="-10"/>
          <w:sz w:val="32"/>
          <w:szCs w:val="32"/>
        </w:rPr>
        <w:t>条）；</w:t>
      </w:r>
    </w:p>
    <w:p w:rsidR="00591C3C" w:rsidRPr="00BB43D3" w:rsidRDefault="00591C3C" w:rsidP="00591C3C">
      <w:pPr>
        <w:spacing w:line="540" w:lineRule="exact"/>
        <w:ind w:firstLineChars="200" w:firstLine="640"/>
        <w:rPr>
          <w:rFonts w:eastAsia="仿宋_GB2312"/>
          <w:sz w:val="32"/>
          <w:szCs w:val="32"/>
        </w:rPr>
      </w:pPr>
      <w:r w:rsidRPr="00DC1E0F">
        <w:rPr>
          <w:rFonts w:eastAsia="仿宋_GB2312"/>
          <w:sz w:val="32"/>
          <w:szCs w:val="32"/>
        </w:rPr>
        <w:t>（</w:t>
      </w:r>
      <w:r w:rsidRPr="005E45F9">
        <w:rPr>
          <w:rFonts w:eastAsia="仿宋_GB2312"/>
          <w:sz w:val="32"/>
          <w:szCs w:val="32"/>
        </w:rPr>
        <w:t>2</w:t>
      </w:r>
      <w:r w:rsidRPr="006F7B93">
        <w:rPr>
          <w:rFonts w:eastAsia="仿宋_GB2312"/>
          <w:sz w:val="32"/>
          <w:szCs w:val="32"/>
        </w:rPr>
        <w:t>）</w:t>
      </w:r>
      <w:r w:rsidRPr="00BB43D3">
        <w:rPr>
          <w:rFonts w:eastAsia="仿宋_GB2312"/>
          <w:sz w:val="32"/>
          <w:szCs w:val="32"/>
        </w:rPr>
        <w:t>YY0709</w:t>
      </w:r>
      <w:r w:rsidRPr="00BB43D3">
        <w:rPr>
          <w:rFonts w:ascii="仿宋_GB2312" w:eastAsia="仿宋_GB2312" w:hint="eastAsia"/>
          <w:sz w:val="32"/>
          <w:szCs w:val="32"/>
        </w:rPr>
        <w:t>—</w:t>
      </w:r>
      <w:r w:rsidRPr="005E45F9">
        <w:rPr>
          <w:rFonts w:eastAsia="仿宋_GB2312"/>
          <w:sz w:val="32"/>
          <w:szCs w:val="32"/>
        </w:rPr>
        <w:t>2009</w:t>
      </w:r>
      <w:r w:rsidRPr="006F7B93">
        <w:rPr>
          <w:rFonts w:eastAsia="仿宋_GB2312"/>
          <w:sz w:val="32"/>
          <w:szCs w:val="32"/>
        </w:rPr>
        <w:t>中</w:t>
      </w:r>
      <w:r w:rsidRPr="00BB43D3">
        <w:rPr>
          <w:rFonts w:eastAsia="仿宋_GB2312"/>
          <w:sz w:val="32"/>
          <w:szCs w:val="32"/>
        </w:rPr>
        <w:t>6.8.3</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w:t>
      </w:r>
      <w:r w:rsidRPr="00CA7BC9">
        <w:rPr>
          <w:rFonts w:eastAsia="仿宋_GB2312"/>
          <w:sz w:val="32"/>
          <w:szCs w:val="32"/>
        </w:rPr>
        <w:t>YY0784</w:t>
      </w:r>
      <w:r w:rsidRPr="00CA7BC9">
        <w:rPr>
          <w:rFonts w:ascii="仿宋_GB2312" w:eastAsia="仿宋_GB2312" w:hint="eastAsia"/>
          <w:sz w:val="32"/>
          <w:szCs w:val="32"/>
        </w:rPr>
        <w:t>—</w:t>
      </w:r>
      <w:r w:rsidRPr="005E45F9">
        <w:rPr>
          <w:rFonts w:eastAsia="仿宋_GB2312"/>
          <w:sz w:val="32"/>
          <w:szCs w:val="32"/>
        </w:rPr>
        <w:t>2010</w:t>
      </w:r>
      <w:r w:rsidRPr="006F7B93">
        <w:rPr>
          <w:rFonts w:eastAsia="仿宋_GB2312"/>
          <w:kern w:val="0"/>
          <w:sz w:val="32"/>
          <w:szCs w:val="32"/>
        </w:rPr>
        <w:t>《医用电气设备</w:t>
      </w:r>
      <w:r w:rsidRPr="00BB43D3">
        <w:rPr>
          <w:rFonts w:eastAsia="仿宋_GB2312"/>
          <w:kern w:val="0"/>
          <w:sz w:val="32"/>
          <w:szCs w:val="32"/>
        </w:rPr>
        <w:t xml:space="preserve"> </w:t>
      </w:r>
      <w:r w:rsidRPr="00BB43D3">
        <w:rPr>
          <w:rFonts w:eastAsia="仿宋_GB2312"/>
          <w:kern w:val="0"/>
          <w:sz w:val="32"/>
          <w:szCs w:val="32"/>
        </w:rPr>
        <w:t>医用脉搏血氧仪设备基本安全和主要性能专用要求》</w:t>
      </w:r>
      <w:r w:rsidRPr="00BB43D3">
        <w:rPr>
          <w:rFonts w:eastAsia="仿宋_GB2312"/>
          <w:sz w:val="32"/>
          <w:szCs w:val="32"/>
        </w:rPr>
        <w:t>中</w:t>
      </w:r>
      <w:r w:rsidRPr="00BB43D3">
        <w:rPr>
          <w:rFonts w:eastAsia="仿宋_GB2312"/>
          <w:sz w:val="32"/>
          <w:szCs w:val="32"/>
        </w:rPr>
        <w:t>6.8.3</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w:t>
      </w:r>
      <w:r w:rsidRPr="00BB43D3">
        <w:rPr>
          <w:rFonts w:eastAsia="仿宋_GB2312"/>
          <w:sz w:val="32"/>
          <w:szCs w:val="32"/>
        </w:rPr>
        <w:t>YY0784</w:t>
      </w:r>
      <w:r w:rsidRPr="00BB43D3">
        <w:rPr>
          <w:rFonts w:ascii="仿宋_GB2312" w:eastAsia="仿宋_GB2312" w:hint="eastAsia"/>
          <w:sz w:val="32"/>
          <w:szCs w:val="32"/>
        </w:rPr>
        <w:t>—</w:t>
      </w:r>
      <w:r w:rsidRPr="005E45F9">
        <w:rPr>
          <w:rFonts w:eastAsia="仿宋_GB2312"/>
          <w:sz w:val="32"/>
          <w:szCs w:val="32"/>
        </w:rPr>
        <w:t>2010</w:t>
      </w:r>
      <w:r w:rsidRPr="006F7B93">
        <w:rPr>
          <w:rFonts w:eastAsia="仿宋_GB2312"/>
          <w:sz w:val="32"/>
          <w:szCs w:val="32"/>
        </w:rPr>
        <w:t>中</w:t>
      </w:r>
      <w:r w:rsidRPr="00BB43D3">
        <w:rPr>
          <w:rFonts w:eastAsia="仿宋_GB2312"/>
          <w:sz w:val="32"/>
          <w:szCs w:val="32"/>
        </w:rPr>
        <w:t>50.101.2.1</w:t>
      </w:r>
      <w:r w:rsidRPr="00BB43D3">
        <w:rPr>
          <w:rFonts w:eastAsia="仿宋_GB2312"/>
          <w:sz w:val="32"/>
          <w:szCs w:val="32"/>
        </w:rPr>
        <w:t>条规定：用以建立血氧饱和度准确度声称的测试方法的总结应在技术说明书中公布。</w:t>
      </w:r>
    </w:p>
    <w:p w:rsidR="00591C3C" w:rsidRPr="006F7B93" w:rsidRDefault="00591C3C" w:rsidP="00591C3C">
      <w:pPr>
        <w:spacing w:line="540" w:lineRule="exact"/>
        <w:ind w:firstLineChars="200" w:firstLine="640"/>
        <w:rPr>
          <w:rFonts w:eastAsia="仿宋_GB2312"/>
          <w:sz w:val="32"/>
          <w:szCs w:val="32"/>
        </w:rPr>
      </w:pPr>
      <w:r w:rsidRPr="00BB43D3">
        <w:rPr>
          <w:rFonts w:eastAsia="仿宋_GB2312"/>
          <w:sz w:val="32"/>
          <w:szCs w:val="32"/>
        </w:rPr>
        <w:t>3</w:t>
      </w:r>
      <w:r>
        <w:rPr>
          <w:rFonts w:eastAsia="仿宋_GB2312"/>
          <w:sz w:val="32"/>
          <w:szCs w:val="32"/>
        </w:rPr>
        <w:t>.</w:t>
      </w:r>
      <w:r w:rsidRPr="005E45F9">
        <w:rPr>
          <w:rFonts w:eastAsia="仿宋_GB2312"/>
          <w:sz w:val="32"/>
          <w:szCs w:val="32"/>
        </w:rPr>
        <w:t>标签和包装标识</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至少应包括以下信息：</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）产品名称和型号。</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lastRenderedPageBreak/>
        <w:t>（</w:t>
      </w:r>
      <w:r w:rsidRPr="00BB43D3">
        <w:rPr>
          <w:rFonts w:eastAsia="仿宋_GB2312"/>
          <w:sz w:val="32"/>
          <w:szCs w:val="32"/>
        </w:rPr>
        <w:t>2</w:t>
      </w:r>
      <w:r w:rsidRPr="00BB43D3">
        <w:rPr>
          <w:rFonts w:eastAsia="仿宋_GB2312"/>
          <w:sz w:val="32"/>
          <w:szCs w:val="32"/>
        </w:rPr>
        <w:t>）注册人的名称、住所、联系方式。</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）医疗器械注册证编号。</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）生产企业名称、住所、生产地址、联系方式及生产许可证编号；委托生产的还应当标注受托企业的名称、住所、生产地址、生产许可证编号。</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5</w:t>
      </w:r>
      <w:r w:rsidRPr="00BB43D3">
        <w:rPr>
          <w:rFonts w:eastAsia="仿宋_GB2312"/>
          <w:sz w:val="32"/>
          <w:szCs w:val="32"/>
        </w:rPr>
        <w:t>）生产日期、使用期限。</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6</w:t>
      </w:r>
      <w:r w:rsidRPr="00BB43D3">
        <w:rPr>
          <w:rFonts w:eastAsia="仿宋_GB2312"/>
          <w:sz w:val="32"/>
          <w:szCs w:val="32"/>
        </w:rPr>
        <w:t>）电源连接条件、输入功率。</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pacing w:val="-4"/>
          <w:sz w:val="32"/>
          <w:szCs w:val="32"/>
        </w:rPr>
        <w:t>7</w:t>
      </w:r>
      <w:r w:rsidRPr="00BB43D3">
        <w:rPr>
          <w:rFonts w:eastAsia="仿宋_GB2312"/>
          <w:spacing w:val="-4"/>
          <w:sz w:val="32"/>
          <w:szCs w:val="32"/>
        </w:rPr>
        <w:t>）产品特征识别应当标注的图形、符号以及其他相关内容。</w:t>
      </w:r>
    </w:p>
    <w:p w:rsidR="00591C3C" w:rsidRPr="00BB43D3" w:rsidRDefault="00591C3C" w:rsidP="00591C3C">
      <w:pPr>
        <w:spacing w:line="540" w:lineRule="exact"/>
        <w:ind w:firstLineChars="200" w:firstLine="640"/>
        <w:rPr>
          <w:rFonts w:eastAsia="仿宋_GB2312"/>
          <w:sz w:val="32"/>
          <w:szCs w:val="32"/>
        </w:rPr>
      </w:pPr>
      <w:r w:rsidRPr="00DC1E0F">
        <w:rPr>
          <w:rFonts w:eastAsia="仿宋_GB2312"/>
          <w:sz w:val="32"/>
          <w:szCs w:val="32"/>
        </w:rPr>
        <w:t>（</w:t>
      </w:r>
      <w:r w:rsidRPr="005E45F9">
        <w:rPr>
          <w:rFonts w:eastAsia="仿宋_GB2312"/>
          <w:sz w:val="32"/>
          <w:szCs w:val="32"/>
        </w:rPr>
        <w:t>8</w:t>
      </w:r>
      <w:r w:rsidRPr="006F7B93">
        <w:rPr>
          <w:rFonts w:eastAsia="仿宋_GB2312"/>
          <w:sz w:val="32"/>
          <w:szCs w:val="32"/>
        </w:rPr>
        <w:t>）必要的警示、注意事项</w:t>
      </w:r>
      <w:r w:rsidRPr="00BB43D3">
        <w:rPr>
          <w:rFonts w:eastAsia="仿宋_GB2312"/>
          <w:sz w:val="32"/>
          <w:szCs w:val="32"/>
        </w:rPr>
        <w:t>。</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9</w:t>
      </w:r>
      <w:r w:rsidRPr="00BB43D3">
        <w:rPr>
          <w:rFonts w:eastAsia="仿宋_GB2312"/>
          <w:sz w:val="32"/>
          <w:szCs w:val="32"/>
        </w:rPr>
        <w:t>）特殊储存、操作条件或说明。</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标签因位置或大小受限而无法全部标明上述内容的，至少应标注产品名称、型号、生产日期、使用期限，并在标签中明确</w:t>
      </w:r>
      <w:r w:rsidRPr="00BB43D3">
        <w:rPr>
          <w:rFonts w:eastAsia="仿宋_GB2312"/>
          <w:sz w:val="32"/>
          <w:szCs w:val="32"/>
        </w:rPr>
        <w:t>“</w:t>
      </w:r>
      <w:r w:rsidRPr="00BB43D3">
        <w:rPr>
          <w:rFonts w:eastAsia="仿宋_GB2312"/>
          <w:sz w:val="32"/>
          <w:szCs w:val="32"/>
        </w:rPr>
        <w:t>其他内容详见说明书</w:t>
      </w:r>
      <w:r w:rsidRPr="00BB43D3">
        <w:rPr>
          <w:rFonts w:eastAsia="仿宋_GB2312"/>
          <w:sz w:val="32"/>
          <w:szCs w:val="32"/>
        </w:rPr>
        <w:t>”</w:t>
      </w:r>
      <w:r w:rsidRPr="00BB43D3">
        <w:rPr>
          <w:rFonts w:eastAsia="仿宋_GB2312"/>
          <w:sz w:val="32"/>
          <w:szCs w:val="32"/>
        </w:rPr>
        <w:t>。</w:t>
      </w:r>
    </w:p>
    <w:p w:rsidR="00591C3C" w:rsidRPr="00BB43D3" w:rsidRDefault="00591C3C" w:rsidP="00591C3C">
      <w:pPr>
        <w:spacing w:line="540" w:lineRule="exact"/>
        <w:ind w:firstLineChars="200" w:firstLine="640"/>
        <w:rPr>
          <w:rFonts w:eastAsia="仿宋_GB2312"/>
          <w:sz w:val="32"/>
          <w:szCs w:val="32"/>
        </w:rPr>
      </w:pPr>
      <w:r>
        <w:rPr>
          <w:rFonts w:eastAsia="仿宋_GB2312"/>
          <w:sz w:val="32"/>
          <w:szCs w:val="32"/>
        </w:rPr>
        <w:t>（</w:t>
      </w:r>
      <w:r w:rsidRPr="005E45F9">
        <w:rPr>
          <w:rFonts w:eastAsia="仿宋_GB2312"/>
          <w:sz w:val="32"/>
          <w:szCs w:val="32"/>
        </w:rPr>
        <w:t>10</w:t>
      </w:r>
      <w:r w:rsidRPr="006F7B93">
        <w:rPr>
          <w:rFonts w:eastAsia="仿宋_GB2312"/>
          <w:sz w:val="32"/>
          <w:szCs w:val="32"/>
        </w:rPr>
        <w:t>）警告和告诫。</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a.YY0784</w:t>
      </w:r>
      <w:r w:rsidRPr="00BB43D3">
        <w:rPr>
          <w:rFonts w:ascii="仿宋_GB2312" w:eastAsia="仿宋_GB2312" w:hint="eastAsia"/>
          <w:sz w:val="32"/>
          <w:szCs w:val="32"/>
        </w:rPr>
        <w:t>—</w:t>
      </w:r>
      <w:r w:rsidRPr="005E45F9">
        <w:rPr>
          <w:rFonts w:eastAsia="仿宋_GB2312"/>
          <w:sz w:val="32"/>
          <w:szCs w:val="32"/>
        </w:rPr>
        <w:t>2010</w:t>
      </w:r>
      <w:r w:rsidRPr="006F7B9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医用脉搏血氧仪设备基本安全和主要性能专用要求》中</w:t>
      </w:r>
      <w:r w:rsidRPr="00BB43D3">
        <w:rPr>
          <w:rFonts w:eastAsia="仿宋_GB2312"/>
          <w:sz w:val="32"/>
          <w:szCs w:val="32"/>
        </w:rPr>
        <w:t>6.1</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b.YY0670</w:t>
      </w:r>
      <w:r w:rsidRPr="00BB43D3">
        <w:rPr>
          <w:rFonts w:ascii="仿宋_GB2312" w:eastAsia="仿宋_GB2312" w:hint="eastAsia"/>
          <w:sz w:val="32"/>
          <w:szCs w:val="32"/>
        </w:rPr>
        <w:t>—</w:t>
      </w:r>
      <w:r w:rsidRPr="005E45F9">
        <w:rPr>
          <w:rFonts w:eastAsia="仿宋_GB2312"/>
          <w:sz w:val="32"/>
          <w:szCs w:val="32"/>
        </w:rPr>
        <w:t>2008</w:t>
      </w:r>
      <w:r w:rsidRPr="006F7B93">
        <w:rPr>
          <w:rFonts w:eastAsia="仿宋_GB2312"/>
          <w:sz w:val="32"/>
          <w:szCs w:val="32"/>
        </w:rPr>
        <w:t>《无创自动测量血压计》中</w:t>
      </w:r>
      <w:r w:rsidRPr="00BB43D3">
        <w:rPr>
          <w:rFonts w:eastAsia="仿宋_GB2312"/>
          <w:sz w:val="32"/>
          <w:szCs w:val="32"/>
        </w:rPr>
        <w:t>4.2.1</w:t>
      </w:r>
      <w:r w:rsidRPr="00BB43D3">
        <w:rPr>
          <w:rFonts w:eastAsia="仿宋_GB2312"/>
          <w:sz w:val="32"/>
          <w:szCs w:val="32"/>
        </w:rPr>
        <w:t>条、</w:t>
      </w:r>
      <w:r w:rsidRPr="00BB43D3">
        <w:rPr>
          <w:rFonts w:eastAsia="仿宋_GB2312"/>
          <w:sz w:val="32"/>
          <w:szCs w:val="32"/>
        </w:rPr>
        <w:t>4.2.2</w:t>
      </w:r>
      <w:r w:rsidRPr="00BB43D3">
        <w:rPr>
          <w:rFonts w:eastAsia="仿宋_GB2312"/>
          <w:sz w:val="32"/>
          <w:szCs w:val="32"/>
        </w:rPr>
        <w:t>条、</w:t>
      </w:r>
      <w:r w:rsidRPr="00BB43D3">
        <w:rPr>
          <w:rFonts w:eastAsia="仿宋_GB2312"/>
          <w:sz w:val="32"/>
          <w:szCs w:val="32"/>
        </w:rPr>
        <w:t>4.2.4</w:t>
      </w:r>
      <w:r w:rsidRPr="00BB43D3">
        <w:rPr>
          <w:rFonts w:eastAsia="仿宋_GB2312"/>
          <w:sz w:val="32"/>
          <w:szCs w:val="32"/>
        </w:rPr>
        <w:t>条；</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c.YY0667</w:t>
      </w:r>
      <w:r w:rsidRPr="00BB43D3">
        <w:rPr>
          <w:rFonts w:ascii="仿宋_GB2312" w:eastAsia="仿宋_GB2312" w:hint="eastAsia"/>
          <w:sz w:val="32"/>
          <w:szCs w:val="32"/>
        </w:rPr>
        <w:t>—</w:t>
      </w:r>
      <w:r w:rsidRPr="005E45F9">
        <w:rPr>
          <w:rFonts w:eastAsia="仿宋_GB2312"/>
          <w:sz w:val="32"/>
          <w:szCs w:val="32"/>
        </w:rPr>
        <w:t>2008</w:t>
      </w:r>
      <w:r w:rsidRPr="006F7B9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2</w:t>
      </w:r>
      <w:r w:rsidRPr="00BB43D3">
        <w:rPr>
          <w:rFonts w:eastAsia="仿宋_GB2312"/>
          <w:sz w:val="32"/>
          <w:szCs w:val="32"/>
        </w:rPr>
        <w:t>部分：自动循环无创血压监护设备安全和基本性能专用要求》中</w:t>
      </w:r>
      <w:r w:rsidRPr="00BB43D3">
        <w:rPr>
          <w:rFonts w:eastAsia="仿宋_GB2312"/>
          <w:sz w:val="32"/>
          <w:szCs w:val="32"/>
        </w:rPr>
        <w:t>6.1</w:t>
      </w:r>
      <w:r w:rsidRPr="00BB43D3">
        <w:rPr>
          <w:rFonts w:eastAsia="仿宋_GB2312"/>
          <w:sz w:val="32"/>
          <w:szCs w:val="32"/>
        </w:rPr>
        <w:t>条。</w:t>
      </w:r>
    </w:p>
    <w:p w:rsidR="00591C3C" w:rsidRPr="00BB43D3" w:rsidRDefault="00591C3C" w:rsidP="00591C3C">
      <w:pPr>
        <w:spacing w:line="540" w:lineRule="exact"/>
        <w:ind w:firstLineChars="200" w:firstLine="640"/>
        <w:rPr>
          <w:rFonts w:ascii="黑体" w:eastAsia="黑体" w:hAnsi="黑体"/>
          <w:sz w:val="32"/>
          <w:szCs w:val="32"/>
        </w:rPr>
      </w:pPr>
      <w:r w:rsidRPr="00BB43D3">
        <w:rPr>
          <w:rFonts w:ascii="黑体" w:eastAsia="黑体" w:hAnsi="黑体"/>
          <w:sz w:val="32"/>
          <w:szCs w:val="32"/>
        </w:rPr>
        <w:t>三、审查关注点</w:t>
      </w:r>
    </w:p>
    <w:p w:rsidR="00591C3C" w:rsidRPr="00BB43D3" w:rsidRDefault="00591C3C" w:rsidP="00591C3C">
      <w:pPr>
        <w:spacing w:line="540" w:lineRule="exact"/>
        <w:ind w:firstLineChars="200" w:firstLine="640"/>
        <w:rPr>
          <w:rFonts w:ascii="仿宋_GB2312" w:eastAsia="仿宋_GB2312"/>
          <w:sz w:val="32"/>
          <w:szCs w:val="32"/>
        </w:rPr>
      </w:pPr>
      <w:r w:rsidRPr="00BB43D3">
        <w:rPr>
          <w:rFonts w:ascii="仿宋_GB2312" w:eastAsia="仿宋_GB2312" w:hint="eastAsia"/>
          <w:sz w:val="32"/>
          <w:szCs w:val="32"/>
        </w:rPr>
        <w:t>（一）产品技术要求的编制。</w:t>
      </w:r>
    </w:p>
    <w:p w:rsidR="00591C3C" w:rsidRPr="006F7B93" w:rsidRDefault="00591C3C" w:rsidP="00591C3C">
      <w:pPr>
        <w:autoSpaceDE w:val="0"/>
        <w:autoSpaceDN w:val="0"/>
        <w:adjustRightInd w:val="0"/>
        <w:spacing w:line="540" w:lineRule="exact"/>
        <w:ind w:firstLineChars="200" w:firstLine="640"/>
        <w:rPr>
          <w:rFonts w:eastAsia="仿宋_GB2312"/>
          <w:sz w:val="32"/>
          <w:szCs w:val="32"/>
        </w:rPr>
      </w:pPr>
      <w:r w:rsidRPr="005E45F9">
        <w:rPr>
          <w:rFonts w:eastAsia="仿宋_GB2312"/>
          <w:sz w:val="32"/>
          <w:szCs w:val="32"/>
        </w:rPr>
        <w:t>该产品的安全、性能要求有些参数</w:t>
      </w:r>
      <w:r w:rsidRPr="006F7B93">
        <w:rPr>
          <w:rFonts w:eastAsia="仿宋_GB2312"/>
          <w:sz w:val="32"/>
          <w:szCs w:val="32"/>
        </w:rPr>
        <w:t>有行业标准，有些参数没有行业标准的规定，因此建议企业按照本企业产品的特性编写产</w:t>
      </w:r>
      <w:r w:rsidRPr="006F7B93">
        <w:rPr>
          <w:rFonts w:eastAsia="仿宋_GB2312"/>
          <w:sz w:val="32"/>
          <w:szCs w:val="32"/>
        </w:rPr>
        <w:lastRenderedPageBreak/>
        <w:t>品技术要求。</w:t>
      </w:r>
    </w:p>
    <w:p w:rsidR="00591C3C" w:rsidRPr="00BB43D3" w:rsidRDefault="00591C3C" w:rsidP="00591C3C">
      <w:pPr>
        <w:autoSpaceDE w:val="0"/>
        <w:autoSpaceDN w:val="0"/>
        <w:adjustRightInd w:val="0"/>
        <w:spacing w:line="540" w:lineRule="exact"/>
        <w:ind w:firstLineChars="200" w:firstLine="640"/>
        <w:rPr>
          <w:rFonts w:eastAsia="仿宋_GB2312"/>
          <w:sz w:val="32"/>
          <w:szCs w:val="32"/>
        </w:rPr>
      </w:pPr>
      <w:r w:rsidRPr="00BB43D3">
        <w:rPr>
          <w:rFonts w:eastAsia="仿宋_GB2312"/>
          <w:sz w:val="32"/>
          <w:szCs w:val="32"/>
        </w:rPr>
        <w:t>产品技术要求中应明确产品的型号规格及其划分说明。产品技术要求应符合相关的强制性国家标准、行业标准和有关法律、法规的规定，并按《医疗器械产品技术要求编写指导原则》（国家食品药品监督管理总局通告</w:t>
      </w:r>
      <w:r w:rsidRPr="00BB43D3">
        <w:rPr>
          <w:rFonts w:eastAsia="仿宋_GB2312"/>
          <w:sz w:val="32"/>
          <w:szCs w:val="32"/>
        </w:rPr>
        <w:t>2014</w:t>
      </w:r>
      <w:r w:rsidRPr="00BB43D3">
        <w:rPr>
          <w:rFonts w:eastAsia="仿宋_GB2312"/>
          <w:sz w:val="32"/>
          <w:szCs w:val="32"/>
        </w:rPr>
        <w:t>年第</w:t>
      </w:r>
      <w:r w:rsidRPr="00BB43D3">
        <w:rPr>
          <w:rFonts w:eastAsia="仿宋_GB2312"/>
          <w:sz w:val="32"/>
          <w:szCs w:val="32"/>
        </w:rPr>
        <w:t>9</w:t>
      </w:r>
      <w:r w:rsidRPr="00BB43D3">
        <w:rPr>
          <w:rFonts w:eastAsia="仿宋_GB2312"/>
          <w:sz w:val="32"/>
          <w:szCs w:val="32"/>
        </w:rPr>
        <w:t>号）的要求编制。</w:t>
      </w:r>
    </w:p>
    <w:p w:rsidR="00591C3C" w:rsidRPr="00BB43D3" w:rsidRDefault="00591C3C" w:rsidP="00591C3C">
      <w:pPr>
        <w:autoSpaceDE w:val="0"/>
        <w:autoSpaceDN w:val="0"/>
        <w:adjustRightInd w:val="0"/>
        <w:spacing w:line="540" w:lineRule="exact"/>
        <w:ind w:firstLineChars="200" w:firstLine="640"/>
        <w:rPr>
          <w:rFonts w:eastAsia="仿宋_GB2312"/>
          <w:sz w:val="32"/>
          <w:szCs w:val="32"/>
        </w:rPr>
      </w:pPr>
      <w:r w:rsidRPr="00BB43D3">
        <w:rPr>
          <w:rFonts w:eastAsia="仿宋_GB2312"/>
          <w:sz w:val="32"/>
          <w:szCs w:val="32"/>
        </w:rPr>
        <w:t>（二）产品的电气安全性是否符合安全通用要求和安全专用要求。</w:t>
      </w:r>
    </w:p>
    <w:p w:rsidR="00591C3C" w:rsidRPr="00BB43D3" w:rsidRDefault="00591C3C" w:rsidP="00591C3C">
      <w:pPr>
        <w:autoSpaceDE w:val="0"/>
        <w:autoSpaceDN w:val="0"/>
        <w:adjustRightInd w:val="0"/>
        <w:spacing w:line="540" w:lineRule="exact"/>
        <w:ind w:firstLineChars="200" w:firstLine="640"/>
        <w:rPr>
          <w:rFonts w:eastAsia="仿宋_GB2312"/>
          <w:sz w:val="32"/>
          <w:szCs w:val="32"/>
        </w:rPr>
      </w:pPr>
      <w:r w:rsidRPr="00BB43D3">
        <w:rPr>
          <w:rFonts w:eastAsia="仿宋_GB2312"/>
          <w:sz w:val="32"/>
          <w:szCs w:val="32"/>
        </w:rPr>
        <w:t>（三）产品的主要性能指标，包括无创血压、心电、血氧饱和度、体温等各种监护参数的监护范围、精度等要求。</w:t>
      </w:r>
    </w:p>
    <w:p w:rsidR="00591C3C" w:rsidRPr="00BB43D3" w:rsidRDefault="00591C3C" w:rsidP="00591C3C">
      <w:pPr>
        <w:autoSpaceDE w:val="0"/>
        <w:autoSpaceDN w:val="0"/>
        <w:adjustRightInd w:val="0"/>
        <w:spacing w:line="540" w:lineRule="exact"/>
        <w:ind w:firstLineChars="200" w:firstLine="640"/>
        <w:rPr>
          <w:rFonts w:eastAsia="仿宋_GB2312"/>
          <w:sz w:val="32"/>
          <w:szCs w:val="32"/>
        </w:rPr>
      </w:pPr>
      <w:r w:rsidRPr="00BB43D3">
        <w:rPr>
          <w:rFonts w:eastAsia="仿宋_GB2312"/>
          <w:sz w:val="32"/>
          <w:szCs w:val="32"/>
        </w:rPr>
        <w:t>（四）与患者接触的导联电极的要求。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如果电极是主机生产企业自己生产的或无有效医疗器械产品注册证的产品，产品技术要求中应依据相关行业标准明确电极的要求，并考虑企业是否对产品中与人体接触的材料进行过生物安全性的评价；</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2.</w:t>
      </w:r>
      <w:r w:rsidRPr="00BB43D3">
        <w:rPr>
          <w:rFonts w:eastAsia="仿宋_GB2312"/>
          <w:sz w:val="32"/>
          <w:szCs w:val="32"/>
        </w:rPr>
        <w:t>如果采用专业电极生产商的与本机相适用的产品，应注意配用的电极是否已具有医疗器械注册证等。</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（五）产品的环境试验是否执行了</w:t>
      </w:r>
      <w:r w:rsidRPr="00BB43D3">
        <w:rPr>
          <w:rFonts w:eastAsia="仿宋_GB2312"/>
          <w:sz w:val="32"/>
          <w:szCs w:val="32"/>
        </w:rPr>
        <w:t>GB/T 14710</w:t>
      </w:r>
      <w:r w:rsidRPr="00BB43D3">
        <w:rPr>
          <w:rFonts w:ascii="仿宋_GB2312" w:eastAsia="仿宋_GB2312" w:hint="eastAsia"/>
          <w:sz w:val="32"/>
          <w:szCs w:val="32"/>
        </w:rPr>
        <w:t>—</w:t>
      </w:r>
      <w:r w:rsidRPr="005E45F9">
        <w:rPr>
          <w:rFonts w:eastAsia="仿宋_GB2312"/>
          <w:sz w:val="32"/>
          <w:szCs w:val="32"/>
        </w:rPr>
        <w:t>2009</w:t>
      </w:r>
      <w:r w:rsidRPr="006F7B93">
        <w:rPr>
          <w:rFonts w:eastAsia="仿宋_GB2312"/>
          <w:sz w:val="32"/>
          <w:szCs w:val="32"/>
        </w:rPr>
        <w:t>《</w:t>
      </w:r>
      <w:r w:rsidRPr="00BB43D3">
        <w:rPr>
          <w:rFonts w:eastAsia="仿宋_GB2312"/>
          <w:sz w:val="32"/>
          <w:szCs w:val="32"/>
        </w:rPr>
        <w:t>医用电器环境要求及试验方法》的相关要求。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（六）说明书中对产品使用安全的提示是否明确。</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特别是有关配用电极的要求：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对于重复性使用电极的清洗、消毒方法、要求；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2.</w:t>
      </w:r>
      <w:r w:rsidRPr="00BB43D3">
        <w:rPr>
          <w:rFonts w:eastAsia="仿宋_GB2312"/>
          <w:sz w:val="32"/>
          <w:szCs w:val="32"/>
        </w:rPr>
        <w:t>可配用的一次性使用电极的要求；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3.</w:t>
      </w:r>
      <w:r w:rsidRPr="00BB43D3">
        <w:rPr>
          <w:rFonts w:eastAsia="仿宋_GB2312"/>
          <w:sz w:val="32"/>
          <w:szCs w:val="32"/>
        </w:rPr>
        <w:t>是否明确了可确保对心脏除颤器放电和高频灼伤的防护需要使用的患者电缆的规格、型号；</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lastRenderedPageBreak/>
        <w:t>4.</w:t>
      </w:r>
      <w:r w:rsidRPr="00BB43D3">
        <w:rPr>
          <w:rFonts w:eastAsia="仿宋_GB2312"/>
          <w:sz w:val="32"/>
          <w:szCs w:val="32"/>
        </w:rPr>
        <w:t>禁忌症、注意事项以及其他警示、提示的内容。</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（七）若因监护仪中的某些模块引起注册分类调整，请及时关注（如：目前国家食品药品监督管理总</w:t>
      </w:r>
      <w:r w:rsidRPr="00DC1E0F">
        <w:rPr>
          <w:rFonts w:eastAsia="仿宋_GB2312"/>
          <w:sz w:val="32"/>
          <w:szCs w:val="32"/>
        </w:rPr>
        <w:t>局将麻醉气体监护模块列为</w:t>
      </w:r>
      <w:r w:rsidRPr="005E45F9">
        <w:rPr>
          <w:rFonts w:eastAsia="仿宋_GB2312"/>
          <w:sz w:val="32"/>
          <w:szCs w:val="32"/>
        </w:rPr>
        <w:t>III</w:t>
      </w:r>
      <w:r w:rsidRPr="006F7B93">
        <w:rPr>
          <w:rFonts w:eastAsia="仿宋_GB2312"/>
          <w:sz w:val="32"/>
          <w:szCs w:val="32"/>
        </w:rPr>
        <w:t>类产品管理）。</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（八）若产品带有体温探头，请关注该探头的工作原理。若体温探头采用通过测量人体耳腔的热辐射的工作原理，参考执行</w:t>
      </w:r>
      <w:r w:rsidRPr="00BB43D3">
        <w:rPr>
          <w:rFonts w:eastAsia="仿宋_GB2312"/>
          <w:sz w:val="32"/>
          <w:szCs w:val="32"/>
        </w:rPr>
        <w:t>GB/T 21417.1</w:t>
      </w:r>
      <w:r w:rsidRPr="00BB43D3">
        <w:rPr>
          <w:rFonts w:ascii="仿宋_GB2312" w:eastAsia="仿宋_GB2312" w:hint="eastAsia"/>
          <w:sz w:val="32"/>
          <w:szCs w:val="32"/>
        </w:rPr>
        <w:t>—</w:t>
      </w:r>
      <w:r w:rsidRPr="005E45F9">
        <w:rPr>
          <w:rFonts w:eastAsia="仿宋_GB2312"/>
          <w:sz w:val="32"/>
          <w:szCs w:val="32"/>
        </w:rPr>
        <w:t>2008</w:t>
      </w:r>
      <w:r w:rsidRPr="006F7B93">
        <w:rPr>
          <w:rFonts w:eastAsia="仿宋_GB2312"/>
          <w:sz w:val="32"/>
          <w:szCs w:val="32"/>
        </w:rPr>
        <w:t>《医用红外体温计</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1</w:t>
      </w:r>
      <w:r w:rsidRPr="00BB43D3">
        <w:rPr>
          <w:rFonts w:eastAsia="仿宋_GB2312"/>
          <w:sz w:val="32"/>
          <w:szCs w:val="32"/>
        </w:rPr>
        <w:t>部分：耳腔式》的要求；若是采用热敏电阻式的测量方式，执行</w:t>
      </w:r>
      <w:r w:rsidRPr="00BB43D3">
        <w:rPr>
          <w:rFonts w:eastAsia="仿宋_GB2312"/>
          <w:sz w:val="32"/>
          <w:szCs w:val="32"/>
        </w:rPr>
        <w:t>YY 0785</w:t>
      </w:r>
      <w:r w:rsidRPr="00BB43D3">
        <w:rPr>
          <w:rFonts w:ascii="仿宋_GB2312" w:eastAsia="仿宋_GB2312" w:hint="eastAsia"/>
          <w:sz w:val="32"/>
          <w:szCs w:val="32"/>
        </w:rPr>
        <w:t>—</w:t>
      </w:r>
      <w:r w:rsidRPr="005E45F9">
        <w:rPr>
          <w:rFonts w:eastAsia="仿宋_GB2312"/>
          <w:sz w:val="32"/>
          <w:szCs w:val="32"/>
        </w:rPr>
        <w:t>2010</w:t>
      </w:r>
      <w:r w:rsidRPr="006F7B93">
        <w:rPr>
          <w:rFonts w:eastAsia="仿宋_GB2312"/>
          <w:sz w:val="32"/>
          <w:szCs w:val="32"/>
        </w:rPr>
        <w:t>《临床温度计</w:t>
      </w:r>
      <w:r w:rsidRPr="00BB43D3">
        <w:rPr>
          <w:rFonts w:eastAsia="仿宋_GB2312"/>
          <w:sz w:val="32"/>
          <w:szCs w:val="32"/>
        </w:rPr>
        <w:t xml:space="preserve"> </w:t>
      </w:r>
      <w:r w:rsidRPr="00BB43D3">
        <w:rPr>
          <w:rFonts w:eastAsia="仿宋_GB2312"/>
          <w:sz w:val="32"/>
          <w:szCs w:val="32"/>
        </w:rPr>
        <w:t>连续测量的电子体温计性能要求》的要求。</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（九）设备如果既有心电图诊断功能又有心电监护功能，则要满足适用的相应标准</w:t>
      </w:r>
      <w:r w:rsidRPr="00BB43D3">
        <w:rPr>
          <w:rFonts w:eastAsia="仿宋_GB2312"/>
          <w:sz w:val="32"/>
          <w:szCs w:val="32"/>
        </w:rPr>
        <w:t>YY 1139</w:t>
      </w:r>
      <w:r w:rsidRPr="00BB43D3">
        <w:rPr>
          <w:rFonts w:ascii="仿宋_GB2312" w:eastAsia="仿宋_GB2312" w:hint="eastAsia"/>
          <w:sz w:val="32"/>
          <w:szCs w:val="32"/>
        </w:rPr>
        <w:t>—</w:t>
      </w:r>
      <w:r w:rsidRPr="005E45F9">
        <w:rPr>
          <w:rFonts w:eastAsia="仿宋_GB2312"/>
          <w:sz w:val="32"/>
          <w:szCs w:val="32"/>
        </w:rPr>
        <w:t>2013</w:t>
      </w:r>
      <w:r w:rsidRPr="006F7B93">
        <w:rPr>
          <w:rFonts w:eastAsia="仿宋_GB2312"/>
          <w:sz w:val="32"/>
          <w:szCs w:val="32"/>
        </w:rPr>
        <w:t>《心电诊断设备》、</w:t>
      </w:r>
      <w:r w:rsidRPr="00BB43D3">
        <w:rPr>
          <w:rFonts w:eastAsia="仿宋_GB2312"/>
          <w:sz w:val="32"/>
          <w:szCs w:val="32"/>
        </w:rPr>
        <w:t>YY 0782</w:t>
      </w:r>
      <w:r w:rsidRPr="00BB43D3">
        <w:rPr>
          <w:rFonts w:ascii="仿宋_GB2312" w:eastAsia="仿宋_GB2312" w:hint="eastAsia"/>
          <w:sz w:val="32"/>
          <w:szCs w:val="32"/>
        </w:rPr>
        <w:t>—</w:t>
      </w:r>
      <w:r w:rsidRPr="005E45F9">
        <w:rPr>
          <w:rFonts w:eastAsia="仿宋_GB2312"/>
          <w:sz w:val="32"/>
          <w:szCs w:val="32"/>
        </w:rPr>
        <w:t>2010</w:t>
      </w:r>
      <w:r w:rsidRPr="006F7B9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2-51</w:t>
      </w:r>
      <w:r w:rsidRPr="00BB43D3">
        <w:rPr>
          <w:rFonts w:eastAsia="仿宋_GB2312"/>
          <w:sz w:val="32"/>
          <w:szCs w:val="32"/>
        </w:rPr>
        <w:t>部分：记录和分析型单道和多道心电图机安全和基本性能专用要求》、</w:t>
      </w:r>
      <w:r w:rsidRPr="00BB43D3">
        <w:rPr>
          <w:rFonts w:eastAsia="仿宋_GB2312"/>
          <w:sz w:val="32"/>
          <w:szCs w:val="32"/>
        </w:rPr>
        <w:t>GB 10793</w:t>
      </w:r>
      <w:r w:rsidRPr="00BB43D3">
        <w:rPr>
          <w:rFonts w:ascii="仿宋_GB2312" w:eastAsia="仿宋_GB2312" w:hint="eastAsia"/>
          <w:sz w:val="32"/>
          <w:szCs w:val="32"/>
        </w:rPr>
        <w:t>—</w:t>
      </w:r>
      <w:r w:rsidRPr="005E45F9">
        <w:rPr>
          <w:rFonts w:eastAsia="仿宋_GB2312"/>
          <w:sz w:val="32"/>
          <w:szCs w:val="32"/>
        </w:rPr>
        <w:t>2000</w:t>
      </w:r>
      <w:r w:rsidRPr="006F7B9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2</w:t>
      </w:r>
      <w:r w:rsidRPr="00BB43D3">
        <w:rPr>
          <w:rFonts w:eastAsia="仿宋_GB2312"/>
          <w:sz w:val="32"/>
          <w:szCs w:val="32"/>
        </w:rPr>
        <w:t>部分：心电图机安全专用要求》、</w:t>
      </w:r>
      <w:r w:rsidRPr="00BB43D3">
        <w:rPr>
          <w:rFonts w:eastAsia="仿宋_GB2312"/>
          <w:sz w:val="32"/>
          <w:szCs w:val="32"/>
        </w:rPr>
        <w:t>YY 0885</w:t>
      </w:r>
      <w:r w:rsidRPr="00BB43D3">
        <w:rPr>
          <w:rFonts w:ascii="仿宋_GB2312" w:eastAsia="仿宋_GB2312" w:hint="eastAsia"/>
          <w:sz w:val="32"/>
          <w:szCs w:val="32"/>
        </w:rPr>
        <w:t>—</w:t>
      </w:r>
      <w:r w:rsidRPr="005E45F9">
        <w:rPr>
          <w:rFonts w:eastAsia="仿宋_GB2312"/>
          <w:sz w:val="32"/>
          <w:szCs w:val="32"/>
        </w:rPr>
        <w:t>2013</w:t>
      </w:r>
      <w:r w:rsidRPr="006F7B93">
        <w:rPr>
          <w:rFonts w:eastAsia="仿宋_GB2312"/>
          <w:sz w:val="32"/>
          <w:szCs w:val="32"/>
        </w:rPr>
        <w:t>《医用电气设备</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2</w:t>
      </w:r>
      <w:r w:rsidRPr="00BB43D3">
        <w:rPr>
          <w:rFonts w:eastAsia="仿宋_GB2312"/>
          <w:sz w:val="32"/>
          <w:szCs w:val="32"/>
        </w:rPr>
        <w:t>部分：动态心电图系统安全和基本性能专用要求》的要求。</w:t>
      </w:r>
    </w:p>
    <w:p w:rsidR="00591C3C" w:rsidRPr="00BB43D3" w:rsidRDefault="00591C3C" w:rsidP="00591C3C">
      <w:pPr>
        <w:spacing w:line="540" w:lineRule="exact"/>
        <w:ind w:firstLineChars="200" w:firstLine="640"/>
        <w:rPr>
          <w:rFonts w:ascii="黑体" w:eastAsia="黑体" w:hAnsi="黑体"/>
          <w:sz w:val="32"/>
          <w:szCs w:val="32"/>
        </w:rPr>
      </w:pPr>
      <w:bookmarkStart w:id="2" w:name="OLE_LINK2"/>
      <w:r w:rsidRPr="00BB43D3">
        <w:rPr>
          <w:rFonts w:ascii="黑体" w:eastAsia="黑体" w:hAnsi="黑体"/>
          <w:sz w:val="32"/>
          <w:szCs w:val="32"/>
        </w:rPr>
        <w:t>四、</w:t>
      </w:r>
      <w:r>
        <w:rPr>
          <w:rFonts w:ascii="黑体" w:eastAsia="黑体" w:hAnsi="黑体" w:hint="eastAsia"/>
          <w:sz w:val="32"/>
          <w:szCs w:val="32"/>
        </w:rPr>
        <w:t>名称更改说明</w:t>
      </w:r>
    </w:p>
    <w:p w:rsidR="00591C3C" w:rsidRDefault="00591C3C" w:rsidP="00591C3C">
      <w:pPr>
        <w:spacing w:line="540" w:lineRule="exact"/>
        <w:ind w:firstLineChars="200" w:firstLine="640"/>
        <w:rPr>
          <w:rFonts w:eastAsia="仿宋_GB2312"/>
          <w:sz w:val="32"/>
          <w:szCs w:val="32"/>
        </w:rPr>
      </w:pPr>
      <w:r>
        <w:rPr>
          <w:rFonts w:eastAsia="仿宋_GB2312" w:hint="eastAsia"/>
          <w:sz w:val="32"/>
          <w:szCs w:val="32"/>
        </w:rPr>
        <w:t>原指导原则中产品名称为“多参数患者监护设备”，修订后更改为“病人监护产品”。</w:t>
      </w:r>
    </w:p>
    <w:p w:rsidR="00591C3C" w:rsidRPr="00EF5500" w:rsidRDefault="00591C3C" w:rsidP="00591C3C">
      <w:pPr>
        <w:spacing w:line="540" w:lineRule="exact"/>
        <w:ind w:firstLineChars="200" w:firstLine="640"/>
        <w:rPr>
          <w:rFonts w:ascii="黑体" w:eastAsia="黑体" w:hAnsi="黑体"/>
          <w:sz w:val="32"/>
          <w:szCs w:val="32"/>
        </w:rPr>
      </w:pPr>
      <w:r>
        <w:rPr>
          <w:rFonts w:ascii="黑体" w:eastAsia="黑体" w:hAnsi="黑体" w:hint="eastAsia"/>
          <w:sz w:val="32"/>
          <w:szCs w:val="32"/>
        </w:rPr>
        <w:t>五</w:t>
      </w:r>
      <w:r w:rsidRPr="00EF5500">
        <w:rPr>
          <w:rFonts w:ascii="黑体" w:eastAsia="黑体" w:hAnsi="黑体"/>
          <w:sz w:val="32"/>
          <w:szCs w:val="32"/>
        </w:rPr>
        <w:t>、编写单位</w:t>
      </w:r>
    </w:p>
    <w:p w:rsidR="00591C3C" w:rsidRPr="00BB43D3" w:rsidRDefault="00591C3C" w:rsidP="00F84F63">
      <w:pPr>
        <w:spacing w:line="540" w:lineRule="exact"/>
        <w:ind w:firstLineChars="200" w:firstLine="640"/>
        <w:rPr>
          <w:rFonts w:eastAsia="仿宋_GB2312"/>
          <w:sz w:val="28"/>
          <w:szCs w:val="28"/>
        </w:rPr>
      </w:pPr>
      <w:r w:rsidRPr="005E45F9">
        <w:rPr>
          <w:rFonts w:eastAsia="仿宋_GB2312"/>
          <w:sz w:val="32"/>
          <w:szCs w:val="32"/>
        </w:rPr>
        <w:t>上海市食品药品监督管理局认证审评中心。</w:t>
      </w:r>
      <w:bookmarkEnd w:id="2"/>
    </w:p>
    <w:p w:rsidR="00F86A5E" w:rsidRPr="00591C3C" w:rsidRDefault="00F86A5E"/>
    <w:sectPr w:rsidR="00F86A5E" w:rsidRPr="00591C3C" w:rsidSect="00591C3C">
      <w:footerReference w:type="even" r:id="rId13"/>
      <w:footerReference w:type="default" r:id="rId14"/>
      <w:pgSz w:w="11906" w:h="16838"/>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545" w:rsidRDefault="00D07545" w:rsidP="00591C3C">
      <w:r>
        <w:separator/>
      </w:r>
    </w:p>
  </w:endnote>
  <w:endnote w:type="continuationSeparator" w:id="1">
    <w:p w:rsidR="00D07545" w:rsidRDefault="00D07545" w:rsidP="00591C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pPr>
      <w:pStyle w:val="a4"/>
      <w:rPr>
        <w:sz w:val="28"/>
        <w:szCs w:val="28"/>
      </w:rPr>
    </w:pPr>
    <w:r w:rsidRPr="00BB43D3">
      <w:rPr>
        <w:rFonts w:hint="eastAsia"/>
        <w:color w:val="FFFFFF"/>
        <w:sz w:val="28"/>
        <w:szCs w:val="28"/>
      </w:rPr>
      <w:t>—</w:t>
    </w:r>
    <w:r w:rsidRPr="00BB43D3">
      <w:rPr>
        <w:rFonts w:hint="eastAsia"/>
        <w:sz w:val="28"/>
        <w:szCs w:val="28"/>
      </w:rPr>
      <w:t>—</w:t>
    </w:r>
    <w:r w:rsidRPr="00BB43D3">
      <w:rPr>
        <w:rFonts w:hint="eastAsia"/>
        <w:sz w:val="28"/>
        <w:szCs w:val="28"/>
      </w:rPr>
      <w:t xml:space="preserve"> </w:t>
    </w:r>
    <w:r w:rsidR="0034635D" w:rsidRPr="00BB43D3">
      <w:rPr>
        <w:sz w:val="28"/>
        <w:szCs w:val="28"/>
      </w:rPr>
      <w:fldChar w:fldCharType="begin"/>
    </w:r>
    <w:r w:rsidRPr="00BB43D3">
      <w:rPr>
        <w:sz w:val="28"/>
        <w:szCs w:val="28"/>
      </w:rPr>
      <w:instrText>PAGE   \* MERGEFORMAT</w:instrText>
    </w:r>
    <w:r w:rsidR="0034635D" w:rsidRPr="00BB43D3">
      <w:rPr>
        <w:sz w:val="28"/>
        <w:szCs w:val="28"/>
      </w:rPr>
      <w:fldChar w:fldCharType="separate"/>
    </w:r>
    <w:r w:rsidRPr="00025B90">
      <w:rPr>
        <w:noProof/>
        <w:sz w:val="28"/>
        <w:szCs w:val="28"/>
        <w:lang w:val="zh-CN"/>
      </w:rPr>
      <w:t>2</w:t>
    </w:r>
    <w:r w:rsidR="0034635D" w:rsidRPr="00BB43D3">
      <w:rPr>
        <w:sz w:val="28"/>
        <w:szCs w:val="28"/>
      </w:rPr>
      <w:fldChar w:fldCharType="end"/>
    </w:r>
    <w:r w:rsidRPr="00BB43D3">
      <w:rPr>
        <w:rFonts w:hint="eastAsia"/>
        <w:sz w:val="28"/>
        <w:szCs w:val="28"/>
      </w:rPr>
      <w:t xml:space="preserve"> </w:t>
    </w:r>
    <w:r w:rsidRPr="00E0546A">
      <w:rPr>
        <w:rFonts w:hint="eastAsia"/>
        <w:sz w:val="28"/>
        <w:szCs w:val="28"/>
      </w:rPr>
      <w:t>—</w:t>
    </w:r>
  </w:p>
  <w:p w:rsidR="00A73EB3" w:rsidRDefault="00D07545"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rsidP="00BB43D3">
    <w:pPr>
      <w:pStyle w:val="a4"/>
      <w:wordWrap w:val="0"/>
      <w:jc w:val="right"/>
      <w:rPr>
        <w:sz w:val="28"/>
        <w:szCs w:val="28"/>
      </w:rPr>
    </w:pPr>
    <w:r w:rsidRPr="00BB43D3">
      <w:rPr>
        <w:rFonts w:hint="eastAsia"/>
        <w:sz w:val="28"/>
        <w:szCs w:val="28"/>
      </w:rPr>
      <w:t>—</w:t>
    </w:r>
    <w:r w:rsidRPr="00BB43D3">
      <w:rPr>
        <w:rFonts w:hint="eastAsia"/>
        <w:sz w:val="28"/>
        <w:szCs w:val="28"/>
      </w:rPr>
      <w:t xml:space="preserve"> </w:t>
    </w:r>
    <w:r w:rsidR="0034635D" w:rsidRPr="00BB43D3">
      <w:rPr>
        <w:sz w:val="28"/>
        <w:szCs w:val="28"/>
      </w:rPr>
      <w:fldChar w:fldCharType="begin"/>
    </w:r>
    <w:r w:rsidRPr="00BB43D3">
      <w:rPr>
        <w:sz w:val="28"/>
        <w:szCs w:val="28"/>
      </w:rPr>
      <w:instrText>PAGE   \* MERGEFORMAT</w:instrText>
    </w:r>
    <w:r w:rsidR="0034635D" w:rsidRPr="00BB43D3">
      <w:rPr>
        <w:sz w:val="28"/>
        <w:szCs w:val="28"/>
      </w:rPr>
      <w:fldChar w:fldCharType="separate"/>
    </w:r>
    <w:r w:rsidR="007A1919" w:rsidRPr="007A1919">
      <w:rPr>
        <w:noProof/>
        <w:sz w:val="28"/>
        <w:szCs w:val="28"/>
        <w:lang w:val="zh-CN"/>
      </w:rPr>
      <w:t>19</w:t>
    </w:r>
    <w:r w:rsidR="0034635D" w:rsidRPr="00BB43D3">
      <w:rPr>
        <w:sz w:val="28"/>
        <w:szCs w:val="28"/>
      </w:rPr>
      <w:fldChar w:fldCharType="end"/>
    </w:r>
    <w:r w:rsidRPr="00BB43D3">
      <w:rPr>
        <w:rFonts w:hint="eastAsia"/>
        <w:sz w:val="28"/>
        <w:szCs w:val="28"/>
      </w:rPr>
      <w:t xml:space="preserve"> </w:t>
    </w:r>
    <w:r w:rsidRPr="00BB43D3">
      <w:rPr>
        <w:rFonts w:hint="eastAsia"/>
        <w:sz w:val="28"/>
        <w:szCs w:val="28"/>
      </w:rPr>
      <w:t>—</w:t>
    </w:r>
    <w:r w:rsidRPr="00BB43D3">
      <w:rPr>
        <w:rFonts w:hint="eastAsia"/>
        <w:color w:val="FFFFFF"/>
        <w:sz w:val="28"/>
        <w:szCs w:val="28"/>
      </w:rPr>
      <w:t>—</w:t>
    </w:r>
  </w:p>
  <w:p w:rsidR="00A73EB3" w:rsidRDefault="00D07545"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545" w:rsidRDefault="00D07545" w:rsidP="00591C3C">
      <w:r>
        <w:separator/>
      </w:r>
    </w:p>
  </w:footnote>
  <w:footnote w:type="continuationSeparator" w:id="1">
    <w:p w:rsidR="00D07545" w:rsidRDefault="00D07545" w:rsidP="00591C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rPr>
        <w:color w:val="auto"/>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29E1B97"/>
    <w:multiLevelType w:val="hybridMultilevel"/>
    <w:tmpl w:val="9CD294F8"/>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30170B7"/>
    <w:multiLevelType w:val="hybridMultilevel"/>
    <w:tmpl w:val="E9CE26B4"/>
    <w:lvl w:ilvl="0" w:tplc="00B684E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5C747B2"/>
    <w:multiLevelType w:val="hybridMultilevel"/>
    <w:tmpl w:val="4E5EE81E"/>
    <w:lvl w:ilvl="0" w:tplc="4B8A84A8">
      <w:start w:val="1"/>
      <w:numFmt w:val="decimal"/>
      <w:lvlText w:val="（%1）"/>
      <w:lvlJc w:val="left"/>
      <w:pPr>
        <w:tabs>
          <w:tab w:val="num" w:pos="960"/>
        </w:tabs>
        <w:ind w:left="960" w:hanging="420"/>
      </w:pPr>
      <w:rPr>
        <w:rFonts w:ascii="仿宋" w:eastAsia="仿宋" w:hAnsi="仿宋" w:cs="Times New Roman"/>
        <w:sz w:val="28"/>
        <w:szCs w:val="2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24F750F0"/>
    <w:multiLevelType w:val="hybridMultilevel"/>
    <w:tmpl w:val="3D3EE050"/>
    <w:lvl w:ilvl="0" w:tplc="30A6A75C">
      <w:start w:val="1"/>
      <w:numFmt w:val="decimal"/>
      <w:lvlText w:val="%1."/>
      <w:lvlJc w:val="left"/>
      <w:pPr>
        <w:ind w:left="920" w:hanging="360"/>
      </w:pPr>
      <w:rPr>
        <w:rFonts w:hint="default"/>
      </w:rPr>
    </w:lvl>
    <w:lvl w:ilvl="1" w:tplc="E62CB95A">
      <w:start w:val="1"/>
      <w:numFmt w:val="decimal"/>
      <w:lvlText w:val="%2)"/>
      <w:lvlJc w:val="left"/>
      <w:pPr>
        <w:tabs>
          <w:tab w:val="num" w:pos="1340"/>
        </w:tabs>
        <w:ind w:left="1340" w:hanging="36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2B010D60"/>
    <w:multiLevelType w:val="hybridMultilevel"/>
    <w:tmpl w:val="0F20ABD8"/>
    <w:lvl w:ilvl="0" w:tplc="B344ABB6">
      <w:start w:val="1"/>
      <w:numFmt w:val="decimal"/>
      <w:suff w:val="space"/>
      <w:lvlText w:val="%1."/>
      <w:lvlJc w:val="left"/>
      <w:pPr>
        <w:ind w:left="92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906BEF"/>
    <w:multiLevelType w:val="hybridMultilevel"/>
    <w:tmpl w:val="489ACDDC"/>
    <w:lvl w:ilvl="0" w:tplc="D2941560">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7A1D59"/>
    <w:multiLevelType w:val="hybridMultilevel"/>
    <w:tmpl w:val="D638B9E8"/>
    <w:lvl w:ilvl="0" w:tplc="0C08CCAE">
      <w:start w:val="1"/>
      <w:numFmt w:val="decimal"/>
      <w:lvlText w:val="%1."/>
      <w:lvlJc w:val="left"/>
      <w:pPr>
        <w:ind w:left="1134" w:hanging="567"/>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5C1F"/>
    <w:rsid w:val="000D7696"/>
    <w:rsid w:val="00115C1F"/>
    <w:rsid w:val="00257CC2"/>
    <w:rsid w:val="0034635D"/>
    <w:rsid w:val="003B0308"/>
    <w:rsid w:val="003C5461"/>
    <w:rsid w:val="004E7F4B"/>
    <w:rsid w:val="00505CB3"/>
    <w:rsid w:val="00591C3C"/>
    <w:rsid w:val="006742F0"/>
    <w:rsid w:val="007A1919"/>
    <w:rsid w:val="00846D36"/>
    <w:rsid w:val="00AB1176"/>
    <w:rsid w:val="00CC11BF"/>
    <w:rsid w:val="00D07545"/>
    <w:rsid w:val="00E8053D"/>
    <w:rsid w:val="00EA2F0F"/>
    <w:rsid w:val="00F84F63"/>
    <w:rsid w:val="00F86A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1474</Words>
  <Characters>8408</Characters>
  <Application>Microsoft Office Word</Application>
  <DocSecurity>0</DocSecurity>
  <Lines>70</Lines>
  <Paragraphs>19</Paragraphs>
  <ScaleCrop>false</ScaleCrop>
  <Company>CFDA</Company>
  <LinksUpToDate>false</LinksUpToDate>
  <CharactersWithSpaces>9863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果靓</dc:creator>
  <cp:lastModifiedBy>wxl</cp:lastModifiedBy>
  <cp:revision>2</cp:revision>
  <dcterms:created xsi:type="dcterms:W3CDTF">2017-10-09T10:10:00Z</dcterms:created>
  <dcterms:modified xsi:type="dcterms:W3CDTF">2017-10-09T10:10:00Z</dcterms:modified>
</cp:coreProperties>
</file>