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B9" w:rsidRPr="00175B4D" w:rsidRDefault="004769BA" w:rsidP="001232B9">
      <w:pPr>
        <w:pStyle w:val="a8"/>
        <w:jc w:val="left"/>
        <w:rPr>
          <w:rFonts w:ascii="黑体" w:eastAsia="黑体" w:hAnsi="黑体" w:cs="Times New Roman"/>
          <w:sz w:val="32"/>
          <w:szCs w:val="32"/>
        </w:rPr>
      </w:pPr>
      <w:bookmarkStart w:id="0" w:name="zhengwen"/>
      <w:r w:rsidRPr="00175B4D">
        <w:rPr>
          <w:rFonts w:ascii="黑体" w:eastAsia="黑体" w:hAnsi="黑体" w:cs="Times New Roman" w:hint="eastAsia"/>
          <w:sz w:val="32"/>
          <w:szCs w:val="32"/>
        </w:rPr>
        <w:t>附件1</w:t>
      </w:r>
    </w:p>
    <w:p w:rsidR="001232B9" w:rsidRDefault="00E374F8" w:rsidP="001232B9">
      <w:pPr>
        <w:pStyle w:val="a8"/>
        <w:jc w:val="center"/>
        <w:rPr>
          <w:rFonts w:ascii="Times New Roman" w:eastAsia="方正小标宋简体" w:hAnsi="Times New Roman" w:cs="Times New Roman"/>
          <w:sz w:val="44"/>
          <w:szCs w:val="44"/>
        </w:rPr>
      </w:pPr>
      <w:r>
        <w:rPr>
          <w:rFonts w:ascii="Times New Roman" w:eastAsia="方正小标宋简体" w:hAnsi="Times New Roman" w:cs="Times New Roman" w:hint="eastAsia"/>
          <w:sz w:val="44"/>
          <w:szCs w:val="44"/>
        </w:rPr>
        <w:t>植入式给药装置</w:t>
      </w:r>
      <w:r w:rsidR="001232B9" w:rsidRPr="00FE0648">
        <w:rPr>
          <w:rFonts w:ascii="Times New Roman" w:eastAsia="方正小标宋简体" w:hAnsi="Times New Roman" w:cs="Times New Roman"/>
          <w:sz w:val="44"/>
          <w:szCs w:val="44"/>
        </w:rPr>
        <w:t>产品注册技术审查指导原则</w:t>
      </w:r>
    </w:p>
    <w:p w:rsidR="00175B4D" w:rsidRPr="00175B4D" w:rsidRDefault="00175B4D" w:rsidP="001232B9">
      <w:pPr>
        <w:pStyle w:val="a8"/>
        <w:jc w:val="center"/>
        <w:rPr>
          <w:rFonts w:ascii="楷体_GB2312" w:eastAsia="楷体_GB2312" w:hAnsi="Times New Roman" w:cs="Times New Roman" w:hint="eastAsia"/>
          <w:sz w:val="32"/>
          <w:szCs w:val="44"/>
        </w:rPr>
      </w:pPr>
      <w:r w:rsidRPr="00175B4D">
        <w:rPr>
          <w:rFonts w:ascii="楷体_GB2312" w:eastAsia="楷体_GB2312" w:hAnsi="Times New Roman" w:cs="Times New Roman" w:hint="eastAsia"/>
          <w:sz w:val="32"/>
          <w:szCs w:val="44"/>
        </w:rPr>
        <w:t>（征求意见稿）</w:t>
      </w:r>
    </w:p>
    <w:p w:rsidR="001232B9" w:rsidRPr="00FE0648" w:rsidRDefault="001232B9" w:rsidP="001232B9">
      <w:pPr>
        <w:ind w:firstLineChars="200" w:firstLine="640"/>
        <w:rPr>
          <w:rFonts w:eastAsia="仿宋"/>
          <w:sz w:val="32"/>
          <w:szCs w:val="32"/>
        </w:rPr>
      </w:pPr>
      <w:bookmarkStart w:id="1" w:name="_GoBack"/>
      <w:bookmarkEnd w:id="1"/>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本指导原则旨在帮助和指导申请人对</w:t>
      </w:r>
      <w:r w:rsidR="00A14C76">
        <w:rPr>
          <w:rFonts w:ascii="Times New Roman" w:eastAsia="仿宋_GB2312" w:hAnsi="Times New Roman" w:cs="Times New Roman"/>
          <w:bCs/>
          <w:sz w:val="32"/>
          <w:szCs w:val="32"/>
        </w:rPr>
        <w:t>植入式给药装置</w:t>
      </w:r>
      <w:r w:rsidRPr="00FE0648">
        <w:rPr>
          <w:rFonts w:ascii="Times New Roman" w:eastAsia="仿宋_GB2312" w:hAnsi="Times New Roman" w:cs="Times New Roman"/>
          <w:bCs/>
          <w:sz w:val="32"/>
          <w:szCs w:val="32"/>
        </w:rPr>
        <w:t>产品注册申报资料进行准备，以满足技术审评的基本要求。同时有助于审评机构对该类产品进行科学规范的审评，提高审评工作的质量和效率。</w:t>
      </w:r>
    </w:p>
    <w:p w:rsidR="001232B9" w:rsidRPr="00FE0648" w:rsidRDefault="001232B9" w:rsidP="001232B9">
      <w:pPr>
        <w:pStyle w:val="a7"/>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w:t>
      </w:r>
      <w:r w:rsidR="00A14C76">
        <w:rPr>
          <w:rFonts w:ascii="Times New Roman" w:eastAsia="仿宋_GB2312" w:hAnsi="Times New Roman"/>
          <w:bCs/>
          <w:sz w:val="32"/>
          <w:szCs w:val="32"/>
        </w:rPr>
        <w:t>植入式给药装置</w:t>
      </w:r>
      <w:r w:rsidRPr="00FE0648">
        <w:rPr>
          <w:rFonts w:ascii="Times New Roman" w:eastAsia="仿宋_GB2312" w:hAnsi="Times New Roman"/>
          <w:bCs/>
          <w:sz w:val="32"/>
          <w:szCs w:val="32"/>
        </w:rPr>
        <w:t>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1232B9" w:rsidRPr="00FE0648" w:rsidRDefault="001232B9" w:rsidP="001232B9">
      <w:pPr>
        <w:pStyle w:val="a7"/>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本指导原则是对申请人和审查人员的指导性文件，但不包括注册审批所涉及的行政事项，亦不作为法规强制执行，</w:t>
      </w:r>
      <w:r w:rsidR="008C3CF0" w:rsidRPr="00FE0648">
        <w:rPr>
          <w:rFonts w:ascii="Times New Roman" w:eastAsia="仿宋_GB2312" w:hAnsi="Times New Roman"/>
          <w:bCs/>
          <w:sz w:val="32"/>
          <w:szCs w:val="32"/>
        </w:rPr>
        <w:t>应在遵循相关法规的前提下使用本指导原则。</w:t>
      </w:r>
      <w:r w:rsidRPr="00FE0648">
        <w:rPr>
          <w:rFonts w:ascii="Times New Roman" w:eastAsia="仿宋_GB2312" w:hAnsi="Times New Roman"/>
          <w:bCs/>
          <w:sz w:val="32"/>
          <w:szCs w:val="32"/>
        </w:rPr>
        <w:t>如果有能够满足相关法规要求的其它方法，也可以采用，但是需要提供详细的研究资料和验证资料。</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本指导原则是在现行法规和标准体系以及当前认知水平下制定的，随着法规和标准的不断完善，以及科学技术的不断发展，本指导原则相关内容也将进行适时的调整。</w:t>
      </w:r>
      <w:bookmarkStart w:id="2" w:name="_Toc433187257"/>
    </w:p>
    <w:p w:rsidR="001232B9" w:rsidRPr="00FE0648" w:rsidRDefault="001232B9" w:rsidP="001232B9">
      <w:pPr>
        <w:pStyle w:val="a8"/>
        <w:ind w:firstLineChars="200" w:firstLine="640"/>
        <w:jc w:val="left"/>
        <w:rPr>
          <w:rFonts w:ascii="Times New Roman" w:eastAsia="黑体" w:hAnsi="Times New Roman" w:cs="Times New Roman"/>
          <w:b/>
        </w:rPr>
      </w:pPr>
      <w:r w:rsidRPr="00FE0648">
        <w:rPr>
          <w:rFonts w:ascii="Times New Roman" w:eastAsia="黑体" w:hAnsi="Times New Roman" w:cs="Times New Roman"/>
          <w:sz w:val="32"/>
          <w:szCs w:val="32"/>
        </w:rPr>
        <w:lastRenderedPageBreak/>
        <w:t>一、适用范围</w:t>
      </w:r>
      <w:bookmarkEnd w:id="2"/>
    </w:p>
    <w:p w:rsidR="006E0E8C" w:rsidRPr="006E0E8C" w:rsidRDefault="006E0E8C"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sz w:val="32"/>
          <w:szCs w:val="32"/>
        </w:rPr>
        <w:t>本指导原则</w:t>
      </w:r>
      <w:r w:rsidR="00171FBF">
        <w:rPr>
          <w:rFonts w:ascii="Times New Roman" w:eastAsia="仿宋_GB2312" w:hAnsi="Times New Roman" w:cs="Times New Roman" w:hint="eastAsia"/>
          <w:sz w:val="32"/>
          <w:szCs w:val="32"/>
        </w:rPr>
        <w:t>所适用的产品为下文中</w:t>
      </w:r>
      <w:r>
        <w:rPr>
          <w:rFonts w:ascii="Times New Roman" w:eastAsia="仿宋_GB2312" w:hAnsi="Times New Roman" w:cs="Times New Roman" w:hint="eastAsia"/>
          <w:sz w:val="32"/>
          <w:szCs w:val="32"/>
        </w:rPr>
        <w:t>定义的</w:t>
      </w:r>
      <w:r>
        <w:rPr>
          <w:rFonts w:ascii="Times New Roman" w:eastAsia="仿宋_GB2312" w:hAnsi="Times New Roman" w:cs="Times New Roman"/>
          <w:bCs/>
          <w:sz w:val="32"/>
          <w:szCs w:val="32"/>
        </w:rPr>
        <w:t>植入式给药装置</w:t>
      </w:r>
      <w:r>
        <w:rPr>
          <w:rFonts w:ascii="Times New Roman" w:eastAsia="仿宋_GB2312" w:hAnsi="Times New Roman" w:cs="Times New Roman" w:hint="eastAsia"/>
          <w:bCs/>
          <w:sz w:val="32"/>
          <w:szCs w:val="32"/>
        </w:rPr>
        <w:t>，</w:t>
      </w:r>
      <w:r w:rsidRPr="00FE0648">
        <w:rPr>
          <w:rFonts w:ascii="Times New Roman" w:eastAsia="仿宋_GB2312" w:hAnsi="Times New Roman" w:cs="Times New Roman"/>
          <w:sz w:val="32"/>
          <w:szCs w:val="32"/>
        </w:rPr>
        <w:t>不</w:t>
      </w:r>
      <w:r w:rsidR="00276823">
        <w:rPr>
          <w:rFonts w:ascii="Times New Roman" w:eastAsia="仿宋_GB2312" w:hAnsi="Times New Roman" w:cs="Times New Roman" w:hint="eastAsia"/>
          <w:sz w:val="32"/>
          <w:szCs w:val="32"/>
        </w:rPr>
        <w:t>包括</w:t>
      </w:r>
      <w:r>
        <w:rPr>
          <w:rFonts w:ascii="Times New Roman" w:eastAsia="仿宋_GB2312" w:hAnsi="Times New Roman" w:cs="Times New Roman" w:hint="eastAsia"/>
          <w:sz w:val="32"/>
          <w:szCs w:val="32"/>
        </w:rPr>
        <w:t>与植入式给药装置配合使用的专用针</w:t>
      </w:r>
      <w:r w:rsidRPr="00FE0648">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及辅助放置植入式给药装置</w:t>
      </w:r>
      <w:r w:rsidRPr="00FE0648">
        <w:rPr>
          <w:rFonts w:ascii="Times New Roman" w:eastAsia="仿宋_GB2312" w:hAnsi="Times New Roman" w:cs="Times New Roman"/>
          <w:sz w:val="32"/>
          <w:szCs w:val="32"/>
        </w:rPr>
        <w:t>其他</w:t>
      </w:r>
      <w:r>
        <w:rPr>
          <w:rFonts w:ascii="Times New Roman" w:eastAsia="仿宋_GB2312" w:hAnsi="Times New Roman" w:cs="Times New Roman" w:hint="eastAsia"/>
          <w:sz w:val="32"/>
          <w:szCs w:val="32"/>
        </w:rPr>
        <w:t>手术器械或用具</w:t>
      </w:r>
      <w:r w:rsidRPr="00FE0648">
        <w:rPr>
          <w:rFonts w:ascii="Times New Roman" w:eastAsia="仿宋_GB2312" w:hAnsi="Times New Roman" w:cs="Times New Roman"/>
          <w:sz w:val="32"/>
          <w:szCs w:val="32"/>
        </w:rPr>
        <w:t>，如</w:t>
      </w:r>
      <w:r>
        <w:rPr>
          <w:rFonts w:ascii="Times New Roman" w:eastAsia="仿宋_GB2312" w:hAnsi="Times New Roman" w:cs="Times New Roman" w:hint="eastAsia"/>
          <w:sz w:val="32"/>
          <w:szCs w:val="32"/>
        </w:rPr>
        <w:t>手术刀、导管鞘、</w:t>
      </w:r>
      <w:r>
        <w:rPr>
          <w:rFonts w:ascii="Times New Roman" w:eastAsia="仿宋_GB2312" w:hAnsi="Times New Roman" w:cs="Times New Roman"/>
          <w:sz w:val="32"/>
          <w:szCs w:val="32"/>
        </w:rPr>
        <w:t>导丝、穿刺针</w:t>
      </w:r>
      <w:r w:rsidRPr="00FE0648">
        <w:rPr>
          <w:rFonts w:ascii="Times New Roman" w:eastAsia="仿宋_GB2312" w:hAnsi="Times New Roman" w:cs="Times New Roman"/>
          <w:sz w:val="32"/>
          <w:szCs w:val="32"/>
        </w:rPr>
        <w:t>等</w:t>
      </w:r>
      <w:r w:rsidRPr="00FE0648">
        <w:rPr>
          <w:rFonts w:ascii="Times New Roman" w:eastAsia="仿宋_GB2312" w:hAnsi="Times New Roman" w:cs="Times New Roman"/>
          <w:bCs/>
          <w:sz w:val="32"/>
          <w:szCs w:val="32"/>
        </w:rPr>
        <w:t>。</w:t>
      </w:r>
    </w:p>
    <w:p w:rsidR="00A14C76" w:rsidRDefault="00A14C76" w:rsidP="001232B9">
      <w:pPr>
        <w:pStyle w:val="a8"/>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植入式给药装置</w:t>
      </w:r>
      <w:r w:rsidR="0019429B">
        <w:rPr>
          <w:rFonts w:ascii="Times New Roman" w:eastAsia="仿宋_GB2312" w:hAnsi="Times New Roman" w:cs="Times New Roman" w:hint="eastAsia"/>
          <w:bCs/>
          <w:sz w:val="32"/>
          <w:szCs w:val="32"/>
        </w:rPr>
        <w:t>或称完全植入式输液港（</w:t>
      </w:r>
      <w:r w:rsidR="0019429B">
        <w:rPr>
          <w:rFonts w:ascii="Times New Roman" w:eastAsia="仿宋_GB2312" w:hAnsi="Times New Roman" w:cs="Times New Roman" w:hint="eastAsia"/>
          <w:bCs/>
          <w:sz w:val="32"/>
          <w:szCs w:val="32"/>
        </w:rPr>
        <w:t>TIAP</w:t>
      </w:r>
      <w:r w:rsidR="0019429B">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（简称“输液港”）是</w:t>
      </w:r>
      <w:r w:rsidR="00991FB7">
        <w:rPr>
          <w:rFonts w:ascii="Times New Roman" w:eastAsia="仿宋_GB2312" w:hAnsi="Times New Roman" w:cs="Times New Roman" w:hint="eastAsia"/>
          <w:bCs/>
          <w:sz w:val="32"/>
          <w:szCs w:val="32"/>
        </w:rPr>
        <w:t>一种长期留置于人体内的输液装置，一般由</w:t>
      </w:r>
      <w:r w:rsidR="00C322F0">
        <w:rPr>
          <w:rFonts w:ascii="Times New Roman" w:eastAsia="仿宋_GB2312" w:hAnsi="Times New Roman" w:cs="Times New Roman" w:hint="eastAsia"/>
          <w:bCs/>
          <w:sz w:val="32"/>
          <w:szCs w:val="32"/>
        </w:rPr>
        <w:t>皮下</w:t>
      </w:r>
      <w:r w:rsidR="00171FBF">
        <w:rPr>
          <w:rFonts w:ascii="Times New Roman" w:eastAsia="仿宋_GB2312" w:hAnsi="Times New Roman" w:cs="Times New Roman" w:hint="eastAsia"/>
          <w:bCs/>
          <w:sz w:val="32"/>
          <w:szCs w:val="32"/>
        </w:rPr>
        <w:t>植入式输液港（以下简称“港体”）</w:t>
      </w:r>
      <w:r w:rsidR="00991FB7">
        <w:rPr>
          <w:rFonts w:ascii="Times New Roman" w:eastAsia="仿宋_GB2312" w:hAnsi="Times New Roman" w:cs="Times New Roman" w:hint="eastAsia"/>
          <w:bCs/>
          <w:sz w:val="32"/>
          <w:szCs w:val="32"/>
        </w:rPr>
        <w:t>、导管</w:t>
      </w:r>
      <w:r w:rsidR="00B122CC">
        <w:rPr>
          <w:rFonts w:ascii="Times New Roman" w:eastAsia="仿宋_GB2312" w:hAnsi="Times New Roman" w:cs="Times New Roman" w:hint="eastAsia"/>
          <w:bCs/>
          <w:sz w:val="32"/>
          <w:szCs w:val="32"/>
        </w:rPr>
        <w:t>两</w:t>
      </w:r>
      <w:r w:rsidR="00991FB7">
        <w:rPr>
          <w:rFonts w:ascii="Times New Roman" w:eastAsia="仿宋_GB2312" w:hAnsi="Times New Roman" w:cs="Times New Roman" w:hint="eastAsia"/>
          <w:bCs/>
          <w:sz w:val="32"/>
          <w:szCs w:val="32"/>
        </w:rPr>
        <w:t>部分组成，</w:t>
      </w:r>
      <w:r w:rsidR="00B122CC">
        <w:rPr>
          <w:rFonts w:ascii="Times New Roman" w:eastAsia="仿宋_GB2312" w:hAnsi="Times New Roman" w:cs="Times New Roman" w:hint="eastAsia"/>
          <w:bCs/>
          <w:sz w:val="32"/>
          <w:szCs w:val="32"/>
        </w:rPr>
        <w:t>部分产品带有独立的连接件。</w:t>
      </w:r>
      <w:r w:rsidR="00991FB7">
        <w:rPr>
          <w:rFonts w:ascii="Times New Roman" w:eastAsia="仿宋_GB2312" w:hAnsi="Times New Roman" w:cs="Times New Roman" w:hint="eastAsia"/>
          <w:bCs/>
          <w:sz w:val="32"/>
          <w:szCs w:val="32"/>
        </w:rPr>
        <w:t>其中港体与连接件</w:t>
      </w:r>
      <w:r w:rsidR="00AE0CAA">
        <w:rPr>
          <w:rFonts w:ascii="Times New Roman" w:eastAsia="仿宋_GB2312" w:hAnsi="Times New Roman" w:cs="Times New Roman" w:hint="eastAsia"/>
          <w:bCs/>
          <w:sz w:val="32"/>
          <w:szCs w:val="32"/>
        </w:rPr>
        <w:t>植</w:t>
      </w:r>
      <w:r w:rsidR="00991FB7">
        <w:rPr>
          <w:rFonts w:ascii="Times New Roman" w:eastAsia="仿宋_GB2312" w:hAnsi="Times New Roman" w:cs="Times New Roman" w:hint="eastAsia"/>
          <w:bCs/>
          <w:sz w:val="32"/>
          <w:szCs w:val="32"/>
        </w:rPr>
        <w:t>入皮下</w:t>
      </w:r>
      <w:r w:rsidR="00AE0CAA">
        <w:rPr>
          <w:rFonts w:ascii="Times New Roman" w:eastAsia="仿宋_GB2312" w:hAnsi="Times New Roman" w:cs="Times New Roman" w:hint="eastAsia"/>
          <w:bCs/>
          <w:sz w:val="32"/>
          <w:szCs w:val="32"/>
        </w:rPr>
        <w:t>，</w:t>
      </w:r>
      <w:r w:rsidR="00991FB7">
        <w:rPr>
          <w:rFonts w:ascii="Times New Roman" w:eastAsia="仿宋_GB2312" w:hAnsi="Times New Roman" w:cs="Times New Roman" w:hint="eastAsia"/>
          <w:bCs/>
          <w:sz w:val="32"/>
          <w:szCs w:val="32"/>
        </w:rPr>
        <w:t>导管可</w:t>
      </w:r>
      <w:r w:rsidR="00AE0CAA">
        <w:rPr>
          <w:rFonts w:ascii="Times New Roman" w:eastAsia="仿宋_GB2312" w:hAnsi="Times New Roman" w:cs="Times New Roman" w:hint="eastAsia"/>
          <w:bCs/>
          <w:sz w:val="32"/>
          <w:szCs w:val="32"/>
        </w:rPr>
        <w:t>植入</w:t>
      </w:r>
      <w:r w:rsidR="00D26D59">
        <w:rPr>
          <w:rFonts w:ascii="Times New Roman" w:eastAsia="仿宋_GB2312" w:hAnsi="Times New Roman" w:cs="Times New Roman" w:hint="eastAsia"/>
          <w:bCs/>
          <w:sz w:val="32"/>
          <w:szCs w:val="32"/>
        </w:rPr>
        <w:t>静脉、动脉、腹膜内</w:t>
      </w:r>
      <w:r>
        <w:rPr>
          <w:rFonts w:ascii="Times New Roman" w:eastAsia="仿宋_GB2312" w:hAnsi="Times New Roman" w:cs="Times New Roman" w:hint="eastAsia"/>
          <w:bCs/>
          <w:sz w:val="32"/>
          <w:szCs w:val="32"/>
        </w:rPr>
        <w:t>或椎管</w:t>
      </w:r>
      <w:r w:rsidR="007D633A">
        <w:rPr>
          <w:rFonts w:ascii="Times New Roman" w:eastAsia="仿宋_GB2312" w:hAnsi="Times New Roman" w:cs="Times New Roman" w:hint="eastAsia"/>
          <w:bCs/>
          <w:sz w:val="32"/>
          <w:szCs w:val="32"/>
        </w:rPr>
        <w:t>内</w:t>
      </w:r>
      <w:r>
        <w:rPr>
          <w:rFonts w:ascii="Times New Roman" w:eastAsia="仿宋_GB2312" w:hAnsi="Times New Roman" w:cs="Times New Roman" w:hint="eastAsia"/>
          <w:bCs/>
          <w:sz w:val="32"/>
          <w:szCs w:val="32"/>
        </w:rPr>
        <w:t>（鞘内</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硬膜外）等</w:t>
      </w:r>
      <w:r w:rsidR="00991FB7">
        <w:rPr>
          <w:rFonts w:ascii="Times New Roman" w:eastAsia="仿宋_GB2312" w:hAnsi="Times New Roman" w:cs="Times New Roman" w:hint="eastAsia"/>
          <w:bCs/>
          <w:sz w:val="32"/>
          <w:szCs w:val="32"/>
        </w:rPr>
        <w:t>部位</w:t>
      </w:r>
      <w:r w:rsidR="008C6D00">
        <w:rPr>
          <w:rFonts w:ascii="Times New Roman" w:eastAsia="仿宋_GB2312" w:hAnsi="Times New Roman" w:cs="Times New Roman" w:hint="eastAsia"/>
          <w:bCs/>
          <w:sz w:val="32"/>
          <w:szCs w:val="32"/>
        </w:rPr>
        <w:t>，</w:t>
      </w:r>
      <w:r w:rsidR="00BF59B3">
        <w:rPr>
          <w:rFonts w:ascii="Times New Roman" w:eastAsia="仿宋_GB2312" w:hAnsi="Times New Roman" w:cs="Times New Roman" w:hint="eastAsia"/>
          <w:bCs/>
          <w:sz w:val="32"/>
          <w:szCs w:val="32"/>
        </w:rPr>
        <w:t>为患者建立长期液体通路，可经皮反复穿刺港体的注射座向人体内输注药物</w:t>
      </w:r>
      <w:r w:rsidR="0036790A">
        <w:rPr>
          <w:rFonts w:ascii="Times New Roman" w:eastAsia="仿宋_GB2312" w:hAnsi="Times New Roman" w:cs="Times New Roman" w:hint="eastAsia"/>
          <w:bCs/>
          <w:sz w:val="32"/>
          <w:szCs w:val="32"/>
        </w:rPr>
        <w:t>或抽吸体液</w:t>
      </w:r>
      <w:r w:rsidR="00BF59B3">
        <w:rPr>
          <w:rFonts w:ascii="Times New Roman" w:eastAsia="仿宋_GB2312" w:hAnsi="Times New Roman" w:cs="Times New Roman" w:hint="eastAsia"/>
          <w:bCs/>
          <w:sz w:val="32"/>
          <w:szCs w:val="32"/>
        </w:rPr>
        <w:t>，</w:t>
      </w:r>
      <w:r w:rsidR="007D633A">
        <w:rPr>
          <w:rFonts w:ascii="Times New Roman" w:eastAsia="仿宋_GB2312" w:hAnsi="Times New Roman" w:cs="Times New Roman" w:hint="eastAsia"/>
          <w:bCs/>
          <w:sz w:val="32"/>
          <w:szCs w:val="32"/>
        </w:rPr>
        <w:t>适</w:t>
      </w:r>
      <w:r w:rsidR="008369E7">
        <w:rPr>
          <w:rFonts w:ascii="Times New Roman" w:eastAsia="仿宋_GB2312" w:hAnsi="Times New Roman" w:cs="Times New Roman" w:hint="eastAsia"/>
          <w:bCs/>
          <w:sz w:val="32"/>
          <w:szCs w:val="32"/>
        </w:rPr>
        <w:t>用于需要进行化疗、营养支持、</w:t>
      </w:r>
      <w:r w:rsidR="009D39BA">
        <w:rPr>
          <w:rFonts w:ascii="Times New Roman" w:eastAsia="仿宋_GB2312" w:hAnsi="Times New Roman" w:cs="Times New Roman" w:hint="eastAsia"/>
          <w:bCs/>
          <w:sz w:val="32"/>
          <w:szCs w:val="32"/>
        </w:rPr>
        <w:t>腹水或胸腔积液</w:t>
      </w:r>
      <w:r w:rsidR="008369E7">
        <w:rPr>
          <w:rFonts w:ascii="Times New Roman" w:eastAsia="仿宋_GB2312" w:hAnsi="Times New Roman" w:cs="Times New Roman" w:hint="eastAsia"/>
          <w:bCs/>
          <w:sz w:val="32"/>
          <w:szCs w:val="32"/>
        </w:rPr>
        <w:t>抽吸</w:t>
      </w:r>
      <w:r w:rsidR="009D39BA">
        <w:rPr>
          <w:rFonts w:ascii="Times New Roman" w:eastAsia="仿宋_GB2312" w:hAnsi="Times New Roman" w:cs="Times New Roman" w:hint="eastAsia"/>
          <w:bCs/>
          <w:sz w:val="32"/>
          <w:szCs w:val="32"/>
        </w:rPr>
        <w:t>引流</w:t>
      </w:r>
      <w:r w:rsidR="00991FB7">
        <w:rPr>
          <w:rFonts w:ascii="Times New Roman" w:eastAsia="仿宋_GB2312" w:hAnsi="Times New Roman" w:cs="Times New Roman" w:hint="eastAsia"/>
          <w:bCs/>
          <w:sz w:val="32"/>
          <w:szCs w:val="32"/>
        </w:rPr>
        <w:t>、疼痛管理</w:t>
      </w:r>
      <w:r w:rsidR="0036790A">
        <w:rPr>
          <w:rFonts w:ascii="Times New Roman" w:eastAsia="仿宋_GB2312" w:hAnsi="Times New Roman" w:cs="Times New Roman" w:hint="eastAsia"/>
          <w:bCs/>
          <w:sz w:val="32"/>
          <w:szCs w:val="32"/>
        </w:rPr>
        <w:t>、采血</w:t>
      </w:r>
      <w:r w:rsidR="008369E7">
        <w:rPr>
          <w:rFonts w:ascii="Times New Roman" w:eastAsia="仿宋_GB2312" w:hAnsi="Times New Roman" w:cs="Times New Roman" w:hint="eastAsia"/>
          <w:bCs/>
          <w:sz w:val="32"/>
          <w:szCs w:val="32"/>
        </w:rPr>
        <w:t>及其他</w:t>
      </w:r>
      <w:r w:rsidR="0036790A">
        <w:rPr>
          <w:rFonts w:ascii="Times New Roman" w:eastAsia="仿宋_GB2312" w:hAnsi="Times New Roman" w:cs="Times New Roman" w:hint="eastAsia"/>
          <w:bCs/>
          <w:sz w:val="32"/>
          <w:szCs w:val="32"/>
        </w:rPr>
        <w:t>临床</w:t>
      </w:r>
      <w:r w:rsidR="008369E7">
        <w:rPr>
          <w:rFonts w:ascii="Times New Roman" w:eastAsia="仿宋_GB2312" w:hAnsi="Times New Roman" w:cs="Times New Roman" w:hint="eastAsia"/>
          <w:bCs/>
          <w:sz w:val="32"/>
          <w:szCs w:val="32"/>
        </w:rPr>
        <w:t>需反复输注</w:t>
      </w:r>
      <w:r w:rsidR="0036790A">
        <w:rPr>
          <w:rFonts w:ascii="Times New Roman" w:eastAsia="仿宋_GB2312" w:hAnsi="Times New Roman" w:cs="Times New Roman" w:hint="eastAsia"/>
          <w:bCs/>
          <w:sz w:val="32"/>
          <w:szCs w:val="32"/>
        </w:rPr>
        <w:t>或抽吸</w:t>
      </w:r>
      <w:r w:rsidR="002C7150">
        <w:rPr>
          <w:rFonts w:ascii="Times New Roman" w:eastAsia="仿宋_GB2312" w:hAnsi="Times New Roman" w:cs="Times New Roman" w:hint="eastAsia"/>
          <w:bCs/>
          <w:sz w:val="32"/>
          <w:szCs w:val="32"/>
        </w:rPr>
        <w:t>的患者</w:t>
      </w:r>
      <w:r w:rsidR="009D39BA">
        <w:rPr>
          <w:rFonts w:ascii="Times New Roman" w:eastAsia="仿宋_GB2312" w:hAnsi="Times New Roman" w:cs="Times New Roman" w:hint="eastAsia"/>
          <w:bCs/>
          <w:sz w:val="32"/>
          <w:szCs w:val="32"/>
        </w:rPr>
        <w:t>。</w:t>
      </w:r>
    </w:p>
    <w:p w:rsidR="001232B9" w:rsidRPr="00FE0648" w:rsidRDefault="001232B9" w:rsidP="001232B9">
      <w:pPr>
        <w:pStyle w:val="a8"/>
        <w:ind w:firstLineChars="200" w:firstLine="640"/>
        <w:jc w:val="left"/>
        <w:rPr>
          <w:rFonts w:ascii="Times New Roman" w:eastAsia="黑体" w:hAnsi="Times New Roman" w:cs="Times New Roman"/>
          <w:sz w:val="32"/>
          <w:szCs w:val="32"/>
        </w:rPr>
      </w:pPr>
      <w:bookmarkStart w:id="3" w:name="_Toc433187258"/>
      <w:r w:rsidRPr="00FE0648">
        <w:rPr>
          <w:rFonts w:ascii="Times New Roman" w:eastAsia="黑体" w:hAnsi="Times New Roman" w:cs="Times New Roman"/>
          <w:sz w:val="32"/>
          <w:szCs w:val="32"/>
        </w:rPr>
        <w:t>二、注册申报资料要求</w:t>
      </w:r>
      <w:bookmarkStart w:id="4" w:name="_Toc433187259"/>
      <w:bookmarkEnd w:id="3"/>
    </w:p>
    <w:p w:rsidR="001232B9" w:rsidRPr="00FE0648" w:rsidRDefault="001232B9" w:rsidP="001232B9">
      <w:pPr>
        <w:pStyle w:val="a8"/>
        <w:ind w:firstLineChars="200" w:firstLine="640"/>
        <w:jc w:val="left"/>
        <w:rPr>
          <w:rFonts w:ascii="楷体_GB2312" w:eastAsia="楷体_GB2312" w:hAnsi="Times New Roman" w:cs="Times New Roman"/>
          <w:sz w:val="32"/>
          <w:szCs w:val="32"/>
        </w:rPr>
      </w:pPr>
      <w:r w:rsidRPr="00FE0648">
        <w:rPr>
          <w:rFonts w:ascii="楷体_GB2312" w:eastAsia="楷体_GB2312" w:hAnsi="Times New Roman" w:cs="Times New Roman"/>
          <w:sz w:val="32"/>
          <w:szCs w:val="32"/>
        </w:rPr>
        <w:t>（一）综述资料</w:t>
      </w:r>
      <w:bookmarkEnd w:id="4"/>
    </w:p>
    <w:p w:rsidR="001232B9" w:rsidRPr="00FE0648" w:rsidRDefault="001232B9" w:rsidP="001232B9">
      <w:pPr>
        <w:pStyle w:val="a8"/>
        <w:ind w:firstLineChars="200" w:firstLine="640"/>
        <w:jc w:val="left"/>
        <w:rPr>
          <w:rFonts w:ascii="Times New Roman" w:eastAsia="仿宋" w:hAnsi="Times New Roman" w:cs="Times New Roman"/>
          <w:bCs/>
          <w:sz w:val="32"/>
          <w:szCs w:val="32"/>
        </w:rPr>
      </w:pPr>
      <w:r w:rsidRPr="00FE0648">
        <w:rPr>
          <w:rFonts w:ascii="Times New Roman" w:eastAsia="仿宋" w:hAnsi="Times New Roman" w:cs="Times New Roman"/>
          <w:bCs/>
          <w:sz w:val="32"/>
          <w:szCs w:val="32"/>
        </w:rPr>
        <w:t>1.</w:t>
      </w:r>
      <w:r w:rsidRPr="00FE0648">
        <w:rPr>
          <w:rFonts w:ascii="Times New Roman" w:eastAsia="仿宋" w:hAnsi="Times New Roman" w:cs="Times New Roman"/>
          <w:bCs/>
          <w:sz w:val="32"/>
          <w:szCs w:val="32"/>
        </w:rPr>
        <w:t>概述</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w:t>
      </w:r>
      <w:r w:rsidR="00EC2815">
        <w:rPr>
          <w:rFonts w:eastAsia="仿宋_GB2312" w:hint="eastAsia"/>
          <w:bCs/>
          <w:sz w:val="32"/>
          <w:szCs w:val="32"/>
        </w:rPr>
        <w:t>依据医疗器械分类目录，输液港</w:t>
      </w:r>
      <w:r w:rsidRPr="00FE0648">
        <w:rPr>
          <w:rFonts w:eastAsia="仿宋_GB2312"/>
          <w:bCs/>
          <w:sz w:val="32"/>
          <w:szCs w:val="32"/>
        </w:rPr>
        <w:t>产品管理类别</w:t>
      </w:r>
      <w:r w:rsidR="00EC2815">
        <w:rPr>
          <w:rFonts w:eastAsia="仿宋_GB2312" w:hint="eastAsia"/>
          <w:bCs/>
          <w:sz w:val="32"/>
          <w:szCs w:val="32"/>
        </w:rPr>
        <w:t>为三类医疗器械</w:t>
      </w:r>
      <w:r w:rsidRPr="00FE0648">
        <w:rPr>
          <w:rFonts w:eastAsia="仿宋_GB2312"/>
          <w:bCs/>
          <w:sz w:val="32"/>
          <w:szCs w:val="32"/>
        </w:rPr>
        <w:t>。</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2</w:t>
      </w:r>
      <w:r w:rsidR="00CC55D0">
        <w:rPr>
          <w:rFonts w:eastAsia="仿宋_GB2312"/>
          <w:bCs/>
          <w:sz w:val="32"/>
          <w:szCs w:val="32"/>
        </w:rPr>
        <w:t>）产品名称：申请人应</w:t>
      </w:r>
      <w:r w:rsidRPr="00FE0648">
        <w:rPr>
          <w:rFonts w:eastAsia="仿宋_GB2312"/>
          <w:bCs/>
          <w:sz w:val="32"/>
          <w:szCs w:val="32"/>
        </w:rPr>
        <w:t>依据《医疗器械通用名称命名规则》，</w:t>
      </w:r>
      <w:r w:rsidR="00CC55D0">
        <w:rPr>
          <w:rFonts w:eastAsia="仿宋_GB2312" w:hint="eastAsia"/>
          <w:bCs/>
          <w:sz w:val="32"/>
          <w:szCs w:val="32"/>
        </w:rPr>
        <w:t>在通用名中使用一个</w:t>
      </w:r>
      <w:r w:rsidR="00CC55D0">
        <w:rPr>
          <w:rFonts w:eastAsia="仿宋_GB2312"/>
          <w:bCs/>
          <w:sz w:val="32"/>
          <w:szCs w:val="32"/>
        </w:rPr>
        <w:t>核心词</w:t>
      </w:r>
      <w:r w:rsidR="00066AFA">
        <w:rPr>
          <w:rFonts w:eastAsia="仿宋_GB2312" w:hint="eastAsia"/>
          <w:bCs/>
          <w:sz w:val="32"/>
          <w:szCs w:val="32"/>
        </w:rPr>
        <w:t>，建议使用“输液港”或“给药装置”作为核心词</w:t>
      </w:r>
      <w:r w:rsidRPr="00FE0648">
        <w:rPr>
          <w:rFonts w:eastAsia="仿宋_GB2312"/>
          <w:bCs/>
          <w:sz w:val="32"/>
          <w:szCs w:val="32"/>
        </w:rPr>
        <w:t>。</w:t>
      </w:r>
      <w:r w:rsidR="00CC55D0">
        <w:rPr>
          <w:rFonts w:eastAsia="仿宋_GB2312" w:hint="eastAsia"/>
          <w:bCs/>
          <w:sz w:val="32"/>
          <w:szCs w:val="32"/>
        </w:rPr>
        <w:t>通用名中的特征词应不超过三个</w:t>
      </w:r>
      <w:r w:rsidR="00066AFA">
        <w:rPr>
          <w:rFonts w:eastAsia="仿宋_GB2312" w:hint="eastAsia"/>
          <w:bCs/>
          <w:sz w:val="32"/>
          <w:szCs w:val="32"/>
        </w:rPr>
        <w:t>，一般包</w:t>
      </w:r>
      <w:r w:rsidR="00066AFA">
        <w:rPr>
          <w:rFonts w:eastAsia="仿宋_GB2312" w:hint="eastAsia"/>
          <w:bCs/>
          <w:sz w:val="32"/>
          <w:szCs w:val="32"/>
        </w:rPr>
        <w:lastRenderedPageBreak/>
        <w:t>括如“一次性使用”等，</w:t>
      </w:r>
      <w:r w:rsidR="00066AFA" w:rsidRPr="00066AFA">
        <w:rPr>
          <w:rFonts w:eastAsia="仿宋_GB2312" w:hint="eastAsia"/>
          <w:bCs/>
          <w:sz w:val="32"/>
          <w:szCs w:val="32"/>
        </w:rPr>
        <w:t>对于具有</w:t>
      </w:r>
      <w:r w:rsidR="007C0D21">
        <w:rPr>
          <w:rFonts w:eastAsia="仿宋_GB2312" w:hint="eastAsia"/>
          <w:bCs/>
          <w:sz w:val="32"/>
          <w:szCs w:val="32"/>
        </w:rPr>
        <w:t>特殊功能的，可适当增加前缀关键词，但不应使用</w:t>
      </w:r>
      <w:r w:rsidR="00066AFA" w:rsidRPr="00066AFA">
        <w:rPr>
          <w:rFonts w:eastAsia="仿宋_GB2312" w:hint="eastAsia"/>
          <w:bCs/>
          <w:sz w:val="32"/>
          <w:szCs w:val="32"/>
        </w:rPr>
        <w:t>存在歧义或误导性、商业性的描述内容。</w:t>
      </w:r>
    </w:p>
    <w:p w:rsidR="001232B9" w:rsidRPr="00BD61D1" w:rsidRDefault="001232B9" w:rsidP="001232B9">
      <w:pPr>
        <w:spacing w:line="580" w:lineRule="exact"/>
        <w:ind w:firstLineChars="200" w:firstLine="640"/>
        <w:rPr>
          <w:rFonts w:ascii="宋体" w:eastAsia="仿宋_GB2312" w:hAnsi="Courier New" w:cs="Courier New"/>
          <w:bCs/>
          <w:sz w:val="32"/>
          <w:szCs w:val="32"/>
        </w:rPr>
      </w:pPr>
      <w:r w:rsidRPr="00BD61D1">
        <w:rPr>
          <w:rFonts w:ascii="宋体" w:eastAsia="仿宋_GB2312" w:hAnsi="Courier New" w:cs="Courier New"/>
          <w:bCs/>
          <w:sz w:val="32"/>
          <w:szCs w:val="32"/>
        </w:rPr>
        <w:t>2.</w:t>
      </w:r>
      <w:r w:rsidRPr="00BD61D1">
        <w:rPr>
          <w:rFonts w:ascii="宋体" w:eastAsia="仿宋_GB2312" w:hAnsi="Courier New" w:cs="Courier New"/>
          <w:bCs/>
          <w:sz w:val="32"/>
          <w:szCs w:val="32"/>
        </w:rPr>
        <w:t>产品描述</w:t>
      </w:r>
    </w:p>
    <w:p w:rsidR="00E943E6" w:rsidRDefault="00BD61D1" w:rsidP="008A7492">
      <w:pPr>
        <w:pStyle w:val="a8"/>
        <w:ind w:firstLineChars="200" w:firstLine="640"/>
        <w:jc w:val="left"/>
        <w:rPr>
          <w:rFonts w:eastAsia="仿宋_GB2312"/>
          <w:bCs/>
          <w:sz w:val="32"/>
          <w:szCs w:val="32"/>
        </w:rPr>
      </w:pPr>
      <w:r w:rsidRPr="00BD61D1">
        <w:rPr>
          <w:rFonts w:eastAsia="仿宋_GB2312" w:hint="eastAsia"/>
          <w:bCs/>
          <w:sz w:val="32"/>
          <w:szCs w:val="32"/>
        </w:rPr>
        <w:t>产品描述应全面、详细，至少应包括申报产品名称、组件名称、</w:t>
      </w:r>
      <w:r>
        <w:rPr>
          <w:rFonts w:eastAsia="仿宋_GB2312" w:hint="eastAsia"/>
          <w:bCs/>
          <w:sz w:val="32"/>
          <w:szCs w:val="32"/>
        </w:rPr>
        <w:t>工作原理、植入部位、</w:t>
      </w:r>
      <w:r w:rsidRPr="00BD61D1">
        <w:rPr>
          <w:rFonts w:eastAsia="仿宋_GB2312" w:hint="eastAsia"/>
          <w:bCs/>
          <w:sz w:val="32"/>
          <w:szCs w:val="32"/>
        </w:rPr>
        <w:t>预期用途、技术性能指标及其制定依据，以及</w:t>
      </w:r>
      <w:r>
        <w:rPr>
          <w:rFonts w:eastAsia="仿宋_GB2312" w:hint="eastAsia"/>
          <w:bCs/>
          <w:sz w:val="32"/>
          <w:szCs w:val="32"/>
        </w:rPr>
        <w:t>区别于其他同类产品的特征等</w:t>
      </w:r>
      <w:r w:rsidRPr="00BD61D1">
        <w:rPr>
          <w:rFonts w:eastAsia="仿宋_GB2312" w:hint="eastAsia"/>
          <w:bCs/>
          <w:sz w:val="32"/>
          <w:szCs w:val="32"/>
        </w:rPr>
        <w:t>内容。</w:t>
      </w:r>
    </w:p>
    <w:p w:rsidR="000079AB" w:rsidRDefault="00794665" w:rsidP="005E5F70">
      <w:pPr>
        <w:spacing w:line="580" w:lineRule="exact"/>
        <w:ind w:firstLineChars="200" w:firstLine="640"/>
        <w:rPr>
          <w:rFonts w:eastAsia="仿宋_GB2312"/>
          <w:bCs/>
          <w:sz w:val="32"/>
          <w:szCs w:val="32"/>
        </w:rPr>
      </w:pPr>
      <w:r>
        <w:rPr>
          <w:rFonts w:eastAsia="仿宋_GB2312" w:hint="eastAsia"/>
          <w:bCs/>
          <w:sz w:val="32"/>
          <w:szCs w:val="32"/>
        </w:rPr>
        <w:t>描述</w:t>
      </w:r>
      <w:r w:rsidR="008A7492">
        <w:rPr>
          <w:rFonts w:eastAsia="仿宋_GB2312" w:hint="eastAsia"/>
          <w:bCs/>
          <w:sz w:val="32"/>
          <w:szCs w:val="32"/>
        </w:rPr>
        <w:t>产品</w:t>
      </w:r>
      <w:r>
        <w:rPr>
          <w:rFonts w:eastAsia="仿宋_GB2312" w:hint="eastAsia"/>
          <w:bCs/>
          <w:sz w:val="32"/>
          <w:szCs w:val="32"/>
        </w:rPr>
        <w:t>工作原理时，应说明产品在正常条件下的作用机理，通常结合产品的结构组成进行阐述，</w:t>
      </w:r>
      <w:r w:rsidR="00F775A2">
        <w:rPr>
          <w:rFonts w:eastAsia="仿宋_GB2312" w:hint="eastAsia"/>
          <w:bCs/>
          <w:sz w:val="32"/>
          <w:szCs w:val="32"/>
        </w:rPr>
        <w:t>对于有</w:t>
      </w:r>
      <w:r w:rsidR="00F775A2">
        <w:rPr>
          <w:rFonts w:eastAsia="仿宋_GB2312"/>
          <w:bCs/>
          <w:sz w:val="32"/>
          <w:szCs w:val="32"/>
        </w:rPr>
        <w:t>特殊</w:t>
      </w:r>
      <w:r w:rsidR="00F775A2">
        <w:rPr>
          <w:rFonts w:eastAsia="仿宋_GB2312" w:hint="eastAsia"/>
          <w:bCs/>
          <w:sz w:val="32"/>
          <w:szCs w:val="32"/>
        </w:rPr>
        <w:t>设计</w:t>
      </w:r>
      <w:r w:rsidR="00F775A2">
        <w:rPr>
          <w:rFonts w:eastAsia="仿宋_GB2312"/>
          <w:bCs/>
          <w:sz w:val="32"/>
          <w:szCs w:val="32"/>
        </w:rPr>
        <w:t>的产品</w:t>
      </w:r>
      <w:r w:rsidR="00F775A2">
        <w:rPr>
          <w:rFonts w:eastAsia="仿宋_GB2312" w:hint="eastAsia"/>
          <w:bCs/>
          <w:sz w:val="32"/>
          <w:szCs w:val="32"/>
        </w:rPr>
        <w:t>，</w:t>
      </w:r>
      <w:r>
        <w:rPr>
          <w:rFonts w:eastAsia="仿宋_GB2312" w:hint="eastAsia"/>
          <w:bCs/>
          <w:sz w:val="32"/>
          <w:szCs w:val="32"/>
        </w:rPr>
        <w:t>例如</w:t>
      </w:r>
      <w:r w:rsidR="00F775A2">
        <w:rPr>
          <w:rFonts w:eastAsia="仿宋_GB2312" w:hint="eastAsia"/>
          <w:bCs/>
          <w:sz w:val="32"/>
          <w:szCs w:val="32"/>
        </w:rPr>
        <w:t>导管</w:t>
      </w:r>
      <w:r w:rsidR="00F775A2">
        <w:rPr>
          <w:rFonts w:eastAsia="仿宋_GB2312"/>
          <w:bCs/>
          <w:sz w:val="32"/>
          <w:szCs w:val="32"/>
        </w:rPr>
        <w:t>末端</w:t>
      </w:r>
      <w:r>
        <w:rPr>
          <w:rFonts w:eastAsia="仿宋_GB2312" w:hint="eastAsia"/>
          <w:bCs/>
          <w:sz w:val="32"/>
          <w:szCs w:val="32"/>
        </w:rPr>
        <w:t>植入</w:t>
      </w:r>
      <w:r w:rsidR="00F775A2">
        <w:rPr>
          <w:rFonts w:eastAsia="仿宋_GB2312"/>
          <w:bCs/>
          <w:sz w:val="32"/>
          <w:szCs w:val="32"/>
        </w:rPr>
        <w:t>动脉中</w:t>
      </w:r>
      <w:r w:rsidR="00F775A2" w:rsidRPr="006A5E96">
        <w:rPr>
          <w:rFonts w:eastAsia="仿宋_GB2312" w:hint="eastAsia"/>
          <w:bCs/>
          <w:sz w:val="32"/>
          <w:szCs w:val="32"/>
        </w:rPr>
        <w:t>防止</w:t>
      </w:r>
      <w:r w:rsidR="00F775A2" w:rsidRPr="006A5E96">
        <w:rPr>
          <w:rFonts w:eastAsia="仿宋_GB2312"/>
          <w:bCs/>
          <w:sz w:val="32"/>
          <w:szCs w:val="32"/>
        </w:rPr>
        <w:t>逆流</w:t>
      </w:r>
      <w:r w:rsidR="00F775A2">
        <w:rPr>
          <w:rFonts w:eastAsia="仿宋_GB2312"/>
          <w:bCs/>
          <w:sz w:val="32"/>
          <w:szCs w:val="32"/>
        </w:rPr>
        <w:t>的</w:t>
      </w:r>
      <w:r>
        <w:rPr>
          <w:rFonts w:eastAsia="仿宋_GB2312" w:hint="eastAsia"/>
          <w:bCs/>
          <w:sz w:val="32"/>
          <w:szCs w:val="32"/>
        </w:rPr>
        <w:t>三向</w:t>
      </w:r>
      <w:r>
        <w:rPr>
          <w:rFonts w:eastAsia="仿宋_GB2312"/>
          <w:bCs/>
          <w:sz w:val="32"/>
          <w:szCs w:val="32"/>
        </w:rPr>
        <w:t>瓣膜</w:t>
      </w:r>
      <w:r>
        <w:rPr>
          <w:rFonts w:eastAsia="仿宋_GB2312" w:hint="eastAsia"/>
          <w:bCs/>
          <w:sz w:val="32"/>
          <w:szCs w:val="32"/>
        </w:rPr>
        <w:t>/</w:t>
      </w:r>
      <w:r>
        <w:rPr>
          <w:rFonts w:eastAsia="仿宋_GB2312" w:hint="eastAsia"/>
          <w:bCs/>
          <w:sz w:val="32"/>
          <w:szCs w:val="32"/>
        </w:rPr>
        <w:t>三向</w:t>
      </w:r>
      <w:r>
        <w:rPr>
          <w:rFonts w:eastAsia="仿宋_GB2312"/>
          <w:bCs/>
          <w:sz w:val="32"/>
          <w:szCs w:val="32"/>
        </w:rPr>
        <w:t>阀</w:t>
      </w:r>
      <w:r w:rsidR="00F775A2">
        <w:rPr>
          <w:rFonts w:eastAsia="仿宋_GB2312"/>
          <w:bCs/>
          <w:sz w:val="32"/>
          <w:szCs w:val="32"/>
        </w:rPr>
        <w:t>设计，</w:t>
      </w:r>
      <w:r>
        <w:rPr>
          <w:rFonts w:eastAsia="仿宋_GB2312" w:hint="eastAsia"/>
          <w:bCs/>
          <w:sz w:val="32"/>
          <w:szCs w:val="32"/>
        </w:rPr>
        <w:t>应特别说明其防止逆流的作用机理</w:t>
      </w:r>
      <w:r w:rsidR="00E943E6">
        <w:rPr>
          <w:rFonts w:eastAsia="仿宋_GB2312" w:hint="eastAsia"/>
          <w:bCs/>
          <w:sz w:val="32"/>
          <w:szCs w:val="32"/>
        </w:rPr>
        <w:t>；带有涂层或药物浸渍导管的产品应说明</w:t>
      </w:r>
      <w:r w:rsidR="000079AB">
        <w:rPr>
          <w:rFonts w:eastAsia="仿宋_GB2312" w:hint="eastAsia"/>
          <w:bCs/>
          <w:sz w:val="32"/>
          <w:szCs w:val="32"/>
        </w:rPr>
        <w:t>其</w:t>
      </w:r>
      <w:r w:rsidR="00E943E6">
        <w:rPr>
          <w:rFonts w:eastAsia="仿宋_GB2312" w:hint="eastAsia"/>
          <w:bCs/>
          <w:sz w:val="32"/>
          <w:szCs w:val="32"/>
        </w:rPr>
        <w:t>涂层</w:t>
      </w:r>
      <w:r w:rsidR="000079AB">
        <w:rPr>
          <w:rFonts w:eastAsia="仿宋_GB2312" w:hint="eastAsia"/>
          <w:bCs/>
          <w:sz w:val="32"/>
          <w:szCs w:val="32"/>
        </w:rPr>
        <w:t>或</w:t>
      </w:r>
      <w:r w:rsidR="00E943E6">
        <w:rPr>
          <w:rFonts w:eastAsia="仿宋_GB2312" w:hint="eastAsia"/>
          <w:bCs/>
          <w:sz w:val="32"/>
          <w:szCs w:val="32"/>
        </w:rPr>
        <w:t>药物的</w:t>
      </w:r>
      <w:r w:rsidR="008A7492">
        <w:rPr>
          <w:rFonts w:eastAsia="仿宋_GB2312" w:hint="eastAsia"/>
          <w:bCs/>
          <w:sz w:val="32"/>
          <w:szCs w:val="32"/>
        </w:rPr>
        <w:t>预期用途</w:t>
      </w:r>
      <w:r>
        <w:rPr>
          <w:rFonts w:eastAsia="仿宋_GB2312" w:hint="eastAsia"/>
          <w:bCs/>
          <w:sz w:val="32"/>
          <w:szCs w:val="32"/>
        </w:rPr>
        <w:t>。</w:t>
      </w:r>
    </w:p>
    <w:p w:rsidR="005E5F70" w:rsidRDefault="00794665" w:rsidP="005E5F70">
      <w:pPr>
        <w:spacing w:line="580" w:lineRule="exact"/>
        <w:ind w:firstLineChars="200" w:firstLine="640"/>
        <w:rPr>
          <w:rFonts w:eastAsia="仿宋_GB2312"/>
          <w:bCs/>
          <w:sz w:val="32"/>
          <w:szCs w:val="32"/>
        </w:rPr>
      </w:pPr>
      <w:r>
        <w:rPr>
          <w:rFonts w:eastAsia="仿宋_GB2312" w:hint="eastAsia"/>
          <w:bCs/>
          <w:sz w:val="32"/>
          <w:szCs w:val="32"/>
        </w:rPr>
        <w:t>描述产品结构组成时，应说明输液港港体</w:t>
      </w:r>
      <w:r w:rsidR="00D8365D">
        <w:rPr>
          <w:rFonts w:eastAsia="仿宋_GB2312" w:hint="eastAsia"/>
          <w:bCs/>
          <w:sz w:val="32"/>
          <w:szCs w:val="32"/>
        </w:rPr>
        <w:t>、导管</w:t>
      </w:r>
      <w:r>
        <w:rPr>
          <w:rFonts w:eastAsia="仿宋_GB2312" w:hint="eastAsia"/>
          <w:bCs/>
          <w:sz w:val="32"/>
          <w:szCs w:val="32"/>
        </w:rPr>
        <w:t>的分腔情况，如</w:t>
      </w:r>
      <w:r>
        <w:rPr>
          <w:rFonts w:eastAsia="仿宋_GB2312"/>
          <w:bCs/>
          <w:sz w:val="32"/>
          <w:szCs w:val="32"/>
        </w:rPr>
        <w:t>单腔</w:t>
      </w:r>
      <w:r>
        <w:rPr>
          <w:rFonts w:eastAsia="仿宋_GB2312" w:hint="eastAsia"/>
          <w:bCs/>
          <w:sz w:val="32"/>
          <w:szCs w:val="32"/>
        </w:rPr>
        <w:t>、</w:t>
      </w:r>
      <w:r>
        <w:rPr>
          <w:rFonts w:eastAsia="仿宋_GB2312"/>
          <w:bCs/>
          <w:sz w:val="32"/>
          <w:szCs w:val="32"/>
        </w:rPr>
        <w:t>双腔</w:t>
      </w:r>
      <w:r>
        <w:rPr>
          <w:rFonts w:eastAsia="仿宋_GB2312" w:hint="eastAsia"/>
          <w:bCs/>
          <w:sz w:val="32"/>
          <w:szCs w:val="32"/>
        </w:rPr>
        <w:t>或</w:t>
      </w:r>
      <w:r>
        <w:rPr>
          <w:rFonts w:eastAsia="仿宋_GB2312"/>
          <w:bCs/>
          <w:sz w:val="32"/>
          <w:szCs w:val="32"/>
        </w:rPr>
        <w:t>多</w:t>
      </w:r>
      <w:r w:rsidR="002C65DD">
        <w:rPr>
          <w:rFonts w:eastAsia="仿宋_GB2312" w:hint="eastAsia"/>
          <w:bCs/>
          <w:sz w:val="32"/>
          <w:szCs w:val="32"/>
        </w:rPr>
        <w:t>腔，</w:t>
      </w:r>
      <w:r w:rsidR="00D8365D">
        <w:rPr>
          <w:rFonts w:eastAsia="仿宋_GB2312" w:hint="eastAsia"/>
          <w:bCs/>
          <w:sz w:val="32"/>
          <w:szCs w:val="32"/>
        </w:rPr>
        <w:t>阐明各腔体的特征及用途（如适用），两腔及以上的产品建议</w:t>
      </w:r>
      <w:r>
        <w:rPr>
          <w:rFonts w:eastAsia="仿宋_GB2312" w:hint="eastAsia"/>
          <w:bCs/>
          <w:sz w:val="32"/>
          <w:szCs w:val="32"/>
        </w:rPr>
        <w:t>提供剖面图</w:t>
      </w:r>
      <w:r w:rsidR="00D8365D">
        <w:rPr>
          <w:rFonts w:eastAsia="仿宋_GB2312" w:hint="eastAsia"/>
          <w:bCs/>
          <w:sz w:val="32"/>
          <w:szCs w:val="32"/>
        </w:rPr>
        <w:t>以说明各腔的分布状况</w:t>
      </w:r>
      <w:r>
        <w:rPr>
          <w:rFonts w:eastAsia="仿宋_GB2312" w:hint="eastAsia"/>
          <w:bCs/>
          <w:sz w:val="32"/>
          <w:szCs w:val="32"/>
        </w:rPr>
        <w:t>。</w:t>
      </w:r>
      <w:r w:rsidR="000079AB">
        <w:rPr>
          <w:rFonts w:eastAsia="仿宋_GB2312" w:hint="eastAsia"/>
          <w:bCs/>
          <w:sz w:val="32"/>
          <w:szCs w:val="32"/>
        </w:rPr>
        <w:t>说明所配导管的数量、</w:t>
      </w:r>
      <w:r w:rsidR="005E5F70">
        <w:rPr>
          <w:rFonts w:eastAsia="仿宋_GB2312"/>
          <w:bCs/>
          <w:sz w:val="32"/>
          <w:szCs w:val="32"/>
        </w:rPr>
        <w:t>导管</w:t>
      </w:r>
      <w:r w:rsidR="000079AB">
        <w:rPr>
          <w:rFonts w:eastAsia="仿宋_GB2312" w:hint="eastAsia"/>
          <w:bCs/>
          <w:sz w:val="32"/>
          <w:szCs w:val="32"/>
        </w:rPr>
        <w:t>与港体</w:t>
      </w:r>
      <w:r w:rsidR="005E5F70">
        <w:rPr>
          <w:rFonts w:eastAsia="仿宋_GB2312"/>
          <w:bCs/>
          <w:sz w:val="32"/>
          <w:szCs w:val="32"/>
        </w:rPr>
        <w:t>是</w:t>
      </w:r>
      <w:r w:rsidR="000079AB">
        <w:rPr>
          <w:rFonts w:eastAsia="仿宋_GB2312" w:hint="eastAsia"/>
          <w:bCs/>
          <w:sz w:val="32"/>
          <w:szCs w:val="32"/>
        </w:rPr>
        <w:t>否为</w:t>
      </w:r>
      <w:r w:rsidR="005E5F70">
        <w:rPr>
          <w:rFonts w:eastAsia="仿宋_GB2312"/>
          <w:bCs/>
          <w:sz w:val="32"/>
          <w:szCs w:val="32"/>
        </w:rPr>
        <w:t>预连接</w:t>
      </w:r>
      <w:r w:rsidR="005E5F70">
        <w:rPr>
          <w:rFonts w:eastAsia="仿宋_GB2312" w:hint="eastAsia"/>
          <w:bCs/>
          <w:sz w:val="32"/>
          <w:szCs w:val="32"/>
        </w:rPr>
        <w:t>。如</w:t>
      </w:r>
      <w:r w:rsidR="005E5F70">
        <w:rPr>
          <w:rFonts w:eastAsia="仿宋_GB2312"/>
          <w:bCs/>
          <w:sz w:val="32"/>
          <w:szCs w:val="32"/>
        </w:rPr>
        <w:t>为非预连接导管，需要说</w:t>
      </w:r>
      <w:r w:rsidR="006D0336">
        <w:rPr>
          <w:rFonts w:eastAsia="仿宋_GB2312" w:hint="eastAsia"/>
          <w:bCs/>
          <w:sz w:val="32"/>
          <w:szCs w:val="32"/>
        </w:rPr>
        <w:t>明连接件的结构、</w:t>
      </w:r>
      <w:r w:rsidR="000079AB">
        <w:rPr>
          <w:rFonts w:eastAsia="仿宋_GB2312" w:hint="eastAsia"/>
          <w:bCs/>
          <w:sz w:val="32"/>
          <w:szCs w:val="32"/>
        </w:rPr>
        <w:t>组成</w:t>
      </w:r>
      <w:r w:rsidR="006D0336">
        <w:rPr>
          <w:rFonts w:eastAsia="仿宋_GB2312" w:hint="eastAsia"/>
          <w:bCs/>
          <w:sz w:val="32"/>
          <w:szCs w:val="32"/>
        </w:rPr>
        <w:t>和固定方式</w:t>
      </w:r>
      <w:r w:rsidR="005E5F70">
        <w:rPr>
          <w:rFonts w:eastAsia="仿宋_GB2312" w:hint="eastAsia"/>
          <w:bCs/>
          <w:sz w:val="32"/>
          <w:szCs w:val="32"/>
        </w:rPr>
        <w:t>。</w:t>
      </w:r>
    </w:p>
    <w:p w:rsidR="00A7241F" w:rsidRPr="00A7241F" w:rsidRDefault="00A7241F" w:rsidP="005E5F70">
      <w:pPr>
        <w:spacing w:line="580" w:lineRule="exact"/>
        <w:ind w:firstLineChars="200" w:firstLine="640"/>
        <w:rPr>
          <w:rFonts w:eastAsia="仿宋_GB2312"/>
          <w:bCs/>
          <w:sz w:val="32"/>
          <w:szCs w:val="32"/>
        </w:rPr>
      </w:pPr>
      <w:r>
        <w:rPr>
          <w:rFonts w:eastAsia="仿宋_GB2312" w:hint="eastAsia"/>
          <w:bCs/>
          <w:sz w:val="32"/>
          <w:szCs w:val="32"/>
        </w:rPr>
        <w:t>描述产品植入部位时，可分别说明港体和导管的植入部位，</w:t>
      </w:r>
      <w:r w:rsidR="00EA5ECF">
        <w:rPr>
          <w:rFonts w:eastAsia="仿宋_GB2312" w:hint="eastAsia"/>
          <w:bCs/>
          <w:sz w:val="32"/>
          <w:szCs w:val="32"/>
        </w:rPr>
        <w:t>若产品可放置于多个植入位点，应结合其临床预期用途分别描述。</w:t>
      </w:r>
    </w:p>
    <w:p w:rsidR="0016377F" w:rsidRPr="00CA2F94" w:rsidRDefault="00284776" w:rsidP="00CA2F94">
      <w:pPr>
        <w:pStyle w:val="a8"/>
        <w:ind w:firstLineChars="200" w:firstLine="640"/>
        <w:jc w:val="left"/>
        <w:rPr>
          <w:rFonts w:eastAsia="仿宋_GB2312"/>
          <w:bCs/>
          <w:sz w:val="32"/>
          <w:szCs w:val="32"/>
        </w:rPr>
      </w:pPr>
      <w:r>
        <w:rPr>
          <w:rFonts w:eastAsia="仿宋_GB2312" w:hint="eastAsia"/>
          <w:bCs/>
          <w:sz w:val="32"/>
          <w:szCs w:val="32"/>
        </w:rPr>
        <w:t>描述产品原材料时，应</w:t>
      </w:r>
      <w:r w:rsidR="00E8549C" w:rsidRPr="00BD61D1">
        <w:rPr>
          <w:rFonts w:eastAsia="仿宋_GB2312" w:hint="eastAsia"/>
          <w:bCs/>
          <w:sz w:val="32"/>
          <w:szCs w:val="32"/>
        </w:rPr>
        <w:t>列出产品各组件所使用全部材料（包括</w:t>
      </w:r>
      <w:r w:rsidR="00E8549C">
        <w:rPr>
          <w:rFonts w:eastAsia="仿宋_GB2312" w:hint="eastAsia"/>
          <w:bCs/>
          <w:sz w:val="32"/>
          <w:szCs w:val="32"/>
        </w:rPr>
        <w:t>涂层、</w:t>
      </w:r>
      <w:r w:rsidR="00E8549C" w:rsidRPr="00BD61D1">
        <w:rPr>
          <w:rFonts w:eastAsia="仿宋_GB2312" w:hint="eastAsia"/>
          <w:bCs/>
          <w:sz w:val="32"/>
          <w:szCs w:val="32"/>
        </w:rPr>
        <w:t>粘合剂、着色剂</w:t>
      </w:r>
      <w:r w:rsidR="00C957F3">
        <w:rPr>
          <w:rFonts w:eastAsia="仿宋_GB2312" w:hint="eastAsia"/>
          <w:bCs/>
          <w:sz w:val="32"/>
          <w:szCs w:val="32"/>
        </w:rPr>
        <w:t>、增塑剂</w:t>
      </w:r>
      <w:r w:rsidR="00E8549C" w:rsidRPr="00BD61D1">
        <w:rPr>
          <w:rFonts w:eastAsia="仿宋_GB2312" w:hint="eastAsia"/>
          <w:bCs/>
          <w:sz w:val="32"/>
          <w:szCs w:val="32"/>
        </w:rPr>
        <w:t>等）名称，</w:t>
      </w:r>
      <w:r w:rsidR="000C259A">
        <w:rPr>
          <w:rFonts w:eastAsia="仿宋_GB2312" w:hint="eastAsia"/>
          <w:bCs/>
          <w:sz w:val="32"/>
          <w:szCs w:val="32"/>
        </w:rPr>
        <w:t>建议将材料</w:t>
      </w:r>
      <w:r w:rsidR="000C259A">
        <w:rPr>
          <w:rFonts w:eastAsia="仿宋_GB2312"/>
          <w:bCs/>
          <w:sz w:val="32"/>
          <w:szCs w:val="32"/>
        </w:rPr>
        <w:t>信息与产品组件</w:t>
      </w:r>
      <w:r w:rsidR="000C259A">
        <w:rPr>
          <w:rFonts w:eastAsia="仿宋_GB2312" w:hint="eastAsia"/>
          <w:bCs/>
          <w:sz w:val="32"/>
          <w:szCs w:val="32"/>
        </w:rPr>
        <w:t>相对应</w:t>
      </w:r>
      <w:r w:rsidR="000C259A">
        <w:rPr>
          <w:rFonts w:eastAsia="仿宋_GB2312"/>
          <w:bCs/>
          <w:sz w:val="32"/>
          <w:szCs w:val="32"/>
        </w:rPr>
        <w:t>，</w:t>
      </w:r>
      <w:r w:rsidR="000C259A">
        <w:rPr>
          <w:rFonts w:eastAsia="仿宋_GB2312" w:hint="eastAsia"/>
          <w:bCs/>
          <w:sz w:val="32"/>
          <w:szCs w:val="32"/>
        </w:rPr>
        <w:t>以</w:t>
      </w:r>
      <w:r w:rsidR="000C259A">
        <w:rPr>
          <w:rFonts w:eastAsia="仿宋_GB2312"/>
          <w:bCs/>
          <w:sz w:val="32"/>
          <w:szCs w:val="32"/>
        </w:rPr>
        <w:t>列表形式</w:t>
      </w:r>
      <w:r w:rsidR="000C259A">
        <w:rPr>
          <w:rFonts w:eastAsia="仿宋_GB2312" w:hint="eastAsia"/>
          <w:bCs/>
          <w:sz w:val="32"/>
          <w:szCs w:val="32"/>
        </w:rPr>
        <w:t>给出</w:t>
      </w:r>
      <w:r w:rsidR="00F45D43">
        <w:rPr>
          <w:rFonts w:eastAsia="仿宋_GB2312" w:hint="eastAsia"/>
          <w:bCs/>
          <w:sz w:val="32"/>
          <w:szCs w:val="32"/>
        </w:rPr>
        <w:t>。</w:t>
      </w:r>
    </w:p>
    <w:p w:rsidR="001232B9" w:rsidRPr="00FE0648" w:rsidRDefault="001232B9" w:rsidP="005F2EDC">
      <w:pPr>
        <w:pStyle w:val="a8"/>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规格型号</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lastRenderedPageBreak/>
        <w:t>说明产品的规格型号及划分依据，明确各规格型号的区别。可采用对比表对不同规格型号的结构组成、性能指标</w:t>
      </w:r>
      <w:r w:rsidR="0041699D">
        <w:rPr>
          <w:rFonts w:ascii="Times New Roman" w:eastAsia="仿宋_GB2312" w:hAnsi="Times New Roman" w:cs="Times New Roman" w:hint="eastAsia"/>
          <w:bCs/>
          <w:sz w:val="32"/>
          <w:szCs w:val="32"/>
        </w:rPr>
        <w:t>等</w:t>
      </w:r>
      <w:r w:rsidR="0041699D">
        <w:rPr>
          <w:rFonts w:ascii="Times New Roman" w:eastAsia="仿宋_GB2312" w:hAnsi="Times New Roman" w:cs="Times New Roman"/>
          <w:bCs/>
          <w:sz w:val="32"/>
          <w:szCs w:val="32"/>
        </w:rPr>
        <w:t>加以描述</w:t>
      </w:r>
      <w:r w:rsidR="0041699D">
        <w:rPr>
          <w:rFonts w:ascii="Times New Roman" w:eastAsia="仿宋_GB2312" w:hAnsi="Times New Roman" w:cs="Times New Roman" w:hint="eastAsia"/>
          <w:bCs/>
          <w:sz w:val="32"/>
          <w:szCs w:val="32"/>
        </w:rPr>
        <w:t>，也可采用示意图</w:t>
      </w:r>
      <w:r w:rsidR="000B2D86">
        <w:rPr>
          <w:rFonts w:ascii="Times New Roman" w:eastAsia="仿宋_GB2312" w:hAnsi="Times New Roman" w:cs="Times New Roman" w:hint="eastAsia"/>
          <w:bCs/>
          <w:sz w:val="32"/>
          <w:szCs w:val="32"/>
        </w:rPr>
        <w:t>进行</w:t>
      </w:r>
      <w:r w:rsidR="0041699D">
        <w:rPr>
          <w:rFonts w:ascii="Times New Roman" w:eastAsia="仿宋_GB2312" w:hAnsi="Times New Roman" w:cs="Times New Roman" w:hint="eastAsia"/>
          <w:bCs/>
          <w:sz w:val="32"/>
          <w:szCs w:val="32"/>
        </w:rPr>
        <w:t>描述。</w:t>
      </w:r>
      <w:r w:rsidR="000F5314">
        <w:rPr>
          <w:rFonts w:ascii="Times New Roman" w:eastAsia="仿宋_GB2312" w:hAnsi="Times New Roman" w:cs="Times New Roman" w:hint="eastAsia"/>
          <w:bCs/>
          <w:sz w:val="32"/>
          <w:szCs w:val="32"/>
        </w:rPr>
        <w:t>产品间</w:t>
      </w:r>
      <w:r w:rsidR="002C65DD">
        <w:rPr>
          <w:rFonts w:ascii="Times New Roman" w:eastAsia="仿宋_GB2312" w:hAnsi="Times New Roman" w:cs="Times New Roman" w:hint="eastAsia"/>
          <w:bCs/>
          <w:sz w:val="32"/>
          <w:szCs w:val="32"/>
        </w:rPr>
        <w:t>的任何</w:t>
      </w:r>
      <w:r w:rsidR="000F5314">
        <w:rPr>
          <w:rFonts w:ascii="Times New Roman" w:eastAsia="仿宋_GB2312" w:hAnsi="Times New Roman" w:cs="Times New Roman" w:hint="eastAsia"/>
          <w:bCs/>
          <w:sz w:val="32"/>
          <w:szCs w:val="32"/>
        </w:rPr>
        <w:t>区别，</w:t>
      </w:r>
      <w:r w:rsidR="002C65DD">
        <w:rPr>
          <w:rFonts w:ascii="Times New Roman" w:eastAsia="仿宋_GB2312" w:hAnsi="Times New Roman" w:cs="Times New Roman" w:hint="eastAsia"/>
          <w:bCs/>
          <w:sz w:val="32"/>
          <w:szCs w:val="32"/>
        </w:rPr>
        <w:t>如</w:t>
      </w:r>
      <w:r w:rsidR="005D7CD3">
        <w:rPr>
          <w:rFonts w:ascii="Times New Roman" w:eastAsia="仿宋_GB2312" w:hAnsi="Times New Roman" w:cs="Times New Roman"/>
          <w:bCs/>
          <w:sz w:val="32"/>
          <w:szCs w:val="32"/>
        </w:rPr>
        <w:t>结构</w:t>
      </w:r>
      <w:r w:rsidR="005D7CD3">
        <w:rPr>
          <w:rFonts w:ascii="Times New Roman" w:eastAsia="仿宋_GB2312" w:hAnsi="Times New Roman" w:cs="Times New Roman" w:hint="eastAsia"/>
          <w:bCs/>
          <w:sz w:val="32"/>
          <w:szCs w:val="32"/>
        </w:rPr>
        <w:t>、</w:t>
      </w:r>
      <w:r w:rsidR="000F5314">
        <w:rPr>
          <w:rFonts w:ascii="Times New Roman" w:eastAsia="仿宋_GB2312" w:hAnsi="Times New Roman" w:cs="Times New Roman"/>
          <w:bCs/>
          <w:sz w:val="32"/>
          <w:szCs w:val="32"/>
        </w:rPr>
        <w:t>材料</w:t>
      </w:r>
      <w:r w:rsidR="005D7CD3">
        <w:rPr>
          <w:rFonts w:ascii="Times New Roman" w:eastAsia="仿宋_GB2312" w:hAnsi="Times New Roman" w:cs="Times New Roman" w:hint="eastAsia"/>
          <w:bCs/>
          <w:sz w:val="32"/>
          <w:szCs w:val="32"/>
        </w:rPr>
        <w:t>、</w:t>
      </w:r>
      <w:r w:rsidR="000F5314">
        <w:rPr>
          <w:rFonts w:ascii="Times New Roman" w:eastAsia="仿宋_GB2312" w:hAnsi="Times New Roman" w:cs="Times New Roman"/>
          <w:bCs/>
          <w:sz w:val="32"/>
          <w:szCs w:val="32"/>
        </w:rPr>
        <w:t>尺寸</w:t>
      </w:r>
      <w:r w:rsidR="005D7CD3">
        <w:rPr>
          <w:rFonts w:ascii="Times New Roman" w:eastAsia="仿宋_GB2312" w:hAnsi="Times New Roman" w:cs="Times New Roman" w:hint="eastAsia"/>
          <w:bCs/>
          <w:sz w:val="32"/>
          <w:szCs w:val="32"/>
        </w:rPr>
        <w:t>、</w:t>
      </w:r>
      <w:r w:rsidR="000F5314">
        <w:rPr>
          <w:rFonts w:ascii="Times New Roman" w:eastAsia="仿宋_GB2312" w:hAnsi="Times New Roman" w:cs="Times New Roman"/>
          <w:bCs/>
          <w:sz w:val="32"/>
          <w:szCs w:val="32"/>
        </w:rPr>
        <w:t>预期植入部位</w:t>
      </w:r>
      <w:r w:rsidR="002618F1">
        <w:rPr>
          <w:rFonts w:ascii="Times New Roman" w:eastAsia="仿宋_GB2312" w:hAnsi="Times New Roman" w:cs="Times New Roman" w:hint="eastAsia"/>
          <w:bCs/>
          <w:sz w:val="32"/>
          <w:szCs w:val="32"/>
        </w:rPr>
        <w:t>（如适用）</w:t>
      </w:r>
      <w:r w:rsidR="005D7CD3" w:rsidRPr="000F5314">
        <w:rPr>
          <w:rFonts w:ascii="Times New Roman" w:eastAsia="仿宋_GB2312" w:hAnsi="Times New Roman" w:cs="Times New Roman" w:hint="eastAsia"/>
          <w:bCs/>
          <w:sz w:val="32"/>
          <w:szCs w:val="32"/>
        </w:rPr>
        <w:t>、</w:t>
      </w:r>
      <w:r w:rsidR="005D7CD3" w:rsidRPr="000F5314">
        <w:rPr>
          <w:rFonts w:ascii="Times New Roman" w:eastAsia="仿宋_GB2312" w:hAnsi="Times New Roman" w:cs="Times New Roman"/>
          <w:bCs/>
          <w:sz w:val="32"/>
          <w:szCs w:val="32"/>
        </w:rPr>
        <w:t>临床</w:t>
      </w:r>
      <w:r w:rsidR="0093419A">
        <w:rPr>
          <w:rFonts w:ascii="Times New Roman" w:eastAsia="仿宋_GB2312" w:hAnsi="Times New Roman" w:cs="Times New Roman" w:hint="eastAsia"/>
          <w:bCs/>
          <w:sz w:val="32"/>
          <w:szCs w:val="32"/>
        </w:rPr>
        <w:t>适应征</w:t>
      </w:r>
      <w:r w:rsidR="002618F1">
        <w:rPr>
          <w:rFonts w:ascii="Times New Roman" w:eastAsia="仿宋_GB2312" w:hAnsi="Times New Roman" w:cs="Times New Roman" w:hint="eastAsia"/>
          <w:bCs/>
          <w:sz w:val="32"/>
          <w:szCs w:val="32"/>
        </w:rPr>
        <w:t>（如适用）</w:t>
      </w:r>
      <w:r w:rsidR="005D7CD3" w:rsidRPr="000F5314">
        <w:rPr>
          <w:rFonts w:ascii="Times New Roman" w:eastAsia="仿宋_GB2312" w:hAnsi="Times New Roman" w:cs="Times New Roman" w:hint="eastAsia"/>
          <w:bCs/>
          <w:sz w:val="32"/>
          <w:szCs w:val="32"/>
        </w:rPr>
        <w:t>等</w:t>
      </w:r>
      <w:r w:rsidR="005D7CD3">
        <w:rPr>
          <w:rFonts w:ascii="Times New Roman" w:eastAsia="仿宋_GB2312" w:hAnsi="Times New Roman" w:cs="Times New Roman" w:hint="eastAsia"/>
          <w:bCs/>
          <w:sz w:val="32"/>
          <w:szCs w:val="32"/>
        </w:rPr>
        <w:t>，应</w:t>
      </w:r>
      <w:r w:rsidR="00455D2B">
        <w:rPr>
          <w:rFonts w:ascii="Times New Roman" w:eastAsia="仿宋_GB2312" w:hAnsi="Times New Roman" w:cs="Times New Roman" w:hint="eastAsia"/>
          <w:bCs/>
          <w:sz w:val="32"/>
          <w:szCs w:val="32"/>
        </w:rPr>
        <w:t>结合</w:t>
      </w:r>
      <w:r w:rsidR="005D7CD3">
        <w:rPr>
          <w:rFonts w:ascii="Times New Roman" w:eastAsia="仿宋_GB2312" w:hAnsi="Times New Roman" w:cs="Times New Roman" w:hint="eastAsia"/>
          <w:bCs/>
          <w:sz w:val="32"/>
          <w:szCs w:val="32"/>
        </w:rPr>
        <w:t>规格型号上予以</w:t>
      </w:r>
      <w:r w:rsidR="00455D2B">
        <w:rPr>
          <w:rFonts w:ascii="Times New Roman" w:eastAsia="仿宋_GB2312" w:hAnsi="Times New Roman" w:cs="Times New Roman" w:hint="eastAsia"/>
          <w:bCs/>
          <w:sz w:val="32"/>
          <w:szCs w:val="32"/>
        </w:rPr>
        <w:t>说明</w:t>
      </w:r>
      <w:r w:rsidR="005D7CD3">
        <w:rPr>
          <w:rFonts w:ascii="Times New Roman" w:eastAsia="仿宋_GB2312" w:hAnsi="Times New Roman" w:cs="Times New Roman" w:hint="eastAsia"/>
          <w:bCs/>
          <w:sz w:val="32"/>
          <w:szCs w:val="32"/>
        </w:rPr>
        <w:t>。</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包装说明</w:t>
      </w:r>
    </w:p>
    <w:p w:rsidR="001232B9" w:rsidRPr="00FE0648" w:rsidRDefault="00BE675C" w:rsidP="001232B9">
      <w:pPr>
        <w:spacing w:line="360" w:lineRule="auto"/>
        <w:ind w:firstLineChars="200" w:firstLine="640"/>
        <w:rPr>
          <w:rFonts w:eastAsia="仿宋_GB2312"/>
          <w:sz w:val="32"/>
          <w:szCs w:val="32"/>
        </w:rPr>
      </w:pPr>
      <w:r>
        <w:rPr>
          <w:rFonts w:eastAsia="仿宋_GB2312" w:hint="eastAsia"/>
          <w:bCs/>
          <w:sz w:val="32"/>
          <w:szCs w:val="32"/>
        </w:rPr>
        <w:t>标明无菌</w:t>
      </w:r>
      <w:r w:rsidR="001232B9" w:rsidRPr="00FE0648">
        <w:rPr>
          <w:rFonts w:eastAsia="仿宋_GB2312"/>
          <w:bCs/>
          <w:sz w:val="32"/>
          <w:szCs w:val="32"/>
        </w:rPr>
        <w:t>初包装的信息</w:t>
      </w:r>
      <w:r>
        <w:rPr>
          <w:rFonts w:eastAsia="仿宋_GB2312" w:hint="eastAsia"/>
          <w:bCs/>
          <w:sz w:val="32"/>
          <w:szCs w:val="32"/>
        </w:rPr>
        <w:t>，包括初包装原材料、包装形式、</w:t>
      </w:r>
      <w:r w:rsidR="00263110">
        <w:rPr>
          <w:rFonts w:eastAsia="仿宋_GB2312" w:hint="eastAsia"/>
          <w:bCs/>
          <w:sz w:val="32"/>
          <w:szCs w:val="32"/>
        </w:rPr>
        <w:t>包装原材料供应商信息</w:t>
      </w:r>
      <w:r>
        <w:rPr>
          <w:rFonts w:eastAsia="仿宋_GB2312" w:hint="eastAsia"/>
          <w:bCs/>
          <w:sz w:val="32"/>
          <w:szCs w:val="32"/>
        </w:rPr>
        <w:t>等</w:t>
      </w:r>
      <w:r w:rsidR="001232B9" w:rsidRPr="00FE0648">
        <w:rPr>
          <w:rFonts w:eastAsia="仿宋_GB2312"/>
          <w:bCs/>
          <w:sz w:val="32"/>
          <w:szCs w:val="32"/>
        </w:rPr>
        <w:t>。</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5.</w:t>
      </w:r>
      <w:r w:rsidRPr="00FE0648">
        <w:rPr>
          <w:rFonts w:ascii="Times New Roman" w:eastAsia="仿宋_GB2312" w:hAnsi="Times New Roman" w:cs="Times New Roman"/>
          <w:bCs/>
          <w:sz w:val="32"/>
          <w:szCs w:val="32"/>
        </w:rPr>
        <w:t>适用范围和禁忌证</w:t>
      </w:r>
    </w:p>
    <w:p w:rsidR="001232B9" w:rsidRPr="00536D64" w:rsidRDefault="001232B9" w:rsidP="00536D64">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）适用范围：</w:t>
      </w:r>
      <w:r w:rsidR="00F31CC0">
        <w:rPr>
          <w:rFonts w:ascii="Times New Roman" w:eastAsia="仿宋_GB2312" w:hAnsi="Times New Roman" w:cs="Times New Roman" w:hint="eastAsia"/>
          <w:bCs/>
          <w:sz w:val="32"/>
          <w:szCs w:val="32"/>
        </w:rPr>
        <w:t>可包括</w:t>
      </w:r>
      <w:r w:rsidRPr="00FE0648">
        <w:rPr>
          <w:rFonts w:ascii="Times New Roman" w:eastAsia="仿宋_GB2312" w:hAnsi="Times New Roman" w:cs="Times New Roman"/>
          <w:bCs/>
          <w:sz w:val="32"/>
          <w:szCs w:val="32"/>
        </w:rPr>
        <w:t>产品的</w:t>
      </w:r>
      <w:r w:rsidR="009A791E">
        <w:rPr>
          <w:rFonts w:ascii="Times New Roman" w:eastAsia="仿宋_GB2312" w:hAnsi="Times New Roman" w:cs="Times New Roman" w:hint="eastAsia"/>
          <w:bCs/>
          <w:sz w:val="32"/>
          <w:szCs w:val="32"/>
        </w:rPr>
        <w:t>适应征（如营养支持、疼痛管理等）；</w:t>
      </w:r>
      <w:r w:rsidRPr="00FE0648">
        <w:rPr>
          <w:rFonts w:ascii="Times New Roman" w:eastAsia="仿宋_GB2312" w:hAnsi="Times New Roman" w:cs="Times New Roman"/>
          <w:bCs/>
          <w:sz w:val="32"/>
          <w:szCs w:val="32"/>
        </w:rPr>
        <w:t>预期的</w:t>
      </w:r>
      <w:r w:rsidR="004A037A">
        <w:rPr>
          <w:rFonts w:ascii="Times New Roman" w:eastAsia="仿宋_GB2312" w:hAnsi="Times New Roman" w:cs="Times New Roman" w:hint="eastAsia"/>
          <w:bCs/>
          <w:sz w:val="32"/>
          <w:szCs w:val="32"/>
        </w:rPr>
        <w:t>植入</w:t>
      </w:r>
      <w:r w:rsidR="004A037A">
        <w:rPr>
          <w:rFonts w:ascii="Times New Roman" w:eastAsia="仿宋_GB2312" w:hAnsi="Times New Roman" w:cs="Times New Roman"/>
          <w:bCs/>
          <w:sz w:val="32"/>
          <w:szCs w:val="32"/>
        </w:rPr>
        <w:t>部位</w:t>
      </w:r>
      <w:r w:rsidR="004A037A">
        <w:rPr>
          <w:rFonts w:ascii="Times New Roman" w:eastAsia="仿宋_GB2312" w:hAnsi="Times New Roman" w:cs="Times New Roman" w:hint="eastAsia"/>
          <w:bCs/>
          <w:sz w:val="32"/>
          <w:szCs w:val="32"/>
        </w:rPr>
        <w:t>（尤其</w:t>
      </w:r>
      <w:r w:rsidR="00E47B6E">
        <w:rPr>
          <w:rFonts w:ascii="Times New Roman" w:eastAsia="仿宋_GB2312" w:hAnsi="Times New Roman" w:cs="Times New Roman"/>
          <w:bCs/>
          <w:sz w:val="32"/>
          <w:szCs w:val="32"/>
        </w:rPr>
        <w:t>是导管末端预期植入部位）</w:t>
      </w:r>
      <w:r w:rsidR="00DE0CD1">
        <w:rPr>
          <w:rFonts w:ascii="Times New Roman" w:eastAsia="仿宋_GB2312" w:hAnsi="Times New Roman" w:cs="Times New Roman" w:hint="eastAsia"/>
          <w:bCs/>
          <w:sz w:val="32"/>
          <w:szCs w:val="32"/>
        </w:rPr>
        <w:t>；</w:t>
      </w:r>
      <w:r w:rsidR="00644587">
        <w:rPr>
          <w:rFonts w:ascii="Times New Roman" w:eastAsia="仿宋_GB2312" w:hAnsi="Times New Roman" w:cs="Times New Roman" w:hint="eastAsia"/>
          <w:bCs/>
          <w:sz w:val="32"/>
          <w:szCs w:val="32"/>
        </w:rPr>
        <w:t>与人体接触方式；适用人群</w:t>
      </w:r>
      <w:r w:rsidR="00DE0CD1">
        <w:rPr>
          <w:rFonts w:ascii="Times New Roman" w:eastAsia="仿宋_GB2312" w:hAnsi="Times New Roman" w:cs="Times New Roman" w:hint="eastAsia"/>
          <w:bCs/>
          <w:sz w:val="32"/>
          <w:szCs w:val="32"/>
        </w:rPr>
        <w:t>（</w:t>
      </w:r>
      <w:r w:rsidR="00DE0CD1">
        <w:rPr>
          <w:rFonts w:ascii="Times New Roman" w:eastAsia="仿宋_GB2312" w:hAnsi="Times New Roman" w:cs="Times New Roman"/>
          <w:bCs/>
          <w:sz w:val="32"/>
          <w:szCs w:val="32"/>
        </w:rPr>
        <w:t>如成人、儿童</w:t>
      </w:r>
      <w:r w:rsidR="00DE0CD1">
        <w:rPr>
          <w:rFonts w:ascii="Times New Roman" w:eastAsia="仿宋_GB2312" w:hAnsi="Times New Roman" w:cs="Times New Roman" w:hint="eastAsia"/>
          <w:bCs/>
          <w:sz w:val="32"/>
          <w:szCs w:val="32"/>
        </w:rPr>
        <w:t>、新生儿）</w:t>
      </w:r>
      <w:r w:rsidR="00644587">
        <w:rPr>
          <w:rFonts w:ascii="Times New Roman" w:eastAsia="仿宋_GB2312" w:hAnsi="Times New Roman" w:cs="Times New Roman" w:hint="eastAsia"/>
          <w:bCs/>
          <w:sz w:val="32"/>
          <w:szCs w:val="32"/>
        </w:rPr>
        <w:t>；适用的疾病的阶段和程度；使用环境</w:t>
      </w:r>
      <w:r w:rsidR="009D38D4">
        <w:rPr>
          <w:rFonts w:ascii="Times New Roman" w:eastAsia="仿宋_GB2312" w:hAnsi="Times New Roman" w:cs="Times New Roman" w:hint="eastAsia"/>
          <w:bCs/>
          <w:sz w:val="32"/>
          <w:szCs w:val="32"/>
        </w:rPr>
        <w:t>。</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00536D64">
        <w:rPr>
          <w:rFonts w:ascii="Times New Roman" w:eastAsia="仿宋_GB2312" w:hAnsi="Times New Roman" w:cs="Times New Roman"/>
          <w:bCs/>
          <w:sz w:val="32"/>
          <w:szCs w:val="32"/>
        </w:rPr>
        <w:t>2</w:t>
      </w:r>
      <w:r w:rsidR="00040F14">
        <w:rPr>
          <w:rFonts w:ascii="Times New Roman" w:eastAsia="仿宋_GB2312" w:hAnsi="Times New Roman" w:cs="Times New Roman"/>
          <w:bCs/>
          <w:sz w:val="32"/>
          <w:szCs w:val="32"/>
        </w:rPr>
        <w:t>）禁忌证（如适用）：应当明确说明</w:t>
      </w:r>
      <w:r w:rsidR="003854C9">
        <w:rPr>
          <w:rFonts w:ascii="Times New Roman" w:eastAsia="仿宋_GB2312" w:hAnsi="Times New Roman" w:cs="Times New Roman"/>
          <w:bCs/>
          <w:sz w:val="32"/>
          <w:szCs w:val="32"/>
        </w:rPr>
        <w:t>不适</w:t>
      </w:r>
      <w:r w:rsidR="003854C9">
        <w:rPr>
          <w:rFonts w:ascii="Times New Roman" w:eastAsia="仿宋_GB2312" w:hAnsi="Times New Roman" w:cs="Times New Roman" w:hint="eastAsia"/>
          <w:bCs/>
          <w:sz w:val="32"/>
          <w:szCs w:val="32"/>
        </w:rPr>
        <w:t>用</w:t>
      </w:r>
      <w:r w:rsidR="00040F14">
        <w:rPr>
          <w:rFonts w:ascii="Times New Roman" w:eastAsia="仿宋_GB2312" w:hAnsi="Times New Roman" w:cs="Times New Roman"/>
          <w:bCs/>
          <w:sz w:val="32"/>
          <w:szCs w:val="32"/>
        </w:rPr>
        <w:t>该器械的某些疾病、情况</w:t>
      </w:r>
      <w:r w:rsidR="00040F14">
        <w:rPr>
          <w:rFonts w:ascii="Times New Roman" w:eastAsia="仿宋_GB2312" w:hAnsi="Times New Roman" w:cs="Times New Roman" w:hint="eastAsia"/>
          <w:bCs/>
          <w:sz w:val="32"/>
          <w:szCs w:val="32"/>
        </w:rPr>
        <w:t>、</w:t>
      </w:r>
      <w:r w:rsidRPr="00FE0648">
        <w:rPr>
          <w:rFonts w:ascii="Times New Roman" w:eastAsia="仿宋_GB2312" w:hAnsi="Times New Roman" w:cs="Times New Roman"/>
          <w:bCs/>
          <w:sz w:val="32"/>
          <w:szCs w:val="32"/>
        </w:rPr>
        <w:t>人群</w:t>
      </w:r>
      <w:r w:rsidR="00040F14">
        <w:rPr>
          <w:rFonts w:ascii="Times New Roman" w:eastAsia="仿宋_GB2312" w:hAnsi="Times New Roman" w:cs="Times New Roman" w:hint="eastAsia"/>
          <w:bCs/>
          <w:sz w:val="32"/>
          <w:szCs w:val="32"/>
        </w:rPr>
        <w:t>、</w:t>
      </w:r>
      <w:r w:rsidRPr="00FE0648">
        <w:rPr>
          <w:rFonts w:ascii="Times New Roman" w:eastAsia="仿宋_GB2312" w:hAnsi="Times New Roman" w:cs="Times New Roman"/>
          <w:bCs/>
          <w:sz w:val="32"/>
          <w:szCs w:val="32"/>
        </w:rPr>
        <w:t>部位</w:t>
      </w:r>
      <w:r w:rsidR="00040F14">
        <w:rPr>
          <w:rFonts w:ascii="Times New Roman" w:eastAsia="仿宋_GB2312" w:hAnsi="Times New Roman" w:cs="Times New Roman" w:hint="eastAsia"/>
          <w:bCs/>
          <w:sz w:val="32"/>
          <w:szCs w:val="32"/>
        </w:rPr>
        <w:t>等</w:t>
      </w:r>
      <w:r w:rsidRPr="00FE0648">
        <w:rPr>
          <w:rFonts w:ascii="Times New Roman" w:eastAsia="仿宋_GB2312" w:hAnsi="Times New Roman" w:cs="Times New Roman"/>
          <w:bCs/>
          <w:sz w:val="32"/>
          <w:szCs w:val="32"/>
        </w:rPr>
        <w:t>。</w:t>
      </w:r>
    </w:p>
    <w:p w:rsidR="003B258E"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6.</w:t>
      </w:r>
      <w:r w:rsidR="003B258E">
        <w:rPr>
          <w:rFonts w:ascii="Times New Roman" w:eastAsia="仿宋_GB2312" w:hAnsi="Times New Roman" w:cs="Times New Roman"/>
          <w:bCs/>
          <w:sz w:val="32"/>
          <w:szCs w:val="32"/>
        </w:rPr>
        <w:t>参考的同类产品或前代产品</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应当提供同类产品（国内外已上市）或前代产品（如有）的信息，阐述申请注册产品的研发背景和目的。对于同类产品，应当说明选择其作为研发参考的原因。</w:t>
      </w:r>
    </w:p>
    <w:p w:rsidR="001232B9" w:rsidRDefault="00231F43" w:rsidP="001232B9">
      <w:pPr>
        <w:pStyle w:val="a8"/>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申请人</w:t>
      </w:r>
      <w:r>
        <w:rPr>
          <w:rFonts w:ascii="Times New Roman" w:eastAsia="仿宋_GB2312" w:hAnsi="Times New Roman" w:cs="Times New Roman" w:hint="eastAsia"/>
          <w:bCs/>
          <w:sz w:val="32"/>
          <w:szCs w:val="32"/>
        </w:rPr>
        <w:t>需</w:t>
      </w:r>
      <w:r w:rsidR="001232B9" w:rsidRPr="00FE0648">
        <w:rPr>
          <w:rFonts w:ascii="Times New Roman" w:eastAsia="仿宋_GB2312" w:hAnsi="Times New Roman" w:cs="Times New Roman"/>
          <w:bCs/>
          <w:sz w:val="32"/>
          <w:szCs w:val="32"/>
        </w:rPr>
        <w:t>综述该类产品国内外研究及临床使用现状及发展趋势。列表比较说明本次申报产品与已上市同类及前代产品（如</w:t>
      </w:r>
      <w:r w:rsidR="001232B9" w:rsidRPr="00FE0648">
        <w:rPr>
          <w:rFonts w:ascii="Times New Roman" w:eastAsia="仿宋_GB2312" w:hAnsi="Times New Roman" w:cs="Times New Roman"/>
          <w:bCs/>
          <w:sz w:val="32"/>
          <w:szCs w:val="32"/>
        </w:rPr>
        <w:lastRenderedPageBreak/>
        <w:t>有）的相同点和不同点，比较的项目应包括产品名称、原材料、涂层（如适用）、结构、性能指标、适用范围、生产工艺、灭菌方式、有效期、已上市国家等（建议以列表方</w:t>
      </w:r>
      <w:r w:rsidR="00277D72">
        <w:rPr>
          <w:rFonts w:ascii="Times New Roman" w:eastAsia="仿宋_GB2312" w:hAnsi="Times New Roman" w:cs="Times New Roman"/>
          <w:bCs/>
          <w:sz w:val="32"/>
          <w:szCs w:val="32"/>
        </w:rPr>
        <w:t>式列出），以及相对于市场上同类</w:t>
      </w:r>
      <w:r w:rsidR="001232B9" w:rsidRPr="00FE0648">
        <w:rPr>
          <w:rFonts w:ascii="Times New Roman" w:eastAsia="仿宋_GB2312" w:hAnsi="Times New Roman" w:cs="Times New Roman"/>
          <w:bCs/>
          <w:sz w:val="32"/>
          <w:szCs w:val="32"/>
        </w:rPr>
        <w:t>产品在技术、设计和应用方面的比较资料。</w:t>
      </w:r>
    </w:p>
    <w:p w:rsidR="00F45D43" w:rsidRDefault="00F45D43" w:rsidP="00F84FF2">
      <w:pPr>
        <w:pStyle w:val="a8"/>
        <w:ind w:firstLineChars="200" w:firstLine="640"/>
        <w:jc w:val="left"/>
        <w:rPr>
          <w:rFonts w:ascii="Times New Roman" w:eastAsia="仿宋_GB2312" w:hAnsi="Times New Roman" w:cs="Times New Roman"/>
          <w:bCs/>
          <w:sz w:val="32"/>
          <w:szCs w:val="32"/>
        </w:rPr>
      </w:pPr>
      <w:r w:rsidRPr="00F92395">
        <w:rPr>
          <w:rFonts w:ascii="Times New Roman" w:eastAsia="仿宋_GB2312" w:hAnsi="Times New Roman" w:cs="Times New Roman"/>
          <w:bCs/>
          <w:sz w:val="32"/>
          <w:szCs w:val="32"/>
        </w:rPr>
        <w:t>7.</w:t>
      </w:r>
      <w:r w:rsidR="00516491">
        <w:rPr>
          <w:rFonts w:ascii="Times New Roman" w:eastAsia="仿宋_GB2312" w:hAnsi="Times New Roman" w:cs="Times New Roman" w:hint="eastAsia"/>
          <w:bCs/>
          <w:sz w:val="32"/>
          <w:szCs w:val="32"/>
        </w:rPr>
        <w:t>与其他器械或产品的配合使用情况</w:t>
      </w:r>
    </w:p>
    <w:p w:rsidR="00516491" w:rsidRDefault="00516491" w:rsidP="00F84FF2">
      <w:pPr>
        <w:pStyle w:val="a8"/>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输液港一般需与其他器械配合使用以实现临床预期用途，申请人应提供输液港预期与其他产品共同使用的情况说明、使用方式等信息，以及已获得批准上市的部件或附件的批准文号和批准文件复印件。</w:t>
      </w:r>
    </w:p>
    <w:p w:rsidR="001232B9" w:rsidRPr="00FE0648" w:rsidRDefault="001232B9" w:rsidP="001232B9">
      <w:pPr>
        <w:pStyle w:val="a8"/>
        <w:ind w:firstLineChars="200" w:firstLine="640"/>
        <w:jc w:val="left"/>
        <w:rPr>
          <w:rFonts w:ascii="楷体_GB2312" w:eastAsia="楷体_GB2312" w:hAnsi="Times New Roman" w:cs="Times New Roman"/>
          <w:b/>
        </w:rPr>
      </w:pPr>
      <w:bookmarkStart w:id="5" w:name="_Toc433187260"/>
      <w:bookmarkStart w:id="6" w:name="_Toc433187261"/>
      <w:r w:rsidRPr="00FE0648">
        <w:rPr>
          <w:rFonts w:ascii="楷体_GB2312" w:eastAsia="楷体_GB2312" w:hAnsi="Times New Roman" w:cs="Times New Roman" w:hint="eastAsia"/>
          <w:sz w:val="32"/>
          <w:szCs w:val="32"/>
        </w:rPr>
        <w:t>（二）研究资料</w:t>
      </w:r>
      <w:bookmarkEnd w:id="5"/>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至少应包含如下内容：</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产品性能研究</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应当提供产品性能研究资料以及产品技术要求的研究，包括有效性、安全性指标以及与质量控制相关的其他指标的确定依据、所采用的标准或方法等。</w:t>
      </w:r>
      <w:r w:rsidR="00441EB6">
        <w:rPr>
          <w:rFonts w:eastAsia="仿宋_GB2312" w:hint="eastAsia"/>
          <w:bCs/>
          <w:sz w:val="32"/>
          <w:szCs w:val="32"/>
        </w:rPr>
        <w:t>性能要求应能够完全覆盖强制性国家标准及行业标准，同时可参考推荐性标准和国际标准等。</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）物理性能研究</w:t>
      </w:r>
    </w:p>
    <w:p w:rsidR="001232B9" w:rsidRPr="00FE0648" w:rsidRDefault="005B5985" w:rsidP="001232B9">
      <w:pPr>
        <w:ind w:firstLineChars="200" w:firstLine="640"/>
        <w:rPr>
          <w:rFonts w:eastAsia="仿宋_GB2312"/>
          <w:bCs/>
          <w:sz w:val="32"/>
          <w:szCs w:val="32"/>
        </w:rPr>
      </w:pPr>
      <w:r>
        <w:rPr>
          <w:rFonts w:eastAsia="仿宋_GB2312" w:hint="eastAsia"/>
          <w:bCs/>
          <w:sz w:val="32"/>
          <w:szCs w:val="32"/>
        </w:rPr>
        <w:t>物理性能的研究项目</w:t>
      </w:r>
      <w:r w:rsidR="009A061E">
        <w:rPr>
          <w:rFonts w:eastAsia="仿宋_GB2312" w:hint="eastAsia"/>
          <w:bCs/>
          <w:sz w:val="32"/>
          <w:szCs w:val="32"/>
        </w:rPr>
        <w:t>首先</w:t>
      </w:r>
      <w:r>
        <w:rPr>
          <w:rFonts w:eastAsia="仿宋_GB2312" w:hint="eastAsia"/>
          <w:bCs/>
          <w:sz w:val="32"/>
          <w:szCs w:val="32"/>
        </w:rPr>
        <w:t>应符合</w:t>
      </w:r>
      <w:r w:rsidR="001D5C7C">
        <w:rPr>
          <w:rFonts w:eastAsia="仿宋_GB2312" w:hint="eastAsia"/>
          <w:bCs/>
          <w:sz w:val="32"/>
          <w:szCs w:val="32"/>
        </w:rPr>
        <w:t>适用的</w:t>
      </w:r>
      <w:r>
        <w:rPr>
          <w:rFonts w:eastAsia="仿宋_GB2312" w:hint="eastAsia"/>
          <w:bCs/>
          <w:sz w:val="32"/>
          <w:szCs w:val="32"/>
        </w:rPr>
        <w:t>现行强制性标准内容，</w:t>
      </w:r>
      <w:r w:rsidR="009A061E">
        <w:rPr>
          <w:rFonts w:eastAsia="仿宋_GB2312" w:hint="eastAsia"/>
          <w:bCs/>
          <w:sz w:val="32"/>
          <w:szCs w:val="32"/>
        </w:rPr>
        <w:t>并根据</w:t>
      </w:r>
      <w:r w:rsidR="00513624">
        <w:rPr>
          <w:rFonts w:eastAsia="仿宋_GB2312" w:hint="eastAsia"/>
          <w:bCs/>
          <w:sz w:val="32"/>
          <w:szCs w:val="32"/>
        </w:rPr>
        <w:t>产品的设计及使用特性</w:t>
      </w:r>
      <w:r w:rsidR="009A061E">
        <w:rPr>
          <w:rFonts w:eastAsia="仿宋_GB2312" w:hint="eastAsia"/>
          <w:bCs/>
          <w:sz w:val="32"/>
          <w:szCs w:val="32"/>
        </w:rPr>
        <w:t>对其适用项目展开研究</w:t>
      </w:r>
      <w:r w:rsidR="00513624">
        <w:rPr>
          <w:rFonts w:eastAsia="仿宋_GB2312" w:hint="eastAsia"/>
          <w:bCs/>
          <w:sz w:val="32"/>
          <w:szCs w:val="32"/>
        </w:rPr>
        <w:t>，可能</w:t>
      </w:r>
      <w:r w:rsidR="00D41122">
        <w:rPr>
          <w:rFonts w:eastAsia="仿宋_GB2312"/>
          <w:bCs/>
          <w:sz w:val="32"/>
          <w:szCs w:val="32"/>
        </w:rPr>
        <w:t>包括</w:t>
      </w:r>
      <w:r w:rsidR="009A061E">
        <w:rPr>
          <w:rFonts w:eastAsia="仿宋_GB2312" w:hint="eastAsia"/>
          <w:bCs/>
          <w:sz w:val="32"/>
          <w:szCs w:val="32"/>
        </w:rPr>
        <w:t>：</w:t>
      </w:r>
      <w:r w:rsidR="00D41122">
        <w:rPr>
          <w:rFonts w:eastAsia="仿宋_GB2312" w:hint="eastAsia"/>
          <w:bCs/>
          <w:sz w:val="32"/>
          <w:szCs w:val="32"/>
        </w:rPr>
        <w:t>港体尺寸和</w:t>
      </w:r>
      <w:r w:rsidR="00E41D9D">
        <w:rPr>
          <w:rFonts w:eastAsia="仿宋_GB2312" w:hint="eastAsia"/>
          <w:bCs/>
          <w:sz w:val="32"/>
          <w:szCs w:val="32"/>
        </w:rPr>
        <w:t>穿刺有效表面积</w:t>
      </w:r>
      <w:r w:rsidR="007E58D9">
        <w:rPr>
          <w:rFonts w:eastAsia="仿宋_GB2312" w:hint="eastAsia"/>
          <w:bCs/>
          <w:sz w:val="32"/>
          <w:szCs w:val="32"/>
        </w:rPr>
        <w:t>、</w:t>
      </w:r>
      <w:r w:rsidR="00D41122">
        <w:rPr>
          <w:rFonts w:eastAsia="仿宋_GB2312" w:hint="eastAsia"/>
          <w:bCs/>
          <w:sz w:val="32"/>
          <w:szCs w:val="32"/>
        </w:rPr>
        <w:t>导管直径和长度</w:t>
      </w:r>
      <w:r w:rsidR="007E58D9">
        <w:rPr>
          <w:rFonts w:eastAsia="仿宋_GB2312" w:hint="eastAsia"/>
          <w:bCs/>
          <w:sz w:val="32"/>
          <w:szCs w:val="32"/>
        </w:rPr>
        <w:t>、</w:t>
      </w:r>
      <w:r w:rsidR="00E158A7">
        <w:rPr>
          <w:rFonts w:eastAsia="仿宋_GB2312" w:hint="eastAsia"/>
          <w:bCs/>
          <w:sz w:val="32"/>
          <w:szCs w:val="32"/>
        </w:rPr>
        <w:t>距离标识</w:t>
      </w:r>
      <w:r w:rsidR="00D41122" w:rsidRPr="00FE0648">
        <w:rPr>
          <w:rFonts w:eastAsia="仿宋_GB2312"/>
          <w:bCs/>
          <w:sz w:val="32"/>
          <w:szCs w:val="32"/>
        </w:rPr>
        <w:t>、</w:t>
      </w:r>
      <w:r w:rsidR="001232B9" w:rsidRPr="00FE0648">
        <w:rPr>
          <w:rFonts w:eastAsia="仿宋_GB2312"/>
          <w:bCs/>
          <w:sz w:val="32"/>
          <w:szCs w:val="32"/>
        </w:rPr>
        <w:t>流速、耐腐蚀性、</w:t>
      </w:r>
      <w:r w:rsidR="007B34D9">
        <w:rPr>
          <w:rFonts w:eastAsia="仿宋_GB2312" w:hint="eastAsia"/>
          <w:bCs/>
          <w:sz w:val="32"/>
          <w:szCs w:val="32"/>
        </w:rPr>
        <w:t>注射件</w:t>
      </w:r>
      <w:r w:rsidR="000729E0">
        <w:rPr>
          <w:rFonts w:eastAsia="仿宋_GB2312" w:hint="eastAsia"/>
          <w:bCs/>
          <w:sz w:val="32"/>
          <w:szCs w:val="32"/>
        </w:rPr>
        <w:t>性能</w:t>
      </w:r>
      <w:r w:rsidR="00F86D76">
        <w:rPr>
          <w:rFonts w:eastAsia="仿宋_GB2312" w:hint="eastAsia"/>
          <w:bCs/>
          <w:sz w:val="32"/>
          <w:szCs w:val="32"/>
        </w:rPr>
        <w:t>（针</w:t>
      </w:r>
      <w:r w:rsidR="007B34D9">
        <w:rPr>
          <w:rFonts w:eastAsia="仿宋_GB2312" w:hint="eastAsia"/>
          <w:bCs/>
          <w:sz w:val="32"/>
          <w:szCs w:val="32"/>
        </w:rPr>
        <w:t>对</w:t>
      </w:r>
      <w:r w:rsidR="00F86D76">
        <w:rPr>
          <w:rFonts w:eastAsia="仿宋_GB2312" w:hint="eastAsia"/>
          <w:bCs/>
          <w:sz w:val="32"/>
          <w:szCs w:val="32"/>
        </w:rPr>
        <w:t>隔膜</w:t>
      </w:r>
      <w:r w:rsidR="007B34D9">
        <w:rPr>
          <w:rFonts w:eastAsia="仿宋_GB2312" w:hint="eastAsia"/>
          <w:bCs/>
          <w:sz w:val="32"/>
          <w:szCs w:val="32"/>
        </w:rPr>
        <w:t>的</w:t>
      </w:r>
      <w:r w:rsidR="00F86D76">
        <w:rPr>
          <w:rFonts w:eastAsia="仿宋_GB2312" w:hint="eastAsia"/>
          <w:bCs/>
          <w:sz w:val="32"/>
          <w:szCs w:val="32"/>
        </w:rPr>
        <w:t>穿刺力及拔出力）</w:t>
      </w:r>
      <w:r w:rsidR="000729E0">
        <w:rPr>
          <w:rFonts w:eastAsia="仿宋_GB2312" w:hint="eastAsia"/>
          <w:bCs/>
          <w:sz w:val="32"/>
          <w:szCs w:val="32"/>
        </w:rPr>
        <w:t>、</w:t>
      </w:r>
      <w:r w:rsidR="00324A65">
        <w:rPr>
          <w:rFonts w:eastAsia="仿宋_GB2312" w:hint="eastAsia"/>
          <w:bCs/>
          <w:sz w:val="32"/>
          <w:szCs w:val="32"/>
        </w:rPr>
        <w:lastRenderedPageBreak/>
        <w:t>穿刺后密闭性能、穿刺落屑、</w:t>
      </w:r>
      <w:r w:rsidR="008559BD">
        <w:rPr>
          <w:rFonts w:eastAsia="仿宋_GB2312" w:hint="eastAsia"/>
          <w:bCs/>
          <w:sz w:val="32"/>
          <w:szCs w:val="32"/>
        </w:rPr>
        <w:t>无泄漏、</w:t>
      </w:r>
      <w:r w:rsidR="001D5C7C">
        <w:rPr>
          <w:rFonts w:eastAsia="仿宋_GB2312" w:hint="eastAsia"/>
          <w:bCs/>
          <w:sz w:val="32"/>
          <w:szCs w:val="32"/>
        </w:rPr>
        <w:t>爆破</w:t>
      </w:r>
      <w:r w:rsidR="008167E6">
        <w:rPr>
          <w:rFonts w:eastAsia="仿宋_GB2312" w:hint="eastAsia"/>
          <w:bCs/>
          <w:sz w:val="32"/>
          <w:szCs w:val="32"/>
        </w:rPr>
        <w:t>压力（高于最大流量下</w:t>
      </w:r>
      <w:r w:rsidR="001D5C7C">
        <w:rPr>
          <w:rFonts w:eastAsia="仿宋_GB2312" w:hint="eastAsia"/>
          <w:bCs/>
          <w:sz w:val="32"/>
          <w:szCs w:val="32"/>
        </w:rPr>
        <w:t>峰值</w:t>
      </w:r>
      <w:r w:rsidR="008167E6">
        <w:rPr>
          <w:rFonts w:eastAsia="仿宋_GB2312" w:hint="eastAsia"/>
          <w:bCs/>
          <w:sz w:val="32"/>
          <w:szCs w:val="32"/>
        </w:rPr>
        <w:t>压力）</w:t>
      </w:r>
      <w:r w:rsidR="00F86D76">
        <w:rPr>
          <w:rFonts w:eastAsia="仿宋_GB2312" w:hint="eastAsia"/>
          <w:bCs/>
          <w:sz w:val="32"/>
          <w:szCs w:val="32"/>
        </w:rPr>
        <w:t>、</w:t>
      </w:r>
      <w:r w:rsidR="00324A65">
        <w:rPr>
          <w:rFonts w:eastAsia="仿宋_GB2312" w:hint="eastAsia"/>
          <w:bCs/>
          <w:sz w:val="32"/>
          <w:szCs w:val="32"/>
        </w:rPr>
        <w:t>导管及各连接部分断裂力、峰值拉力、耐弯曲性、动态断裂强度、</w:t>
      </w:r>
      <w:r w:rsidR="007E58D9">
        <w:rPr>
          <w:rFonts w:eastAsia="仿宋_GB2312" w:hint="eastAsia"/>
          <w:bCs/>
          <w:sz w:val="32"/>
          <w:szCs w:val="32"/>
        </w:rPr>
        <w:t>MRI</w:t>
      </w:r>
      <w:r w:rsidR="007E58D9">
        <w:rPr>
          <w:rFonts w:eastAsia="仿宋_GB2312" w:hint="eastAsia"/>
          <w:bCs/>
          <w:sz w:val="32"/>
          <w:szCs w:val="32"/>
        </w:rPr>
        <w:t>相容性、产品连接件在干性</w:t>
      </w:r>
      <w:r w:rsidR="007E58D9">
        <w:rPr>
          <w:rFonts w:eastAsia="仿宋_GB2312" w:hint="eastAsia"/>
          <w:bCs/>
          <w:sz w:val="32"/>
          <w:szCs w:val="32"/>
        </w:rPr>
        <w:t>/</w:t>
      </w:r>
      <w:r w:rsidR="007E58D9">
        <w:rPr>
          <w:rFonts w:eastAsia="仿宋_GB2312" w:hint="eastAsia"/>
          <w:bCs/>
          <w:sz w:val="32"/>
          <w:szCs w:val="32"/>
        </w:rPr>
        <w:t>湿性环境下连接可靠性、清除动力学研究（</w:t>
      </w:r>
      <w:r w:rsidR="008559BD">
        <w:rPr>
          <w:rFonts w:eastAsia="仿宋_GB2312" w:hint="eastAsia"/>
          <w:bCs/>
          <w:sz w:val="32"/>
          <w:szCs w:val="32"/>
        </w:rPr>
        <w:t>冲洗体积</w:t>
      </w:r>
      <w:r w:rsidR="007E58D9">
        <w:rPr>
          <w:rFonts w:eastAsia="仿宋_GB2312" w:hint="eastAsia"/>
          <w:bCs/>
          <w:sz w:val="32"/>
          <w:szCs w:val="32"/>
        </w:rPr>
        <w:t>）</w:t>
      </w:r>
      <w:r w:rsidR="00513624">
        <w:rPr>
          <w:rFonts w:eastAsia="仿宋_GB2312" w:hint="eastAsia"/>
          <w:bCs/>
          <w:sz w:val="32"/>
          <w:szCs w:val="32"/>
        </w:rPr>
        <w:t>、</w:t>
      </w:r>
      <w:r w:rsidR="009A061E">
        <w:rPr>
          <w:rFonts w:eastAsia="仿宋_GB2312" w:hint="eastAsia"/>
          <w:bCs/>
          <w:sz w:val="32"/>
          <w:szCs w:val="32"/>
        </w:rPr>
        <w:t>射线可探测性</w:t>
      </w:r>
      <w:r w:rsidR="004A037A">
        <w:rPr>
          <w:rFonts w:eastAsia="仿宋_GB2312" w:hint="eastAsia"/>
          <w:bCs/>
          <w:sz w:val="32"/>
          <w:szCs w:val="32"/>
        </w:rPr>
        <w:t>等</w:t>
      </w:r>
      <w:r w:rsidR="001232B9" w:rsidRPr="00FE0648">
        <w:rPr>
          <w:rFonts w:eastAsia="仿宋_GB2312"/>
          <w:bCs/>
          <w:sz w:val="32"/>
          <w:szCs w:val="32"/>
        </w:rPr>
        <w:t>。</w:t>
      </w:r>
      <w:r w:rsidR="00513624">
        <w:rPr>
          <w:rFonts w:eastAsia="仿宋_GB2312" w:hint="eastAsia"/>
          <w:bCs/>
          <w:sz w:val="32"/>
          <w:szCs w:val="32"/>
        </w:rPr>
        <w:t>其中</w:t>
      </w:r>
      <w:r w:rsidR="008167E6">
        <w:rPr>
          <w:rFonts w:eastAsia="仿宋_GB2312" w:hint="eastAsia"/>
          <w:bCs/>
          <w:sz w:val="32"/>
          <w:szCs w:val="32"/>
        </w:rPr>
        <w:t>用于高压输液的输液港应分别研究其承压力</w:t>
      </w:r>
      <w:r w:rsidR="000F4331">
        <w:rPr>
          <w:rFonts w:eastAsia="仿宋_GB2312" w:hint="eastAsia"/>
          <w:bCs/>
          <w:sz w:val="32"/>
          <w:szCs w:val="32"/>
        </w:rPr>
        <w:t>、</w:t>
      </w:r>
      <w:r w:rsidR="008167E6">
        <w:rPr>
          <w:rFonts w:eastAsia="仿宋_GB2312" w:hint="eastAsia"/>
          <w:bCs/>
          <w:sz w:val="32"/>
          <w:szCs w:val="32"/>
        </w:rPr>
        <w:t>流速</w:t>
      </w:r>
      <w:r w:rsidR="000F4331">
        <w:rPr>
          <w:rFonts w:eastAsia="仿宋_GB2312" w:hint="eastAsia"/>
          <w:bCs/>
          <w:sz w:val="32"/>
          <w:szCs w:val="32"/>
        </w:rPr>
        <w:t>及破裂压力</w:t>
      </w:r>
      <w:r w:rsidR="008167E6">
        <w:rPr>
          <w:rFonts w:eastAsia="仿宋_GB2312" w:hint="eastAsia"/>
          <w:bCs/>
          <w:sz w:val="32"/>
          <w:szCs w:val="32"/>
        </w:rPr>
        <w:t>。</w:t>
      </w:r>
    </w:p>
    <w:p w:rsidR="001232B9" w:rsidRPr="00FE0648" w:rsidRDefault="001232B9" w:rsidP="001232B9">
      <w:pPr>
        <w:pStyle w:val="a8"/>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）化学性能研究</w:t>
      </w:r>
    </w:p>
    <w:p w:rsidR="001232B9" w:rsidRPr="00FE0648" w:rsidRDefault="001232B9" w:rsidP="001232B9">
      <w:pPr>
        <w:pStyle w:val="a8"/>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应包括还原物质、</w:t>
      </w:r>
      <w:r w:rsidR="00E158A7">
        <w:rPr>
          <w:rFonts w:ascii="Times New Roman" w:eastAsia="仿宋_GB2312" w:hAnsi="Times New Roman" w:cs="Times New Roman" w:hint="eastAsia"/>
          <w:bCs/>
          <w:sz w:val="32"/>
          <w:szCs w:val="32"/>
        </w:rPr>
        <w:t>可萃取</w:t>
      </w:r>
      <w:r w:rsidRPr="00FE0648">
        <w:rPr>
          <w:rFonts w:ascii="Times New Roman" w:eastAsia="仿宋_GB2312" w:hAnsi="Times New Roman" w:cs="Times New Roman"/>
          <w:bCs/>
          <w:sz w:val="32"/>
          <w:szCs w:val="32"/>
        </w:rPr>
        <w:t>金属</w:t>
      </w:r>
      <w:r w:rsidR="00374CC2">
        <w:rPr>
          <w:rFonts w:ascii="Times New Roman" w:eastAsia="仿宋_GB2312" w:hAnsi="Times New Roman" w:cs="Times New Roman" w:hint="eastAsia"/>
          <w:bCs/>
          <w:sz w:val="32"/>
          <w:szCs w:val="32"/>
        </w:rPr>
        <w:t>含量</w:t>
      </w:r>
      <w:r w:rsidRPr="00FE0648">
        <w:rPr>
          <w:rFonts w:ascii="Times New Roman" w:eastAsia="仿宋_GB2312" w:hAnsi="Times New Roman" w:cs="Times New Roman"/>
          <w:bCs/>
          <w:sz w:val="32"/>
          <w:szCs w:val="32"/>
        </w:rPr>
        <w:t>、酸碱度、蒸发残渣</w:t>
      </w:r>
      <w:r w:rsidR="006355D5">
        <w:rPr>
          <w:rFonts w:ascii="Times New Roman" w:eastAsia="仿宋_GB2312" w:hAnsi="Times New Roman" w:cs="Times New Roman" w:hint="eastAsia"/>
          <w:bCs/>
          <w:sz w:val="32"/>
          <w:szCs w:val="32"/>
        </w:rPr>
        <w:t>、紫外吸光度</w:t>
      </w:r>
      <w:r w:rsidRPr="00FE0648">
        <w:rPr>
          <w:rFonts w:ascii="Times New Roman" w:eastAsia="仿宋_GB2312" w:hAnsi="Times New Roman" w:cs="Times New Roman"/>
          <w:bCs/>
          <w:sz w:val="32"/>
          <w:szCs w:val="32"/>
        </w:rPr>
        <w:t>和环氧乙烷残留量（如适用）等要求。</w:t>
      </w:r>
    </w:p>
    <w:p w:rsidR="001232B9" w:rsidRPr="00FE0648" w:rsidRDefault="001232B9" w:rsidP="001232B9">
      <w:pPr>
        <w:pStyle w:val="a8"/>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）无菌</w:t>
      </w:r>
    </w:p>
    <w:p w:rsidR="001232B9" w:rsidRPr="00FE0648" w:rsidRDefault="001232B9" w:rsidP="001232B9">
      <w:pPr>
        <w:pStyle w:val="a8"/>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）热原、</w:t>
      </w:r>
      <w:r w:rsidR="004A037A">
        <w:rPr>
          <w:rFonts w:ascii="Times New Roman" w:eastAsia="仿宋_GB2312" w:hAnsi="Times New Roman" w:cs="Times New Roman" w:hint="eastAsia"/>
          <w:bCs/>
          <w:sz w:val="32"/>
          <w:szCs w:val="32"/>
        </w:rPr>
        <w:t>细菌</w:t>
      </w:r>
      <w:r w:rsidRPr="00FE0648">
        <w:rPr>
          <w:rFonts w:ascii="Times New Roman" w:eastAsia="仿宋_GB2312" w:hAnsi="Times New Roman" w:cs="Times New Roman"/>
          <w:bCs/>
          <w:sz w:val="32"/>
          <w:szCs w:val="32"/>
        </w:rPr>
        <w:t>内毒素</w:t>
      </w:r>
    </w:p>
    <w:p w:rsidR="001232B9" w:rsidRPr="00FE0648" w:rsidRDefault="001232B9" w:rsidP="001232B9">
      <w:pPr>
        <w:pStyle w:val="a8"/>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5</w:t>
      </w:r>
      <w:r w:rsidRPr="00FE0648">
        <w:rPr>
          <w:rFonts w:ascii="Times New Roman" w:eastAsia="仿宋_GB2312" w:hAnsi="Times New Roman" w:cs="Times New Roman"/>
          <w:bCs/>
          <w:sz w:val="32"/>
          <w:szCs w:val="32"/>
        </w:rPr>
        <w:t>）涂层特性或药物浸渍特性</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如产品带有涂层，应补充涂层相应要求，列明涂层化学成分、纯度和比例信息。提供涂层定性、定量分析、释放性能（如含药物的涂层等）、使用性能评价（如亲水性涂层润滑性能）、脱落率（如适用）和安全性评价等文件。若涂层中包含药物，需提供药物在生产国或我国药品注册证，并对药物安全性进行研究。应至少包括：药物名称、剂量；药物与器械材料的兼容性；给药途径、给药剂量</w:t>
      </w:r>
      <w:r w:rsidR="00893B9C">
        <w:rPr>
          <w:rFonts w:eastAsia="仿宋_GB2312" w:hint="eastAsia"/>
          <w:bCs/>
          <w:sz w:val="32"/>
          <w:szCs w:val="32"/>
        </w:rPr>
        <w:t>、</w:t>
      </w:r>
      <w:r w:rsidRPr="00FE0648">
        <w:rPr>
          <w:rFonts w:eastAsia="仿宋_GB2312"/>
          <w:bCs/>
          <w:sz w:val="32"/>
          <w:szCs w:val="32"/>
        </w:rPr>
        <w:t>药物贮存条件若发生改变，对人体所产生的影响等。若涂层中包含来源于动物成分的物质，还需提供相关材料及生物活性物质的生物安全性研究资料。</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对于申请人采用新材料制造的产品</w:t>
      </w:r>
      <w:r w:rsidR="00594C5C">
        <w:rPr>
          <w:rFonts w:eastAsia="仿宋_GB2312" w:hint="eastAsia"/>
          <w:bCs/>
          <w:sz w:val="32"/>
          <w:szCs w:val="32"/>
        </w:rPr>
        <w:t>、</w:t>
      </w:r>
      <w:r w:rsidRPr="00FE0648">
        <w:rPr>
          <w:rFonts w:eastAsia="仿宋_GB2312"/>
          <w:bCs/>
          <w:sz w:val="32"/>
          <w:szCs w:val="32"/>
        </w:rPr>
        <w:t>具有其它特殊性能的产</w:t>
      </w:r>
      <w:r w:rsidRPr="00FE0648">
        <w:rPr>
          <w:rFonts w:eastAsia="仿宋_GB2312"/>
          <w:bCs/>
          <w:sz w:val="32"/>
          <w:szCs w:val="32"/>
        </w:rPr>
        <w:lastRenderedPageBreak/>
        <w:t>品</w:t>
      </w:r>
      <w:r w:rsidR="00594C5C">
        <w:rPr>
          <w:rFonts w:eastAsia="仿宋_GB2312" w:hint="eastAsia"/>
          <w:bCs/>
          <w:sz w:val="32"/>
          <w:szCs w:val="32"/>
        </w:rPr>
        <w:t>以及其他资料中有功能性宣称的产品</w:t>
      </w:r>
      <w:r w:rsidRPr="00FE0648">
        <w:rPr>
          <w:rFonts w:eastAsia="仿宋_GB2312"/>
          <w:bCs/>
          <w:sz w:val="32"/>
          <w:szCs w:val="32"/>
        </w:rPr>
        <w:t>，企业应根据产品特点制定相应的性能要求，设计</w:t>
      </w:r>
      <w:r w:rsidR="00594C5C">
        <w:rPr>
          <w:rFonts w:eastAsia="仿宋_GB2312" w:hint="eastAsia"/>
          <w:bCs/>
          <w:sz w:val="32"/>
          <w:szCs w:val="32"/>
        </w:rPr>
        <w:t>相关</w:t>
      </w:r>
      <w:r w:rsidRPr="00FE0648">
        <w:rPr>
          <w:rFonts w:eastAsia="仿宋_GB2312"/>
          <w:bCs/>
          <w:sz w:val="32"/>
          <w:szCs w:val="32"/>
        </w:rPr>
        <w:t>性能的试验方法，阐明试验方法的来源或提供方法学验证资料。</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2.</w:t>
      </w:r>
      <w:r w:rsidRPr="00FE0648">
        <w:rPr>
          <w:rFonts w:eastAsia="仿宋_GB2312"/>
          <w:bCs/>
          <w:sz w:val="32"/>
          <w:szCs w:val="32"/>
        </w:rPr>
        <w:t>生物相容性评价研究</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应根据产品与人体接触部位、接触方式及接触时间，按</w:t>
      </w:r>
      <w:r w:rsidRPr="00FE0648">
        <w:rPr>
          <w:rFonts w:eastAsia="仿宋_GB2312"/>
          <w:bCs/>
          <w:sz w:val="32"/>
          <w:szCs w:val="32"/>
        </w:rPr>
        <w:t>GB/T 16886</w:t>
      </w:r>
      <w:r w:rsidR="00A83DCB">
        <w:rPr>
          <w:rFonts w:eastAsia="仿宋_GB2312" w:hint="eastAsia"/>
          <w:bCs/>
          <w:sz w:val="32"/>
          <w:szCs w:val="32"/>
        </w:rPr>
        <w:t>系列</w:t>
      </w:r>
      <w:r w:rsidRPr="00FE0648">
        <w:rPr>
          <w:rFonts w:eastAsia="仿宋_GB2312"/>
          <w:bCs/>
          <w:sz w:val="32"/>
          <w:szCs w:val="32"/>
        </w:rPr>
        <w:t>标准的规定要求进行评价</w:t>
      </w:r>
      <w:r w:rsidR="001D72FB">
        <w:rPr>
          <w:rFonts w:eastAsia="仿宋_GB2312"/>
          <w:bCs/>
          <w:sz w:val="32"/>
          <w:szCs w:val="32"/>
        </w:rPr>
        <w:t>并提交资料，本</w:t>
      </w:r>
      <w:r w:rsidR="001D72FB">
        <w:rPr>
          <w:rFonts w:eastAsia="仿宋_GB2312" w:hint="eastAsia"/>
          <w:bCs/>
          <w:sz w:val="32"/>
          <w:szCs w:val="32"/>
        </w:rPr>
        <w:t>产品</w:t>
      </w:r>
      <w:r w:rsidR="004A037A">
        <w:rPr>
          <w:rFonts w:eastAsia="仿宋_GB2312" w:hint="eastAsia"/>
          <w:bCs/>
          <w:sz w:val="32"/>
          <w:szCs w:val="32"/>
        </w:rPr>
        <w:t>导管</w:t>
      </w:r>
      <w:r w:rsidR="004A037A">
        <w:rPr>
          <w:rFonts w:eastAsia="仿宋_GB2312"/>
          <w:bCs/>
          <w:sz w:val="32"/>
          <w:szCs w:val="32"/>
        </w:rPr>
        <w:t>和港体</w:t>
      </w:r>
      <w:r w:rsidR="00D3499E">
        <w:rPr>
          <w:rFonts w:eastAsia="仿宋_GB2312" w:hint="eastAsia"/>
          <w:bCs/>
          <w:sz w:val="32"/>
          <w:szCs w:val="32"/>
        </w:rPr>
        <w:t>为</w:t>
      </w:r>
      <w:r w:rsidR="00D3499E">
        <w:rPr>
          <w:rFonts w:eastAsia="仿宋_GB2312"/>
          <w:bCs/>
          <w:sz w:val="32"/>
          <w:szCs w:val="32"/>
        </w:rPr>
        <w:t>长期植入</w:t>
      </w:r>
      <w:r w:rsidR="00D3499E">
        <w:rPr>
          <w:rFonts w:eastAsia="仿宋_GB2312" w:hint="eastAsia"/>
          <w:bCs/>
          <w:sz w:val="32"/>
          <w:szCs w:val="32"/>
        </w:rPr>
        <w:t>器械</w:t>
      </w:r>
      <w:r w:rsidR="004A037A">
        <w:rPr>
          <w:rFonts w:eastAsia="仿宋_GB2312"/>
          <w:bCs/>
          <w:sz w:val="32"/>
          <w:szCs w:val="32"/>
        </w:rPr>
        <w:t>，</w:t>
      </w:r>
      <w:r w:rsidR="00D3499E">
        <w:rPr>
          <w:rFonts w:eastAsia="仿宋_GB2312" w:hint="eastAsia"/>
          <w:bCs/>
          <w:sz w:val="32"/>
          <w:szCs w:val="32"/>
        </w:rPr>
        <w:t>由于</w:t>
      </w:r>
      <w:r w:rsidR="00D3499E">
        <w:rPr>
          <w:rFonts w:eastAsia="仿宋_GB2312"/>
          <w:bCs/>
          <w:sz w:val="32"/>
          <w:szCs w:val="32"/>
        </w:rPr>
        <w:t>导管</w:t>
      </w:r>
      <w:r w:rsidR="00EA47BB">
        <w:rPr>
          <w:rFonts w:eastAsia="仿宋_GB2312" w:hint="eastAsia"/>
          <w:bCs/>
          <w:sz w:val="32"/>
          <w:szCs w:val="32"/>
        </w:rPr>
        <w:t>与人体接触方式可为组织或血液</w:t>
      </w:r>
      <w:r w:rsidR="004A037A">
        <w:rPr>
          <w:rFonts w:eastAsia="仿宋_GB2312"/>
          <w:bCs/>
          <w:sz w:val="32"/>
          <w:szCs w:val="32"/>
        </w:rPr>
        <w:t>，</w:t>
      </w:r>
      <w:r w:rsidR="00D3499E">
        <w:rPr>
          <w:rFonts w:eastAsia="仿宋_GB2312" w:hint="eastAsia"/>
          <w:bCs/>
          <w:sz w:val="32"/>
          <w:szCs w:val="32"/>
        </w:rPr>
        <w:t>申请人</w:t>
      </w:r>
      <w:r w:rsidR="00EA47BB">
        <w:rPr>
          <w:rFonts w:eastAsia="仿宋_GB2312" w:hint="eastAsia"/>
          <w:bCs/>
          <w:sz w:val="32"/>
          <w:szCs w:val="32"/>
        </w:rPr>
        <w:t>需加以明确</w:t>
      </w:r>
      <w:r w:rsidR="00D567E9">
        <w:rPr>
          <w:rFonts w:eastAsia="仿宋_GB2312" w:hint="eastAsia"/>
          <w:bCs/>
          <w:sz w:val="32"/>
          <w:szCs w:val="32"/>
        </w:rPr>
        <w:t>。</w:t>
      </w:r>
      <w:r w:rsidRPr="00FE0648">
        <w:rPr>
          <w:rFonts w:eastAsia="仿宋_GB2312"/>
          <w:bCs/>
          <w:sz w:val="32"/>
          <w:szCs w:val="32"/>
        </w:rPr>
        <w:t>根据其接触时间</w:t>
      </w:r>
      <w:r w:rsidR="00B70549">
        <w:rPr>
          <w:rFonts w:eastAsia="仿宋_GB2312" w:hint="eastAsia"/>
          <w:bCs/>
          <w:sz w:val="32"/>
          <w:szCs w:val="32"/>
        </w:rPr>
        <w:t>、接触部位</w:t>
      </w:r>
      <w:r w:rsidRPr="00FE0648">
        <w:rPr>
          <w:rFonts w:eastAsia="仿宋_GB2312"/>
          <w:bCs/>
          <w:sz w:val="32"/>
          <w:szCs w:val="32"/>
        </w:rPr>
        <w:t>提交相应的生物学</w:t>
      </w:r>
      <w:r w:rsidR="00D3499E">
        <w:rPr>
          <w:rFonts w:eastAsia="仿宋_GB2312" w:hint="eastAsia"/>
          <w:bCs/>
          <w:sz w:val="32"/>
          <w:szCs w:val="32"/>
        </w:rPr>
        <w:t>评价</w:t>
      </w:r>
      <w:r w:rsidR="00D3499E">
        <w:rPr>
          <w:rFonts w:eastAsia="仿宋_GB2312"/>
          <w:bCs/>
          <w:sz w:val="32"/>
          <w:szCs w:val="32"/>
        </w:rPr>
        <w:t>资料</w:t>
      </w:r>
      <w:r w:rsidRPr="00FE0648">
        <w:rPr>
          <w:rFonts w:eastAsia="仿宋_GB2312"/>
          <w:bCs/>
          <w:sz w:val="32"/>
          <w:szCs w:val="32"/>
        </w:rPr>
        <w:t>。</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3.</w:t>
      </w:r>
      <w:r w:rsidRPr="00FE0648">
        <w:rPr>
          <w:rFonts w:eastAsia="仿宋_GB2312"/>
          <w:bCs/>
          <w:sz w:val="32"/>
          <w:szCs w:val="32"/>
        </w:rPr>
        <w:t>生物安全性研究</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如产品中含有动物源性材料，应按照动物源产品提交相关材料的生物安全性研究资料。应提供生产过程中灭活和去除病毒和</w:t>
      </w:r>
      <w:r w:rsidRPr="00FE0648">
        <w:rPr>
          <w:rFonts w:eastAsia="仿宋_GB2312"/>
          <w:bCs/>
          <w:sz w:val="32"/>
          <w:szCs w:val="32"/>
        </w:rPr>
        <w:t>/</w:t>
      </w:r>
      <w:r w:rsidRPr="00FE0648">
        <w:rPr>
          <w:rFonts w:eastAsia="仿宋_GB2312"/>
          <w:bCs/>
          <w:sz w:val="32"/>
          <w:szCs w:val="32"/>
        </w:rPr>
        <w:t>或传染性病原体工艺过程的描述及有效性验证数据或相关资料，提供清除（或降低）动物源性材料免疫原性工艺过程的描述、质量控制指标与验证性实验数据或相关资料。</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4.</w:t>
      </w:r>
      <w:r w:rsidRPr="00FE0648">
        <w:rPr>
          <w:rFonts w:eastAsia="仿宋_GB2312"/>
          <w:bCs/>
          <w:sz w:val="32"/>
          <w:szCs w:val="32"/>
        </w:rPr>
        <w:t>灭菌工艺研究</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）应明确灭菌工艺（方法和参数）及其选择依据和无菌保证水平（</w:t>
      </w:r>
      <w:r w:rsidRPr="00FE0648">
        <w:rPr>
          <w:rFonts w:eastAsia="仿宋_GB2312"/>
          <w:bCs/>
          <w:sz w:val="32"/>
          <w:szCs w:val="32"/>
        </w:rPr>
        <w:t>SAL</w:t>
      </w:r>
      <w:r w:rsidR="001D72FB">
        <w:rPr>
          <w:rFonts w:eastAsia="仿宋_GB2312"/>
          <w:bCs/>
          <w:sz w:val="32"/>
          <w:szCs w:val="32"/>
        </w:rPr>
        <w:t>），并提供灭菌确认报告。</w:t>
      </w:r>
      <w:r w:rsidR="001D72FB">
        <w:rPr>
          <w:rFonts w:eastAsia="仿宋_GB2312" w:hint="eastAsia"/>
          <w:bCs/>
          <w:sz w:val="32"/>
          <w:szCs w:val="32"/>
        </w:rPr>
        <w:t>产品</w:t>
      </w:r>
      <w:r w:rsidRPr="00FE0648">
        <w:rPr>
          <w:rFonts w:eastAsia="仿宋_GB2312"/>
          <w:bCs/>
          <w:sz w:val="32"/>
          <w:szCs w:val="32"/>
        </w:rPr>
        <w:t>的无菌保证水平（</w:t>
      </w:r>
      <w:r w:rsidRPr="00FE0648">
        <w:rPr>
          <w:rFonts w:eastAsia="仿宋_GB2312"/>
          <w:bCs/>
          <w:sz w:val="32"/>
          <w:szCs w:val="32"/>
        </w:rPr>
        <w:t>SAL</w:t>
      </w:r>
      <w:r w:rsidRPr="00FE0648">
        <w:rPr>
          <w:rFonts w:eastAsia="仿宋_GB2312"/>
          <w:bCs/>
          <w:sz w:val="32"/>
          <w:szCs w:val="32"/>
        </w:rPr>
        <w:t>）应达到</w:t>
      </w:r>
      <w:r w:rsidRPr="00FE0648">
        <w:rPr>
          <w:rFonts w:eastAsia="仿宋_GB2312"/>
          <w:bCs/>
          <w:sz w:val="32"/>
          <w:szCs w:val="32"/>
        </w:rPr>
        <w:t>1×10</w:t>
      </w:r>
      <w:r w:rsidRPr="00C425D2">
        <w:rPr>
          <w:rFonts w:eastAsia="仿宋_GB2312"/>
          <w:bCs/>
          <w:sz w:val="32"/>
          <w:szCs w:val="32"/>
          <w:vertAlign w:val="superscript"/>
        </w:rPr>
        <w:t>－</w:t>
      </w:r>
      <w:r w:rsidRPr="00C425D2">
        <w:rPr>
          <w:rFonts w:eastAsia="仿宋_GB2312"/>
          <w:bCs/>
          <w:sz w:val="32"/>
          <w:szCs w:val="32"/>
          <w:vertAlign w:val="superscript"/>
        </w:rPr>
        <w:t>6</w:t>
      </w:r>
      <w:r w:rsidRPr="00FE0648">
        <w:rPr>
          <w:rFonts w:eastAsia="仿宋_GB2312"/>
          <w:bCs/>
          <w:sz w:val="32"/>
          <w:szCs w:val="32"/>
        </w:rPr>
        <w:t>。</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2</w:t>
      </w:r>
      <w:r w:rsidRPr="00FE0648">
        <w:rPr>
          <w:rFonts w:eastAsia="仿宋_GB2312"/>
          <w:bCs/>
          <w:sz w:val="32"/>
          <w:szCs w:val="32"/>
        </w:rPr>
        <w:t>）残留毒性：若灭菌使用的方法容易出现残留，如环氧乙烷</w:t>
      </w:r>
      <w:r w:rsidRPr="004D5468">
        <w:rPr>
          <w:rFonts w:eastAsia="仿宋_GB2312"/>
          <w:bCs/>
          <w:sz w:val="32"/>
          <w:szCs w:val="32"/>
        </w:rPr>
        <w:t>灭菌，应当明确残留物信息及采取的处理方法，并提供研究</w:t>
      </w:r>
      <w:r w:rsidRPr="004D5468">
        <w:rPr>
          <w:rFonts w:eastAsia="仿宋_GB2312"/>
          <w:bCs/>
          <w:sz w:val="32"/>
          <w:szCs w:val="32"/>
        </w:rPr>
        <w:lastRenderedPageBreak/>
        <w:t>资料。</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5.</w:t>
      </w:r>
      <w:r w:rsidRPr="00FE0648">
        <w:rPr>
          <w:rFonts w:eastAsia="仿宋_GB2312"/>
          <w:bCs/>
          <w:sz w:val="32"/>
          <w:szCs w:val="32"/>
        </w:rPr>
        <w:t>产品货架有效期和包装研究</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）货架有效期</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w:t>
      </w:r>
      <w:r w:rsidR="00CA01E9" w:rsidRPr="00FE0648">
        <w:rPr>
          <w:rFonts w:eastAsia="仿宋_GB2312"/>
          <w:bCs/>
          <w:sz w:val="32"/>
          <w:szCs w:val="32"/>
        </w:rPr>
        <w:t>YY/T 0681</w:t>
      </w:r>
      <w:r w:rsidR="006229DF">
        <w:rPr>
          <w:rFonts w:eastAsia="仿宋_GB2312" w:hint="eastAsia"/>
          <w:bCs/>
          <w:sz w:val="32"/>
          <w:szCs w:val="32"/>
        </w:rPr>
        <w:t>系列标准或</w:t>
      </w:r>
      <w:r w:rsidR="00CA01E9" w:rsidRPr="00FE0648">
        <w:rPr>
          <w:rFonts w:eastAsia="仿宋_GB2312"/>
          <w:bCs/>
          <w:sz w:val="32"/>
          <w:szCs w:val="32"/>
        </w:rPr>
        <w:t>ASTM F1980</w:t>
      </w:r>
      <w:r w:rsidR="00CA01E9">
        <w:rPr>
          <w:rFonts w:eastAsia="仿宋_GB2312" w:hint="eastAsia"/>
          <w:bCs/>
          <w:sz w:val="32"/>
          <w:szCs w:val="32"/>
        </w:rPr>
        <w:t>。</w:t>
      </w:r>
    </w:p>
    <w:p w:rsidR="001232B9" w:rsidRPr="00FE0648" w:rsidRDefault="001232B9" w:rsidP="004D5468">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2</w:t>
      </w:r>
      <w:r w:rsidRPr="00FE0648">
        <w:rPr>
          <w:rFonts w:eastAsia="仿宋_GB2312"/>
          <w:bCs/>
          <w:sz w:val="32"/>
          <w:szCs w:val="32"/>
        </w:rPr>
        <w:t>）包装及包装完整性：在宣称的有效期内以及运输储存条件下，保持包装完整性的依据。</w:t>
      </w:r>
    </w:p>
    <w:p w:rsidR="001232B9" w:rsidRPr="004D5468" w:rsidRDefault="001232B9" w:rsidP="00B5010A">
      <w:pPr>
        <w:ind w:firstLineChars="200" w:firstLine="640"/>
        <w:rPr>
          <w:rFonts w:eastAsia="仿宋_GB2312"/>
          <w:bCs/>
          <w:sz w:val="32"/>
          <w:szCs w:val="32"/>
        </w:rPr>
      </w:pPr>
      <w:r w:rsidRPr="00FE0648">
        <w:rPr>
          <w:rFonts w:eastAsia="仿宋_GB2312"/>
          <w:bCs/>
          <w:sz w:val="32"/>
          <w:szCs w:val="32"/>
        </w:rPr>
        <w:t>产品包</w:t>
      </w:r>
      <w:r w:rsidRPr="004D5468">
        <w:rPr>
          <w:rFonts w:eastAsia="仿宋_GB2312"/>
          <w:bCs/>
          <w:sz w:val="32"/>
          <w:szCs w:val="32"/>
        </w:rPr>
        <w:t>装验证可依据有关国内、国际标准进行（如</w:t>
      </w:r>
      <w:r w:rsidRPr="004D5468">
        <w:rPr>
          <w:rFonts w:eastAsia="仿宋_GB2312"/>
          <w:bCs/>
          <w:sz w:val="32"/>
          <w:szCs w:val="32"/>
        </w:rPr>
        <w:t>GB/T 19633</w:t>
      </w:r>
      <w:r w:rsidRPr="004D5468">
        <w:rPr>
          <w:rFonts w:eastAsia="仿宋_GB2312"/>
          <w:bCs/>
          <w:sz w:val="32"/>
          <w:szCs w:val="32"/>
        </w:rPr>
        <w:t>、</w:t>
      </w:r>
      <w:r w:rsidRPr="004D5468">
        <w:rPr>
          <w:rFonts w:eastAsia="仿宋_GB2312"/>
          <w:bCs/>
          <w:sz w:val="32"/>
          <w:szCs w:val="32"/>
        </w:rPr>
        <w:t>ISO 11607</w:t>
      </w:r>
      <w:r w:rsidRPr="004D5468">
        <w:rPr>
          <w:rFonts w:eastAsia="仿宋_GB2312"/>
          <w:bCs/>
          <w:sz w:val="32"/>
          <w:szCs w:val="32"/>
        </w:rPr>
        <w:t>、</w:t>
      </w:r>
      <w:r w:rsidRPr="004D5468">
        <w:rPr>
          <w:rFonts w:eastAsia="仿宋_GB2312"/>
          <w:bCs/>
          <w:sz w:val="32"/>
          <w:szCs w:val="32"/>
        </w:rPr>
        <w:t>ASTM D-4169</w:t>
      </w:r>
      <w:r w:rsidRPr="004D5468">
        <w:rPr>
          <w:rFonts w:eastAsia="仿宋_GB2312"/>
          <w:bCs/>
          <w:sz w:val="32"/>
          <w:szCs w:val="32"/>
        </w:rPr>
        <w:t>等），提交产品的包装验证报告。</w:t>
      </w:r>
      <w:r w:rsidR="00ED78B8" w:rsidRPr="00FE0648">
        <w:rPr>
          <w:rFonts w:eastAsia="仿宋_GB2312"/>
          <w:bCs/>
          <w:sz w:val="32"/>
          <w:szCs w:val="32"/>
        </w:rPr>
        <w:t>对于包装的有效期验证，建议申请人提交在选择恰当的材料和包装结构合格后的最终成品包装的初始完整性和维持完整性的检测结果。在进行加速老化试验研究时应注意：产品选择的环境条件的老化机制应与宣称的运输储存条件</w:t>
      </w:r>
      <w:r w:rsidR="00ED78B8">
        <w:rPr>
          <w:rFonts w:eastAsia="仿宋_GB2312" w:hint="eastAsia"/>
          <w:bCs/>
          <w:sz w:val="32"/>
          <w:szCs w:val="32"/>
        </w:rPr>
        <w:t>下</w:t>
      </w:r>
      <w:r w:rsidR="00ED78B8" w:rsidRPr="00FE0648">
        <w:rPr>
          <w:rFonts w:eastAsia="仿宋_GB2312"/>
          <w:bCs/>
          <w:sz w:val="32"/>
          <w:szCs w:val="32"/>
        </w:rPr>
        <w:t>真实发生</w:t>
      </w:r>
      <w:r w:rsidR="00ED78B8">
        <w:rPr>
          <w:rFonts w:eastAsia="仿宋_GB2312" w:hint="eastAsia"/>
          <w:bCs/>
          <w:sz w:val="32"/>
          <w:szCs w:val="32"/>
        </w:rPr>
        <w:t>的</w:t>
      </w:r>
      <w:r w:rsidR="00ED78B8" w:rsidRPr="00FE0648">
        <w:rPr>
          <w:rFonts w:eastAsia="仿宋_GB2312"/>
          <w:bCs/>
          <w:sz w:val="32"/>
          <w:szCs w:val="32"/>
        </w:rPr>
        <w:t>产品老化的机制相匹配一致。对于在加速老化研究中可能导致产品变性而不适于选择加速老化试验方法研究其包装的有效期验证，应以实时老化方法测定和验证。</w:t>
      </w:r>
    </w:p>
    <w:p w:rsidR="00E719E4" w:rsidRPr="00E719E4" w:rsidRDefault="00275F1F" w:rsidP="004D5468">
      <w:pPr>
        <w:ind w:firstLineChars="200" w:firstLine="640"/>
        <w:rPr>
          <w:rFonts w:eastAsia="仿宋_GB2312"/>
          <w:bCs/>
          <w:sz w:val="32"/>
          <w:szCs w:val="32"/>
        </w:rPr>
      </w:pPr>
      <w:r>
        <w:rPr>
          <w:rFonts w:eastAsia="仿宋_GB2312" w:hint="eastAsia"/>
          <w:bCs/>
          <w:sz w:val="32"/>
          <w:szCs w:val="32"/>
        </w:rPr>
        <w:t>6</w:t>
      </w:r>
      <w:r w:rsidR="001232B9" w:rsidRPr="00FE0648">
        <w:rPr>
          <w:rFonts w:eastAsia="仿宋_GB2312"/>
          <w:bCs/>
          <w:sz w:val="32"/>
          <w:szCs w:val="32"/>
        </w:rPr>
        <w:t>.</w:t>
      </w:r>
      <w:r w:rsidR="00E719E4" w:rsidRPr="00E719E4">
        <w:rPr>
          <w:rFonts w:eastAsia="仿宋_GB2312" w:hint="eastAsia"/>
          <w:bCs/>
          <w:sz w:val="32"/>
          <w:szCs w:val="32"/>
        </w:rPr>
        <w:t>可沥滤物安全性研究</w:t>
      </w:r>
    </w:p>
    <w:p w:rsidR="00E719E4" w:rsidRPr="00E719E4" w:rsidRDefault="00E719E4" w:rsidP="004D5468">
      <w:pPr>
        <w:ind w:firstLineChars="200" w:firstLine="640"/>
        <w:rPr>
          <w:rFonts w:eastAsia="仿宋_GB2312"/>
          <w:bCs/>
          <w:sz w:val="32"/>
          <w:szCs w:val="32"/>
        </w:rPr>
      </w:pPr>
      <w:r w:rsidRPr="00E719E4">
        <w:rPr>
          <w:rFonts w:eastAsia="仿宋_GB2312" w:hint="eastAsia"/>
          <w:bCs/>
          <w:sz w:val="32"/>
          <w:szCs w:val="32"/>
        </w:rPr>
        <w:t>如产品中含有对人体有</w:t>
      </w:r>
      <w:r w:rsidR="00A51BD3">
        <w:rPr>
          <w:rFonts w:eastAsia="仿宋_GB2312" w:hint="eastAsia"/>
          <w:bCs/>
          <w:sz w:val="32"/>
          <w:szCs w:val="32"/>
        </w:rPr>
        <w:t>潜在毒性</w:t>
      </w:r>
      <w:r w:rsidR="004C1F39">
        <w:rPr>
          <w:rFonts w:eastAsia="仿宋_GB2312" w:hint="eastAsia"/>
          <w:bCs/>
          <w:sz w:val="32"/>
          <w:szCs w:val="32"/>
        </w:rPr>
        <w:t>的可溶出物，</w:t>
      </w:r>
      <w:r w:rsidRPr="00E719E4">
        <w:rPr>
          <w:rFonts w:eastAsia="仿宋_GB2312" w:hint="eastAsia"/>
          <w:bCs/>
          <w:sz w:val="32"/>
          <w:szCs w:val="32"/>
        </w:rPr>
        <w:t>例如</w:t>
      </w:r>
      <w:r>
        <w:rPr>
          <w:rFonts w:eastAsia="仿宋_GB2312" w:hint="eastAsia"/>
          <w:bCs/>
          <w:sz w:val="32"/>
          <w:szCs w:val="32"/>
        </w:rPr>
        <w:t>着色剂</w:t>
      </w:r>
      <w:r w:rsidR="004C1F39">
        <w:rPr>
          <w:rFonts w:eastAsia="仿宋_GB2312" w:hint="eastAsia"/>
          <w:bCs/>
          <w:sz w:val="32"/>
          <w:szCs w:val="32"/>
        </w:rPr>
        <w:t>、</w:t>
      </w:r>
      <w:r w:rsidR="004C1F39">
        <w:rPr>
          <w:rFonts w:eastAsia="仿宋_GB2312" w:hint="eastAsia"/>
          <w:bCs/>
          <w:sz w:val="32"/>
          <w:szCs w:val="32"/>
        </w:rPr>
        <w:lastRenderedPageBreak/>
        <w:t>增塑剂、</w:t>
      </w:r>
      <w:r w:rsidRPr="00E719E4">
        <w:rPr>
          <w:rFonts w:eastAsia="仿宋_GB2312" w:hint="eastAsia"/>
          <w:bCs/>
          <w:sz w:val="32"/>
          <w:szCs w:val="32"/>
        </w:rPr>
        <w:t>单体（如聚氨酯材料中的异氰酸酯</w:t>
      </w:r>
      <w:r w:rsidRPr="00E719E4">
        <w:rPr>
          <w:rFonts w:eastAsia="仿宋_GB2312"/>
          <w:bCs/>
          <w:sz w:val="32"/>
          <w:szCs w:val="32"/>
        </w:rPr>
        <w:t>类单体</w:t>
      </w:r>
      <w:r w:rsidR="004C1F39">
        <w:rPr>
          <w:rFonts w:eastAsia="仿宋_GB2312" w:hint="eastAsia"/>
          <w:bCs/>
          <w:sz w:val="32"/>
          <w:szCs w:val="32"/>
        </w:rPr>
        <w:t>）、</w:t>
      </w:r>
      <w:r w:rsidRPr="00E719E4">
        <w:rPr>
          <w:rFonts w:eastAsia="仿宋_GB2312" w:hint="eastAsia"/>
          <w:bCs/>
          <w:sz w:val="32"/>
          <w:szCs w:val="32"/>
        </w:rPr>
        <w:t>降解产物等，应提供其毒性分析及残留量检测，以及相应的安全性评价</w:t>
      </w:r>
      <w:r w:rsidR="00A51BD3">
        <w:rPr>
          <w:rFonts w:eastAsia="仿宋_GB2312" w:hint="eastAsia"/>
          <w:bCs/>
          <w:sz w:val="32"/>
          <w:szCs w:val="32"/>
        </w:rPr>
        <w:t>资料</w:t>
      </w:r>
      <w:r w:rsidRPr="00E719E4">
        <w:rPr>
          <w:rFonts w:eastAsia="仿宋_GB2312" w:hint="eastAsia"/>
          <w:bCs/>
          <w:sz w:val="32"/>
          <w:szCs w:val="32"/>
        </w:rPr>
        <w:t>。</w:t>
      </w:r>
    </w:p>
    <w:p w:rsidR="00E719E4" w:rsidRPr="00E719E4" w:rsidRDefault="000B3F64" w:rsidP="004D5468">
      <w:pPr>
        <w:ind w:firstLineChars="200" w:firstLine="640"/>
        <w:rPr>
          <w:rFonts w:eastAsia="仿宋_GB2312"/>
          <w:bCs/>
          <w:sz w:val="32"/>
          <w:szCs w:val="32"/>
        </w:rPr>
      </w:pPr>
      <w:r>
        <w:rPr>
          <w:rFonts w:eastAsia="仿宋_GB2312" w:hint="eastAsia"/>
          <w:bCs/>
          <w:sz w:val="32"/>
          <w:szCs w:val="32"/>
        </w:rPr>
        <w:t>安全性评价可参考</w:t>
      </w:r>
      <w:r>
        <w:rPr>
          <w:rFonts w:eastAsia="仿宋_GB2312" w:hint="eastAsia"/>
          <w:bCs/>
          <w:sz w:val="32"/>
          <w:szCs w:val="32"/>
        </w:rPr>
        <w:t xml:space="preserve">GB16886.17 </w:t>
      </w:r>
      <w:r>
        <w:rPr>
          <w:rFonts w:eastAsia="仿宋_GB2312" w:hint="eastAsia"/>
          <w:bCs/>
          <w:sz w:val="32"/>
          <w:szCs w:val="32"/>
        </w:rPr>
        <w:t>建立可允许限量</w:t>
      </w:r>
      <w:r w:rsidR="00B73E98">
        <w:rPr>
          <w:rFonts w:eastAsia="仿宋_GB2312" w:hint="eastAsia"/>
          <w:bCs/>
          <w:sz w:val="32"/>
          <w:szCs w:val="32"/>
        </w:rPr>
        <w:t>。</w:t>
      </w:r>
      <w:r w:rsidR="00E719E4" w:rsidRPr="00E719E4">
        <w:rPr>
          <w:rFonts w:eastAsia="仿宋_GB2312" w:hint="eastAsia"/>
          <w:bCs/>
          <w:sz w:val="32"/>
          <w:szCs w:val="32"/>
        </w:rPr>
        <w:t>残留量检测应提供方法学的验证报告，方法学验证内容可参考《中华人民共和国药典》（以下简称《中国药典》）中《药品质量标准分析方法验证指导原则》。</w:t>
      </w:r>
    </w:p>
    <w:p w:rsidR="00F84FF2" w:rsidRPr="00F92395" w:rsidRDefault="00E719E4" w:rsidP="00F84FF2">
      <w:pPr>
        <w:ind w:firstLineChars="200" w:firstLine="640"/>
        <w:rPr>
          <w:rFonts w:eastAsia="仿宋_GB2312"/>
          <w:bCs/>
          <w:sz w:val="32"/>
          <w:szCs w:val="32"/>
        </w:rPr>
      </w:pPr>
      <w:r w:rsidRPr="004D5468">
        <w:rPr>
          <w:rFonts w:eastAsia="仿宋_GB2312" w:hint="eastAsia"/>
          <w:bCs/>
          <w:sz w:val="32"/>
          <w:szCs w:val="32"/>
        </w:rPr>
        <w:t>7.</w:t>
      </w:r>
      <w:r w:rsidR="00F84FF2" w:rsidRPr="00F92395">
        <w:rPr>
          <w:rFonts w:eastAsia="仿宋_GB2312" w:hint="eastAsia"/>
          <w:bCs/>
          <w:sz w:val="32"/>
          <w:szCs w:val="32"/>
        </w:rPr>
        <w:t>原材料控制</w:t>
      </w:r>
    </w:p>
    <w:p w:rsidR="00F84FF2" w:rsidRPr="00F92395" w:rsidRDefault="00F84FF2" w:rsidP="00F84FF2">
      <w:pPr>
        <w:pStyle w:val="a8"/>
        <w:ind w:firstLineChars="200" w:firstLine="640"/>
        <w:jc w:val="left"/>
        <w:rPr>
          <w:rFonts w:ascii="Times New Roman" w:eastAsia="仿宋_GB2312" w:hAnsi="Times New Roman" w:cs="Times New Roman"/>
          <w:bCs/>
          <w:sz w:val="32"/>
          <w:szCs w:val="32"/>
        </w:rPr>
      </w:pPr>
      <w:r w:rsidRPr="00F92395">
        <w:rPr>
          <w:rFonts w:ascii="Times New Roman" w:eastAsia="仿宋_GB2312" w:hAnsi="Times New Roman" w:cs="Times New Roman" w:hint="eastAsia"/>
          <w:bCs/>
          <w:sz w:val="32"/>
          <w:szCs w:val="32"/>
        </w:rPr>
        <w:t>应说明终</w:t>
      </w:r>
      <w:r w:rsidRPr="00F92395">
        <w:rPr>
          <w:rFonts w:ascii="Times New Roman" w:eastAsia="仿宋_GB2312" w:hAnsi="Times New Roman" w:cs="Times New Roman"/>
          <w:bCs/>
          <w:sz w:val="32"/>
          <w:szCs w:val="32"/>
        </w:rPr>
        <w:t>产品</w:t>
      </w:r>
      <w:r w:rsidRPr="00F92395">
        <w:rPr>
          <w:rFonts w:ascii="Times New Roman" w:eastAsia="仿宋_GB2312" w:hAnsi="Times New Roman" w:cs="Times New Roman" w:hint="eastAsia"/>
          <w:bCs/>
          <w:sz w:val="32"/>
          <w:szCs w:val="32"/>
        </w:rPr>
        <w:t>各部分</w:t>
      </w:r>
      <w:r w:rsidRPr="00F92395">
        <w:rPr>
          <w:rFonts w:ascii="Times New Roman" w:eastAsia="仿宋_GB2312" w:hAnsi="Times New Roman" w:cs="Times New Roman"/>
          <w:bCs/>
          <w:sz w:val="32"/>
          <w:szCs w:val="32"/>
        </w:rPr>
        <w:t>组成的</w:t>
      </w:r>
      <w:r w:rsidRPr="00F92395">
        <w:rPr>
          <w:rFonts w:ascii="Times New Roman" w:eastAsia="仿宋_GB2312" w:hAnsi="Times New Roman" w:cs="Times New Roman" w:hint="eastAsia"/>
          <w:bCs/>
          <w:sz w:val="32"/>
          <w:szCs w:val="32"/>
        </w:rPr>
        <w:t>原</w:t>
      </w:r>
      <w:r w:rsidRPr="00F92395">
        <w:rPr>
          <w:rFonts w:ascii="Times New Roman" w:eastAsia="仿宋_GB2312" w:hAnsi="Times New Roman" w:cs="Times New Roman"/>
          <w:bCs/>
          <w:sz w:val="32"/>
          <w:szCs w:val="32"/>
        </w:rPr>
        <w:t>材料</w:t>
      </w:r>
      <w:r w:rsidRPr="00F92395">
        <w:rPr>
          <w:rFonts w:ascii="Times New Roman" w:eastAsia="仿宋_GB2312" w:hAnsi="Times New Roman" w:cs="Times New Roman" w:hint="eastAsia"/>
          <w:bCs/>
          <w:sz w:val="32"/>
          <w:szCs w:val="32"/>
        </w:rPr>
        <w:t>的基本信息</w:t>
      </w:r>
      <w:r w:rsidRPr="00F92395">
        <w:rPr>
          <w:rFonts w:ascii="Times New Roman" w:eastAsia="仿宋_GB2312" w:hAnsi="Times New Roman" w:cs="Times New Roman"/>
          <w:bCs/>
          <w:sz w:val="32"/>
          <w:szCs w:val="32"/>
        </w:rPr>
        <w:t>，</w:t>
      </w:r>
      <w:r w:rsidRPr="00F92395">
        <w:rPr>
          <w:rFonts w:ascii="Times New Roman" w:eastAsia="仿宋_GB2312" w:hAnsi="Times New Roman" w:cs="Times New Roman" w:hint="eastAsia"/>
          <w:bCs/>
          <w:sz w:val="32"/>
          <w:szCs w:val="32"/>
        </w:rPr>
        <w:t>原材料基本信息应包括：化学通用名、</w:t>
      </w:r>
      <w:r w:rsidRPr="00F92395">
        <w:rPr>
          <w:rFonts w:ascii="Times New Roman" w:eastAsia="仿宋_GB2312" w:hAnsi="Times New Roman" w:cs="Times New Roman"/>
          <w:bCs/>
          <w:sz w:val="32"/>
          <w:szCs w:val="32"/>
        </w:rPr>
        <w:t>商品名</w:t>
      </w:r>
      <w:r w:rsidRPr="00F92395">
        <w:rPr>
          <w:rFonts w:ascii="Times New Roman" w:eastAsia="仿宋_GB2312" w:hAnsi="Times New Roman" w:cs="Times New Roman" w:hint="eastAsia"/>
          <w:bCs/>
          <w:sz w:val="32"/>
          <w:szCs w:val="32"/>
        </w:rPr>
        <w:t>或</w:t>
      </w:r>
      <w:r w:rsidRPr="00F92395">
        <w:rPr>
          <w:rFonts w:ascii="Times New Roman" w:eastAsia="仿宋_GB2312" w:hAnsi="Times New Roman" w:cs="Times New Roman"/>
          <w:bCs/>
          <w:sz w:val="32"/>
          <w:szCs w:val="32"/>
        </w:rPr>
        <w:t>材料</w:t>
      </w:r>
      <w:r w:rsidRPr="00F92395">
        <w:rPr>
          <w:rFonts w:ascii="Times New Roman" w:eastAsia="仿宋_GB2312" w:hAnsi="Times New Roman" w:cs="Times New Roman" w:hint="eastAsia"/>
          <w:bCs/>
          <w:sz w:val="32"/>
          <w:szCs w:val="32"/>
        </w:rPr>
        <w:t>型号</w:t>
      </w:r>
      <w:r w:rsidRPr="00F92395">
        <w:rPr>
          <w:rFonts w:ascii="Times New Roman" w:eastAsia="仿宋_GB2312" w:hAnsi="Times New Roman" w:cs="Times New Roman" w:hint="eastAsia"/>
          <w:bCs/>
          <w:sz w:val="32"/>
          <w:szCs w:val="32"/>
        </w:rPr>
        <w:t>/</w:t>
      </w:r>
      <w:r w:rsidRPr="00F92395">
        <w:rPr>
          <w:rFonts w:ascii="Times New Roman" w:eastAsia="仿宋_GB2312" w:hAnsi="Times New Roman" w:cs="Times New Roman" w:hint="eastAsia"/>
          <w:bCs/>
          <w:sz w:val="32"/>
          <w:szCs w:val="32"/>
        </w:rPr>
        <w:t>牌号</w:t>
      </w:r>
      <w:r w:rsidRPr="00F92395">
        <w:rPr>
          <w:rFonts w:ascii="Times New Roman" w:eastAsia="仿宋_GB2312" w:hAnsi="Times New Roman" w:cs="Times New Roman"/>
          <w:bCs/>
          <w:sz w:val="32"/>
          <w:szCs w:val="32"/>
        </w:rPr>
        <w:t>、</w:t>
      </w:r>
      <w:r w:rsidRPr="00F92395">
        <w:rPr>
          <w:rFonts w:ascii="Times New Roman" w:eastAsia="仿宋_GB2312" w:hAnsi="Times New Roman" w:cs="Times New Roman" w:hint="eastAsia"/>
          <w:bCs/>
          <w:sz w:val="32"/>
          <w:szCs w:val="32"/>
        </w:rPr>
        <w:t>化学结构式或分子式、纯度（如适用）、组成比例（如适用）。说明材料所符合的标准或要求，建议以列表的形式提供。</w:t>
      </w:r>
    </w:p>
    <w:p w:rsidR="00F84FF2" w:rsidRPr="00F92395" w:rsidRDefault="00F84FF2" w:rsidP="00F84FF2">
      <w:pPr>
        <w:pStyle w:val="a8"/>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说明原材料的选择依据，建议</w:t>
      </w:r>
      <w:r w:rsidRPr="00F92395">
        <w:rPr>
          <w:rFonts w:ascii="Times New Roman" w:eastAsia="仿宋_GB2312" w:hAnsi="Times New Roman" w:cs="Times New Roman" w:hint="eastAsia"/>
          <w:bCs/>
          <w:sz w:val="32"/>
          <w:szCs w:val="32"/>
        </w:rPr>
        <w:t>选用已有相关人类临床应用史的原材料。</w:t>
      </w:r>
      <w:r w:rsidR="001618A9" w:rsidRPr="001618A9">
        <w:rPr>
          <w:rFonts w:ascii="Times New Roman" w:eastAsia="仿宋_GB2312" w:hAnsi="Times New Roman" w:cs="Times New Roman"/>
          <w:bCs/>
          <w:sz w:val="32"/>
          <w:szCs w:val="32"/>
        </w:rPr>
        <w:t>原材料不得人为添加已列入相关法规及指令禁止的或未经毒理学评估的物质，常规使用过程中不得对人体产生有害影响。</w:t>
      </w:r>
      <w:r w:rsidRPr="00F92395">
        <w:rPr>
          <w:rFonts w:ascii="Times New Roman" w:eastAsia="仿宋_GB2312" w:hAnsi="Times New Roman" w:cs="Times New Roman" w:hint="eastAsia"/>
          <w:bCs/>
          <w:sz w:val="32"/>
          <w:szCs w:val="32"/>
        </w:rPr>
        <w:t>原材料应具有稳定的供货渠道以保证产品质量，需提供原材料生产厂家的资质证明及</w:t>
      </w:r>
      <w:r w:rsidR="00E7194A">
        <w:rPr>
          <w:rFonts w:ascii="Times New Roman" w:eastAsia="仿宋_GB2312" w:hAnsi="Times New Roman" w:cs="Times New Roman" w:hint="eastAsia"/>
          <w:bCs/>
          <w:sz w:val="32"/>
          <w:szCs w:val="32"/>
        </w:rPr>
        <w:t>购销</w:t>
      </w:r>
      <w:r w:rsidRPr="00F92395">
        <w:rPr>
          <w:rFonts w:ascii="Times New Roman" w:eastAsia="仿宋_GB2312" w:hAnsi="Times New Roman" w:cs="Times New Roman" w:hint="eastAsia"/>
          <w:bCs/>
          <w:sz w:val="32"/>
          <w:szCs w:val="32"/>
        </w:rPr>
        <w:t>协议。应明确所用原材料的质控标准，提交原材料符合相应标准的性能验证报告。</w:t>
      </w:r>
    </w:p>
    <w:p w:rsidR="00F84FF2" w:rsidRPr="00F92395" w:rsidRDefault="00F84FF2" w:rsidP="00F84FF2">
      <w:pPr>
        <w:pStyle w:val="a8"/>
        <w:ind w:firstLineChars="200" w:firstLine="640"/>
        <w:jc w:val="left"/>
        <w:rPr>
          <w:rFonts w:ascii="Times New Roman" w:eastAsia="仿宋_GB2312" w:hAnsi="Times New Roman" w:cs="Times New Roman"/>
          <w:bCs/>
          <w:sz w:val="32"/>
          <w:szCs w:val="32"/>
        </w:rPr>
      </w:pPr>
      <w:r w:rsidRPr="00F92395">
        <w:rPr>
          <w:rFonts w:ascii="Times New Roman" w:eastAsia="仿宋_GB2312" w:hAnsi="Times New Roman" w:cs="Times New Roman" w:hint="eastAsia"/>
          <w:bCs/>
          <w:sz w:val="32"/>
          <w:szCs w:val="32"/>
        </w:rPr>
        <w:t>原材料应进行质量控制，明确每种原材料组分（包括添加剂、润滑剂、粘结剂或其他添加物，如着色剂、标记物等）及含量信息。原材料应符合相关材料标准</w:t>
      </w:r>
      <w:r>
        <w:rPr>
          <w:rFonts w:ascii="Times New Roman" w:eastAsia="仿宋_GB2312" w:hAnsi="Times New Roman" w:cs="Times New Roman" w:hint="eastAsia"/>
          <w:bCs/>
          <w:sz w:val="32"/>
          <w:szCs w:val="32"/>
        </w:rPr>
        <w:t>。例如，产品硅橡胶弹性件应符</w:t>
      </w:r>
      <w:r>
        <w:rPr>
          <w:rFonts w:ascii="Times New Roman" w:eastAsia="仿宋_GB2312" w:hAnsi="Times New Roman" w:cs="Times New Roman" w:hint="eastAsia"/>
          <w:bCs/>
          <w:sz w:val="32"/>
          <w:szCs w:val="32"/>
        </w:rPr>
        <w:lastRenderedPageBreak/>
        <w:t>合</w:t>
      </w:r>
      <w:r w:rsidRPr="00F92395">
        <w:rPr>
          <w:rFonts w:ascii="Times New Roman" w:eastAsia="仿宋_GB2312" w:hAnsi="Times New Roman" w:cs="Times New Roman" w:hint="eastAsia"/>
          <w:bCs/>
          <w:sz w:val="32"/>
          <w:szCs w:val="32"/>
        </w:rPr>
        <w:t>YY 0334</w:t>
      </w:r>
      <w:r w:rsidRPr="00F92395">
        <w:rPr>
          <w:rFonts w:ascii="Times New Roman" w:eastAsia="仿宋_GB2312" w:hAnsi="Times New Roman" w:cs="Times New Roman" w:hint="eastAsia"/>
          <w:bCs/>
          <w:sz w:val="32"/>
          <w:szCs w:val="32"/>
        </w:rPr>
        <w:t>《硅橡胶外科植入物通用要求》</w:t>
      </w:r>
      <w:r>
        <w:rPr>
          <w:rFonts w:ascii="Times New Roman" w:eastAsia="仿宋_GB2312" w:hAnsi="Times New Roman" w:cs="Times New Roman" w:hint="eastAsia"/>
          <w:bCs/>
          <w:sz w:val="32"/>
          <w:szCs w:val="32"/>
        </w:rPr>
        <w:t>，与组织直接或间接接触的金属件应采用符合</w:t>
      </w:r>
      <w:r>
        <w:rPr>
          <w:rFonts w:ascii="Times New Roman" w:eastAsia="仿宋_GB2312" w:hAnsi="Times New Roman" w:cs="Times New Roman" w:hint="eastAsia"/>
          <w:bCs/>
          <w:sz w:val="32"/>
          <w:szCs w:val="32"/>
        </w:rPr>
        <w:t>ISO5832</w:t>
      </w:r>
      <w:r>
        <w:rPr>
          <w:rFonts w:ascii="Times New Roman" w:eastAsia="仿宋_GB2312" w:hAnsi="Times New Roman" w:cs="Times New Roman" w:hint="eastAsia"/>
          <w:bCs/>
          <w:sz w:val="32"/>
          <w:szCs w:val="32"/>
        </w:rPr>
        <w:t>的材料制造。其他材料应符合其相适用的标准</w:t>
      </w:r>
      <w:r w:rsidRPr="00F92395">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并</w:t>
      </w:r>
      <w:r w:rsidRPr="00F92395">
        <w:rPr>
          <w:rFonts w:ascii="Times New Roman" w:eastAsia="仿宋_GB2312" w:hAnsi="Times New Roman" w:cs="Times New Roman"/>
          <w:bCs/>
          <w:sz w:val="32"/>
          <w:szCs w:val="32"/>
        </w:rPr>
        <w:t>提供</w:t>
      </w:r>
      <w:r w:rsidRPr="00F92395">
        <w:rPr>
          <w:rFonts w:ascii="Times New Roman" w:eastAsia="仿宋_GB2312" w:hAnsi="Times New Roman" w:cs="Times New Roman" w:hint="eastAsia"/>
          <w:bCs/>
          <w:sz w:val="32"/>
          <w:szCs w:val="32"/>
        </w:rPr>
        <w:t>满足上述标准项目</w:t>
      </w:r>
      <w:r w:rsidRPr="00F92395">
        <w:rPr>
          <w:rFonts w:ascii="Times New Roman" w:eastAsia="仿宋_GB2312" w:hAnsi="Times New Roman" w:cs="Times New Roman"/>
          <w:bCs/>
          <w:sz w:val="32"/>
          <w:szCs w:val="32"/>
        </w:rPr>
        <w:t>的</w:t>
      </w:r>
      <w:r w:rsidRPr="00F92395">
        <w:rPr>
          <w:rFonts w:ascii="Times New Roman" w:eastAsia="仿宋_GB2312" w:hAnsi="Times New Roman" w:cs="Times New Roman" w:hint="eastAsia"/>
          <w:bCs/>
          <w:sz w:val="32"/>
          <w:szCs w:val="32"/>
        </w:rPr>
        <w:t>检测报告。</w:t>
      </w:r>
    </w:p>
    <w:p w:rsidR="00F84FF2" w:rsidRPr="00F92395" w:rsidRDefault="00F84FF2" w:rsidP="00F84FF2">
      <w:pPr>
        <w:pStyle w:val="a8"/>
        <w:ind w:firstLineChars="200" w:firstLine="640"/>
        <w:jc w:val="left"/>
        <w:rPr>
          <w:rFonts w:ascii="Times New Roman" w:eastAsia="仿宋_GB2312" w:hAnsi="Times New Roman" w:cs="Times New Roman"/>
          <w:bCs/>
          <w:sz w:val="32"/>
          <w:szCs w:val="32"/>
        </w:rPr>
      </w:pPr>
      <w:r w:rsidRPr="00F92395">
        <w:rPr>
          <w:rFonts w:ascii="Times New Roman" w:eastAsia="仿宋_GB2312" w:hAnsi="Times New Roman" w:cs="Times New Roman" w:hint="eastAsia"/>
          <w:bCs/>
          <w:sz w:val="32"/>
          <w:szCs w:val="32"/>
        </w:rPr>
        <w:t>对于</w:t>
      </w:r>
      <w:r>
        <w:rPr>
          <w:rFonts w:ascii="Times New Roman" w:eastAsia="仿宋_GB2312" w:hAnsi="Times New Roman" w:cs="Times New Roman" w:hint="eastAsia"/>
          <w:bCs/>
          <w:sz w:val="32"/>
          <w:szCs w:val="32"/>
        </w:rPr>
        <w:t>非首次用于植入式医疗器械，但</w:t>
      </w:r>
      <w:r w:rsidRPr="00F92395">
        <w:rPr>
          <w:rFonts w:ascii="Times New Roman" w:eastAsia="仿宋_GB2312" w:hAnsi="Times New Roman" w:cs="Times New Roman" w:hint="eastAsia"/>
          <w:bCs/>
          <w:sz w:val="32"/>
          <w:szCs w:val="32"/>
        </w:rPr>
        <w:t>首次应用于</w:t>
      </w:r>
      <w:r>
        <w:rPr>
          <w:rFonts w:ascii="Times New Roman" w:eastAsia="仿宋_GB2312" w:hAnsi="Times New Roman" w:cs="Times New Roman" w:hint="eastAsia"/>
          <w:bCs/>
          <w:sz w:val="32"/>
          <w:szCs w:val="32"/>
        </w:rPr>
        <w:t>本产品的原材料，申请人应提供该材料在医疗器械领域的应用史、选择理由、适用于本产品的研究资料等。对于首次用于植入式</w:t>
      </w:r>
      <w:r w:rsidRPr="00F92395">
        <w:rPr>
          <w:rFonts w:ascii="Times New Roman" w:eastAsia="仿宋_GB2312" w:hAnsi="Times New Roman" w:cs="Times New Roman" w:hint="eastAsia"/>
          <w:bCs/>
          <w:sz w:val="32"/>
          <w:szCs w:val="32"/>
        </w:rPr>
        <w:t>医疗器械的新材料，应提供该材料适合用于人体预期使用用途、使用部位及安全性的相关研究资料。</w:t>
      </w:r>
    </w:p>
    <w:p w:rsidR="00F84FF2" w:rsidRPr="00AE7B93" w:rsidRDefault="00F84FF2" w:rsidP="00F84FF2">
      <w:pPr>
        <w:pStyle w:val="a8"/>
        <w:ind w:firstLineChars="200" w:firstLine="640"/>
        <w:jc w:val="left"/>
        <w:rPr>
          <w:rFonts w:ascii="Times New Roman" w:eastAsia="仿宋_GB2312" w:hAnsi="Times New Roman" w:cs="Times New Roman"/>
          <w:bCs/>
          <w:sz w:val="32"/>
          <w:szCs w:val="32"/>
        </w:rPr>
      </w:pPr>
      <w:r w:rsidRPr="00AE7B93">
        <w:rPr>
          <w:rFonts w:ascii="Times New Roman" w:eastAsia="仿宋_GB2312" w:hAnsi="Times New Roman" w:cs="Times New Roman" w:hint="eastAsia"/>
          <w:bCs/>
          <w:sz w:val="32"/>
          <w:szCs w:val="32"/>
        </w:rPr>
        <w:t>如产品中含有动物源性材料，</w:t>
      </w:r>
      <w:r w:rsidR="00AC0F8E">
        <w:rPr>
          <w:rFonts w:ascii="Times New Roman" w:eastAsia="仿宋_GB2312" w:hAnsi="Times New Roman" w:cs="Times New Roman" w:hint="eastAsia"/>
          <w:bCs/>
          <w:sz w:val="32"/>
          <w:szCs w:val="32"/>
        </w:rPr>
        <w:t>应根据</w:t>
      </w:r>
      <w:r w:rsidR="00AC0F8E" w:rsidRPr="007C5A3A">
        <w:rPr>
          <w:rFonts w:eastAsia="仿宋_GB2312"/>
          <w:sz w:val="32"/>
          <w:szCs w:val="32"/>
        </w:rPr>
        <w:t>按照</w:t>
      </w:r>
      <w:r w:rsidR="00AC0F8E" w:rsidRPr="00AC0F8E">
        <w:rPr>
          <w:rFonts w:ascii="Times New Roman" w:eastAsia="仿宋_GB2312" w:hAnsi="Times New Roman" w:cs="Times New Roman"/>
          <w:bCs/>
          <w:sz w:val="32"/>
          <w:szCs w:val="32"/>
        </w:rPr>
        <w:t>YY/T0771/ISO 22442</w:t>
      </w:r>
      <w:r w:rsidR="00777F7A">
        <w:rPr>
          <w:rFonts w:ascii="Times New Roman" w:eastAsia="仿宋_GB2312" w:hAnsi="Times New Roman" w:cs="Times New Roman" w:hint="eastAsia"/>
          <w:bCs/>
          <w:sz w:val="32"/>
          <w:szCs w:val="32"/>
        </w:rPr>
        <w:t>系列标准</w:t>
      </w:r>
      <w:r w:rsidR="00AC0F8E">
        <w:rPr>
          <w:rFonts w:ascii="Times New Roman" w:eastAsia="仿宋_GB2312" w:hAnsi="Times New Roman" w:cs="Times New Roman" w:hint="eastAsia"/>
          <w:bCs/>
          <w:sz w:val="32"/>
          <w:szCs w:val="32"/>
        </w:rPr>
        <w:t>进行</w:t>
      </w:r>
      <w:r w:rsidR="00F7689C">
        <w:rPr>
          <w:rFonts w:ascii="Times New Roman" w:eastAsia="仿宋_GB2312" w:hAnsi="Times New Roman" w:cs="Times New Roman" w:hint="eastAsia"/>
          <w:bCs/>
          <w:sz w:val="32"/>
          <w:szCs w:val="32"/>
        </w:rPr>
        <w:t>风险管理</w:t>
      </w:r>
      <w:r w:rsidR="00AC0F8E">
        <w:rPr>
          <w:rFonts w:ascii="Times New Roman" w:eastAsia="仿宋_GB2312" w:hAnsi="Times New Roman" w:cs="Times New Roman" w:hint="eastAsia"/>
          <w:bCs/>
          <w:sz w:val="32"/>
          <w:szCs w:val="32"/>
        </w:rPr>
        <w:t>，并</w:t>
      </w:r>
      <w:r w:rsidRPr="00AE7B93">
        <w:rPr>
          <w:rFonts w:ascii="Times New Roman" w:eastAsia="仿宋_GB2312" w:hAnsi="Times New Roman" w:cs="Times New Roman" w:hint="eastAsia"/>
          <w:bCs/>
          <w:sz w:val="32"/>
          <w:szCs w:val="32"/>
        </w:rPr>
        <w:t>提交如下资料：</w:t>
      </w:r>
    </w:p>
    <w:p w:rsidR="00F84FF2" w:rsidRPr="00AE7B93" w:rsidRDefault="00F84FF2" w:rsidP="00F84FF2">
      <w:pPr>
        <w:pStyle w:val="a8"/>
        <w:ind w:firstLineChars="150" w:firstLine="480"/>
        <w:jc w:val="left"/>
        <w:rPr>
          <w:rFonts w:ascii="Times New Roman" w:eastAsia="仿宋_GB2312" w:hAnsi="Times New Roman" w:cs="Times New Roman"/>
          <w:bCs/>
          <w:sz w:val="32"/>
          <w:szCs w:val="32"/>
        </w:rPr>
      </w:pPr>
      <w:r w:rsidRPr="00AE7B93">
        <w:rPr>
          <w:rFonts w:ascii="Times New Roman" w:eastAsia="仿宋_GB2312" w:hAnsi="Times New Roman" w:cs="Times New Roman" w:hint="eastAsia"/>
          <w:bCs/>
          <w:sz w:val="32"/>
          <w:szCs w:val="32"/>
        </w:rPr>
        <w:t>（</w:t>
      </w:r>
      <w:r w:rsidRPr="00AE7B93">
        <w:rPr>
          <w:rFonts w:ascii="Times New Roman" w:eastAsia="仿宋_GB2312" w:hAnsi="Times New Roman" w:cs="Times New Roman" w:hint="eastAsia"/>
          <w:bCs/>
          <w:sz w:val="32"/>
          <w:szCs w:val="32"/>
        </w:rPr>
        <w:t>1</w:t>
      </w:r>
      <w:r w:rsidRPr="00AE7B93">
        <w:rPr>
          <w:rFonts w:ascii="Times New Roman" w:eastAsia="仿宋_GB2312" w:hAnsi="Times New Roman" w:cs="Times New Roman" w:hint="eastAsia"/>
          <w:bCs/>
          <w:sz w:val="32"/>
          <w:szCs w:val="32"/>
        </w:rPr>
        <w:t>）动物的种属、地理来源、年龄、取材部位（组织的类型和解剖来源）、动物及取材组织健康状况的具体描述；</w:t>
      </w:r>
    </w:p>
    <w:p w:rsidR="00F84FF2" w:rsidRPr="009A57E5" w:rsidRDefault="00E02BC2" w:rsidP="00E02BC2">
      <w:pPr>
        <w:overflowPunct w:val="0"/>
        <w:spacing w:line="520" w:lineRule="exact"/>
        <w:rPr>
          <w:rFonts w:eastAsia="仿宋_GB2312"/>
          <w:sz w:val="32"/>
          <w:szCs w:val="32"/>
        </w:rPr>
      </w:pPr>
      <w:r>
        <w:rPr>
          <w:rFonts w:eastAsia="仿宋_GB2312" w:hint="eastAsia"/>
          <w:bCs/>
          <w:sz w:val="32"/>
          <w:szCs w:val="32"/>
        </w:rPr>
        <w:t xml:space="preserve">   </w:t>
      </w:r>
      <w:r w:rsidR="00F84FF2" w:rsidRPr="00AE7B93">
        <w:rPr>
          <w:rFonts w:eastAsia="仿宋_GB2312" w:hint="eastAsia"/>
          <w:bCs/>
          <w:sz w:val="32"/>
          <w:szCs w:val="32"/>
        </w:rPr>
        <w:t>（</w:t>
      </w:r>
      <w:r w:rsidR="00F84FF2" w:rsidRPr="00AE7B93">
        <w:rPr>
          <w:rFonts w:eastAsia="仿宋_GB2312" w:hint="eastAsia"/>
          <w:bCs/>
          <w:sz w:val="32"/>
          <w:szCs w:val="32"/>
        </w:rPr>
        <w:t>2</w:t>
      </w:r>
      <w:r w:rsidR="00F84FF2" w:rsidRPr="00AE7B93">
        <w:rPr>
          <w:rFonts w:eastAsia="仿宋_GB2312" w:hint="eastAsia"/>
          <w:bCs/>
          <w:sz w:val="32"/>
          <w:szCs w:val="32"/>
        </w:rPr>
        <w:t>）</w:t>
      </w:r>
      <w:r w:rsidR="00DB1000" w:rsidRPr="007C5A3A">
        <w:rPr>
          <w:rFonts w:eastAsia="仿宋_GB2312"/>
          <w:sz w:val="32"/>
          <w:szCs w:val="32"/>
        </w:rPr>
        <w:t>对生产过程中灭活</w:t>
      </w:r>
      <w:r w:rsidR="00DB1000" w:rsidRPr="007C5A3A">
        <w:rPr>
          <w:rFonts w:eastAsia="仿宋_GB2312"/>
          <w:color w:val="000000"/>
          <w:sz w:val="32"/>
          <w:szCs w:val="32"/>
        </w:rPr>
        <w:t>和去除病毒和</w:t>
      </w:r>
      <w:r w:rsidR="00DB1000">
        <w:rPr>
          <w:rFonts w:eastAsia="仿宋_GB2312" w:hint="eastAsia"/>
          <w:color w:val="000000"/>
          <w:sz w:val="32"/>
          <w:szCs w:val="32"/>
        </w:rPr>
        <w:t>/</w:t>
      </w:r>
      <w:r w:rsidR="00DB1000" w:rsidRPr="00FE70CB">
        <w:rPr>
          <w:rFonts w:eastAsia="仿宋_GB2312"/>
          <w:color w:val="000000"/>
          <w:sz w:val="32"/>
          <w:szCs w:val="32"/>
        </w:rPr>
        <w:t>或传染性因子工艺过程的描述及有效性验证数据或相关资料</w:t>
      </w:r>
      <w:r w:rsidR="009A57E5">
        <w:rPr>
          <w:rFonts w:eastAsia="仿宋_GB2312" w:hint="eastAsia"/>
          <w:bCs/>
          <w:sz w:val="32"/>
          <w:szCs w:val="32"/>
        </w:rPr>
        <w:t>。</w:t>
      </w:r>
      <w:r w:rsidR="009A57E5" w:rsidRPr="007C5A3A">
        <w:rPr>
          <w:rFonts w:eastAsia="仿宋_GB2312"/>
          <w:sz w:val="32"/>
          <w:szCs w:val="32"/>
        </w:rPr>
        <w:t>对于</w:t>
      </w:r>
      <w:r w:rsidR="009A57E5" w:rsidRPr="007C5A3A">
        <w:rPr>
          <w:rFonts w:eastAsia="仿宋_GB2312"/>
          <w:sz w:val="32"/>
          <w:szCs w:val="32"/>
        </w:rPr>
        <w:t xml:space="preserve">YY/T 0771.1 </w:t>
      </w:r>
      <w:r w:rsidR="009A57E5" w:rsidRPr="008B59A7">
        <w:rPr>
          <w:rFonts w:eastAsia="仿宋_GB2312"/>
          <w:sz w:val="32"/>
          <w:szCs w:val="32"/>
        </w:rPr>
        <w:t>/</w:t>
      </w:r>
      <w:r w:rsidR="009A57E5" w:rsidRPr="007C5A3A">
        <w:rPr>
          <w:rFonts w:eastAsia="仿宋_GB2312"/>
          <w:sz w:val="32"/>
          <w:szCs w:val="32"/>
        </w:rPr>
        <w:t xml:space="preserve"> </w:t>
      </w:r>
      <w:r w:rsidR="009A57E5" w:rsidRPr="008B59A7">
        <w:rPr>
          <w:rFonts w:eastAsia="仿宋_GB2312"/>
          <w:sz w:val="32"/>
          <w:szCs w:val="32"/>
        </w:rPr>
        <w:t>ISO 2</w:t>
      </w:r>
      <w:r w:rsidR="009A57E5" w:rsidRPr="00FE70CB">
        <w:rPr>
          <w:rFonts w:eastAsia="仿宋_GB2312"/>
          <w:sz w:val="32"/>
          <w:szCs w:val="32"/>
        </w:rPr>
        <w:t>2442-1</w:t>
      </w:r>
      <w:r w:rsidR="009A57E5" w:rsidRPr="007C5A3A">
        <w:rPr>
          <w:rFonts w:eastAsia="仿宋_GB2312"/>
          <w:sz w:val="32"/>
          <w:szCs w:val="32"/>
        </w:rPr>
        <w:t>《动物源医疗器械</w:t>
      </w:r>
      <w:r w:rsidR="009A57E5" w:rsidRPr="007C5A3A">
        <w:rPr>
          <w:rFonts w:eastAsia="仿宋_GB2312"/>
          <w:sz w:val="32"/>
          <w:szCs w:val="32"/>
        </w:rPr>
        <w:t xml:space="preserve"> </w:t>
      </w:r>
      <w:r w:rsidR="009A57E5" w:rsidRPr="007C5A3A">
        <w:rPr>
          <w:rFonts w:eastAsia="仿宋_GB2312"/>
          <w:sz w:val="32"/>
          <w:szCs w:val="32"/>
        </w:rPr>
        <w:t>第</w:t>
      </w:r>
      <w:r w:rsidR="009A57E5" w:rsidRPr="007C5A3A">
        <w:rPr>
          <w:rFonts w:eastAsia="仿宋_GB2312"/>
          <w:sz w:val="32"/>
          <w:szCs w:val="32"/>
        </w:rPr>
        <w:t>1</w:t>
      </w:r>
      <w:r w:rsidR="009A57E5" w:rsidRPr="007C5A3A">
        <w:rPr>
          <w:rFonts w:eastAsia="仿宋_GB2312"/>
          <w:sz w:val="32"/>
          <w:szCs w:val="32"/>
        </w:rPr>
        <w:t>部分：风险管理应用》附录中提到的动物脂衍生物、动物</w:t>
      </w:r>
      <w:r w:rsidR="009A57E5" w:rsidRPr="007C5A3A">
        <w:rPr>
          <w:rFonts w:eastAsia="仿宋_GB2312"/>
          <w:color w:val="000000"/>
          <w:sz w:val="32"/>
          <w:szCs w:val="32"/>
        </w:rPr>
        <w:t>炭</w:t>
      </w:r>
      <w:r w:rsidR="009A57E5" w:rsidRPr="007C5A3A">
        <w:rPr>
          <w:rFonts w:eastAsia="仿宋_GB2312"/>
          <w:sz w:val="32"/>
          <w:szCs w:val="32"/>
        </w:rPr>
        <w:t>和氨基酸，若证明其处理过程符合</w:t>
      </w:r>
      <w:r w:rsidR="009A57E5" w:rsidRPr="007C5A3A">
        <w:rPr>
          <w:rFonts w:eastAsia="仿宋_GB2312"/>
          <w:sz w:val="32"/>
          <w:szCs w:val="32"/>
        </w:rPr>
        <w:t xml:space="preserve">YY/T 0771.1 </w:t>
      </w:r>
      <w:r w:rsidR="009A57E5" w:rsidRPr="008B59A7">
        <w:rPr>
          <w:rFonts w:eastAsia="仿宋_GB2312"/>
          <w:sz w:val="32"/>
          <w:szCs w:val="32"/>
        </w:rPr>
        <w:t>/</w:t>
      </w:r>
      <w:r w:rsidR="009A57E5" w:rsidRPr="007C5A3A">
        <w:rPr>
          <w:rFonts w:eastAsia="仿宋_GB2312"/>
          <w:sz w:val="32"/>
          <w:szCs w:val="32"/>
        </w:rPr>
        <w:t xml:space="preserve"> </w:t>
      </w:r>
      <w:r w:rsidR="009A57E5" w:rsidRPr="008B59A7">
        <w:rPr>
          <w:rFonts w:eastAsia="仿宋_GB2312"/>
          <w:sz w:val="32"/>
          <w:szCs w:val="32"/>
        </w:rPr>
        <w:t xml:space="preserve">ISO 22442-1 </w:t>
      </w:r>
      <w:r w:rsidR="009A57E5" w:rsidRPr="00FE70CB">
        <w:rPr>
          <w:rFonts w:eastAsia="仿宋_GB2312"/>
          <w:sz w:val="32"/>
          <w:szCs w:val="32"/>
        </w:rPr>
        <w:t>附录</w:t>
      </w:r>
      <w:r w:rsidR="009A57E5" w:rsidRPr="007C5A3A">
        <w:rPr>
          <w:rFonts w:eastAsia="仿宋_GB2312"/>
          <w:sz w:val="32"/>
          <w:szCs w:val="32"/>
        </w:rPr>
        <w:t>中的相关要求</w:t>
      </w:r>
      <w:r w:rsidR="009A57E5" w:rsidRPr="008B59A7">
        <w:rPr>
          <w:rFonts w:eastAsia="仿宋_GB2312"/>
          <w:sz w:val="32"/>
          <w:szCs w:val="32"/>
        </w:rPr>
        <w:t>，则可不再提交其处理过程的病毒去除</w:t>
      </w:r>
      <w:r w:rsidR="009A57E5" w:rsidRPr="00FE70CB">
        <w:rPr>
          <w:rFonts w:eastAsia="仿宋_GB2312"/>
          <w:sz w:val="32"/>
          <w:szCs w:val="32"/>
        </w:rPr>
        <w:t>/</w:t>
      </w:r>
      <w:r w:rsidR="009A57E5" w:rsidRPr="007C5A3A">
        <w:rPr>
          <w:rFonts w:eastAsia="仿宋_GB2312"/>
          <w:sz w:val="32"/>
          <w:szCs w:val="32"/>
        </w:rPr>
        <w:t>灭活有效性验证研究资料。</w:t>
      </w:r>
    </w:p>
    <w:p w:rsidR="00F84FF2" w:rsidRPr="00AE7B93" w:rsidRDefault="00F84FF2" w:rsidP="00F84FF2">
      <w:pPr>
        <w:pStyle w:val="a8"/>
        <w:ind w:firstLineChars="150" w:firstLine="480"/>
        <w:jc w:val="left"/>
        <w:rPr>
          <w:rFonts w:ascii="Times New Roman" w:eastAsia="仿宋_GB2312" w:hAnsi="Times New Roman" w:cs="Times New Roman"/>
          <w:bCs/>
          <w:sz w:val="32"/>
          <w:szCs w:val="32"/>
        </w:rPr>
      </w:pPr>
      <w:r w:rsidRPr="00AE7B93">
        <w:rPr>
          <w:rFonts w:ascii="Times New Roman" w:eastAsia="仿宋_GB2312" w:hAnsi="Times New Roman" w:cs="Times New Roman" w:hint="eastAsia"/>
          <w:bCs/>
          <w:sz w:val="32"/>
          <w:szCs w:val="32"/>
        </w:rPr>
        <w:t>（</w:t>
      </w:r>
      <w:r w:rsidRPr="00AE7B93">
        <w:rPr>
          <w:rFonts w:ascii="Times New Roman" w:eastAsia="仿宋_GB2312" w:hAnsi="Times New Roman" w:cs="Times New Roman" w:hint="eastAsia"/>
          <w:bCs/>
          <w:sz w:val="32"/>
          <w:szCs w:val="32"/>
        </w:rPr>
        <w:t>3</w:t>
      </w:r>
      <w:r w:rsidRPr="00AE7B93">
        <w:rPr>
          <w:rFonts w:ascii="Times New Roman" w:eastAsia="仿宋_GB2312" w:hAnsi="Times New Roman" w:cs="Times New Roman" w:hint="eastAsia"/>
          <w:bCs/>
          <w:sz w:val="32"/>
          <w:szCs w:val="32"/>
        </w:rPr>
        <w:t>）</w:t>
      </w:r>
      <w:r w:rsidR="00DB1000" w:rsidRPr="007C5A3A">
        <w:rPr>
          <w:rFonts w:eastAsia="仿宋_GB2312"/>
          <w:color w:val="000000"/>
          <w:sz w:val="32"/>
          <w:szCs w:val="32"/>
        </w:rPr>
        <w:t>对降低动物源性材料免疫原性的方法和</w:t>
      </w:r>
      <w:r w:rsidR="00DB1000" w:rsidRPr="007C5A3A">
        <w:rPr>
          <w:rFonts w:eastAsia="仿宋_GB2312"/>
          <w:color w:val="000000"/>
          <w:sz w:val="32"/>
          <w:szCs w:val="32"/>
        </w:rPr>
        <w:t>/</w:t>
      </w:r>
      <w:r w:rsidR="00DB1000" w:rsidRPr="007C5A3A">
        <w:rPr>
          <w:rFonts w:eastAsia="仿宋_GB2312"/>
          <w:color w:val="000000"/>
          <w:sz w:val="32"/>
          <w:szCs w:val="32"/>
        </w:rPr>
        <w:t>或工艺过程的描述、质量控制指标与验证性实验数据或相关资料</w:t>
      </w:r>
      <w:r w:rsidR="00DB1000">
        <w:rPr>
          <w:rFonts w:ascii="Times New Roman" w:eastAsia="仿宋_GB2312" w:hAnsi="Times New Roman" w:cs="Times New Roman" w:hint="eastAsia"/>
          <w:bCs/>
          <w:sz w:val="32"/>
          <w:szCs w:val="32"/>
        </w:rPr>
        <w:t>。</w:t>
      </w:r>
    </w:p>
    <w:p w:rsidR="00F84FF2" w:rsidRDefault="00F84FF2" w:rsidP="00F84FF2">
      <w:pPr>
        <w:pStyle w:val="a8"/>
        <w:ind w:firstLineChars="200" w:firstLine="640"/>
        <w:jc w:val="left"/>
        <w:rPr>
          <w:rFonts w:ascii="Times New Roman" w:eastAsia="仿宋_GB2312" w:hAnsi="Times New Roman" w:cs="Times New Roman"/>
          <w:bCs/>
          <w:sz w:val="32"/>
          <w:szCs w:val="32"/>
        </w:rPr>
      </w:pPr>
      <w:r w:rsidRPr="00AE7B93">
        <w:rPr>
          <w:rFonts w:ascii="Times New Roman" w:eastAsia="仿宋_GB2312" w:hAnsi="Times New Roman" w:cs="Times New Roman" w:hint="eastAsia"/>
          <w:bCs/>
          <w:sz w:val="32"/>
          <w:szCs w:val="32"/>
        </w:rPr>
        <w:t>对于动物来源的肝素，还需提供多硫酸软骨素（</w:t>
      </w:r>
      <w:r w:rsidRPr="00AE7B93">
        <w:rPr>
          <w:rFonts w:ascii="Times New Roman" w:eastAsia="仿宋_GB2312" w:hAnsi="Times New Roman" w:cs="Times New Roman" w:hint="eastAsia"/>
          <w:bCs/>
          <w:sz w:val="32"/>
          <w:szCs w:val="32"/>
        </w:rPr>
        <w:t>OSCS</w:t>
      </w:r>
      <w:r w:rsidRPr="00AE7B93">
        <w:rPr>
          <w:rFonts w:ascii="Times New Roman" w:eastAsia="仿宋_GB2312" w:hAnsi="Times New Roman" w:cs="Times New Roman" w:hint="eastAsia"/>
          <w:bCs/>
          <w:sz w:val="32"/>
          <w:szCs w:val="32"/>
        </w:rPr>
        <w:t>）含量、纯度等</w:t>
      </w:r>
      <w:r>
        <w:rPr>
          <w:rFonts w:ascii="Times New Roman" w:eastAsia="仿宋_GB2312" w:hAnsi="Times New Roman" w:cs="Times New Roman" w:hint="eastAsia"/>
          <w:bCs/>
          <w:sz w:val="32"/>
          <w:szCs w:val="32"/>
        </w:rPr>
        <w:t>。</w:t>
      </w:r>
    </w:p>
    <w:p w:rsidR="002A7B9E" w:rsidRDefault="002A7B9E" w:rsidP="00F84FF2">
      <w:pPr>
        <w:pStyle w:val="a8"/>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 xml:space="preserve">8. </w:t>
      </w:r>
      <w:r>
        <w:rPr>
          <w:rFonts w:ascii="Times New Roman" w:eastAsia="仿宋_GB2312" w:hAnsi="Times New Roman" w:cs="Times New Roman" w:hint="eastAsia"/>
          <w:bCs/>
          <w:sz w:val="32"/>
          <w:szCs w:val="32"/>
        </w:rPr>
        <w:t>器械标记</w:t>
      </w:r>
    </w:p>
    <w:p w:rsidR="002A7B9E" w:rsidRPr="00F45D43" w:rsidRDefault="002A7B9E" w:rsidP="00F84FF2">
      <w:pPr>
        <w:pStyle w:val="a8"/>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应通过适当方法将产品可追溯性信息至于植入式给药装置上，该信息可采用有</w:t>
      </w:r>
      <w:r>
        <w:rPr>
          <w:rFonts w:ascii="Times New Roman" w:eastAsia="仿宋_GB2312" w:hAnsi="Times New Roman" w:cs="Times New Roman" w:hint="eastAsia"/>
          <w:bCs/>
          <w:sz w:val="32"/>
          <w:szCs w:val="32"/>
        </w:rPr>
        <w:t>GS-1</w:t>
      </w:r>
      <w:r>
        <w:rPr>
          <w:rFonts w:ascii="Times New Roman" w:eastAsia="仿宋_GB2312" w:hAnsi="Times New Roman" w:cs="Times New Roman" w:hint="eastAsia"/>
          <w:bCs/>
          <w:sz w:val="32"/>
          <w:szCs w:val="32"/>
        </w:rPr>
        <w:t>（全球标准一）系统规定的识别码或二维符号形式提供，适用情况下，也可增加其他相关信息如产品型号或动力注射指示等。</w:t>
      </w:r>
    </w:p>
    <w:p w:rsidR="00C27E04" w:rsidRPr="004D5468" w:rsidRDefault="00C27E04" w:rsidP="004D5468">
      <w:pPr>
        <w:ind w:firstLineChars="200" w:firstLine="640"/>
        <w:rPr>
          <w:rFonts w:eastAsia="仿宋_GB2312"/>
          <w:bCs/>
          <w:sz w:val="32"/>
          <w:szCs w:val="32"/>
        </w:rPr>
      </w:pPr>
      <w:r w:rsidRPr="004D5468">
        <w:rPr>
          <w:rFonts w:eastAsia="仿宋_GB2312" w:hint="eastAsia"/>
          <w:bCs/>
          <w:sz w:val="32"/>
          <w:szCs w:val="32"/>
        </w:rPr>
        <w:t>（三）生产制造信息</w:t>
      </w:r>
    </w:p>
    <w:p w:rsidR="00C27E04" w:rsidRPr="004D5468" w:rsidRDefault="00C27E04" w:rsidP="004D5468">
      <w:pPr>
        <w:ind w:firstLineChars="200" w:firstLine="640"/>
        <w:rPr>
          <w:rFonts w:eastAsia="仿宋_GB2312"/>
          <w:bCs/>
          <w:sz w:val="32"/>
          <w:szCs w:val="32"/>
        </w:rPr>
      </w:pPr>
      <w:r w:rsidRPr="004D5468">
        <w:rPr>
          <w:rFonts w:eastAsia="仿宋_GB2312" w:hint="eastAsia"/>
          <w:bCs/>
          <w:sz w:val="32"/>
          <w:szCs w:val="32"/>
        </w:rPr>
        <w:t>应当明确产品生产加工工艺，注明关键工艺和特殊工艺，并阐明其过程控制点及控制参</w:t>
      </w:r>
      <w:r w:rsidR="004C1F39">
        <w:rPr>
          <w:rFonts w:eastAsia="仿宋_GB2312" w:hint="eastAsia"/>
          <w:bCs/>
          <w:sz w:val="32"/>
          <w:szCs w:val="32"/>
        </w:rPr>
        <w:t>数。对生产工艺的可控性、稳定性应进行确认。明确生产过程中</w:t>
      </w:r>
      <w:r w:rsidR="00DA1ACA">
        <w:rPr>
          <w:rFonts w:eastAsia="仿宋_GB2312" w:hint="eastAsia"/>
          <w:bCs/>
          <w:sz w:val="32"/>
          <w:szCs w:val="32"/>
        </w:rPr>
        <w:t>加工</w:t>
      </w:r>
      <w:r w:rsidRPr="004D5468">
        <w:rPr>
          <w:rFonts w:eastAsia="仿宋_GB2312" w:hint="eastAsia"/>
          <w:bCs/>
          <w:sz w:val="32"/>
          <w:szCs w:val="32"/>
        </w:rPr>
        <w:t>助剂</w:t>
      </w:r>
      <w:r w:rsidR="004C1F39">
        <w:rPr>
          <w:rFonts w:eastAsia="仿宋_GB2312" w:hint="eastAsia"/>
          <w:bCs/>
          <w:sz w:val="32"/>
          <w:szCs w:val="32"/>
        </w:rPr>
        <w:t>、</w:t>
      </w:r>
      <w:r w:rsidR="004C1F39" w:rsidRPr="004C1F39">
        <w:rPr>
          <w:rFonts w:eastAsia="仿宋_GB2312" w:hint="eastAsia"/>
          <w:bCs/>
          <w:sz w:val="32"/>
          <w:szCs w:val="32"/>
        </w:rPr>
        <w:t>粘合剂等添加</w:t>
      </w:r>
      <w:r w:rsidR="00DA1ACA">
        <w:rPr>
          <w:rFonts w:eastAsia="仿宋_GB2312" w:hint="eastAsia"/>
          <w:bCs/>
          <w:sz w:val="32"/>
          <w:szCs w:val="32"/>
        </w:rPr>
        <w:t>物质</w:t>
      </w:r>
      <w:r w:rsidRPr="004D5468">
        <w:rPr>
          <w:rFonts w:eastAsia="仿宋_GB2312" w:hint="eastAsia"/>
          <w:bCs/>
          <w:sz w:val="32"/>
          <w:szCs w:val="32"/>
        </w:rPr>
        <w:t>的使用情况及对杂质（如残留单体、小分子残留物、同分异构体等）的控制情况，若对外购原材料进行改性，应提供工艺的详细过程和参数，以及相应的研究依据。</w:t>
      </w:r>
    </w:p>
    <w:p w:rsidR="00C27E04" w:rsidRPr="004D5468" w:rsidRDefault="00C27E04" w:rsidP="004D5468">
      <w:pPr>
        <w:ind w:firstLineChars="200" w:firstLine="640"/>
        <w:rPr>
          <w:rFonts w:eastAsia="仿宋_GB2312"/>
          <w:bCs/>
          <w:sz w:val="32"/>
          <w:szCs w:val="32"/>
        </w:rPr>
      </w:pPr>
      <w:bookmarkStart w:id="7" w:name="_Toc433187262"/>
      <w:r w:rsidRPr="004D5468">
        <w:rPr>
          <w:rFonts w:eastAsia="仿宋_GB2312" w:hint="eastAsia"/>
          <w:bCs/>
          <w:sz w:val="32"/>
          <w:szCs w:val="32"/>
        </w:rPr>
        <w:t>（四）产品的风险分析资料</w:t>
      </w:r>
      <w:bookmarkEnd w:id="7"/>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按照</w:t>
      </w:r>
      <w:r w:rsidRPr="004D5468">
        <w:rPr>
          <w:rFonts w:eastAsia="仿宋_GB2312" w:hint="eastAsia"/>
          <w:bCs/>
          <w:sz w:val="32"/>
          <w:szCs w:val="32"/>
        </w:rPr>
        <w:t>YY/T 0316-2016</w:t>
      </w:r>
      <w:r w:rsidRPr="004D5468">
        <w:rPr>
          <w:rFonts w:eastAsia="仿宋_GB2312" w:hint="eastAsia"/>
          <w:bCs/>
          <w:sz w:val="32"/>
          <w:szCs w:val="32"/>
        </w:rPr>
        <w:t>《医疗器械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1</w:t>
      </w:r>
      <w:r w:rsidRPr="004D5468">
        <w:rPr>
          <w:rFonts w:eastAsia="仿宋_GB2312" w:hint="eastAsia"/>
          <w:bCs/>
          <w:sz w:val="32"/>
          <w:szCs w:val="32"/>
        </w:rPr>
        <w:t>．可能影响产品安全性的特征问题清单</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企业应参考</w:t>
      </w:r>
      <w:r w:rsidRPr="004D5468">
        <w:rPr>
          <w:rFonts w:eastAsia="仿宋_GB2312" w:hint="eastAsia"/>
          <w:bCs/>
          <w:sz w:val="32"/>
          <w:szCs w:val="32"/>
        </w:rPr>
        <w:t>YY/T 0316-2016</w:t>
      </w:r>
      <w:r w:rsidRPr="004D5468">
        <w:rPr>
          <w:rFonts w:eastAsia="仿宋_GB2312" w:hint="eastAsia"/>
          <w:bCs/>
          <w:sz w:val="32"/>
          <w:szCs w:val="32"/>
        </w:rPr>
        <w:t>附录</w:t>
      </w:r>
      <w:r w:rsidRPr="004D5468">
        <w:rPr>
          <w:rFonts w:eastAsia="仿宋_GB2312" w:hint="eastAsia"/>
          <w:bCs/>
          <w:sz w:val="32"/>
          <w:szCs w:val="32"/>
        </w:rPr>
        <w:t>C</w:t>
      </w:r>
      <w:r w:rsidRPr="004D5468">
        <w:rPr>
          <w:rFonts w:eastAsia="仿宋_GB2312" w:hint="eastAsia"/>
          <w:bCs/>
          <w:sz w:val="32"/>
          <w:szCs w:val="32"/>
        </w:rPr>
        <w:t>的要求判定医疗器械与</w:t>
      </w:r>
      <w:r w:rsidRPr="004D5468">
        <w:rPr>
          <w:rFonts w:eastAsia="仿宋_GB2312" w:hint="eastAsia"/>
          <w:bCs/>
          <w:sz w:val="32"/>
          <w:szCs w:val="32"/>
        </w:rPr>
        <w:lastRenderedPageBreak/>
        <w:t>安全性有关特征的问题，但识别风险的来源并不局限于此。申请者应对该类产品进行充分的风险识别，风险识别的信息来源需要具体列出，可包括但不局限于以下途径：类似产品的投诉</w:t>
      </w:r>
      <w:r w:rsidRPr="004D5468">
        <w:rPr>
          <w:rFonts w:eastAsia="仿宋_GB2312" w:hint="eastAsia"/>
          <w:bCs/>
          <w:sz w:val="32"/>
          <w:szCs w:val="32"/>
        </w:rPr>
        <w:t>/</w:t>
      </w:r>
      <w:r w:rsidRPr="004D5468">
        <w:rPr>
          <w:rFonts w:eastAsia="仿宋_GB2312" w:hint="eastAsia"/>
          <w:bCs/>
          <w:sz w:val="32"/>
          <w:szCs w:val="32"/>
        </w:rPr>
        <w:t>抱怨数据、医学文献、实验室检测、动物试验数据、产品标签标识、专家观点等。对于风险识别信息的来源企业应具体说明，并提交有关支持文件或文献。</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2</w:t>
      </w:r>
      <w:r w:rsidRPr="004D5468">
        <w:rPr>
          <w:rFonts w:eastAsia="仿宋_GB2312" w:hint="eastAsia"/>
          <w:bCs/>
          <w:sz w:val="32"/>
          <w:szCs w:val="32"/>
        </w:rPr>
        <w:t>．产品有关危害的清单</w:t>
      </w:r>
    </w:p>
    <w:p w:rsidR="00C27E04" w:rsidRPr="004D5468" w:rsidRDefault="00C27E04" w:rsidP="004D5468">
      <w:pPr>
        <w:ind w:firstLineChars="200" w:firstLine="640"/>
        <w:rPr>
          <w:rFonts w:eastAsia="仿宋_GB2312"/>
          <w:bCs/>
          <w:sz w:val="32"/>
          <w:szCs w:val="32"/>
        </w:rPr>
      </w:pPr>
      <w:r w:rsidRPr="004D5468">
        <w:rPr>
          <w:rFonts w:eastAsia="仿宋_GB2312" w:hint="eastAsia"/>
          <w:bCs/>
          <w:sz w:val="32"/>
          <w:szCs w:val="32"/>
        </w:rPr>
        <w:t>申请人应详细列出与产品有关的已知和可预见危害的清单，以及对每个危害如何造成损害的分析（包括可预见的事件序列、危害处境和可能发生的损害）。</w:t>
      </w:r>
    </w:p>
    <w:p w:rsidR="00C27E04" w:rsidRPr="004D5468" w:rsidRDefault="00C27E04" w:rsidP="004D5468">
      <w:pPr>
        <w:ind w:firstLineChars="200" w:firstLine="640"/>
        <w:rPr>
          <w:rFonts w:eastAsia="仿宋_GB2312"/>
          <w:bCs/>
          <w:sz w:val="32"/>
          <w:szCs w:val="32"/>
        </w:rPr>
      </w:pPr>
      <w:r w:rsidRPr="004D5468">
        <w:rPr>
          <w:rFonts w:eastAsia="仿宋_GB2312" w:hint="eastAsia"/>
          <w:bCs/>
          <w:sz w:val="32"/>
          <w:szCs w:val="32"/>
        </w:rPr>
        <w:t>申请人应指出拟申报产品所特有的任何额外风险，说明风险分析的方法。已识别的风险应至少包括但不局限于以下方面：</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a.</w:t>
      </w:r>
      <w:r w:rsidRPr="004D5468">
        <w:rPr>
          <w:rFonts w:eastAsia="仿宋_GB2312" w:hint="eastAsia"/>
          <w:bCs/>
          <w:sz w:val="32"/>
          <w:szCs w:val="32"/>
        </w:rPr>
        <w:t>原材料的生物学和化学危害</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材料或材料来源变化</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原材料纯度</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材料的生物相容性和可降解性能</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b.</w:t>
      </w:r>
      <w:r w:rsidRPr="004D5468">
        <w:rPr>
          <w:rFonts w:eastAsia="仿宋_GB2312" w:hint="eastAsia"/>
          <w:bCs/>
          <w:sz w:val="32"/>
          <w:szCs w:val="32"/>
        </w:rPr>
        <w:t>生产加工过程可能产生的危害</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污染</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添加剂、助剂、辅剂的残留</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病毒灭活</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工艺用水</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lastRenderedPageBreak/>
        <w:t>生产环境洁净度</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热原</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内毒素</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c.</w:t>
      </w:r>
      <w:r w:rsidRPr="004D5468">
        <w:rPr>
          <w:rFonts w:eastAsia="仿宋_GB2312" w:hint="eastAsia"/>
          <w:bCs/>
          <w:sz w:val="32"/>
          <w:szCs w:val="32"/>
        </w:rPr>
        <w:t>产品使用风险因素：</w:t>
      </w:r>
    </w:p>
    <w:p w:rsidR="00C27E04" w:rsidRPr="004D5468" w:rsidRDefault="003342B2" w:rsidP="00C27E04">
      <w:pPr>
        <w:ind w:firstLineChars="200" w:firstLine="640"/>
        <w:rPr>
          <w:rFonts w:eastAsia="仿宋_GB2312"/>
          <w:bCs/>
          <w:sz w:val="32"/>
          <w:szCs w:val="32"/>
        </w:rPr>
      </w:pPr>
      <w:r w:rsidRPr="004D5468">
        <w:rPr>
          <w:rFonts w:eastAsia="仿宋_GB2312" w:hint="eastAsia"/>
          <w:bCs/>
          <w:sz w:val="32"/>
          <w:szCs w:val="32"/>
        </w:rPr>
        <w:t>规格型号选择</w:t>
      </w:r>
      <w:r w:rsidR="00C27E04" w:rsidRPr="004D5468">
        <w:rPr>
          <w:rFonts w:eastAsia="仿宋_GB2312" w:hint="eastAsia"/>
          <w:bCs/>
          <w:sz w:val="32"/>
          <w:szCs w:val="32"/>
        </w:rPr>
        <w:t>不当</w:t>
      </w:r>
    </w:p>
    <w:p w:rsidR="00443BE5" w:rsidRPr="004D5468" w:rsidRDefault="00443BE5" w:rsidP="00C27E04">
      <w:pPr>
        <w:ind w:firstLineChars="200" w:firstLine="640"/>
        <w:rPr>
          <w:rFonts w:eastAsia="仿宋_GB2312"/>
          <w:bCs/>
          <w:sz w:val="32"/>
          <w:szCs w:val="32"/>
        </w:rPr>
      </w:pPr>
      <w:r w:rsidRPr="004D5468">
        <w:rPr>
          <w:rFonts w:eastAsia="仿宋_GB2312" w:hint="eastAsia"/>
          <w:bCs/>
          <w:sz w:val="32"/>
          <w:szCs w:val="32"/>
        </w:rPr>
        <w:t>术中并发症如穿刺损伤、气体栓塞等</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护理</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感染</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导管血栓</w:t>
      </w:r>
    </w:p>
    <w:p w:rsidR="00C27E04" w:rsidRPr="004D5468" w:rsidRDefault="00443BE5" w:rsidP="00C27E04">
      <w:pPr>
        <w:ind w:firstLineChars="200" w:firstLine="640"/>
        <w:rPr>
          <w:rFonts w:eastAsia="仿宋_GB2312"/>
          <w:bCs/>
          <w:sz w:val="32"/>
          <w:szCs w:val="32"/>
        </w:rPr>
      </w:pPr>
      <w:r w:rsidRPr="004D5468">
        <w:rPr>
          <w:rFonts w:eastAsia="仿宋_GB2312" w:hint="eastAsia"/>
          <w:bCs/>
          <w:sz w:val="32"/>
          <w:szCs w:val="32"/>
        </w:rPr>
        <w:t>纤维蛋白鞘</w:t>
      </w:r>
    </w:p>
    <w:p w:rsidR="00C27E04" w:rsidRPr="004D5468" w:rsidRDefault="00443BE5" w:rsidP="00C27E04">
      <w:pPr>
        <w:ind w:firstLineChars="200" w:firstLine="640"/>
        <w:rPr>
          <w:rFonts w:eastAsia="仿宋_GB2312"/>
          <w:bCs/>
          <w:sz w:val="32"/>
          <w:szCs w:val="32"/>
        </w:rPr>
      </w:pPr>
      <w:r w:rsidRPr="004D5468">
        <w:rPr>
          <w:rFonts w:eastAsia="仿宋_GB2312" w:hint="eastAsia"/>
          <w:bCs/>
          <w:sz w:val="32"/>
          <w:szCs w:val="32"/>
        </w:rPr>
        <w:t>导管</w:t>
      </w:r>
      <w:r w:rsidR="004F43E3" w:rsidRPr="004D5468">
        <w:rPr>
          <w:rFonts w:eastAsia="仿宋_GB2312" w:hint="eastAsia"/>
          <w:bCs/>
          <w:sz w:val="32"/>
          <w:szCs w:val="32"/>
        </w:rPr>
        <w:t>脱落、</w:t>
      </w:r>
      <w:r w:rsidRPr="004D5468">
        <w:rPr>
          <w:rFonts w:eastAsia="仿宋_GB2312" w:hint="eastAsia"/>
          <w:bCs/>
          <w:sz w:val="32"/>
          <w:szCs w:val="32"/>
        </w:rPr>
        <w:t>断裂</w:t>
      </w:r>
    </w:p>
    <w:p w:rsidR="00C27E04" w:rsidRPr="004D5468" w:rsidRDefault="00443BE5" w:rsidP="00C27E04">
      <w:pPr>
        <w:ind w:firstLineChars="200" w:firstLine="640"/>
        <w:rPr>
          <w:rFonts w:eastAsia="仿宋_GB2312"/>
          <w:bCs/>
          <w:sz w:val="32"/>
          <w:szCs w:val="32"/>
        </w:rPr>
      </w:pPr>
      <w:r w:rsidRPr="004D5468">
        <w:rPr>
          <w:rFonts w:eastAsia="仿宋_GB2312" w:hint="eastAsia"/>
          <w:bCs/>
          <w:sz w:val="32"/>
          <w:szCs w:val="32"/>
        </w:rPr>
        <w:t>夹闭综合征</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d.</w:t>
      </w:r>
      <w:r w:rsidRPr="004D5468">
        <w:rPr>
          <w:rFonts w:eastAsia="仿宋_GB2312" w:hint="eastAsia"/>
          <w:bCs/>
          <w:sz w:val="32"/>
          <w:szCs w:val="32"/>
        </w:rPr>
        <w:t>灭菌过程可能产生的危害：</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灭菌方式对产品不适宜，灭菌不完全等</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e.</w:t>
      </w:r>
      <w:r w:rsidRPr="004D5468">
        <w:rPr>
          <w:rFonts w:eastAsia="仿宋_GB2312" w:hint="eastAsia"/>
          <w:bCs/>
          <w:sz w:val="32"/>
          <w:szCs w:val="32"/>
        </w:rPr>
        <w:t>不正确使用产生的危害：</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未按照说明书中操作方法操作，使用过程中损伤导管</w:t>
      </w:r>
      <w:r w:rsidR="004F43E3" w:rsidRPr="004D5468">
        <w:rPr>
          <w:rFonts w:eastAsia="仿宋_GB2312" w:hint="eastAsia"/>
          <w:bCs/>
          <w:sz w:val="32"/>
          <w:szCs w:val="32"/>
        </w:rPr>
        <w:t>等</w:t>
      </w:r>
    </w:p>
    <w:p w:rsidR="00C27E04" w:rsidRPr="004D5468" w:rsidRDefault="00C27E04" w:rsidP="00C27E04">
      <w:pPr>
        <w:ind w:firstLineChars="200" w:firstLine="640"/>
        <w:rPr>
          <w:rFonts w:eastAsia="仿宋_GB2312"/>
          <w:bCs/>
          <w:sz w:val="32"/>
          <w:szCs w:val="32"/>
        </w:rPr>
      </w:pPr>
      <w:r w:rsidRPr="004D5468">
        <w:rPr>
          <w:rFonts w:eastAsia="仿宋_GB2312" w:hint="eastAsia"/>
          <w:bCs/>
          <w:sz w:val="32"/>
          <w:szCs w:val="32"/>
        </w:rPr>
        <w:t>f.</w:t>
      </w:r>
      <w:r w:rsidRPr="004D5468">
        <w:rPr>
          <w:rFonts w:eastAsia="仿宋_GB2312" w:hint="eastAsia"/>
          <w:bCs/>
          <w:sz w:val="32"/>
          <w:szCs w:val="32"/>
        </w:rPr>
        <w:t>产品包装可能产生的危害：</w:t>
      </w:r>
    </w:p>
    <w:p w:rsidR="00C27E04" w:rsidRPr="004D5468" w:rsidRDefault="00C27E04" w:rsidP="004D5468">
      <w:pPr>
        <w:ind w:firstLineChars="200" w:firstLine="640"/>
        <w:rPr>
          <w:rFonts w:eastAsia="仿宋_GB2312"/>
          <w:bCs/>
          <w:sz w:val="32"/>
          <w:szCs w:val="32"/>
        </w:rPr>
      </w:pPr>
      <w:r w:rsidRPr="004D5468">
        <w:rPr>
          <w:rFonts w:eastAsia="仿宋_GB2312" w:hint="eastAsia"/>
          <w:bCs/>
          <w:sz w:val="32"/>
          <w:szCs w:val="32"/>
        </w:rPr>
        <w:t>包装破损、标识不清等</w:t>
      </w:r>
    </w:p>
    <w:p w:rsidR="001440D2" w:rsidRDefault="00C27E04" w:rsidP="001440D2">
      <w:pPr>
        <w:ind w:firstLineChars="200" w:firstLine="640"/>
        <w:rPr>
          <w:rFonts w:eastAsia="仿宋_GB2312"/>
          <w:bCs/>
          <w:sz w:val="32"/>
          <w:szCs w:val="32"/>
        </w:rPr>
      </w:pPr>
      <w:r w:rsidRPr="004D5468">
        <w:rPr>
          <w:rFonts w:eastAsia="仿宋_GB2312" w:hint="eastAsia"/>
          <w:bCs/>
          <w:sz w:val="32"/>
          <w:szCs w:val="32"/>
        </w:rPr>
        <w:t>申请人应对所识别的风险提出具体的降低风险的措施。降低所申报产品的风险应依据</w:t>
      </w:r>
      <w:r w:rsidRPr="004D5468">
        <w:rPr>
          <w:rFonts w:eastAsia="仿宋_GB2312" w:hint="eastAsia"/>
          <w:bCs/>
          <w:sz w:val="32"/>
          <w:szCs w:val="32"/>
        </w:rPr>
        <w:t>YY/T 0316</w:t>
      </w:r>
      <w:r w:rsidR="00E367A5">
        <w:rPr>
          <w:rFonts w:eastAsia="仿宋_GB2312" w:hint="eastAsia"/>
          <w:bCs/>
          <w:sz w:val="32"/>
          <w:szCs w:val="32"/>
        </w:rPr>
        <w:t>要求</w:t>
      </w:r>
      <w:r w:rsidRPr="004D5468">
        <w:rPr>
          <w:rFonts w:eastAsia="仿宋_GB2312" w:hint="eastAsia"/>
          <w:bCs/>
          <w:sz w:val="32"/>
          <w:szCs w:val="32"/>
        </w:rPr>
        <w:t>从设计</w:t>
      </w:r>
      <w:r w:rsidR="00A2505E">
        <w:rPr>
          <w:rFonts w:eastAsia="仿宋_GB2312" w:hint="eastAsia"/>
          <w:bCs/>
          <w:sz w:val="32"/>
          <w:szCs w:val="32"/>
        </w:rPr>
        <w:t>方法、防护措施</w:t>
      </w:r>
      <w:r w:rsidRPr="004D5468">
        <w:rPr>
          <w:rFonts w:eastAsia="仿宋_GB2312" w:hint="eastAsia"/>
          <w:bCs/>
          <w:sz w:val="32"/>
          <w:szCs w:val="32"/>
        </w:rPr>
        <w:t>、</w:t>
      </w:r>
      <w:r w:rsidR="00A2505E">
        <w:rPr>
          <w:rFonts w:eastAsia="仿宋_GB2312" w:hint="eastAsia"/>
          <w:bCs/>
          <w:sz w:val="32"/>
          <w:szCs w:val="32"/>
        </w:rPr>
        <w:t>安全性信息等</w:t>
      </w:r>
      <w:r w:rsidRPr="004D5468">
        <w:rPr>
          <w:rFonts w:eastAsia="仿宋_GB2312" w:hint="eastAsia"/>
          <w:bCs/>
          <w:sz w:val="32"/>
          <w:szCs w:val="32"/>
        </w:rPr>
        <w:t>进行考虑。申请人应在产品</w:t>
      </w:r>
      <w:r w:rsidR="001440D2" w:rsidRPr="004D5468">
        <w:rPr>
          <w:rFonts w:eastAsia="仿宋_GB2312" w:hint="eastAsia"/>
          <w:bCs/>
          <w:sz w:val="32"/>
          <w:szCs w:val="32"/>
        </w:rPr>
        <w:t>全</w:t>
      </w:r>
      <w:r w:rsidRPr="004D5468">
        <w:rPr>
          <w:rFonts w:eastAsia="仿宋_GB2312" w:hint="eastAsia"/>
          <w:bCs/>
          <w:sz w:val="32"/>
          <w:szCs w:val="32"/>
        </w:rPr>
        <w:t>生命周期中对风险进</w:t>
      </w:r>
      <w:r w:rsidRPr="004D5468">
        <w:rPr>
          <w:rFonts w:eastAsia="仿宋_GB2312" w:hint="eastAsia"/>
          <w:bCs/>
          <w:sz w:val="32"/>
          <w:szCs w:val="32"/>
        </w:rPr>
        <w:lastRenderedPageBreak/>
        <w:t>行管理控制，以使剩余风险在可接受范围内。</w:t>
      </w:r>
      <w:bookmarkStart w:id="8" w:name="_Toc433187263"/>
      <w:bookmarkStart w:id="9" w:name="_Toc433187265"/>
    </w:p>
    <w:p w:rsidR="00144951" w:rsidRPr="004D5468" w:rsidRDefault="00144951" w:rsidP="004D5468">
      <w:pPr>
        <w:ind w:firstLineChars="200" w:firstLine="640"/>
        <w:rPr>
          <w:rFonts w:eastAsia="仿宋_GB2312"/>
          <w:bCs/>
          <w:sz w:val="32"/>
          <w:szCs w:val="32"/>
        </w:rPr>
      </w:pPr>
      <w:r w:rsidRPr="004D5468">
        <w:rPr>
          <w:rFonts w:eastAsia="仿宋_GB2312" w:hint="eastAsia"/>
          <w:bCs/>
          <w:sz w:val="32"/>
          <w:szCs w:val="32"/>
        </w:rPr>
        <w:t>（五）产品技术要求</w:t>
      </w:r>
      <w:bookmarkEnd w:id="8"/>
    </w:p>
    <w:p w:rsidR="00144951" w:rsidRPr="004D5468" w:rsidRDefault="00144951" w:rsidP="00144951">
      <w:pPr>
        <w:ind w:firstLineChars="200" w:firstLine="640"/>
        <w:rPr>
          <w:rFonts w:eastAsia="仿宋_GB2312"/>
          <w:bCs/>
          <w:sz w:val="32"/>
          <w:szCs w:val="32"/>
        </w:rPr>
      </w:pPr>
      <w:r w:rsidRPr="004D5468">
        <w:rPr>
          <w:rFonts w:eastAsia="仿宋_GB2312" w:hint="eastAsia"/>
          <w:bCs/>
          <w:sz w:val="32"/>
          <w:szCs w:val="32"/>
        </w:rPr>
        <w:t>申请人应结合产品的技术特征和临床使用情况来编制技术要求。产品技术要求中应明确规格型号及其划分的说明、产品性能指标及试验方法等），建议提供产品示意图。产品技术要求中的内容引用国家标准、行业标准或中国药典的，应保证其适用性，并注明相应标准的编号、年号及《中国药典》的版本号，其中强制性标准需全面执行。随着标准的起草修订工作，适用的标准应随之更新。</w:t>
      </w:r>
    </w:p>
    <w:p w:rsidR="00144951" w:rsidRPr="004D5468" w:rsidRDefault="00144951" w:rsidP="004D5468">
      <w:pPr>
        <w:ind w:firstLineChars="200" w:firstLine="640"/>
        <w:rPr>
          <w:rFonts w:eastAsia="仿宋_GB2312"/>
          <w:bCs/>
          <w:sz w:val="32"/>
          <w:szCs w:val="32"/>
        </w:rPr>
      </w:pPr>
      <w:r w:rsidRPr="004D5468">
        <w:rPr>
          <w:rFonts w:eastAsia="仿宋_GB2312" w:hint="eastAsia"/>
          <w:bCs/>
          <w:sz w:val="32"/>
          <w:szCs w:val="32"/>
        </w:rPr>
        <w:t>对宣称的所有其他技术参数和功能，</w:t>
      </w:r>
      <w:r w:rsidR="0092140A">
        <w:rPr>
          <w:rFonts w:eastAsia="仿宋_GB2312" w:hint="eastAsia"/>
          <w:bCs/>
          <w:sz w:val="32"/>
          <w:szCs w:val="32"/>
        </w:rPr>
        <w:t>适用条款</w:t>
      </w:r>
      <w:r w:rsidRPr="004D5468">
        <w:rPr>
          <w:rFonts w:eastAsia="仿宋_GB2312" w:hint="eastAsia"/>
          <w:bCs/>
          <w:sz w:val="32"/>
          <w:szCs w:val="32"/>
        </w:rPr>
        <w:t>应在产品技术要求中予以规定。</w:t>
      </w:r>
    </w:p>
    <w:p w:rsidR="00144951" w:rsidRDefault="00144951" w:rsidP="004D5468">
      <w:pPr>
        <w:ind w:firstLineChars="200" w:firstLine="640"/>
        <w:rPr>
          <w:rFonts w:eastAsia="仿宋_GB2312"/>
          <w:bCs/>
          <w:sz w:val="32"/>
          <w:szCs w:val="32"/>
        </w:rPr>
      </w:pPr>
      <w:r w:rsidRPr="004D5468">
        <w:rPr>
          <w:rFonts w:eastAsia="仿宋_GB2312"/>
          <w:bCs/>
          <w:sz w:val="32"/>
          <w:szCs w:val="32"/>
        </w:rPr>
        <w:t>产品技术要求应包括但不局限于以下内容：</w:t>
      </w:r>
    </w:p>
    <w:p w:rsidR="003337D8" w:rsidRDefault="003337D8" w:rsidP="004D5468">
      <w:pPr>
        <w:ind w:firstLineChars="200" w:firstLine="640"/>
        <w:rPr>
          <w:rFonts w:eastAsia="仿宋_GB2312"/>
          <w:bCs/>
          <w:sz w:val="32"/>
          <w:szCs w:val="32"/>
        </w:rPr>
      </w:pPr>
      <w:r>
        <w:rPr>
          <w:rFonts w:eastAsia="仿宋_GB2312" w:hint="eastAsia"/>
          <w:bCs/>
          <w:sz w:val="32"/>
          <w:szCs w:val="32"/>
        </w:rPr>
        <w:t>1.</w:t>
      </w:r>
      <w:r>
        <w:rPr>
          <w:rFonts w:eastAsia="仿宋_GB2312" w:hint="eastAsia"/>
          <w:bCs/>
          <w:sz w:val="32"/>
          <w:szCs w:val="32"/>
        </w:rPr>
        <w:t>产品型号规格划分说明及产品规格型号表。</w:t>
      </w:r>
    </w:p>
    <w:p w:rsidR="003337D8" w:rsidRDefault="003337D8" w:rsidP="003337D8">
      <w:pPr>
        <w:ind w:firstLineChars="200" w:firstLine="640"/>
        <w:rPr>
          <w:rFonts w:eastAsia="仿宋_GB2312"/>
          <w:bCs/>
          <w:sz w:val="32"/>
          <w:szCs w:val="32"/>
        </w:rPr>
      </w:pPr>
      <w:r>
        <w:rPr>
          <w:rFonts w:eastAsia="仿宋_GB2312" w:hint="eastAsia"/>
          <w:bCs/>
          <w:sz w:val="32"/>
          <w:szCs w:val="32"/>
        </w:rPr>
        <w:t>2.</w:t>
      </w:r>
      <w:r>
        <w:rPr>
          <w:rFonts w:eastAsia="仿宋_GB2312" w:hint="eastAsia"/>
          <w:bCs/>
          <w:sz w:val="32"/>
          <w:szCs w:val="32"/>
        </w:rPr>
        <w:t>产品基本信息，包括：</w:t>
      </w:r>
    </w:p>
    <w:p w:rsidR="003337D8" w:rsidRDefault="003337D8" w:rsidP="003337D8">
      <w:pPr>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1</w:t>
      </w:r>
      <w:r>
        <w:rPr>
          <w:rFonts w:eastAsia="仿宋_GB2312" w:hint="eastAsia"/>
          <w:bCs/>
          <w:sz w:val="32"/>
          <w:szCs w:val="32"/>
        </w:rPr>
        <w:t>）</w:t>
      </w:r>
      <w:r w:rsidRPr="003337D8">
        <w:rPr>
          <w:rFonts w:eastAsia="仿宋_GB2312" w:hint="eastAsia"/>
          <w:bCs/>
          <w:sz w:val="32"/>
          <w:szCs w:val="32"/>
        </w:rPr>
        <w:t>产品各组件与原材料化学名称对应列表</w:t>
      </w:r>
    </w:p>
    <w:p w:rsidR="003337D8" w:rsidRPr="003337D8" w:rsidRDefault="003337D8" w:rsidP="003337D8">
      <w:pPr>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2</w:t>
      </w:r>
      <w:r>
        <w:rPr>
          <w:rFonts w:eastAsia="仿宋_GB2312" w:hint="eastAsia"/>
          <w:bCs/>
          <w:sz w:val="32"/>
          <w:szCs w:val="32"/>
        </w:rPr>
        <w:t>）产品灭菌方式、有效期、无菌初包装材料</w:t>
      </w:r>
      <w:r w:rsidR="0035398C">
        <w:rPr>
          <w:rFonts w:eastAsia="仿宋_GB2312" w:hint="eastAsia"/>
          <w:bCs/>
          <w:sz w:val="32"/>
          <w:szCs w:val="32"/>
        </w:rPr>
        <w:t>信息</w:t>
      </w:r>
      <w:r>
        <w:rPr>
          <w:rFonts w:eastAsia="仿宋_GB2312" w:hint="eastAsia"/>
          <w:bCs/>
          <w:sz w:val="32"/>
          <w:szCs w:val="32"/>
        </w:rPr>
        <w:t>。</w:t>
      </w:r>
    </w:p>
    <w:p w:rsidR="003337D8" w:rsidRPr="003337D8" w:rsidRDefault="003337D8" w:rsidP="004D5468">
      <w:pPr>
        <w:ind w:firstLineChars="200" w:firstLine="640"/>
        <w:rPr>
          <w:rFonts w:eastAsia="仿宋_GB2312"/>
          <w:bCs/>
          <w:sz w:val="32"/>
          <w:szCs w:val="32"/>
        </w:rPr>
      </w:pPr>
      <w:r>
        <w:rPr>
          <w:rFonts w:eastAsia="仿宋_GB2312" w:hint="eastAsia"/>
          <w:bCs/>
          <w:sz w:val="32"/>
          <w:szCs w:val="32"/>
        </w:rPr>
        <w:t>3.</w:t>
      </w:r>
      <w:r>
        <w:rPr>
          <w:rFonts w:eastAsia="仿宋_GB2312" w:hint="eastAsia"/>
          <w:bCs/>
          <w:sz w:val="32"/>
          <w:szCs w:val="32"/>
        </w:rPr>
        <w:t>性能要求及试验方法</w:t>
      </w:r>
    </w:p>
    <w:p w:rsidR="00144951" w:rsidRDefault="003337D8" w:rsidP="004D5468">
      <w:pPr>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1</w:t>
      </w:r>
      <w:r>
        <w:rPr>
          <w:rFonts w:eastAsia="仿宋_GB2312" w:hint="eastAsia"/>
          <w:bCs/>
          <w:sz w:val="32"/>
          <w:szCs w:val="32"/>
        </w:rPr>
        <w:t>）</w:t>
      </w:r>
      <w:r w:rsidR="00144951" w:rsidRPr="004D5468">
        <w:rPr>
          <w:rFonts w:eastAsia="仿宋_GB2312"/>
          <w:bCs/>
          <w:sz w:val="32"/>
          <w:szCs w:val="32"/>
        </w:rPr>
        <w:t>物理</w:t>
      </w:r>
      <w:r w:rsidR="00E14669">
        <w:rPr>
          <w:rFonts w:eastAsia="仿宋_GB2312" w:hint="eastAsia"/>
          <w:bCs/>
          <w:sz w:val="32"/>
          <w:szCs w:val="32"/>
        </w:rPr>
        <w:t>、化学</w:t>
      </w:r>
      <w:r w:rsidR="00144951" w:rsidRPr="004D5468">
        <w:rPr>
          <w:rFonts w:eastAsia="仿宋_GB2312"/>
          <w:bCs/>
          <w:sz w:val="32"/>
          <w:szCs w:val="32"/>
        </w:rPr>
        <w:t>性能</w:t>
      </w:r>
    </w:p>
    <w:p w:rsidR="00E14669" w:rsidRPr="004D5468" w:rsidRDefault="00E14669" w:rsidP="004D5468">
      <w:pPr>
        <w:ind w:firstLineChars="200" w:firstLine="640"/>
        <w:rPr>
          <w:rFonts w:eastAsia="仿宋_GB2312"/>
          <w:bCs/>
          <w:sz w:val="32"/>
          <w:szCs w:val="32"/>
        </w:rPr>
      </w:pPr>
      <w:r>
        <w:rPr>
          <w:rFonts w:eastAsia="仿宋_GB2312" w:hint="eastAsia"/>
          <w:bCs/>
          <w:sz w:val="32"/>
          <w:szCs w:val="32"/>
        </w:rPr>
        <w:t>技术要求中的列出的物理、化学性能要求项目应符合现行强制性标准，但标准中的性能要求不能完全覆盖具有特殊设计或性能的产品，申请人应针对产品特性，参考研究资料中内容，选取</w:t>
      </w:r>
      <w:r>
        <w:rPr>
          <w:rFonts w:eastAsia="仿宋_GB2312" w:hint="eastAsia"/>
          <w:bCs/>
          <w:sz w:val="32"/>
          <w:szCs w:val="32"/>
        </w:rPr>
        <w:lastRenderedPageBreak/>
        <w:t>适宜的条款列入技术要求中。</w:t>
      </w:r>
    </w:p>
    <w:p w:rsidR="00144951" w:rsidRPr="004D5468" w:rsidRDefault="003337D8" w:rsidP="004D5468">
      <w:pPr>
        <w:ind w:firstLineChars="200" w:firstLine="640"/>
        <w:rPr>
          <w:rFonts w:eastAsia="仿宋_GB2312"/>
          <w:bCs/>
          <w:sz w:val="32"/>
          <w:szCs w:val="32"/>
        </w:rPr>
      </w:pPr>
      <w:r>
        <w:rPr>
          <w:rFonts w:eastAsia="仿宋_GB2312" w:hint="eastAsia"/>
          <w:bCs/>
          <w:sz w:val="32"/>
          <w:szCs w:val="32"/>
        </w:rPr>
        <w:t>（</w:t>
      </w:r>
      <w:r w:rsidR="00E14669">
        <w:rPr>
          <w:rFonts w:eastAsia="仿宋_GB2312" w:hint="eastAsia"/>
          <w:bCs/>
          <w:sz w:val="32"/>
          <w:szCs w:val="32"/>
        </w:rPr>
        <w:t>2</w:t>
      </w:r>
      <w:r>
        <w:rPr>
          <w:rFonts w:eastAsia="仿宋_GB2312" w:hint="eastAsia"/>
          <w:bCs/>
          <w:sz w:val="32"/>
          <w:szCs w:val="32"/>
        </w:rPr>
        <w:t>）</w:t>
      </w:r>
      <w:r w:rsidR="00144951" w:rsidRPr="004D5468">
        <w:rPr>
          <w:rFonts w:eastAsia="仿宋_GB2312" w:hint="eastAsia"/>
          <w:bCs/>
          <w:sz w:val="32"/>
          <w:szCs w:val="32"/>
        </w:rPr>
        <w:t>无菌</w:t>
      </w:r>
    </w:p>
    <w:p w:rsidR="00144951" w:rsidRDefault="003337D8" w:rsidP="004D5468">
      <w:pPr>
        <w:ind w:firstLineChars="200" w:firstLine="640"/>
        <w:rPr>
          <w:rFonts w:eastAsia="仿宋_GB2312"/>
          <w:bCs/>
          <w:sz w:val="32"/>
          <w:szCs w:val="32"/>
        </w:rPr>
      </w:pPr>
      <w:r>
        <w:rPr>
          <w:rFonts w:eastAsia="仿宋_GB2312" w:hint="eastAsia"/>
          <w:bCs/>
          <w:sz w:val="32"/>
          <w:szCs w:val="32"/>
        </w:rPr>
        <w:t>（</w:t>
      </w:r>
      <w:r w:rsidR="00E14669">
        <w:rPr>
          <w:rFonts w:eastAsia="仿宋_GB2312" w:hint="eastAsia"/>
          <w:bCs/>
          <w:sz w:val="32"/>
          <w:szCs w:val="32"/>
        </w:rPr>
        <w:t>3</w:t>
      </w:r>
      <w:r>
        <w:rPr>
          <w:rFonts w:eastAsia="仿宋_GB2312" w:hint="eastAsia"/>
          <w:bCs/>
          <w:sz w:val="32"/>
          <w:szCs w:val="32"/>
        </w:rPr>
        <w:t>）</w:t>
      </w:r>
      <w:r w:rsidR="00144951" w:rsidRPr="004D5468">
        <w:rPr>
          <w:rFonts w:eastAsia="仿宋_GB2312" w:hint="eastAsia"/>
          <w:bCs/>
          <w:sz w:val="32"/>
          <w:szCs w:val="32"/>
        </w:rPr>
        <w:t>热原</w:t>
      </w:r>
      <w:bookmarkStart w:id="10" w:name="_Toc433187264"/>
    </w:p>
    <w:p w:rsidR="00DA5A7A" w:rsidRDefault="00DA5A7A" w:rsidP="004D5468">
      <w:pPr>
        <w:ind w:firstLineChars="200" w:firstLine="640"/>
        <w:rPr>
          <w:rFonts w:eastAsia="仿宋_GB2312"/>
          <w:bCs/>
          <w:sz w:val="32"/>
          <w:szCs w:val="32"/>
        </w:rPr>
      </w:pPr>
      <w:r>
        <w:rPr>
          <w:rFonts w:eastAsia="仿宋_GB2312" w:hint="eastAsia"/>
          <w:bCs/>
          <w:sz w:val="32"/>
          <w:szCs w:val="32"/>
        </w:rPr>
        <w:t>（</w:t>
      </w:r>
      <w:r w:rsidR="00E14669">
        <w:rPr>
          <w:rFonts w:eastAsia="仿宋_GB2312" w:hint="eastAsia"/>
          <w:bCs/>
          <w:sz w:val="32"/>
          <w:szCs w:val="32"/>
        </w:rPr>
        <w:t>4</w:t>
      </w:r>
      <w:r>
        <w:rPr>
          <w:rFonts w:eastAsia="仿宋_GB2312" w:hint="eastAsia"/>
          <w:bCs/>
          <w:sz w:val="32"/>
          <w:szCs w:val="32"/>
        </w:rPr>
        <w:t>）其他</w:t>
      </w:r>
    </w:p>
    <w:p w:rsidR="00DA5A7A" w:rsidRDefault="00DA5A7A" w:rsidP="004D5468">
      <w:pPr>
        <w:ind w:firstLineChars="200" w:firstLine="640"/>
        <w:rPr>
          <w:rFonts w:eastAsia="仿宋_GB2312"/>
          <w:bCs/>
          <w:sz w:val="32"/>
          <w:szCs w:val="32"/>
        </w:rPr>
      </w:pPr>
      <w:r w:rsidRPr="004D5468">
        <w:rPr>
          <w:rFonts w:eastAsia="仿宋_GB2312" w:hint="eastAsia"/>
          <w:bCs/>
          <w:sz w:val="32"/>
          <w:szCs w:val="32"/>
        </w:rPr>
        <w:t>若产品带有涂层或</w:t>
      </w:r>
      <w:r w:rsidRPr="004D5468">
        <w:rPr>
          <w:rFonts w:eastAsia="仿宋_GB2312"/>
          <w:bCs/>
          <w:sz w:val="32"/>
          <w:szCs w:val="32"/>
        </w:rPr>
        <w:t>药物</w:t>
      </w:r>
      <w:r w:rsidRPr="004D5468">
        <w:rPr>
          <w:rFonts w:eastAsia="仿宋_GB2312" w:hint="eastAsia"/>
          <w:bCs/>
          <w:sz w:val="32"/>
          <w:szCs w:val="32"/>
        </w:rPr>
        <w:t>，应提供相关定性、</w:t>
      </w:r>
      <w:r w:rsidR="00944642">
        <w:rPr>
          <w:rFonts w:eastAsia="仿宋_GB2312" w:hint="eastAsia"/>
          <w:bCs/>
          <w:sz w:val="32"/>
          <w:szCs w:val="32"/>
        </w:rPr>
        <w:t>涂布均匀度、功能性要求，其中药物还需提供</w:t>
      </w:r>
      <w:r w:rsidRPr="004D5468">
        <w:rPr>
          <w:rFonts w:eastAsia="仿宋_GB2312" w:hint="eastAsia"/>
          <w:bCs/>
          <w:sz w:val="32"/>
          <w:szCs w:val="32"/>
        </w:rPr>
        <w:t>定量、释放性能及</w:t>
      </w:r>
      <w:r w:rsidRPr="004D5468">
        <w:rPr>
          <w:rFonts w:eastAsia="仿宋_GB2312"/>
          <w:bCs/>
          <w:sz w:val="32"/>
          <w:szCs w:val="32"/>
        </w:rPr>
        <w:t>其他</w:t>
      </w:r>
      <w:r w:rsidR="00C43FE6">
        <w:rPr>
          <w:rFonts w:eastAsia="仿宋_GB2312" w:hint="eastAsia"/>
          <w:bCs/>
          <w:sz w:val="32"/>
          <w:szCs w:val="32"/>
        </w:rPr>
        <w:t>根据产品</w:t>
      </w:r>
      <w:r w:rsidRPr="004D5468">
        <w:rPr>
          <w:rFonts w:eastAsia="仿宋_GB2312"/>
          <w:bCs/>
          <w:sz w:val="32"/>
          <w:szCs w:val="32"/>
        </w:rPr>
        <w:t>特性</w:t>
      </w:r>
      <w:r w:rsidR="00C43FE6">
        <w:rPr>
          <w:rFonts w:eastAsia="仿宋_GB2312" w:hint="eastAsia"/>
          <w:bCs/>
          <w:sz w:val="32"/>
          <w:szCs w:val="32"/>
        </w:rPr>
        <w:t>而制定的</w:t>
      </w:r>
      <w:r w:rsidRPr="004D5468">
        <w:rPr>
          <w:rFonts w:eastAsia="仿宋_GB2312" w:hint="eastAsia"/>
          <w:bCs/>
          <w:sz w:val="32"/>
          <w:szCs w:val="32"/>
        </w:rPr>
        <w:t>要求。</w:t>
      </w:r>
    </w:p>
    <w:p w:rsidR="00E14669" w:rsidRPr="00DA5A7A" w:rsidRDefault="00E14669" w:rsidP="004D5468">
      <w:pPr>
        <w:ind w:firstLineChars="200" w:firstLine="640"/>
        <w:rPr>
          <w:rFonts w:eastAsia="仿宋_GB2312"/>
          <w:bCs/>
          <w:sz w:val="32"/>
          <w:szCs w:val="32"/>
        </w:rPr>
      </w:pPr>
      <w:r>
        <w:rPr>
          <w:rFonts w:eastAsia="仿宋_GB2312" w:hint="eastAsia"/>
          <w:bCs/>
          <w:sz w:val="32"/>
          <w:szCs w:val="32"/>
        </w:rPr>
        <w:t>上述性能要求应有明确对应的试验方法</w:t>
      </w:r>
      <w:r w:rsidR="0069647C">
        <w:rPr>
          <w:rFonts w:eastAsia="仿宋_GB2312" w:hint="eastAsia"/>
          <w:bCs/>
          <w:sz w:val="32"/>
          <w:szCs w:val="32"/>
        </w:rPr>
        <w:t>。试验</w:t>
      </w:r>
      <w:r>
        <w:rPr>
          <w:rFonts w:eastAsia="仿宋_GB2312" w:hint="eastAsia"/>
          <w:bCs/>
          <w:sz w:val="32"/>
          <w:szCs w:val="32"/>
        </w:rPr>
        <w:t>方法可采用国内外标准中给出的方法，也可采用申请人自行制定的方法。若采用后者，应在研究资料中补充方法学验证报告。</w:t>
      </w:r>
    </w:p>
    <w:p w:rsidR="00144951" w:rsidRPr="004D5468" w:rsidRDefault="0035398C" w:rsidP="0000428B">
      <w:pPr>
        <w:rPr>
          <w:rFonts w:eastAsia="仿宋_GB2312"/>
          <w:bCs/>
          <w:sz w:val="32"/>
          <w:szCs w:val="32"/>
        </w:rPr>
      </w:pPr>
      <w:r>
        <w:rPr>
          <w:rFonts w:eastAsia="仿宋_GB2312" w:hint="eastAsia"/>
          <w:bCs/>
          <w:sz w:val="32"/>
          <w:szCs w:val="32"/>
        </w:rPr>
        <w:t>（六）产品检测</w:t>
      </w:r>
      <w:r w:rsidR="00144951" w:rsidRPr="004D5468">
        <w:rPr>
          <w:rFonts w:eastAsia="仿宋_GB2312" w:hint="eastAsia"/>
          <w:bCs/>
          <w:sz w:val="32"/>
          <w:szCs w:val="32"/>
        </w:rPr>
        <w:t>报告</w:t>
      </w:r>
      <w:bookmarkEnd w:id="10"/>
    </w:p>
    <w:p w:rsidR="00FE7BA8" w:rsidRPr="001618A9" w:rsidRDefault="008131C6" w:rsidP="004D5468">
      <w:pPr>
        <w:ind w:firstLineChars="200" w:firstLine="640"/>
        <w:rPr>
          <w:rFonts w:eastAsia="仿宋_GB2312"/>
          <w:bCs/>
          <w:sz w:val="32"/>
          <w:szCs w:val="32"/>
        </w:rPr>
      </w:pPr>
      <w:r>
        <w:rPr>
          <w:rFonts w:eastAsia="仿宋_GB2312" w:hint="eastAsia"/>
          <w:bCs/>
          <w:sz w:val="32"/>
          <w:szCs w:val="32"/>
        </w:rPr>
        <w:t>申请人应提供</w:t>
      </w:r>
      <w:r w:rsidRPr="001618A9">
        <w:rPr>
          <w:rFonts w:eastAsia="仿宋_GB2312" w:hint="eastAsia"/>
          <w:bCs/>
          <w:sz w:val="32"/>
          <w:szCs w:val="32"/>
        </w:rPr>
        <w:t>具有医疗器械检验资质的医疗器械检验机构出具的</w:t>
      </w:r>
      <w:r w:rsidR="0035398C" w:rsidRPr="001618A9">
        <w:rPr>
          <w:rFonts w:eastAsia="仿宋_GB2312" w:hint="eastAsia"/>
          <w:bCs/>
          <w:sz w:val="32"/>
          <w:szCs w:val="32"/>
        </w:rPr>
        <w:t>检测</w:t>
      </w:r>
      <w:r w:rsidR="00144951" w:rsidRPr="001618A9">
        <w:rPr>
          <w:rFonts w:eastAsia="仿宋_GB2312" w:hint="eastAsia"/>
          <w:bCs/>
          <w:sz w:val="32"/>
          <w:szCs w:val="32"/>
        </w:rPr>
        <w:t>报告</w:t>
      </w:r>
      <w:r w:rsidR="006B022B" w:rsidRPr="001618A9">
        <w:rPr>
          <w:rFonts w:eastAsia="仿宋_GB2312" w:hint="eastAsia"/>
          <w:bCs/>
          <w:sz w:val="32"/>
          <w:szCs w:val="32"/>
        </w:rPr>
        <w:t>，并应附该机构出具的预评价意见</w:t>
      </w:r>
      <w:r w:rsidR="00F93D20" w:rsidRPr="001618A9">
        <w:rPr>
          <w:rFonts w:eastAsia="仿宋_GB2312" w:hint="eastAsia"/>
          <w:bCs/>
          <w:sz w:val="32"/>
          <w:szCs w:val="32"/>
        </w:rPr>
        <w:t>。</w:t>
      </w:r>
    </w:p>
    <w:p w:rsidR="00144951" w:rsidRPr="004D5468" w:rsidRDefault="006E43C4" w:rsidP="00FE7BA8">
      <w:pPr>
        <w:ind w:firstLineChars="200" w:firstLine="640"/>
        <w:rPr>
          <w:rFonts w:eastAsia="仿宋_GB2312"/>
          <w:bCs/>
          <w:sz w:val="32"/>
          <w:szCs w:val="32"/>
        </w:rPr>
      </w:pPr>
      <w:r>
        <w:rPr>
          <w:rFonts w:eastAsia="仿宋_GB2312" w:hint="eastAsia"/>
          <w:bCs/>
          <w:sz w:val="32"/>
          <w:szCs w:val="32"/>
        </w:rPr>
        <w:t>申请人</w:t>
      </w:r>
      <w:r w:rsidR="00144951" w:rsidRPr="004D5468">
        <w:rPr>
          <w:rFonts w:eastAsia="仿宋_GB2312" w:hint="eastAsia"/>
          <w:bCs/>
          <w:sz w:val="32"/>
          <w:szCs w:val="32"/>
        </w:rPr>
        <w:t>应提供典型性检验样品的选择</w:t>
      </w:r>
      <w:r>
        <w:rPr>
          <w:rFonts w:eastAsia="仿宋_GB2312" w:hint="eastAsia"/>
          <w:bCs/>
          <w:sz w:val="32"/>
          <w:szCs w:val="32"/>
        </w:rPr>
        <w:t>说明</w:t>
      </w:r>
      <w:r w:rsidR="00FE7BA8">
        <w:rPr>
          <w:rFonts w:eastAsia="仿宋_GB2312" w:hint="eastAsia"/>
          <w:bCs/>
          <w:sz w:val="32"/>
          <w:szCs w:val="32"/>
        </w:rPr>
        <w:t>，</w:t>
      </w:r>
      <w:r w:rsidR="00144951" w:rsidRPr="004D5468">
        <w:rPr>
          <w:rFonts w:eastAsia="仿宋_GB2312" w:hint="eastAsia"/>
          <w:bCs/>
          <w:sz w:val="32"/>
          <w:szCs w:val="32"/>
        </w:rPr>
        <w:t>所检验型号产品应当是本注册单元内能够代表申报的其他型号产品安全性和有效性的典型产品，若一个型号不能覆盖，除选择典型型号进行全性能检验外，还应选择其他型号进行差异性检验。</w:t>
      </w:r>
    </w:p>
    <w:bookmarkEnd w:id="9"/>
    <w:p w:rsidR="005C593A" w:rsidRPr="005C593A" w:rsidRDefault="00105AE7" w:rsidP="00D70BB1">
      <w:pPr>
        <w:ind w:firstLineChars="200" w:firstLine="640"/>
        <w:rPr>
          <w:rFonts w:ascii="仿宋_GB2312" w:eastAsia="仿宋_GB2312"/>
          <w:bCs/>
          <w:sz w:val="32"/>
          <w:szCs w:val="32"/>
        </w:rPr>
      </w:pPr>
      <w:r w:rsidRPr="00004AF9">
        <w:rPr>
          <w:rFonts w:ascii="仿宋_GB2312" w:eastAsia="仿宋_GB2312" w:hint="eastAsia"/>
          <w:bCs/>
          <w:sz w:val="32"/>
          <w:szCs w:val="32"/>
        </w:rPr>
        <w:t>（七）临床评价资料</w:t>
      </w:r>
    </w:p>
    <w:p w:rsidR="005C593A"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临床评价资料应按照《医疗器械注册管理办法》</w:t>
      </w:r>
      <w:r w:rsidR="00FE7BA8">
        <w:rPr>
          <w:rFonts w:ascii="仿宋_GB2312" w:eastAsia="仿宋_GB2312" w:hAnsi="仿宋" w:hint="eastAsia"/>
          <w:sz w:val="32"/>
          <w:szCs w:val="32"/>
        </w:rPr>
        <w:t>要求提交，并</w:t>
      </w:r>
      <w:r w:rsidRPr="00004AF9">
        <w:rPr>
          <w:rFonts w:ascii="仿宋_GB2312" w:eastAsia="仿宋_GB2312" w:hAnsi="仿宋" w:hint="eastAsia"/>
          <w:sz w:val="32"/>
          <w:szCs w:val="32"/>
        </w:rPr>
        <w:t>参考</w:t>
      </w:r>
      <w:r w:rsidR="00FE7BA8">
        <w:rPr>
          <w:rFonts w:ascii="仿宋_GB2312" w:eastAsia="仿宋_GB2312" w:hAnsi="仿宋" w:hint="eastAsia"/>
          <w:sz w:val="32"/>
          <w:szCs w:val="32"/>
        </w:rPr>
        <w:t>医疗器械临床评价相关指导原则，如《医疗器械临床评价技术指导原则》选择适合的评价方法</w:t>
      </w:r>
      <w:r w:rsidRPr="00004AF9">
        <w:rPr>
          <w:rFonts w:ascii="仿宋_GB2312" w:eastAsia="仿宋_GB2312" w:hAnsi="仿宋" w:hint="eastAsia"/>
          <w:sz w:val="32"/>
          <w:szCs w:val="32"/>
        </w:rPr>
        <w:t>。</w:t>
      </w:r>
      <w:r w:rsidR="005C593A">
        <w:rPr>
          <w:rFonts w:ascii="仿宋_GB2312" w:eastAsia="仿宋_GB2312" w:hAnsi="仿宋" w:hint="eastAsia"/>
          <w:sz w:val="32"/>
          <w:szCs w:val="32"/>
        </w:rPr>
        <w:t>建议申请人先对已有的境</w:t>
      </w:r>
      <w:r w:rsidR="005C593A">
        <w:rPr>
          <w:rFonts w:ascii="仿宋_GB2312" w:eastAsia="仿宋_GB2312" w:hAnsi="仿宋" w:hint="eastAsia"/>
          <w:sz w:val="32"/>
          <w:szCs w:val="32"/>
        </w:rPr>
        <w:lastRenderedPageBreak/>
        <w:t>内外临床数据（包括文献数据、临床经验数据、临床研究数据）进行收集、归纳、评估和分析</w:t>
      </w:r>
      <w:r w:rsidR="003C43E1">
        <w:rPr>
          <w:rFonts w:ascii="仿宋_GB2312" w:eastAsia="仿宋_GB2312" w:hAnsi="仿宋" w:hint="eastAsia"/>
          <w:sz w:val="32"/>
          <w:szCs w:val="32"/>
        </w:rPr>
        <w:t>，并结合风险管理确认是否需要产生新的临床数据。若使用</w:t>
      </w:r>
      <w:r w:rsidR="00994E76">
        <w:rPr>
          <w:rFonts w:ascii="仿宋_GB2312" w:eastAsia="仿宋_GB2312" w:hAnsi="仿宋" w:hint="eastAsia"/>
          <w:sz w:val="32"/>
          <w:szCs w:val="32"/>
        </w:rPr>
        <w:t>在境外产生的临床数据</w:t>
      </w:r>
      <w:r w:rsidR="003C43E1">
        <w:rPr>
          <w:rFonts w:ascii="仿宋_GB2312" w:eastAsia="仿宋_GB2312" w:hAnsi="仿宋" w:hint="eastAsia"/>
          <w:sz w:val="32"/>
          <w:szCs w:val="32"/>
        </w:rPr>
        <w:t>，申请人</w:t>
      </w:r>
      <w:r w:rsidR="00994E76">
        <w:rPr>
          <w:rFonts w:ascii="仿宋_GB2312" w:eastAsia="仿宋_GB2312" w:hAnsi="仿宋" w:hint="eastAsia"/>
          <w:sz w:val="32"/>
          <w:szCs w:val="32"/>
        </w:rPr>
        <w:t>应</w:t>
      </w:r>
      <w:r w:rsidR="003C43E1">
        <w:rPr>
          <w:rFonts w:ascii="仿宋_GB2312" w:eastAsia="仿宋_GB2312" w:hAnsi="仿宋" w:hint="eastAsia"/>
          <w:sz w:val="32"/>
          <w:szCs w:val="32"/>
        </w:rPr>
        <w:t>确保其</w:t>
      </w:r>
      <w:r w:rsidR="00994E76">
        <w:rPr>
          <w:rFonts w:ascii="仿宋_GB2312" w:eastAsia="仿宋_GB2312" w:hAnsi="仿宋" w:hint="eastAsia"/>
          <w:sz w:val="32"/>
          <w:szCs w:val="32"/>
        </w:rPr>
        <w:t>符合《接受医疗器械境外临床试验数据技术指导原则》中的要求</w:t>
      </w:r>
      <w:r w:rsidR="003C43E1">
        <w:rPr>
          <w:rFonts w:ascii="仿宋_GB2312" w:eastAsia="仿宋_GB2312" w:hAnsi="仿宋" w:hint="eastAsia"/>
          <w:sz w:val="32"/>
          <w:szCs w:val="32"/>
        </w:rPr>
        <w:t>；若使用同品种产品的临床数据，申请人应保证数据来源的合法性，并需建立申报产品与对比产品的等同性。</w:t>
      </w:r>
    </w:p>
    <w:p w:rsidR="002C037F" w:rsidRDefault="00FE7BA8" w:rsidP="00D70BB1">
      <w:pPr>
        <w:ind w:firstLineChars="200" w:firstLine="640"/>
        <w:rPr>
          <w:rFonts w:ascii="仿宋_GB2312" w:eastAsia="仿宋_GB2312" w:hAnsi="仿宋"/>
          <w:sz w:val="32"/>
          <w:szCs w:val="32"/>
        </w:rPr>
      </w:pPr>
      <w:r>
        <w:rPr>
          <w:rFonts w:ascii="仿宋_GB2312" w:eastAsia="仿宋_GB2312" w:hAnsi="仿宋" w:hint="eastAsia"/>
          <w:sz w:val="32"/>
          <w:szCs w:val="32"/>
        </w:rPr>
        <w:t>若</w:t>
      </w:r>
      <w:r w:rsidR="00D70BB1" w:rsidRPr="00004AF9">
        <w:rPr>
          <w:rFonts w:ascii="仿宋_GB2312" w:eastAsia="仿宋_GB2312" w:hAnsi="仿宋" w:hint="eastAsia"/>
          <w:sz w:val="32"/>
          <w:szCs w:val="32"/>
        </w:rPr>
        <w:t>需要</w:t>
      </w:r>
      <w:r>
        <w:rPr>
          <w:rFonts w:ascii="仿宋_GB2312" w:eastAsia="仿宋_GB2312" w:hAnsi="仿宋" w:hint="eastAsia"/>
          <w:sz w:val="32"/>
          <w:szCs w:val="32"/>
        </w:rPr>
        <w:t>在中国境内</w:t>
      </w:r>
      <w:r w:rsidR="00D70BB1" w:rsidRPr="00004AF9">
        <w:rPr>
          <w:rFonts w:ascii="仿宋_GB2312" w:eastAsia="仿宋_GB2312" w:hAnsi="仿宋" w:hint="eastAsia"/>
          <w:sz w:val="32"/>
          <w:szCs w:val="32"/>
        </w:rPr>
        <w:t>进行临床试验，应按照《医疗器械临床试验质量管理规范》提交伦理</w:t>
      </w:r>
      <w:r>
        <w:rPr>
          <w:rFonts w:ascii="仿宋_GB2312" w:eastAsia="仿宋_GB2312" w:hAnsi="仿宋" w:hint="eastAsia"/>
          <w:sz w:val="32"/>
          <w:szCs w:val="32"/>
        </w:rPr>
        <w:t>委员会批件</w:t>
      </w:r>
      <w:r w:rsidR="00D70BB1" w:rsidRPr="00004AF9">
        <w:rPr>
          <w:rFonts w:ascii="仿宋_GB2312" w:eastAsia="仿宋_GB2312" w:hAnsi="仿宋" w:hint="eastAsia"/>
          <w:sz w:val="32"/>
          <w:szCs w:val="32"/>
        </w:rPr>
        <w:t>、临床试验方案、</w:t>
      </w:r>
      <w:r w:rsidR="002C037F">
        <w:rPr>
          <w:rFonts w:ascii="仿宋_GB2312" w:eastAsia="仿宋_GB2312" w:hAnsi="仿宋" w:hint="eastAsia"/>
          <w:sz w:val="32"/>
          <w:szCs w:val="32"/>
        </w:rPr>
        <w:t>临床试验报告、分中心小结及统计分析总报告。</w:t>
      </w:r>
      <w:r>
        <w:rPr>
          <w:rFonts w:ascii="仿宋_GB2312" w:eastAsia="仿宋_GB2312" w:hAnsi="仿宋" w:hint="eastAsia"/>
          <w:sz w:val="32"/>
          <w:szCs w:val="32"/>
        </w:rPr>
        <w:t>若需要在中国境外开展临床试验，应参考《接受医疗器械境外临床试验数据技术指导原则》提交伦理意见、临床试验方案及临床试验报告。</w:t>
      </w:r>
      <w:r w:rsidR="002C037F">
        <w:rPr>
          <w:rFonts w:ascii="仿宋_GB2312" w:eastAsia="仿宋_GB2312" w:hAnsi="仿宋" w:hint="eastAsia"/>
          <w:sz w:val="32"/>
          <w:szCs w:val="32"/>
        </w:rPr>
        <w:t>临床试验</w:t>
      </w:r>
      <w:r w:rsidR="001264B0">
        <w:rPr>
          <w:rFonts w:ascii="仿宋_GB2312" w:eastAsia="仿宋_GB2312" w:hAnsi="仿宋" w:hint="eastAsia"/>
          <w:sz w:val="32"/>
          <w:szCs w:val="32"/>
        </w:rPr>
        <w:t>应充分考虑临床试验目的、产品的适用范围及技术特征，建议参考《医疗器械临床试验设计指导原则》开展试验设计。</w:t>
      </w:r>
    </w:p>
    <w:p w:rsidR="00D70BB1" w:rsidRPr="00004AF9" w:rsidRDefault="00011EE2" w:rsidP="00D70BB1">
      <w:pPr>
        <w:ind w:firstLineChars="200" w:firstLine="640"/>
        <w:rPr>
          <w:rFonts w:ascii="仿宋_GB2312" w:eastAsia="仿宋_GB2312" w:hAnsi="仿宋"/>
          <w:sz w:val="32"/>
          <w:szCs w:val="32"/>
        </w:rPr>
      </w:pPr>
      <w:r>
        <w:rPr>
          <w:rFonts w:ascii="仿宋_GB2312" w:eastAsia="仿宋_GB2312" w:hAnsi="仿宋" w:hint="eastAsia"/>
          <w:sz w:val="32"/>
          <w:szCs w:val="32"/>
        </w:rPr>
        <w:t>申请人应提交临床试验典型性型号的选取说明，充分考虑各型号产品适用范围及技术特征。</w:t>
      </w:r>
      <w:r w:rsidR="00D70BB1" w:rsidRPr="00004AF9">
        <w:rPr>
          <w:rFonts w:ascii="仿宋_GB2312" w:eastAsia="仿宋_GB2312" w:hAnsi="仿宋" w:hint="eastAsia"/>
          <w:sz w:val="32"/>
          <w:szCs w:val="32"/>
        </w:rPr>
        <w:t>由于输液港</w:t>
      </w:r>
      <w:r>
        <w:rPr>
          <w:rFonts w:ascii="仿宋_GB2312" w:eastAsia="仿宋_GB2312" w:hAnsi="仿宋" w:hint="eastAsia"/>
          <w:sz w:val="32"/>
          <w:szCs w:val="32"/>
        </w:rPr>
        <w:t>植入部位不同可能导致其预期用途不同，产品在临床</w:t>
      </w:r>
      <w:r w:rsidR="00D70BB1" w:rsidRPr="00004AF9">
        <w:rPr>
          <w:rFonts w:ascii="仿宋_GB2312" w:eastAsia="仿宋_GB2312" w:hAnsi="仿宋" w:hint="eastAsia"/>
          <w:sz w:val="32"/>
          <w:szCs w:val="32"/>
        </w:rPr>
        <w:t>评价指标、临床操作过程、可能发生的不良反应等方面均有差异，因此输液港所连接或配用的导管末端植入硬膜外、蛛网膜下腔、动脉、静脉的产品应分别进行临床评价，其中导管末端植入胸腹腔的产品可与植入静脉的产品共同评价。输液港港体为双腔或多腔设计的产品，</w:t>
      </w:r>
      <w:r w:rsidR="00D527D2">
        <w:rPr>
          <w:rFonts w:ascii="仿宋_GB2312" w:eastAsia="仿宋_GB2312" w:hAnsi="仿宋" w:hint="eastAsia"/>
          <w:sz w:val="32"/>
          <w:szCs w:val="32"/>
        </w:rPr>
        <w:t>在适用范围一致的前提下，</w:t>
      </w:r>
      <w:r w:rsidR="00D70BB1" w:rsidRPr="00004AF9">
        <w:rPr>
          <w:rFonts w:ascii="仿宋_GB2312" w:eastAsia="仿宋_GB2312" w:hAnsi="仿宋" w:hint="eastAsia"/>
          <w:sz w:val="32"/>
          <w:szCs w:val="32"/>
        </w:rPr>
        <w:t>可依据上述规则与单腔产品共同评价</w:t>
      </w:r>
      <w:r w:rsidR="006F7CEF">
        <w:rPr>
          <w:rFonts w:ascii="仿宋_GB2312" w:eastAsia="仿宋_GB2312" w:hAnsi="仿宋" w:hint="eastAsia"/>
          <w:sz w:val="32"/>
          <w:szCs w:val="32"/>
        </w:rPr>
        <w:t>。</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lastRenderedPageBreak/>
        <w:t>1.试验的基本设计</w:t>
      </w:r>
    </w:p>
    <w:p w:rsidR="00D70BB1" w:rsidRPr="004C3EC1" w:rsidRDefault="00835937" w:rsidP="00D70BB1">
      <w:pPr>
        <w:ind w:firstLineChars="200" w:firstLine="640"/>
        <w:rPr>
          <w:rFonts w:ascii="仿宋_GB2312" w:eastAsia="仿宋_GB2312" w:hAnsi="仿宋"/>
          <w:sz w:val="32"/>
          <w:szCs w:val="32"/>
        </w:rPr>
      </w:pPr>
      <w:r>
        <w:rPr>
          <w:rFonts w:ascii="仿宋_GB2312" w:eastAsia="仿宋_GB2312" w:hAnsi="仿宋" w:hint="eastAsia"/>
          <w:sz w:val="32"/>
          <w:szCs w:val="32"/>
        </w:rPr>
        <w:t>临床试验设计应充分考虑其试验目的及器械特性。</w:t>
      </w:r>
      <w:r w:rsidR="00D70BB1" w:rsidRPr="004C3EC1">
        <w:rPr>
          <w:rFonts w:ascii="仿宋_GB2312" w:eastAsia="仿宋_GB2312" w:hAnsi="仿宋" w:hint="eastAsia"/>
          <w:sz w:val="32"/>
          <w:szCs w:val="32"/>
        </w:rPr>
        <w:t>建议</w:t>
      </w:r>
      <w:r w:rsidR="00807BDF" w:rsidRPr="004C3EC1">
        <w:rPr>
          <w:rFonts w:ascii="仿宋_GB2312" w:eastAsia="仿宋_GB2312" w:hAnsi="仿宋" w:hint="eastAsia"/>
          <w:sz w:val="32"/>
          <w:szCs w:val="32"/>
        </w:rPr>
        <w:t>优先考虑选择</w:t>
      </w:r>
      <w:r w:rsidR="00D70BB1" w:rsidRPr="004C3EC1">
        <w:rPr>
          <w:rFonts w:ascii="仿宋_GB2312" w:eastAsia="仿宋_GB2312" w:hAnsi="仿宋" w:hint="eastAsia"/>
          <w:sz w:val="32"/>
          <w:szCs w:val="32"/>
        </w:rPr>
        <w:t>随机、对照研究设计。应选用已上市</w:t>
      </w:r>
      <w:r w:rsidR="001264B0" w:rsidRPr="004C3EC1">
        <w:rPr>
          <w:rFonts w:ascii="仿宋_GB2312" w:eastAsia="仿宋_GB2312" w:hAnsi="仿宋" w:hint="eastAsia"/>
          <w:sz w:val="32"/>
          <w:szCs w:val="32"/>
        </w:rPr>
        <w:t>的同类产品作为对照产品进行对比，对照产品建议考虑目前主流的、共识性较高</w:t>
      </w:r>
      <w:r w:rsidR="00D70BB1" w:rsidRPr="004C3EC1">
        <w:rPr>
          <w:rFonts w:ascii="仿宋_GB2312" w:eastAsia="仿宋_GB2312" w:hAnsi="仿宋" w:hint="eastAsia"/>
          <w:sz w:val="32"/>
          <w:szCs w:val="32"/>
        </w:rPr>
        <w:t>的产品。比较类型可采用等效性、非劣效性或优效性检验。对照产品应在材料化学组成、产品结构设计、产品工作原理、适用范围等方面与拟申报产品相同或近似，试验组与对照组应采用统一的入选标准、排除标准和随访时间。进行双中心或多中心研究时，各个中心应采用同一试验方案，完成试验后，将各中心试验数据整合后进行统计分析，提交统计分析总报告，并最终根据统计分析总报</w:t>
      </w:r>
      <w:r w:rsidR="004C3EC1" w:rsidRPr="004C3EC1">
        <w:rPr>
          <w:rFonts w:ascii="仿宋_GB2312" w:eastAsia="仿宋_GB2312" w:hAnsi="仿宋" w:hint="eastAsia"/>
          <w:sz w:val="32"/>
          <w:szCs w:val="32"/>
        </w:rPr>
        <w:t>告出具临床试验总报告，总报告中应有临床试验的最终结论。建议提交</w:t>
      </w:r>
      <w:r w:rsidR="00D70BB1" w:rsidRPr="004C3EC1">
        <w:rPr>
          <w:rFonts w:ascii="仿宋_GB2312" w:eastAsia="仿宋_GB2312" w:hAnsi="仿宋" w:hint="eastAsia"/>
          <w:sz w:val="32"/>
          <w:szCs w:val="32"/>
        </w:rPr>
        <w:t>各中心出具</w:t>
      </w:r>
      <w:r w:rsidR="004C3EC1" w:rsidRPr="004C3EC1">
        <w:rPr>
          <w:rFonts w:ascii="仿宋_GB2312" w:eastAsia="仿宋_GB2312" w:hAnsi="仿宋" w:hint="eastAsia"/>
          <w:sz w:val="32"/>
          <w:szCs w:val="32"/>
        </w:rPr>
        <w:t>的</w:t>
      </w:r>
      <w:r w:rsidR="00D70BB1" w:rsidRPr="004C3EC1">
        <w:rPr>
          <w:rFonts w:ascii="仿宋_GB2312" w:eastAsia="仿宋_GB2312" w:hAnsi="仿宋" w:hint="eastAsia"/>
          <w:sz w:val="32"/>
          <w:szCs w:val="32"/>
        </w:rPr>
        <w:t>分中心小结。</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2.病例选择</w:t>
      </w:r>
    </w:p>
    <w:p w:rsidR="00D70BB1" w:rsidRPr="00004AF9" w:rsidRDefault="00AF63E5" w:rsidP="00D70BB1">
      <w:pPr>
        <w:pStyle w:val="ae"/>
        <w:rPr>
          <w:rFonts w:ascii="仿宋_GB2312" w:eastAsia="仿宋_GB2312"/>
        </w:rPr>
      </w:pPr>
      <w:r>
        <w:rPr>
          <w:rFonts w:ascii="仿宋_GB2312" w:eastAsia="仿宋_GB2312" w:hAnsi="仿宋" w:hint="eastAsia"/>
          <w:sz w:val="32"/>
          <w:szCs w:val="32"/>
        </w:rPr>
        <w:t xml:space="preserve">    </w:t>
      </w:r>
      <w:r w:rsidR="00D70BB1" w:rsidRPr="00004AF9">
        <w:rPr>
          <w:rFonts w:ascii="仿宋_GB2312" w:eastAsia="仿宋_GB2312" w:hAnsi="仿宋" w:hint="eastAsia"/>
          <w:sz w:val="32"/>
          <w:szCs w:val="32"/>
        </w:rPr>
        <w:t>入选病例：建议优先选择病情相对稳定、病种较单一、需要长期反</w:t>
      </w:r>
      <w:r w:rsidR="00CD15D7">
        <w:rPr>
          <w:rFonts w:ascii="仿宋_GB2312" w:eastAsia="仿宋_GB2312" w:hAnsi="仿宋" w:hint="eastAsia"/>
          <w:sz w:val="32"/>
          <w:szCs w:val="32"/>
        </w:rPr>
        <w:t>复输液、间断性引流或注射药物、植入部位皮肤无感染、首次进行输液港</w:t>
      </w:r>
      <w:r w:rsidR="00D70BB1" w:rsidRPr="00004AF9">
        <w:rPr>
          <w:rFonts w:ascii="仿宋_GB2312" w:eastAsia="仿宋_GB2312" w:hAnsi="仿宋" w:hint="eastAsia"/>
          <w:sz w:val="32"/>
          <w:szCs w:val="32"/>
        </w:rPr>
        <w:t>植入手术、植入位点不与放射治疗部位重合、预期生存期大于10个月的受试者，其中用于椎管的产品（导管末端植入蛛网膜下腔或硬膜外腔），受试者预期生存期大于6个月。</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3.人口统计学和基线特征</w:t>
      </w:r>
    </w:p>
    <w:p w:rsidR="00D70BB1" w:rsidRPr="00004AF9" w:rsidRDefault="00D70BB1" w:rsidP="007C14A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应收集但不限于以下人口统计学和基线特征信息，包括：受试者人口统计学：受试者年龄、性别、体重、身高情况等。受试</w:t>
      </w:r>
      <w:r w:rsidRPr="00004AF9">
        <w:rPr>
          <w:rFonts w:ascii="仿宋_GB2312" w:eastAsia="仿宋_GB2312" w:hAnsi="仿宋" w:hint="eastAsia"/>
          <w:sz w:val="32"/>
          <w:szCs w:val="32"/>
        </w:rPr>
        <w:lastRenderedPageBreak/>
        <w:t>者基线特征：病种、病情严重程度、受试者体型、既往病史、术前用药情况、术前感染指标、出/凝血指标等，植入蛛网膜下腔的产品还应包括脑脊液检测指标。</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4.临床评价指标</w:t>
      </w:r>
    </w:p>
    <w:p w:rsidR="00D70BB1" w:rsidRPr="00004AF9" w:rsidRDefault="00D70BB1" w:rsidP="00D70BB1">
      <w:pPr>
        <w:ind w:firstLineChars="150" w:firstLine="480"/>
        <w:rPr>
          <w:rFonts w:ascii="仿宋_GB2312" w:eastAsia="仿宋_GB2312" w:hAnsi="仿宋"/>
          <w:sz w:val="32"/>
          <w:szCs w:val="32"/>
        </w:rPr>
      </w:pPr>
      <w:r w:rsidRPr="00004AF9">
        <w:rPr>
          <w:rFonts w:ascii="仿宋_GB2312" w:eastAsia="仿宋_GB2312" w:hAnsi="仿宋" w:hint="eastAsia"/>
          <w:sz w:val="32"/>
          <w:szCs w:val="32"/>
        </w:rPr>
        <w:t>（1）有效性评价项目</w:t>
      </w:r>
    </w:p>
    <w:p w:rsidR="00D70BB1" w:rsidRPr="00004AF9" w:rsidRDefault="00D70BB1" w:rsidP="005E41C2">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有效存留率。指产品在在正常使用条件下植入后第1个月观察期内正常操作下输注流速可达到临床需求，同时可顺畅回抽体（适用于需要回抽血液、腹水、脑脊液等体液的病例）；</w:t>
      </w:r>
      <w:r w:rsidR="00E50639">
        <w:rPr>
          <w:rFonts w:ascii="仿宋_GB2312" w:eastAsia="仿宋_GB2312" w:hAnsi="仿宋"/>
          <w:sz w:val="32"/>
          <w:szCs w:val="32"/>
        </w:rPr>
        <w:t>1</w:t>
      </w:r>
      <w:r w:rsidRPr="00004AF9">
        <w:rPr>
          <w:rFonts w:ascii="仿宋_GB2312" w:eastAsia="仿宋_GB2312" w:hAnsi="仿宋" w:hint="eastAsia"/>
          <w:sz w:val="32"/>
          <w:szCs w:val="32"/>
        </w:rPr>
        <w:t>个月后的观察期内至少每个月有冲管或输注的使用过程，首次植入输液港直至观察期结束，未经过任何修正手术或移除受试品的情况的比例。</w:t>
      </w:r>
    </w:p>
    <w:p w:rsidR="00D70BB1" w:rsidRPr="00004AF9" w:rsidRDefault="00391D9C"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（2）</w:t>
      </w:r>
      <w:r w:rsidR="00D70BB1" w:rsidRPr="00004AF9">
        <w:rPr>
          <w:rFonts w:ascii="仿宋_GB2312" w:eastAsia="仿宋_GB2312" w:hAnsi="仿宋" w:hint="eastAsia"/>
          <w:sz w:val="32"/>
          <w:szCs w:val="32"/>
        </w:rPr>
        <w:t>次要评价指标：</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t>港体与导管连接的可靠性及连接便利性（适用于非预连接的产品）。即产品在连接过程是否便捷，自连接完成至手术结束是否有脱开或断裂。</w:t>
      </w:r>
    </w:p>
    <w:p w:rsidR="00D70BB1" w:rsidRPr="00004AF9" w:rsidRDefault="00D70BB1" w:rsidP="00D70BB1">
      <w:pPr>
        <w:pStyle w:val="ae"/>
        <w:numPr>
          <w:ilvl w:val="0"/>
          <w:numId w:val="3"/>
        </w:numPr>
        <w:rPr>
          <w:rFonts w:ascii="仿宋_GB2312" w:eastAsia="仿宋_GB2312" w:hAnsi="仿宋"/>
          <w:sz w:val="32"/>
          <w:szCs w:val="32"/>
        </w:rPr>
      </w:pPr>
      <w:r w:rsidRPr="00004AF9">
        <w:rPr>
          <w:rFonts w:ascii="仿宋_GB2312" w:eastAsia="仿宋_GB2312" w:hAnsi="仿宋" w:hint="eastAsia"/>
          <w:sz w:val="32"/>
          <w:szCs w:val="32"/>
        </w:rPr>
        <w:t>港体的稳定性。即港体是否发生移位、扭转等。</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t>定位性能。即港体与导管不透射线标记应在X光下清晰可见，便于定位。</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t>抗回流能力（适用于导管末端植入动脉的产品）。</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t>输液港持针力。即无芯针穿刺后，留置时间内，针体在输液港中无明显位移。</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lastRenderedPageBreak/>
        <w:t>操作便利性。包括术中评价和使用中评价两部分。术中评价为植入过程中产品是否易于放置，使用中评价主要为皮下港体轮廓是否清晰，医务输注、采样是否方便。</w:t>
      </w:r>
    </w:p>
    <w:p w:rsidR="00D70BB1" w:rsidRPr="00004AF9" w:rsidRDefault="00D70BB1" w:rsidP="00D70BB1">
      <w:pPr>
        <w:pStyle w:val="a7"/>
        <w:numPr>
          <w:ilvl w:val="0"/>
          <w:numId w:val="3"/>
        </w:numPr>
        <w:ind w:firstLineChars="0"/>
        <w:rPr>
          <w:rFonts w:ascii="仿宋_GB2312" w:eastAsia="仿宋_GB2312" w:hAnsi="仿宋"/>
          <w:sz w:val="32"/>
          <w:szCs w:val="32"/>
        </w:rPr>
      </w:pPr>
      <w:r w:rsidRPr="00004AF9">
        <w:rPr>
          <w:rFonts w:ascii="仿宋_GB2312" w:eastAsia="仿宋_GB2312" w:hAnsi="仿宋" w:hint="eastAsia"/>
          <w:sz w:val="32"/>
          <w:szCs w:val="32"/>
        </w:rPr>
        <w:t>受试者舒适度。即植入产品后受试者是否感觉舒适，行动是否受影响，护理是否方便等。</w:t>
      </w:r>
    </w:p>
    <w:p w:rsidR="00D70BB1" w:rsidRPr="00004AF9" w:rsidRDefault="00D70BB1" w:rsidP="00D70BB1">
      <w:pPr>
        <w:ind w:firstLineChars="150" w:firstLine="480"/>
        <w:rPr>
          <w:rFonts w:ascii="仿宋_GB2312" w:eastAsia="仿宋_GB2312" w:hAnsi="仿宋"/>
          <w:sz w:val="32"/>
          <w:szCs w:val="32"/>
        </w:rPr>
      </w:pPr>
      <w:r w:rsidRPr="00004AF9">
        <w:rPr>
          <w:rFonts w:ascii="仿宋_GB2312" w:eastAsia="仿宋_GB2312" w:hAnsi="仿宋" w:hint="eastAsia"/>
          <w:sz w:val="32"/>
          <w:szCs w:val="32"/>
        </w:rPr>
        <w:t>（2）安全性评价项目</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①不良事件</w:t>
      </w:r>
    </w:p>
    <w:p w:rsidR="00D70BB1" w:rsidRPr="00004AF9" w:rsidRDefault="00D70BB1" w:rsidP="00D70BB1">
      <w:pPr>
        <w:pStyle w:val="a7"/>
        <w:numPr>
          <w:ilvl w:val="0"/>
          <w:numId w:val="4"/>
        </w:numPr>
        <w:ind w:firstLineChars="0"/>
        <w:rPr>
          <w:rFonts w:ascii="仿宋_GB2312" w:eastAsia="仿宋_GB2312" w:hAnsi="仿宋"/>
          <w:sz w:val="32"/>
          <w:szCs w:val="32"/>
        </w:rPr>
      </w:pPr>
      <w:r w:rsidRPr="00004AF9">
        <w:rPr>
          <w:rFonts w:ascii="仿宋_GB2312" w:eastAsia="仿宋_GB2312" w:hAnsi="仿宋" w:hint="eastAsia"/>
          <w:sz w:val="32"/>
          <w:szCs w:val="32"/>
        </w:rPr>
        <w:t>并发症</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无论受试者是否完成临床试验，或并发症是否与器械直接相关，术中及术后所观察到的并发症数据都应被收集，包括并发症的发生部位、发生时间、发生频次。</w:t>
      </w:r>
    </w:p>
    <w:p w:rsidR="00D70BB1" w:rsidRPr="00004AF9" w:rsidRDefault="00D70BB1" w:rsidP="00D70BB1">
      <w:pPr>
        <w:pStyle w:val="ae"/>
        <w:rPr>
          <w:rFonts w:ascii="仿宋_GB2312" w:eastAsia="仿宋_GB2312"/>
        </w:rPr>
      </w:pPr>
      <w:r w:rsidRPr="00004AF9">
        <w:rPr>
          <w:rFonts w:ascii="仿宋_GB2312" w:eastAsia="仿宋_GB2312" w:hAnsi="仿宋" w:hint="eastAsia"/>
          <w:sz w:val="32"/>
          <w:szCs w:val="32"/>
        </w:rPr>
        <w:t>植入输液港常见并发症包括术中并发症及使用中并发症。术中并发症包括：气胸、血气胸、气体栓塞、心律失常、心包或血管穿透伤、神经损伤、胸导管损伤、心包填塞等。使用中并发症包括：感染、血栓、纤维蛋白鞘、夹闭综合征、发热等；港体植入位点为上臂的产品，可能的并发症还包括手臂活动障碍。</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所记录的并发症应记录其诊断的方法和依据，建议采用临床标准诊断方法，详细描述并发症的严重程度和发生频次。</w:t>
      </w:r>
    </w:p>
    <w:p w:rsidR="00D70BB1" w:rsidRPr="00004AF9" w:rsidRDefault="00D70BB1" w:rsidP="00D70BB1">
      <w:pPr>
        <w:pStyle w:val="a7"/>
        <w:numPr>
          <w:ilvl w:val="0"/>
          <w:numId w:val="4"/>
        </w:numPr>
        <w:ind w:firstLineChars="0"/>
        <w:rPr>
          <w:rFonts w:ascii="仿宋_GB2312" w:eastAsia="仿宋_GB2312" w:hAnsi="仿宋"/>
          <w:sz w:val="32"/>
          <w:szCs w:val="32"/>
        </w:rPr>
      </w:pPr>
      <w:r w:rsidRPr="00004AF9">
        <w:rPr>
          <w:rFonts w:ascii="仿宋_GB2312" w:eastAsia="仿宋_GB2312" w:hAnsi="仿宋" w:hint="eastAsia"/>
          <w:sz w:val="32"/>
          <w:szCs w:val="32"/>
        </w:rPr>
        <w:t>其他不良事件</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应观察和记录发生的其他不良事件，如导管堵塞、导管断裂、泄漏</w:t>
      </w:r>
      <w:r w:rsidR="003F5691">
        <w:rPr>
          <w:rFonts w:ascii="仿宋_GB2312" w:eastAsia="仿宋_GB2312" w:hAnsi="仿宋" w:hint="eastAsia"/>
          <w:sz w:val="32"/>
          <w:szCs w:val="32"/>
        </w:rPr>
        <w:t>（包括港体渗漏、导管</w:t>
      </w:r>
      <w:r w:rsidR="00D765A8">
        <w:rPr>
          <w:rFonts w:ascii="仿宋_GB2312" w:eastAsia="仿宋_GB2312" w:hAnsi="仿宋" w:hint="eastAsia"/>
          <w:sz w:val="32"/>
          <w:szCs w:val="32"/>
        </w:rPr>
        <w:t>渗漏</w:t>
      </w:r>
      <w:r w:rsidR="003F5691">
        <w:rPr>
          <w:rFonts w:ascii="仿宋_GB2312" w:eastAsia="仿宋_GB2312" w:hAnsi="仿宋" w:hint="eastAsia"/>
          <w:sz w:val="32"/>
          <w:szCs w:val="32"/>
        </w:rPr>
        <w:t>、连接处</w:t>
      </w:r>
      <w:r w:rsidR="00D765A8">
        <w:rPr>
          <w:rFonts w:ascii="仿宋_GB2312" w:eastAsia="仿宋_GB2312" w:hAnsi="仿宋" w:hint="eastAsia"/>
          <w:sz w:val="32"/>
          <w:szCs w:val="32"/>
        </w:rPr>
        <w:t>渗漏</w:t>
      </w:r>
      <w:r w:rsidR="003F5691">
        <w:rPr>
          <w:rFonts w:ascii="仿宋_GB2312" w:eastAsia="仿宋_GB2312" w:hAnsi="仿宋" w:hint="eastAsia"/>
          <w:sz w:val="32"/>
          <w:szCs w:val="32"/>
        </w:rPr>
        <w:t>、穿刺位点渗漏）、</w:t>
      </w:r>
      <w:r w:rsidR="003F5691">
        <w:rPr>
          <w:rFonts w:ascii="仿宋_GB2312" w:eastAsia="仿宋_GB2312" w:hAnsi="仿宋" w:hint="eastAsia"/>
          <w:sz w:val="32"/>
          <w:szCs w:val="32"/>
        </w:rPr>
        <w:lastRenderedPageBreak/>
        <w:t>港体</w:t>
      </w:r>
      <w:r w:rsidRPr="00004AF9">
        <w:rPr>
          <w:rFonts w:ascii="仿宋_GB2312" w:eastAsia="仿宋_GB2312" w:hAnsi="仿宋" w:hint="eastAsia"/>
          <w:sz w:val="32"/>
          <w:szCs w:val="32"/>
        </w:rPr>
        <w:t>移位、术后出血、皮肤压迫性坏死、过敏以及受试者其他不适症状等。所观察的不良事件均需注明发生的时间、严重程度、发生频次和处理措施。</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②临床及生理、生化指标</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应记录受试者术后一周之内的临床及生理、生化指标包括：生命体征、常规生化指标、血常规、感染指标（如c反应蛋白、CRT、降钙素原、白介素6）等。</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③MRI环境下的安全性</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 xml:space="preserve">若受试者术后需进行MRI检查，应记录产品在MRI环境下的使用安全性的评价内容。            </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5.评价时间点</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需定期对输液港的输液通畅指标和不良事件进行观察和评价。用于椎管的输液港需提交不少于3个月的评价记录；用于其他部位的输液港需提交不少于6个月的评价记录。评价时间点：用于椎管的产品为术后1天、7天、15天、1个月、2个月、3个月；用于动脉、静脉、胸腹腔的产品为术后1天、3天、5天、7天、14天、1个月、2个月、3个月、4个月、5个月、6个月。</w:t>
      </w:r>
    </w:p>
    <w:p w:rsidR="00D70BB1" w:rsidRPr="00004AF9" w:rsidRDefault="00D70BB1" w:rsidP="00D70BB1">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对于试验期限内进行了修正手术（如更换产品或产品组件）的受试者，或移除输液港后不能再次植入的受试者，应按临床方案的规定继续采集这些受试者的安全性指标数据直至试验结束。</w:t>
      </w:r>
    </w:p>
    <w:p w:rsidR="00D70BB1" w:rsidRPr="00473D79" w:rsidRDefault="00D70BB1" w:rsidP="00D70BB1">
      <w:pPr>
        <w:ind w:firstLineChars="200" w:firstLine="640"/>
        <w:rPr>
          <w:rFonts w:ascii="仿宋_GB2312" w:eastAsia="仿宋_GB2312" w:hAnsi="仿宋"/>
          <w:color w:val="000000" w:themeColor="text1"/>
          <w:sz w:val="32"/>
          <w:szCs w:val="32"/>
        </w:rPr>
      </w:pPr>
      <w:r w:rsidRPr="00473D79">
        <w:rPr>
          <w:rFonts w:ascii="仿宋_GB2312" w:eastAsia="仿宋_GB2312" w:hAnsi="仿宋" w:hint="eastAsia"/>
          <w:color w:val="000000" w:themeColor="text1"/>
          <w:sz w:val="32"/>
          <w:szCs w:val="32"/>
        </w:rPr>
        <w:t>6.样本量的计算</w:t>
      </w:r>
    </w:p>
    <w:p w:rsidR="006F7CEF" w:rsidRPr="0040481E" w:rsidRDefault="006F2920" w:rsidP="00D70BB1">
      <w:pPr>
        <w:ind w:firstLineChars="200" w:firstLine="640"/>
        <w:rPr>
          <w:rFonts w:eastAsia="仿宋_GB2312"/>
          <w:color w:val="000000"/>
          <w:sz w:val="32"/>
          <w:szCs w:val="32"/>
        </w:rPr>
      </w:pPr>
      <w:r w:rsidRPr="00AB654F">
        <w:rPr>
          <w:rFonts w:eastAsia="仿宋_GB2312"/>
          <w:sz w:val="32"/>
          <w:szCs w:val="32"/>
        </w:rPr>
        <w:lastRenderedPageBreak/>
        <w:t>试验例数应具有统计学意义</w:t>
      </w:r>
      <w:r>
        <w:rPr>
          <w:rFonts w:eastAsia="仿宋_GB2312" w:hint="eastAsia"/>
          <w:sz w:val="32"/>
          <w:szCs w:val="32"/>
        </w:rPr>
        <w:t>。</w:t>
      </w:r>
      <w:r w:rsidR="006F7CEF" w:rsidRPr="00621EEE">
        <w:rPr>
          <w:rFonts w:eastAsia="仿宋_GB2312"/>
          <w:color w:val="000000"/>
          <w:sz w:val="32"/>
          <w:szCs w:val="32"/>
        </w:rPr>
        <w:t>样本量根据受试产品特性、临床试验设计类型、主要有效性评价指标等因素来确定</w:t>
      </w:r>
      <w:r>
        <w:rPr>
          <w:rFonts w:eastAsia="仿宋_GB2312"/>
          <w:color w:val="000000"/>
          <w:sz w:val="32"/>
          <w:szCs w:val="32"/>
        </w:rPr>
        <w:t>。需详细写明样本量估算采用的软件或公式、公式中所有参数、估计值</w:t>
      </w:r>
      <w:r>
        <w:rPr>
          <w:rFonts w:eastAsia="仿宋_GB2312" w:hint="eastAsia"/>
          <w:color w:val="000000"/>
          <w:sz w:val="32"/>
          <w:szCs w:val="32"/>
        </w:rPr>
        <w:t>，并说明</w:t>
      </w:r>
      <w:r w:rsidR="006F7CEF" w:rsidRPr="00621EEE">
        <w:rPr>
          <w:rFonts w:eastAsia="仿宋_GB2312"/>
          <w:color w:val="000000"/>
          <w:sz w:val="32"/>
          <w:szCs w:val="32"/>
        </w:rPr>
        <w:t>其来源</w:t>
      </w:r>
      <w:r>
        <w:rPr>
          <w:rFonts w:eastAsia="仿宋_GB2312" w:hint="eastAsia"/>
          <w:color w:val="000000"/>
          <w:sz w:val="32"/>
          <w:szCs w:val="32"/>
        </w:rPr>
        <w:t>或理由</w:t>
      </w:r>
      <w:r w:rsidR="006F7CEF" w:rsidRPr="00621EEE">
        <w:rPr>
          <w:rFonts w:eastAsia="仿宋_GB2312"/>
          <w:color w:val="000000"/>
          <w:sz w:val="32"/>
          <w:szCs w:val="32"/>
        </w:rPr>
        <w:t>，还应结合临床实际情况，考虑试验对象的可能脱落率等因素。</w:t>
      </w:r>
      <w:r w:rsidR="006F7CEF">
        <w:rPr>
          <w:rFonts w:eastAsia="仿宋_GB2312" w:hint="eastAsia"/>
          <w:color w:val="000000"/>
          <w:sz w:val="32"/>
          <w:szCs w:val="32"/>
        </w:rPr>
        <w:t>一般情况下，</w:t>
      </w:r>
      <w:r w:rsidR="0040481E" w:rsidRPr="0040481E">
        <w:rPr>
          <w:rFonts w:eastAsia="仿宋_GB2312" w:hint="eastAsia"/>
          <w:color w:val="000000"/>
          <w:sz w:val="32"/>
          <w:szCs w:val="32"/>
        </w:rPr>
        <w:t>用于椎管内的产品脱落率考虑为</w:t>
      </w:r>
      <w:r w:rsidR="006F7CEF" w:rsidRPr="0040481E">
        <w:rPr>
          <w:rFonts w:eastAsia="仿宋_GB2312" w:hint="eastAsia"/>
          <w:color w:val="000000"/>
          <w:sz w:val="32"/>
          <w:szCs w:val="32"/>
        </w:rPr>
        <w:t>25%</w:t>
      </w:r>
      <w:r w:rsidR="006F7CEF" w:rsidRPr="0040481E">
        <w:rPr>
          <w:rFonts w:eastAsia="仿宋_GB2312" w:hint="eastAsia"/>
          <w:color w:val="000000"/>
          <w:sz w:val="32"/>
          <w:szCs w:val="32"/>
        </w:rPr>
        <w:t>，</w:t>
      </w:r>
      <w:r w:rsidR="0040481E" w:rsidRPr="0040481E">
        <w:rPr>
          <w:rFonts w:eastAsia="仿宋_GB2312" w:hint="eastAsia"/>
          <w:color w:val="000000"/>
          <w:sz w:val="32"/>
          <w:szCs w:val="32"/>
        </w:rPr>
        <w:t>用于</w:t>
      </w:r>
      <w:r w:rsidR="006F7CEF" w:rsidRPr="0040481E">
        <w:rPr>
          <w:rFonts w:eastAsia="仿宋_GB2312" w:hint="eastAsia"/>
          <w:color w:val="000000"/>
          <w:sz w:val="32"/>
          <w:szCs w:val="32"/>
        </w:rPr>
        <w:t>其他</w:t>
      </w:r>
      <w:r w:rsidR="0040481E" w:rsidRPr="0040481E">
        <w:rPr>
          <w:rFonts w:eastAsia="仿宋_GB2312" w:hint="eastAsia"/>
          <w:color w:val="000000"/>
          <w:sz w:val="32"/>
          <w:szCs w:val="32"/>
        </w:rPr>
        <w:t>部位的</w:t>
      </w:r>
      <w:r w:rsidR="006F7CEF" w:rsidRPr="0040481E">
        <w:rPr>
          <w:rFonts w:eastAsia="仿宋_GB2312" w:hint="eastAsia"/>
          <w:color w:val="000000"/>
          <w:sz w:val="32"/>
          <w:szCs w:val="32"/>
        </w:rPr>
        <w:t>产品</w:t>
      </w:r>
      <w:r w:rsidR="0040481E" w:rsidRPr="0040481E">
        <w:rPr>
          <w:rFonts w:eastAsia="仿宋_GB2312" w:hint="eastAsia"/>
          <w:color w:val="000000"/>
          <w:sz w:val="32"/>
          <w:szCs w:val="32"/>
        </w:rPr>
        <w:t>可考虑</w:t>
      </w:r>
      <w:r w:rsidR="006F7CEF" w:rsidRPr="0040481E">
        <w:rPr>
          <w:rFonts w:eastAsia="仿宋_GB2312" w:hint="eastAsia"/>
          <w:color w:val="000000"/>
          <w:sz w:val="32"/>
          <w:szCs w:val="32"/>
        </w:rPr>
        <w:t>为</w:t>
      </w:r>
      <w:r w:rsidR="006F7CEF" w:rsidRPr="0040481E">
        <w:rPr>
          <w:rFonts w:eastAsia="仿宋_GB2312" w:hint="eastAsia"/>
          <w:color w:val="000000"/>
          <w:sz w:val="32"/>
          <w:szCs w:val="32"/>
        </w:rPr>
        <w:t>15-20%</w:t>
      </w:r>
      <w:r w:rsidR="0040481E" w:rsidRPr="0040481E">
        <w:rPr>
          <w:rFonts w:eastAsia="仿宋_GB2312" w:hint="eastAsia"/>
          <w:color w:val="000000"/>
          <w:sz w:val="32"/>
          <w:szCs w:val="32"/>
        </w:rPr>
        <w:t>。</w:t>
      </w:r>
    </w:p>
    <w:p w:rsidR="00D70BB1" w:rsidRPr="006F2920" w:rsidRDefault="00473D79" w:rsidP="00D70BB1">
      <w:pPr>
        <w:ind w:firstLineChars="200" w:firstLine="640"/>
        <w:rPr>
          <w:rFonts w:eastAsia="仿宋_GB2312"/>
          <w:color w:val="000000"/>
          <w:sz w:val="32"/>
          <w:szCs w:val="32"/>
        </w:rPr>
      </w:pPr>
      <w:r w:rsidRPr="006F2920">
        <w:rPr>
          <w:rFonts w:eastAsia="仿宋_GB2312" w:hint="eastAsia"/>
          <w:color w:val="000000"/>
          <w:sz w:val="32"/>
          <w:szCs w:val="32"/>
        </w:rPr>
        <w:t>例如：非劣效试验设计时假设对照产品有效存留率为</w:t>
      </w:r>
      <w:r w:rsidRPr="006F2920">
        <w:rPr>
          <w:rFonts w:eastAsia="仿宋_GB2312"/>
          <w:color w:val="000000"/>
          <w:sz w:val="32"/>
          <w:szCs w:val="32"/>
        </w:rPr>
        <w:t>9</w:t>
      </w:r>
      <w:r w:rsidR="006F2920" w:rsidRPr="006F2920">
        <w:rPr>
          <w:rFonts w:eastAsia="仿宋_GB2312" w:hint="eastAsia"/>
          <w:color w:val="000000"/>
          <w:sz w:val="32"/>
          <w:szCs w:val="32"/>
        </w:rPr>
        <w:t>5</w:t>
      </w:r>
      <w:r w:rsidRPr="006F2920">
        <w:rPr>
          <w:rFonts w:eastAsia="仿宋_GB2312"/>
          <w:color w:val="000000"/>
          <w:sz w:val="32"/>
          <w:szCs w:val="32"/>
        </w:rPr>
        <w:t>%</w:t>
      </w:r>
      <w:r w:rsidRPr="006F2920">
        <w:rPr>
          <w:rFonts w:eastAsia="仿宋_GB2312" w:hint="eastAsia"/>
          <w:color w:val="000000"/>
          <w:sz w:val="32"/>
          <w:szCs w:val="32"/>
        </w:rPr>
        <w:t>，预计试验产品与对照产品的</w:t>
      </w:r>
      <w:r w:rsidR="006F2920" w:rsidRPr="006F2920">
        <w:rPr>
          <w:rFonts w:eastAsia="仿宋_GB2312" w:hint="eastAsia"/>
          <w:color w:val="000000"/>
          <w:sz w:val="32"/>
          <w:szCs w:val="32"/>
        </w:rPr>
        <w:t>有效存留率</w:t>
      </w:r>
      <w:r w:rsidRPr="006F2920">
        <w:rPr>
          <w:rFonts w:eastAsia="仿宋_GB2312" w:hint="eastAsia"/>
          <w:color w:val="000000"/>
          <w:sz w:val="32"/>
          <w:szCs w:val="32"/>
        </w:rPr>
        <w:t>相当，</w:t>
      </w:r>
      <w:r w:rsidR="009E1FBD">
        <w:rPr>
          <w:rFonts w:eastAsia="仿宋_GB2312" w:hint="eastAsia"/>
          <w:color w:val="000000"/>
          <w:sz w:val="32"/>
          <w:szCs w:val="32"/>
        </w:rPr>
        <w:t>临床认可</w:t>
      </w:r>
      <w:r w:rsidRPr="006F2920">
        <w:rPr>
          <w:rFonts w:eastAsia="仿宋_GB2312" w:hint="eastAsia"/>
          <w:color w:val="000000"/>
          <w:sz w:val="32"/>
          <w:szCs w:val="32"/>
        </w:rPr>
        <w:t>非劣效界值为</w:t>
      </w:r>
      <w:r w:rsidR="006F2920" w:rsidRPr="006F2920">
        <w:rPr>
          <w:rFonts w:eastAsia="仿宋_GB2312" w:hint="eastAsia"/>
          <w:color w:val="000000"/>
          <w:sz w:val="32"/>
          <w:szCs w:val="32"/>
        </w:rPr>
        <w:t>8</w:t>
      </w:r>
      <w:r w:rsidRPr="006F2920">
        <w:rPr>
          <w:rFonts w:eastAsia="仿宋_GB2312"/>
          <w:color w:val="000000"/>
          <w:sz w:val="32"/>
          <w:szCs w:val="32"/>
        </w:rPr>
        <w:t>%</w:t>
      </w:r>
      <w:r w:rsidRPr="006F2920">
        <w:rPr>
          <w:rFonts w:eastAsia="仿宋_GB2312" w:hint="eastAsia"/>
          <w:color w:val="000000"/>
          <w:sz w:val="32"/>
          <w:szCs w:val="32"/>
        </w:rPr>
        <w:t>，则在显著性水平</w:t>
      </w:r>
      <w:r w:rsidRPr="006F2920">
        <w:rPr>
          <w:rFonts w:eastAsia="仿宋_GB2312"/>
          <w:color w:val="000000"/>
          <w:sz w:val="32"/>
          <w:szCs w:val="32"/>
        </w:rPr>
        <w:t>0.05</w:t>
      </w:r>
      <w:r w:rsidRPr="006F2920">
        <w:rPr>
          <w:rFonts w:eastAsia="仿宋_GB2312" w:hint="eastAsia"/>
          <w:color w:val="000000"/>
          <w:sz w:val="32"/>
          <w:szCs w:val="32"/>
        </w:rPr>
        <w:t>（双侧）、</w:t>
      </w:r>
      <w:r w:rsidRPr="006F2920">
        <w:rPr>
          <w:rFonts w:eastAsia="仿宋_GB2312"/>
          <w:color w:val="000000"/>
          <w:sz w:val="32"/>
          <w:szCs w:val="32"/>
        </w:rPr>
        <w:t>80%</w:t>
      </w:r>
      <w:r w:rsidRPr="006F2920">
        <w:rPr>
          <w:rFonts w:eastAsia="仿宋_GB2312" w:hint="eastAsia"/>
          <w:color w:val="000000"/>
          <w:sz w:val="32"/>
          <w:szCs w:val="32"/>
        </w:rPr>
        <w:t>把握度、考虑</w:t>
      </w:r>
      <w:r w:rsidR="006F2920" w:rsidRPr="006F2920">
        <w:rPr>
          <w:rFonts w:eastAsia="仿宋_GB2312" w:hint="eastAsia"/>
          <w:color w:val="000000"/>
          <w:sz w:val="32"/>
          <w:szCs w:val="32"/>
        </w:rPr>
        <w:t>20</w:t>
      </w:r>
      <w:r w:rsidRPr="006F2920">
        <w:rPr>
          <w:rFonts w:eastAsia="仿宋_GB2312"/>
          <w:color w:val="000000"/>
          <w:sz w:val="32"/>
          <w:szCs w:val="32"/>
        </w:rPr>
        <w:t>%</w:t>
      </w:r>
      <w:r w:rsidRPr="006F2920">
        <w:rPr>
          <w:rFonts w:eastAsia="仿宋_GB2312" w:hint="eastAsia"/>
          <w:color w:val="000000"/>
          <w:sz w:val="32"/>
          <w:szCs w:val="32"/>
        </w:rPr>
        <w:t>脱落率的情况下，每组需要</w:t>
      </w:r>
      <w:r w:rsidRPr="006F2920">
        <w:rPr>
          <w:rFonts w:eastAsia="仿宋_GB2312"/>
          <w:color w:val="000000"/>
          <w:sz w:val="32"/>
          <w:szCs w:val="32"/>
        </w:rPr>
        <w:t>1</w:t>
      </w:r>
      <w:r w:rsidR="006F2920" w:rsidRPr="006F2920">
        <w:rPr>
          <w:rFonts w:eastAsia="仿宋_GB2312" w:hint="eastAsia"/>
          <w:color w:val="000000"/>
          <w:sz w:val="32"/>
          <w:szCs w:val="32"/>
        </w:rPr>
        <w:t>47</w:t>
      </w:r>
      <w:r w:rsidRPr="006F2920">
        <w:rPr>
          <w:rFonts w:eastAsia="仿宋_GB2312" w:hint="eastAsia"/>
          <w:color w:val="000000"/>
          <w:sz w:val="32"/>
          <w:szCs w:val="32"/>
        </w:rPr>
        <w:t>例试验对象，两组共需要</w:t>
      </w:r>
      <w:r w:rsidR="006F2920" w:rsidRPr="006F2920">
        <w:rPr>
          <w:rFonts w:eastAsia="仿宋_GB2312" w:hint="eastAsia"/>
          <w:color w:val="000000"/>
          <w:sz w:val="32"/>
          <w:szCs w:val="32"/>
        </w:rPr>
        <w:t>294</w:t>
      </w:r>
      <w:r w:rsidRPr="006F2920">
        <w:rPr>
          <w:rFonts w:eastAsia="仿宋_GB2312" w:hint="eastAsia"/>
          <w:color w:val="000000"/>
          <w:sz w:val="32"/>
          <w:szCs w:val="32"/>
        </w:rPr>
        <w:t>例试验对象。</w:t>
      </w:r>
    </w:p>
    <w:p w:rsidR="001232B9" w:rsidRPr="00004AF9" w:rsidRDefault="001232B9" w:rsidP="001232B9">
      <w:pPr>
        <w:ind w:firstLineChars="200" w:firstLine="640"/>
        <w:rPr>
          <w:rFonts w:ascii="仿宋_GB2312" w:eastAsia="仿宋_GB2312"/>
          <w:bCs/>
          <w:sz w:val="32"/>
          <w:szCs w:val="32"/>
        </w:rPr>
      </w:pPr>
      <w:bookmarkStart w:id="11" w:name="_Toc433187266"/>
      <w:bookmarkStart w:id="12" w:name="_Toc433187267"/>
      <w:bookmarkEnd w:id="6"/>
      <w:r w:rsidRPr="00004AF9">
        <w:rPr>
          <w:rFonts w:ascii="仿宋_GB2312" w:eastAsia="仿宋_GB2312" w:hint="eastAsia"/>
          <w:bCs/>
          <w:sz w:val="32"/>
          <w:szCs w:val="32"/>
        </w:rPr>
        <w:t>（八）产品说明书和标签</w:t>
      </w:r>
      <w:bookmarkEnd w:id="11"/>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产品说明书和标签应符合《医疗器械说明书和标签管理规定》的要求，同时，还应满足以下要求：</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1.适应</w:t>
      </w:r>
      <w:r w:rsidR="00126FA0">
        <w:rPr>
          <w:rFonts w:ascii="仿宋_GB2312" w:eastAsia="仿宋_GB2312" w:hint="eastAsia"/>
          <w:bCs/>
          <w:sz w:val="32"/>
          <w:szCs w:val="32"/>
        </w:rPr>
        <w:t>征</w:t>
      </w:r>
    </w:p>
    <w:p w:rsidR="001232B9" w:rsidRPr="00004AF9" w:rsidRDefault="001D72FB"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应列出具体的适用范围，</w:t>
      </w:r>
      <w:r w:rsidR="00D567E9" w:rsidRPr="00004AF9">
        <w:rPr>
          <w:rFonts w:ascii="仿宋_GB2312" w:eastAsia="仿宋_GB2312" w:hint="eastAsia"/>
          <w:bCs/>
          <w:sz w:val="32"/>
          <w:szCs w:val="32"/>
        </w:rPr>
        <w:t>并明确是否可以高压注射</w:t>
      </w:r>
      <w:r w:rsidR="001232B9" w:rsidRPr="00004AF9">
        <w:rPr>
          <w:rFonts w:ascii="仿宋_GB2312" w:eastAsia="仿宋_GB2312" w:hint="eastAsia"/>
          <w:bCs/>
          <w:sz w:val="32"/>
          <w:szCs w:val="32"/>
        </w:rPr>
        <w:t>。</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2.说明书中应包含以下内容：</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产品描述；</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植入式给药装置及附件中各组件的图示；</w:t>
      </w:r>
    </w:p>
    <w:p w:rsidR="00746678" w:rsidRPr="00004AF9" w:rsidRDefault="00C512C8"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导管的放置；</w:t>
      </w:r>
    </w:p>
    <w:p w:rsidR="00C512C8" w:rsidRPr="00004AF9" w:rsidRDefault="00C512C8"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植入方法</w:t>
      </w:r>
      <w:r w:rsidR="00B90B5E" w:rsidRPr="00004AF9">
        <w:rPr>
          <w:rFonts w:ascii="仿宋_GB2312" w:eastAsia="仿宋_GB2312" w:hint="eastAsia"/>
          <w:bCs/>
          <w:sz w:val="32"/>
          <w:szCs w:val="32"/>
        </w:rPr>
        <w:t>。</w:t>
      </w:r>
      <w:r w:rsidR="00531B17" w:rsidRPr="00004AF9">
        <w:rPr>
          <w:rFonts w:ascii="仿宋_GB2312" w:eastAsia="仿宋_GB2312" w:hint="eastAsia"/>
          <w:bCs/>
          <w:sz w:val="32"/>
          <w:szCs w:val="32"/>
        </w:rPr>
        <w:t>根据</w:t>
      </w:r>
      <w:r w:rsidR="00B90B5E" w:rsidRPr="00004AF9">
        <w:rPr>
          <w:rFonts w:ascii="仿宋_GB2312" w:eastAsia="仿宋_GB2312" w:hint="eastAsia"/>
          <w:bCs/>
          <w:sz w:val="32"/>
          <w:szCs w:val="32"/>
        </w:rPr>
        <w:t>植入路径不同，各路径的说明及相应操作说</w:t>
      </w:r>
      <w:r w:rsidR="00B90B5E" w:rsidRPr="00004AF9">
        <w:rPr>
          <w:rFonts w:ascii="仿宋_GB2312" w:eastAsia="仿宋_GB2312" w:hint="eastAsia"/>
          <w:bCs/>
          <w:sz w:val="32"/>
          <w:szCs w:val="32"/>
        </w:rPr>
        <w:lastRenderedPageBreak/>
        <w:t>明</w:t>
      </w:r>
      <w:r w:rsidRPr="00004AF9">
        <w:rPr>
          <w:rFonts w:ascii="仿宋_GB2312" w:eastAsia="仿宋_GB2312" w:hint="eastAsia"/>
          <w:bCs/>
          <w:sz w:val="32"/>
          <w:szCs w:val="32"/>
        </w:rPr>
        <w:t>；</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港体和导管的使用说明；</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植入式给药装置的维护；</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植入式给药装置的植入持续时间及拆除说明，如有儿童型输液港或小药盒输液港，需要特别说明；</w:t>
      </w:r>
    </w:p>
    <w:p w:rsidR="00531B17" w:rsidRPr="00004AF9" w:rsidRDefault="00531B17"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高压注射；</w:t>
      </w:r>
    </w:p>
    <w:p w:rsidR="00531B17" w:rsidRPr="00004AF9" w:rsidRDefault="00531B17" w:rsidP="004E55E7">
      <w:pPr>
        <w:ind w:firstLineChars="200" w:firstLine="640"/>
        <w:rPr>
          <w:rFonts w:ascii="仿宋_GB2312" w:eastAsia="仿宋_GB2312"/>
          <w:bCs/>
          <w:sz w:val="32"/>
          <w:szCs w:val="32"/>
        </w:rPr>
      </w:pPr>
      <w:r w:rsidRPr="00004AF9">
        <w:rPr>
          <w:rFonts w:ascii="仿宋_GB2312" w:eastAsia="仿宋_GB2312" w:hint="eastAsia"/>
          <w:bCs/>
          <w:sz w:val="32"/>
          <w:szCs w:val="32"/>
        </w:rPr>
        <w:t>MRI磁共振信息；</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3.禁忌证</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应列出适用于</w:t>
      </w:r>
      <w:r w:rsidR="00783345" w:rsidRPr="00004AF9">
        <w:rPr>
          <w:rFonts w:ascii="仿宋_GB2312" w:eastAsia="仿宋_GB2312" w:hint="eastAsia"/>
          <w:bCs/>
          <w:sz w:val="32"/>
          <w:szCs w:val="32"/>
        </w:rPr>
        <w:t>输液港</w:t>
      </w:r>
      <w:r w:rsidR="001D72FB" w:rsidRPr="00004AF9">
        <w:rPr>
          <w:rFonts w:ascii="仿宋_GB2312" w:eastAsia="仿宋_GB2312" w:hint="eastAsia"/>
          <w:bCs/>
          <w:sz w:val="32"/>
          <w:szCs w:val="32"/>
        </w:rPr>
        <w:t>的禁忌证。禁忌证中应包含不适用于所申报产品</w:t>
      </w:r>
      <w:r w:rsidRPr="00004AF9">
        <w:rPr>
          <w:rFonts w:ascii="仿宋_GB2312" w:eastAsia="仿宋_GB2312" w:hint="eastAsia"/>
          <w:bCs/>
          <w:sz w:val="32"/>
          <w:szCs w:val="32"/>
        </w:rPr>
        <w:t>的手术类型、身体部位或人群。</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4.警示信息</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应列出适用于</w:t>
      </w:r>
      <w:r w:rsidR="00783345" w:rsidRPr="00004AF9">
        <w:rPr>
          <w:rFonts w:ascii="仿宋_GB2312" w:eastAsia="仿宋_GB2312" w:hint="eastAsia"/>
          <w:bCs/>
          <w:sz w:val="32"/>
          <w:szCs w:val="32"/>
        </w:rPr>
        <w:t>输液港</w:t>
      </w:r>
      <w:r w:rsidRPr="00004AF9">
        <w:rPr>
          <w:rFonts w:ascii="仿宋_GB2312" w:eastAsia="仿宋_GB2312" w:hint="eastAsia"/>
          <w:bCs/>
          <w:sz w:val="32"/>
          <w:szCs w:val="32"/>
        </w:rPr>
        <w:t>的警告。警告中包括器械相关的严重不良反应或潜在的安全危害，并且还应包含可能的后果。</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5.注意事项</w:t>
      </w:r>
    </w:p>
    <w:p w:rsidR="00783345" w:rsidRPr="00004AF9" w:rsidRDefault="00783345"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应列出适用于输液港</w:t>
      </w:r>
      <w:r w:rsidR="001232B9" w:rsidRPr="00004AF9">
        <w:rPr>
          <w:rFonts w:ascii="仿宋_GB2312" w:eastAsia="仿宋_GB2312" w:hint="eastAsia"/>
          <w:bCs/>
          <w:sz w:val="32"/>
          <w:szCs w:val="32"/>
        </w:rPr>
        <w:t>的注意事项。即将避免器械使用时的不良事件或潜在安全危害的措施告知用户的声明。与警告事项相同，注意事项中也应说明可能的后果情况。</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6.</w:t>
      </w:r>
      <w:r w:rsidR="00BF4D02" w:rsidRPr="00004AF9">
        <w:rPr>
          <w:rFonts w:ascii="仿宋_GB2312" w:eastAsia="仿宋_GB2312" w:hint="eastAsia"/>
          <w:bCs/>
          <w:sz w:val="32"/>
          <w:szCs w:val="32"/>
        </w:rPr>
        <w:t>已知不良事件</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应列出使用</w:t>
      </w:r>
      <w:r w:rsidR="00275F1F" w:rsidRPr="00004AF9">
        <w:rPr>
          <w:rFonts w:ascii="仿宋_GB2312" w:eastAsia="仿宋_GB2312" w:hint="eastAsia"/>
          <w:bCs/>
          <w:sz w:val="32"/>
          <w:szCs w:val="32"/>
        </w:rPr>
        <w:t>输液港</w:t>
      </w:r>
      <w:r w:rsidRPr="00004AF9">
        <w:rPr>
          <w:rFonts w:ascii="仿宋_GB2312" w:eastAsia="仿宋_GB2312" w:hint="eastAsia"/>
          <w:bCs/>
          <w:sz w:val="32"/>
          <w:szCs w:val="32"/>
        </w:rPr>
        <w:t>的</w:t>
      </w:r>
      <w:r w:rsidR="00BF4D02" w:rsidRPr="00004AF9">
        <w:rPr>
          <w:rFonts w:ascii="仿宋_GB2312" w:eastAsia="仿宋_GB2312" w:hint="eastAsia"/>
          <w:bCs/>
          <w:sz w:val="32"/>
          <w:szCs w:val="32"/>
        </w:rPr>
        <w:t>已知的不良事件或</w:t>
      </w:r>
      <w:r w:rsidRPr="00004AF9">
        <w:rPr>
          <w:rFonts w:ascii="仿宋_GB2312" w:eastAsia="仿宋_GB2312" w:hint="eastAsia"/>
          <w:bCs/>
          <w:sz w:val="32"/>
          <w:szCs w:val="32"/>
        </w:rPr>
        <w:t>潜在并发症。</w:t>
      </w:r>
    </w:p>
    <w:p w:rsidR="001232B9" w:rsidRPr="00004AF9" w:rsidRDefault="001232B9"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7.灭菌方式</w:t>
      </w:r>
    </w:p>
    <w:p w:rsidR="001232B9" w:rsidRPr="00004AF9" w:rsidRDefault="00BF4D02" w:rsidP="001232B9">
      <w:pPr>
        <w:ind w:firstLineChars="200" w:firstLine="640"/>
        <w:rPr>
          <w:rFonts w:ascii="仿宋_GB2312" w:eastAsia="仿宋_GB2312"/>
          <w:bCs/>
          <w:sz w:val="32"/>
          <w:szCs w:val="32"/>
        </w:rPr>
      </w:pPr>
      <w:r w:rsidRPr="00004AF9">
        <w:rPr>
          <w:rFonts w:ascii="仿宋_GB2312" w:eastAsia="仿宋_GB2312" w:hint="eastAsia"/>
          <w:bCs/>
          <w:sz w:val="32"/>
          <w:szCs w:val="32"/>
        </w:rPr>
        <w:t>应标明</w:t>
      </w:r>
      <w:r w:rsidR="00275F1F" w:rsidRPr="00004AF9">
        <w:rPr>
          <w:rFonts w:ascii="仿宋_GB2312" w:eastAsia="仿宋_GB2312" w:hint="eastAsia"/>
          <w:bCs/>
          <w:sz w:val="32"/>
          <w:szCs w:val="32"/>
        </w:rPr>
        <w:t>输液港</w:t>
      </w:r>
      <w:r w:rsidRPr="00004AF9">
        <w:rPr>
          <w:rFonts w:ascii="仿宋_GB2312" w:eastAsia="仿宋_GB2312" w:hint="eastAsia"/>
          <w:bCs/>
          <w:sz w:val="32"/>
          <w:szCs w:val="32"/>
        </w:rPr>
        <w:t>的灭菌方式，其中射线灭菌应标明射线种类。</w:t>
      </w:r>
    </w:p>
    <w:p w:rsidR="0070071B" w:rsidRDefault="0070071B" w:rsidP="0070071B">
      <w:pPr>
        <w:pStyle w:val="ac"/>
        <w:spacing w:before="0" w:after="0"/>
        <w:ind w:firstLineChars="200" w:firstLine="640"/>
        <w:jc w:val="both"/>
        <w:outlineLvl w:val="9"/>
        <w:rPr>
          <w:rFonts w:ascii="黑体" w:eastAsia="黑体" w:hAnsi="黑体"/>
          <w:b w:val="0"/>
        </w:rPr>
      </w:pPr>
      <w:bookmarkStart w:id="13" w:name="_Toc432669952"/>
      <w:bookmarkEnd w:id="0"/>
      <w:bookmarkEnd w:id="12"/>
      <w:r w:rsidRPr="004C1EB3">
        <w:rPr>
          <w:rFonts w:ascii="黑体" w:eastAsia="黑体" w:hAnsi="黑体" w:hint="eastAsia"/>
          <w:b w:val="0"/>
        </w:rPr>
        <w:lastRenderedPageBreak/>
        <w:t>四、名词解释</w:t>
      </w:r>
      <w:bookmarkEnd w:id="13"/>
    </w:p>
    <w:p w:rsidR="00C76885" w:rsidRDefault="00C76885" w:rsidP="00C76885">
      <w:pPr>
        <w:rPr>
          <w:rFonts w:eastAsia="仿宋_GB2312"/>
          <w:bCs/>
          <w:sz w:val="32"/>
          <w:szCs w:val="32"/>
        </w:rPr>
      </w:pPr>
      <w:r>
        <w:rPr>
          <w:rFonts w:hint="eastAsia"/>
        </w:rPr>
        <w:t xml:space="preserve">     </w:t>
      </w:r>
      <w:r w:rsidR="00EB2909">
        <w:rPr>
          <w:rFonts w:hint="eastAsia"/>
        </w:rPr>
        <w:t xml:space="preserve"> </w:t>
      </w:r>
      <w:r>
        <w:rPr>
          <w:rFonts w:eastAsia="仿宋_GB2312" w:hint="eastAsia"/>
          <w:bCs/>
          <w:sz w:val="32"/>
          <w:szCs w:val="32"/>
        </w:rPr>
        <w:t>皮下植入式输液港（港体）：一般由注射件、储液腔、连接管和外壳组成。</w:t>
      </w:r>
    </w:p>
    <w:p w:rsidR="00BF7C5A" w:rsidRDefault="00BF7C5A" w:rsidP="00C76885">
      <w:pPr>
        <w:rPr>
          <w:rFonts w:eastAsia="仿宋_GB2312"/>
          <w:bCs/>
          <w:sz w:val="32"/>
          <w:szCs w:val="32"/>
        </w:rPr>
      </w:pPr>
      <w:r>
        <w:rPr>
          <w:rFonts w:eastAsia="仿宋_GB2312" w:hint="eastAsia"/>
          <w:bCs/>
          <w:sz w:val="32"/>
          <w:szCs w:val="32"/>
        </w:rPr>
        <w:t xml:space="preserve">    </w:t>
      </w:r>
      <w:r>
        <w:rPr>
          <w:rFonts w:eastAsia="仿宋_GB2312" w:hint="eastAsia"/>
          <w:bCs/>
          <w:sz w:val="32"/>
          <w:szCs w:val="32"/>
        </w:rPr>
        <w:t>导管：单腔或多腔管路，允许其末端进入身体内的某个点。</w:t>
      </w:r>
    </w:p>
    <w:p w:rsidR="00EB2909" w:rsidRPr="00C76885" w:rsidRDefault="00EB2909" w:rsidP="00C76885">
      <w:r>
        <w:rPr>
          <w:rFonts w:eastAsia="仿宋_GB2312" w:hint="eastAsia"/>
          <w:bCs/>
          <w:sz w:val="32"/>
          <w:szCs w:val="32"/>
        </w:rPr>
        <w:t xml:space="preserve">    </w:t>
      </w:r>
      <w:r>
        <w:rPr>
          <w:rFonts w:eastAsia="仿宋_GB2312" w:hint="eastAsia"/>
          <w:bCs/>
          <w:sz w:val="32"/>
          <w:szCs w:val="32"/>
        </w:rPr>
        <w:t>连接件：用于固定皮下植入式输液港和导管的装置。</w:t>
      </w:r>
    </w:p>
    <w:p w:rsidR="0070071B" w:rsidRPr="004C1EB3" w:rsidRDefault="0070071B" w:rsidP="0070071B">
      <w:pPr>
        <w:pStyle w:val="ac"/>
        <w:spacing w:before="0" w:after="0"/>
        <w:ind w:firstLineChars="200" w:firstLine="640"/>
        <w:jc w:val="both"/>
        <w:outlineLvl w:val="9"/>
        <w:rPr>
          <w:rFonts w:ascii="黑体" w:eastAsia="黑体" w:hAnsi="黑体"/>
          <w:b w:val="0"/>
        </w:rPr>
      </w:pPr>
      <w:bookmarkStart w:id="14" w:name="_Toc432669953"/>
      <w:r w:rsidRPr="004C1EB3">
        <w:rPr>
          <w:rFonts w:ascii="黑体" w:eastAsia="黑体" w:hAnsi="黑体" w:hint="eastAsia"/>
          <w:b w:val="0"/>
        </w:rPr>
        <w:t>五、参考文献</w:t>
      </w:r>
      <w:bookmarkEnd w:id="14"/>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1.《医疗器械监督管理条例》（中华人民共和国国务院令第650号）</w:t>
      </w:r>
      <w:r w:rsidR="00EE730A" w:rsidRPr="00004AF9">
        <w:rPr>
          <w:rFonts w:ascii="仿宋_GB2312" w:eastAsia="仿宋_GB2312" w:hAnsi="仿宋" w:hint="eastAsia"/>
          <w:sz w:val="32"/>
          <w:szCs w:val="32"/>
        </w:rPr>
        <w:t>。</w:t>
      </w:r>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2.《医疗器械注册管理办法》（国家食品药品监督管理总局令第4号）</w:t>
      </w:r>
      <w:r w:rsidR="00EE730A" w:rsidRPr="00004AF9">
        <w:rPr>
          <w:rFonts w:ascii="仿宋_GB2312" w:eastAsia="仿宋_GB2312" w:hAnsi="仿宋" w:hint="eastAsia"/>
          <w:sz w:val="32"/>
          <w:szCs w:val="32"/>
        </w:rPr>
        <w:t>。</w:t>
      </w:r>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3. 《医疗器械临床试验质量管理规范》（国家食品药品监督管理总局第25号）</w:t>
      </w:r>
      <w:r w:rsidR="00EE730A" w:rsidRPr="00004AF9">
        <w:rPr>
          <w:rFonts w:ascii="仿宋_GB2312" w:eastAsia="仿宋_GB2312" w:hAnsi="仿宋" w:hint="eastAsia"/>
          <w:sz w:val="32"/>
          <w:szCs w:val="32"/>
        </w:rPr>
        <w:t>。</w:t>
      </w:r>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4.《医疗器械说明书和标签管理规定》（国家食品药品监督管理总局令第6号）</w:t>
      </w:r>
      <w:r w:rsidR="00EE730A" w:rsidRPr="00004AF9">
        <w:rPr>
          <w:rFonts w:ascii="仿宋_GB2312" w:eastAsia="仿宋_GB2312" w:hAnsi="仿宋" w:hint="eastAsia"/>
          <w:sz w:val="32"/>
          <w:szCs w:val="32"/>
        </w:rPr>
        <w:t>。</w:t>
      </w:r>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5.《关于公布医疗器械注册申报资料要求和批准证明文件格式的公告》（国家食品药品监督管理总局公告2014年第43号）</w:t>
      </w:r>
      <w:r w:rsidR="00EE730A" w:rsidRPr="00004AF9">
        <w:rPr>
          <w:rFonts w:ascii="仿宋_GB2312" w:eastAsia="仿宋_GB2312" w:hAnsi="仿宋" w:hint="eastAsia"/>
          <w:sz w:val="32"/>
          <w:szCs w:val="32"/>
        </w:rPr>
        <w:t>。</w:t>
      </w:r>
    </w:p>
    <w:p w:rsidR="007756BA" w:rsidRDefault="007756BA" w:rsidP="00EE730A">
      <w:pPr>
        <w:ind w:firstLineChars="200" w:firstLine="640"/>
        <w:rPr>
          <w:rFonts w:ascii="仿宋_GB2312" w:eastAsia="仿宋_GB2312" w:hAnsi="仿宋"/>
          <w:sz w:val="32"/>
          <w:szCs w:val="32"/>
        </w:rPr>
      </w:pPr>
      <w:r>
        <w:rPr>
          <w:rFonts w:ascii="仿宋_GB2312" w:eastAsia="仿宋_GB2312" w:hAnsi="仿宋" w:hint="eastAsia"/>
          <w:sz w:val="32"/>
          <w:szCs w:val="32"/>
        </w:rPr>
        <w:t>6.《接受医疗器械境外临床试验数据技术指导原则》</w:t>
      </w:r>
    </w:p>
    <w:p w:rsidR="007756BA" w:rsidRDefault="007756BA" w:rsidP="00EE730A">
      <w:pPr>
        <w:ind w:firstLineChars="200" w:firstLine="640"/>
        <w:rPr>
          <w:rFonts w:ascii="仿宋_GB2312" w:eastAsia="仿宋_GB2312" w:hAnsi="仿宋"/>
          <w:sz w:val="32"/>
          <w:szCs w:val="32"/>
        </w:rPr>
      </w:pPr>
      <w:r>
        <w:rPr>
          <w:rFonts w:ascii="仿宋_GB2312" w:eastAsia="仿宋_GB2312" w:hAnsi="仿宋" w:hint="eastAsia"/>
          <w:sz w:val="32"/>
          <w:szCs w:val="32"/>
        </w:rPr>
        <w:t>7.《医疗器械临床试验设计指导原则》</w:t>
      </w:r>
    </w:p>
    <w:p w:rsidR="00EE730A" w:rsidRPr="00004AF9" w:rsidRDefault="007756BA" w:rsidP="003F1CCA">
      <w:pPr>
        <w:ind w:firstLineChars="200" w:firstLine="640"/>
        <w:jc w:val="left"/>
        <w:rPr>
          <w:rFonts w:ascii="仿宋_GB2312" w:eastAsia="仿宋_GB2312" w:hAnsi="仿宋"/>
          <w:sz w:val="32"/>
          <w:szCs w:val="32"/>
        </w:rPr>
      </w:pPr>
      <w:r>
        <w:rPr>
          <w:rFonts w:ascii="仿宋_GB2312" w:eastAsia="仿宋_GB2312" w:hAnsi="仿宋" w:hint="eastAsia"/>
          <w:sz w:val="32"/>
          <w:szCs w:val="32"/>
        </w:rPr>
        <w:t>8.</w:t>
      </w:r>
      <w:r w:rsidR="00EE730A" w:rsidRPr="00004AF9">
        <w:rPr>
          <w:rFonts w:ascii="仿宋_GB2312" w:eastAsia="仿宋_GB2312" w:hAnsi="仿宋" w:hint="eastAsia"/>
          <w:sz w:val="32"/>
          <w:szCs w:val="32"/>
        </w:rPr>
        <w:t>《完全植入式输液港上海专家共识》中心静脉通路上海协作组。</w:t>
      </w:r>
      <w:r w:rsidR="003F1CCA" w:rsidRPr="003F1CCA">
        <w:rPr>
          <w:rFonts w:ascii="仿宋_GB2312" w:eastAsia="仿宋_GB2312" w:hAnsi="仿宋" w:hint="eastAsia"/>
          <w:sz w:val="32"/>
          <w:szCs w:val="32"/>
        </w:rPr>
        <w:t>介入放射学杂志</w:t>
      </w:r>
      <w:r w:rsidR="003F1CCA">
        <w:rPr>
          <w:rFonts w:ascii="仿宋_GB2312" w:eastAsia="仿宋_GB2312" w:hAnsi="仿宋" w:hint="eastAsia"/>
          <w:sz w:val="32"/>
          <w:szCs w:val="32"/>
        </w:rPr>
        <w:t>2015年12月第24卷第12期J</w:t>
      </w:r>
      <w:r w:rsidR="000647CC">
        <w:rPr>
          <w:rFonts w:ascii="仿宋_GB2312" w:eastAsia="仿宋_GB2312" w:hAnsi="仿宋" w:hint="eastAsia"/>
          <w:sz w:val="32"/>
          <w:szCs w:val="32"/>
        </w:rPr>
        <w:t xml:space="preserve">, </w:t>
      </w:r>
      <w:r w:rsidR="003F1CCA">
        <w:rPr>
          <w:rFonts w:ascii="仿宋_GB2312" w:eastAsia="仿宋_GB2312" w:hAnsi="仿宋" w:hint="eastAsia"/>
          <w:sz w:val="32"/>
          <w:szCs w:val="32"/>
        </w:rPr>
        <w:t>InterventRadiol 2015,Vol.24,No.12</w:t>
      </w:r>
    </w:p>
    <w:p w:rsidR="0070071B" w:rsidRPr="000647CC" w:rsidRDefault="007756BA" w:rsidP="00EE730A">
      <w:pPr>
        <w:ind w:firstLineChars="200" w:firstLine="640"/>
        <w:rPr>
          <w:rFonts w:ascii="仿宋_GB2312" w:eastAsia="仿宋_GB2312" w:hAnsi="仿宋"/>
          <w:sz w:val="32"/>
          <w:szCs w:val="32"/>
        </w:rPr>
      </w:pPr>
      <w:r w:rsidRPr="000647CC">
        <w:rPr>
          <w:rFonts w:ascii="仿宋_GB2312" w:eastAsia="仿宋_GB2312" w:hAnsi="仿宋" w:hint="eastAsia"/>
          <w:sz w:val="32"/>
          <w:szCs w:val="32"/>
        </w:rPr>
        <w:lastRenderedPageBreak/>
        <w:t>9</w:t>
      </w:r>
      <w:r w:rsidR="00EE730A" w:rsidRPr="000647CC">
        <w:rPr>
          <w:rFonts w:ascii="仿宋_GB2312" w:eastAsia="仿宋_GB2312" w:hAnsi="仿宋"/>
          <w:sz w:val="32"/>
          <w:szCs w:val="32"/>
        </w:rPr>
        <w:t>.</w:t>
      </w:r>
      <w:r w:rsidR="0070071B" w:rsidRPr="000647CC">
        <w:rPr>
          <w:rFonts w:ascii="仿宋_GB2312" w:eastAsia="仿宋_GB2312" w:hAnsi="仿宋"/>
          <w:sz w:val="32"/>
          <w:szCs w:val="32"/>
        </w:rPr>
        <w:t xml:space="preserve">ISO10555-6  Intravascular catheters </w:t>
      </w:r>
      <w:r w:rsidR="0070071B" w:rsidRPr="000647CC">
        <w:rPr>
          <w:rFonts w:ascii="仿宋_GB2312" w:eastAsia="仿宋_GB2312" w:hAnsi="仿宋"/>
          <w:sz w:val="32"/>
          <w:szCs w:val="32"/>
        </w:rPr>
        <w:t>—</w:t>
      </w:r>
      <w:r w:rsidR="0070071B" w:rsidRPr="000647CC">
        <w:rPr>
          <w:rFonts w:ascii="仿宋_GB2312" w:eastAsia="仿宋_GB2312" w:hAnsi="仿宋"/>
          <w:sz w:val="32"/>
          <w:szCs w:val="32"/>
        </w:rPr>
        <w:t xml:space="preserve"> Sterile and single-use catheters </w:t>
      </w:r>
      <w:r w:rsidR="0070071B" w:rsidRPr="000647CC">
        <w:rPr>
          <w:rFonts w:ascii="仿宋_GB2312" w:eastAsia="仿宋_GB2312" w:hAnsi="仿宋"/>
          <w:sz w:val="32"/>
          <w:szCs w:val="32"/>
        </w:rPr>
        <w:t>—</w:t>
      </w:r>
      <w:r w:rsidR="0070071B" w:rsidRPr="000647CC">
        <w:rPr>
          <w:rFonts w:ascii="仿宋_GB2312" w:eastAsia="仿宋_GB2312" w:hAnsi="仿宋"/>
          <w:sz w:val="32"/>
          <w:szCs w:val="32"/>
        </w:rPr>
        <w:t>Part 6:Subcutaneous implanted ports.</w:t>
      </w:r>
    </w:p>
    <w:p w:rsidR="0070071B" w:rsidRPr="000647CC" w:rsidRDefault="007756BA" w:rsidP="00EE730A">
      <w:pPr>
        <w:ind w:firstLineChars="200" w:firstLine="640"/>
        <w:rPr>
          <w:rFonts w:ascii="仿宋_GB2312" w:eastAsia="仿宋_GB2312" w:hAnsi="仿宋"/>
          <w:sz w:val="32"/>
          <w:szCs w:val="32"/>
        </w:rPr>
      </w:pPr>
      <w:r w:rsidRPr="000647CC">
        <w:rPr>
          <w:rFonts w:ascii="仿宋_GB2312" w:eastAsia="仿宋_GB2312" w:hAnsi="仿宋" w:hint="eastAsia"/>
          <w:sz w:val="32"/>
          <w:szCs w:val="32"/>
        </w:rPr>
        <w:t>10</w:t>
      </w:r>
      <w:r w:rsidR="0070071B" w:rsidRPr="000647CC">
        <w:rPr>
          <w:rFonts w:ascii="仿宋_GB2312" w:eastAsia="仿宋_GB2312" w:hAnsi="仿宋"/>
          <w:sz w:val="32"/>
          <w:szCs w:val="32"/>
        </w:rPr>
        <w:t>. Guidance on 510(k) Submissions for Implanted Infusion Ports. Center for Devices and Radiological Health Office of Device Evaluation, Division of Gastroenterology /Urology and General Use Devices, October 1990.</w:t>
      </w:r>
    </w:p>
    <w:p w:rsidR="0070071B" w:rsidRPr="004C1EB3" w:rsidRDefault="0070071B" w:rsidP="0070071B">
      <w:pPr>
        <w:pStyle w:val="ac"/>
        <w:spacing w:before="0" w:after="0"/>
        <w:ind w:firstLineChars="200" w:firstLine="640"/>
        <w:jc w:val="both"/>
        <w:outlineLvl w:val="9"/>
        <w:rPr>
          <w:rFonts w:ascii="黑体" w:eastAsia="黑体" w:hAnsi="黑体"/>
          <w:b w:val="0"/>
        </w:rPr>
      </w:pPr>
      <w:bookmarkStart w:id="15" w:name="_Toc363650886"/>
      <w:bookmarkStart w:id="16" w:name="_Toc432669954"/>
      <w:r w:rsidRPr="004C1EB3">
        <w:rPr>
          <w:rFonts w:ascii="黑体" w:eastAsia="黑体" w:hAnsi="黑体" w:hint="eastAsia"/>
          <w:b w:val="0"/>
        </w:rPr>
        <w:t>六、起草单位</w:t>
      </w:r>
      <w:bookmarkEnd w:id="15"/>
      <w:bookmarkEnd w:id="16"/>
    </w:p>
    <w:p w:rsidR="0070071B" w:rsidRPr="00004AF9" w:rsidRDefault="0070071B" w:rsidP="0070071B">
      <w:pPr>
        <w:ind w:firstLineChars="200" w:firstLine="640"/>
        <w:rPr>
          <w:rFonts w:ascii="仿宋_GB2312" w:eastAsia="仿宋_GB2312" w:hAnsi="仿宋"/>
          <w:sz w:val="32"/>
          <w:szCs w:val="32"/>
        </w:rPr>
      </w:pPr>
      <w:r w:rsidRPr="00004AF9">
        <w:rPr>
          <w:rFonts w:ascii="仿宋_GB2312" w:eastAsia="仿宋_GB2312" w:hAnsi="仿宋" w:hint="eastAsia"/>
          <w:sz w:val="32"/>
          <w:szCs w:val="32"/>
        </w:rPr>
        <w:t>国家食品药品监督管理总局医疗器械技术审评中心。</w:t>
      </w:r>
    </w:p>
    <w:p w:rsidR="0070071B" w:rsidRPr="005E6365" w:rsidRDefault="0070071B" w:rsidP="0070071B">
      <w:pPr>
        <w:rPr>
          <w:rFonts w:ascii="仿宋_GB2312" w:eastAsia="仿宋_GB2312" w:hAnsi="宋体"/>
          <w:sz w:val="32"/>
          <w:szCs w:val="32"/>
        </w:rPr>
      </w:pPr>
    </w:p>
    <w:p w:rsidR="00ED658D" w:rsidRPr="0070071B" w:rsidRDefault="00ED658D" w:rsidP="004D5468">
      <w:pPr>
        <w:ind w:firstLineChars="200" w:firstLine="640"/>
        <w:rPr>
          <w:rFonts w:eastAsia="仿宋_GB2312"/>
          <w:bCs/>
          <w:sz w:val="32"/>
          <w:szCs w:val="32"/>
        </w:rPr>
      </w:pPr>
    </w:p>
    <w:sectPr w:rsidR="00ED658D" w:rsidRPr="0070071B" w:rsidSect="00FE0648">
      <w:footerReference w:type="even" r:id="rId8"/>
      <w:footerReference w:type="default" r:id="rId9"/>
      <w:pgSz w:w="11906" w:h="16838"/>
      <w:pgMar w:top="1928" w:right="1531" w:bottom="181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853" w:rsidRDefault="00235853" w:rsidP="001232B9">
      <w:r>
        <w:separator/>
      </w:r>
    </w:p>
  </w:endnote>
  <w:endnote w:type="continuationSeparator" w:id="0">
    <w:p w:rsidR="00235853" w:rsidRDefault="00235853" w:rsidP="0012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C6" w:rsidRPr="00FE0648" w:rsidRDefault="008C2A4D">
    <w:pPr>
      <w:pStyle w:val="a5"/>
      <w:rPr>
        <w:sz w:val="28"/>
        <w:szCs w:val="28"/>
      </w:rPr>
    </w:pPr>
    <w:r w:rsidRPr="00FE0648">
      <w:rPr>
        <w:rFonts w:hint="eastAsia"/>
        <w:color w:val="FFFFFF"/>
        <w:sz w:val="28"/>
        <w:szCs w:val="28"/>
      </w:rPr>
      <w:t>—</w:t>
    </w:r>
    <w:r w:rsidRPr="00FE0648">
      <w:rPr>
        <w:rFonts w:hint="eastAsia"/>
        <w:sz w:val="28"/>
        <w:szCs w:val="28"/>
      </w:rPr>
      <w:t>—</w:t>
    </w:r>
    <w:r w:rsidR="00893C97" w:rsidRPr="00FE0648">
      <w:rPr>
        <w:sz w:val="28"/>
        <w:szCs w:val="28"/>
      </w:rPr>
      <w:fldChar w:fldCharType="begin"/>
    </w:r>
    <w:r w:rsidRPr="00FE0648">
      <w:rPr>
        <w:sz w:val="28"/>
        <w:szCs w:val="28"/>
      </w:rPr>
      <w:instrText>PAGE   \* MERGEFORMAT</w:instrText>
    </w:r>
    <w:r w:rsidR="00893C97" w:rsidRPr="00FE0648">
      <w:rPr>
        <w:sz w:val="28"/>
        <w:szCs w:val="28"/>
      </w:rPr>
      <w:fldChar w:fldCharType="separate"/>
    </w:r>
    <w:r w:rsidRPr="009650EE">
      <w:rPr>
        <w:noProof/>
        <w:sz w:val="28"/>
        <w:szCs w:val="28"/>
        <w:lang w:val="zh-CN"/>
      </w:rPr>
      <w:t>70</w:t>
    </w:r>
    <w:r w:rsidR="00893C97" w:rsidRPr="00FE0648">
      <w:rPr>
        <w:sz w:val="28"/>
        <w:szCs w:val="28"/>
      </w:rPr>
      <w:fldChar w:fldCharType="end"/>
    </w:r>
    <w:r w:rsidRPr="00FE0648">
      <w:rPr>
        <w:rFonts w:hint="eastAsia"/>
        <w:sz w:val="28"/>
        <w:szCs w:val="28"/>
      </w:rPr>
      <w:t>—</w:t>
    </w:r>
  </w:p>
  <w:p w:rsidR="00A73EB3" w:rsidRDefault="00235853" w:rsidP="00FE064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C6" w:rsidRPr="00FE0648" w:rsidRDefault="008C2A4D" w:rsidP="00FE0648">
    <w:pPr>
      <w:pStyle w:val="a5"/>
      <w:wordWrap w:val="0"/>
      <w:jc w:val="right"/>
      <w:rPr>
        <w:color w:val="FFFFFF"/>
        <w:sz w:val="28"/>
        <w:szCs w:val="28"/>
      </w:rPr>
    </w:pPr>
    <w:r w:rsidRPr="00FE0648">
      <w:rPr>
        <w:rFonts w:hint="eastAsia"/>
        <w:sz w:val="28"/>
        <w:szCs w:val="28"/>
      </w:rPr>
      <w:t>—</w:t>
    </w:r>
    <w:r w:rsidR="00893C97" w:rsidRPr="00FE0648">
      <w:rPr>
        <w:sz w:val="28"/>
        <w:szCs w:val="28"/>
      </w:rPr>
      <w:fldChar w:fldCharType="begin"/>
    </w:r>
    <w:r w:rsidRPr="00FE0648">
      <w:rPr>
        <w:sz w:val="28"/>
        <w:szCs w:val="28"/>
      </w:rPr>
      <w:instrText>PAGE   \* MERGEFORMAT</w:instrText>
    </w:r>
    <w:r w:rsidR="00893C97" w:rsidRPr="00FE0648">
      <w:rPr>
        <w:sz w:val="28"/>
        <w:szCs w:val="28"/>
      </w:rPr>
      <w:fldChar w:fldCharType="separate"/>
    </w:r>
    <w:r w:rsidR="00175B4D" w:rsidRPr="00175B4D">
      <w:rPr>
        <w:noProof/>
        <w:sz w:val="28"/>
        <w:szCs w:val="28"/>
        <w:lang w:val="zh-CN"/>
      </w:rPr>
      <w:t>23</w:t>
    </w:r>
    <w:r w:rsidR="00893C97" w:rsidRPr="00FE0648">
      <w:rPr>
        <w:sz w:val="28"/>
        <w:szCs w:val="28"/>
      </w:rPr>
      <w:fldChar w:fldCharType="end"/>
    </w:r>
    <w:r w:rsidRPr="00FE0648">
      <w:rPr>
        <w:rFonts w:hint="eastAsia"/>
        <w:sz w:val="28"/>
        <w:szCs w:val="28"/>
      </w:rPr>
      <w:t>—</w:t>
    </w:r>
    <w:r w:rsidRPr="00FE0648">
      <w:rPr>
        <w:rFonts w:hint="eastAsia"/>
        <w:color w:val="FFFFFF"/>
        <w:sz w:val="28"/>
        <w:szCs w:val="28"/>
      </w:rPr>
      <w:t>—</w:t>
    </w:r>
  </w:p>
  <w:p w:rsidR="00A73EB3" w:rsidRDefault="00235853" w:rsidP="00FE064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853" w:rsidRDefault="00235853" w:rsidP="001232B9">
      <w:r>
        <w:separator/>
      </w:r>
    </w:p>
  </w:footnote>
  <w:footnote w:type="continuationSeparator" w:id="0">
    <w:p w:rsidR="00235853" w:rsidRDefault="00235853" w:rsidP="00123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31AB6"/>
    <w:multiLevelType w:val="hybridMultilevel"/>
    <w:tmpl w:val="C3F049A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15:restartNumberingAfterBreak="0">
    <w:nsid w:val="473B6E2D"/>
    <w:multiLevelType w:val="hybridMultilevel"/>
    <w:tmpl w:val="0F3829DC"/>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 w15:restartNumberingAfterBreak="0">
    <w:nsid w:val="721A1E23"/>
    <w:multiLevelType w:val="hybridMultilevel"/>
    <w:tmpl w:val="D99A899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 w15:restartNumberingAfterBreak="0">
    <w:nsid w:val="783B369D"/>
    <w:multiLevelType w:val="hybridMultilevel"/>
    <w:tmpl w:val="DE969D2E"/>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4813"/>
    <w:rsid w:val="0000428B"/>
    <w:rsid w:val="00004AF9"/>
    <w:rsid w:val="000079AB"/>
    <w:rsid w:val="00011EE2"/>
    <w:rsid w:val="00020901"/>
    <w:rsid w:val="0002110C"/>
    <w:rsid w:val="0002772F"/>
    <w:rsid w:val="00040F14"/>
    <w:rsid w:val="000647CC"/>
    <w:rsid w:val="0006510D"/>
    <w:rsid w:val="00066AFA"/>
    <w:rsid w:val="000729E0"/>
    <w:rsid w:val="00074535"/>
    <w:rsid w:val="000800B4"/>
    <w:rsid w:val="000A30E8"/>
    <w:rsid w:val="000B2D86"/>
    <w:rsid w:val="000B3F64"/>
    <w:rsid w:val="000B4FB1"/>
    <w:rsid w:val="000C259A"/>
    <w:rsid w:val="000D1823"/>
    <w:rsid w:val="000F010F"/>
    <w:rsid w:val="000F4331"/>
    <w:rsid w:val="000F4813"/>
    <w:rsid w:val="000F5314"/>
    <w:rsid w:val="000F5C83"/>
    <w:rsid w:val="00105AE7"/>
    <w:rsid w:val="001232B9"/>
    <w:rsid w:val="00124CFD"/>
    <w:rsid w:val="001264B0"/>
    <w:rsid w:val="00126FA0"/>
    <w:rsid w:val="0013329F"/>
    <w:rsid w:val="001440D2"/>
    <w:rsid w:val="00144951"/>
    <w:rsid w:val="001534C9"/>
    <w:rsid w:val="001618A9"/>
    <w:rsid w:val="00162206"/>
    <w:rsid w:val="0016232D"/>
    <w:rsid w:val="0016377F"/>
    <w:rsid w:val="00167446"/>
    <w:rsid w:val="00171FBF"/>
    <w:rsid w:val="00172ABB"/>
    <w:rsid w:val="00175B4D"/>
    <w:rsid w:val="00180CA1"/>
    <w:rsid w:val="00181710"/>
    <w:rsid w:val="0019429B"/>
    <w:rsid w:val="001A0ED3"/>
    <w:rsid w:val="001A1F67"/>
    <w:rsid w:val="001B0108"/>
    <w:rsid w:val="001B7084"/>
    <w:rsid w:val="001D2ED5"/>
    <w:rsid w:val="001D5C7C"/>
    <w:rsid w:val="001D72FB"/>
    <w:rsid w:val="001E141B"/>
    <w:rsid w:val="00225B90"/>
    <w:rsid w:val="002275F7"/>
    <w:rsid w:val="00227A7C"/>
    <w:rsid w:val="00231F43"/>
    <w:rsid w:val="00233A84"/>
    <w:rsid w:val="00235853"/>
    <w:rsid w:val="002618F1"/>
    <w:rsid w:val="00263110"/>
    <w:rsid w:val="002679A1"/>
    <w:rsid w:val="00267EB1"/>
    <w:rsid w:val="002701E4"/>
    <w:rsid w:val="00275113"/>
    <w:rsid w:val="00275F1F"/>
    <w:rsid w:val="00276823"/>
    <w:rsid w:val="00277D72"/>
    <w:rsid w:val="002804F6"/>
    <w:rsid w:val="00284776"/>
    <w:rsid w:val="00296EB5"/>
    <w:rsid w:val="002A180A"/>
    <w:rsid w:val="002A6448"/>
    <w:rsid w:val="002A7B9E"/>
    <w:rsid w:val="002B7F02"/>
    <w:rsid w:val="002C037F"/>
    <w:rsid w:val="002C65DD"/>
    <w:rsid w:val="002C7150"/>
    <w:rsid w:val="00301E03"/>
    <w:rsid w:val="0030553B"/>
    <w:rsid w:val="00313D1A"/>
    <w:rsid w:val="00317C1A"/>
    <w:rsid w:val="00321C3F"/>
    <w:rsid w:val="00324A65"/>
    <w:rsid w:val="003337D8"/>
    <w:rsid w:val="003342B2"/>
    <w:rsid w:val="00337961"/>
    <w:rsid w:val="003533F5"/>
    <w:rsid w:val="0035398C"/>
    <w:rsid w:val="0036790A"/>
    <w:rsid w:val="00374CC2"/>
    <w:rsid w:val="003854C9"/>
    <w:rsid w:val="0039116E"/>
    <w:rsid w:val="00391D9C"/>
    <w:rsid w:val="003979EC"/>
    <w:rsid w:val="003A206F"/>
    <w:rsid w:val="003A2FC1"/>
    <w:rsid w:val="003B1250"/>
    <w:rsid w:val="003B258E"/>
    <w:rsid w:val="003C43E1"/>
    <w:rsid w:val="003D3D43"/>
    <w:rsid w:val="003D51D4"/>
    <w:rsid w:val="003F1CCA"/>
    <w:rsid w:val="003F5691"/>
    <w:rsid w:val="00401362"/>
    <w:rsid w:val="0040481E"/>
    <w:rsid w:val="004123B2"/>
    <w:rsid w:val="0041699D"/>
    <w:rsid w:val="00441EB6"/>
    <w:rsid w:val="00443BE5"/>
    <w:rsid w:val="0045407E"/>
    <w:rsid w:val="00455D2B"/>
    <w:rsid w:val="00455ECB"/>
    <w:rsid w:val="00464BDA"/>
    <w:rsid w:val="00470794"/>
    <w:rsid w:val="004707F4"/>
    <w:rsid w:val="00472932"/>
    <w:rsid w:val="00473D79"/>
    <w:rsid w:val="004769BA"/>
    <w:rsid w:val="004A037A"/>
    <w:rsid w:val="004A4054"/>
    <w:rsid w:val="004C0F38"/>
    <w:rsid w:val="004C1F39"/>
    <w:rsid w:val="004C3EC1"/>
    <w:rsid w:val="004C4044"/>
    <w:rsid w:val="004C5C7A"/>
    <w:rsid w:val="004D5468"/>
    <w:rsid w:val="004D7778"/>
    <w:rsid w:val="004E4B28"/>
    <w:rsid w:val="004E55E7"/>
    <w:rsid w:val="004F43E3"/>
    <w:rsid w:val="00506431"/>
    <w:rsid w:val="00510BB3"/>
    <w:rsid w:val="00513624"/>
    <w:rsid w:val="00516491"/>
    <w:rsid w:val="00531B17"/>
    <w:rsid w:val="005359A6"/>
    <w:rsid w:val="00536D64"/>
    <w:rsid w:val="00542BC9"/>
    <w:rsid w:val="00546F0B"/>
    <w:rsid w:val="00594C5C"/>
    <w:rsid w:val="005A21EA"/>
    <w:rsid w:val="005A44D8"/>
    <w:rsid w:val="005B5985"/>
    <w:rsid w:val="005C4CBA"/>
    <w:rsid w:val="005C593A"/>
    <w:rsid w:val="005D7CD3"/>
    <w:rsid w:val="005E41C2"/>
    <w:rsid w:val="005E5F70"/>
    <w:rsid w:val="005F2EDC"/>
    <w:rsid w:val="006229DF"/>
    <w:rsid w:val="00622D12"/>
    <w:rsid w:val="006241DD"/>
    <w:rsid w:val="00625061"/>
    <w:rsid w:val="006355D5"/>
    <w:rsid w:val="00640F6E"/>
    <w:rsid w:val="00644587"/>
    <w:rsid w:val="00663B24"/>
    <w:rsid w:val="006665E9"/>
    <w:rsid w:val="0069647C"/>
    <w:rsid w:val="006A5E96"/>
    <w:rsid w:val="006B022B"/>
    <w:rsid w:val="006C0EC1"/>
    <w:rsid w:val="006C29DC"/>
    <w:rsid w:val="006C57D8"/>
    <w:rsid w:val="006D0172"/>
    <w:rsid w:val="006D0336"/>
    <w:rsid w:val="006D5A5F"/>
    <w:rsid w:val="006E0E8C"/>
    <w:rsid w:val="006E43C4"/>
    <w:rsid w:val="006F2920"/>
    <w:rsid w:val="006F74B1"/>
    <w:rsid w:val="006F7CEF"/>
    <w:rsid w:val="0070071B"/>
    <w:rsid w:val="007229E6"/>
    <w:rsid w:val="00730B82"/>
    <w:rsid w:val="00745726"/>
    <w:rsid w:val="00746678"/>
    <w:rsid w:val="00747304"/>
    <w:rsid w:val="0075055E"/>
    <w:rsid w:val="007756BA"/>
    <w:rsid w:val="00777F7A"/>
    <w:rsid w:val="00780EA2"/>
    <w:rsid w:val="00783345"/>
    <w:rsid w:val="007865C4"/>
    <w:rsid w:val="00794665"/>
    <w:rsid w:val="007B34D9"/>
    <w:rsid w:val="007C0D21"/>
    <w:rsid w:val="007C14AB"/>
    <w:rsid w:val="007D5BB3"/>
    <w:rsid w:val="007D633A"/>
    <w:rsid w:val="007E418A"/>
    <w:rsid w:val="007E58D9"/>
    <w:rsid w:val="00802232"/>
    <w:rsid w:val="00806EF0"/>
    <w:rsid w:val="00807BDF"/>
    <w:rsid w:val="008131C6"/>
    <w:rsid w:val="008167E6"/>
    <w:rsid w:val="00816B95"/>
    <w:rsid w:val="00827184"/>
    <w:rsid w:val="00835937"/>
    <w:rsid w:val="008369E7"/>
    <w:rsid w:val="008559BD"/>
    <w:rsid w:val="00857D57"/>
    <w:rsid w:val="00893B9C"/>
    <w:rsid w:val="00893C97"/>
    <w:rsid w:val="00895969"/>
    <w:rsid w:val="008A7492"/>
    <w:rsid w:val="008B0446"/>
    <w:rsid w:val="008B7412"/>
    <w:rsid w:val="008C2A4D"/>
    <w:rsid w:val="008C3CF0"/>
    <w:rsid w:val="008C6D00"/>
    <w:rsid w:val="008E6A22"/>
    <w:rsid w:val="008F3EB8"/>
    <w:rsid w:val="0092140A"/>
    <w:rsid w:val="0093419A"/>
    <w:rsid w:val="00944642"/>
    <w:rsid w:val="00953145"/>
    <w:rsid w:val="00957FAE"/>
    <w:rsid w:val="00971863"/>
    <w:rsid w:val="00991FB7"/>
    <w:rsid w:val="00994E76"/>
    <w:rsid w:val="009A061E"/>
    <w:rsid w:val="009A57E5"/>
    <w:rsid w:val="009A7076"/>
    <w:rsid w:val="009A791E"/>
    <w:rsid w:val="009B6789"/>
    <w:rsid w:val="009C3A09"/>
    <w:rsid w:val="009D38D4"/>
    <w:rsid w:val="009D39BA"/>
    <w:rsid w:val="009D6875"/>
    <w:rsid w:val="009E1FBD"/>
    <w:rsid w:val="009F6A6D"/>
    <w:rsid w:val="00A13666"/>
    <w:rsid w:val="00A14C76"/>
    <w:rsid w:val="00A2505E"/>
    <w:rsid w:val="00A3766F"/>
    <w:rsid w:val="00A507A8"/>
    <w:rsid w:val="00A51BD3"/>
    <w:rsid w:val="00A7209A"/>
    <w:rsid w:val="00A7241F"/>
    <w:rsid w:val="00A83DCB"/>
    <w:rsid w:val="00A9730F"/>
    <w:rsid w:val="00AC0F8E"/>
    <w:rsid w:val="00AE0CAA"/>
    <w:rsid w:val="00AE6268"/>
    <w:rsid w:val="00AE7B93"/>
    <w:rsid w:val="00AF4095"/>
    <w:rsid w:val="00AF5843"/>
    <w:rsid w:val="00AF63E5"/>
    <w:rsid w:val="00B122CC"/>
    <w:rsid w:val="00B2269C"/>
    <w:rsid w:val="00B25458"/>
    <w:rsid w:val="00B36346"/>
    <w:rsid w:val="00B46D01"/>
    <w:rsid w:val="00B5010A"/>
    <w:rsid w:val="00B54355"/>
    <w:rsid w:val="00B70549"/>
    <w:rsid w:val="00B73E98"/>
    <w:rsid w:val="00B82BCB"/>
    <w:rsid w:val="00B90B5E"/>
    <w:rsid w:val="00B97FF3"/>
    <w:rsid w:val="00BD61D1"/>
    <w:rsid w:val="00BE675C"/>
    <w:rsid w:val="00BF4D02"/>
    <w:rsid w:val="00BF59B3"/>
    <w:rsid w:val="00BF7C5A"/>
    <w:rsid w:val="00C06483"/>
    <w:rsid w:val="00C06498"/>
    <w:rsid w:val="00C22DAA"/>
    <w:rsid w:val="00C259C8"/>
    <w:rsid w:val="00C27E04"/>
    <w:rsid w:val="00C322F0"/>
    <w:rsid w:val="00C425D2"/>
    <w:rsid w:val="00C43FE6"/>
    <w:rsid w:val="00C512C8"/>
    <w:rsid w:val="00C60C43"/>
    <w:rsid w:val="00C75603"/>
    <w:rsid w:val="00C75700"/>
    <w:rsid w:val="00C76885"/>
    <w:rsid w:val="00C957F3"/>
    <w:rsid w:val="00CA01E9"/>
    <w:rsid w:val="00CA2F94"/>
    <w:rsid w:val="00CC55D0"/>
    <w:rsid w:val="00CD15D7"/>
    <w:rsid w:val="00D0029B"/>
    <w:rsid w:val="00D17A94"/>
    <w:rsid w:val="00D26D59"/>
    <w:rsid w:val="00D31A09"/>
    <w:rsid w:val="00D3499E"/>
    <w:rsid w:val="00D41122"/>
    <w:rsid w:val="00D471ED"/>
    <w:rsid w:val="00D527D2"/>
    <w:rsid w:val="00D55ECD"/>
    <w:rsid w:val="00D56093"/>
    <w:rsid w:val="00D567E9"/>
    <w:rsid w:val="00D70BB1"/>
    <w:rsid w:val="00D765A8"/>
    <w:rsid w:val="00D834E8"/>
    <w:rsid w:val="00D8365D"/>
    <w:rsid w:val="00D859C2"/>
    <w:rsid w:val="00D95334"/>
    <w:rsid w:val="00DA1ACA"/>
    <w:rsid w:val="00DA5A7A"/>
    <w:rsid w:val="00DB1000"/>
    <w:rsid w:val="00DC062E"/>
    <w:rsid w:val="00DC13EA"/>
    <w:rsid w:val="00DC5136"/>
    <w:rsid w:val="00DD5169"/>
    <w:rsid w:val="00DE0CD1"/>
    <w:rsid w:val="00DE455A"/>
    <w:rsid w:val="00E02BC2"/>
    <w:rsid w:val="00E10AFB"/>
    <w:rsid w:val="00E14669"/>
    <w:rsid w:val="00E158A7"/>
    <w:rsid w:val="00E175A6"/>
    <w:rsid w:val="00E22991"/>
    <w:rsid w:val="00E23BEA"/>
    <w:rsid w:val="00E23E81"/>
    <w:rsid w:val="00E367A5"/>
    <w:rsid w:val="00E374F8"/>
    <w:rsid w:val="00E41D9D"/>
    <w:rsid w:val="00E47B6E"/>
    <w:rsid w:val="00E50417"/>
    <w:rsid w:val="00E50639"/>
    <w:rsid w:val="00E62E71"/>
    <w:rsid w:val="00E705C0"/>
    <w:rsid w:val="00E7194A"/>
    <w:rsid w:val="00E719E4"/>
    <w:rsid w:val="00E8549C"/>
    <w:rsid w:val="00E943E6"/>
    <w:rsid w:val="00EA12FE"/>
    <w:rsid w:val="00EA47BB"/>
    <w:rsid w:val="00EA5ECF"/>
    <w:rsid w:val="00EB2909"/>
    <w:rsid w:val="00EC2815"/>
    <w:rsid w:val="00ED33F4"/>
    <w:rsid w:val="00ED5917"/>
    <w:rsid w:val="00ED658D"/>
    <w:rsid w:val="00ED78B8"/>
    <w:rsid w:val="00EE2661"/>
    <w:rsid w:val="00EE730A"/>
    <w:rsid w:val="00EF3734"/>
    <w:rsid w:val="00F0218F"/>
    <w:rsid w:val="00F03F9F"/>
    <w:rsid w:val="00F04C9B"/>
    <w:rsid w:val="00F244D4"/>
    <w:rsid w:val="00F26086"/>
    <w:rsid w:val="00F31CC0"/>
    <w:rsid w:val="00F32C4A"/>
    <w:rsid w:val="00F45D43"/>
    <w:rsid w:val="00F63C55"/>
    <w:rsid w:val="00F701F1"/>
    <w:rsid w:val="00F7689C"/>
    <w:rsid w:val="00F775A2"/>
    <w:rsid w:val="00F80202"/>
    <w:rsid w:val="00F84FF2"/>
    <w:rsid w:val="00F86D76"/>
    <w:rsid w:val="00F87930"/>
    <w:rsid w:val="00F92395"/>
    <w:rsid w:val="00F93D20"/>
    <w:rsid w:val="00FA506F"/>
    <w:rsid w:val="00FD0B38"/>
    <w:rsid w:val="00FD0D60"/>
    <w:rsid w:val="00FD2B9E"/>
    <w:rsid w:val="00FD4C68"/>
    <w:rsid w:val="00FE7BA8"/>
    <w:rsid w:val="00FF3134"/>
    <w:rsid w:val="00FF49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1284"/>
  <w15:docId w15:val="{C3F87049-6ED4-4B8B-88EB-3DA9E2D5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232B9"/>
    <w:rPr>
      <w:sz w:val="18"/>
      <w:szCs w:val="18"/>
    </w:rPr>
  </w:style>
  <w:style w:type="paragraph" w:styleId="a5">
    <w:name w:val="footer"/>
    <w:basedOn w:val="a"/>
    <w:link w:val="a6"/>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232B9"/>
    <w:rPr>
      <w:sz w:val="18"/>
      <w:szCs w:val="18"/>
    </w:rPr>
  </w:style>
  <w:style w:type="paragraph" w:styleId="a7">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8">
    <w:name w:val="Plain Text"/>
    <w:basedOn w:val="a"/>
    <w:link w:val="a9"/>
    <w:uiPriority w:val="99"/>
    <w:unhideWhenUsed/>
    <w:rsid w:val="001232B9"/>
    <w:rPr>
      <w:rFonts w:ascii="宋体" w:hAnsi="Courier New" w:cs="Courier New"/>
      <w:szCs w:val="21"/>
    </w:rPr>
  </w:style>
  <w:style w:type="character" w:customStyle="1" w:styleId="a9">
    <w:name w:val="纯文本 字符"/>
    <w:basedOn w:val="a0"/>
    <w:link w:val="a8"/>
    <w:uiPriority w:val="99"/>
    <w:rsid w:val="001232B9"/>
    <w:rPr>
      <w:rFonts w:ascii="宋体" w:eastAsia="宋体" w:hAnsi="Courier New" w:cs="Courier New"/>
      <w:szCs w:val="21"/>
    </w:rPr>
  </w:style>
  <w:style w:type="paragraph" w:styleId="aa">
    <w:name w:val="Subtitle"/>
    <w:basedOn w:val="a"/>
    <w:next w:val="a"/>
    <w:link w:val="ab"/>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ab">
    <w:name w:val="副标题 字符"/>
    <w:basedOn w:val="a0"/>
    <w:link w:val="aa"/>
    <w:uiPriority w:val="11"/>
    <w:rsid w:val="001232B9"/>
    <w:rPr>
      <w:rFonts w:ascii="Cambria" w:eastAsia="宋体" w:hAnsi="Cambria" w:cs="Times New Roman"/>
      <w:b/>
      <w:bCs/>
      <w:kern w:val="28"/>
      <w:sz w:val="32"/>
      <w:szCs w:val="32"/>
    </w:rPr>
  </w:style>
  <w:style w:type="paragraph" w:styleId="ac">
    <w:name w:val="Title"/>
    <w:basedOn w:val="a"/>
    <w:next w:val="a"/>
    <w:link w:val="ad"/>
    <w:uiPriority w:val="10"/>
    <w:qFormat/>
    <w:rsid w:val="001232B9"/>
    <w:pPr>
      <w:spacing w:before="240" w:after="60"/>
      <w:jc w:val="center"/>
      <w:outlineLvl w:val="0"/>
    </w:pPr>
    <w:rPr>
      <w:rFonts w:ascii="Cambria" w:hAnsi="Cambria"/>
      <w:b/>
      <w:bCs/>
      <w:sz w:val="32"/>
      <w:szCs w:val="32"/>
    </w:rPr>
  </w:style>
  <w:style w:type="character" w:customStyle="1" w:styleId="ad">
    <w:name w:val="标题 字符"/>
    <w:basedOn w:val="a0"/>
    <w:link w:val="ac"/>
    <w:uiPriority w:val="10"/>
    <w:rsid w:val="001232B9"/>
    <w:rPr>
      <w:rFonts w:ascii="Cambria" w:eastAsia="宋体" w:hAnsi="Cambria" w:cs="Times New Roman"/>
      <w:b/>
      <w:bCs/>
      <w:sz w:val="32"/>
      <w:szCs w:val="32"/>
    </w:rPr>
  </w:style>
  <w:style w:type="paragraph" w:styleId="ae">
    <w:name w:val="annotation text"/>
    <w:basedOn w:val="a"/>
    <w:link w:val="af"/>
    <w:uiPriority w:val="99"/>
    <w:rsid w:val="00C27E04"/>
    <w:pPr>
      <w:jc w:val="left"/>
    </w:pPr>
  </w:style>
  <w:style w:type="character" w:customStyle="1" w:styleId="af">
    <w:name w:val="批注文字 字符"/>
    <w:basedOn w:val="a0"/>
    <w:link w:val="ae"/>
    <w:uiPriority w:val="99"/>
    <w:rsid w:val="00C27E04"/>
    <w:rPr>
      <w:rFonts w:ascii="Times New Roman" w:eastAsia="宋体" w:hAnsi="Times New Roman" w:cs="Times New Roman"/>
      <w:szCs w:val="24"/>
    </w:rPr>
  </w:style>
  <w:style w:type="character" w:styleId="af0">
    <w:name w:val="annotation reference"/>
    <w:basedOn w:val="a0"/>
    <w:uiPriority w:val="99"/>
    <w:semiHidden/>
    <w:unhideWhenUsed/>
    <w:rsid w:val="00C27E04"/>
    <w:rPr>
      <w:sz w:val="16"/>
      <w:szCs w:val="16"/>
    </w:rPr>
  </w:style>
  <w:style w:type="paragraph" w:styleId="af1">
    <w:name w:val="Balloon Text"/>
    <w:basedOn w:val="a"/>
    <w:link w:val="af2"/>
    <w:uiPriority w:val="99"/>
    <w:semiHidden/>
    <w:unhideWhenUsed/>
    <w:rsid w:val="00C27E04"/>
    <w:rPr>
      <w:sz w:val="18"/>
      <w:szCs w:val="18"/>
    </w:rPr>
  </w:style>
  <w:style w:type="character" w:customStyle="1" w:styleId="af2">
    <w:name w:val="批注框文本 字符"/>
    <w:basedOn w:val="a0"/>
    <w:link w:val="af1"/>
    <w:uiPriority w:val="99"/>
    <w:semiHidden/>
    <w:rsid w:val="00C27E04"/>
    <w:rPr>
      <w:rFonts w:ascii="Times New Roman" w:eastAsia="宋体" w:hAnsi="Times New Roman" w:cs="Times New Roman"/>
      <w:sz w:val="18"/>
      <w:szCs w:val="18"/>
    </w:rPr>
  </w:style>
  <w:style w:type="table" w:styleId="af3">
    <w:name w:val="Table Grid"/>
    <w:basedOn w:val="a1"/>
    <w:uiPriority w:val="59"/>
    <w:rsid w:val="00D70B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4">
    <w:name w:val="Revision"/>
    <w:hidden/>
    <w:uiPriority w:val="99"/>
    <w:semiHidden/>
    <w:rsid w:val="00FD0B3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E3CD1-7EE9-4272-AFEC-EF77277B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4988</TotalTime>
  <Pages>24</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CFDA</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刘沛</dc:creator>
  <cp:lastModifiedBy>贾静</cp:lastModifiedBy>
  <cp:revision>369</cp:revision>
  <dcterms:created xsi:type="dcterms:W3CDTF">2017-10-11T07:33:00Z</dcterms:created>
  <dcterms:modified xsi:type="dcterms:W3CDTF">2018-10-23T03:21:00Z</dcterms:modified>
</cp:coreProperties>
</file>