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A87" w:rsidRPr="00C253E6" w:rsidRDefault="00C253E6" w:rsidP="00C253E6">
      <w:pPr>
        <w:spacing w:line="276" w:lineRule="auto"/>
        <w:rPr>
          <w:rFonts w:ascii="黑体" w:eastAsia="黑体" w:hAnsi="黑体" w:hint="eastAsia"/>
          <w:sz w:val="44"/>
          <w:szCs w:val="44"/>
        </w:rPr>
      </w:pPr>
      <w:r w:rsidRPr="00C253E6">
        <w:rPr>
          <w:rFonts w:ascii="黑体" w:eastAsia="黑体" w:hAnsi="黑体" w:hint="eastAsia"/>
          <w:sz w:val="32"/>
          <w:szCs w:val="44"/>
        </w:rPr>
        <w:t>附件1</w:t>
      </w:r>
    </w:p>
    <w:p w:rsidR="00C71A87" w:rsidRPr="009B452A" w:rsidRDefault="00C71A87" w:rsidP="00697D32">
      <w:pPr>
        <w:spacing w:line="276" w:lineRule="auto"/>
        <w:jc w:val="center"/>
        <w:rPr>
          <w:rFonts w:ascii="方正小标宋_GBK" w:eastAsia="方正小标宋_GBK"/>
          <w:sz w:val="44"/>
          <w:szCs w:val="44"/>
        </w:rPr>
      </w:pPr>
    </w:p>
    <w:p w:rsidR="00C71A87" w:rsidRPr="009B452A" w:rsidRDefault="00C71A87" w:rsidP="00697D32">
      <w:pPr>
        <w:spacing w:line="276" w:lineRule="auto"/>
        <w:jc w:val="center"/>
        <w:rPr>
          <w:rFonts w:ascii="方正小标宋_GBK" w:eastAsia="方正小标宋_GBK"/>
          <w:sz w:val="44"/>
          <w:szCs w:val="44"/>
        </w:rPr>
      </w:pPr>
    </w:p>
    <w:p w:rsidR="00C71A87" w:rsidRPr="009B452A" w:rsidRDefault="00C71A87" w:rsidP="00697D32">
      <w:pPr>
        <w:spacing w:line="276" w:lineRule="auto"/>
        <w:jc w:val="center"/>
        <w:rPr>
          <w:rFonts w:ascii="方正小标宋_GBK" w:eastAsia="方正小标宋_GBK"/>
          <w:sz w:val="44"/>
          <w:szCs w:val="44"/>
        </w:rPr>
      </w:pPr>
    </w:p>
    <w:p w:rsidR="00C71A87" w:rsidRPr="009B452A" w:rsidRDefault="00C71A87" w:rsidP="00697D32">
      <w:pPr>
        <w:spacing w:line="276" w:lineRule="auto"/>
        <w:jc w:val="center"/>
        <w:rPr>
          <w:rFonts w:ascii="方正小标宋_GBK" w:eastAsia="方正小标宋_GBK"/>
          <w:sz w:val="44"/>
          <w:szCs w:val="44"/>
        </w:rPr>
      </w:pPr>
      <w:bookmarkStart w:id="0" w:name="_GoBack"/>
      <w:bookmarkEnd w:id="0"/>
    </w:p>
    <w:p w:rsidR="00CE5B6E" w:rsidRDefault="00C10C05" w:rsidP="00697D32">
      <w:pPr>
        <w:spacing w:line="276" w:lineRule="auto"/>
        <w:jc w:val="center"/>
        <w:rPr>
          <w:rFonts w:ascii="方正小标宋_GBK" w:eastAsia="方正小标宋_GBK"/>
          <w:sz w:val="44"/>
          <w:szCs w:val="44"/>
        </w:rPr>
      </w:pPr>
      <w:r w:rsidRPr="009B452A">
        <w:rPr>
          <w:rFonts w:ascii="方正小标宋_GBK" w:eastAsia="方正小标宋_GBK" w:hint="eastAsia"/>
          <w:sz w:val="44"/>
          <w:szCs w:val="44"/>
        </w:rPr>
        <w:t>体外诊断试剂临床试验指导原则</w:t>
      </w:r>
    </w:p>
    <w:p w:rsidR="00D24B77" w:rsidRPr="00D24B77" w:rsidRDefault="00D24B77" w:rsidP="00697D32">
      <w:pPr>
        <w:spacing w:line="276" w:lineRule="auto"/>
        <w:jc w:val="center"/>
        <w:rPr>
          <w:rFonts w:ascii="楷体_GB2312" w:eastAsia="楷体_GB2312"/>
          <w:sz w:val="44"/>
          <w:szCs w:val="44"/>
        </w:rPr>
      </w:pPr>
      <w:r w:rsidRPr="00D24B77">
        <w:rPr>
          <w:rFonts w:ascii="楷体_GB2312" w:eastAsia="楷体_GB2312" w:hint="eastAsia"/>
          <w:sz w:val="44"/>
          <w:szCs w:val="44"/>
        </w:rPr>
        <w:t>（征求意见稿）</w:t>
      </w:r>
    </w:p>
    <w:p w:rsidR="006868DB" w:rsidRPr="009B452A" w:rsidRDefault="006868DB" w:rsidP="00697D32">
      <w:pPr>
        <w:spacing w:line="276" w:lineRule="auto"/>
      </w:pPr>
    </w:p>
    <w:p w:rsidR="00C71A87" w:rsidRPr="009B452A" w:rsidRDefault="00C10C05" w:rsidP="00C71A87">
      <w:pPr>
        <w:widowControl/>
        <w:jc w:val="center"/>
        <w:rPr>
          <w:rFonts w:ascii="黑体" w:eastAsia="黑体" w:hAnsi="黑体"/>
          <w:sz w:val="32"/>
          <w:szCs w:val="32"/>
        </w:rPr>
      </w:pPr>
      <w:r w:rsidRPr="009B452A">
        <w:rPr>
          <w:rFonts w:ascii="黑体" w:eastAsia="黑体" w:hAnsi="黑体"/>
          <w:sz w:val="32"/>
          <w:szCs w:val="32"/>
        </w:rPr>
        <w:br w:type="page"/>
      </w:r>
    </w:p>
    <w:p w:rsidR="00540A2C" w:rsidRPr="009B452A" w:rsidRDefault="00C10C05" w:rsidP="00502EF8">
      <w:pPr>
        <w:widowControl/>
        <w:spacing w:line="600" w:lineRule="exact"/>
        <w:jc w:val="center"/>
        <w:rPr>
          <w:rFonts w:asciiTheme="minorEastAsia" w:hAnsiTheme="minorEastAsia"/>
          <w:b/>
          <w:sz w:val="36"/>
          <w:szCs w:val="28"/>
        </w:rPr>
      </w:pPr>
      <w:r w:rsidRPr="009B452A">
        <w:rPr>
          <w:rFonts w:asciiTheme="minorEastAsia" w:hAnsiTheme="minorEastAsia"/>
          <w:b/>
          <w:sz w:val="36"/>
          <w:szCs w:val="28"/>
        </w:rPr>
        <w:lastRenderedPageBreak/>
        <w:t>目      录</w:t>
      </w:r>
    </w:p>
    <w:p w:rsidR="00D22EE6" w:rsidRPr="00D077A6" w:rsidRDefault="00D22EE6" w:rsidP="00502EF8">
      <w:pPr>
        <w:pStyle w:val="a7"/>
        <w:widowControl/>
        <w:spacing w:line="600" w:lineRule="exact"/>
        <w:ind w:firstLineChars="0" w:firstLine="0"/>
        <w:jc w:val="left"/>
        <w:rPr>
          <w:rFonts w:asciiTheme="minorEastAsia" w:hAnsiTheme="minorEastAsia"/>
          <w:sz w:val="28"/>
          <w:szCs w:val="28"/>
        </w:rPr>
      </w:pPr>
      <w:r w:rsidRPr="00D077A6">
        <w:rPr>
          <w:rFonts w:asciiTheme="minorEastAsia" w:hAnsiTheme="minorEastAsia" w:hint="eastAsia"/>
          <w:sz w:val="28"/>
          <w:szCs w:val="28"/>
        </w:rPr>
        <w:t>一、</w:t>
      </w:r>
      <w:r w:rsidR="00C10C05" w:rsidRPr="00D077A6">
        <w:rPr>
          <w:rFonts w:asciiTheme="minorEastAsia" w:hAnsiTheme="minorEastAsia" w:hint="eastAsia"/>
          <w:sz w:val="28"/>
          <w:szCs w:val="28"/>
        </w:rPr>
        <w:t>适用范围</w:t>
      </w:r>
      <w:r w:rsidR="00C10C05" w:rsidRPr="00D077A6">
        <w:rPr>
          <w:rFonts w:asciiTheme="minorEastAsia" w:hAnsiTheme="minorEastAsia"/>
          <w:sz w:val="28"/>
          <w:szCs w:val="28"/>
        </w:rPr>
        <w:t xml:space="preserve"> ………………………………………</w:t>
      </w:r>
      <w:r w:rsidR="00502EF8" w:rsidRPr="00D077A6">
        <w:rPr>
          <w:rFonts w:asciiTheme="minorEastAsia" w:hAnsiTheme="minorEastAsia"/>
          <w:sz w:val="28"/>
          <w:szCs w:val="28"/>
        </w:rPr>
        <w:t>……………</w:t>
      </w:r>
      <w:r w:rsidR="00502EF8" w:rsidRPr="00D077A6">
        <w:rPr>
          <w:rFonts w:asciiTheme="minorEastAsia" w:hAnsiTheme="minorEastAsia" w:hint="eastAsia"/>
          <w:sz w:val="28"/>
          <w:szCs w:val="28"/>
        </w:rPr>
        <w:t xml:space="preserve"> </w:t>
      </w:r>
      <w:r w:rsidR="00D178DC" w:rsidRPr="00D077A6">
        <w:rPr>
          <w:rFonts w:asciiTheme="minorEastAsia" w:hAnsiTheme="minorEastAsia" w:hint="eastAsia"/>
          <w:sz w:val="28"/>
          <w:szCs w:val="28"/>
        </w:rPr>
        <w:t>2</w:t>
      </w:r>
    </w:p>
    <w:p w:rsidR="00540A2C" w:rsidRPr="00D077A6" w:rsidRDefault="00D22EE6" w:rsidP="00502EF8">
      <w:pPr>
        <w:pStyle w:val="a7"/>
        <w:widowControl/>
        <w:spacing w:line="600" w:lineRule="exact"/>
        <w:ind w:firstLineChars="0" w:firstLine="0"/>
        <w:jc w:val="left"/>
        <w:rPr>
          <w:rFonts w:asciiTheme="minorEastAsia" w:hAnsiTheme="minorEastAsia"/>
          <w:sz w:val="28"/>
          <w:szCs w:val="28"/>
        </w:rPr>
      </w:pPr>
      <w:r w:rsidRPr="00D077A6">
        <w:rPr>
          <w:rFonts w:asciiTheme="minorEastAsia" w:hAnsiTheme="minorEastAsia" w:hint="eastAsia"/>
          <w:sz w:val="28"/>
          <w:szCs w:val="28"/>
        </w:rPr>
        <w:t>二、</w:t>
      </w:r>
      <w:r w:rsidR="00C10C05" w:rsidRPr="00D077A6">
        <w:rPr>
          <w:rFonts w:asciiTheme="minorEastAsia" w:hAnsiTheme="minorEastAsia" w:hint="eastAsia"/>
          <w:sz w:val="28"/>
          <w:szCs w:val="28"/>
        </w:rPr>
        <w:t>基本原则</w:t>
      </w:r>
      <w:r w:rsidR="00C10C05" w:rsidRPr="00D077A6">
        <w:rPr>
          <w:rFonts w:asciiTheme="minorEastAsia" w:hAnsiTheme="minorEastAsia"/>
          <w:sz w:val="28"/>
          <w:szCs w:val="28"/>
        </w:rPr>
        <w:t xml:space="preserve"> ………………………………………</w:t>
      </w:r>
      <w:r w:rsidR="00502EF8" w:rsidRPr="00D077A6">
        <w:rPr>
          <w:rFonts w:asciiTheme="minorEastAsia" w:hAnsiTheme="minorEastAsia"/>
          <w:sz w:val="28"/>
          <w:szCs w:val="28"/>
        </w:rPr>
        <w:t>……………</w:t>
      </w:r>
      <w:r w:rsidR="00502EF8" w:rsidRPr="00D077A6">
        <w:rPr>
          <w:rFonts w:asciiTheme="minorEastAsia" w:hAnsiTheme="minorEastAsia" w:hint="eastAsia"/>
          <w:sz w:val="28"/>
          <w:szCs w:val="28"/>
        </w:rPr>
        <w:t xml:space="preserve"> </w:t>
      </w:r>
      <w:r w:rsidR="00D178DC" w:rsidRPr="00D077A6">
        <w:rPr>
          <w:rFonts w:asciiTheme="minorEastAsia" w:hAnsiTheme="minorEastAsia" w:hint="eastAsia"/>
          <w:sz w:val="28"/>
          <w:szCs w:val="28"/>
        </w:rPr>
        <w:t>2</w:t>
      </w:r>
    </w:p>
    <w:p w:rsidR="00540A2C" w:rsidRPr="00D077A6" w:rsidRDefault="00D22EE6" w:rsidP="00502EF8">
      <w:pPr>
        <w:pStyle w:val="a7"/>
        <w:widowControl/>
        <w:spacing w:line="600" w:lineRule="exact"/>
        <w:ind w:firstLineChars="0" w:firstLine="0"/>
        <w:jc w:val="left"/>
        <w:rPr>
          <w:rFonts w:asciiTheme="minorEastAsia" w:hAnsiTheme="minorEastAsia"/>
          <w:sz w:val="28"/>
          <w:szCs w:val="28"/>
        </w:rPr>
      </w:pPr>
      <w:r w:rsidRPr="00D077A6">
        <w:rPr>
          <w:rFonts w:asciiTheme="minorEastAsia" w:hAnsiTheme="minorEastAsia" w:hint="eastAsia"/>
          <w:sz w:val="28"/>
          <w:szCs w:val="28"/>
        </w:rPr>
        <w:t>（一）</w:t>
      </w:r>
      <w:r w:rsidR="00C10C05" w:rsidRPr="00D077A6">
        <w:rPr>
          <w:rFonts w:asciiTheme="minorEastAsia" w:hAnsiTheme="minorEastAsia" w:hint="eastAsia"/>
          <w:sz w:val="28"/>
          <w:szCs w:val="28"/>
        </w:rPr>
        <w:t>伦理原则</w:t>
      </w:r>
      <w:r w:rsidR="00C10C05" w:rsidRPr="00D077A6">
        <w:rPr>
          <w:rFonts w:asciiTheme="minorEastAsia" w:hAnsiTheme="minorEastAsia"/>
          <w:sz w:val="28"/>
          <w:szCs w:val="28"/>
        </w:rPr>
        <w:t xml:space="preserve"> ……………………………………</w:t>
      </w:r>
      <w:r w:rsidR="00502EF8" w:rsidRPr="00D077A6">
        <w:rPr>
          <w:rFonts w:asciiTheme="minorEastAsia" w:hAnsiTheme="minorEastAsia"/>
          <w:sz w:val="28"/>
          <w:szCs w:val="28"/>
        </w:rPr>
        <w:t>……………</w:t>
      </w:r>
      <w:r w:rsidR="00D178DC" w:rsidRPr="00D077A6">
        <w:rPr>
          <w:rFonts w:asciiTheme="minorEastAsia" w:hAnsiTheme="minorEastAsia" w:hint="eastAsia"/>
          <w:sz w:val="28"/>
          <w:szCs w:val="28"/>
        </w:rPr>
        <w:t xml:space="preserve"> 2</w:t>
      </w:r>
    </w:p>
    <w:p w:rsidR="00540A2C" w:rsidRPr="00D077A6" w:rsidRDefault="00D22EE6" w:rsidP="00502EF8">
      <w:pPr>
        <w:pStyle w:val="a7"/>
        <w:widowControl/>
        <w:spacing w:line="600" w:lineRule="exact"/>
        <w:ind w:firstLineChars="0" w:firstLine="0"/>
        <w:jc w:val="left"/>
        <w:rPr>
          <w:rFonts w:asciiTheme="minorEastAsia" w:hAnsiTheme="minorEastAsia"/>
          <w:sz w:val="28"/>
          <w:szCs w:val="28"/>
        </w:rPr>
      </w:pPr>
      <w:r w:rsidRPr="00D077A6">
        <w:rPr>
          <w:rFonts w:asciiTheme="minorEastAsia" w:hAnsiTheme="minorEastAsia" w:hint="eastAsia"/>
          <w:sz w:val="28"/>
          <w:szCs w:val="28"/>
        </w:rPr>
        <w:t>（二）</w:t>
      </w:r>
      <w:r w:rsidR="00C10C05" w:rsidRPr="00D077A6">
        <w:rPr>
          <w:rFonts w:asciiTheme="minorEastAsia" w:hAnsiTheme="minorEastAsia" w:hint="eastAsia"/>
          <w:sz w:val="28"/>
          <w:szCs w:val="28"/>
        </w:rPr>
        <w:t>科学原则</w:t>
      </w:r>
      <w:r w:rsidR="00C10C05" w:rsidRPr="00D077A6">
        <w:rPr>
          <w:rFonts w:asciiTheme="minorEastAsia" w:hAnsiTheme="minorEastAsia"/>
          <w:sz w:val="28"/>
          <w:szCs w:val="28"/>
        </w:rPr>
        <w:t xml:space="preserve"> ……………………………………</w:t>
      </w:r>
      <w:r w:rsidR="00502EF8" w:rsidRPr="00D077A6">
        <w:rPr>
          <w:rFonts w:asciiTheme="minorEastAsia" w:hAnsiTheme="minorEastAsia"/>
          <w:sz w:val="28"/>
          <w:szCs w:val="28"/>
        </w:rPr>
        <w:t>……………</w:t>
      </w:r>
      <w:r w:rsidR="00D178DC" w:rsidRPr="00D077A6">
        <w:rPr>
          <w:rFonts w:asciiTheme="minorEastAsia" w:hAnsiTheme="minorEastAsia" w:hint="eastAsia"/>
          <w:sz w:val="28"/>
          <w:szCs w:val="28"/>
        </w:rPr>
        <w:t xml:space="preserve"> 3</w:t>
      </w:r>
    </w:p>
    <w:p w:rsidR="00540A2C" w:rsidRPr="00D077A6" w:rsidRDefault="00502EF8" w:rsidP="00502EF8">
      <w:pPr>
        <w:widowControl/>
        <w:spacing w:line="600" w:lineRule="exact"/>
        <w:jc w:val="left"/>
        <w:rPr>
          <w:rFonts w:asciiTheme="minorEastAsia" w:hAnsiTheme="minorEastAsia"/>
          <w:sz w:val="28"/>
          <w:szCs w:val="28"/>
        </w:rPr>
      </w:pPr>
      <w:r w:rsidRPr="00D077A6">
        <w:rPr>
          <w:rFonts w:asciiTheme="minorEastAsia" w:hAnsiTheme="minorEastAsia" w:hint="eastAsia"/>
          <w:sz w:val="28"/>
          <w:szCs w:val="28"/>
        </w:rPr>
        <w:t>（三）</w:t>
      </w:r>
      <w:r w:rsidR="00C10C05" w:rsidRPr="00D077A6">
        <w:rPr>
          <w:rFonts w:asciiTheme="minorEastAsia" w:hAnsiTheme="minorEastAsia" w:hint="eastAsia"/>
          <w:sz w:val="28"/>
          <w:szCs w:val="28"/>
        </w:rPr>
        <w:t>依法原则</w:t>
      </w:r>
      <w:r w:rsidR="00C10C05" w:rsidRPr="00D077A6">
        <w:rPr>
          <w:rFonts w:asciiTheme="minorEastAsia" w:hAnsiTheme="minorEastAsia"/>
          <w:sz w:val="28"/>
          <w:szCs w:val="28"/>
        </w:rPr>
        <w:t xml:space="preserve"> ……………………………………</w:t>
      </w:r>
      <w:r w:rsidRPr="00D077A6">
        <w:rPr>
          <w:rFonts w:asciiTheme="minorEastAsia" w:hAnsiTheme="minorEastAsia"/>
          <w:sz w:val="28"/>
          <w:szCs w:val="28"/>
        </w:rPr>
        <w:t>……………</w:t>
      </w:r>
      <w:r w:rsidR="00D178DC" w:rsidRPr="00D077A6">
        <w:rPr>
          <w:rFonts w:asciiTheme="minorEastAsia" w:hAnsiTheme="minorEastAsia" w:hint="eastAsia"/>
          <w:sz w:val="28"/>
          <w:szCs w:val="28"/>
        </w:rPr>
        <w:t xml:space="preserve"> 3</w:t>
      </w:r>
    </w:p>
    <w:p w:rsidR="00540A2C" w:rsidRPr="00D077A6" w:rsidRDefault="00D22EE6" w:rsidP="00502EF8">
      <w:pPr>
        <w:widowControl/>
        <w:spacing w:line="600" w:lineRule="exact"/>
        <w:jc w:val="left"/>
        <w:rPr>
          <w:rFonts w:asciiTheme="minorEastAsia" w:hAnsiTheme="minorEastAsia"/>
          <w:sz w:val="28"/>
          <w:szCs w:val="28"/>
        </w:rPr>
      </w:pPr>
      <w:r w:rsidRPr="00D077A6">
        <w:rPr>
          <w:rFonts w:asciiTheme="minorEastAsia" w:hAnsiTheme="minorEastAsia" w:hint="eastAsia"/>
          <w:sz w:val="28"/>
          <w:szCs w:val="28"/>
        </w:rPr>
        <w:t>三、</w:t>
      </w:r>
      <w:r w:rsidR="00C10C05" w:rsidRPr="00D077A6">
        <w:rPr>
          <w:rFonts w:asciiTheme="minorEastAsia" w:hAnsiTheme="minorEastAsia" w:hint="eastAsia"/>
          <w:sz w:val="28"/>
          <w:szCs w:val="28"/>
        </w:rPr>
        <w:t>临床试验设计</w:t>
      </w:r>
      <w:r w:rsidR="00C10C05" w:rsidRPr="00D077A6">
        <w:rPr>
          <w:rFonts w:asciiTheme="minorEastAsia" w:hAnsiTheme="minorEastAsia"/>
          <w:sz w:val="28"/>
          <w:szCs w:val="28"/>
        </w:rPr>
        <w:t xml:space="preserve"> …………………………………</w:t>
      </w:r>
      <w:r w:rsidR="00502EF8" w:rsidRPr="00D077A6">
        <w:rPr>
          <w:rFonts w:asciiTheme="minorEastAsia" w:hAnsiTheme="minorEastAsia"/>
          <w:sz w:val="28"/>
          <w:szCs w:val="28"/>
        </w:rPr>
        <w:t>……………</w:t>
      </w:r>
      <w:r w:rsidR="00D178DC" w:rsidRPr="00D077A6">
        <w:rPr>
          <w:rFonts w:asciiTheme="minorEastAsia" w:hAnsiTheme="minorEastAsia" w:hint="eastAsia"/>
          <w:sz w:val="28"/>
          <w:szCs w:val="28"/>
        </w:rPr>
        <w:t xml:space="preserve"> </w:t>
      </w:r>
      <w:r w:rsidR="00706026">
        <w:rPr>
          <w:rFonts w:asciiTheme="minorEastAsia" w:hAnsiTheme="minorEastAsia" w:hint="eastAsia"/>
          <w:sz w:val="28"/>
          <w:szCs w:val="28"/>
        </w:rPr>
        <w:t>5</w:t>
      </w:r>
    </w:p>
    <w:p w:rsidR="00540A2C" w:rsidRPr="00D077A6" w:rsidRDefault="00C10C05" w:rsidP="00502EF8">
      <w:pPr>
        <w:spacing w:line="600" w:lineRule="exact"/>
        <w:rPr>
          <w:rFonts w:asciiTheme="minorEastAsia" w:hAnsiTheme="minorEastAsia"/>
          <w:sz w:val="28"/>
          <w:szCs w:val="28"/>
        </w:rPr>
      </w:pPr>
      <w:r w:rsidRPr="00D077A6">
        <w:rPr>
          <w:rFonts w:asciiTheme="minorEastAsia" w:hAnsiTheme="minorEastAsia" w:hint="eastAsia"/>
          <w:sz w:val="28"/>
          <w:szCs w:val="28"/>
        </w:rPr>
        <w:t>（一）临床试验方法</w:t>
      </w:r>
      <w:r w:rsidRPr="00D077A6">
        <w:rPr>
          <w:rFonts w:asciiTheme="minorEastAsia" w:hAnsiTheme="minorEastAsia"/>
          <w:sz w:val="28"/>
          <w:szCs w:val="28"/>
        </w:rPr>
        <w:t xml:space="preserve"> ………………………………</w:t>
      </w:r>
      <w:r w:rsidR="00502EF8" w:rsidRPr="00D077A6">
        <w:rPr>
          <w:rFonts w:asciiTheme="minorEastAsia" w:hAnsiTheme="minorEastAsia"/>
          <w:sz w:val="28"/>
          <w:szCs w:val="28"/>
        </w:rPr>
        <w:t>……………</w:t>
      </w:r>
      <w:r w:rsidR="00D178DC" w:rsidRPr="00D077A6">
        <w:rPr>
          <w:rFonts w:asciiTheme="minorEastAsia" w:hAnsiTheme="minorEastAsia" w:hint="eastAsia"/>
          <w:sz w:val="28"/>
          <w:szCs w:val="28"/>
        </w:rPr>
        <w:t xml:space="preserve"> </w:t>
      </w:r>
      <w:r w:rsidR="00CC68DC">
        <w:rPr>
          <w:rFonts w:asciiTheme="minorEastAsia" w:hAnsiTheme="minorEastAsia" w:hint="eastAsia"/>
          <w:sz w:val="28"/>
          <w:szCs w:val="28"/>
        </w:rPr>
        <w:t>6</w:t>
      </w:r>
    </w:p>
    <w:p w:rsidR="00F9744F" w:rsidRPr="00D077A6" w:rsidRDefault="00C10C05" w:rsidP="00502EF8">
      <w:pPr>
        <w:spacing w:line="600" w:lineRule="exact"/>
        <w:rPr>
          <w:rFonts w:asciiTheme="minorEastAsia" w:hAnsiTheme="minorEastAsia"/>
          <w:sz w:val="28"/>
          <w:szCs w:val="28"/>
        </w:rPr>
      </w:pPr>
      <w:r w:rsidRPr="00D077A6">
        <w:rPr>
          <w:rFonts w:asciiTheme="minorEastAsia" w:hAnsiTheme="minorEastAsia" w:hint="eastAsia"/>
          <w:sz w:val="28"/>
          <w:szCs w:val="28"/>
        </w:rPr>
        <w:t>（二）偏倚的控制</w:t>
      </w:r>
      <w:r w:rsidRPr="00D077A6">
        <w:rPr>
          <w:rFonts w:asciiTheme="minorEastAsia" w:hAnsiTheme="minorEastAsia"/>
          <w:sz w:val="28"/>
          <w:szCs w:val="28"/>
        </w:rPr>
        <w:t xml:space="preserve"> …………………………………</w:t>
      </w:r>
      <w:r w:rsidR="00502EF8" w:rsidRPr="00D077A6">
        <w:rPr>
          <w:rFonts w:asciiTheme="minorEastAsia" w:hAnsiTheme="minorEastAsia"/>
          <w:sz w:val="28"/>
          <w:szCs w:val="28"/>
        </w:rPr>
        <w:t>……………</w:t>
      </w:r>
      <w:r w:rsidR="00D178DC" w:rsidRPr="00D077A6">
        <w:rPr>
          <w:rFonts w:asciiTheme="minorEastAsia" w:hAnsiTheme="minorEastAsia" w:hint="eastAsia"/>
          <w:sz w:val="28"/>
          <w:szCs w:val="28"/>
        </w:rPr>
        <w:t xml:space="preserve"> 9</w:t>
      </w:r>
    </w:p>
    <w:p w:rsidR="00F9744F" w:rsidRPr="00D077A6" w:rsidRDefault="00C10C05" w:rsidP="00502EF8">
      <w:pPr>
        <w:spacing w:line="600" w:lineRule="exact"/>
        <w:rPr>
          <w:rFonts w:asciiTheme="minorEastAsia" w:hAnsiTheme="minorEastAsia"/>
          <w:sz w:val="28"/>
          <w:szCs w:val="28"/>
        </w:rPr>
      </w:pPr>
      <w:r w:rsidRPr="00D077A6">
        <w:rPr>
          <w:rFonts w:asciiTheme="minorEastAsia" w:hAnsiTheme="minorEastAsia" w:hint="eastAsia"/>
          <w:sz w:val="28"/>
          <w:szCs w:val="28"/>
        </w:rPr>
        <w:t>（三）</w:t>
      </w:r>
      <w:r w:rsidR="003E02FD" w:rsidRPr="00D077A6">
        <w:rPr>
          <w:rFonts w:asciiTheme="minorEastAsia" w:hAnsiTheme="minorEastAsia" w:hint="eastAsia"/>
          <w:sz w:val="28"/>
          <w:szCs w:val="28"/>
        </w:rPr>
        <w:t>受试者选择</w:t>
      </w:r>
      <w:r w:rsidR="003E02FD" w:rsidRPr="00D077A6">
        <w:rPr>
          <w:rFonts w:asciiTheme="minorEastAsia" w:hAnsiTheme="minorEastAsia"/>
          <w:sz w:val="28"/>
          <w:szCs w:val="28"/>
        </w:rPr>
        <w:t xml:space="preserve"> ………………………………………………</w:t>
      </w:r>
      <w:r w:rsidR="00A546A1" w:rsidRPr="00D077A6">
        <w:rPr>
          <w:rFonts w:asciiTheme="minorEastAsia" w:hAnsiTheme="minorEastAsia" w:hint="eastAsia"/>
          <w:sz w:val="28"/>
          <w:szCs w:val="28"/>
        </w:rPr>
        <w:t>10</w:t>
      </w:r>
    </w:p>
    <w:p w:rsidR="00F9744F" w:rsidRPr="00D077A6" w:rsidRDefault="00D22EE6" w:rsidP="00502EF8">
      <w:pPr>
        <w:pStyle w:val="a7"/>
        <w:spacing w:line="600" w:lineRule="exact"/>
        <w:ind w:firstLineChars="0" w:firstLine="0"/>
        <w:rPr>
          <w:rFonts w:asciiTheme="minorEastAsia" w:hAnsiTheme="minorEastAsia"/>
          <w:sz w:val="28"/>
          <w:szCs w:val="28"/>
        </w:rPr>
      </w:pPr>
      <w:r w:rsidRPr="00D077A6">
        <w:rPr>
          <w:rFonts w:asciiTheme="minorEastAsia" w:hAnsiTheme="minorEastAsia" w:hint="eastAsia"/>
          <w:sz w:val="28"/>
          <w:szCs w:val="28"/>
        </w:rPr>
        <w:t>（四）</w:t>
      </w:r>
      <w:r w:rsidR="003E02FD" w:rsidRPr="00D077A6">
        <w:rPr>
          <w:rFonts w:asciiTheme="minorEastAsia" w:hAnsiTheme="minorEastAsia" w:hint="eastAsia"/>
          <w:sz w:val="28"/>
          <w:szCs w:val="28"/>
        </w:rPr>
        <w:t>临床试验机构数量</w:t>
      </w:r>
      <w:r w:rsidR="00993BDD">
        <w:rPr>
          <w:rFonts w:asciiTheme="minorEastAsia" w:hAnsiTheme="minorEastAsia" w:hint="eastAsia"/>
          <w:sz w:val="28"/>
          <w:szCs w:val="28"/>
        </w:rPr>
        <w:t xml:space="preserve">和要求 </w:t>
      </w:r>
      <w:r w:rsidR="003E02FD" w:rsidRPr="00D077A6">
        <w:rPr>
          <w:rFonts w:asciiTheme="minorEastAsia" w:hAnsiTheme="minorEastAsia"/>
          <w:sz w:val="28"/>
          <w:szCs w:val="28"/>
        </w:rPr>
        <w:t>………………………………</w:t>
      </w:r>
      <w:r w:rsidR="00A546A1" w:rsidRPr="00D077A6">
        <w:rPr>
          <w:rFonts w:asciiTheme="minorEastAsia" w:hAnsiTheme="minorEastAsia" w:hint="eastAsia"/>
          <w:sz w:val="28"/>
          <w:szCs w:val="28"/>
        </w:rPr>
        <w:t>13</w:t>
      </w:r>
    </w:p>
    <w:p w:rsidR="00F9744F" w:rsidRPr="00D077A6" w:rsidRDefault="00D22EE6" w:rsidP="00502EF8">
      <w:pPr>
        <w:pStyle w:val="a7"/>
        <w:spacing w:line="600" w:lineRule="exact"/>
        <w:ind w:firstLineChars="0" w:firstLine="0"/>
        <w:rPr>
          <w:rFonts w:asciiTheme="minorEastAsia" w:hAnsiTheme="minorEastAsia"/>
          <w:sz w:val="28"/>
          <w:szCs w:val="28"/>
        </w:rPr>
      </w:pPr>
      <w:r w:rsidRPr="00D077A6">
        <w:rPr>
          <w:rFonts w:asciiTheme="minorEastAsia" w:hAnsiTheme="minorEastAsia" w:hint="eastAsia"/>
          <w:sz w:val="28"/>
          <w:szCs w:val="28"/>
        </w:rPr>
        <w:t>（五）</w:t>
      </w:r>
      <w:r w:rsidR="00C10C05" w:rsidRPr="00D077A6">
        <w:rPr>
          <w:rFonts w:asciiTheme="minorEastAsia" w:hAnsiTheme="minorEastAsia" w:hint="eastAsia"/>
          <w:sz w:val="28"/>
          <w:szCs w:val="28"/>
        </w:rPr>
        <w:t>临床评价指标的选择</w:t>
      </w:r>
      <w:r w:rsidR="00C10C05" w:rsidRPr="00D077A6">
        <w:rPr>
          <w:rFonts w:asciiTheme="minorEastAsia" w:hAnsiTheme="minorEastAsia"/>
          <w:sz w:val="28"/>
          <w:szCs w:val="28"/>
        </w:rPr>
        <w:t xml:space="preserve"> ………………………</w:t>
      </w:r>
      <w:r w:rsidR="00502EF8" w:rsidRPr="00D077A6">
        <w:rPr>
          <w:rFonts w:asciiTheme="minorEastAsia" w:hAnsiTheme="minorEastAsia"/>
          <w:sz w:val="28"/>
          <w:szCs w:val="28"/>
        </w:rPr>
        <w:t>……………</w:t>
      </w:r>
      <w:r w:rsidR="00A546A1" w:rsidRPr="00D077A6">
        <w:rPr>
          <w:rFonts w:asciiTheme="minorEastAsia" w:hAnsiTheme="minorEastAsia" w:hint="eastAsia"/>
          <w:sz w:val="28"/>
          <w:szCs w:val="28"/>
        </w:rPr>
        <w:t>14</w:t>
      </w:r>
    </w:p>
    <w:p w:rsidR="00F9744F" w:rsidRPr="00D077A6" w:rsidRDefault="00C10C05" w:rsidP="00502EF8">
      <w:pPr>
        <w:spacing w:line="600" w:lineRule="exact"/>
        <w:rPr>
          <w:rFonts w:asciiTheme="minorEastAsia" w:hAnsiTheme="minorEastAsia"/>
          <w:sz w:val="28"/>
          <w:szCs w:val="28"/>
        </w:rPr>
      </w:pPr>
      <w:r w:rsidRPr="00D077A6">
        <w:rPr>
          <w:rFonts w:asciiTheme="minorEastAsia" w:hAnsiTheme="minorEastAsia" w:hint="eastAsia"/>
          <w:sz w:val="28"/>
          <w:szCs w:val="28"/>
        </w:rPr>
        <w:t>（六）临床试验的统计学分析</w:t>
      </w:r>
      <w:r w:rsidRPr="00D077A6">
        <w:rPr>
          <w:rFonts w:asciiTheme="minorEastAsia" w:hAnsiTheme="minorEastAsia"/>
          <w:sz w:val="28"/>
          <w:szCs w:val="28"/>
        </w:rPr>
        <w:t xml:space="preserve"> ……………………</w:t>
      </w:r>
      <w:r w:rsidR="00502EF8" w:rsidRPr="00D077A6">
        <w:rPr>
          <w:rFonts w:asciiTheme="minorEastAsia" w:hAnsiTheme="minorEastAsia"/>
          <w:sz w:val="28"/>
          <w:szCs w:val="28"/>
        </w:rPr>
        <w:t>……………</w:t>
      </w:r>
      <w:r w:rsidR="00A546A1" w:rsidRPr="00D077A6">
        <w:rPr>
          <w:rFonts w:asciiTheme="minorEastAsia" w:hAnsiTheme="minorEastAsia" w:hint="eastAsia"/>
          <w:sz w:val="28"/>
          <w:szCs w:val="28"/>
        </w:rPr>
        <w:t>1</w:t>
      </w:r>
      <w:r w:rsidR="00CC68DC">
        <w:rPr>
          <w:rFonts w:asciiTheme="minorEastAsia" w:hAnsiTheme="minorEastAsia" w:hint="eastAsia"/>
          <w:sz w:val="28"/>
          <w:szCs w:val="28"/>
        </w:rPr>
        <w:t>4</w:t>
      </w:r>
    </w:p>
    <w:p w:rsidR="00540A2C" w:rsidRPr="00D077A6" w:rsidRDefault="00502EF8" w:rsidP="00502EF8">
      <w:pPr>
        <w:spacing w:line="600" w:lineRule="exact"/>
        <w:rPr>
          <w:rFonts w:asciiTheme="minorEastAsia" w:hAnsiTheme="minorEastAsia"/>
          <w:sz w:val="28"/>
          <w:szCs w:val="28"/>
        </w:rPr>
      </w:pPr>
      <w:r w:rsidRPr="00D077A6">
        <w:rPr>
          <w:rFonts w:asciiTheme="minorEastAsia" w:hAnsiTheme="minorEastAsia" w:hint="eastAsia"/>
          <w:sz w:val="28"/>
          <w:szCs w:val="28"/>
        </w:rPr>
        <w:t>（七）</w:t>
      </w:r>
      <w:r w:rsidR="00C10C05" w:rsidRPr="00D077A6">
        <w:rPr>
          <w:rFonts w:asciiTheme="minorEastAsia" w:hAnsiTheme="minorEastAsia" w:hint="eastAsia"/>
          <w:sz w:val="28"/>
          <w:szCs w:val="28"/>
        </w:rPr>
        <w:t>样本量</w:t>
      </w:r>
      <w:r w:rsidR="00F676B4" w:rsidRPr="00D077A6">
        <w:rPr>
          <w:rFonts w:asciiTheme="minorEastAsia" w:hAnsiTheme="minorEastAsia" w:hint="eastAsia"/>
          <w:sz w:val="28"/>
          <w:szCs w:val="28"/>
        </w:rPr>
        <w:t>要求</w:t>
      </w:r>
      <w:r w:rsidR="00C10C05" w:rsidRPr="00D077A6">
        <w:rPr>
          <w:rFonts w:asciiTheme="minorEastAsia" w:hAnsiTheme="minorEastAsia"/>
          <w:sz w:val="28"/>
          <w:szCs w:val="28"/>
        </w:rPr>
        <w:t xml:space="preserve"> …………………………………</w:t>
      </w:r>
      <w:r w:rsidRPr="00D077A6">
        <w:rPr>
          <w:rFonts w:asciiTheme="minorEastAsia" w:hAnsiTheme="minorEastAsia"/>
          <w:sz w:val="28"/>
          <w:szCs w:val="28"/>
        </w:rPr>
        <w:t>……………</w:t>
      </w:r>
      <w:r w:rsidR="00D178DC" w:rsidRPr="00D077A6">
        <w:rPr>
          <w:rFonts w:asciiTheme="minorEastAsia" w:hAnsiTheme="minorEastAsia" w:hint="eastAsia"/>
          <w:sz w:val="28"/>
          <w:szCs w:val="28"/>
        </w:rPr>
        <w:t>1</w:t>
      </w:r>
      <w:r w:rsidR="00706026">
        <w:rPr>
          <w:rFonts w:asciiTheme="minorEastAsia" w:hAnsiTheme="minorEastAsia" w:hint="eastAsia"/>
          <w:sz w:val="28"/>
          <w:szCs w:val="28"/>
        </w:rPr>
        <w:t>8</w:t>
      </w:r>
    </w:p>
    <w:p w:rsidR="00C71A87" w:rsidRPr="00D077A6" w:rsidRDefault="00D22EE6" w:rsidP="00502EF8">
      <w:pPr>
        <w:pStyle w:val="a7"/>
        <w:widowControl/>
        <w:spacing w:line="600" w:lineRule="exact"/>
        <w:ind w:firstLineChars="0" w:firstLine="0"/>
        <w:jc w:val="left"/>
        <w:rPr>
          <w:rFonts w:asciiTheme="minorEastAsia" w:hAnsiTheme="minorEastAsia"/>
          <w:sz w:val="28"/>
          <w:szCs w:val="28"/>
        </w:rPr>
      </w:pPr>
      <w:r w:rsidRPr="00D077A6">
        <w:rPr>
          <w:rFonts w:asciiTheme="minorEastAsia" w:hAnsiTheme="minorEastAsia" w:hint="eastAsia"/>
          <w:sz w:val="28"/>
          <w:szCs w:val="28"/>
        </w:rPr>
        <w:t>四、</w:t>
      </w:r>
      <w:r w:rsidR="00C10C05" w:rsidRPr="00D077A6">
        <w:rPr>
          <w:rFonts w:asciiTheme="minorEastAsia" w:hAnsiTheme="minorEastAsia" w:hint="eastAsia"/>
          <w:sz w:val="28"/>
          <w:szCs w:val="28"/>
        </w:rPr>
        <w:t>临床试验质量管理</w:t>
      </w:r>
      <w:r w:rsidR="00C10C05" w:rsidRPr="00D077A6">
        <w:rPr>
          <w:rFonts w:asciiTheme="minorEastAsia" w:hAnsiTheme="minorEastAsia"/>
          <w:sz w:val="28"/>
          <w:szCs w:val="28"/>
        </w:rPr>
        <w:t xml:space="preserve"> ……………………………</w:t>
      </w:r>
      <w:r w:rsidR="00502EF8" w:rsidRPr="00D077A6">
        <w:rPr>
          <w:rFonts w:asciiTheme="minorEastAsia" w:hAnsiTheme="minorEastAsia"/>
          <w:sz w:val="28"/>
          <w:szCs w:val="28"/>
        </w:rPr>
        <w:t>……………</w:t>
      </w:r>
      <w:r w:rsidR="00A546A1" w:rsidRPr="00D077A6">
        <w:rPr>
          <w:rFonts w:asciiTheme="minorEastAsia" w:hAnsiTheme="minorEastAsia" w:hint="eastAsia"/>
          <w:sz w:val="28"/>
          <w:szCs w:val="28"/>
        </w:rPr>
        <w:t>21</w:t>
      </w:r>
    </w:p>
    <w:p w:rsidR="00C71A87" w:rsidRPr="00D077A6" w:rsidRDefault="00C10C05" w:rsidP="00502EF8">
      <w:pPr>
        <w:spacing w:line="600" w:lineRule="exact"/>
        <w:rPr>
          <w:rFonts w:asciiTheme="minorEastAsia" w:hAnsiTheme="minorEastAsia"/>
          <w:sz w:val="28"/>
          <w:szCs w:val="28"/>
        </w:rPr>
      </w:pPr>
      <w:r w:rsidRPr="00D077A6">
        <w:rPr>
          <w:rFonts w:asciiTheme="minorEastAsia" w:hAnsiTheme="minorEastAsia" w:hint="eastAsia"/>
          <w:sz w:val="28"/>
          <w:szCs w:val="28"/>
        </w:rPr>
        <w:t>（一）临床试验前管理</w:t>
      </w:r>
      <w:r w:rsidRPr="00D077A6">
        <w:rPr>
          <w:rFonts w:asciiTheme="minorEastAsia" w:hAnsiTheme="minorEastAsia"/>
          <w:sz w:val="28"/>
          <w:szCs w:val="28"/>
        </w:rPr>
        <w:t xml:space="preserve"> ………………………………</w:t>
      </w:r>
      <w:r w:rsidR="00502EF8" w:rsidRPr="00D077A6">
        <w:rPr>
          <w:rFonts w:asciiTheme="minorEastAsia" w:hAnsiTheme="minorEastAsia"/>
          <w:sz w:val="28"/>
          <w:szCs w:val="28"/>
        </w:rPr>
        <w:t>…………</w:t>
      </w:r>
      <w:r w:rsidR="00A546A1" w:rsidRPr="00D077A6">
        <w:rPr>
          <w:rFonts w:asciiTheme="minorEastAsia" w:hAnsiTheme="minorEastAsia" w:hint="eastAsia"/>
          <w:sz w:val="28"/>
          <w:szCs w:val="28"/>
        </w:rPr>
        <w:t>21</w:t>
      </w:r>
    </w:p>
    <w:p w:rsidR="00C71A87" w:rsidRPr="00D077A6" w:rsidRDefault="00C10C05" w:rsidP="00502EF8">
      <w:pPr>
        <w:spacing w:line="600" w:lineRule="exact"/>
        <w:rPr>
          <w:rFonts w:asciiTheme="minorEastAsia" w:hAnsiTheme="minorEastAsia"/>
          <w:sz w:val="28"/>
          <w:szCs w:val="28"/>
        </w:rPr>
      </w:pPr>
      <w:r w:rsidRPr="00D077A6">
        <w:rPr>
          <w:rFonts w:asciiTheme="minorEastAsia" w:hAnsiTheme="minorEastAsia" w:hint="eastAsia"/>
          <w:sz w:val="28"/>
          <w:szCs w:val="28"/>
        </w:rPr>
        <w:t>（二）受试者权益保障</w:t>
      </w:r>
      <w:r w:rsidRPr="00D077A6">
        <w:rPr>
          <w:rFonts w:asciiTheme="minorEastAsia" w:hAnsiTheme="minorEastAsia"/>
          <w:sz w:val="28"/>
          <w:szCs w:val="28"/>
        </w:rPr>
        <w:t>………………………………</w:t>
      </w:r>
      <w:r w:rsidR="00502EF8" w:rsidRPr="00D077A6">
        <w:rPr>
          <w:rFonts w:asciiTheme="minorEastAsia" w:hAnsiTheme="minorEastAsia"/>
          <w:sz w:val="28"/>
          <w:szCs w:val="28"/>
        </w:rPr>
        <w:t>…………</w:t>
      </w:r>
      <w:r w:rsidR="00A546A1" w:rsidRPr="00D077A6">
        <w:rPr>
          <w:rFonts w:asciiTheme="minorEastAsia" w:hAnsiTheme="minorEastAsia" w:hint="eastAsia"/>
          <w:sz w:val="28"/>
          <w:szCs w:val="28"/>
        </w:rPr>
        <w:t xml:space="preserve"> 22</w:t>
      </w:r>
    </w:p>
    <w:p w:rsidR="00C71A87" w:rsidRPr="00D077A6" w:rsidRDefault="00C10C05" w:rsidP="00502EF8">
      <w:pPr>
        <w:spacing w:line="600" w:lineRule="exact"/>
        <w:rPr>
          <w:rFonts w:asciiTheme="minorEastAsia" w:hAnsiTheme="minorEastAsia"/>
          <w:sz w:val="28"/>
          <w:szCs w:val="28"/>
        </w:rPr>
      </w:pPr>
      <w:r w:rsidRPr="00D077A6">
        <w:rPr>
          <w:rFonts w:asciiTheme="minorEastAsia" w:hAnsiTheme="minorEastAsia" w:hint="eastAsia"/>
          <w:sz w:val="28"/>
          <w:szCs w:val="28"/>
        </w:rPr>
        <w:t>（三）临床试验方案</w:t>
      </w:r>
      <w:r w:rsidRPr="00D077A6">
        <w:rPr>
          <w:rFonts w:asciiTheme="minorEastAsia" w:hAnsiTheme="minorEastAsia"/>
          <w:sz w:val="28"/>
          <w:szCs w:val="28"/>
        </w:rPr>
        <w:t xml:space="preserve"> …………………………………</w:t>
      </w:r>
      <w:r w:rsidR="00D178DC" w:rsidRPr="00D077A6">
        <w:rPr>
          <w:rFonts w:asciiTheme="minorEastAsia" w:hAnsiTheme="minorEastAsia"/>
          <w:sz w:val="28"/>
          <w:szCs w:val="28"/>
        </w:rPr>
        <w:t>…………</w:t>
      </w:r>
      <w:r w:rsidR="00A546A1" w:rsidRPr="00D077A6">
        <w:rPr>
          <w:rFonts w:asciiTheme="minorEastAsia" w:hAnsiTheme="minorEastAsia" w:hint="eastAsia"/>
          <w:sz w:val="28"/>
          <w:szCs w:val="28"/>
        </w:rPr>
        <w:t>22</w:t>
      </w:r>
    </w:p>
    <w:p w:rsidR="00C71A87" w:rsidRPr="00D077A6" w:rsidRDefault="00C10C05" w:rsidP="00502EF8">
      <w:pPr>
        <w:spacing w:line="600" w:lineRule="exact"/>
        <w:rPr>
          <w:rFonts w:asciiTheme="minorEastAsia" w:hAnsiTheme="minorEastAsia"/>
          <w:sz w:val="28"/>
          <w:szCs w:val="28"/>
        </w:rPr>
      </w:pPr>
      <w:r w:rsidRPr="00D077A6">
        <w:rPr>
          <w:rFonts w:asciiTheme="minorEastAsia" w:hAnsiTheme="minorEastAsia" w:hint="eastAsia"/>
          <w:sz w:val="28"/>
          <w:szCs w:val="28"/>
        </w:rPr>
        <w:t>（四）各方职责</w:t>
      </w:r>
      <w:r w:rsidRPr="00D077A6">
        <w:rPr>
          <w:rFonts w:asciiTheme="minorEastAsia" w:hAnsiTheme="minorEastAsia"/>
          <w:sz w:val="28"/>
          <w:szCs w:val="28"/>
        </w:rPr>
        <w:t xml:space="preserve"> ………………………………………</w:t>
      </w:r>
      <w:r w:rsidR="00D178DC" w:rsidRPr="00D077A6">
        <w:rPr>
          <w:rFonts w:asciiTheme="minorEastAsia" w:hAnsiTheme="minorEastAsia"/>
          <w:sz w:val="28"/>
          <w:szCs w:val="28"/>
        </w:rPr>
        <w:t>…………</w:t>
      </w:r>
      <w:r w:rsidR="00A546A1" w:rsidRPr="00D077A6">
        <w:rPr>
          <w:rFonts w:asciiTheme="minorEastAsia" w:hAnsiTheme="minorEastAsia" w:hint="eastAsia"/>
          <w:sz w:val="28"/>
          <w:szCs w:val="28"/>
        </w:rPr>
        <w:t>23</w:t>
      </w:r>
    </w:p>
    <w:p w:rsidR="00C71A87" w:rsidRPr="00D077A6" w:rsidRDefault="00C10C05" w:rsidP="00502EF8">
      <w:pPr>
        <w:spacing w:line="600" w:lineRule="exact"/>
        <w:rPr>
          <w:rFonts w:asciiTheme="minorEastAsia" w:hAnsiTheme="minorEastAsia"/>
          <w:sz w:val="28"/>
          <w:szCs w:val="28"/>
        </w:rPr>
      </w:pPr>
      <w:r w:rsidRPr="00D077A6">
        <w:rPr>
          <w:rFonts w:asciiTheme="minorEastAsia" w:hAnsiTheme="minorEastAsia" w:hint="eastAsia"/>
          <w:sz w:val="28"/>
          <w:szCs w:val="28"/>
        </w:rPr>
        <w:t>（五）记录与报告</w:t>
      </w:r>
      <w:r w:rsidRPr="00D077A6">
        <w:rPr>
          <w:rFonts w:asciiTheme="minorEastAsia" w:hAnsiTheme="minorEastAsia"/>
          <w:sz w:val="28"/>
          <w:szCs w:val="28"/>
        </w:rPr>
        <w:t xml:space="preserve"> ……………………………………</w:t>
      </w:r>
      <w:r w:rsidR="00D178DC" w:rsidRPr="00D077A6">
        <w:rPr>
          <w:rFonts w:asciiTheme="minorEastAsia" w:hAnsiTheme="minorEastAsia"/>
          <w:sz w:val="28"/>
          <w:szCs w:val="28"/>
        </w:rPr>
        <w:t>…………</w:t>
      </w:r>
      <w:r w:rsidR="00A546A1" w:rsidRPr="00D077A6">
        <w:rPr>
          <w:rFonts w:asciiTheme="minorEastAsia" w:hAnsiTheme="minorEastAsia" w:hint="eastAsia"/>
          <w:sz w:val="28"/>
          <w:szCs w:val="28"/>
        </w:rPr>
        <w:t>23</w:t>
      </w:r>
    </w:p>
    <w:p w:rsidR="00C71A87" w:rsidRPr="00D077A6" w:rsidRDefault="00C10C05" w:rsidP="00502EF8">
      <w:pPr>
        <w:spacing w:line="600" w:lineRule="exact"/>
        <w:rPr>
          <w:rFonts w:asciiTheme="minorEastAsia" w:hAnsiTheme="minorEastAsia"/>
          <w:sz w:val="28"/>
          <w:szCs w:val="28"/>
        </w:rPr>
      </w:pPr>
      <w:r w:rsidRPr="00D077A6">
        <w:rPr>
          <w:rFonts w:asciiTheme="minorEastAsia" w:hAnsiTheme="minorEastAsia" w:hint="eastAsia"/>
          <w:sz w:val="28"/>
          <w:szCs w:val="28"/>
        </w:rPr>
        <w:t>（六）临床试验所需试剂和设备管理</w:t>
      </w:r>
      <w:r w:rsidRPr="00D077A6">
        <w:rPr>
          <w:rFonts w:asciiTheme="minorEastAsia" w:hAnsiTheme="minorEastAsia"/>
          <w:sz w:val="28"/>
          <w:szCs w:val="28"/>
        </w:rPr>
        <w:t xml:space="preserve"> ………………</w:t>
      </w:r>
      <w:r w:rsidR="00D178DC" w:rsidRPr="00D077A6">
        <w:rPr>
          <w:rFonts w:asciiTheme="minorEastAsia" w:hAnsiTheme="minorEastAsia"/>
          <w:sz w:val="28"/>
          <w:szCs w:val="28"/>
        </w:rPr>
        <w:t>…………</w:t>
      </w:r>
      <w:r w:rsidR="00D178DC" w:rsidRPr="00D077A6">
        <w:rPr>
          <w:rFonts w:asciiTheme="minorEastAsia" w:hAnsiTheme="minorEastAsia" w:hint="eastAsia"/>
          <w:sz w:val="28"/>
          <w:szCs w:val="28"/>
        </w:rPr>
        <w:t>2</w:t>
      </w:r>
      <w:r w:rsidR="00CC68DC">
        <w:rPr>
          <w:rFonts w:asciiTheme="minorEastAsia" w:hAnsiTheme="minorEastAsia" w:hint="eastAsia"/>
          <w:sz w:val="28"/>
          <w:szCs w:val="28"/>
        </w:rPr>
        <w:t>5</w:t>
      </w:r>
    </w:p>
    <w:p w:rsidR="00C71A87" w:rsidRPr="00D077A6" w:rsidRDefault="00502EF8" w:rsidP="00502EF8">
      <w:pPr>
        <w:spacing w:line="600" w:lineRule="exact"/>
        <w:rPr>
          <w:rFonts w:asciiTheme="minorEastAsia" w:hAnsiTheme="minorEastAsia"/>
          <w:sz w:val="28"/>
          <w:szCs w:val="28"/>
        </w:rPr>
      </w:pPr>
      <w:r w:rsidRPr="00D077A6">
        <w:rPr>
          <w:rFonts w:asciiTheme="minorEastAsia" w:hAnsiTheme="minorEastAsia" w:hint="eastAsia"/>
          <w:sz w:val="28"/>
          <w:szCs w:val="28"/>
        </w:rPr>
        <w:t>（七）</w:t>
      </w:r>
      <w:r w:rsidR="00C10C05" w:rsidRPr="00D077A6">
        <w:rPr>
          <w:rFonts w:asciiTheme="minorEastAsia" w:hAnsiTheme="minorEastAsia" w:hint="eastAsia"/>
          <w:sz w:val="28"/>
          <w:szCs w:val="28"/>
        </w:rPr>
        <w:t>文件管理</w:t>
      </w:r>
      <w:r w:rsidR="00C10C05" w:rsidRPr="00D077A6">
        <w:rPr>
          <w:rFonts w:asciiTheme="minorEastAsia" w:hAnsiTheme="minorEastAsia"/>
          <w:sz w:val="28"/>
          <w:szCs w:val="28"/>
        </w:rPr>
        <w:t xml:space="preserve"> ………………………………………</w:t>
      </w:r>
      <w:r w:rsidR="00D178DC" w:rsidRPr="00D077A6">
        <w:rPr>
          <w:rFonts w:asciiTheme="minorEastAsia" w:hAnsiTheme="minorEastAsia"/>
          <w:sz w:val="28"/>
          <w:szCs w:val="28"/>
        </w:rPr>
        <w:t>…………</w:t>
      </w:r>
      <w:r w:rsidR="00D178DC" w:rsidRPr="00D077A6">
        <w:rPr>
          <w:rFonts w:asciiTheme="minorEastAsia" w:hAnsiTheme="minorEastAsia" w:hint="eastAsia"/>
          <w:sz w:val="28"/>
          <w:szCs w:val="28"/>
        </w:rPr>
        <w:t>2</w:t>
      </w:r>
      <w:r w:rsidR="00CC68DC">
        <w:rPr>
          <w:rFonts w:asciiTheme="minorEastAsia" w:hAnsiTheme="minorEastAsia" w:hint="eastAsia"/>
          <w:sz w:val="28"/>
          <w:szCs w:val="28"/>
        </w:rPr>
        <w:t>6</w:t>
      </w:r>
    </w:p>
    <w:p w:rsidR="00A546A1" w:rsidRPr="00D077A6" w:rsidRDefault="00D22EE6" w:rsidP="00481973">
      <w:pPr>
        <w:pStyle w:val="a7"/>
        <w:widowControl/>
        <w:spacing w:line="600" w:lineRule="exact"/>
        <w:ind w:firstLineChars="0" w:firstLine="0"/>
        <w:jc w:val="left"/>
        <w:rPr>
          <w:rFonts w:asciiTheme="minorEastAsia" w:hAnsiTheme="minorEastAsia"/>
          <w:sz w:val="28"/>
          <w:szCs w:val="28"/>
        </w:rPr>
      </w:pPr>
      <w:r w:rsidRPr="00D077A6">
        <w:rPr>
          <w:rFonts w:asciiTheme="minorEastAsia" w:hAnsiTheme="minorEastAsia" w:hint="eastAsia"/>
          <w:sz w:val="28"/>
          <w:szCs w:val="28"/>
        </w:rPr>
        <w:t>五、</w:t>
      </w:r>
      <w:r w:rsidR="00C10C05" w:rsidRPr="00D077A6">
        <w:rPr>
          <w:rFonts w:asciiTheme="minorEastAsia" w:hAnsiTheme="minorEastAsia" w:hint="eastAsia"/>
          <w:sz w:val="28"/>
          <w:szCs w:val="28"/>
        </w:rPr>
        <w:t>其他</w:t>
      </w:r>
      <w:r w:rsidR="00C10C05" w:rsidRPr="00D077A6">
        <w:rPr>
          <w:rFonts w:asciiTheme="minorEastAsia" w:hAnsiTheme="minorEastAsia"/>
          <w:sz w:val="28"/>
          <w:szCs w:val="28"/>
        </w:rPr>
        <w:t xml:space="preserve"> ………………………………………………</w:t>
      </w:r>
      <w:r w:rsidR="00D178DC" w:rsidRPr="00D077A6">
        <w:rPr>
          <w:rFonts w:asciiTheme="minorEastAsia" w:hAnsiTheme="minorEastAsia"/>
          <w:sz w:val="28"/>
          <w:szCs w:val="28"/>
        </w:rPr>
        <w:t>…………</w:t>
      </w:r>
      <w:r w:rsidR="00D178DC" w:rsidRPr="00D077A6">
        <w:rPr>
          <w:rFonts w:asciiTheme="minorEastAsia" w:hAnsiTheme="minorEastAsia" w:hint="eastAsia"/>
          <w:sz w:val="28"/>
          <w:szCs w:val="28"/>
        </w:rPr>
        <w:t>2</w:t>
      </w:r>
      <w:r w:rsidR="00CC68DC">
        <w:rPr>
          <w:rFonts w:asciiTheme="minorEastAsia" w:hAnsiTheme="minorEastAsia" w:hint="eastAsia"/>
          <w:sz w:val="28"/>
          <w:szCs w:val="28"/>
        </w:rPr>
        <w:t>6</w:t>
      </w:r>
    </w:p>
    <w:p w:rsidR="003859E5" w:rsidRPr="009B452A" w:rsidRDefault="00C10C05" w:rsidP="009B452A">
      <w:pPr>
        <w:pStyle w:val="a7"/>
        <w:spacing w:line="276" w:lineRule="auto"/>
        <w:ind w:firstLine="640"/>
        <w:rPr>
          <w:rFonts w:ascii="黑体" w:eastAsia="黑体" w:hAnsi="黑体"/>
          <w:sz w:val="32"/>
          <w:szCs w:val="32"/>
        </w:rPr>
      </w:pPr>
      <w:r w:rsidRPr="009B452A">
        <w:rPr>
          <w:rFonts w:ascii="黑体" w:eastAsia="黑体" w:hAnsi="黑体" w:hint="eastAsia"/>
          <w:sz w:val="32"/>
          <w:szCs w:val="32"/>
        </w:rPr>
        <w:lastRenderedPageBreak/>
        <w:t>一、适用范围</w:t>
      </w:r>
    </w:p>
    <w:p w:rsidR="003859E5" w:rsidRPr="00706026" w:rsidRDefault="00C10C05" w:rsidP="00543E0D">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体外诊断试剂临床试验是指在相应的临床环境中，对体外诊断试剂的临床性能进行的系统性研究。临床试验的目标在于通过考察产品的临床性能是否满足使用要求或预期用途，确认产品的风险/受益比是否可接受，并确定产品的适用人群及适应症。</w:t>
      </w:r>
    </w:p>
    <w:p w:rsidR="003859E5" w:rsidRPr="00706026" w:rsidRDefault="00C10C05" w:rsidP="00543E0D">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本指导原则适用于按照医疗器械管理的体外诊断试剂在中国境内进行的、用于中国境内</w:t>
      </w:r>
      <w:r w:rsidR="00777722" w:rsidRPr="00706026">
        <w:rPr>
          <w:rFonts w:ascii="仿宋_GB2312" w:eastAsia="仿宋_GB2312" w:hint="eastAsia"/>
          <w:sz w:val="32"/>
          <w:szCs w:val="32"/>
        </w:rPr>
        <w:t>注册</w:t>
      </w:r>
      <w:r w:rsidRPr="00706026">
        <w:rPr>
          <w:rFonts w:ascii="仿宋_GB2312" w:eastAsia="仿宋_GB2312" w:hint="eastAsia"/>
          <w:sz w:val="32"/>
          <w:szCs w:val="32"/>
        </w:rPr>
        <w:t>申请的临床试验。</w:t>
      </w:r>
    </w:p>
    <w:p w:rsidR="003859E5" w:rsidRPr="00706026" w:rsidRDefault="00C10C05" w:rsidP="00543E0D">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本指导原则旨在明确临床试验的基本原则，对临床试验设计提出原则性建议，明确临床试验中需要考虑的关键因素，并对临床试验管理提出基本要求，用于指导</w:t>
      </w:r>
      <w:r w:rsidR="00777722" w:rsidRPr="00706026">
        <w:rPr>
          <w:rFonts w:ascii="仿宋_GB2312" w:eastAsia="仿宋_GB2312" w:hint="eastAsia"/>
          <w:sz w:val="32"/>
          <w:szCs w:val="32"/>
        </w:rPr>
        <w:t>申办</w:t>
      </w:r>
      <w:r w:rsidR="007D3ECD" w:rsidRPr="00706026">
        <w:rPr>
          <w:rFonts w:ascii="仿宋_GB2312" w:eastAsia="仿宋_GB2312" w:hint="eastAsia"/>
          <w:sz w:val="32"/>
          <w:szCs w:val="32"/>
        </w:rPr>
        <w:t>者</w:t>
      </w:r>
      <w:r w:rsidRPr="00706026">
        <w:rPr>
          <w:rFonts w:ascii="仿宋_GB2312" w:eastAsia="仿宋_GB2312" w:hint="eastAsia"/>
          <w:sz w:val="32"/>
          <w:szCs w:val="32"/>
        </w:rPr>
        <w:t>的临床试验工作，也为技术审评部门对临床试验资料的审评提供参考。</w:t>
      </w:r>
    </w:p>
    <w:p w:rsidR="003859E5" w:rsidRPr="00706026" w:rsidRDefault="00C10C05" w:rsidP="00543E0D">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由于体外诊断试剂产品具有发展快、专业跨度大、临床预期用途各异的特点，不同产品的临床试验方法及内容不尽相同。</w:t>
      </w:r>
      <w:r w:rsidR="00777722" w:rsidRPr="00706026">
        <w:rPr>
          <w:rFonts w:ascii="仿宋_GB2312" w:eastAsia="仿宋_GB2312" w:hint="eastAsia"/>
          <w:sz w:val="32"/>
          <w:szCs w:val="32"/>
        </w:rPr>
        <w:t>申办</w:t>
      </w:r>
      <w:r w:rsidR="007D3ECD" w:rsidRPr="00706026">
        <w:rPr>
          <w:rFonts w:ascii="仿宋_GB2312" w:eastAsia="仿宋_GB2312" w:hint="eastAsia"/>
          <w:sz w:val="32"/>
          <w:szCs w:val="32"/>
        </w:rPr>
        <w:t>者</w:t>
      </w:r>
      <w:r w:rsidRPr="00706026">
        <w:rPr>
          <w:rFonts w:ascii="仿宋_GB2312" w:eastAsia="仿宋_GB2312" w:hint="eastAsia"/>
          <w:sz w:val="32"/>
          <w:szCs w:val="32"/>
        </w:rPr>
        <w:t>应根据产品</w:t>
      </w:r>
      <w:r w:rsidR="00237D13" w:rsidRPr="00706026">
        <w:rPr>
          <w:rFonts w:ascii="仿宋_GB2312" w:eastAsia="仿宋_GB2312" w:hint="eastAsia"/>
          <w:sz w:val="32"/>
          <w:szCs w:val="32"/>
        </w:rPr>
        <w:t>具体情况，制定合理的临床试验方案，本指导原则内容也将</w:t>
      </w:r>
      <w:r w:rsidRPr="00706026">
        <w:rPr>
          <w:rFonts w:ascii="仿宋_GB2312" w:eastAsia="仿宋_GB2312" w:hint="eastAsia"/>
          <w:sz w:val="32"/>
          <w:szCs w:val="32"/>
        </w:rPr>
        <w:t>根据体外诊断试剂发展的需要，适时修订。</w:t>
      </w:r>
    </w:p>
    <w:p w:rsidR="003859E5" w:rsidRPr="009B452A" w:rsidRDefault="00C10C05" w:rsidP="009B452A">
      <w:pPr>
        <w:pStyle w:val="a7"/>
        <w:spacing w:line="276" w:lineRule="auto"/>
        <w:ind w:firstLine="640"/>
        <w:rPr>
          <w:rFonts w:ascii="黑体" w:eastAsia="黑体" w:hAnsi="黑体"/>
          <w:sz w:val="32"/>
          <w:szCs w:val="32"/>
        </w:rPr>
      </w:pPr>
      <w:r w:rsidRPr="009B452A">
        <w:rPr>
          <w:rFonts w:ascii="黑体" w:eastAsia="黑体" w:hAnsi="黑体" w:hint="eastAsia"/>
          <w:sz w:val="32"/>
          <w:szCs w:val="32"/>
        </w:rPr>
        <w:t>二、基本原则</w:t>
      </w:r>
    </w:p>
    <w:p w:rsidR="003859E5" w:rsidRPr="009B452A" w:rsidRDefault="00C10C05" w:rsidP="00543E0D">
      <w:pPr>
        <w:spacing w:line="276" w:lineRule="auto"/>
        <w:ind w:firstLineChars="200" w:firstLine="640"/>
        <w:rPr>
          <w:rFonts w:ascii="楷体_GB2312" w:eastAsia="楷体_GB2312"/>
          <w:sz w:val="32"/>
          <w:szCs w:val="32"/>
        </w:rPr>
      </w:pPr>
      <w:r w:rsidRPr="009B452A">
        <w:rPr>
          <w:rFonts w:ascii="楷体_GB2312" w:eastAsia="楷体_GB2312" w:hint="eastAsia"/>
          <w:sz w:val="32"/>
          <w:szCs w:val="32"/>
        </w:rPr>
        <w:t>（一）伦理原则</w:t>
      </w:r>
    </w:p>
    <w:p w:rsidR="00CA0541" w:rsidRPr="009B452A" w:rsidRDefault="00C10C05" w:rsidP="00543E0D">
      <w:pPr>
        <w:spacing w:line="276" w:lineRule="auto"/>
        <w:ind w:firstLineChars="200" w:firstLine="640"/>
        <w:rPr>
          <w:rFonts w:eastAsia="仿宋_GB2312"/>
          <w:sz w:val="32"/>
          <w:szCs w:val="32"/>
        </w:rPr>
      </w:pPr>
      <w:r w:rsidRPr="009B452A">
        <w:rPr>
          <w:rFonts w:eastAsia="仿宋_GB2312" w:hint="eastAsia"/>
          <w:sz w:val="32"/>
          <w:szCs w:val="32"/>
        </w:rPr>
        <w:t>临床试验必须遵循《世界医学大会赫尔辛基宣言》确定的伦理准则，应当经临床试验机构伦理委员会审查并同意，临床试验机构不具备伦理审查条件的，应由区域伦理委员会</w:t>
      </w:r>
      <w:r w:rsidRPr="009B452A">
        <w:rPr>
          <w:rFonts w:eastAsia="仿宋_GB2312" w:hint="eastAsia"/>
          <w:sz w:val="32"/>
          <w:szCs w:val="32"/>
        </w:rPr>
        <w:lastRenderedPageBreak/>
        <w:t>审查并同意。</w:t>
      </w:r>
    </w:p>
    <w:p w:rsidR="007F50C5" w:rsidRPr="009B452A" w:rsidRDefault="00C10C05" w:rsidP="00543E0D">
      <w:pPr>
        <w:spacing w:line="276" w:lineRule="auto"/>
        <w:ind w:firstLineChars="200" w:firstLine="640"/>
        <w:rPr>
          <w:rFonts w:eastAsia="仿宋_GB2312"/>
          <w:sz w:val="32"/>
          <w:szCs w:val="32"/>
        </w:rPr>
      </w:pPr>
      <w:r w:rsidRPr="009B452A">
        <w:rPr>
          <w:rFonts w:eastAsia="仿宋_GB2312" w:hint="eastAsia"/>
          <w:sz w:val="32"/>
          <w:szCs w:val="32"/>
        </w:rPr>
        <w:t>研究者</w:t>
      </w:r>
      <w:r w:rsidR="00CA0541" w:rsidRPr="009B452A">
        <w:rPr>
          <w:rFonts w:eastAsia="仿宋_GB2312" w:hint="eastAsia"/>
          <w:sz w:val="32"/>
          <w:szCs w:val="32"/>
        </w:rPr>
        <w:t>需</w:t>
      </w:r>
      <w:r w:rsidRPr="009B452A">
        <w:rPr>
          <w:rFonts w:eastAsia="仿宋_GB2312" w:hint="eastAsia"/>
          <w:sz w:val="32"/>
          <w:szCs w:val="32"/>
        </w:rPr>
        <w:t>考虑临床试验用样本，如血液、羊水、胸水、腹水、组织液、胸积液、组织切片、骨髓等的获得和试验结果对受试者的风险，提请伦理委员会审查</w:t>
      </w:r>
      <w:r w:rsidR="009C3846" w:rsidRPr="009B452A">
        <w:rPr>
          <w:rFonts w:eastAsia="仿宋_GB2312" w:hint="eastAsia"/>
          <w:sz w:val="32"/>
          <w:szCs w:val="32"/>
        </w:rPr>
        <w:t>，确保临床试验不会将受试者置于不合理的风险之中。</w:t>
      </w:r>
    </w:p>
    <w:p w:rsidR="00BF7BB5" w:rsidRPr="009B452A" w:rsidRDefault="00BF7BB5" w:rsidP="00543E0D">
      <w:pPr>
        <w:spacing w:line="276" w:lineRule="auto"/>
        <w:ind w:firstLineChars="200" w:firstLine="640"/>
        <w:rPr>
          <w:rFonts w:ascii="楷体_GB2312" w:eastAsia="楷体_GB2312"/>
          <w:sz w:val="32"/>
          <w:szCs w:val="32"/>
        </w:rPr>
      </w:pPr>
      <w:r w:rsidRPr="009B452A">
        <w:rPr>
          <w:rFonts w:ascii="楷体_GB2312" w:eastAsia="楷体_GB2312" w:hint="eastAsia"/>
          <w:sz w:val="32"/>
          <w:szCs w:val="32"/>
        </w:rPr>
        <w:t>（二）科学原则</w:t>
      </w:r>
    </w:p>
    <w:p w:rsidR="00BF7BB5" w:rsidRPr="009B452A" w:rsidRDefault="00BF7BB5" w:rsidP="00543E0D">
      <w:pPr>
        <w:spacing w:line="276" w:lineRule="auto"/>
        <w:ind w:firstLineChars="200" w:firstLine="640"/>
        <w:rPr>
          <w:rFonts w:eastAsia="仿宋_GB2312"/>
          <w:sz w:val="32"/>
          <w:szCs w:val="32"/>
        </w:rPr>
      </w:pPr>
      <w:r w:rsidRPr="009B452A">
        <w:rPr>
          <w:rFonts w:eastAsia="仿宋_GB2312" w:hint="eastAsia"/>
          <w:sz w:val="32"/>
          <w:szCs w:val="32"/>
        </w:rPr>
        <w:t>研究者应根据产品临床预期用途、相关疾病的流行病学背景和统计学要求等，对临床试验进行科学的设计，同时最大限度控制试验误差、提高试验质量并对试验结果进行科学合理的分析。在保证试验结果科学、准确、可信的同时，尽可能做到高效、快速、经济。</w:t>
      </w:r>
    </w:p>
    <w:p w:rsidR="00BF7BB5" w:rsidRPr="009B452A" w:rsidRDefault="00BF7BB5" w:rsidP="00543E0D">
      <w:pPr>
        <w:spacing w:line="276" w:lineRule="auto"/>
        <w:ind w:firstLineChars="200" w:firstLine="640"/>
        <w:rPr>
          <w:rFonts w:ascii="楷体_GB2312" w:eastAsia="楷体_GB2312"/>
          <w:sz w:val="32"/>
          <w:szCs w:val="32"/>
        </w:rPr>
      </w:pPr>
      <w:r w:rsidRPr="009B452A">
        <w:rPr>
          <w:rFonts w:ascii="楷体_GB2312" w:eastAsia="楷体_GB2312" w:hint="eastAsia"/>
          <w:sz w:val="32"/>
          <w:szCs w:val="32"/>
        </w:rPr>
        <w:t>（三）依法原则</w:t>
      </w:r>
    </w:p>
    <w:p w:rsidR="00BF7BB5" w:rsidRPr="00706026" w:rsidRDefault="00BF7BB5" w:rsidP="00543E0D">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本指导原则是在以《医疗器械监督管理条例》（国务院令第680号）和《体外诊断试剂注册管理办法》（国家食品药品监督管理总局令第5号）为基础的法规框架下制定的。体外诊断试剂临床试验的开展应符合相关法规条款的要求。</w:t>
      </w:r>
    </w:p>
    <w:p w:rsidR="00BF7BB5" w:rsidRPr="00706026" w:rsidRDefault="00BF7BB5" w:rsidP="00543E0D">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1. 临床试验机构和人员</w:t>
      </w:r>
    </w:p>
    <w:p w:rsidR="000D31FD" w:rsidRPr="00706026" w:rsidRDefault="008874CD" w:rsidP="00543E0D">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临床试验</w:t>
      </w:r>
      <w:r w:rsidR="00777722" w:rsidRPr="00706026">
        <w:rPr>
          <w:rFonts w:ascii="仿宋_GB2312" w:eastAsia="仿宋_GB2312" w:hint="eastAsia"/>
          <w:sz w:val="32"/>
          <w:szCs w:val="32"/>
        </w:rPr>
        <w:t>申办</w:t>
      </w:r>
      <w:r w:rsidR="007D3ECD" w:rsidRPr="00706026">
        <w:rPr>
          <w:rFonts w:ascii="仿宋_GB2312" w:eastAsia="仿宋_GB2312" w:hint="eastAsia"/>
          <w:sz w:val="32"/>
          <w:szCs w:val="32"/>
        </w:rPr>
        <w:t>者</w:t>
      </w:r>
      <w:r w:rsidR="00BF7BB5" w:rsidRPr="00706026">
        <w:rPr>
          <w:rFonts w:ascii="仿宋_GB2312" w:eastAsia="仿宋_GB2312" w:hint="eastAsia"/>
          <w:sz w:val="32"/>
          <w:szCs w:val="32"/>
        </w:rPr>
        <w:t>应选择已按照《国家食品药品监督管理总局 国家卫生和计划生育委员会关于发布医疗器械临床试验机构条件和备案管理办法的公告》（2017年第145号）要求在</w:t>
      </w:r>
      <w:r w:rsidRPr="00706026">
        <w:rPr>
          <w:rFonts w:ascii="仿宋_GB2312" w:eastAsia="仿宋_GB2312" w:hint="eastAsia"/>
          <w:sz w:val="32"/>
          <w:szCs w:val="32"/>
        </w:rPr>
        <w:t>“医疗器械临床试验机构备案管理信息系统”</w:t>
      </w:r>
      <w:r w:rsidR="00BF7BB5" w:rsidRPr="00706026">
        <w:rPr>
          <w:rFonts w:ascii="仿宋_GB2312" w:eastAsia="仿宋_GB2312" w:hint="eastAsia"/>
          <w:sz w:val="32"/>
          <w:szCs w:val="32"/>
        </w:rPr>
        <w:t>备案的</w:t>
      </w:r>
      <w:r w:rsidRPr="00706026">
        <w:rPr>
          <w:rFonts w:ascii="仿宋_GB2312" w:eastAsia="仿宋_GB2312" w:hint="eastAsia"/>
          <w:sz w:val="32"/>
          <w:szCs w:val="32"/>
        </w:rPr>
        <w:t>医疗器械临床试验</w:t>
      </w:r>
      <w:r w:rsidR="00BF7BB5" w:rsidRPr="00706026">
        <w:rPr>
          <w:rFonts w:ascii="仿宋_GB2312" w:eastAsia="仿宋_GB2312" w:hint="eastAsia"/>
          <w:sz w:val="32"/>
          <w:szCs w:val="32"/>
        </w:rPr>
        <w:t>机构开展临床试验。</w:t>
      </w:r>
    </w:p>
    <w:p w:rsidR="00D86B49" w:rsidRPr="00706026" w:rsidRDefault="00D86B49" w:rsidP="00543E0D">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lastRenderedPageBreak/>
        <w:t>体外诊断试剂临床试验应在多家临床</w:t>
      </w:r>
      <w:r w:rsidR="00665B86" w:rsidRPr="00706026">
        <w:rPr>
          <w:rFonts w:ascii="仿宋_GB2312" w:eastAsia="仿宋_GB2312" w:hint="eastAsia"/>
          <w:sz w:val="32"/>
          <w:szCs w:val="32"/>
        </w:rPr>
        <w:t>试验</w:t>
      </w:r>
      <w:r w:rsidRPr="00706026">
        <w:rPr>
          <w:rFonts w:ascii="仿宋_GB2312" w:eastAsia="仿宋_GB2312" w:hint="eastAsia"/>
          <w:sz w:val="32"/>
          <w:szCs w:val="32"/>
        </w:rPr>
        <w:t>机构同期开展，并确定一家临床试验机构为牵头单位，</w:t>
      </w:r>
      <w:r w:rsidRPr="00706026">
        <w:rPr>
          <w:rFonts w:ascii="仿宋_GB2312" w:eastAsia="仿宋_GB2312" w:hAnsi="ˎ̥" w:cs="宋体" w:hint="eastAsia"/>
          <w:color w:val="000000"/>
          <w:kern w:val="0"/>
          <w:sz w:val="32"/>
          <w:szCs w:val="32"/>
        </w:rPr>
        <w:t>牵头单位研究者</w:t>
      </w:r>
      <w:r w:rsidR="00191676" w:rsidRPr="00706026">
        <w:rPr>
          <w:rFonts w:ascii="仿宋_GB2312" w:eastAsia="仿宋_GB2312" w:hAnsi="ˎ̥" w:cs="宋体" w:hint="eastAsia"/>
          <w:color w:val="000000"/>
          <w:kern w:val="0"/>
          <w:sz w:val="32"/>
          <w:szCs w:val="32"/>
        </w:rPr>
        <w:t>为协调研究者，</w:t>
      </w:r>
      <w:r w:rsidRPr="00706026">
        <w:rPr>
          <w:rFonts w:ascii="仿宋_GB2312" w:eastAsia="仿宋_GB2312" w:hAnsi="ˎ̥" w:cs="宋体" w:hint="eastAsia"/>
          <w:color w:val="000000"/>
          <w:kern w:val="0"/>
          <w:sz w:val="32"/>
          <w:szCs w:val="32"/>
        </w:rPr>
        <w:t>负责临床试验过程中各临床试验机构间的工作协调，在临床试验前期、中期和后期组织研究者会议，并与</w:t>
      </w:r>
      <w:r w:rsidR="00777722" w:rsidRPr="00706026">
        <w:rPr>
          <w:rFonts w:ascii="仿宋_GB2312" w:eastAsia="仿宋_GB2312" w:hAnsi="ˎ̥" w:cs="宋体" w:hint="eastAsia"/>
          <w:color w:val="000000"/>
          <w:kern w:val="0"/>
          <w:sz w:val="32"/>
          <w:szCs w:val="32"/>
        </w:rPr>
        <w:t>申办</w:t>
      </w:r>
      <w:r w:rsidR="007D3ECD" w:rsidRPr="00706026">
        <w:rPr>
          <w:rFonts w:ascii="仿宋_GB2312" w:eastAsia="仿宋_GB2312" w:hint="eastAsia"/>
          <w:sz w:val="32"/>
          <w:szCs w:val="32"/>
        </w:rPr>
        <w:t>者</w:t>
      </w:r>
      <w:r w:rsidRPr="00706026">
        <w:rPr>
          <w:rFonts w:ascii="仿宋_GB2312" w:eastAsia="仿宋_GB2312" w:hAnsi="ˎ̥" w:cs="宋体" w:hint="eastAsia"/>
          <w:color w:val="000000"/>
          <w:kern w:val="0"/>
          <w:sz w:val="32"/>
          <w:szCs w:val="32"/>
        </w:rPr>
        <w:t>共同对整个试验的实施负责。</w:t>
      </w:r>
    </w:p>
    <w:p w:rsidR="00BF7BB5" w:rsidRPr="00706026" w:rsidRDefault="00BF7BB5" w:rsidP="00543E0D">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体外诊断试剂临床试验机构应当具备临床试验所需的专业技术水平、组织管理能力、伦理审查能力以及与所开展临床试验相适应的试验条件、设施设备等。具体包括但不限于：常规开展相关检测项目和疾病诊疗项目，具有相关诊断结果解读和疾病处置的能力，具有防范和处理临床试验中突发事件和严重不良事件的应急机制和处置能力；具有能够满足临床试验需要的受试人群；具有必备的实验室检测条件及设施设备，满足相关的检测实验室资质认定要求（如有）</w:t>
      </w:r>
      <w:r w:rsidR="00B7791A" w:rsidRPr="00706026">
        <w:rPr>
          <w:rFonts w:ascii="仿宋_GB2312" w:eastAsia="仿宋_GB2312" w:hint="eastAsia"/>
          <w:sz w:val="32"/>
          <w:szCs w:val="32"/>
        </w:rPr>
        <w:t>等</w:t>
      </w:r>
      <w:r w:rsidRPr="00706026">
        <w:rPr>
          <w:rFonts w:ascii="仿宋_GB2312" w:eastAsia="仿宋_GB2312" w:hint="eastAsia"/>
          <w:sz w:val="32"/>
          <w:szCs w:val="32"/>
        </w:rPr>
        <w:t>。</w:t>
      </w:r>
    </w:p>
    <w:p w:rsidR="00CA0541" w:rsidRPr="00706026" w:rsidRDefault="00BF7BB5" w:rsidP="00543E0D">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申请人应根据产品特点及其预期用途，综合不同地区人群差异、流行病学背景、病原微生物的特性等因素选择具有相关学科优势的机构开展临床试验。临床试验机构应能够代表该产品</w:t>
      </w:r>
      <w:r w:rsidR="00493CC5" w:rsidRPr="00706026">
        <w:rPr>
          <w:rFonts w:ascii="仿宋_GB2312" w:eastAsia="仿宋_GB2312" w:hint="eastAsia"/>
          <w:sz w:val="32"/>
          <w:szCs w:val="32"/>
        </w:rPr>
        <w:t>预期</w:t>
      </w:r>
      <w:r w:rsidR="00C10C05" w:rsidRPr="00706026">
        <w:rPr>
          <w:rFonts w:ascii="仿宋_GB2312" w:eastAsia="仿宋_GB2312" w:hint="eastAsia"/>
          <w:sz w:val="32"/>
          <w:szCs w:val="32"/>
        </w:rPr>
        <w:t>使用机构的类型。</w:t>
      </w:r>
    </w:p>
    <w:p w:rsidR="003859E5" w:rsidRPr="00706026" w:rsidRDefault="00C10C05" w:rsidP="00543E0D">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临床试验研究者和参与临床试验的人员应具有设计并实施相关临床试验的能力、熟悉相关检测技术、能够对检测结果进行正确判读。临床试验统计学负责人应为有相关专业背景和专业能力的从业人员。</w:t>
      </w:r>
    </w:p>
    <w:p w:rsidR="003859E5" w:rsidRPr="00706026" w:rsidRDefault="00C10C05" w:rsidP="00543E0D">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临床试验研究者应了解必要的临床试验法规要求。临床</w:t>
      </w:r>
      <w:r w:rsidRPr="00706026">
        <w:rPr>
          <w:rFonts w:ascii="仿宋_GB2312" w:eastAsia="仿宋_GB2312" w:hint="eastAsia"/>
          <w:sz w:val="32"/>
          <w:szCs w:val="32"/>
        </w:rPr>
        <w:lastRenderedPageBreak/>
        <w:t>试验机构应能够确保相关临床试验严格按照预</w:t>
      </w:r>
      <w:r w:rsidR="00B7791A" w:rsidRPr="00706026">
        <w:rPr>
          <w:rFonts w:ascii="仿宋_GB2312" w:eastAsia="仿宋_GB2312" w:hint="eastAsia"/>
          <w:sz w:val="32"/>
          <w:szCs w:val="32"/>
        </w:rPr>
        <w:t>定方案实施，并能够配合产品注册申报过程，包括进行必要的补充试验、</w:t>
      </w:r>
      <w:r w:rsidRPr="00706026">
        <w:rPr>
          <w:rFonts w:ascii="仿宋_GB2312" w:eastAsia="仿宋_GB2312" w:hint="eastAsia"/>
          <w:sz w:val="32"/>
          <w:szCs w:val="32"/>
        </w:rPr>
        <w:t>配合临床试验真实性核查等。</w:t>
      </w:r>
    </w:p>
    <w:p w:rsidR="003859E5" w:rsidRPr="00706026" w:rsidRDefault="00C10C05" w:rsidP="00543E0D">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2. 临床试验方案和报告</w:t>
      </w:r>
    </w:p>
    <w:p w:rsidR="00C77A5A" w:rsidRPr="00706026" w:rsidRDefault="00BF7BB5" w:rsidP="009F6369">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临床试验开始前，</w:t>
      </w:r>
      <w:r w:rsidR="00777722" w:rsidRPr="00706026">
        <w:rPr>
          <w:rFonts w:ascii="仿宋_GB2312" w:eastAsia="仿宋_GB2312" w:hint="eastAsia"/>
          <w:sz w:val="32"/>
          <w:szCs w:val="32"/>
        </w:rPr>
        <w:t>申办</w:t>
      </w:r>
      <w:r w:rsidR="007D3ECD" w:rsidRPr="00706026">
        <w:rPr>
          <w:rFonts w:ascii="仿宋_GB2312" w:eastAsia="仿宋_GB2312" w:hint="eastAsia"/>
          <w:sz w:val="32"/>
          <w:szCs w:val="32"/>
        </w:rPr>
        <w:t>者</w:t>
      </w:r>
      <w:r w:rsidRPr="00706026">
        <w:rPr>
          <w:rFonts w:ascii="仿宋_GB2312" w:eastAsia="仿宋_GB2312" w:hint="eastAsia"/>
          <w:sz w:val="32"/>
          <w:szCs w:val="32"/>
        </w:rPr>
        <w:t>应与各临床试验机构研究者一起制定科学合理的临床试验方案，经伦理委员会批准后在临床试验全过程中严格遵循。临床试验方案一经批准不得随意改动。</w:t>
      </w:r>
      <w:r w:rsidR="002440A0" w:rsidRPr="00706026">
        <w:rPr>
          <w:rFonts w:ascii="仿宋_GB2312" w:eastAsia="仿宋_GB2312" w:hint="eastAsia"/>
          <w:sz w:val="32"/>
          <w:szCs w:val="32"/>
        </w:rPr>
        <w:t>临床试验方案的内容要求参见附件1</w:t>
      </w:r>
      <w:r w:rsidR="00A52611" w:rsidRPr="00706026">
        <w:rPr>
          <w:rFonts w:ascii="仿宋_GB2312" w:eastAsia="仿宋_GB2312" w:hint="eastAsia"/>
          <w:sz w:val="32"/>
          <w:szCs w:val="32"/>
        </w:rPr>
        <w:t>。</w:t>
      </w:r>
      <w:r w:rsidR="00C10C05" w:rsidRPr="00706026">
        <w:rPr>
          <w:rFonts w:ascii="仿宋_GB2312" w:eastAsia="仿宋_GB2312" w:hint="eastAsia"/>
          <w:sz w:val="32"/>
          <w:szCs w:val="32"/>
        </w:rPr>
        <w:t>各临床</w:t>
      </w:r>
      <w:r w:rsidR="008874CD" w:rsidRPr="00706026">
        <w:rPr>
          <w:rFonts w:ascii="仿宋_GB2312" w:eastAsia="仿宋_GB2312" w:hint="eastAsia"/>
          <w:sz w:val="32"/>
          <w:szCs w:val="32"/>
        </w:rPr>
        <w:t>试验</w:t>
      </w:r>
      <w:r w:rsidR="00C10C05" w:rsidRPr="00706026">
        <w:rPr>
          <w:rFonts w:ascii="仿宋_GB2312" w:eastAsia="仿宋_GB2312" w:hint="eastAsia"/>
          <w:sz w:val="32"/>
          <w:szCs w:val="32"/>
        </w:rPr>
        <w:t>机构执行</w:t>
      </w:r>
      <w:r w:rsidR="002845A3" w:rsidRPr="00706026">
        <w:rPr>
          <w:rFonts w:ascii="仿宋_GB2312" w:eastAsia="仿宋_GB2312" w:hint="eastAsia"/>
          <w:sz w:val="32"/>
          <w:szCs w:val="32"/>
        </w:rPr>
        <w:t>统一</w:t>
      </w:r>
      <w:r w:rsidR="00C10C05" w:rsidRPr="00706026">
        <w:rPr>
          <w:rFonts w:ascii="仿宋_GB2312" w:eastAsia="仿宋_GB2312" w:hint="eastAsia"/>
          <w:sz w:val="32"/>
          <w:szCs w:val="32"/>
        </w:rPr>
        <w:t>的临床试验方案，包括临床试验方法、</w:t>
      </w:r>
      <w:r w:rsidR="00CA0541" w:rsidRPr="00706026">
        <w:rPr>
          <w:rFonts w:ascii="仿宋_GB2312" w:eastAsia="仿宋_GB2312" w:hint="eastAsia"/>
          <w:sz w:val="32"/>
          <w:szCs w:val="32"/>
        </w:rPr>
        <w:t>受试者选择</w:t>
      </w:r>
      <w:r w:rsidR="00C10C05" w:rsidRPr="00706026">
        <w:rPr>
          <w:rFonts w:ascii="仿宋_GB2312" w:eastAsia="仿宋_GB2312" w:hint="eastAsia"/>
          <w:sz w:val="32"/>
          <w:szCs w:val="32"/>
        </w:rPr>
        <w:t>、评价指标、预估样本总量、统计分析方法</w:t>
      </w:r>
      <w:r w:rsidR="008874CD" w:rsidRPr="00706026">
        <w:rPr>
          <w:rFonts w:ascii="仿宋_GB2312" w:eastAsia="仿宋_GB2312" w:hint="eastAsia"/>
          <w:sz w:val="32"/>
          <w:szCs w:val="32"/>
        </w:rPr>
        <w:t>和</w:t>
      </w:r>
      <w:r w:rsidR="00C10C05" w:rsidRPr="00706026">
        <w:rPr>
          <w:rFonts w:ascii="仿宋_GB2312" w:eastAsia="仿宋_GB2312" w:hint="eastAsia"/>
          <w:sz w:val="32"/>
          <w:szCs w:val="32"/>
        </w:rPr>
        <w:t>质量控制要求等。</w:t>
      </w:r>
      <w:r w:rsidR="008874CD" w:rsidRPr="00706026">
        <w:rPr>
          <w:rFonts w:ascii="仿宋_GB2312" w:eastAsia="仿宋_GB2312" w:hint="eastAsia"/>
          <w:sz w:val="32"/>
          <w:szCs w:val="32"/>
        </w:rPr>
        <w:t>方案中根据各机构情况确定样本量的分配计划。</w:t>
      </w:r>
    </w:p>
    <w:p w:rsidR="004F2453" w:rsidRPr="00706026" w:rsidRDefault="00C10C05" w:rsidP="009F6369">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临床试验结束后各临床试验机构研究者应分别</w:t>
      </w:r>
      <w:r w:rsidR="00EC1E7E" w:rsidRPr="00706026">
        <w:rPr>
          <w:rFonts w:ascii="仿宋_GB2312" w:eastAsia="仿宋_GB2312" w:hint="eastAsia"/>
          <w:sz w:val="32"/>
          <w:szCs w:val="32"/>
        </w:rPr>
        <w:t>总结各自的</w:t>
      </w:r>
      <w:r w:rsidRPr="00706026">
        <w:rPr>
          <w:rFonts w:ascii="仿宋_GB2312" w:eastAsia="仿宋_GB2312" w:hint="eastAsia"/>
          <w:sz w:val="32"/>
          <w:szCs w:val="32"/>
        </w:rPr>
        <w:t>临床试验数据，出具临床试验小结</w:t>
      </w:r>
      <w:r w:rsidR="00E107A5" w:rsidRPr="00706026">
        <w:rPr>
          <w:rFonts w:ascii="仿宋_GB2312" w:eastAsia="仿宋_GB2312" w:hint="eastAsia"/>
          <w:sz w:val="32"/>
          <w:szCs w:val="32"/>
        </w:rPr>
        <w:t>，并附临床试验数据表等资料。临床试验小结及其附件的</w:t>
      </w:r>
      <w:r w:rsidR="004F2453" w:rsidRPr="00706026">
        <w:rPr>
          <w:rFonts w:ascii="仿宋_GB2312" w:eastAsia="仿宋_GB2312" w:hAnsi="ˎ̥" w:cs="宋体" w:hint="eastAsia"/>
          <w:color w:val="000000"/>
          <w:kern w:val="0"/>
          <w:sz w:val="32"/>
          <w:szCs w:val="32"/>
        </w:rPr>
        <w:t>内容</w:t>
      </w:r>
      <w:r w:rsidR="00E107A5" w:rsidRPr="00706026">
        <w:rPr>
          <w:rFonts w:ascii="仿宋_GB2312" w:eastAsia="仿宋_GB2312" w:hAnsi="ˎ̥" w:cs="宋体" w:hint="eastAsia"/>
          <w:color w:val="000000"/>
          <w:kern w:val="0"/>
          <w:sz w:val="32"/>
          <w:szCs w:val="32"/>
        </w:rPr>
        <w:t>要求参见附件2。</w:t>
      </w:r>
    </w:p>
    <w:p w:rsidR="003859E5" w:rsidRPr="00706026" w:rsidRDefault="00C10C05" w:rsidP="00543E0D">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牵头单位</w:t>
      </w:r>
      <w:r w:rsidR="00777722" w:rsidRPr="00706026">
        <w:rPr>
          <w:rFonts w:ascii="仿宋_GB2312" w:eastAsia="仿宋_GB2312" w:hint="eastAsia"/>
          <w:sz w:val="32"/>
          <w:szCs w:val="32"/>
        </w:rPr>
        <w:t>负责</w:t>
      </w:r>
      <w:r w:rsidR="00EC1E7E" w:rsidRPr="00706026">
        <w:rPr>
          <w:rFonts w:ascii="仿宋_GB2312" w:eastAsia="仿宋_GB2312" w:hint="eastAsia"/>
          <w:sz w:val="32"/>
          <w:szCs w:val="32"/>
        </w:rPr>
        <w:t>对</w:t>
      </w:r>
      <w:r w:rsidRPr="00706026">
        <w:rPr>
          <w:rFonts w:ascii="仿宋_GB2312" w:eastAsia="仿宋_GB2312" w:hint="eastAsia"/>
          <w:sz w:val="32"/>
          <w:szCs w:val="32"/>
        </w:rPr>
        <w:t>所有临床试验数据</w:t>
      </w:r>
      <w:r w:rsidR="00EC1E7E" w:rsidRPr="00706026">
        <w:rPr>
          <w:rFonts w:ascii="仿宋_GB2312" w:eastAsia="仿宋_GB2312" w:hint="eastAsia"/>
          <w:sz w:val="32"/>
          <w:szCs w:val="32"/>
        </w:rPr>
        <w:t>进行汇总</w:t>
      </w:r>
      <w:r w:rsidRPr="00706026">
        <w:rPr>
          <w:rFonts w:ascii="仿宋_GB2312" w:eastAsia="仿宋_GB2312" w:hint="eastAsia"/>
          <w:sz w:val="32"/>
          <w:szCs w:val="32"/>
        </w:rPr>
        <w:t>，</w:t>
      </w:r>
      <w:r w:rsidR="009F6369" w:rsidRPr="00706026">
        <w:rPr>
          <w:rFonts w:ascii="仿宋_GB2312" w:eastAsia="仿宋_GB2312" w:hint="eastAsia"/>
          <w:sz w:val="32"/>
          <w:szCs w:val="32"/>
        </w:rPr>
        <w:t>形成临床试验数据汇总表（内容要求同</w:t>
      </w:r>
      <w:r w:rsidR="00A21C72" w:rsidRPr="00706026">
        <w:rPr>
          <w:rFonts w:ascii="仿宋_GB2312" w:eastAsia="仿宋_GB2312" w:hint="eastAsia"/>
          <w:sz w:val="32"/>
          <w:szCs w:val="32"/>
        </w:rPr>
        <w:t>“临床试验数据表”</w:t>
      </w:r>
      <w:r w:rsidR="009F6369" w:rsidRPr="00706026">
        <w:rPr>
          <w:rFonts w:ascii="仿宋_GB2312" w:eastAsia="仿宋_GB2312" w:hint="eastAsia"/>
          <w:sz w:val="32"/>
          <w:szCs w:val="32"/>
        </w:rPr>
        <w:t>），</w:t>
      </w:r>
      <w:r w:rsidRPr="00706026">
        <w:rPr>
          <w:rFonts w:ascii="仿宋_GB2312" w:eastAsia="仿宋_GB2312" w:hint="eastAsia"/>
          <w:sz w:val="32"/>
          <w:szCs w:val="32"/>
        </w:rPr>
        <w:t>完成</w:t>
      </w:r>
      <w:r w:rsidR="009F6369" w:rsidRPr="00706026">
        <w:rPr>
          <w:rFonts w:ascii="仿宋_GB2312" w:eastAsia="仿宋_GB2312" w:hint="eastAsia"/>
          <w:sz w:val="32"/>
          <w:szCs w:val="32"/>
        </w:rPr>
        <w:t>数据</w:t>
      </w:r>
      <w:r w:rsidRPr="00706026">
        <w:rPr>
          <w:rFonts w:ascii="仿宋_GB2312" w:eastAsia="仿宋_GB2312" w:hint="eastAsia"/>
          <w:sz w:val="32"/>
          <w:szCs w:val="32"/>
        </w:rPr>
        <w:t>统计分析，</w:t>
      </w:r>
      <w:r w:rsidR="009F6369" w:rsidRPr="00706026">
        <w:rPr>
          <w:rFonts w:ascii="仿宋_GB2312" w:eastAsia="仿宋_GB2312" w:hint="eastAsia"/>
          <w:sz w:val="32"/>
          <w:szCs w:val="32"/>
        </w:rPr>
        <w:t>出具</w:t>
      </w:r>
      <w:r w:rsidRPr="00706026">
        <w:rPr>
          <w:rFonts w:ascii="仿宋_GB2312" w:eastAsia="仿宋_GB2312" w:hint="eastAsia"/>
          <w:sz w:val="32"/>
          <w:szCs w:val="32"/>
        </w:rPr>
        <w:t>临床试验报告。</w:t>
      </w:r>
      <w:r w:rsidR="002440A0" w:rsidRPr="00706026">
        <w:rPr>
          <w:rFonts w:ascii="仿宋_GB2312" w:eastAsia="仿宋_GB2312" w:hint="eastAsia"/>
          <w:sz w:val="32"/>
          <w:szCs w:val="32"/>
        </w:rPr>
        <w:t>临床试验报告的格式和内容要求参见附件</w:t>
      </w:r>
      <w:r w:rsidR="00E107A5" w:rsidRPr="00706026">
        <w:rPr>
          <w:rFonts w:ascii="仿宋_GB2312" w:eastAsia="仿宋_GB2312" w:hint="eastAsia"/>
          <w:sz w:val="32"/>
          <w:szCs w:val="32"/>
        </w:rPr>
        <w:t>3</w:t>
      </w:r>
      <w:r w:rsidR="002440A0" w:rsidRPr="00706026">
        <w:rPr>
          <w:rFonts w:ascii="仿宋_GB2312" w:eastAsia="仿宋_GB2312" w:hint="eastAsia"/>
          <w:sz w:val="32"/>
          <w:szCs w:val="32"/>
        </w:rPr>
        <w:t>。</w:t>
      </w:r>
    </w:p>
    <w:p w:rsidR="003859E5" w:rsidRPr="009B452A" w:rsidRDefault="00C10C05" w:rsidP="009B452A">
      <w:pPr>
        <w:spacing w:line="276" w:lineRule="auto"/>
        <w:ind w:firstLineChars="200" w:firstLine="640"/>
        <w:rPr>
          <w:rFonts w:ascii="楷体_GB2312" w:eastAsia="楷体_GB2312"/>
          <w:sz w:val="32"/>
          <w:szCs w:val="32"/>
        </w:rPr>
      </w:pPr>
      <w:r w:rsidRPr="009B452A">
        <w:rPr>
          <w:rFonts w:ascii="黑体" w:eastAsia="黑体" w:hAnsi="黑体" w:hint="eastAsia"/>
          <w:sz w:val="32"/>
          <w:szCs w:val="32"/>
        </w:rPr>
        <w:t>三、临床试验设计</w:t>
      </w:r>
    </w:p>
    <w:p w:rsidR="003859E5" w:rsidRPr="009B452A" w:rsidRDefault="00C10C05" w:rsidP="009B452A">
      <w:pPr>
        <w:spacing w:line="276" w:lineRule="auto"/>
        <w:ind w:firstLineChars="196" w:firstLine="627"/>
        <w:rPr>
          <w:rFonts w:eastAsia="仿宋_GB2312"/>
          <w:sz w:val="32"/>
          <w:szCs w:val="32"/>
        </w:rPr>
      </w:pPr>
      <w:r w:rsidRPr="00A21C72">
        <w:rPr>
          <w:rFonts w:eastAsia="仿宋_GB2312" w:hint="eastAsia"/>
          <w:sz w:val="32"/>
          <w:szCs w:val="32"/>
        </w:rPr>
        <w:t>临床试验应根据产品预期用途、适用人群</w:t>
      </w:r>
      <w:r w:rsidR="002748A3" w:rsidRPr="00A21C72">
        <w:rPr>
          <w:rFonts w:eastAsia="仿宋_GB2312" w:hint="eastAsia"/>
          <w:sz w:val="32"/>
          <w:szCs w:val="32"/>
        </w:rPr>
        <w:t>、被测物</w:t>
      </w:r>
      <w:r w:rsidR="005276B0" w:rsidRPr="00A21C72">
        <w:rPr>
          <w:rFonts w:eastAsia="仿宋_GB2312" w:hint="eastAsia"/>
          <w:sz w:val="32"/>
          <w:szCs w:val="32"/>
        </w:rPr>
        <w:t>特点</w:t>
      </w:r>
      <w:r w:rsidR="002748A3" w:rsidRPr="00A21C72">
        <w:rPr>
          <w:rFonts w:eastAsia="仿宋_GB2312" w:hint="eastAsia"/>
          <w:sz w:val="32"/>
          <w:szCs w:val="32"/>
        </w:rPr>
        <w:t>和</w:t>
      </w:r>
      <w:r w:rsidR="005276B0" w:rsidRPr="00A21C72">
        <w:rPr>
          <w:rFonts w:eastAsia="仿宋_GB2312" w:hint="eastAsia"/>
          <w:sz w:val="32"/>
          <w:szCs w:val="32"/>
        </w:rPr>
        <w:t>产品</w:t>
      </w:r>
      <w:r w:rsidR="002748A3" w:rsidRPr="00A21C72">
        <w:rPr>
          <w:rFonts w:eastAsia="仿宋_GB2312" w:hint="eastAsia"/>
          <w:sz w:val="32"/>
          <w:szCs w:val="32"/>
        </w:rPr>
        <w:t>使用方法（如：使用者、结果解释、样本类型）</w:t>
      </w:r>
      <w:r w:rsidRPr="00A21C72">
        <w:rPr>
          <w:rFonts w:eastAsia="仿宋_GB2312" w:hint="eastAsia"/>
          <w:sz w:val="32"/>
          <w:szCs w:val="32"/>
        </w:rPr>
        <w:t>等进行科学的设计，包括</w:t>
      </w:r>
      <w:r w:rsidRPr="009B452A">
        <w:rPr>
          <w:rFonts w:eastAsia="仿宋_GB2312" w:hint="eastAsia"/>
          <w:sz w:val="32"/>
          <w:szCs w:val="32"/>
        </w:rPr>
        <w:t>选择适当的临床试验方法，确定适合的</w:t>
      </w:r>
      <w:r w:rsidRPr="009B452A">
        <w:rPr>
          <w:rFonts w:eastAsia="仿宋_GB2312" w:hint="eastAsia"/>
          <w:sz w:val="32"/>
          <w:szCs w:val="32"/>
        </w:rPr>
        <w:lastRenderedPageBreak/>
        <w:t>受试者选择标准和临床评价指标等。</w:t>
      </w:r>
      <w:r w:rsidRPr="00A21C72">
        <w:rPr>
          <w:rFonts w:eastAsia="仿宋_GB2312" w:hint="eastAsia"/>
          <w:sz w:val="32"/>
          <w:szCs w:val="32"/>
        </w:rPr>
        <w:t>临床试验结论应能够证明产品的临床性能满足预期用途</w:t>
      </w:r>
      <w:r w:rsidR="00CA0541" w:rsidRPr="00A21C72">
        <w:rPr>
          <w:rFonts w:eastAsia="仿宋_GB2312" w:hint="eastAsia"/>
          <w:sz w:val="32"/>
          <w:szCs w:val="32"/>
        </w:rPr>
        <w:t>的要求</w:t>
      </w:r>
      <w:r w:rsidR="00245C57" w:rsidRPr="00A21C72">
        <w:rPr>
          <w:rFonts w:eastAsia="仿宋_GB2312" w:hint="eastAsia"/>
          <w:sz w:val="32"/>
          <w:szCs w:val="32"/>
        </w:rPr>
        <w:t>，并支持说明书中所描述的</w:t>
      </w:r>
      <w:r w:rsidR="002B49CE" w:rsidRPr="00A21C72">
        <w:rPr>
          <w:rFonts w:eastAsia="仿宋_GB2312" w:hint="eastAsia"/>
          <w:sz w:val="32"/>
          <w:szCs w:val="32"/>
        </w:rPr>
        <w:t>相关</w:t>
      </w:r>
      <w:r w:rsidR="00245C57" w:rsidRPr="00A21C72">
        <w:rPr>
          <w:rFonts w:eastAsia="仿宋_GB2312" w:hint="eastAsia"/>
          <w:sz w:val="32"/>
          <w:szCs w:val="32"/>
        </w:rPr>
        <w:t>内容</w:t>
      </w:r>
      <w:r w:rsidRPr="00A21C72">
        <w:rPr>
          <w:rFonts w:eastAsia="仿宋_GB2312" w:hint="eastAsia"/>
          <w:sz w:val="32"/>
          <w:szCs w:val="32"/>
        </w:rPr>
        <w:t>。</w:t>
      </w:r>
    </w:p>
    <w:p w:rsidR="003859E5" w:rsidRPr="009B452A" w:rsidRDefault="00C10C05" w:rsidP="009B452A">
      <w:pPr>
        <w:spacing w:line="276" w:lineRule="auto"/>
        <w:ind w:firstLineChars="196" w:firstLine="627"/>
        <w:rPr>
          <w:rFonts w:eastAsia="仿宋_GB2312"/>
          <w:sz w:val="32"/>
          <w:szCs w:val="32"/>
        </w:rPr>
      </w:pPr>
      <w:r w:rsidRPr="009B452A">
        <w:rPr>
          <w:rFonts w:eastAsia="仿宋_GB2312" w:hint="eastAsia"/>
          <w:sz w:val="32"/>
          <w:szCs w:val="32"/>
        </w:rPr>
        <w:t>同时，临床试验是根据（抽样得到的）有限的受试者样本得出研究结果，对未来具有类似情况的受试者总体做出统计学推断</w:t>
      </w:r>
      <w:r w:rsidR="00A50DDF" w:rsidRPr="009B452A">
        <w:rPr>
          <w:rFonts w:eastAsia="仿宋_GB2312" w:hint="eastAsia"/>
          <w:sz w:val="32"/>
          <w:szCs w:val="32"/>
        </w:rPr>
        <w:t>的过程</w:t>
      </w:r>
      <w:r w:rsidRPr="009B452A">
        <w:rPr>
          <w:rFonts w:eastAsia="仿宋_GB2312" w:hint="eastAsia"/>
          <w:sz w:val="32"/>
          <w:szCs w:val="32"/>
        </w:rPr>
        <w:t>。因此在临床试验设计时，需要应用统计学原理，对试验相关因素作出合理、有效的安排，并对试验结果进行科学合理的分析。</w:t>
      </w:r>
    </w:p>
    <w:p w:rsidR="003859E5" w:rsidRPr="009B452A" w:rsidRDefault="00176650" w:rsidP="009B452A">
      <w:pPr>
        <w:pStyle w:val="a7"/>
        <w:spacing w:line="276" w:lineRule="auto"/>
        <w:ind w:leftChars="49" w:left="103" w:firstLineChars="196" w:firstLine="627"/>
        <w:rPr>
          <w:rFonts w:eastAsia="仿宋_GB2312"/>
          <w:sz w:val="32"/>
          <w:szCs w:val="32"/>
        </w:rPr>
      </w:pPr>
      <w:r w:rsidRPr="009B452A">
        <w:rPr>
          <w:rFonts w:eastAsia="仿宋_GB2312" w:hint="eastAsia"/>
          <w:sz w:val="32"/>
          <w:szCs w:val="32"/>
        </w:rPr>
        <w:t>在进行临床试验之前，可考虑设计一个小样本的预试验，特别是对于全新的体外诊断试剂或相比已上市同类产品有重大差异的产品</w:t>
      </w:r>
      <w:r w:rsidR="00B64E59" w:rsidRPr="009B452A">
        <w:rPr>
          <w:rFonts w:eastAsia="仿宋_GB2312" w:hint="eastAsia"/>
          <w:sz w:val="32"/>
          <w:szCs w:val="32"/>
        </w:rPr>
        <w:t>，预</w:t>
      </w:r>
      <w:r w:rsidR="001F5831" w:rsidRPr="009B452A">
        <w:rPr>
          <w:rFonts w:eastAsia="仿宋_GB2312" w:hint="eastAsia"/>
          <w:sz w:val="32"/>
          <w:szCs w:val="32"/>
        </w:rPr>
        <w:t>试验</w:t>
      </w:r>
      <w:r w:rsidR="00B64E59" w:rsidRPr="009B452A">
        <w:rPr>
          <w:rFonts w:eastAsia="仿宋_GB2312" w:hint="eastAsia"/>
          <w:sz w:val="32"/>
          <w:szCs w:val="32"/>
        </w:rPr>
        <w:t>可用来</w:t>
      </w:r>
      <w:r w:rsidR="002A67D0" w:rsidRPr="009B452A">
        <w:rPr>
          <w:rFonts w:eastAsia="仿宋_GB2312" w:hint="eastAsia"/>
          <w:sz w:val="32"/>
          <w:szCs w:val="32"/>
        </w:rPr>
        <w:t>确定可能的预期用途、适用人群、临床评价指标等</w:t>
      </w:r>
      <w:r w:rsidR="00B64E59" w:rsidRPr="009B452A">
        <w:rPr>
          <w:rFonts w:eastAsia="仿宋_GB2312" w:hint="eastAsia"/>
          <w:sz w:val="32"/>
          <w:szCs w:val="32"/>
        </w:rPr>
        <w:t>，</w:t>
      </w:r>
      <w:r w:rsidR="002A67D0" w:rsidRPr="009B452A">
        <w:rPr>
          <w:rFonts w:eastAsia="仿宋_GB2312" w:hint="eastAsia"/>
          <w:sz w:val="32"/>
          <w:szCs w:val="32"/>
        </w:rPr>
        <w:t>还可对可能导致偏倚的因素进行有限的评价，并有助于减少</w:t>
      </w:r>
      <w:r w:rsidR="00B64E59" w:rsidRPr="009B452A">
        <w:rPr>
          <w:rFonts w:eastAsia="仿宋_GB2312" w:hint="eastAsia"/>
          <w:sz w:val="32"/>
          <w:szCs w:val="32"/>
        </w:rPr>
        <w:t>非预期</w:t>
      </w:r>
      <w:r w:rsidR="002A67D0" w:rsidRPr="009B452A">
        <w:rPr>
          <w:rFonts w:eastAsia="仿宋_GB2312" w:hint="eastAsia"/>
          <w:sz w:val="32"/>
          <w:szCs w:val="32"/>
        </w:rPr>
        <w:t>的结果导致临床试验中需要改变关键设计的可能性。一般而言，为了做出科学上有效的确证推理，预实验数据不</w:t>
      </w:r>
      <w:r w:rsidR="00393408">
        <w:rPr>
          <w:rFonts w:eastAsia="仿宋_GB2312" w:hint="eastAsia"/>
          <w:sz w:val="32"/>
          <w:szCs w:val="32"/>
        </w:rPr>
        <w:t>可</w:t>
      </w:r>
      <w:r w:rsidR="002A67D0" w:rsidRPr="009B452A">
        <w:rPr>
          <w:rFonts w:eastAsia="仿宋_GB2312" w:hint="eastAsia"/>
          <w:sz w:val="32"/>
          <w:szCs w:val="32"/>
        </w:rPr>
        <w:t>与临床试验阶段的研究数据合并。</w:t>
      </w:r>
    </w:p>
    <w:p w:rsidR="00B45CEB" w:rsidRPr="009B452A" w:rsidRDefault="00C10C05" w:rsidP="00543E0D">
      <w:pPr>
        <w:tabs>
          <w:tab w:val="left" w:pos="6946"/>
        </w:tabs>
        <w:spacing w:line="276" w:lineRule="auto"/>
        <w:ind w:firstLineChars="200" w:firstLine="640"/>
        <w:rPr>
          <w:rFonts w:ascii="楷体_GB2312" w:eastAsia="楷体_GB2312"/>
          <w:sz w:val="32"/>
          <w:szCs w:val="32"/>
        </w:rPr>
      </w:pPr>
      <w:r w:rsidRPr="009B452A">
        <w:rPr>
          <w:rFonts w:ascii="楷体_GB2312" w:eastAsia="楷体_GB2312" w:hint="eastAsia"/>
          <w:sz w:val="32"/>
          <w:szCs w:val="32"/>
        </w:rPr>
        <w:t>（一）临床试验方法</w:t>
      </w:r>
    </w:p>
    <w:p w:rsidR="004E0670" w:rsidRPr="00706026" w:rsidRDefault="004E0670" w:rsidP="00543E0D">
      <w:pPr>
        <w:tabs>
          <w:tab w:val="left" w:pos="6946"/>
        </w:tabs>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一般</w:t>
      </w:r>
      <w:r w:rsidR="00393408" w:rsidRPr="00706026">
        <w:rPr>
          <w:rFonts w:ascii="仿宋_GB2312" w:eastAsia="仿宋_GB2312" w:hint="eastAsia"/>
          <w:sz w:val="32"/>
          <w:szCs w:val="32"/>
        </w:rPr>
        <w:t>情形下</w:t>
      </w:r>
      <w:r w:rsidRPr="00706026">
        <w:rPr>
          <w:rFonts w:ascii="仿宋_GB2312" w:eastAsia="仿宋_GB2312" w:hint="eastAsia"/>
          <w:sz w:val="32"/>
          <w:szCs w:val="32"/>
        </w:rPr>
        <w:t>，</w:t>
      </w:r>
      <w:r w:rsidR="00E27381" w:rsidRPr="00706026">
        <w:rPr>
          <w:rFonts w:ascii="仿宋_GB2312" w:eastAsia="仿宋_GB2312" w:hint="eastAsia"/>
          <w:sz w:val="32"/>
          <w:szCs w:val="32"/>
        </w:rPr>
        <w:t>体外诊断试剂</w:t>
      </w:r>
      <w:r w:rsidRPr="00706026">
        <w:rPr>
          <w:rFonts w:ascii="仿宋_GB2312" w:eastAsia="仿宋_GB2312" w:hint="eastAsia"/>
          <w:sz w:val="32"/>
          <w:szCs w:val="32"/>
        </w:rPr>
        <w:t>临床试验应采用试验用体外诊断试剂与临床参考标准进行比较研究</w:t>
      </w:r>
      <w:r w:rsidR="0099069A" w:rsidRPr="00706026">
        <w:rPr>
          <w:rFonts w:ascii="仿宋_GB2312" w:eastAsia="仿宋_GB2312" w:hint="eastAsia"/>
          <w:sz w:val="32"/>
          <w:szCs w:val="32"/>
        </w:rPr>
        <w:t>的方法</w:t>
      </w:r>
      <w:r w:rsidRPr="00706026">
        <w:rPr>
          <w:rFonts w:ascii="仿宋_GB2312" w:eastAsia="仿宋_GB2312" w:hint="eastAsia"/>
          <w:sz w:val="32"/>
          <w:szCs w:val="32"/>
        </w:rPr>
        <w:t>，评价</w:t>
      </w:r>
      <w:r w:rsidR="0099069A" w:rsidRPr="00706026">
        <w:rPr>
          <w:rFonts w:ascii="仿宋_GB2312" w:eastAsia="仿宋_GB2312" w:hint="eastAsia"/>
          <w:sz w:val="32"/>
          <w:szCs w:val="32"/>
        </w:rPr>
        <w:t>试验用体外诊断试剂的临床</w:t>
      </w:r>
      <w:r w:rsidR="00DF3ABD" w:rsidRPr="00706026">
        <w:rPr>
          <w:rFonts w:ascii="仿宋_GB2312" w:eastAsia="仿宋_GB2312" w:hint="eastAsia"/>
          <w:sz w:val="32"/>
          <w:szCs w:val="32"/>
        </w:rPr>
        <w:t>敏感性和临床特异性</w:t>
      </w:r>
      <w:r w:rsidR="009C157C" w:rsidRPr="00706026">
        <w:rPr>
          <w:rFonts w:ascii="仿宋_GB2312" w:eastAsia="仿宋_GB2312" w:hint="eastAsia"/>
          <w:sz w:val="32"/>
          <w:szCs w:val="32"/>
        </w:rPr>
        <w:t>，从而证明</w:t>
      </w:r>
      <w:r w:rsidR="0099069A" w:rsidRPr="00706026">
        <w:rPr>
          <w:rFonts w:ascii="仿宋_GB2312" w:eastAsia="仿宋_GB2312" w:hint="eastAsia"/>
          <w:sz w:val="32"/>
          <w:szCs w:val="32"/>
        </w:rPr>
        <w:t>其</w:t>
      </w:r>
      <w:r w:rsidR="009C157C" w:rsidRPr="00706026">
        <w:rPr>
          <w:rFonts w:ascii="仿宋_GB2312" w:eastAsia="仿宋_GB2312" w:hint="eastAsia"/>
          <w:sz w:val="32"/>
          <w:szCs w:val="32"/>
        </w:rPr>
        <w:t>临床性</w:t>
      </w:r>
      <w:r w:rsidR="002E3979" w:rsidRPr="00706026">
        <w:rPr>
          <w:rFonts w:ascii="仿宋_GB2312" w:eastAsia="仿宋_GB2312" w:hint="eastAsia"/>
          <w:sz w:val="32"/>
          <w:szCs w:val="32"/>
        </w:rPr>
        <w:t>能</w:t>
      </w:r>
      <w:r w:rsidR="009C157C" w:rsidRPr="00706026">
        <w:rPr>
          <w:rFonts w:ascii="仿宋_GB2312" w:eastAsia="仿宋_GB2312" w:hint="eastAsia"/>
          <w:sz w:val="32"/>
          <w:szCs w:val="32"/>
        </w:rPr>
        <w:t>满足预期用途的要求</w:t>
      </w:r>
      <w:r w:rsidRPr="00706026">
        <w:rPr>
          <w:rFonts w:ascii="仿宋_GB2312" w:eastAsia="仿宋_GB2312" w:hint="eastAsia"/>
          <w:sz w:val="32"/>
          <w:szCs w:val="32"/>
        </w:rPr>
        <w:t>。临床参考标准是指现有条件下临床上可获得的能够用来确定受试者目标状态</w:t>
      </w:r>
      <w:r w:rsidR="003A7AD1" w:rsidRPr="00706026">
        <w:rPr>
          <w:rFonts w:ascii="仿宋_GB2312" w:eastAsia="仿宋_GB2312" w:hint="eastAsia"/>
          <w:sz w:val="32"/>
          <w:szCs w:val="32"/>
        </w:rPr>
        <w:t>（健康状态、疾病状态、疾病进程、指导临床处置的疾病或健康状态等）</w:t>
      </w:r>
      <w:r w:rsidRPr="00706026">
        <w:rPr>
          <w:rFonts w:ascii="仿宋_GB2312" w:eastAsia="仿宋_GB2312" w:hint="eastAsia"/>
          <w:sz w:val="32"/>
          <w:szCs w:val="32"/>
        </w:rPr>
        <w:t>的</w:t>
      </w:r>
      <w:r w:rsidRPr="00706026">
        <w:rPr>
          <w:rFonts w:ascii="仿宋_GB2312" w:eastAsia="仿宋_GB2312" w:hint="eastAsia"/>
          <w:sz w:val="32"/>
          <w:szCs w:val="32"/>
        </w:rPr>
        <w:lastRenderedPageBreak/>
        <w:t>最佳方法，通常来自临床和实验室的医学实践，包括：现有条件下公认的、可靠</w:t>
      </w:r>
      <w:r w:rsidR="00A50DDF" w:rsidRPr="00706026">
        <w:rPr>
          <w:rFonts w:ascii="仿宋_GB2312" w:eastAsia="仿宋_GB2312" w:hint="eastAsia"/>
          <w:sz w:val="32"/>
          <w:szCs w:val="32"/>
        </w:rPr>
        <w:t>的</w:t>
      </w:r>
      <w:r w:rsidRPr="00706026">
        <w:rPr>
          <w:rFonts w:ascii="仿宋_GB2312" w:eastAsia="仿宋_GB2312" w:hint="eastAsia"/>
          <w:sz w:val="32"/>
          <w:szCs w:val="32"/>
        </w:rPr>
        <w:t>、权威的疾病</w:t>
      </w:r>
      <w:r w:rsidR="00935552" w:rsidRPr="00706026">
        <w:rPr>
          <w:rFonts w:ascii="仿宋_GB2312" w:eastAsia="仿宋_GB2312" w:hint="eastAsia"/>
          <w:sz w:val="32"/>
          <w:szCs w:val="32"/>
        </w:rPr>
        <w:t>诊断</w:t>
      </w:r>
      <w:r w:rsidRPr="00706026">
        <w:rPr>
          <w:rFonts w:ascii="仿宋_GB2312" w:eastAsia="仿宋_GB2312" w:hint="eastAsia"/>
          <w:sz w:val="32"/>
          <w:szCs w:val="32"/>
        </w:rPr>
        <w:t>标准（如组织病理学检查、影像学检查、病原体分离培养鉴定、长期随访所得的结论等），疾病诊疗指南中明确的疾病诊断方法，行业内的专家共识或临床上公认的、合理的参考方法等。临床参考标准可能是一种方法，也可能是多种方法相结合。</w:t>
      </w:r>
    </w:p>
    <w:p w:rsidR="004E0670" w:rsidRPr="00706026" w:rsidRDefault="00F22881" w:rsidP="00543E0D">
      <w:pPr>
        <w:tabs>
          <w:tab w:val="left" w:pos="6946"/>
        </w:tabs>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对于已有同类产品上市的体外诊断试剂，临床试验亦可采用试验用体外诊断试剂与已上市同类产品（对比试剂）进行比较研究，</w:t>
      </w:r>
      <w:r w:rsidR="00A50DDF" w:rsidRPr="00706026">
        <w:rPr>
          <w:rFonts w:ascii="仿宋_GB2312" w:eastAsia="仿宋_GB2312" w:hint="eastAsia"/>
          <w:sz w:val="32"/>
          <w:szCs w:val="32"/>
        </w:rPr>
        <w:t>证明两者</w:t>
      </w:r>
      <w:r w:rsidRPr="00706026">
        <w:rPr>
          <w:rFonts w:ascii="仿宋_GB2312" w:eastAsia="仿宋_GB2312" w:hint="eastAsia"/>
          <w:sz w:val="32"/>
          <w:szCs w:val="32"/>
        </w:rPr>
        <w:t>等效，从而间接证明试验用体外诊断试剂临床性能满足预期用途的要求。对比试剂在预期用途、适用人群、样本类型、检测性能等方面应</w:t>
      </w:r>
      <w:r w:rsidR="00A50DDF" w:rsidRPr="00706026">
        <w:rPr>
          <w:rFonts w:ascii="仿宋_GB2312" w:eastAsia="仿宋_GB2312" w:hint="eastAsia"/>
          <w:sz w:val="32"/>
          <w:szCs w:val="32"/>
        </w:rPr>
        <w:t>与试验用体外诊断试剂</w:t>
      </w:r>
      <w:r w:rsidRPr="00706026">
        <w:rPr>
          <w:rFonts w:ascii="仿宋_GB2312" w:eastAsia="仿宋_GB2312" w:hint="eastAsia"/>
          <w:sz w:val="32"/>
          <w:szCs w:val="32"/>
        </w:rPr>
        <w:t>具有较好的可比性。</w:t>
      </w:r>
    </w:p>
    <w:p w:rsidR="004E0670" w:rsidRPr="00706026" w:rsidRDefault="004E0670" w:rsidP="004F2453">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为了更加全面地评价体外诊断试剂</w:t>
      </w:r>
      <w:r w:rsidR="00A50DDF" w:rsidRPr="00706026">
        <w:rPr>
          <w:rFonts w:ascii="仿宋_GB2312" w:eastAsia="仿宋_GB2312" w:hint="eastAsia"/>
          <w:sz w:val="32"/>
          <w:szCs w:val="32"/>
        </w:rPr>
        <w:t>的</w:t>
      </w:r>
      <w:r w:rsidRPr="00706026">
        <w:rPr>
          <w:rFonts w:ascii="仿宋_GB2312" w:eastAsia="仿宋_GB2312" w:hint="eastAsia"/>
          <w:sz w:val="32"/>
          <w:szCs w:val="32"/>
        </w:rPr>
        <w:t>临床性能，临床试验中亦可将与临床参考标准的比较研究和与已上市同类产品的比较研究相结合，对产品的</w:t>
      </w:r>
      <w:r w:rsidR="0099069A" w:rsidRPr="00706026">
        <w:rPr>
          <w:rFonts w:ascii="仿宋_GB2312" w:eastAsia="仿宋_GB2312" w:hint="eastAsia"/>
          <w:sz w:val="32"/>
          <w:szCs w:val="32"/>
        </w:rPr>
        <w:t>预期用途</w:t>
      </w:r>
      <w:r w:rsidRPr="00706026">
        <w:rPr>
          <w:rFonts w:ascii="仿宋_GB2312" w:eastAsia="仿宋_GB2312" w:hint="eastAsia"/>
          <w:sz w:val="32"/>
          <w:szCs w:val="32"/>
        </w:rPr>
        <w:t>和被测物检测准确性等性能进行综合评价。</w:t>
      </w:r>
    </w:p>
    <w:p w:rsidR="009224AF" w:rsidRPr="00706026" w:rsidRDefault="004E0670">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对于某些</w:t>
      </w:r>
      <w:r w:rsidR="002E3979" w:rsidRPr="00706026">
        <w:rPr>
          <w:rFonts w:ascii="仿宋_GB2312" w:eastAsia="仿宋_GB2312" w:hint="eastAsia"/>
          <w:sz w:val="32"/>
          <w:szCs w:val="32"/>
        </w:rPr>
        <w:t>目前临床上</w:t>
      </w:r>
      <w:r w:rsidRPr="00706026">
        <w:rPr>
          <w:rFonts w:ascii="仿宋_GB2312" w:eastAsia="仿宋_GB2312" w:hint="eastAsia"/>
          <w:sz w:val="32"/>
          <w:szCs w:val="32"/>
        </w:rPr>
        <w:t>尚不存在</w:t>
      </w:r>
      <w:r w:rsidR="002E3979" w:rsidRPr="00706026">
        <w:rPr>
          <w:rFonts w:ascii="仿宋_GB2312" w:eastAsia="仿宋_GB2312" w:hint="eastAsia"/>
          <w:sz w:val="32"/>
          <w:szCs w:val="32"/>
        </w:rPr>
        <w:t>明确</w:t>
      </w:r>
      <w:r w:rsidRPr="00706026">
        <w:rPr>
          <w:rFonts w:ascii="仿宋_GB2312" w:eastAsia="仿宋_GB2312" w:hint="eastAsia"/>
          <w:sz w:val="32"/>
          <w:szCs w:val="32"/>
        </w:rPr>
        <w:t>的临床参考标准</w:t>
      </w:r>
      <w:r w:rsidR="001F5831" w:rsidRPr="00706026">
        <w:rPr>
          <w:rFonts w:ascii="仿宋_GB2312" w:eastAsia="仿宋_GB2312" w:hint="eastAsia"/>
          <w:sz w:val="32"/>
          <w:szCs w:val="32"/>
        </w:rPr>
        <w:t>、</w:t>
      </w:r>
      <w:r w:rsidR="002829D4" w:rsidRPr="00706026">
        <w:rPr>
          <w:rFonts w:ascii="仿宋_GB2312" w:eastAsia="仿宋_GB2312" w:hint="eastAsia"/>
          <w:sz w:val="32"/>
          <w:szCs w:val="32"/>
        </w:rPr>
        <w:t>亦无同类产品上市</w:t>
      </w:r>
      <w:r w:rsidR="002E3979" w:rsidRPr="00706026">
        <w:rPr>
          <w:rFonts w:ascii="仿宋_GB2312" w:eastAsia="仿宋_GB2312" w:hint="eastAsia"/>
          <w:sz w:val="32"/>
          <w:szCs w:val="32"/>
        </w:rPr>
        <w:t>的情况</w:t>
      </w:r>
      <w:r w:rsidRPr="00706026">
        <w:rPr>
          <w:rFonts w:ascii="仿宋_GB2312" w:eastAsia="仿宋_GB2312" w:hint="eastAsia"/>
          <w:sz w:val="32"/>
          <w:szCs w:val="32"/>
        </w:rPr>
        <w:t>，临床</w:t>
      </w:r>
      <w:r w:rsidR="002E3979" w:rsidRPr="00706026">
        <w:rPr>
          <w:rFonts w:ascii="仿宋_GB2312" w:eastAsia="仿宋_GB2312" w:hint="eastAsia"/>
          <w:sz w:val="32"/>
          <w:szCs w:val="32"/>
        </w:rPr>
        <w:t>试验</w:t>
      </w:r>
      <w:r w:rsidRPr="00706026">
        <w:rPr>
          <w:rFonts w:ascii="仿宋_GB2312" w:eastAsia="仿宋_GB2312" w:hint="eastAsia"/>
          <w:sz w:val="32"/>
          <w:szCs w:val="32"/>
        </w:rPr>
        <w:t>研究者应依据现有临床实践和理论基础，建立</w:t>
      </w:r>
      <w:r w:rsidR="00A50DDF" w:rsidRPr="00706026">
        <w:rPr>
          <w:rFonts w:ascii="仿宋_GB2312" w:eastAsia="仿宋_GB2312" w:hint="eastAsia"/>
          <w:sz w:val="32"/>
          <w:szCs w:val="32"/>
        </w:rPr>
        <w:t>目前</w:t>
      </w:r>
      <w:r w:rsidR="001A432E" w:rsidRPr="00706026">
        <w:rPr>
          <w:rFonts w:ascii="仿宋_GB2312" w:eastAsia="仿宋_GB2312" w:hint="eastAsia"/>
          <w:sz w:val="32"/>
          <w:szCs w:val="32"/>
        </w:rPr>
        <w:t>公认、</w:t>
      </w:r>
      <w:r w:rsidRPr="00706026">
        <w:rPr>
          <w:rFonts w:ascii="仿宋_GB2312" w:eastAsia="仿宋_GB2312" w:hint="eastAsia"/>
          <w:sz w:val="32"/>
          <w:szCs w:val="32"/>
        </w:rPr>
        <w:t>合理的方法，进行比较研究。</w:t>
      </w:r>
    </w:p>
    <w:p w:rsidR="00546D6A" w:rsidRPr="00706026" w:rsidRDefault="00DA19A6" w:rsidP="00546D6A">
      <w:pPr>
        <w:tabs>
          <w:tab w:val="left" w:pos="6946"/>
        </w:tabs>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临床试验方法的</w:t>
      </w:r>
      <w:r w:rsidR="00163596" w:rsidRPr="00706026">
        <w:rPr>
          <w:rFonts w:ascii="仿宋_GB2312" w:eastAsia="仿宋_GB2312" w:hint="eastAsia"/>
          <w:sz w:val="32"/>
          <w:szCs w:val="32"/>
        </w:rPr>
        <w:t>选择</w:t>
      </w:r>
      <w:r w:rsidR="0061048A" w:rsidRPr="00706026">
        <w:rPr>
          <w:rFonts w:ascii="仿宋_GB2312" w:eastAsia="仿宋_GB2312" w:hint="eastAsia"/>
          <w:sz w:val="32"/>
          <w:szCs w:val="32"/>
        </w:rPr>
        <w:t>应根据产品</w:t>
      </w:r>
      <w:r w:rsidR="00910375" w:rsidRPr="00706026">
        <w:rPr>
          <w:rFonts w:ascii="仿宋_GB2312" w:eastAsia="仿宋_GB2312" w:hint="eastAsia"/>
          <w:sz w:val="32"/>
          <w:szCs w:val="32"/>
        </w:rPr>
        <w:t>预期用途</w:t>
      </w:r>
      <w:r w:rsidR="0061048A" w:rsidRPr="00706026">
        <w:rPr>
          <w:rFonts w:ascii="仿宋_GB2312" w:eastAsia="仿宋_GB2312" w:hint="eastAsia"/>
          <w:sz w:val="32"/>
          <w:szCs w:val="32"/>
        </w:rPr>
        <w:t>、检测结果的性质</w:t>
      </w:r>
      <w:r w:rsidR="00910375" w:rsidRPr="00706026">
        <w:rPr>
          <w:rFonts w:ascii="仿宋_GB2312" w:eastAsia="仿宋_GB2312" w:hint="eastAsia"/>
          <w:sz w:val="32"/>
          <w:szCs w:val="32"/>
        </w:rPr>
        <w:t>（定性或定量等）</w:t>
      </w:r>
      <w:r w:rsidR="0061048A" w:rsidRPr="00706026">
        <w:rPr>
          <w:rFonts w:ascii="仿宋_GB2312" w:eastAsia="仿宋_GB2312" w:hint="eastAsia"/>
          <w:sz w:val="32"/>
          <w:szCs w:val="32"/>
        </w:rPr>
        <w:t>以及</w:t>
      </w:r>
      <w:r w:rsidR="00163596" w:rsidRPr="00706026">
        <w:rPr>
          <w:rFonts w:ascii="仿宋_GB2312" w:eastAsia="仿宋_GB2312" w:hint="eastAsia"/>
          <w:sz w:val="32"/>
          <w:szCs w:val="32"/>
        </w:rPr>
        <w:t>临床参考标准</w:t>
      </w:r>
      <w:r w:rsidR="00633A0C" w:rsidRPr="00706026">
        <w:rPr>
          <w:rFonts w:ascii="仿宋_GB2312" w:eastAsia="仿宋_GB2312" w:hint="eastAsia"/>
          <w:sz w:val="32"/>
          <w:szCs w:val="32"/>
        </w:rPr>
        <w:t>和</w:t>
      </w:r>
      <w:r w:rsidR="00163596" w:rsidRPr="00706026">
        <w:rPr>
          <w:rFonts w:ascii="仿宋_GB2312" w:eastAsia="仿宋_GB2312" w:hint="eastAsia"/>
          <w:sz w:val="32"/>
          <w:szCs w:val="32"/>
        </w:rPr>
        <w:t>对比试剂</w:t>
      </w:r>
      <w:r w:rsidR="0061048A" w:rsidRPr="00706026">
        <w:rPr>
          <w:rFonts w:ascii="仿宋_GB2312" w:eastAsia="仿宋_GB2312" w:hint="eastAsia"/>
          <w:sz w:val="32"/>
          <w:szCs w:val="32"/>
        </w:rPr>
        <w:t>的可获得性等</w:t>
      </w:r>
      <w:r w:rsidR="00163596" w:rsidRPr="00706026">
        <w:rPr>
          <w:rFonts w:ascii="仿宋_GB2312" w:eastAsia="仿宋_GB2312" w:hint="eastAsia"/>
          <w:sz w:val="32"/>
          <w:szCs w:val="32"/>
        </w:rPr>
        <w:t>因素</w:t>
      </w:r>
      <w:r w:rsidR="0061048A" w:rsidRPr="00706026">
        <w:rPr>
          <w:rFonts w:ascii="仿宋_GB2312" w:eastAsia="仿宋_GB2312" w:hint="eastAsia"/>
          <w:sz w:val="32"/>
          <w:szCs w:val="32"/>
        </w:rPr>
        <w:t>进行</w:t>
      </w:r>
      <w:r w:rsidR="002E3979" w:rsidRPr="00706026">
        <w:rPr>
          <w:rFonts w:ascii="仿宋_GB2312" w:eastAsia="仿宋_GB2312" w:hint="eastAsia"/>
          <w:sz w:val="32"/>
          <w:szCs w:val="32"/>
        </w:rPr>
        <w:t>综合考虑</w:t>
      </w:r>
      <w:r w:rsidR="0061048A" w:rsidRPr="00706026">
        <w:rPr>
          <w:rFonts w:ascii="仿宋_GB2312" w:eastAsia="仿宋_GB2312" w:hint="eastAsia"/>
          <w:sz w:val="32"/>
          <w:szCs w:val="32"/>
        </w:rPr>
        <w:t>，临床试验结论应能够</w:t>
      </w:r>
      <w:r w:rsidR="006E61CA" w:rsidRPr="00706026">
        <w:rPr>
          <w:rFonts w:ascii="仿宋_GB2312" w:eastAsia="仿宋_GB2312" w:hint="eastAsia"/>
          <w:sz w:val="32"/>
          <w:szCs w:val="32"/>
        </w:rPr>
        <w:t>支持预期用</w:t>
      </w:r>
      <w:r w:rsidR="006E61CA" w:rsidRPr="00706026">
        <w:rPr>
          <w:rFonts w:ascii="仿宋_GB2312" w:eastAsia="仿宋_GB2312" w:hint="eastAsia"/>
          <w:sz w:val="32"/>
          <w:szCs w:val="32"/>
        </w:rPr>
        <w:lastRenderedPageBreak/>
        <w:t>途</w:t>
      </w:r>
      <w:r w:rsidR="00E74015" w:rsidRPr="00706026">
        <w:rPr>
          <w:rFonts w:ascii="仿宋_GB2312" w:eastAsia="仿宋_GB2312" w:hint="eastAsia"/>
          <w:sz w:val="32"/>
          <w:szCs w:val="32"/>
        </w:rPr>
        <w:t>描述</w:t>
      </w:r>
      <w:r w:rsidR="006E61CA" w:rsidRPr="00706026">
        <w:rPr>
          <w:rFonts w:ascii="仿宋_GB2312" w:eastAsia="仿宋_GB2312" w:hint="eastAsia"/>
          <w:sz w:val="32"/>
          <w:szCs w:val="32"/>
        </w:rPr>
        <w:t>的内容</w:t>
      </w:r>
      <w:r w:rsidR="0061048A" w:rsidRPr="00706026">
        <w:rPr>
          <w:rFonts w:ascii="仿宋_GB2312" w:eastAsia="仿宋_GB2312" w:hint="eastAsia"/>
          <w:sz w:val="32"/>
          <w:szCs w:val="32"/>
        </w:rPr>
        <w:t>。</w:t>
      </w:r>
      <w:r w:rsidR="002829D4" w:rsidRPr="00706026">
        <w:rPr>
          <w:rFonts w:ascii="仿宋_GB2312" w:eastAsia="仿宋_GB2312" w:hint="eastAsia"/>
          <w:sz w:val="32"/>
          <w:szCs w:val="32"/>
        </w:rPr>
        <w:t>对于风险较高</w:t>
      </w:r>
      <w:r w:rsidR="00633A0C" w:rsidRPr="00706026">
        <w:rPr>
          <w:rFonts w:ascii="仿宋_GB2312" w:eastAsia="仿宋_GB2312" w:hint="eastAsia"/>
          <w:sz w:val="32"/>
          <w:szCs w:val="32"/>
        </w:rPr>
        <w:t>的产品，</w:t>
      </w:r>
      <w:r w:rsidR="009E18A7" w:rsidRPr="00706026">
        <w:rPr>
          <w:rFonts w:ascii="仿宋_GB2312" w:eastAsia="仿宋_GB2312" w:hint="eastAsia"/>
          <w:sz w:val="32"/>
          <w:szCs w:val="32"/>
        </w:rPr>
        <w:t>建议</w:t>
      </w:r>
      <w:r w:rsidR="00633A0C" w:rsidRPr="00706026">
        <w:rPr>
          <w:rFonts w:ascii="仿宋_GB2312" w:eastAsia="仿宋_GB2312" w:hint="eastAsia"/>
          <w:sz w:val="32"/>
          <w:szCs w:val="32"/>
        </w:rPr>
        <w:t>优先选择与临床参考标准进行比较研究。</w:t>
      </w:r>
    </w:p>
    <w:p w:rsidR="00546D6A" w:rsidRPr="00706026" w:rsidRDefault="00546D6A" w:rsidP="00546D6A">
      <w:pPr>
        <w:tabs>
          <w:tab w:val="left" w:pos="6946"/>
        </w:tabs>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临床试验方案中应针对临床参考标准或对比试剂的选择及依据进行详细描述。</w:t>
      </w:r>
    </w:p>
    <w:p w:rsidR="009224AF" w:rsidRPr="00706026" w:rsidRDefault="00AF70E2">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体外诊断试剂</w:t>
      </w:r>
      <w:r w:rsidR="00195EB6" w:rsidRPr="00706026">
        <w:rPr>
          <w:rFonts w:ascii="仿宋_GB2312" w:eastAsia="仿宋_GB2312" w:hint="eastAsia"/>
          <w:sz w:val="32"/>
          <w:szCs w:val="32"/>
        </w:rPr>
        <w:t>变更</w:t>
      </w:r>
      <w:r w:rsidRPr="00706026">
        <w:rPr>
          <w:rFonts w:ascii="仿宋_GB2312" w:eastAsia="仿宋_GB2312" w:hint="eastAsia"/>
          <w:sz w:val="32"/>
          <w:szCs w:val="32"/>
        </w:rPr>
        <w:t>注册的临床试验一般采用变更后产品与变更前产品进行比较研究；对于变更前后产品性能发生显著变化的或增加临床适应症等情形，亦可采用与</w:t>
      </w:r>
      <w:r w:rsidR="00C71CAD" w:rsidRPr="00706026">
        <w:rPr>
          <w:rFonts w:ascii="仿宋_GB2312" w:eastAsia="仿宋_GB2312" w:hint="eastAsia"/>
          <w:sz w:val="32"/>
          <w:szCs w:val="32"/>
        </w:rPr>
        <w:t>临床参考标准或</w:t>
      </w:r>
      <w:r w:rsidRPr="00706026">
        <w:rPr>
          <w:rFonts w:ascii="仿宋_GB2312" w:eastAsia="仿宋_GB2312" w:hint="eastAsia"/>
          <w:sz w:val="32"/>
          <w:szCs w:val="32"/>
        </w:rPr>
        <w:t>已上市同类产品进行比较研究的方法，证明变更后产品的临床性能。</w:t>
      </w:r>
    </w:p>
    <w:p w:rsidR="009224AF" w:rsidRPr="00706026" w:rsidRDefault="000961C6">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对于某些</w:t>
      </w:r>
      <w:r w:rsidR="0071154A" w:rsidRPr="00706026">
        <w:rPr>
          <w:rFonts w:ascii="仿宋_GB2312" w:eastAsia="仿宋_GB2312" w:hint="eastAsia"/>
          <w:sz w:val="32"/>
          <w:szCs w:val="32"/>
        </w:rPr>
        <w:t>体外诊断试剂</w:t>
      </w:r>
      <w:r w:rsidRPr="00706026">
        <w:rPr>
          <w:rFonts w:ascii="仿宋_GB2312" w:eastAsia="仿宋_GB2312" w:hint="eastAsia"/>
          <w:sz w:val="32"/>
          <w:szCs w:val="32"/>
        </w:rPr>
        <w:t>，</w:t>
      </w:r>
      <w:r w:rsidR="0071154A" w:rsidRPr="00706026">
        <w:rPr>
          <w:rFonts w:ascii="仿宋_GB2312" w:eastAsia="仿宋_GB2312" w:hint="eastAsia"/>
          <w:sz w:val="32"/>
          <w:szCs w:val="32"/>
        </w:rPr>
        <w:t>临床试验中可能遇到需要特殊考虑的情形，</w:t>
      </w:r>
      <w:r w:rsidRPr="00706026">
        <w:rPr>
          <w:rFonts w:ascii="仿宋_GB2312" w:eastAsia="仿宋_GB2312" w:hint="eastAsia"/>
          <w:sz w:val="32"/>
          <w:szCs w:val="32"/>
        </w:rPr>
        <w:t>例如</w:t>
      </w:r>
      <w:r w:rsidR="0071154A" w:rsidRPr="00706026">
        <w:rPr>
          <w:rFonts w:ascii="仿宋_GB2312" w:eastAsia="仿宋_GB2312" w:hint="eastAsia"/>
          <w:sz w:val="32"/>
          <w:szCs w:val="32"/>
        </w:rPr>
        <w:t>：</w:t>
      </w:r>
    </w:p>
    <w:p w:rsidR="009224AF" w:rsidRPr="00706026" w:rsidRDefault="00AF70E2">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1</w:t>
      </w:r>
      <w:r w:rsidR="00D37477" w:rsidRPr="00706026">
        <w:rPr>
          <w:rFonts w:ascii="仿宋_GB2312" w:eastAsia="仿宋_GB2312" w:hint="eastAsia"/>
          <w:sz w:val="32"/>
          <w:szCs w:val="32"/>
        </w:rPr>
        <w:t>．</w:t>
      </w:r>
      <w:r w:rsidRPr="00706026">
        <w:rPr>
          <w:rFonts w:ascii="仿宋_GB2312" w:eastAsia="仿宋_GB2312" w:hint="eastAsia"/>
          <w:sz w:val="32"/>
          <w:szCs w:val="32"/>
        </w:rPr>
        <w:t>产品</w:t>
      </w:r>
      <w:r w:rsidR="002F70E6" w:rsidRPr="00706026">
        <w:rPr>
          <w:rFonts w:ascii="仿宋_GB2312" w:eastAsia="仿宋_GB2312" w:hint="eastAsia"/>
          <w:sz w:val="32"/>
          <w:szCs w:val="32"/>
        </w:rPr>
        <w:t>由消费者个人自行使用的体外诊断试剂，</w:t>
      </w:r>
      <w:r w:rsidR="00195EB6" w:rsidRPr="00706026">
        <w:rPr>
          <w:rFonts w:ascii="仿宋_GB2312" w:eastAsia="仿宋_GB2312" w:hint="eastAsia"/>
          <w:sz w:val="32"/>
          <w:szCs w:val="32"/>
        </w:rPr>
        <w:t>临床试验中</w:t>
      </w:r>
      <w:r w:rsidR="002A2907" w:rsidRPr="00706026">
        <w:rPr>
          <w:rFonts w:ascii="仿宋_GB2312" w:eastAsia="仿宋_GB2312" w:hint="eastAsia"/>
          <w:sz w:val="32"/>
          <w:szCs w:val="32"/>
        </w:rPr>
        <w:t>，</w:t>
      </w:r>
      <w:r w:rsidRPr="00706026">
        <w:rPr>
          <w:rFonts w:ascii="仿宋_GB2312" w:eastAsia="仿宋_GB2312" w:hint="eastAsia"/>
          <w:sz w:val="32"/>
          <w:szCs w:val="32"/>
        </w:rPr>
        <w:t>除</w:t>
      </w:r>
      <w:r w:rsidR="00195EB6" w:rsidRPr="00706026">
        <w:rPr>
          <w:rFonts w:ascii="仿宋_GB2312" w:eastAsia="仿宋_GB2312" w:hint="eastAsia"/>
          <w:sz w:val="32"/>
          <w:szCs w:val="32"/>
        </w:rPr>
        <w:t>需评价</w:t>
      </w:r>
      <w:r w:rsidR="001F5831" w:rsidRPr="00706026">
        <w:rPr>
          <w:rFonts w:ascii="仿宋_GB2312" w:eastAsia="仿宋_GB2312" w:hint="eastAsia"/>
          <w:sz w:val="32"/>
          <w:szCs w:val="32"/>
        </w:rPr>
        <w:t>检测试剂临床性能以</w:t>
      </w:r>
      <w:r w:rsidRPr="00706026">
        <w:rPr>
          <w:rFonts w:ascii="仿宋_GB2312" w:eastAsia="仿宋_GB2312" w:hint="eastAsia"/>
          <w:sz w:val="32"/>
          <w:szCs w:val="32"/>
        </w:rPr>
        <w:t>外，还需评价无医学背景使用者对产品说明书的认知能力，并证明无医学背景使用者与专业检验人员检测结果的一致性。</w:t>
      </w:r>
    </w:p>
    <w:p w:rsidR="009224AF" w:rsidRPr="00706026" w:rsidRDefault="00D37477">
      <w:pPr>
        <w:spacing w:line="276" w:lineRule="auto"/>
        <w:ind w:firstLineChars="200" w:firstLine="640"/>
        <w:rPr>
          <w:rFonts w:ascii="仿宋_GB2312" w:eastAsia="仿宋_GB2312"/>
          <w:kern w:val="0"/>
          <w:sz w:val="32"/>
          <w:szCs w:val="32"/>
        </w:rPr>
      </w:pPr>
      <w:r w:rsidRPr="00706026">
        <w:rPr>
          <w:rFonts w:ascii="仿宋_GB2312" w:eastAsia="仿宋_GB2312" w:hint="eastAsia"/>
          <w:sz w:val="32"/>
          <w:szCs w:val="32"/>
        </w:rPr>
        <w:t>2.</w:t>
      </w:r>
      <w:r w:rsidR="00706026">
        <w:rPr>
          <w:rFonts w:ascii="仿宋_GB2312" w:eastAsia="仿宋_GB2312" w:hint="eastAsia"/>
          <w:sz w:val="32"/>
          <w:szCs w:val="32"/>
        </w:rPr>
        <w:t xml:space="preserve"> </w:t>
      </w:r>
      <w:r w:rsidR="00AF70E2" w:rsidRPr="00706026">
        <w:rPr>
          <w:rFonts w:ascii="仿宋_GB2312" w:eastAsia="仿宋_GB2312" w:hint="eastAsia"/>
          <w:sz w:val="32"/>
          <w:szCs w:val="32"/>
        </w:rPr>
        <w:t>与指导用药相关产品</w:t>
      </w:r>
      <w:r w:rsidR="002A2907" w:rsidRPr="00706026">
        <w:rPr>
          <w:rFonts w:ascii="仿宋_GB2312" w:eastAsia="仿宋_GB2312" w:hint="eastAsia"/>
          <w:sz w:val="32"/>
          <w:szCs w:val="32"/>
        </w:rPr>
        <w:t>的</w:t>
      </w:r>
      <w:r w:rsidR="00AF70E2" w:rsidRPr="00706026">
        <w:rPr>
          <w:rFonts w:ascii="仿宋_GB2312" w:eastAsia="仿宋_GB2312" w:hint="eastAsia"/>
          <w:sz w:val="32"/>
          <w:szCs w:val="32"/>
        </w:rPr>
        <w:t>临床试验中</w:t>
      </w:r>
      <w:r w:rsidR="002A2907" w:rsidRPr="00706026">
        <w:rPr>
          <w:rFonts w:ascii="仿宋_GB2312" w:eastAsia="仿宋_GB2312" w:hint="eastAsia"/>
          <w:sz w:val="32"/>
          <w:szCs w:val="32"/>
        </w:rPr>
        <w:t>，</w:t>
      </w:r>
      <w:r w:rsidR="00AF70E2" w:rsidRPr="00706026">
        <w:rPr>
          <w:rFonts w:ascii="仿宋_GB2312" w:eastAsia="仿宋_GB2312" w:hint="eastAsia"/>
          <w:sz w:val="32"/>
          <w:szCs w:val="32"/>
        </w:rPr>
        <w:t>除需进行被测物检测准确性评价以外，还需评价检测结果对临床用药和患者管理的指导效果</w:t>
      </w:r>
      <w:r w:rsidR="00AF70E2" w:rsidRPr="00706026">
        <w:rPr>
          <w:rFonts w:ascii="仿宋_GB2312" w:eastAsia="仿宋_GB2312" w:hint="eastAsia"/>
          <w:kern w:val="0"/>
          <w:sz w:val="32"/>
          <w:szCs w:val="32"/>
        </w:rPr>
        <w:t>，以证明检测试剂</w:t>
      </w:r>
      <w:r w:rsidR="00AF70E2" w:rsidRPr="00706026">
        <w:rPr>
          <w:rFonts w:ascii="仿宋_GB2312" w:eastAsia="仿宋_GB2312" w:hint="eastAsia"/>
          <w:color w:val="000000"/>
          <w:kern w:val="0"/>
          <w:sz w:val="32"/>
          <w:szCs w:val="32"/>
        </w:rPr>
        <w:t>可以使患者临床获益</w:t>
      </w:r>
      <w:r w:rsidR="00AF70E2" w:rsidRPr="00706026">
        <w:rPr>
          <w:rFonts w:ascii="仿宋_GB2312" w:eastAsia="仿宋_GB2312" w:hint="eastAsia"/>
          <w:kern w:val="0"/>
          <w:sz w:val="32"/>
          <w:szCs w:val="32"/>
        </w:rPr>
        <w:t>。</w:t>
      </w:r>
    </w:p>
    <w:p w:rsidR="009224AF" w:rsidRPr="00706026" w:rsidRDefault="00AF70E2">
      <w:pPr>
        <w:spacing w:line="276" w:lineRule="auto"/>
        <w:ind w:firstLineChars="200" w:firstLine="640"/>
        <w:rPr>
          <w:rFonts w:ascii="仿宋_GB2312" w:eastAsia="仿宋_GB2312"/>
          <w:sz w:val="32"/>
          <w:szCs w:val="32"/>
        </w:rPr>
      </w:pPr>
      <w:r w:rsidRPr="00706026">
        <w:rPr>
          <w:rFonts w:ascii="仿宋_GB2312" w:eastAsia="仿宋_GB2312" w:hint="eastAsia"/>
          <w:kern w:val="0"/>
          <w:sz w:val="32"/>
          <w:szCs w:val="32"/>
        </w:rPr>
        <w:t>3</w:t>
      </w:r>
      <w:r w:rsidR="00D37477" w:rsidRPr="00706026">
        <w:rPr>
          <w:rFonts w:ascii="仿宋_GB2312" w:eastAsia="仿宋_GB2312" w:hint="eastAsia"/>
          <w:kern w:val="0"/>
          <w:sz w:val="32"/>
          <w:szCs w:val="32"/>
        </w:rPr>
        <w:t>．</w:t>
      </w:r>
      <w:r w:rsidRPr="00706026">
        <w:rPr>
          <w:rFonts w:ascii="仿宋_GB2312" w:eastAsia="仿宋_GB2312" w:hint="eastAsia"/>
          <w:sz w:val="32"/>
          <w:szCs w:val="32"/>
        </w:rPr>
        <w:t>用于疗效监测、</w:t>
      </w:r>
      <w:r w:rsidR="00D94764" w:rsidRPr="00706026">
        <w:rPr>
          <w:rFonts w:ascii="仿宋_GB2312" w:eastAsia="仿宋_GB2312" w:hint="eastAsia"/>
          <w:sz w:val="32"/>
          <w:szCs w:val="32"/>
        </w:rPr>
        <w:t>预测、</w:t>
      </w:r>
      <w:r w:rsidRPr="00706026">
        <w:rPr>
          <w:rFonts w:ascii="仿宋_GB2312" w:eastAsia="仿宋_GB2312" w:hint="eastAsia"/>
          <w:sz w:val="32"/>
          <w:szCs w:val="32"/>
        </w:rPr>
        <w:t>预后判断等用途的体外诊断试剂</w:t>
      </w:r>
      <w:r w:rsidR="002A2907" w:rsidRPr="00706026">
        <w:rPr>
          <w:rFonts w:ascii="仿宋_GB2312" w:eastAsia="仿宋_GB2312" w:hint="eastAsia"/>
          <w:sz w:val="32"/>
          <w:szCs w:val="32"/>
        </w:rPr>
        <w:t>临床试验中</w:t>
      </w:r>
      <w:r w:rsidRPr="00706026">
        <w:rPr>
          <w:rFonts w:ascii="仿宋_GB2312" w:eastAsia="仿宋_GB2312" w:hint="eastAsia"/>
          <w:sz w:val="32"/>
          <w:szCs w:val="32"/>
        </w:rPr>
        <w:t>，应对受试者进行多个时间点的重复观测（随访），以证明其预期用途和适用人群等。研究者应根据疾病病程明确受试者随访时间、评价指标等。</w:t>
      </w:r>
    </w:p>
    <w:p w:rsidR="00D94764" w:rsidRPr="00706026" w:rsidRDefault="009E18A7">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lastRenderedPageBreak/>
        <w:t xml:space="preserve">4. </w:t>
      </w:r>
      <w:r w:rsidR="002A2907" w:rsidRPr="00706026">
        <w:rPr>
          <w:rFonts w:ascii="仿宋_GB2312" w:eastAsia="仿宋_GB2312" w:hint="eastAsia"/>
          <w:sz w:val="32"/>
          <w:szCs w:val="32"/>
        </w:rPr>
        <w:t>疾病</w:t>
      </w:r>
      <w:r w:rsidR="00D94764" w:rsidRPr="00706026">
        <w:rPr>
          <w:rFonts w:ascii="仿宋_GB2312" w:eastAsia="仿宋_GB2312" w:hint="eastAsia"/>
          <w:sz w:val="32"/>
          <w:szCs w:val="32"/>
        </w:rPr>
        <w:t>筛查</w:t>
      </w:r>
      <w:r w:rsidR="002A2907" w:rsidRPr="00706026">
        <w:rPr>
          <w:rFonts w:ascii="仿宋_GB2312" w:eastAsia="仿宋_GB2312" w:hint="eastAsia"/>
          <w:sz w:val="32"/>
          <w:szCs w:val="32"/>
        </w:rPr>
        <w:t>类</w:t>
      </w:r>
      <w:r w:rsidR="00D94764" w:rsidRPr="00706026">
        <w:rPr>
          <w:rFonts w:ascii="仿宋_GB2312" w:eastAsia="仿宋_GB2312" w:hint="eastAsia"/>
          <w:sz w:val="32"/>
          <w:szCs w:val="32"/>
        </w:rPr>
        <w:t>产品</w:t>
      </w:r>
      <w:r w:rsidR="002A2907" w:rsidRPr="00706026">
        <w:rPr>
          <w:rFonts w:ascii="仿宋_GB2312" w:eastAsia="仿宋_GB2312" w:hint="eastAsia"/>
          <w:sz w:val="32"/>
          <w:szCs w:val="32"/>
        </w:rPr>
        <w:t>（例如：</w:t>
      </w:r>
      <w:r w:rsidR="007B6BAF" w:rsidRPr="00706026">
        <w:rPr>
          <w:rFonts w:ascii="仿宋_GB2312" w:eastAsia="仿宋_GB2312" w:hint="eastAsia"/>
          <w:sz w:val="32"/>
          <w:szCs w:val="32"/>
        </w:rPr>
        <w:t>用于胎儿染色体非整倍体疾病产前筛查</w:t>
      </w:r>
      <w:r w:rsidR="00031FFC" w:rsidRPr="00706026">
        <w:rPr>
          <w:rFonts w:ascii="仿宋_GB2312" w:eastAsia="仿宋_GB2312" w:hint="eastAsia"/>
          <w:sz w:val="32"/>
          <w:szCs w:val="32"/>
        </w:rPr>
        <w:t>的</w:t>
      </w:r>
      <w:r w:rsidR="007B6BAF" w:rsidRPr="00706026">
        <w:rPr>
          <w:rFonts w:ascii="仿宋_GB2312" w:eastAsia="仿宋_GB2312" w:hint="eastAsia"/>
          <w:sz w:val="32"/>
          <w:szCs w:val="32"/>
        </w:rPr>
        <w:t>检测试剂等</w:t>
      </w:r>
      <w:r w:rsidR="002A2907" w:rsidRPr="00706026">
        <w:rPr>
          <w:rFonts w:ascii="仿宋_GB2312" w:eastAsia="仿宋_GB2312" w:hint="eastAsia"/>
          <w:sz w:val="32"/>
          <w:szCs w:val="32"/>
        </w:rPr>
        <w:t>）</w:t>
      </w:r>
      <w:r w:rsidR="007B6BAF" w:rsidRPr="00706026">
        <w:rPr>
          <w:rFonts w:ascii="仿宋_GB2312" w:eastAsia="仿宋_GB2312" w:hint="eastAsia"/>
          <w:sz w:val="32"/>
          <w:szCs w:val="32"/>
        </w:rPr>
        <w:t>应进行</w:t>
      </w:r>
      <w:r w:rsidR="00D94764" w:rsidRPr="00706026">
        <w:rPr>
          <w:rFonts w:ascii="仿宋_GB2312" w:eastAsia="仿宋_GB2312" w:hint="eastAsia"/>
          <w:sz w:val="32"/>
          <w:szCs w:val="32"/>
        </w:rPr>
        <w:t>前瞻性</w:t>
      </w:r>
      <w:r w:rsidR="007B6BAF" w:rsidRPr="00706026">
        <w:rPr>
          <w:rFonts w:ascii="仿宋_GB2312" w:eastAsia="仿宋_GB2312" w:hint="eastAsia"/>
          <w:sz w:val="32"/>
          <w:szCs w:val="32"/>
        </w:rPr>
        <w:t>的</w:t>
      </w:r>
      <w:r w:rsidR="00D94764" w:rsidRPr="00706026">
        <w:rPr>
          <w:rFonts w:ascii="仿宋_GB2312" w:eastAsia="仿宋_GB2312" w:hint="eastAsia"/>
          <w:sz w:val="32"/>
          <w:szCs w:val="32"/>
        </w:rPr>
        <w:t>临床试验</w:t>
      </w:r>
      <w:r w:rsidR="007B6BAF" w:rsidRPr="00706026">
        <w:rPr>
          <w:rFonts w:ascii="仿宋_GB2312" w:eastAsia="仿宋_GB2312" w:hint="eastAsia"/>
          <w:sz w:val="32"/>
          <w:szCs w:val="32"/>
        </w:rPr>
        <w:t>，针对筛查人群</w:t>
      </w:r>
      <w:r w:rsidR="00031FFC" w:rsidRPr="00706026">
        <w:rPr>
          <w:rFonts w:ascii="仿宋_GB2312" w:eastAsia="仿宋_GB2312" w:hint="eastAsia"/>
          <w:sz w:val="32"/>
          <w:szCs w:val="32"/>
        </w:rPr>
        <w:t>纳入受试者</w:t>
      </w:r>
      <w:r w:rsidR="007B6BAF" w:rsidRPr="00706026">
        <w:rPr>
          <w:rFonts w:ascii="仿宋_GB2312" w:eastAsia="仿宋_GB2312" w:hint="eastAsia"/>
          <w:sz w:val="32"/>
          <w:szCs w:val="32"/>
        </w:rPr>
        <w:t>，以相关疾病的临床诊断标准</w:t>
      </w:r>
      <w:r w:rsidR="00512A05" w:rsidRPr="00706026">
        <w:rPr>
          <w:rFonts w:ascii="仿宋_GB2312" w:eastAsia="仿宋_GB2312" w:hint="eastAsia"/>
          <w:sz w:val="32"/>
          <w:szCs w:val="32"/>
        </w:rPr>
        <w:t>（包括受试者随访结果）</w:t>
      </w:r>
      <w:r w:rsidR="007B6BAF" w:rsidRPr="00706026">
        <w:rPr>
          <w:rFonts w:ascii="仿宋_GB2312" w:eastAsia="仿宋_GB2312" w:hint="eastAsia"/>
          <w:sz w:val="32"/>
          <w:szCs w:val="32"/>
        </w:rPr>
        <w:t>为对照，证明产品的灵敏度、特异度、阳性/阴性预期值</w:t>
      </w:r>
      <w:r w:rsidR="00582FC4" w:rsidRPr="00706026">
        <w:rPr>
          <w:rFonts w:ascii="仿宋_GB2312" w:eastAsia="仿宋_GB2312" w:hint="eastAsia"/>
          <w:sz w:val="32"/>
          <w:szCs w:val="32"/>
        </w:rPr>
        <w:t>、似然比、相对风险值</w:t>
      </w:r>
      <w:r w:rsidR="007B6BAF" w:rsidRPr="00706026">
        <w:rPr>
          <w:rFonts w:ascii="仿宋_GB2312" w:eastAsia="仿宋_GB2312" w:hint="eastAsia"/>
          <w:sz w:val="32"/>
          <w:szCs w:val="32"/>
        </w:rPr>
        <w:t>等临床性能指标满足要求。</w:t>
      </w:r>
    </w:p>
    <w:p w:rsidR="009224AF" w:rsidRPr="00706026" w:rsidRDefault="00B81874">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5</w:t>
      </w:r>
      <w:r w:rsidR="00D37477" w:rsidRPr="00706026">
        <w:rPr>
          <w:rFonts w:ascii="仿宋_GB2312" w:eastAsia="仿宋_GB2312" w:hint="eastAsia"/>
          <w:sz w:val="32"/>
          <w:szCs w:val="32"/>
        </w:rPr>
        <w:t>．</w:t>
      </w:r>
      <w:r w:rsidR="00AF70E2" w:rsidRPr="00706026">
        <w:rPr>
          <w:rFonts w:ascii="仿宋_GB2312" w:eastAsia="仿宋_GB2312" w:hint="eastAsia"/>
          <w:sz w:val="32"/>
          <w:szCs w:val="32"/>
        </w:rPr>
        <w:t>某些情况下，试验用体外诊断试剂与对比试剂由于样本采集、处理、保存等差异导致不能使用同一份样本进行检测（例如：适用样本为拭子样本，但两种方法适用的拭子材质和保存液不同的情况），此时可针对每位受试者分别采集样本并进行试验用试剂和对比试剂的检测，两次采集样本的顺序应遵循随机原则。需要注意的是，一般仅在一次样本采集不会影响下一次样本采集时才考虑采用此种试验方法。</w:t>
      </w:r>
    </w:p>
    <w:p w:rsidR="009224AF" w:rsidRPr="009B452A" w:rsidRDefault="00C10C05">
      <w:pPr>
        <w:spacing w:line="276" w:lineRule="auto"/>
        <w:ind w:firstLineChars="200" w:firstLine="640"/>
        <w:rPr>
          <w:rFonts w:ascii="楷体_GB2312" w:eastAsia="楷体_GB2312"/>
          <w:sz w:val="32"/>
          <w:szCs w:val="32"/>
        </w:rPr>
      </w:pPr>
      <w:r w:rsidRPr="009B452A">
        <w:rPr>
          <w:rFonts w:ascii="楷体_GB2312" w:eastAsia="楷体_GB2312" w:hint="eastAsia"/>
          <w:sz w:val="32"/>
          <w:szCs w:val="32"/>
        </w:rPr>
        <w:t>（</w:t>
      </w:r>
      <w:r w:rsidR="003E02FD">
        <w:rPr>
          <w:rFonts w:ascii="楷体_GB2312" w:eastAsia="楷体_GB2312" w:hint="eastAsia"/>
          <w:sz w:val="32"/>
          <w:szCs w:val="32"/>
        </w:rPr>
        <w:t>二</w:t>
      </w:r>
      <w:r w:rsidRPr="009B452A">
        <w:rPr>
          <w:rFonts w:ascii="楷体_GB2312" w:eastAsia="楷体_GB2312" w:hint="eastAsia"/>
          <w:sz w:val="32"/>
          <w:szCs w:val="32"/>
        </w:rPr>
        <w:t>）偏倚的控制</w:t>
      </w:r>
    </w:p>
    <w:p w:rsidR="009224AF" w:rsidRPr="00706026" w:rsidRDefault="00C10C05">
      <w:pPr>
        <w:spacing w:line="276" w:lineRule="auto"/>
        <w:ind w:firstLineChars="200" w:firstLine="640"/>
        <w:rPr>
          <w:rFonts w:ascii="仿宋_GB2312" w:eastAsia="仿宋_GB2312"/>
          <w:color w:val="000000" w:themeColor="text1"/>
          <w:sz w:val="32"/>
          <w:szCs w:val="32"/>
        </w:rPr>
      </w:pPr>
      <w:r w:rsidRPr="00706026">
        <w:rPr>
          <w:rFonts w:ascii="仿宋_GB2312" w:eastAsia="仿宋_GB2312" w:hint="eastAsia"/>
          <w:color w:val="000000" w:themeColor="text1"/>
          <w:sz w:val="32"/>
          <w:szCs w:val="32"/>
        </w:rPr>
        <w:t>偏倚是指在临床试验方案设计、实施及结果分析时，有关影响因素所致的系统误差，致使对试验用体外诊断试剂安全有效性的评价偏离真值。</w:t>
      </w:r>
      <w:r w:rsidRPr="00706026">
        <w:rPr>
          <w:rFonts w:ascii="仿宋_GB2312" w:eastAsia="仿宋_GB2312" w:hint="eastAsia"/>
          <w:sz w:val="32"/>
          <w:szCs w:val="32"/>
        </w:rPr>
        <w:t>在临床</w:t>
      </w:r>
      <w:r w:rsidR="00E97F14" w:rsidRPr="00706026">
        <w:rPr>
          <w:rFonts w:ascii="仿宋_GB2312" w:eastAsia="仿宋_GB2312" w:hint="eastAsia"/>
          <w:sz w:val="32"/>
          <w:szCs w:val="32"/>
        </w:rPr>
        <w:t>试验</w:t>
      </w:r>
      <w:r w:rsidRPr="00706026">
        <w:rPr>
          <w:rFonts w:ascii="仿宋_GB2312" w:eastAsia="仿宋_GB2312" w:hint="eastAsia"/>
          <w:sz w:val="32"/>
          <w:szCs w:val="32"/>
        </w:rPr>
        <w:t>设计、临床试验过程和数据分析过程中均可能会引入偏倚，</w:t>
      </w:r>
      <w:r w:rsidRPr="00706026">
        <w:rPr>
          <w:rFonts w:ascii="仿宋_GB2312" w:eastAsia="仿宋_GB2312" w:hint="eastAsia"/>
          <w:color w:val="000000" w:themeColor="text1"/>
          <w:sz w:val="32"/>
          <w:szCs w:val="32"/>
        </w:rPr>
        <w:t>偏倚干扰临床试验得出正确的结论，在临床试验的全过程中均需防范其发生。</w:t>
      </w:r>
    </w:p>
    <w:p w:rsidR="009224AF" w:rsidRPr="00706026" w:rsidRDefault="00C10C05">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1.</w:t>
      </w:r>
      <w:r w:rsidR="00B45CEB" w:rsidRPr="00706026">
        <w:rPr>
          <w:rFonts w:ascii="仿宋_GB2312" w:eastAsia="仿宋_GB2312" w:hint="eastAsia"/>
          <w:sz w:val="32"/>
          <w:szCs w:val="32"/>
        </w:rPr>
        <w:t xml:space="preserve"> </w:t>
      </w:r>
      <w:r w:rsidRPr="00706026">
        <w:rPr>
          <w:rFonts w:ascii="仿宋_GB2312" w:eastAsia="仿宋_GB2312" w:hint="eastAsia"/>
          <w:sz w:val="32"/>
          <w:szCs w:val="32"/>
        </w:rPr>
        <w:t>盲法：体外诊断试剂</w:t>
      </w:r>
      <w:r w:rsidR="00934205" w:rsidRPr="00706026">
        <w:rPr>
          <w:rFonts w:ascii="仿宋_GB2312" w:eastAsia="仿宋_GB2312" w:hint="eastAsia"/>
          <w:sz w:val="32"/>
          <w:szCs w:val="32"/>
        </w:rPr>
        <w:t>的</w:t>
      </w:r>
      <w:r w:rsidR="005F7DB9" w:rsidRPr="00706026">
        <w:rPr>
          <w:rFonts w:ascii="仿宋_GB2312" w:eastAsia="仿宋_GB2312" w:hint="eastAsia"/>
          <w:sz w:val="32"/>
          <w:szCs w:val="32"/>
        </w:rPr>
        <w:t>比较研究试验中</w:t>
      </w:r>
      <w:r w:rsidR="00934205" w:rsidRPr="00706026">
        <w:rPr>
          <w:rFonts w:ascii="仿宋_GB2312" w:eastAsia="仿宋_GB2312" w:hint="eastAsia"/>
          <w:sz w:val="32"/>
          <w:szCs w:val="32"/>
        </w:rPr>
        <w:t>应</w:t>
      </w:r>
      <w:r w:rsidR="005F7DB9" w:rsidRPr="00706026">
        <w:rPr>
          <w:rFonts w:ascii="仿宋_GB2312" w:eastAsia="仿宋_GB2312" w:hint="eastAsia"/>
          <w:sz w:val="32"/>
          <w:szCs w:val="32"/>
        </w:rPr>
        <w:t>对受试者样本设盲，并使检测顺序随机</w:t>
      </w:r>
      <w:r w:rsidR="00934205" w:rsidRPr="00706026">
        <w:rPr>
          <w:rFonts w:ascii="仿宋_GB2312" w:eastAsia="仿宋_GB2312" w:hint="eastAsia"/>
          <w:sz w:val="32"/>
          <w:szCs w:val="32"/>
        </w:rPr>
        <w:t>，</w:t>
      </w:r>
      <w:r w:rsidR="005F7DB9" w:rsidRPr="00706026">
        <w:rPr>
          <w:rFonts w:ascii="仿宋_GB2312" w:eastAsia="仿宋_GB2312" w:hint="eastAsia"/>
          <w:sz w:val="32"/>
          <w:szCs w:val="32"/>
        </w:rPr>
        <w:t>以避免因操作者和检测结果的评价者知晓受试者的疾病诊断或对比试剂检测结果等信</w:t>
      </w:r>
      <w:r w:rsidR="005F7DB9" w:rsidRPr="00706026">
        <w:rPr>
          <w:rFonts w:ascii="仿宋_GB2312" w:eastAsia="仿宋_GB2312" w:hint="eastAsia"/>
          <w:sz w:val="32"/>
          <w:szCs w:val="32"/>
        </w:rPr>
        <w:lastRenderedPageBreak/>
        <w:t>息而引入偏倚。</w:t>
      </w:r>
    </w:p>
    <w:p w:rsidR="009224AF" w:rsidRPr="00706026" w:rsidRDefault="0059702A">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2. 试验用体外诊断试剂检测应与</w:t>
      </w:r>
      <w:r w:rsidR="00DF111E" w:rsidRPr="00706026">
        <w:rPr>
          <w:rFonts w:ascii="仿宋_GB2312" w:eastAsia="仿宋_GB2312" w:hint="eastAsia"/>
          <w:sz w:val="32"/>
          <w:szCs w:val="32"/>
        </w:rPr>
        <w:t>“临床参考标准”的判断</w:t>
      </w:r>
      <w:r w:rsidRPr="00706026">
        <w:rPr>
          <w:rFonts w:ascii="仿宋_GB2312" w:eastAsia="仿宋_GB2312" w:hint="eastAsia"/>
          <w:sz w:val="32"/>
          <w:szCs w:val="32"/>
        </w:rPr>
        <w:t>或对比试剂检测同步进行，以避免因疾病进程不同或样本保存时间不同而造成临床试验结论偏离真值。</w:t>
      </w:r>
    </w:p>
    <w:p w:rsidR="009224AF" w:rsidRPr="00706026" w:rsidRDefault="0059702A">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3</w:t>
      </w:r>
      <w:r w:rsidR="005F7DB9" w:rsidRPr="00706026">
        <w:rPr>
          <w:rFonts w:ascii="仿宋_GB2312" w:eastAsia="仿宋_GB2312" w:hint="eastAsia"/>
          <w:sz w:val="32"/>
          <w:szCs w:val="32"/>
        </w:rPr>
        <w:t>. 临床试验中应尽量</w:t>
      </w:r>
      <w:r w:rsidRPr="00706026">
        <w:rPr>
          <w:rFonts w:ascii="仿宋_GB2312" w:eastAsia="仿宋_GB2312" w:hint="eastAsia"/>
          <w:sz w:val="32"/>
          <w:szCs w:val="32"/>
        </w:rPr>
        <w:t>避免</w:t>
      </w:r>
      <w:r w:rsidR="005F7DB9" w:rsidRPr="00706026">
        <w:rPr>
          <w:rFonts w:ascii="仿宋_GB2312" w:eastAsia="仿宋_GB2312" w:hint="eastAsia"/>
          <w:sz w:val="32"/>
          <w:szCs w:val="32"/>
        </w:rPr>
        <w:t>引入</w:t>
      </w:r>
      <w:r w:rsidR="000E049E" w:rsidRPr="00706026">
        <w:rPr>
          <w:rFonts w:ascii="仿宋_GB2312" w:eastAsia="仿宋_GB2312" w:hint="eastAsia"/>
          <w:sz w:val="32"/>
          <w:szCs w:val="32"/>
        </w:rPr>
        <w:t>过多的</w:t>
      </w:r>
      <w:r w:rsidRPr="00706026">
        <w:rPr>
          <w:rFonts w:ascii="仿宋_GB2312" w:eastAsia="仿宋_GB2312" w:hint="eastAsia"/>
          <w:sz w:val="32"/>
          <w:szCs w:val="32"/>
        </w:rPr>
        <w:t>干扰</w:t>
      </w:r>
      <w:r w:rsidR="000E049E" w:rsidRPr="00706026">
        <w:rPr>
          <w:rFonts w:ascii="仿宋_GB2312" w:eastAsia="仿宋_GB2312" w:hint="eastAsia"/>
          <w:sz w:val="32"/>
          <w:szCs w:val="32"/>
        </w:rPr>
        <w:t>因素</w:t>
      </w:r>
      <w:r w:rsidR="005F7DB9" w:rsidRPr="00706026">
        <w:rPr>
          <w:rFonts w:ascii="仿宋_GB2312" w:eastAsia="仿宋_GB2312" w:hint="eastAsia"/>
          <w:sz w:val="32"/>
          <w:szCs w:val="32"/>
        </w:rPr>
        <w:t>，如各临床试验机构应尽量选择相同的适用仪器</w:t>
      </w:r>
      <w:r w:rsidR="000E049E" w:rsidRPr="00706026">
        <w:rPr>
          <w:rFonts w:ascii="仿宋_GB2312" w:eastAsia="仿宋_GB2312" w:hint="eastAsia"/>
          <w:sz w:val="32"/>
          <w:szCs w:val="32"/>
        </w:rPr>
        <w:t>机型</w:t>
      </w:r>
      <w:r w:rsidR="005F7DB9" w:rsidRPr="00706026">
        <w:rPr>
          <w:rFonts w:ascii="仿宋_GB2312" w:eastAsia="仿宋_GB2312" w:hint="eastAsia"/>
          <w:sz w:val="32"/>
          <w:szCs w:val="32"/>
        </w:rPr>
        <w:t>等。</w:t>
      </w:r>
    </w:p>
    <w:p w:rsidR="009224AF" w:rsidRPr="00706026" w:rsidRDefault="005F7DB9">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4.</w:t>
      </w:r>
      <w:r w:rsidR="00B45CEB" w:rsidRPr="00706026">
        <w:rPr>
          <w:rFonts w:ascii="仿宋_GB2312" w:eastAsia="仿宋_GB2312" w:hint="eastAsia"/>
          <w:sz w:val="32"/>
          <w:szCs w:val="32"/>
        </w:rPr>
        <w:t xml:space="preserve"> </w:t>
      </w:r>
      <w:r w:rsidR="003621E8" w:rsidRPr="00706026">
        <w:rPr>
          <w:rFonts w:ascii="仿宋_GB2312" w:eastAsia="仿宋_GB2312" w:hint="eastAsia"/>
          <w:sz w:val="32"/>
          <w:szCs w:val="32"/>
        </w:rPr>
        <w:t>在</w:t>
      </w:r>
      <w:r w:rsidRPr="00706026">
        <w:rPr>
          <w:rFonts w:ascii="仿宋_GB2312" w:eastAsia="仿宋_GB2312" w:hint="eastAsia"/>
          <w:sz w:val="32"/>
          <w:szCs w:val="32"/>
        </w:rPr>
        <w:t>临床试验机构选择、受试者选择、</w:t>
      </w:r>
      <w:r w:rsidR="00DF111E" w:rsidRPr="00706026">
        <w:rPr>
          <w:rFonts w:ascii="仿宋_GB2312" w:eastAsia="仿宋_GB2312" w:hint="eastAsia"/>
          <w:sz w:val="32"/>
          <w:szCs w:val="32"/>
        </w:rPr>
        <w:t>试验过程、</w:t>
      </w:r>
      <w:r w:rsidR="003621E8" w:rsidRPr="00706026">
        <w:rPr>
          <w:rFonts w:ascii="仿宋_GB2312" w:eastAsia="仿宋_GB2312" w:hint="eastAsia"/>
          <w:sz w:val="32"/>
          <w:szCs w:val="32"/>
        </w:rPr>
        <w:t>统计学分析</w:t>
      </w:r>
      <w:r w:rsidRPr="00706026">
        <w:rPr>
          <w:rFonts w:ascii="仿宋_GB2312" w:eastAsia="仿宋_GB2312" w:hint="eastAsia"/>
          <w:sz w:val="32"/>
          <w:szCs w:val="32"/>
        </w:rPr>
        <w:t>等</w:t>
      </w:r>
      <w:r w:rsidR="003621E8" w:rsidRPr="00706026">
        <w:rPr>
          <w:rFonts w:ascii="仿宋_GB2312" w:eastAsia="仿宋_GB2312" w:hint="eastAsia"/>
          <w:sz w:val="32"/>
          <w:szCs w:val="32"/>
        </w:rPr>
        <w:t>各个阶段</w:t>
      </w:r>
      <w:r w:rsidRPr="00706026">
        <w:rPr>
          <w:rFonts w:ascii="仿宋_GB2312" w:eastAsia="仿宋_GB2312" w:hint="eastAsia"/>
          <w:sz w:val="32"/>
          <w:szCs w:val="32"/>
        </w:rPr>
        <w:t>均</w:t>
      </w:r>
      <w:r w:rsidR="003621E8" w:rsidRPr="00706026">
        <w:rPr>
          <w:rFonts w:ascii="仿宋_GB2312" w:eastAsia="仿宋_GB2312" w:hint="eastAsia"/>
          <w:sz w:val="32"/>
          <w:szCs w:val="32"/>
        </w:rPr>
        <w:t>需进行</w:t>
      </w:r>
      <w:r w:rsidRPr="00706026">
        <w:rPr>
          <w:rFonts w:ascii="仿宋_GB2312" w:eastAsia="仿宋_GB2312" w:hint="eastAsia"/>
          <w:sz w:val="32"/>
          <w:szCs w:val="32"/>
        </w:rPr>
        <w:t>偏倚的控制。例如：受试人群应尽可能全面地代表预期适用人群</w:t>
      </w:r>
      <w:r w:rsidR="00EC1E7E" w:rsidRPr="00706026">
        <w:rPr>
          <w:rFonts w:ascii="仿宋_GB2312" w:eastAsia="仿宋_GB2312" w:hint="eastAsia"/>
          <w:sz w:val="32"/>
          <w:szCs w:val="32"/>
        </w:rPr>
        <w:t>；不同临床试验机构在临床试验中应尽可能统一试验操作和判读标准等。</w:t>
      </w:r>
    </w:p>
    <w:p w:rsidR="00BD7BF6" w:rsidRPr="00A21C72" w:rsidRDefault="00BD7BF6" w:rsidP="00BD7BF6">
      <w:pPr>
        <w:spacing w:line="276" w:lineRule="auto"/>
        <w:ind w:firstLineChars="200" w:firstLine="640"/>
        <w:rPr>
          <w:rFonts w:ascii="楷体_GB2312" w:eastAsia="楷体_GB2312"/>
          <w:sz w:val="32"/>
          <w:szCs w:val="32"/>
        </w:rPr>
      </w:pPr>
      <w:r w:rsidRPr="00A21C72">
        <w:rPr>
          <w:rFonts w:ascii="楷体_GB2312" w:eastAsia="楷体_GB2312" w:hint="eastAsia"/>
          <w:sz w:val="32"/>
          <w:szCs w:val="32"/>
        </w:rPr>
        <w:t>（</w:t>
      </w:r>
      <w:r w:rsidR="003E02FD" w:rsidRPr="00A21C72">
        <w:rPr>
          <w:rFonts w:ascii="楷体_GB2312" w:eastAsia="楷体_GB2312" w:hint="eastAsia"/>
          <w:sz w:val="32"/>
          <w:szCs w:val="32"/>
        </w:rPr>
        <w:t>三</w:t>
      </w:r>
      <w:r w:rsidRPr="00A21C72">
        <w:rPr>
          <w:rFonts w:ascii="楷体_GB2312" w:eastAsia="楷体_GB2312" w:hint="eastAsia"/>
          <w:sz w:val="32"/>
          <w:szCs w:val="32"/>
        </w:rPr>
        <w:t>）受试者选择</w:t>
      </w:r>
    </w:p>
    <w:p w:rsidR="00BD7BF6" w:rsidRPr="00706026" w:rsidRDefault="00BD7BF6" w:rsidP="00BD7BF6">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临床试验方案中应根据试验用体外诊断试剂的预期用途、适用人群和检测要求等合理确定临床试验受试者选择要求，包括：受试者入组/排除标准、受试者纳入方法、样本采集、保存和运输方法以及样本剔除标准等，并在临床试验过程中严格遵循。非适用范围的人群入组将引入偏倚，导致临床试验结果不能反映产品的真实情况。</w:t>
      </w:r>
    </w:p>
    <w:p w:rsidR="00BD7BF6" w:rsidRPr="00706026" w:rsidRDefault="00BD7BF6" w:rsidP="00BD7BF6">
      <w:pPr>
        <w:spacing w:line="276" w:lineRule="auto"/>
        <w:ind w:firstLine="640"/>
        <w:rPr>
          <w:rFonts w:ascii="仿宋_GB2312" w:eastAsia="仿宋_GB2312"/>
          <w:sz w:val="32"/>
          <w:szCs w:val="32"/>
        </w:rPr>
      </w:pPr>
      <w:r w:rsidRPr="00706026">
        <w:rPr>
          <w:rFonts w:ascii="仿宋_GB2312" w:eastAsia="仿宋_GB2312" w:hint="eastAsia"/>
          <w:sz w:val="32"/>
          <w:szCs w:val="32"/>
        </w:rPr>
        <w:t>1. 临床试验的受试人群：</w:t>
      </w:r>
    </w:p>
    <w:p w:rsidR="00BD7BF6" w:rsidRPr="00706026" w:rsidRDefault="00BD7BF6" w:rsidP="00BD7BF6">
      <w:pPr>
        <w:spacing w:line="276" w:lineRule="auto"/>
        <w:ind w:firstLine="640"/>
        <w:rPr>
          <w:rFonts w:ascii="仿宋_GB2312" w:eastAsia="仿宋_GB2312"/>
          <w:sz w:val="32"/>
          <w:szCs w:val="32"/>
        </w:rPr>
      </w:pPr>
      <w:r w:rsidRPr="00706026">
        <w:rPr>
          <w:rFonts w:ascii="仿宋_GB2312" w:eastAsia="仿宋_GB2312" w:hint="eastAsia"/>
          <w:sz w:val="32"/>
          <w:szCs w:val="32"/>
        </w:rPr>
        <w:t>1.1 临床试验受试者应来自产品预期用途所声称的适用人群（目标人群），如具有某种症状、体征、生理、病理状态或某种流行病学背景等情况的人。</w:t>
      </w:r>
    </w:p>
    <w:p w:rsidR="00BD7BF6" w:rsidRPr="00706026" w:rsidRDefault="00BD7BF6" w:rsidP="00BD7BF6">
      <w:pPr>
        <w:spacing w:line="276" w:lineRule="auto"/>
        <w:ind w:firstLine="640"/>
        <w:rPr>
          <w:rFonts w:ascii="仿宋_GB2312" w:eastAsia="仿宋_GB2312"/>
          <w:sz w:val="32"/>
          <w:szCs w:val="32"/>
        </w:rPr>
      </w:pPr>
      <w:r w:rsidRPr="00706026">
        <w:rPr>
          <w:rFonts w:ascii="仿宋_GB2312" w:eastAsia="仿宋_GB2312" w:hint="eastAsia"/>
          <w:sz w:val="32"/>
          <w:szCs w:val="32"/>
        </w:rPr>
        <w:t>1.2受试者应包括经临床参考标准确定具有某种目标状</w:t>
      </w:r>
      <w:r w:rsidRPr="00706026">
        <w:rPr>
          <w:rFonts w:ascii="仿宋_GB2312" w:eastAsia="仿宋_GB2312" w:hint="eastAsia"/>
          <w:sz w:val="32"/>
          <w:szCs w:val="32"/>
        </w:rPr>
        <w:lastRenderedPageBreak/>
        <w:t>态的病例组和不具有目标状态的对照组。病例组纳入标准应能够反映目标状态的全部特征，例如：用于疾病辅助诊断的产品，需考虑症状典型和非典型、疾病的分型、分期、病程的长短、病情的轻重等。对照组需考虑纳入可能对检测产生干扰的受试者、易与目标状态相混淆的疾病病例以及一定数量的表观健康者，以评价产品的检测特异性。此外，受试者纳入标准还需考虑其他影响因素，如不同性别、不同年龄层次、不同民族、不同种族、不同地域的影响等。</w:t>
      </w:r>
    </w:p>
    <w:p w:rsidR="00BD7BF6" w:rsidRPr="00706026" w:rsidRDefault="00BD7BF6" w:rsidP="00BD7BF6">
      <w:pPr>
        <w:spacing w:line="276" w:lineRule="auto"/>
        <w:ind w:firstLine="640"/>
        <w:rPr>
          <w:rFonts w:ascii="仿宋_GB2312" w:eastAsia="仿宋_GB2312"/>
          <w:sz w:val="32"/>
          <w:szCs w:val="32"/>
        </w:rPr>
      </w:pPr>
      <w:r w:rsidRPr="00706026">
        <w:rPr>
          <w:rFonts w:ascii="仿宋_GB2312" w:eastAsia="仿宋_GB2312" w:hint="eastAsia"/>
          <w:sz w:val="32"/>
          <w:szCs w:val="32"/>
        </w:rPr>
        <w:t>定量检测试剂，入组样本应尽量覆盖检测范围内的各个浓度水平。</w:t>
      </w:r>
    </w:p>
    <w:p w:rsidR="00BD7BF6" w:rsidRPr="00706026" w:rsidRDefault="00BD7BF6" w:rsidP="00BD7BF6">
      <w:pPr>
        <w:spacing w:line="276" w:lineRule="auto"/>
        <w:ind w:firstLine="640"/>
        <w:rPr>
          <w:rFonts w:ascii="仿宋_GB2312" w:eastAsia="仿宋_GB2312"/>
          <w:sz w:val="32"/>
          <w:szCs w:val="32"/>
        </w:rPr>
      </w:pPr>
      <w:r w:rsidRPr="00706026">
        <w:rPr>
          <w:rFonts w:ascii="仿宋_GB2312" w:eastAsia="仿宋_GB2312" w:hint="eastAsia"/>
          <w:sz w:val="32"/>
          <w:szCs w:val="32"/>
        </w:rPr>
        <w:t>当采用境外临床试验数据时，应考虑受试人群是否能够充分反映中国目标人群的全部特征。</w:t>
      </w:r>
    </w:p>
    <w:p w:rsidR="00BD7BF6" w:rsidRPr="00706026" w:rsidRDefault="00BD7BF6" w:rsidP="00BD7BF6">
      <w:pPr>
        <w:spacing w:line="276" w:lineRule="auto"/>
        <w:ind w:firstLine="640"/>
        <w:rPr>
          <w:rFonts w:ascii="仿宋_GB2312" w:eastAsia="仿宋_GB2312"/>
          <w:sz w:val="32"/>
          <w:szCs w:val="32"/>
        </w:rPr>
      </w:pPr>
      <w:r w:rsidRPr="00706026">
        <w:rPr>
          <w:rFonts w:ascii="仿宋_GB2312" w:eastAsia="仿宋_GB2312" w:hint="eastAsia"/>
          <w:sz w:val="32"/>
          <w:szCs w:val="32"/>
        </w:rPr>
        <w:t>2. 受试者纳入</w:t>
      </w:r>
      <w:r w:rsidR="0091213A" w:rsidRPr="00706026">
        <w:rPr>
          <w:rFonts w:ascii="仿宋_GB2312" w:eastAsia="仿宋_GB2312" w:hint="eastAsia"/>
          <w:sz w:val="32"/>
          <w:szCs w:val="32"/>
        </w:rPr>
        <w:t>方法</w:t>
      </w:r>
      <w:r w:rsidRPr="00706026">
        <w:rPr>
          <w:rFonts w:ascii="仿宋_GB2312" w:eastAsia="仿宋_GB2312" w:hint="eastAsia"/>
          <w:sz w:val="32"/>
          <w:szCs w:val="32"/>
        </w:rPr>
        <w:t>：</w:t>
      </w:r>
    </w:p>
    <w:p w:rsidR="00BD7BF6" w:rsidRPr="00706026" w:rsidRDefault="00BD7BF6" w:rsidP="00BD7BF6">
      <w:pPr>
        <w:spacing w:line="276" w:lineRule="auto"/>
        <w:ind w:firstLine="640"/>
        <w:rPr>
          <w:rFonts w:ascii="仿宋_GB2312" w:eastAsia="仿宋_GB2312"/>
          <w:sz w:val="32"/>
          <w:szCs w:val="32"/>
        </w:rPr>
      </w:pPr>
      <w:r w:rsidRPr="00706026">
        <w:rPr>
          <w:rFonts w:ascii="仿宋_GB2312" w:eastAsia="仿宋_GB2312" w:hint="eastAsia"/>
          <w:sz w:val="32"/>
          <w:szCs w:val="32"/>
        </w:rPr>
        <w:t>通常，如体外诊断试剂在不同亚组的人群中具有相似的临床性能，则纳入受试者时可仅根据预先设定的纳入/排除标准，而不考虑特定的基线特征或分层。但当体外诊断试剂临床性能预期在不同亚组的人群中有差异，或在某些重要的亚组中需要得到特别的关注时，建议采用分层入组的方式。</w:t>
      </w:r>
    </w:p>
    <w:p w:rsidR="00BD7BF6" w:rsidRPr="00706026" w:rsidRDefault="00BD7BF6" w:rsidP="00BD7BF6">
      <w:pPr>
        <w:spacing w:line="276" w:lineRule="auto"/>
        <w:ind w:firstLine="640"/>
        <w:rPr>
          <w:rFonts w:ascii="仿宋_GB2312" w:eastAsia="仿宋_GB2312"/>
          <w:sz w:val="32"/>
          <w:szCs w:val="32"/>
        </w:rPr>
      </w:pPr>
      <w:r w:rsidRPr="00706026">
        <w:rPr>
          <w:rFonts w:ascii="仿宋_GB2312" w:eastAsia="仿宋_GB2312" w:hint="eastAsia"/>
          <w:sz w:val="32"/>
          <w:szCs w:val="32"/>
        </w:rPr>
        <w:t>分层入组是将目标人群划分为预先指定的非重叠的不同亚组，针对每个亚组分别入组受试者，每个亚组的样本量应分别满足统计学要求。例如，可以按性别（男性、女性）和年龄组（低于或高于特定年龄）对目标人群进行分层。分</w:t>
      </w:r>
      <w:r w:rsidRPr="00706026">
        <w:rPr>
          <w:rFonts w:ascii="仿宋_GB2312" w:eastAsia="仿宋_GB2312" w:hint="eastAsia"/>
          <w:sz w:val="32"/>
          <w:szCs w:val="32"/>
        </w:rPr>
        <w:lastRenderedPageBreak/>
        <w:t>层入组方式不仅确保了对重要亚组的充分评价，还有利于获得更准确的性能结果。</w:t>
      </w:r>
    </w:p>
    <w:p w:rsidR="00BD7BF6" w:rsidRPr="00706026" w:rsidRDefault="00BD7BF6" w:rsidP="00BD7BF6">
      <w:pPr>
        <w:spacing w:line="276" w:lineRule="auto"/>
        <w:ind w:firstLine="640"/>
        <w:rPr>
          <w:rFonts w:ascii="仿宋_GB2312" w:eastAsia="仿宋_GB2312"/>
          <w:sz w:val="32"/>
          <w:szCs w:val="32"/>
        </w:rPr>
      </w:pPr>
      <w:r w:rsidRPr="00706026">
        <w:rPr>
          <w:rFonts w:ascii="仿宋_GB2312" w:eastAsia="仿宋_GB2312" w:hint="eastAsia"/>
          <w:sz w:val="32"/>
          <w:szCs w:val="32"/>
        </w:rPr>
        <w:t>3.</w:t>
      </w:r>
      <w:r w:rsidR="00D077A6" w:rsidRPr="00706026">
        <w:rPr>
          <w:rFonts w:ascii="仿宋_GB2312" w:eastAsia="仿宋_GB2312" w:hint="eastAsia"/>
          <w:sz w:val="32"/>
          <w:szCs w:val="32"/>
        </w:rPr>
        <w:t xml:space="preserve"> </w:t>
      </w:r>
      <w:r w:rsidRPr="00706026">
        <w:rPr>
          <w:rFonts w:ascii="仿宋_GB2312" w:eastAsia="仿宋_GB2312" w:hint="eastAsia"/>
          <w:sz w:val="32"/>
          <w:szCs w:val="32"/>
        </w:rPr>
        <w:t>样本</w:t>
      </w:r>
      <w:r w:rsidR="0091213A" w:rsidRPr="00706026">
        <w:rPr>
          <w:rFonts w:ascii="仿宋_GB2312" w:eastAsia="仿宋_GB2312" w:hint="eastAsia"/>
          <w:sz w:val="32"/>
          <w:szCs w:val="32"/>
        </w:rPr>
        <w:t>要求</w:t>
      </w:r>
      <w:r w:rsidR="00C24419" w:rsidRPr="00706026">
        <w:rPr>
          <w:rFonts w:ascii="仿宋_GB2312" w:eastAsia="仿宋_GB2312" w:hint="eastAsia"/>
          <w:sz w:val="32"/>
          <w:szCs w:val="32"/>
        </w:rPr>
        <w:t>：</w:t>
      </w:r>
    </w:p>
    <w:p w:rsidR="00BD7BF6" w:rsidRPr="00706026" w:rsidRDefault="00BD7BF6" w:rsidP="00BD7BF6">
      <w:pPr>
        <w:spacing w:line="276" w:lineRule="auto"/>
        <w:ind w:firstLine="640"/>
        <w:rPr>
          <w:rFonts w:ascii="仿宋_GB2312" w:eastAsia="仿宋_GB2312"/>
          <w:sz w:val="32"/>
          <w:szCs w:val="32"/>
        </w:rPr>
      </w:pPr>
      <w:r w:rsidRPr="00706026">
        <w:rPr>
          <w:rFonts w:ascii="仿宋_GB2312" w:eastAsia="仿宋_GB2312" w:hint="eastAsia"/>
          <w:sz w:val="32"/>
          <w:szCs w:val="32"/>
        </w:rPr>
        <w:t>3.1 前瞻性样本与回顾性样本</w:t>
      </w:r>
    </w:p>
    <w:p w:rsidR="00BD7BF6" w:rsidRPr="00706026" w:rsidRDefault="00BD7BF6" w:rsidP="00BD7BF6">
      <w:pPr>
        <w:spacing w:line="276" w:lineRule="auto"/>
        <w:ind w:firstLine="640"/>
        <w:rPr>
          <w:rFonts w:ascii="仿宋_GB2312" w:eastAsia="仿宋_GB2312"/>
          <w:sz w:val="32"/>
          <w:szCs w:val="32"/>
        </w:rPr>
      </w:pPr>
      <w:r w:rsidRPr="00706026">
        <w:rPr>
          <w:rFonts w:ascii="仿宋_GB2312" w:eastAsia="仿宋_GB2312" w:hint="eastAsia"/>
          <w:sz w:val="32"/>
          <w:szCs w:val="32"/>
        </w:rPr>
        <w:t>临床试验中受试者的样本可能于采集后立即检测，也可能于采集后</w:t>
      </w:r>
      <w:r w:rsidR="00367674" w:rsidRPr="00706026">
        <w:rPr>
          <w:rFonts w:ascii="仿宋_GB2312" w:eastAsia="仿宋_GB2312" w:hint="eastAsia"/>
          <w:sz w:val="32"/>
          <w:szCs w:val="32"/>
        </w:rPr>
        <w:t>经一段时间</w:t>
      </w:r>
      <w:r w:rsidRPr="00706026">
        <w:rPr>
          <w:rFonts w:ascii="仿宋_GB2312" w:eastAsia="仿宋_GB2312" w:hint="eastAsia"/>
          <w:sz w:val="32"/>
          <w:szCs w:val="32"/>
        </w:rPr>
        <w:t>保存，再检测。如果受试者纳入及样本采集是按照该临床试验规定的受试者选择要求进行的，则该临床样本为前瞻性样本；如受试者样本的采集是基于其他临床研究的受试者选择要求，或并未依据任何临床研究的规定，则该样本对于本次临床试验为回顾性样本，例如来自某些样本库的样本。</w:t>
      </w:r>
    </w:p>
    <w:p w:rsidR="00BD7BF6" w:rsidRPr="00706026" w:rsidRDefault="00BD7BF6" w:rsidP="00BD7BF6">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体外诊断试剂的临床试验应尽量采用前瞻性样本。当受试人群包括具有罕见状况的受试者，且回顾性样本符合临床性能评价要求时，申办者可适当纳入回顾性样本，样本的储存条件和储存时间应符合说明书规定的条件。</w:t>
      </w:r>
    </w:p>
    <w:p w:rsidR="00BD7BF6" w:rsidRPr="00706026" w:rsidRDefault="00BD7BF6" w:rsidP="00BD7BF6">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需要注意：①回顾性样本可能仅包括最为典型或极端的病例，不能全面地代表适用人群，因此入组回顾性样本时，需考虑样本对产品适用人群的代表性，应满足上述对受试者纳入标准的要求；②试验过程中，经过编盲后，对于试验操作者和结果判读、解释者，应不能区分回顾性样本和前瞻性样本；③回顾性样本的储存、处理等对试验用体外诊断试剂和对比试剂的检测不一定完全适合，可能引入新的变量，因</w:t>
      </w:r>
      <w:r w:rsidRPr="00706026">
        <w:rPr>
          <w:rFonts w:ascii="仿宋_GB2312" w:eastAsia="仿宋_GB2312" w:hint="eastAsia"/>
          <w:sz w:val="32"/>
          <w:szCs w:val="32"/>
        </w:rPr>
        <w:lastRenderedPageBreak/>
        <w:t>此应确认样本储存、处理等操作是否符合检测要求，是否可能造成被测物降解等。</w:t>
      </w:r>
    </w:p>
    <w:p w:rsidR="00BD7BF6" w:rsidRPr="00706026" w:rsidRDefault="00BD7BF6" w:rsidP="00BD7BF6">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此外，由于选择性入组回顾性样本，导致具有罕见状况的受试者在临床试验受试人群中的比例显著高于自然状态下的适用人群总体中的比例，这可能使整体性能有偏倚（例如预测值偏倚）。这个潜在偏倚应在统计分析中加以考虑。</w:t>
      </w:r>
    </w:p>
    <w:p w:rsidR="00BD7BF6" w:rsidRPr="00706026" w:rsidRDefault="00BD7BF6" w:rsidP="00BD7BF6">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3.2样本的剔除</w:t>
      </w:r>
    </w:p>
    <w:p w:rsidR="0091213A" w:rsidRPr="00706026" w:rsidRDefault="00BD7BF6" w:rsidP="00BD7BF6">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纳入临床试验的样本不应随意剔除，应在临床试验方案中设定样本剔除标准，不应以试验结果不符合预期为由随意剔除样本。</w:t>
      </w:r>
    </w:p>
    <w:p w:rsidR="00BD7BF6" w:rsidRPr="00706026" w:rsidRDefault="00BD7BF6" w:rsidP="00BD7BF6">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3.3 受试者样本的采集、保存和运送等过程应符合产品说明书要求。</w:t>
      </w:r>
    </w:p>
    <w:p w:rsidR="009224AF" w:rsidRPr="009B452A" w:rsidRDefault="009224AF" w:rsidP="00E65368">
      <w:pPr>
        <w:spacing w:line="276" w:lineRule="auto"/>
        <w:ind w:firstLineChars="200" w:firstLine="640"/>
        <w:rPr>
          <w:rFonts w:ascii="楷体_GB2312" w:eastAsia="楷体_GB2312"/>
          <w:sz w:val="32"/>
          <w:szCs w:val="32"/>
        </w:rPr>
      </w:pPr>
      <w:r w:rsidRPr="009B452A">
        <w:rPr>
          <w:rFonts w:ascii="楷体_GB2312" w:eastAsia="楷体_GB2312" w:hint="eastAsia"/>
          <w:sz w:val="32"/>
          <w:szCs w:val="32"/>
        </w:rPr>
        <w:t>（</w:t>
      </w:r>
      <w:r w:rsidR="003E02FD">
        <w:rPr>
          <w:rFonts w:ascii="楷体_GB2312" w:eastAsia="楷体_GB2312" w:hint="eastAsia"/>
          <w:sz w:val="32"/>
          <w:szCs w:val="32"/>
        </w:rPr>
        <w:t>四</w:t>
      </w:r>
      <w:r w:rsidRPr="009B452A">
        <w:rPr>
          <w:rFonts w:ascii="楷体_GB2312" w:eastAsia="楷体_GB2312" w:hint="eastAsia"/>
          <w:sz w:val="32"/>
          <w:szCs w:val="32"/>
        </w:rPr>
        <w:t>）临床试验机构数量</w:t>
      </w:r>
      <w:r w:rsidR="0039043D">
        <w:rPr>
          <w:rFonts w:ascii="楷体_GB2312" w:eastAsia="楷体_GB2312" w:hint="eastAsia"/>
          <w:sz w:val="32"/>
          <w:szCs w:val="32"/>
        </w:rPr>
        <w:t>和要求</w:t>
      </w:r>
    </w:p>
    <w:p w:rsidR="009224AF" w:rsidRPr="009B452A" w:rsidRDefault="009224AF" w:rsidP="00E65368">
      <w:pPr>
        <w:spacing w:line="276" w:lineRule="auto"/>
        <w:ind w:firstLineChars="200" w:firstLine="640"/>
        <w:rPr>
          <w:rFonts w:eastAsia="仿宋_GB2312"/>
          <w:sz w:val="32"/>
          <w:szCs w:val="32"/>
        </w:rPr>
      </w:pPr>
      <w:r w:rsidRPr="009B452A">
        <w:rPr>
          <w:rFonts w:eastAsia="仿宋_GB2312" w:hint="eastAsia"/>
          <w:sz w:val="32"/>
          <w:szCs w:val="32"/>
        </w:rPr>
        <w:t>按照法规要求需要进行临床试验的体外诊断试剂，应选择三家</w:t>
      </w:r>
      <w:r w:rsidR="00E913F6">
        <w:rPr>
          <w:rFonts w:eastAsia="仿宋_GB2312" w:hint="eastAsia"/>
          <w:sz w:val="32"/>
          <w:szCs w:val="32"/>
        </w:rPr>
        <w:t>及</w:t>
      </w:r>
      <w:r w:rsidRPr="009B452A">
        <w:rPr>
          <w:rFonts w:eastAsia="仿宋_GB2312" w:hint="eastAsia"/>
          <w:sz w:val="32"/>
          <w:szCs w:val="32"/>
        </w:rPr>
        <w:t>以上符合要求的临床试验机构开展临床试验，</w:t>
      </w:r>
      <w:r w:rsidR="009B13A0" w:rsidRPr="009B452A">
        <w:rPr>
          <w:rFonts w:eastAsia="仿宋_GB2312" w:hint="eastAsia"/>
          <w:sz w:val="32"/>
          <w:szCs w:val="32"/>
        </w:rPr>
        <w:t>需进行变更注册</w:t>
      </w:r>
      <w:r w:rsidRPr="009B452A">
        <w:rPr>
          <w:rFonts w:eastAsia="仿宋_GB2312" w:hint="eastAsia"/>
          <w:sz w:val="32"/>
          <w:szCs w:val="32"/>
        </w:rPr>
        <w:t>临床试验的</w:t>
      </w:r>
      <w:r w:rsidR="009B13A0" w:rsidRPr="009B452A">
        <w:rPr>
          <w:rFonts w:eastAsia="仿宋_GB2312" w:hint="eastAsia"/>
          <w:sz w:val="32"/>
          <w:szCs w:val="32"/>
        </w:rPr>
        <w:t>，</w:t>
      </w:r>
      <w:r w:rsidR="00E70F58">
        <w:rPr>
          <w:rFonts w:eastAsia="仿宋_GB2312" w:hint="eastAsia"/>
          <w:sz w:val="32"/>
          <w:szCs w:val="32"/>
        </w:rPr>
        <w:t>一般可</w:t>
      </w:r>
      <w:r w:rsidRPr="009B452A">
        <w:rPr>
          <w:rFonts w:eastAsia="仿宋_GB2312" w:hint="eastAsia"/>
          <w:sz w:val="32"/>
          <w:szCs w:val="32"/>
        </w:rPr>
        <w:t>选择两家</w:t>
      </w:r>
      <w:r w:rsidR="00E913F6">
        <w:rPr>
          <w:rFonts w:eastAsia="仿宋_GB2312" w:hint="eastAsia"/>
          <w:sz w:val="32"/>
          <w:szCs w:val="32"/>
        </w:rPr>
        <w:t>及</w:t>
      </w:r>
      <w:r w:rsidRPr="009B452A">
        <w:rPr>
          <w:rFonts w:eastAsia="仿宋_GB2312" w:hint="eastAsia"/>
          <w:sz w:val="32"/>
          <w:szCs w:val="32"/>
        </w:rPr>
        <w:t>以上符合要求的临床试验机构开展临床试验。</w:t>
      </w:r>
      <w:r w:rsidRPr="009B452A">
        <w:rPr>
          <w:rFonts w:ascii="仿宋_GB2312" w:eastAsia="仿宋_GB2312" w:hAnsi="ˎ̥" w:cs="宋体" w:hint="eastAsia"/>
          <w:color w:val="000000"/>
          <w:kern w:val="0"/>
          <w:sz w:val="32"/>
          <w:szCs w:val="32"/>
        </w:rPr>
        <w:t>各家临床</w:t>
      </w:r>
      <w:r w:rsidR="009B13A0" w:rsidRPr="009B452A">
        <w:rPr>
          <w:rFonts w:ascii="仿宋_GB2312" w:eastAsia="仿宋_GB2312" w:hAnsi="ˎ̥" w:cs="宋体" w:hint="eastAsia"/>
          <w:color w:val="000000"/>
          <w:kern w:val="0"/>
          <w:sz w:val="32"/>
          <w:szCs w:val="32"/>
        </w:rPr>
        <w:t>试验</w:t>
      </w:r>
      <w:r w:rsidRPr="009B452A">
        <w:rPr>
          <w:rFonts w:ascii="仿宋_GB2312" w:eastAsia="仿宋_GB2312" w:hAnsi="ˎ̥" w:cs="宋体" w:hint="eastAsia"/>
          <w:color w:val="000000"/>
          <w:kern w:val="0"/>
          <w:sz w:val="32"/>
          <w:szCs w:val="32"/>
        </w:rPr>
        <w:t>机构</w:t>
      </w:r>
      <w:r w:rsidR="009B13A0" w:rsidRPr="009B452A">
        <w:rPr>
          <w:rFonts w:ascii="仿宋_GB2312" w:eastAsia="仿宋_GB2312" w:hAnsi="ˎ̥" w:cs="宋体" w:hint="eastAsia"/>
          <w:color w:val="000000"/>
          <w:kern w:val="0"/>
          <w:sz w:val="32"/>
          <w:szCs w:val="32"/>
        </w:rPr>
        <w:t>应</w:t>
      </w:r>
      <w:r w:rsidRPr="009B452A">
        <w:rPr>
          <w:rFonts w:eastAsia="仿宋_GB2312" w:hint="eastAsia"/>
          <w:sz w:val="32"/>
          <w:szCs w:val="32"/>
        </w:rPr>
        <w:t>按照统一的临床试验方案同期开展临床试验。</w:t>
      </w:r>
    </w:p>
    <w:p w:rsidR="00BD7BF6" w:rsidRDefault="009224AF" w:rsidP="00E65368">
      <w:pPr>
        <w:spacing w:line="276" w:lineRule="auto"/>
        <w:ind w:firstLineChars="200" w:firstLine="640"/>
        <w:rPr>
          <w:rFonts w:eastAsia="仿宋_GB2312"/>
          <w:sz w:val="32"/>
          <w:szCs w:val="32"/>
        </w:rPr>
      </w:pPr>
      <w:r w:rsidRPr="009B452A">
        <w:rPr>
          <w:rFonts w:eastAsia="仿宋_GB2312" w:hint="eastAsia"/>
          <w:sz w:val="32"/>
          <w:szCs w:val="32"/>
        </w:rPr>
        <w:t>应该注意，尽管使用了统一的研究方案，各临床</w:t>
      </w:r>
      <w:r w:rsidR="00665B86">
        <w:rPr>
          <w:rFonts w:eastAsia="仿宋_GB2312" w:hint="eastAsia"/>
          <w:sz w:val="32"/>
          <w:szCs w:val="32"/>
        </w:rPr>
        <w:t>试验</w:t>
      </w:r>
      <w:r w:rsidRPr="009B452A">
        <w:rPr>
          <w:rFonts w:eastAsia="仿宋_GB2312" w:hint="eastAsia"/>
          <w:sz w:val="32"/>
          <w:szCs w:val="32"/>
        </w:rPr>
        <w:t>机构的临床数据进行合并统计时，仍有可能出现中心效应，即各中心试验结果出现显著差异。中心效应可能反映了各中心之间受试者入组、临床试验操作等方面的差异，中心效应的</w:t>
      </w:r>
      <w:r w:rsidRPr="009B452A">
        <w:rPr>
          <w:rFonts w:eastAsia="仿宋_GB2312" w:hint="eastAsia"/>
          <w:sz w:val="32"/>
          <w:szCs w:val="32"/>
        </w:rPr>
        <w:lastRenderedPageBreak/>
        <w:t>产生可能影响研究结果的解释。临床试验方案设计时应考虑如何排除由于中心效应所带来的潜在的偏倚。</w:t>
      </w:r>
      <w:r w:rsidR="0039043D" w:rsidRPr="004215CE">
        <w:rPr>
          <w:rFonts w:eastAsia="仿宋_GB2312" w:hint="eastAsia"/>
          <w:sz w:val="32"/>
          <w:szCs w:val="32"/>
        </w:rPr>
        <w:t>申办</w:t>
      </w:r>
      <w:r w:rsidR="0039043D" w:rsidRPr="004215CE">
        <w:rPr>
          <w:rFonts w:ascii="仿宋_GB2312" w:eastAsia="仿宋_GB2312" w:hint="eastAsia"/>
          <w:sz w:val="32"/>
          <w:szCs w:val="32"/>
        </w:rPr>
        <w:t>者</w:t>
      </w:r>
      <w:r w:rsidR="0039043D" w:rsidRPr="004215CE">
        <w:rPr>
          <w:rFonts w:eastAsia="仿宋_GB2312" w:hint="eastAsia"/>
          <w:sz w:val="32"/>
          <w:szCs w:val="32"/>
        </w:rPr>
        <w:t>需保证各临床试验机构的研究者遵从试验方案</w:t>
      </w:r>
      <w:r w:rsidR="004F0F8C" w:rsidRPr="004215CE">
        <w:rPr>
          <w:rFonts w:eastAsia="仿宋_GB2312" w:hint="eastAsia"/>
          <w:sz w:val="32"/>
          <w:szCs w:val="32"/>
        </w:rPr>
        <w:t>，</w:t>
      </w:r>
      <w:r w:rsidR="0039043D" w:rsidRPr="004215CE">
        <w:rPr>
          <w:rFonts w:eastAsia="仿宋_GB2312" w:hint="eastAsia"/>
          <w:sz w:val="32"/>
          <w:szCs w:val="32"/>
        </w:rPr>
        <w:t>临床试验方案制定后，各机构应按照方案制定标准操作规程，标准操作规程中的相关规定应与体外诊断试剂产品说明书中的内容一致。</w:t>
      </w:r>
      <w:r w:rsidRPr="004215CE">
        <w:rPr>
          <w:rFonts w:eastAsia="仿宋_GB2312" w:hint="eastAsia"/>
          <w:sz w:val="32"/>
          <w:szCs w:val="32"/>
        </w:rPr>
        <w:t>试</w:t>
      </w:r>
      <w:r w:rsidRPr="004F0F8C">
        <w:rPr>
          <w:rFonts w:eastAsia="仿宋_GB2312" w:hint="eastAsia"/>
          <w:sz w:val="32"/>
          <w:szCs w:val="32"/>
        </w:rPr>
        <w:t>验前</w:t>
      </w:r>
      <w:r w:rsidR="0039043D" w:rsidRPr="004F0F8C">
        <w:rPr>
          <w:rFonts w:eastAsia="仿宋_GB2312" w:hint="eastAsia"/>
          <w:sz w:val="32"/>
          <w:szCs w:val="32"/>
        </w:rPr>
        <w:t>申办方应组织参与临床试验的相关人员进行临床试验方案和试验操作的培训，</w:t>
      </w:r>
      <w:r w:rsidR="004F0F8C" w:rsidRPr="004F0F8C">
        <w:rPr>
          <w:rFonts w:eastAsia="仿宋_GB2312" w:hint="eastAsia"/>
          <w:sz w:val="32"/>
          <w:szCs w:val="32"/>
        </w:rPr>
        <w:t>以确保临床试验操作的一致性，</w:t>
      </w:r>
      <w:r w:rsidRPr="004F0F8C">
        <w:rPr>
          <w:rFonts w:eastAsia="仿宋_GB2312" w:hint="eastAsia"/>
          <w:color w:val="000000" w:themeColor="text1"/>
          <w:sz w:val="32"/>
          <w:szCs w:val="32"/>
        </w:rPr>
        <w:t>最大限度地控制试验误差</w:t>
      </w:r>
      <w:r w:rsidR="004F0F8C">
        <w:rPr>
          <w:rFonts w:eastAsia="仿宋_GB2312" w:hint="eastAsia"/>
          <w:color w:val="000000" w:themeColor="text1"/>
          <w:sz w:val="32"/>
          <w:szCs w:val="32"/>
        </w:rPr>
        <w:t>。</w:t>
      </w:r>
      <w:r w:rsidRPr="004F0F8C">
        <w:rPr>
          <w:rFonts w:eastAsia="仿宋_GB2312" w:hint="eastAsia"/>
          <w:sz w:val="32"/>
          <w:szCs w:val="32"/>
        </w:rPr>
        <w:t>试验实施过程中要有监查及质控措施；</w:t>
      </w:r>
      <w:r w:rsidR="00820FCA" w:rsidRPr="004F0F8C">
        <w:rPr>
          <w:rFonts w:eastAsia="仿宋_GB2312" w:hint="eastAsia"/>
          <w:sz w:val="32"/>
          <w:szCs w:val="32"/>
        </w:rPr>
        <w:t>各临床试验机构之间试验样本量应尽量均衡</w:t>
      </w:r>
      <w:r w:rsidR="007D7347" w:rsidRPr="004F0F8C">
        <w:rPr>
          <w:rFonts w:eastAsia="仿宋_GB2312" w:hint="eastAsia"/>
          <w:sz w:val="32"/>
          <w:szCs w:val="32"/>
        </w:rPr>
        <w:t>。</w:t>
      </w:r>
      <w:r w:rsidRPr="004F0F8C">
        <w:rPr>
          <w:rFonts w:eastAsia="仿宋_GB2312" w:hint="eastAsia"/>
          <w:sz w:val="32"/>
          <w:szCs w:val="32"/>
        </w:rPr>
        <w:t>同时</w:t>
      </w:r>
      <w:r w:rsidR="007D7347">
        <w:rPr>
          <w:rFonts w:eastAsia="仿宋_GB2312" w:hint="eastAsia"/>
          <w:sz w:val="32"/>
          <w:szCs w:val="32"/>
        </w:rPr>
        <w:t>，对于</w:t>
      </w:r>
      <w:r w:rsidR="007D7347" w:rsidRPr="009B452A">
        <w:rPr>
          <w:rFonts w:eastAsia="仿宋_GB2312" w:hint="eastAsia"/>
          <w:sz w:val="32"/>
          <w:szCs w:val="32"/>
        </w:rPr>
        <w:t>各中心试验结果出现显著差异</w:t>
      </w:r>
      <w:r w:rsidR="007D7347">
        <w:rPr>
          <w:rFonts w:eastAsia="仿宋_GB2312" w:hint="eastAsia"/>
          <w:sz w:val="32"/>
          <w:szCs w:val="32"/>
        </w:rPr>
        <w:t>的情况，</w:t>
      </w:r>
      <w:r w:rsidRPr="009B452A">
        <w:rPr>
          <w:rFonts w:eastAsia="仿宋_GB2312" w:hint="eastAsia"/>
          <w:sz w:val="32"/>
          <w:szCs w:val="32"/>
        </w:rPr>
        <w:t>应考虑到可能需要特殊的统计</w:t>
      </w:r>
      <w:r w:rsidR="00E913F6">
        <w:rPr>
          <w:rFonts w:eastAsia="仿宋_GB2312" w:hint="eastAsia"/>
          <w:sz w:val="32"/>
          <w:szCs w:val="32"/>
        </w:rPr>
        <w:t>方法</w:t>
      </w:r>
      <w:r w:rsidRPr="009B452A">
        <w:rPr>
          <w:rFonts w:eastAsia="仿宋_GB2312" w:hint="eastAsia"/>
          <w:sz w:val="32"/>
          <w:szCs w:val="32"/>
        </w:rPr>
        <w:t>来</w:t>
      </w:r>
      <w:r w:rsidR="00E913F6">
        <w:rPr>
          <w:rFonts w:eastAsia="仿宋_GB2312" w:hint="eastAsia"/>
          <w:sz w:val="32"/>
          <w:szCs w:val="32"/>
        </w:rPr>
        <w:t>合并统计</w:t>
      </w:r>
      <w:r w:rsidRPr="009B452A">
        <w:rPr>
          <w:rFonts w:eastAsia="仿宋_GB2312" w:hint="eastAsia"/>
          <w:sz w:val="32"/>
          <w:szCs w:val="32"/>
        </w:rPr>
        <w:t>多个中心的研究</w:t>
      </w:r>
      <w:r w:rsidR="007D7347">
        <w:rPr>
          <w:rFonts w:eastAsia="仿宋_GB2312" w:hint="eastAsia"/>
          <w:sz w:val="32"/>
          <w:szCs w:val="32"/>
        </w:rPr>
        <w:t>数据</w:t>
      </w:r>
      <w:r w:rsidRPr="009B452A">
        <w:rPr>
          <w:rFonts w:eastAsia="仿宋_GB2312" w:hint="eastAsia"/>
          <w:sz w:val="32"/>
          <w:szCs w:val="32"/>
        </w:rPr>
        <w:t>。</w:t>
      </w:r>
    </w:p>
    <w:p w:rsidR="009224AF" w:rsidRPr="009B452A" w:rsidRDefault="009224AF" w:rsidP="00E65368">
      <w:pPr>
        <w:spacing w:line="276" w:lineRule="auto"/>
        <w:ind w:firstLineChars="200" w:firstLine="640"/>
        <w:rPr>
          <w:rFonts w:ascii="楷体_GB2312" w:eastAsia="楷体_GB2312"/>
          <w:sz w:val="32"/>
          <w:szCs w:val="32"/>
        </w:rPr>
      </w:pPr>
      <w:r w:rsidRPr="009B452A">
        <w:rPr>
          <w:rFonts w:ascii="楷体_GB2312" w:eastAsia="楷体_GB2312" w:hint="eastAsia"/>
          <w:sz w:val="32"/>
          <w:szCs w:val="32"/>
        </w:rPr>
        <w:t>（</w:t>
      </w:r>
      <w:r w:rsidR="003E02FD">
        <w:rPr>
          <w:rFonts w:ascii="楷体_GB2312" w:eastAsia="楷体_GB2312" w:hint="eastAsia"/>
          <w:sz w:val="32"/>
          <w:szCs w:val="32"/>
        </w:rPr>
        <w:t>五</w:t>
      </w:r>
      <w:r w:rsidRPr="009B452A">
        <w:rPr>
          <w:rFonts w:ascii="楷体_GB2312" w:eastAsia="楷体_GB2312" w:hint="eastAsia"/>
          <w:sz w:val="32"/>
          <w:szCs w:val="32"/>
        </w:rPr>
        <w:t>）临床评价指标的选择</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临床评价指标应在临床试验的设计阶段确定，并在临床试验方案中予以明确。</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定性检测的体外诊断试剂临床试验评价指标一般涉及：灵敏度（阳性符合率）、特异度（阴性符合率）、准确度</w:t>
      </w:r>
      <w:r w:rsidR="00793DBE" w:rsidRPr="00706026">
        <w:rPr>
          <w:rFonts w:ascii="仿宋_GB2312" w:eastAsia="仿宋_GB2312" w:hint="eastAsia"/>
          <w:sz w:val="32"/>
          <w:szCs w:val="32"/>
        </w:rPr>
        <w:t>（总符合率）</w:t>
      </w:r>
      <w:r w:rsidRPr="00706026">
        <w:rPr>
          <w:rFonts w:ascii="仿宋_GB2312" w:eastAsia="仿宋_GB2312" w:hint="eastAsia"/>
          <w:sz w:val="32"/>
          <w:szCs w:val="32"/>
        </w:rPr>
        <w:t>、约登指数、似然比、预测值等。</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定量检测的体外诊断试剂评价指标一般涉及：相关系数、回归方程、ROC曲线下面积等。</w:t>
      </w:r>
    </w:p>
    <w:p w:rsidR="009224AF" w:rsidRPr="009B452A" w:rsidRDefault="009224AF" w:rsidP="00E65368">
      <w:pPr>
        <w:spacing w:line="276" w:lineRule="auto"/>
        <w:ind w:firstLineChars="200" w:firstLine="640"/>
        <w:rPr>
          <w:rFonts w:ascii="楷体_GB2312" w:eastAsia="楷体_GB2312"/>
          <w:sz w:val="32"/>
          <w:szCs w:val="32"/>
        </w:rPr>
      </w:pPr>
      <w:r w:rsidRPr="009B452A">
        <w:rPr>
          <w:rFonts w:ascii="楷体_GB2312" w:eastAsia="楷体_GB2312" w:hint="eastAsia"/>
          <w:sz w:val="32"/>
          <w:szCs w:val="32"/>
        </w:rPr>
        <w:t>（</w:t>
      </w:r>
      <w:r w:rsidR="003E02FD">
        <w:rPr>
          <w:rFonts w:ascii="楷体_GB2312" w:eastAsia="楷体_GB2312" w:hint="eastAsia"/>
          <w:sz w:val="32"/>
          <w:szCs w:val="32"/>
        </w:rPr>
        <w:t>六</w:t>
      </w:r>
      <w:r w:rsidRPr="009B452A">
        <w:rPr>
          <w:rFonts w:ascii="楷体_GB2312" w:eastAsia="楷体_GB2312" w:hint="eastAsia"/>
          <w:sz w:val="32"/>
          <w:szCs w:val="32"/>
        </w:rPr>
        <w:t>）临床试验的统计学分析</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临床试验结果的统计分析应建立在正确、完整的数据基础上，选择适当的临床评价指标来评价体外诊断试剂的临床</w:t>
      </w:r>
      <w:r w:rsidRPr="00706026">
        <w:rPr>
          <w:rFonts w:ascii="仿宋_GB2312" w:eastAsia="仿宋_GB2312" w:hint="eastAsia"/>
          <w:sz w:val="32"/>
          <w:szCs w:val="32"/>
        </w:rPr>
        <w:lastRenderedPageBreak/>
        <w:t>性能，并采用适当的统计模型对数据进行分析。</w:t>
      </w:r>
    </w:p>
    <w:p w:rsidR="009224AF" w:rsidRPr="00706026" w:rsidRDefault="009224AF" w:rsidP="00E65368">
      <w:pPr>
        <w:spacing w:line="276" w:lineRule="auto"/>
        <w:ind w:firstLineChars="200" w:firstLine="640"/>
        <w:rPr>
          <w:rFonts w:ascii="仿宋_GB2312" w:eastAsia="仿宋_GB2312"/>
        </w:rPr>
      </w:pPr>
      <w:r w:rsidRPr="00706026">
        <w:rPr>
          <w:rFonts w:ascii="仿宋_GB2312" w:eastAsia="仿宋_GB2312" w:hint="eastAsia"/>
          <w:sz w:val="32"/>
          <w:szCs w:val="32"/>
        </w:rPr>
        <w:t>1. 统计学分析方法</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体外诊断试剂的统计分析一般</w:t>
      </w:r>
      <w:r w:rsidR="00AA7BBF" w:rsidRPr="00706026">
        <w:rPr>
          <w:rFonts w:ascii="仿宋_GB2312" w:eastAsia="仿宋_GB2312" w:hint="eastAsia"/>
          <w:sz w:val="32"/>
          <w:szCs w:val="32"/>
        </w:rPr>
        <w:t>包括</w:t>
      </w:r>
      <w:r w:rsidRPr="00706026">
        <w:rPr>
          <w:rFonts w:ascii="仿宋_GB2312" w:eastAsia="仿宋_GB2312" w:hint="eastAsia"/>
          <w:sz w:val="32"/>
          <w:szCs w:val="32"/>
        </w:rPr>
        <w:t>评价指标的参数估计（含</w:t>
      </w:r>
      <w:r w:rsidR="00B25F9C" w:rsidRPr="00706026">
        <w:rPr>
          <w:rFonts w:ascii="仿宋_GB2312" w:eastAsia="仿宋_GB2312" w:hint="eastAsia"/>
          <w:sz w:val="32"/>
          <w:szCs w:val="32"/>
        </w:rPr>
        <w:t>95%</w:t>
      </w:r>
      <w:r w:rsidRPr="00706026">
        <w:rPr>
          <w:rFonts w:ascii="仿宋_GB2312" w:eastAsia="仿宋_GB2312" w:hint="eastAsia"/>
          <w:sz w:val="32"/>
          <w:szCs w:val="32"/>
        </w:rPr>
        <w:t>可信区间估计）和假设检验。参数估计是在保证评价指标</w:t>
      </w:r>
      <w:r w:rsidR="00B25F9C" w:rsidRPr="00706026">
        <w:rPr>
          <w:rFonts w:ascii="仿宋_GB2312" w:eastAsia="仿宋_GB2312" w:hint="eastAsia"/>
          <w:sz w:val="32"/>
          <w:szCs w:val="32"/>
        </w:rPr>
        <w:t>95%</w:t>
      </w:r>
      <w:r w:rsidRPr="00706026">
        <w:rPr>
          <w:rFonts w:ascii="仿宋_GB2312" w:eastAsia="仿宋_GB2312" w:hint="eastAsia"/>
          <w:sz w:val="32"/>
          <w:szCs w:val="32"/>
        </w:rPr>
        <w:t>可信区间的宽度</w:t>
      </w:r>
      <w:r w:rsidR="003B72E9" w:rsidRPr="00706026">
        <w:rPr>
          <w:rFonts w:ascii="仿宋_GB2312" w:eastAsia="仿宋_GB2312" w:hint="eastAsia"/>
          <w:sz w:val="32"/>
          <w:szCs w:val="32"/>
        </w:rPr>
        <w:t>满足期望值</w:t>
      </w:r>
      <w:r w:rsidRPr="00706026">
        <w:rPr>
          <w:rFonts w:ascii="仿宋_GB2312" w:eastAsia="仿宋_GB2312" w:hint="eastAsia"/>
          <w:sz w:val="32"/>
          <w:szCs w:val="32"/>
        </w:rPr>
        <w:t>的前提下，证明灵敏度、特异度、相关系数、回归方程等评价指标的水平。假设检验则需对统计学指标提出无效假设及备择假设，通过假设检验确认产品临床性能。统计分析之前需考虑对统计检验中要用到的分布和方差假设进行验证，根据产品的具体情况合理选择统计检验方法。</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对于有确定估计目标的研究，可采用参数估计（含</w:t>
      </w:r>
      <w:r w:rsidR="00B25F9C" w:rsidRPr="00706026">
        <w:rPr>
          <w:rFonts w:ascii="仿宋_GB2312" w:eastAsia="仿宋_GB2312" w:hint="eastAsia"/>
          <w:sz w:val="32"/>
          <w:szCs w:val="32"/>
        </w:rPr>
        <w:t>95%</w:t>
      </w:r>
      <w:r w:rsidRPr="00706026">
        <w:rPr>
          <w:rFonts w:ascii="仿宋_GB2312" w:eastAsia="仿宋_GB2312" w:hint="eastAsia"/>
          <w:sz w:val="32"/>
          <w:szCs w:val="32"/>
        </w:rPr>
        <w:t>可信区间估计）的方法证明临床评价指标不低于目标值。目标值</w:t>
      </w:r>
      <w:r w:rsidR="00571CCC" w:rsidRPr="00706026">
        <w:rPr>
          <w:rFonts w:ascii="仿宋_GB2312" w:eastAsia="仿宋_GB2312" w:hint="eastAsia"/>
          <w:sz w:val="32"/>
          <w:szCs w:val="32"/>
        </w:rPr>
        <w:t>应为行业广泛认可的评价标准，</w:t>
      </w:r>
      <w:r w:rsidRPr="00706026">
        <w:rPr>
          <w:rFonts w:ascii="仿宋_GB2312" w:eastAsia="仿宋_GB2312" w:hint="eastAsia"/>
          <w:sz w:val="32"/>
          <w:szCs w:val="32"/>
        </w:rPr>
        <w:t>一般依据相关检测试剂的风险判定和临床需求等因素</w:t>
      </w:r>
      <w:r w:rsidR="009B13A0" w:rsidRPr="00706026">
        <w:rPr>
          <w:rFonts w:ascii="仿宋_GB2312" w:eastAsia="仿宋_GB2312" w:hint="eastAsia"/>
          <w:sz w:val="32"/>
          <w:szCs w:val="32"/>
        </w:rPr>
        <w:t>进行设定</w:t>
      </w:r>
      <w:r w:rsidRPr="00706026">
        <w:rPr>
          <w:rFonts w:ascii="仿宋_GB2312" w:eastAsia="仿宋_GB2312" w:hint="eastAsia"/>
          <w:sz w:val="32"/>
          <w:szCs w:val="32"/>
        </w:rPr>
        <w:t>。</w:t>
      </w:r>
      <w:r w:rsidR="009C73BA" w:rsidRPr="00706026">
        <w:rPr>
          <w:rFonts w:ascii="仿宋_GB2312" w:eastAsia="仿宋_GB2312" w:hint="eastAsia"/>
          <w:sz w:val="32"/>
          <w:szCs w:val="32"/>
        </w:rPr>
        <w:t>应在临床试验方案中明确临床性能评价的可接受标准。</w:t>
      </w:r>
    </w:p>
    <w:p w:rsidR="008B368A" w:rsidRPr="00706026" w:rsidRDefault="008B368A"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以下举例说明几种常见的统计学分析方法：</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1.1 定性检测的统计学分析</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定性检测临床试验一般以2×2表的形式总结两种分析方法的检测结果，并据此计算灵敏度（阳性符合率）、特异度（阴性符合率）、总符合率等指标及其95%可信区间。</w:t>
      </w:r>
    </w:p>
    <w:p w:rsidR="009A2BD4" w:rsidRPr="00706026" w:rsidRDefault="00453176" w:rsidP="009A2BD4">
      <w:pPr>
        <w:spacing w:line="560" w:lineRule="exact"/>
        <w:ind w:firstLineChars="200" w:firstLine="640"/>
        <w:rPr>
          <w:rFonts w:ascii="仿宋_GB2312" w:eastAsia="仿宋_GB2312" w:hAnsi="Times New Roman" w:cs="Times New Roman"/>
          <w:sz w:val="32"/>
          <w:szCs w:val="32"/>
        </w:rPr>
      </w:pPr>
      <w:r w:rsidRPr="00706026">
        <w:rPr>
          <w:rFonts w:ascii="仿宋_GB2312" w:eastAsia="仿宋_GB2312" w:hAnsi="Times New Roman" w:cs="Times New Roman" w:hint="eastAsia"/>
          <w:sz w:val="32"/>
          <w:szCs w:val="32"/>
        </w:rPr>
        <w:t>通过假设检验进行一致性评价时，可用采用Kappa检验。计算Kappa值及其95%可信区间，并对Kappa值与“0”之间</w:t>
      </w:r>
      <w:r w:rsidRPr="00706026">
        <w:rPr>
          <w:rFonts w:ascii="仿宋_GB2312" w:eastAsia="仿宋_GB2312" w:hAnsi="Times New Roman" w:cs="Times New Roman" w:hint="eastAsia"/>
          <w:sz w:val="32"/>
          <w:szCs w:val="32"/>
        </w:rPr>
        <w:lastRenderedPageBreak/>
        <w:t>的差别是否具有统计学意义进行假设检验。</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1.2 半定量检测的统计学分析</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半定量检测的体外诊断试剂通常是指：检测结果报告为几个等级值（</w:t>
      </w:r>
      <w:r w:rsidR="009171CF" w:rsidRPr="00706026">
        <w:rPr>
          <w:rFonts w:ascii="仿宋_GB2312" w:eastAsia="仿宋_GB2312" w:hint="eastAsia"/>
          <w:sz w:val="32"/>
          <w:szCs w:val="32"/>
        </w:rPr>
        <w:t>例</w:t>
      </w:r>
      <w:r w:rsidRPr="00706026">
        <w:rPr>
          <w:rFonts w:ascii="仿宋_GB2312" w:eastAsia="仿宋_GB2312" w:hint="eastAsia"/>
          <w:sz w:val="32"/>
          <w:szCs w:val="32"/>
        </w:rPr>
        <w:t>如：阴性、+、+2、+3）、或者报告为终点稀释度的试剂等。临床试验可采用R×C表形式总结检测结果，并据此计算各等级的符合率、阴/阳性符合率及其95%可信区间。</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1.3 定量检测的统计学分析</w:t>
      </w:r>
    </w:p>
    <w:p w:rsidR="00B25F9C" w:rsidRPr="00706026" w:rsidRDefault="00B25F9C"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1.3.1</w:t>
      </w:r>
      <w:r w:rsidR="00D077A6" w:rsidRPr="00706026">
        <w:rPr>
          <w:rFonts w:ascii="仿宋_GB2312" w:eastAsia="仿宋_GB2312" w:hint="eastAsia"/>
          <w:sz w:val="32"/>
          <w:szCs w:val="32"/>
        </w:rPr>
        <w:t xml:space="preserve"> </w:t>
      </w:r>
      <w:r w:rsidRPr="00706026" w:rsidDel="005D185F">
        <w:rPr>
          <w:rFonts w:ascii="仿宋_GB2312" w:eastAsia="仿宋_GB2312" w:hint="eastAsia"/>
          <w:sz w:val="32"/>
          <w:szCs w:val="32"/>
        </w:rPr>
        <w:t>采用Bland-Altman法</w:t>
      </w:r>
      <w:r w:rsidRPr="00706026">
        <w:rPr>
          <w:rFonts w:ascii="仿宋_GB2312" w:eastAsia="仿宋_GB2312" w:hint="eastAsia"/>
          <w:sz w:val="32"/>
          <w:szCs w:val="32"/>
        </w:rPr>
        <w:t>，</w:t>
      </w:r>
      <w:r w:rsidRPr="00706026" w:rsidDel="005D185F">
        <w:rPr>
          <w:rFonts w:ascii="仿宋_GB2312" w:eastAsia="仿宋_GB2312" w:hint="eastAsia"/>
          <w:sz w:val="32"/>
          <w:szCs w:val="32"/>
        </w:rPr>
        <w:t>通过计算一致性限度，评价两种测量结果的一致性，一致性限度应在临床认可的界值之内。</w:t>
      </w:r>
    </w:p>
    <w:p w:rsidR="009224AF" w:rsidRPr="00706026" w:rsidRDefault="00B25F9C"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1.3.2</w:t>
      </w:r>
      <w:r w:rsidR="009224AF" w:rsidRPr="00706026">
        <w:rPr>
          <w:rFonts w:ascii="仿宋_GB2312" w:eastAsia="仿宋_GB2312" w:hint="eastAsia"/>
          <w:sz w:val="32"/>
          <w:szCs w:val="32"/>
        </w:rPr>
        <w:t>采用回归分析方法对两种检测方法的一致性进行评价。应根据数据分布特点等因素选择适用的回归分析方法，如Deming回归、Passing-Bablok回归分析</w:t>
      </w:r>
      <w:r w:rsidR="000D32D0" w:rsidRPr="00706026">
        <w:rPr>
          <w:rFonts w:ascii="仿宋_GB2312" w:eastAsia="仿宋_GB2312" w:hint="eastAsia"/>
          <w:sz w:val="32"/>
          <w:szCs w:val="32"/>
        </w:rPr>
        <w:t>和</w:t>
      </w:r>
      <w:r w:rsidR="002037C1" w:rsidRPr="00706026">
        <w:rPr>
          <w:rFonts w:ascii="仿宋_GB2312" w:eastAsia="仿宋_GB2312" w:hint="eastAsia"/>
          <w:sz w:val="32"/>
          <w:szCs w:val="32"/>
        </w:rPr>
        <w:t>最小二乘回归估计</w:t>
      </w:r>
      <w:r w:rsidR="009224AF" w:rsidRPr="00706026">
        <w:rPr>
          <w:rFonts w:ascii="仿宋_GB2312" w:eastAsia="仿宋_GB2312" w:hint="eastAsia"/>
          <w:sz w:val="32"/>
          <w:szCs w:val="32"/>
        </w:rPr>
        <w:t>等。</w:t>
      </w:r>
      <w:r w:rsidR="009A2BD4" w:rsidRPr="00706026">
        <w:rPr>
          <w:rFonts w:ascii="仿宋_GB2312" w:eastAsia="仿宋_GB2312" w:hint="eastAsia"/>
          <w:sz w:val="32"/>
          <w:szCs w:val="32"/>
        </w:rPr>
        <w:t>其中最小二乘回归估计对数据的分布、等方差性等有较为严格的要求，</w:t>
      </w:r>
      <w:r w:rsidR="000D32D0" w:rsidRPr="00706026">
        <w:rPr>
          <w:rFonts w:ascii="仿宋_GB2312" w:eastAsia="仿宋_GB2312" w:hint="eastAsia"/>
          <w:sz w:val="32"/>
          <w:szCs w:val="32"/>
        </w:rPr>
        <w:t>可选用的情形较少。</w:t>
      </w:r>
      <w:r w:rsidR="009171CF" w:rsidRPr="00706026">
        <w:rPr>
          <w:rFonts w:ascii="仿宋_GB2312" w:eastAsia="仿宋_GB2312" w:hint="eastAsia"/>
          <w:sz w:val="32"/>
          <w:szCs w:val="32"/>
        </w:rPr>
        <w:t>回归分析</w:t>
      </w:r>
      <w:r w:rsidR="009224AF" w:rsidRPr="00706026">
        <w:rPr>
          <w:rFonts w:ascii="仿宋_GB2312" w:eastAsia="仿宋_GB2312" w:hint="eastAsia"/>
          <w:sz w:val="32"/>
          <w:szCs w:val="32"/>
        </w:rPr>
        <w:t>应重点观察</w:t>
      </w:r>
      <w:r w:rsidR="00116F44" w:rsidRPr="00706026">
        <w:rPr>
          <w:rFonts w:ascii="仿宋_GB2312" w:eastAsia="仿宋_GB2312" w:hint="eastAsia"/>
          <w:sz w:val="32"/>
          <w:szCs w:val="32"/>
        </w:rPr>
        <w:t>回归方程（斜率和截距）、</w:t>
      </w:r>
      <w:r w:rsidR="009224AF" w:rsidRPr="00706026">
        <w:rPr>
          <w:rFonts w:ascii="仿宋_GB2312" w:eastAsia="仿宋_GB2312" w:hint="eastAsia"/>
          <w:sz w:val="32"/>
          <w:szCs w:val="32"/>
        </w:rPr>
        <w:t>相关系数（r）或</w:t>
      </w:r>
      <w:r w:rsidR="00116F44" w:rsidRPr="00706026">
        <w:rPr>
          <w:rFonts w:ascii="仿宋_GB2312" w:eastAsia="仿宋_GB2312" w:hint="eastAsia"/>
          <w:sz w:val="32"/>
          <w:szCs w:val="32"/>
        </w:rPr>
        <w:t>决定</w:t>
      </w:r>
      <w:r w:rsidR="009224AF" w:rsidRPr="00706026">
        <w:rPr>
          <w:rFonts w:ascii="仿宋_GB2312" w:eastAsia="仿宋_GB2312" w:hint="eastAsia"/>
          <w:sz w:val="32"/>
          <w:szCs w:val="32"/>
        </w:rPr>
        <w:t>系数（R</w:t>
      </w:r>
      <w:r w:rsidR="009224AF" w:rsidRPr="00706026">
        <w:rPr>
          <w:rFonts w:ascii="仿宋_GB2312" w:eastAsia="仿宋_GB2312" w:hint="eastAsia"/>
          <w:sz w:val="32"/>
          <w:szCs w:val="32"/>
          <w:vertAlign w:val="superscript"/>
        </w:rPr>
        <w:t>2</w:t>
      </w:r>
      <w:r w:rsidR="009224AF" w:rsidRPr="00706026">
        <w:rPr>
          <w:rFonts w:ascii="仿宋_GB2312" w:eastAsia="仿宋_GB2312" w:hint="eastAsia"/>
          <w:sz w:val="32"/>
          <w:szCs w:val="32"/>
        </w:rPr>
        <w:t>）等指标，计算</w:t>
      </w:r>
      <w:r w:rsidR="00116F44" w:rsidRPr="00706026">
        <w:rPr>
          <w:rFonts w:ascii="仿宋_GB2312" w:eastAsia="仿宋_GB2312" w:hint="eastAsia"/>
          <w:sz w:val="32"/>
          <w:szCs w:val="32"/>
        </w:rPr>
        <w:t>斜率和截距的</w:t>
      </w:r>
      <w:r w:rsidR="009224AF" w:rsidRPr="00706026">
        <w:rPr>
          <w:rFonts w:ascii="仿宋_GB2312" w:eastAsia="仿宋_GB2312" w:hint="eastAsia"/>
          <w:sz w:val="32"/>
          <w:szCs w:val="32"/>
        </w:rPr>
        <w:t>95%可信区间。亦可同时对相关评价指标进行假设检验。</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1.4</w:t>
      </w:r>
      <w:r w:rsidR="00D077A6" w:rsidRPr="00706026">
        <w:rPr>
          <w:rFonts w:ascii="仿宋_GB2312" w:eastAsia="仿宋_GB2312" w:hint="eastAsia"/>
          <w:sz w:val="32"/>
          <w:szCs w:val="32"/>
        </w:rPr>
        <w:t xml:space="preserve"> </w:t>
      </w:r>
      <w:r w:rsidRPr="00706026">
        <w:rPr>
          <w:rFonts w:ascii="仿宋_GB2312" w:eastAsia="仿宋_GB2312" w:hint="eastAsia"/>
          <w:sz w:val="32"/>
          <w:szCs w:val="32"/>
        </w:rPr>
        <w:t xml:space="preserve"> ROC分析</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对于试验用体外诊断试剂检测结果为定量</w:t>
      </w:r>
      <w:r w:rsidR="00116F44" w:rsidRPr="00706026">
        <w:rPr>
          <w:rFonts w:ascii="仿宋_GB2312" w:eastAsia="仿宋_GB2312" w:hint="eastAsia"/>
          <w:sz w:val="32"/>
          <w:szCs w:val="32"/>
        </w:rPr>
        <w:t>或半定量</w:t>
      </w:r>
      <w:r w:rsidRPr="00706026">
        <w:rPr>
          <w:rFonts w:ascii="仿宋_GB2312" w:eastAsia="仿宋_GB2312" w:hint="eastAsia"/>
          <w:sz w:val="32"/>
          <w:szCs w:val="32"/>
        </w:rPr>
        <w:t>数据，临床参考标准判断结果为定性结果的统计学分析，也可</w:t>
      </w:r>
      <w:r w:rsidRPr="00706026">
        <w:rPr>
          <w:rFonts w:ascii="仿宋_GB2312" w:eastAsia="仿宋_GB2312" w:hint="eastAsia"/>
          <w:sz w:val="32"/>
          <w:szCs w:val="32"/>
        </w:rPr>
        <w:lastRenderedPageBreak/>
        <w:t>采用受试者工作特征（ROC）曲线的方法，以ROC曲线下面积（Az）反映试验用体外诊断试剂检测的诊断价值，或同时比较两种试剂的诊断价值。对于体外诊断试剂的临床试验，采用ROC分析方式进行数据统计时仍应进一步以推荐的阳性判断值进行灵敏度、特异</w:t>
      </w:r>
      <w:r w:rsidR="00752384" w:rsidRPr="00706026">
        <w:rPr>
          <w:rFonts w:ascii="仿宋_GB2312" w:eastAsia="仿宋_GB2312" w:hint="eastAsia"/>
          <w:sz w:val="32"/>
          <w:szCs w:val="32"/>
        </w:rPr>
        <w:t>度</w:t>
      </w:r>
      <w:r w:rsidRPr="00706026">
        <w:rPr>
          <w:rFonts w:ascii="仿宋_GB2312" w:eastAsia="仿宋_GB2312" w:hint="eastAsia"/>
          <w:sz w:val="32"/>
          <w:szCs w:val="32"/>
        </w:rPr>
        <w:t>等指标（及其95%可信区间）的</w:t>
      </w:r>
      <w:r w:rsidR="00976990" w:rsidRPr="00706026">
        <w:rPr>
          <w:rFonts w:ascii="仿宋_GB2312" w:eastAsia="仿宋_GB2312" w:hint="eastAsia"/>
          <w:sz w:val="32"/>
          <w:szCs w:val="32"/>
        </w:rPr>
        <w:t>评价</w:t>
      </w:r>
      <w:r w:rsidRPr="00706026">
        <w:rPr>
          <w:rFonts w:ascii="仿宋_GB2312" w:eastAsia="仿宋_GB2312" w:hint="eastAsia"/>
          <w:sz w:val="32"/>
          <w:szCs w:val="32"/>
        </w:rPr>
        <w:t>。</w:t>
      </w:r>
    </w:p>
    <w:p w:rsidR="009224AF" w:rsidRPr="00706026" w:rsidRDefault="009224AF" w:rsidP="00E65368">
      <w:pPr>
        <w:spacing w:line="276" w:lineRule="auto"/>
        <w:ind w:firstLineChars="200" w:firstLine="640"/>
        <w:rPr>
          <w:rFonts w:ascii="仿宋_GB2312" w:eastAsia="仿宋_GB2312"/>
        </w:rPr>
      </w:pPr>
      <w:r w:rsidRPr="00706026">
        <w:rPr>
          <w:rFonts w:ascii="仿宋_GB2312" w:eastAsia="仿宋_GB2312" w:hint="eastAsia"/>
          <w:sz w:val="32"/>
          <w:szCs w:val="32"/>
        </w:rPr>
        <w:t>2. 不一致样本或离群</w:t>
      </w:r>
      <w:r w:rsidR="00D22880" w:rsidRPr="00706026">
        <w:rPr>
          <w:rFonts w:ascii="仿宋_GB2312" w:eastAsia="仿宋_GB2312" w:hint="eastAsia"/>
          <w:sz w:val="32"/>
          <w:szCs w:val="32"/>
        </w:rPr>
        <w:t>值</w:t>
      </w:r>
      <w:r w:rsidRPr="00706026">
        <w:rPr>
          <w:rFonts w:ascii="仿宋_GB2312" w:eastAsia="仿宋_GB2312" w:hint="eastAsia"/>
          <w:sz w:val="32"/>
          <w:szCs w:val="32"/>
        </w:rPr>
        <w:t>分析</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对于定性检测试剂临床试验，试验用体外诊断试剂与对比试剂检测结果不一致的样本，应选择临床参考标准或其他合理的方法进行确认。研究者应对不符合的情况进行综合分析，说明是否影响对产品临床性能的判定</w:t>
      </w:r>
      <w:r w:rsidR="00AA7BBF" w:rsidRPr="00706026">
        <w:rPr>
          <w:rFonts w:ascii="仿宋_GB2312" w:eastAsia="仿宋_GB2312" w:hint="eastAsia"/>
          <w:sz w:val="32"/>
          <w:szCs w:val="32"/>
        </w:rPr>
        <w:t>，</w:t>
      </w:r>
      <w:r w:rsidRPr="00706026">
        <w:rPr>
          <w:rFonts w:ascii="仿宋_GB2312" w:eastAsia="仿宋_GB2312" w:hint="eastAsia"/>
          <w:sz w:val="32"/>
          <w:szCs w:val="32"/>
        </w:rPr>
        <w:t>但确认结果不应纳入原有的统计。</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对于定量检测试剂临床试验，按照预设的统计学分析标准，可能出现</w:t>
      </w:r>
      <w:r w:rsidR="003B72E9" w:rsidRPr="00706026">
        <w:rPr>
          <w:rFonts w:ascii="仿宋_GB2312" w:eastAsia="仿宋_GB2312" w:hint="eastAsia"/>
          <w:sz w:val="32"/>
          <w:szCs w:val="32"/>
        </w:rPr>
        <w:t>离群值</w:t>
      </w:r>
      <w:r w:rsidRPr="00706026">
        <w:rPr>
          <w:rFonts w:ascii="仿宋_GB2312" w:eastAsia="仿宋_GB2312" w:hint="eastAsia"/>
          <w:sz w:val="32"/>
          <w:szCs w:val="32"/>
        </w:rPr>
        <w:t>，应在统计分析时，进行包括和不包括离群值的两种情况的比较分析，研究不同情况下的结果是否不一致及产生不一致的直接原因。</w:t>
      </w:r>
    </w:p>
    <w:p w:rsidR="00596FF9"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 xml:space="preserve">3. </w:t>
      </w:r>
      <w:r w:rsidR="009A2BD4" w:rsidRPr="00706026">
        <w:rPr>
          <w:rFonts w:ascii="仿宋_GB2312" w:eastAsia="仿宋_GB2312" w:hint="eastAsia"/>
          <w:sz w:val="32"/>
          <w:szCs w:val="32"/>
        </w:rPr>
        <w:t>如有必要，应对获得的数据集进行分层统计。</w:t>
      </w:r>
    </w:p>
    <w:p w:rsidR="009224AF" w:rsidRPr="00706026" w:rsidRDefault="00F73CF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 xml:space="preserve">4. </w:t>
      </w:r>
      <w:r w:rsidR="009224AF" w:rsidRPr="00706026">
        <w:rPr>
          <w:rFonts w:ascii="仿宋_GB2312" w:eastAsia="仿宋_GB2312" w:hint="eastAsia"/>
          <w:sz w:val="32"/>
          <w:szCs w:val="32"/>
        </w:rPr>
        <w:t>在体外诊断试剂临床试验的全过程中，生物统计学有着不可或缺的重要作用，同时也要充分考虑到临床诊疗对于体外诊断试剂的需求，只有当研究结果既具有临床意义，又具有统计学意义时，该产品的临床安全有效性才能得到认可。</w:t>
      </w:r>
    </w:p>
    <w:p w:rsidR="00B0157E" w:rsidRPr="004215CE" w:rsidRDefault="009224AF">
      <w:pPr>
        <w:spacing w:line="276" w:lineRule="auto"/>
        <w:ind w:firstLineChars="200" w:firstLine="640"/>
        <w:rPr>
          <w:rFonts w:ascii="楷体_GB2312" w:eastAsia="楷体_GB2312"/>
          <w:sz w:val="32"/>
          <w:szCs w:val="32"/>
        </w:rPr>
      </w:pPr>
      <w:r w:rsidRPr="004215CE">
        <w:rPr>
          <w:rFonts w:ascii="楷体_GB2312" w:eastAsia="楷体_GB2312" w:hint="eastAsia"/>
          <w:sz w:val="32"/>
          <w:szCs w:val="32"/>
        </w:rPr>
        <w:lastRenderedPageBreak/>
        <w:t>（</w:t>
      </w:r>
      <w:r w:rsidR="003E02FD" w:rsidRPr="004215CE">
        <w:rPr>
          <w:rFonts w:ascii="楷体_GB2312" w:eastAsia="楷体_GB2312" w:hint="eastAsia"/>
          <w:sz w:val="32"/>
          <w:szCs w:val="32"/>
        </w:rPr>
        <w:t>七</w:t>
      </w:r>
      <w:r w:rsidRPr="004215CE">
        <w:rPr>
          <w:rFonts w:ascii="楷体_GB2312" w:eastAsia="楷体_GB2312" w:hint="eastAsia"/>
          <w:sz w:val="32"/>
          <w:szCs w:val="32"/>
        </w:rPr>
        <w:t>）样本量</w:t>
      </w:r>
      <w:r w:rsidR="00F676B4" w:rsidRPr="004215CE">
        <w:rPr>
          <w:rFonts w:ascii="楷体_GB2312" w:eastAsia="楷体_GB2312" w:hint="eastAsia"/>
          <w:sz w:val="32"/>
          <w:szCs w:val="32"/>
        </w:rPr>
        <w:t>要求</w:t>
      </w:r>
    </w:p>
    <w:p w:rsidR="007C389A" w:rsidRPr="00706026" w:rsidRDefault="007C389A">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体外诊断试剂临床试验的样本量与多种因素相关，如检测的可重复性、干扰因素、亚组间的差异性</w:t>
      </w:r>
      <w:r w:rsidR="0085045E" w:rsidRPr="00706026">
        <w:rPr>
          <w:rFonts w:ascii="仿宋_GB2312" w:eastAsia="仿宋_GB2312" w:hint="eastAsia"/>
          <w:sz w:val="32"/>
          <w:szCs w:val="32"/>
        </w:rPr>
        <w:t>、</w:t>
      </w:r>
      <w:r w:rsidRPr="00706026">
        <w:rPr>
          <w:rFonts w:ascii="仿宋_GB2312" w:eastAsia="仿宋_GB2312" w:hint="eastAsia"/>
          <w:sz w:val="32"/>
          <w:szCs w:val="32"/>
        </w:rPr>
        <w:t>以及被测物特点等。</w:t>
      </w:r>
      <w:r w:rsidR="000A6ABE" w:rsidRPr="00706026">
        <w:rPr>
          <w:rFonts w:ascii="仿宋_GB2312" w:eastAsia="仿宋_GB2312" w:hint="eastAsia"/>
          <w:sz w:val="32"/>
          <w:szCs w:val="32"/>
        </w:rPr>
        <w:t>临床试验方案中应对临床试验需要的最低样本量进行估算，并说明依据。</w:t>
      </w:r>
    </w:p>
    <w:p w:rsidR="0094215C" w:rsidRPr="00706026" w:rsidRDefault="0094215C" w:rsidP="0094215C">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 xml:space="preserve">1. </w:t>
      </w:r>
      <w:r w:rsidR="00AA7BBF" w:rsidRPr="00706026">
        <w:rPr>
          <w:rFonts w:ascii="仿宋_GB2312" w:eastAsia="仿宋_GB2312" w:hint="eastAsia"/>
          <w:sz w:val="32"/>
          <w:szCs w:val="32"/>
        </w:rPr>
        <w:t>样本量估算的基本考虑</w:t>
      </w:r>
    </w:p>
    <w:p w:rsidR="00B40238" w:rsidRPr="00706026" w:rsidRDefault="00B4023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1.1</w:t>
      </w:r>
      <w:r w:rsidR="009224AF" w:rsidRPr="00706026">
        <w:rPr>
          <w:rFonts w:ascii="仿宋_GB2312" w:eastAsia="仿宋_GB2312" w:hint="eastAsia"/>
          <w:sz w:val="32"/>
          <w:szCs w:val="32"/>
        </w:rPr>
        <w:t>临床试验样本量应满足统计学要求，可采用适当的统计学方法进行估算</w:t>
      </w:r>
      <w:r w:rsidR="0091213A" w:rsidRPr="00706026">
        <w:rPr>
          <w:rFonts w:ascii="仿宋_GB2312" w:eastAsia="仿宋_GB2312" w:hint="eastAsia"/>
          <w:sz w:val="32"/>
          <w:szCs w:val="32"/>
        </w:rPr>
        <w:t>。</w:t>
      </w:r>
    </w:p>
    <w:p w:rsidR="00B40238" w:rsidRPr="00706026" w:rsidRDefault="00B4023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1.2</w:t>
      </w:r>
      <w:r w:rsidR="00D077A6" w:rsidRPr="00706026">
        <w:rPr>
          <w:rFonts w:ascii="仿宋_GB2312" w:eastAsia="仿宋_GB2312" w:hint="eastAsia"/>
          <w:sz w:val="32"/>
          <w:szCs w:val="32"/>
        </w:rPr>
        <w:t xml:space="preserve"> </w:t>
      </w:r>
      <w:r w:rsidR="00AB4C2A" w:rsidRPr="00706026">
        <w:rPr>
          <w:rFonts w:ascii="仿宋_GB2312" w:eastAsia="仿宋_GB2312" w:hint="eastAsia"/>
          <w:sz w:val="32"/>
          <w:szCs w:val="32"/>
        </w:rPr>
        <w:t>临床试验样本量的确定需结合诊断试剂的具体情况，</w:t>
      </w:r>
      <w:r w:rsidR="00D55446" w:rsidRPr="00706026">
        <w:rPr>
          <w:rFonts w:ascii="仿宋_GB2312" w:eastAsia="仿宋_GB2312" w:hint="eastAsia"/>
          <w:sz w:val="32"/>
          <w:szCs w:val="32"/>
        </w:rPr>
        <w:t>保证</w:t>
      </w:r>
      <w:r w:rsidR="00927EB7" w:rsidRPr="00706026">
        <w:rPr>
          <w:rFonts w:ascii="仿宋_GB2312" w:eastAsia="仿宋_GB2312" w:hint="eastAsia"/>
          <w:sz w:val="32"/>
          <w:szCs w:val="32"/>
        </w:rPr>
        <w:t>临床性能得以充分验证，</w:t>
      </w:r>
      <w:r w:rsidR="008F3BA1" w:rsidRPr="00706026">
        <w:rPr>
          <w:rFonts w:ascii="仿宋_GB2312" w:eastAsia="仿宋_GB2312" w:hint="eastAsia"/>
          <w:sz w:val="32"/>
          <w:szCs w:val="32"/>
        </w:rPr>
        <w:t>如</w:t>
      </w:r>
      <w:r w:rsidR="00AB4C2A" w:rsidRPr="00706026">
        <w:rPr>
          <w:rFonts w:ascii="仿宋_GB2312" w:eastAsia="仿宋_GB2312" w:hint="eastAsia"/>
          <w:sz w:val="32"/>
          <w:szCs w:val="32"/>
        </w:rPr>
        <w:t>：</w:t>
      </w:r>
      <w:r w:rsidR="00927FFC" w:rsidRPr="00706026">
        <w:rPr>
          <w:rFonts w:ascii="仿宋_GB2312" w:eastAsia="仿宋_GB2312" w:hint="eastAsia"/>
          <w:sz w:val="32"/>
          <w:szCs w:val="32"/>
        </w:rPr>
        <w:t>需要</w:t>
      </w:r>
      <w:r w:rsidR="00927EB7" w:rsidRPr="00706026">
        <w:rPr>
          <w:rFonts w:ascii="仿宋_GB2312" w:eastAsia="仿宋_GB2312" w:hint="eastAsia"/>
          <w:sz w:val="32"/>
          <w:szCs w:val="32"/>
        </w:rPr>
        <w:t>对不同亚组人群分别进行评价</w:t>
      </w:r>
      <w:r w:rsidR="008F3BA1" w:rsidRPr="00706026">
        <w:rPr>
          <w:rFonts w:ascii="仿宋_GB2312" w:eastAsia="仿宋_GB2312" w:hint="eastAsia"/>
          <w:sz w:val="32"/>
          <w:szCs w:val="32"/>
        </w:rPr>
        <w:t>的情况、</w:t>
      </w:r>
      <w:r w:rsidR="00927EB7" w:rsidRPr="00706026">
        <w:rPr>
          <w:rFonts w:ascii="仿宋_GB2312" w:eastAsia="仿宋_GB2312" w:hint="eastAsia"/>
          <w:sz w:val="32"/>
          <w:szCs w:val="32"/>
        </w:rPr>
        <w:t>产品</w:t>
      </w:r>
      <w:r w:rsidR="008F3BA1" w:rsidRPr="00706026">
        <w:rPr>
          <w:rFonts w:ascii="仿宋_GB2312" w:eastAsia="仿宋_GB2312" w:hint="eastAsia"/>
          <w:sz w:val="32"/>
          <w:szCs w:val="32"/>
        </w:rPr>
        <w:t>检测</w:t>
      </w:r>
      <w:r w:rsidR="00927EB7" w:rsidRPr="00706026">
        <w:rPr>
          <w:rFonts w:ascii="仿宋_GB2312" w:eastAsia="仿宋_GB2312" w:hint="eastAsia"/>
          <w:sz w:val="32"/>
          <w:szCs w:val="32"/>
        </w:rPr>
        <w:t>多种被测物（或多种亚型）</w:t>
      </w:r>
      <w:r w:rsidR="008F3BA1" w:rsidRPr="00706026">
        <w:rPr>
          <w:rFonts w:ascii="仿宋_GB2312" w:eastAsia="仿宋_GB2312" w:hint="eastAsia"/>
          <w:sz w:val="32"/>
          <w:szCs w:val="32"/>
        </w:rPr>
        <w:t>的情况</w:t>
      </w:r>
      <w:r w:rsidR="00AB4C2A" w:rsidRPr="00706026">
        <w:rPr>
          <w:rFonts w:ascii="仿宋_GB2312" w:eastAsia="仿宋_GB2312" w:hint="eastAsia"/>
          <w:sz w:val="32"/>
          <w:szCs w:val="32"/>
        </w:rPr>
        <w:t>等</w:t>
      </w:r>
      <w:r w:rsidR="0094215C" w:rsidRPr="00706026">
        <w:rPr>
          <w:rFonts w:ascii="仿宋_GB2312" w:eastAsia="仿宋_GB2312" w:hint="eastAsia"/>
          <w:sz w:val="32"/>
          <w:szCs w:val="32"/>
        </w:rPr>
        <w:t>。</w:t>
      </w:r>
      <w:r w:rsidR="00927EB7" w:rsidRPr="00706026">
        <w:rPr>
          <w:rFonts w:ascii="仿宋_GB2312" w:eastAsia="仿宋_GB2312" w:hint="eastAsia"/>
          <w:sz w:val="32"/>
          <w:szCs w:val="32"/>
        </w:rPr>
        <w:t>有必要在估算最低总样本量的基础上</w:t>
      </w:r>
      <w:r w:rsidR="0094215C" w:rsidRPr="00706026">
        <w:rPr>
          <w:rFonts w:ascii="仿宋_GB2312" w:eastAsia="仿宋_GB2312" w:hint="eastAsia"/>
          <w:sz w:val="32"/>
          <w:szCs w:val="32"/>
        </w:rPr>
        <w:t>，</w:t>
      </w:r>
      <w:r w:rsidR="00927EB7" w:rsidRPr="00706026">
        <w:rPr>
          <w:rFonts w:ascii="仿宋_GB2312" w:eastAsia="仿宋_GB2312" w:hint="eastAsia"/>
          <w:sz w:val="32"/>
          <w:szCs w:val="32"/>
        </w:rPr>
        <w:t>进一步细化各种</w:t>
      </w:r>
      <w:r w:rsidR="008F3BA1" w:rsidRPr="00706026">
        <w:rPr>
          <w:rFonts w:ascii="仿宋_GB2312" w:eastAsia="仿宋_GB2312" w:hint="eastAsia"/>
          <w:sz w:val="32"/>
          <w:szCs w:val="32"/>
        </w:rPr>
        <w:t>组别/</w:t>
      </w:r>
      <w:r w:rsidR="00927EB7" w:rsidRPr="00706026">
        <w:rPr>
          <w:rFonts w:ascii="仿宋_GB2312" w:eastAsia="仿宋_GB2312" w:hint="eastAsia"/>
          <w:sz w:val="32"/>
          <w:szCs w:val="32"/>
        </w:rPr>
        <w:t>类型样本的例数要求</w:t>
      </w:r>
      <w:r w:rsidR="0091213A" w:rsidRPr="00706026">
        <w:rPr>
          <w:rFonts w:ascii="仿宋_GB2312" w:eastAsia="仿宋_GB2312" w:hint="eastAsia"/>
          <w:sz w:val="32"/>
          <w:szCs w:val="32"/>
        </w:rPr>
        <w:t>。</w:t>
      </w:r>
    </w:p>
    <w:p w:rsidR="00D55446" w:rsidRPr="00706026" w:rsidRDefault="00B4023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1.3</w:t>
      </w:r>
      <w:r w:rsidR="0055421B" w:rsidRPr="00706026">
        <w:rPr>
          <w:rFonts w:ascii="仿宋_GB2312" w:eastAsia="仿宋_GB2312" w:hint="eastAsia"/>
          <w:sz w:val="32"/>
          <w:szCs w:val="32"/>
        </w:rPr>
        <w:t>如临床试验</w:t>
      </w:r>
      <w:r w:rsidR="00A26B60" w:rsidRPr="00706026">
        <w:rPr>
          <w:rFonts w:ascii="仿宋_GB2312" w:eastAsia="仿宋_GB2312" w:hint="eastAsia"/>
          <w:sz w:val="32"/>
          <w:szCs w:val="32"/>
        </w:rPr>
        <w:t>包含不同的临床性能评价</w:t>
      </w:r>
      <w:r w:rsidR="00683536" w:rsidRPr="00706026">
        <w:rPr>
          <w:rFonts w:ascii="仿宋_GB2312" w:eastAsia="仿宋_GB2312" w:hint="eastAsia"/>
          <w:sz w:val="32"/>
          <w:szCs w:val="32"/>
        </w:rPr>
        <w:t>目的</w:t>
      </w:r>
      <w:r w:rsidR="00A26B60" w:rsidRPr="00706026">
        <w:rPr>
          <w:rFonts w:ascii="仿宋_GB2312" w:eastAsia="仿宋_GB2312" w:hint="eastAsia"/>
          <w:sz w:val="32"/>
          <w:szCs w:val="32"/>
        </w:rPr>
        <w:t>，需分别进行</w:t>
      </w:r>
      <w:r w:rsidR="0055421B" w:rsidRPr="00706026">
        <w:rPr>
          <w:rFonts w:ascii="仿宋_GB2312" w:eastAsia="仿宋_GB2312" w:hint="eastAsia"/>
          <w:sz w:val="32"/>
          <w:szCs w:val="32"/>
        </w:rPr>
        <w:t>统计学分析</w:t>
      </w:r>
      <w:r w:rsidR="0094215C" w:rsidRPr="00706026">
        <w:rPr>
          <w:rFonts w:ascii="仿宋_GB2312" w:eastAsia="仿宋_GB2312" w:hint="eastAsia"/>
          <w:sz w:val="32"/>
          <w:szCs w:val="32"/>
        </w:rPr>
        <w:t>，则针对每种情况均应有足够的样本量。</w:t>
      </w:r>
      <w:r w:rsidR="00683536" w:rsidRPr="00706026">
        <w:rPr>
          <w:rFonts w:ascii="仿宋_GB2312" w:eastAsia="仿宋_GB2312" w:hint="eastAsia"/>
          <w:sz w:val="32"/>
          <w:szCs w:val="32"/>
        </w:rPr>
        <w:t>例如：临床试验目的</w:t>
      </w:r>
      <w:r w:rsidR="00C822A6" w:rsidRPr="00706026">
        <w:rPr>
          <w:rFonts w:ascii="仿宋_GB2312" w:eastAsia="仿宋_GB2312" w:hint="eastAsia"/>
          <w:sz w:val="32"/>
          <w:szCs w:val="32"/>
        </w:rPr>
        <w:t>包括</w:t>
      </w:r>
      <w:r w:rsidR="00683536" w:rsidRPr="00706026">
        <w:rPr>
          <w:rFonts w:ascii="仿宋_GB2312" w:eastAsia="仿宋_GB2312" w:hint="eastAsia"/>
          <w:sz w:val="32"/>
          <w:szCs w:val="32"/>
        </w:rPr>
        <w:t>：</w:t>
      </w:r>
      <w:r w:rsidR="00C822A6" w:rsidRPr="00706026">
        <w:rPr>
          <w:rFonts w:ascii="仿宋_GB2312" w:eastAsia="仿宋_GB2312" w:hint="eastAsia"/>
          <w:sz w:val="32"/>
          <w:szCs w:val="32"/>
        </w:rPr>
        <w:t>①</w:t>
      </w:r>
      <w:r w:rsidR="00683536" w:rsidRPr="00706026">
        <w:rPr>
          <w:rFonts w:ascii="仿宋_GB2312" w:eastAsia="仿宋_GB2312" w:hint="eastAsia"/>
          <w:sz w:val="32"/>
          <w:szCs w:val="32"/>
        </w:rPr>
        <w:t>评价</w:t>
      </w:r>
      <w:r w:rsidR="00C822A6" w:rsidRPr="00706026">
        <w:rPr>
          <w:rFonts w:ascii="仿宋_GB2312" w:eastAsia="仿宋_GB2312" w:hint="eastAsia"/>
          <w:sz w:val="32"/>
          <w:szCs w:val="32"/>
        </w:rPr>
        <w:t>试验</w:t>
      </w:r>
      <w:r w:rsidR="00683536" w:rsidRPr="00706026">
        <w:rPr>
          <w:rFonts w:ascii="仿宋_GB2312" w:eastAsia="仿宋_GB2312" w:hint="eastAsia"/>
          <w:sz w:val="32"/>
          <w:szCs w:val="32"/>
        </w:rPr>
        <w:t>用</w:t>
      </w:r>
      <w:r w:rsidR="00C822A6" w:rsidRPr="00706026">
        <w:rPr>
          <w:rFonts w:ascii="仿宋_GB2312" w:eastAsia="仿宋_GB2312" w:hint="eastAsia"/>
          <w:sz w:val="32"/>
          <w:szCs w:val="32"/>
        </w:rPr>
        <w:t>体外诊断试剂与同类产品的等效性，②</w:t>
      </w:r>
      <w:r w:rsidR="00683536" w:rsidRPr="00706026">
        <w:rPr>
          <w:rFonts w:ascii="仿宋_GB2312" w:eastAsia="仿宋_GB2312" w:hint="eastAsia"/>
          <w:sz w:val="32"/>
          <w:szCs w:val="32"/>
        </w:rPr>
        <w:t>评价</w:t>
      </w:r>
      <w:r w:rsidR="00C822A6" w:rsidRPr="00706026">
        <w:rPr>
          <w:rFonts w:ascii="仿宋_GB2312" w:eastAsia="仿宋_GB2312" w:hint="eastAsia"/>
          <w:sz w:val="32"/>
          <w:szCs w:val="32"/>
        </w:rPr>
        <w:t>试验用体外诊断试剂用于疾病鉴别诊断的敏感性和特异性</w:t>
      </w:r>
      <w:r w:rsidR="0094215C" w:rsidRPr="00706026">
        <w:rPr>
          <w:rFonts w:ascii="仿宋_GB2312" w:eastAsia="仿宋_GB2312" w:hint="eastAsia"/>
          <w:sz w:val="32"/>
          <w:szCs w:val="32"/>
        </w:rPr>
        <w:t>，则临床试验样本量需满足上述两项临床性能评价的要求。</w:t>
      </w:r>
    </w:p>
    <w:p w:rsidR="006E68D0" w:rsidRPr="00706026" w:rsidRDefault="00B40238" w:rsidP="00683536">
      <w:pPr>
        <w:spacing w:line="276" w:lineRule="auto"/>
        <w:ind w:firstLineChars="200" w:firstLine="640"/>
        <w:rPr>
          <w:rFonts w:ascii="仿宋_GB2312" w:eastAsia="仿宋_GB2312"/>
          <w:snapToGrid w:val="0"/>
          <w:sz w:val="32"/>
          <w:szCs w:val="32"/>
        </w:rPr>
      </w:pPr>
      <w:r w:rsidRPr="00706026">
        <w:rPr>
          <w:rFonts w:ascii="仿宋_GB2312" w:eastAsia="仿宋_GB2312" w:hint="eastAsia"/>
          <w:sz w:val="32"/>
          <w:szCs w:val="32"/>
        </w:rPr>
        <w:t>1.4</w:t>
      </w:r>
      <w:r w:rsidR="006E68D0" w:rsidRPr="00706026">
        <w:rPr>
          <w:rFonts w:ascii="仿宋_GB2312" w:eastAsia="仿宋_GB2312" w:hint="eastAsia"/>
          <w:sz w:val="32"/>
          <w:szCs w:val="32"/>
        </w:rPr>
        <w:t>对于定量检测试剂</w:t>
      </w:r>
      <w:r w:rsidRPr="00706026">
        <w:rPr>
          <w:rFonts w:ascii="仿宋_GB2312" w:eastAsia="仿宋_GB2312" w:hint="eastAsia"/>
          <w:sz w:val="32"/>
          <w:szCs w:val="32"/>
        </w:rPr>
        <w:t>，</w:t>
      </w:r>
      <w:r w:rsidRPr="00706026">
        <w:rPr>
          <w:rFonts w:ascii="仿宋_GB2312" w:eastAsia="仿宋_GB2312" w:hAnsi="ˎ̥" w:cs="宋体" w:hint="eastAsia"/>
          <w:color w:val="000000"/>
          <w:kern w:val="0"/>
          <w:sz w:val="32"/>
          <w:szCs w:val="32"/>
        </w:rPr>
        <w:t>在检测范围内的不同水平均应有一定量的样本例数；对于</w:t>
      </w:r>
      <w:r w:rsidR="006E68D0" w:rsidRPr="00706026">
        <w:rPr>
          <w:rFonts w:ascii="仿宋_GB2312" w:eastAsia="仿宋_GB2312" w:hAnsi="ˎ̥" w:cs="宋体" w:hint="eastAsia"/>
          <w:color w:val="000000"/>
          <w:kern w:val="0"/>
          <w:sz w:val="32"/>
          <w:szCs w:val="32"/>
        </w:rPr>
        <w:t>定性检测试剂</w:t>
      </w:r>
      <w:r w:rsidRPr="00706026">
        <w:rPr>
          <w:rFonts w:ascii="仿宋_GB2312" w:eastAsia="仿宋_GB2312" w:hAnsi="ˎ̥" w:cs="宋体" w:hint="eastAsia"/>
          <w:color w:val="000000"/>
          <w:kern w:val="0"/>
          <w:sz w:val="32"/>
          <w:szCs w:val="32"/>
        </w:rPr>
        <w:t>，</w:t>
      </w:r>
      <w:r w:rsidR="006E68D0" w:rsidRPr="00706026">
        <w:rPr>
          <w:rFonts w:ascii="仿宋_GB2312" w:eastAsia="仿宋_GB2312" w:hAnsi="ˎ̥" w:cs="宋体" w:hint="eastAsia"/>
          <w:color w:val="000000"/>
          <w:kern w:val="0"/>
          <w:sz w:val="32"/>
          <w:szCs w:val="32"/>
        </w:rPr>
        <w:t>临床试验样本应包含一定数量的医学决定水平附近样本或灰区样本。</w:t>
      </w:r>
    </w:p>
    <w:p w:rsidR="006E68D0" w:rsidRPr="00706026" w:rsidRDefault="00B4023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lastRenderedPageBreak/>
        <w:t>2. 常用的样本量估算方法</w:t>
      </w:r>
    </w:p>
    <w:p w:rsidR="00B0157E" w:rsidRPr="00706026" w:rsidRDefault="00D30C24">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采用统计学公式进行样本量估算</w:t>
      </w:r>
      <w:r w:rsidR="009224AF" w:rsidRPr="00706026">
        <w:rPr>
          <w:rFonts w:ascii="仿宋_GB2312" w:eastAsia="仿宋_GB2312" w:hint="eastAsia"/>
          <w:sz w:val="32"/>
          <w:szCs w:val="32"/>
        </w:rPr>
        <w:t>的相关要素一般包括临床试验的设计类型、评价指标的期望值、</w:t>
      </w:r>
      <w:r w:rsidR="009224AF" w:rsidRPr="00706026">
        <w:rPr>
          <w:rFonts w:ascii="仿宋_GB2312" w:eastAsia="仿宋_GB2312" w:hAnsi="宋体" w:cs="宋体" w:hint="eastAsia"/>
          <w:sz w:val="32"/>
          <w:szCs w:val="32"/>
        </w:rPr>
        <w:t>Ⅰ</w:t>
      </w:r>
      <w:r w:rsidR="009224AF" w:rsidRPr="00706026">
        <w:rPr>
          <w:rFonts w:ascii="仿宋_GB2312" w:eastAsia="仿宋_GB2312" w:hint="eastAsia"/>
          <w:sz w:val="32"/>
          <w:szCs w:val="32"/>
        </w:rPr>
        <w:t>类和</w:t>
      </w:r>
      <w:r w:rsidR="009224AF" w:rsidRPr="00706026">
        <w:rPr>
          <w:rFonts w:ascii="仿宋_GB2312" w:eastAsia="仿宋_GB2312" w:hAnsi="宋体" w:cs="宋体" w:hint="eastAsia"/>
          <w:sz w:val="32"/>
          <w:szCs w:val="32"/>
        </w:rPr>
        <w:t>Ⅱ</w:t>
      </w:r>
      <w:r w:rsidR="009224AF" w:rsidRPr="00706026">
        <w:rPr>
          <w:rFonts w:ascii="仿宋_GB2312" w:eastAsia="仿宋_GB2312" w:hint="eastAsia"/>
          <w:sz w:val="32"/>
          <w:szCs w:val="32"/>
        </w:rPr>
        <w:t>类错误率以及预期的受试者脱落的比例等。</w:t>
      </w:r>
    </w:p>
    <w:p w:rsidR="00B0157E" w:rsidRPr="00706026" w:rsidRDefault="009224AF">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评价指标的期望值根据（基于目标人群样本的）已有临床数据和小样本预试验（如有）的结果来估算，应在临床试验方案中明确这些参数的确定依据。</w:t>
      </w:r>
    </w:p>
    <w:p w:rsidR="00B0157E" w:rsidRPr="00706026" w:rsidRDefault="009224AF">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一般情况下，</w:t>
      </w:r>
      <w:r w:rsidRPr="00706026">
        <w:rPr>
          <w:rFonts w:ascii="仿宋_GB2312" w:eastAsia="仿宋_GB2312" w:hAnsi="宋体" w:cs="宋体" w:hint="eastAsia"/>
          <w:sz w:val="32"/>
          <w:szCs w:val="32"/>
        </w:rPr>
        <w:t>Ⅰ</w:t>
      </w:r>
      <w:r w:rsidRPr="00706026">
        <w:rPr>
          <w:rFonts w:ascii="仿宋_GB2312" w:eastAsia="仿宋_GB2312" w:hint="eastAsia"/>
          <w:sz w:val="32"/>
          <w:szCs w:val="32"/>
        </w:rPr>
        <w:t>类错误概率α设定为双侧0.05或单侧0.025，</w:t>
      </w:r>
      <w:r w:rsidRPr="00706026">
        <w:rPr>
          <w:rFonts w:ascii="仿宋_GB2312" w:eastAsia="仿宋_GB2312" w:hAnsi="宋体" w:cs="宋体" w:hint="eastAsia"/>
          <w:sz w:val="32"/>
          <w:szCs w:val="32"/>
        </w:rPr>
        <w:t>Ⅱ</w:t>
      </w:r>
      <w:r w:rsidRPr="00706026">
        <w:rPr>
          <w:rFonts w:ascii="仿宋_GB2312" w:eastAsia="仿宋_GB2312" w:hint="eastAsia"/>
          <w:sz w:val="32"/>
          <w:szCs w:val="32"/>
        </w:rPr>
        <w:t>类错误概率β设定为不大于0.2，</w:t>
      </w:r>
      <w:r w:rsidR="00777722" w:rsidRPr="00706026">
        <w:rPr>
          <w:rFonts w:ascii="仿宋_GB2312" w:eastAsia="仿宋_GB2312" w:hint="eastAsia"/>
          <w:sz w:val="32"/>
          <w:szCs w:val="32"/>
        </w:rPr>
        <w:t>申办</w:t>
      </w:r>
      <w:r w:rsidR="007D3ECD" w:rsidRPr="00706026">
        <w:rPr>
          <w:rFonts w:ascii="仿宋_GB2312" w:eastAsia="仿宋_GB2312" w:hint="eastAsia"/>
          <w:sz w:val="32"/>
          <w:szCs w:val="32"/>
        </w:rPr>
        <w:t>者</w:t>
      </w:r>
      <w:r w:rsidRPr="00706026">
        <w:rPr>
          <w:rFonts w:ascii="仿宋_GB2312" w:eastAsia="仿宋_GB2312" w:hint="eastAsia"/>
          <w:sz w:val="32"/>
          <w:szCs w:val="32"/>
        </w:rPr>
        <w:t>可根据产品特征和试验设计的具体情形采用不同的取值，需充分论证其合理性。</w:t>
      </w:r>
    </w:p>
    <w:p w:rsidR="00B0157E" w:rsidRPr="00706026" w:rsidRDefault="009224AF">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以下举例说明几种常见的样本量估算方法。</w:t>
      </w:r>
    </w:p>
    <w:p w:rsidR="00B0157E" w:rsidRPr="00706026" w:rsidRDefault="00B40238">
      <w:pPr>
        <w:spacing w:line="276" w:lineRule="auto"/>
        <w:ind w:firstLineChars="200" w:firstLine="640"/>
        <w:rPr>
          <w:rFonts w:ascii="仿宋_GB2312" w:eastAsia="仿宋_GB2312"/>
          <w:sz w:val="32"/>
          <w:szCs w:val="32"/>
        </w:rPr>
      </w:pPr>
      <w:r w:rsidRPr="00706026">
        <w:rPr>
          <w:rFonts w:ascii="仿宋_GB2312" w:eastAsia="仿宋_GB2312" w:hAnsi="ˎ̥" w:cs="宋体" w:hint="eastAsia"/>
          <w:color w:val="000000"/>
          <w:kern w:val="0"/>
          <w:sz w:val="32"/>
          <w:szCs w:val="32"/>
        </w:rPr>
        <w:t>2.1</w:t>
      </w:r>
      <w:r w:rsidR="009224AF" w:rsidRPr="00706026">
        <w:rPr>
          <w:rFonts w:ascii="仿宋_GB2312" w:eastAsia="仿宋_GB2312" w:hAnsi="ˎ̥" w:cs="宋体" w:hint="eastAsia"/>
          <w:color w:val="000000"/>
          <w:kern w:val="0"/>
          <w:sz w:val="32"/>
          <w:szCs w:val="32"/>
        </w:rPr>
        <w:t>对</w:t>
      </w:r>
      <w:r w:rsidR="009224AF" w:rsidRPr="00706026">
        <w:rPr>
          <w:rFonts w:ascii="仿宋_GB2312" w:eastAsia="仿宋_GB2312" w:hint="eastAsia"/>
          <w:sz w:val="32"/>
          <w:szCs w:val="32"/>
        </w:rPr>
        <w:t>于临床试验的参数估计中只保证评价指标可信区间的宽度满足期望值，而无目标值的情况，可采用如下公式：</w:t>
      </w:r>
    </w:p>
    <w:p w:rsidR="00164EB7" w:rsidRPr="00706026" w:rsidRDefault="009B452A" w:rsidP="00697D32">
      <w:pPr>
        <w:adjustRightInd w:val="0"/>
        <w:snapToGrid w:val="0"/>
        <w:spacing w:line="276" w:lineRule="auto"/>
        <w:ind w:firstLine="560"/>
        <w:rPr>
          <w:rFonts w:ascii="仿宋_GB2312" w:eastAsia="仿宋_GB2312"/>
          <w:i/>
          <w:kern w:val="0"/>
          <w:sz w:val="28"/>
          <w:szCs w:val="28"/>
        </w:rPr>
      </w:pPr>
      <m:oMathPara>
        <m:oMath>
          <m:r>
            <w:rPr>
              <w:rFonts w:ascii="Cambria Math" w:eastAsia="仿宋_GB2312" w:hAnsi="Cambria Math" w:hint="eastAsia"/>
              <w:sz w:val="28"/>
              <w:szCs w:val="28"/>
            </w:rPr>
            <m:t>n</m:t>
          </m:r>
          <m:r>
            <w:rPr>
              <w:rFonts w:ascii="Cambria Math" w:eastAsia="仿宋_GB2312" w:hAnsi="Cambria Math" w:cs="Cambria Math" w:hint="eastAsia"/>
              <w:kern w:val="0"/>
              <w:sz w:val="28"/>
              <w:szCs w:val="28"/>
            </w:rPr>
            <m:t>=</m:t>
          </m:r>
          <m:f>
            <m:fPr>
              <m:ctrlPr>
                <w:rPr>
                  <w:rFonts w:ascii="Cambria Math" w:eastAsia="仿宋_GB2312" w:hAnsi="Cambria Math" w:cs="Cambria Math" w:hint="eastAsia"/>
                  <w:i/>
                  <w:kern w:val="0"/>
                  <w:sz w:val="28"/>
                  <w:szCs w:val="28"/>
                </w:rPr>
              </m:ctrlPr>
            </m:fPr>
            <m:num>
              <m:sSup>
                <m:sSupPr>
                  <m:ctrlPr>
                    <w:rPr>
                      <w:rFonts w:ascii="Cambria Math" w:eastAsia="仿宋_GB2312" w:hAnsi="Cambria Math" w:hint="eastAsia"/>
                      <w:i/>
                      <w:sz w:val="28"/>
                    </w:rPr>
                  </m:ctrlPr>
                </m:sSupPr>
                <m:e>
                  <m:d>
                    <m:dPr>
                      <m:begChr m:val="["/>
                      <m:endChr m:val="]"/>
                      <m:ctrlPr>
                        <w:rPr>
                          <w:rFonts w:ascii="Cambria Math" w:eastAsia="仿宋_GB2312" w:hAnsi="Cambria Math" w:hint="eastAsia"/>
                          <w:i/>
                          <w:sz w:val="28"/>
                        </w:rPr>
                      </m:ctrlPr>
                    </m:dPr>
                    <m:e>
                      <m:sSub>
                        <m:sSubPr>
                          <m:ctrlPr>
                            <w:rPr>
                              <w:rFonts w:ascii="Cambria Math" w:eastAsia="仿宋_GB2312" w:hAnsi="Cambria Math" w:hint="eastAsia"/>
                              <w:i/>
                              <w:sz w:val="28"/>
                            </w:rPr>
                          </m:ctrlPr>
                        </m:sSubPr>
                        <m:e>
                          <m:r>
                            <w:rPr>
                              <w:rFonts w:ascii="Cambria Math" w:eastAsia="仿宋_GB2312" w:hAnsi="Cambria Math" w:hint="eastAsia"/>
                              <w:sz w:val="28"/>
                            </w:rPr>
                            <m:t>Z</m:t>
                          </m:r>
                        </m:e>
                        <m:sub>
                          <m:r>
                            <w:rPr>
                              <w:rFonts w:ascii="Cambria Math" w:eastAsia="仿宋_GB2312" w:hAnsi="Cambria Math" w:hint="eastAsia"/>
                              <w:sz w:val="28"/>
                            </w:rPr>
                            <m:t>1</m:t>
                          </m:r>
                          <m:r>
                            <w:rPr>
                              <w:rFonts w:ascii="Cambria Math" w:eastAsia="仿宋_GB2312" w:hAnsi="Cambria Math" w:hint="eastAsia"/>
                              <w:sz w:val="28"/>
                            </w:rPr>
                            <m:t>-</m:t>
                          </m:r>
                          <m:r>
                            <w:rPr>
                              <w:rFonts w:ascii="Cambria Math" w:eastAsia="仿宋_GB2312" w:hAnsi="Cambria Math" w:hint="eastAsia"/>
                              <w:sz w:val="28"/>
                            </w:rPr>
                            <m:t>α/2</m:t>
                          </m:r>
                        </m:sub>
                      </m:sSub>
                    </m:e>
                  </m:d>
                </m:e>
                <m:sup>
                  <m:r>
                    <w:rPr>
                      <w:rFonts w:ascii="Cambria Math" w:eastAsia="仿宋_GB2312" w:hAnsi="Cambria Math" w:hint="eastAsia"/>
                      <w:sz w:val="28"/>
                    </w:rPr>
                    <m:t>2</m:t>
                  </m:r>
                </m:sup>
              </m:sSup>
              <m:r>
                <w:rPr>
                  <w:rFonts w:ascii="Cambria Math" w:eastAsia="仿宋_GB2312" w:hAnsi="Cambria Math" w:cs="Cambria Math" w:hint="eastAsia"/>
                  <w:kern w:val="0"/>
                  <w:sz w:val="28"/>
                  <w:szCs w:val="28"/>
                </w:rPr>
                <m:t>P(1</m:t>
              </m:r>
              <m:r>
                <w:rPr>
                  <w:rFonts w:ascii="Cambria Math" w:eastAsia="仿宋_GB2312" w:hAnsi="Cambria Math" w:cs="Cambria Math" w:hint="eastAsia"/>
                  <w:kern w:val="0"/>
                  <w:sz w:val="28"/>
                  <w:szCs w:val="28"/>
                </w:rPr>
                <m:t>-</m:t>
              </m:r>
              <m:r>
                <w:rPr>
                  <w:rFonts w:ascii="Cambria Math" w:eastAsia="仿宋_GB2312" w:hAnsi="Cambria Math" w:cs="Cambria Math" w:hint="eastAsia"/>
                  <w:kern w:val="0"/>
                  <w:sz w:val="28"/>
                  <w:szCs w:val="28"/>
                </w:rPr>
                <m:t>P)</m:t>
              </m:r>
            </m:num>
            <m:den>
              <m:sSup>
                <m:sSupPr>
                  <m:ctrlPr>
                    <w:rPr>
                      <w:rFonts w:ascii="Cambria Math" w:eastAsia="仿宋_GB2312" w:hAnsi="Cambria Math" w:cs="Cambria Math" w:hint="eastAsia"/>
                      <w:i/>
                      <w:kern w:val="0"/>
                      <w:sz w:val="28"/>
                      <w:szCs w:val="28"/>
                    </w:rPr>
                  </m:ctrlPr>
                </m:sSupPr>
                <m:e>
                  <m:r>
                    <w:rPr>
                      <w:rFonts w:ascii="Cambria Math" w:eastAsia="仿宋_GB2312" w:hAnsi="Cambria Math" w:cs="Cambria Math" w:hint="eastAsia"/>
                      <w:kern w:val="0"/>
                      <w:sz w:val="28"/>
                      <w:szCs w:val="28"/>
                    </w:rPr>
                    <m:t>Δ</m:t>
                  </m:r>
                </m:e>
                <m:sup>
                  <m:r>
                    <w:rPr>
                      <w:rFonts w:ascii="Cambria Math" w:eastAsia="仿宋_GB2312" w:hAnsi="Cambria Math" w:cs="Cambria Math" w:hint="eastAsia"/>
                      <w:kern w:val="0"/>
                      <w:sz w:val="28"/>
                      <w:szCs w:val="28"/>
                    </w:rPr>
                    <m:t>2</m:t>
                  </m:r>
                </m:sup>
              </m:sSup>
            </m:den>
          </m:f>
        </m:oMath>
      </m:oMathPara>
    </w:p>
    <w:p w:rsidR="009224AF" w:rsidRPr="00706026" w:rsidRDefault="009224AF" w:rsidP="00E65368">
      <w:pPr>
        <w:spacing w:line="276" w:lineRule="auto"/>
        <w:ind w:firstLineChars="200" w:firstLine="640"/>
        <w:rPr>
          <w:rFonts w:ascii="仿宋_GB2312" w:eastAsia="仿宋_GB2312"/>
          <w:kern w:val="0"/>
          <w:sz w:val="32"/>
          <w:szCs w:val="32"/>
        </w:rPr>
      </w:pPr>
      <w:r w:rsidRPr="00706026">
        <w:rPr>
          <w:rFonts w:ascii="仿宋_GB2312" w:eastAsia="仿宋_GB2312" w:hint="eastAsia"/>
          <w:kern w:val="0"/>
          <w:sz w:val="32"/>
          <w:szCs w:val="32"/>
        </w:rPr>
        <w:t>公式中</w:t>
      </w:r>
      <w:r w:rsidRPr="00706026">
        <w:rPr>
          <w:rFonts w:ascii="仿宋_GB2312" w:eastAsia="仿宋_GB2312" w:hint="eastAsia"/>
          <w:sz w:val="32"/>
          <w:szCs w:val="32"/>
        </w:rPr>
        <w:t>n</w:t>
      </w:r>
      <w:r w:rsidRPr="00706026">
        <w:rPr>
          <w:rFonts w:ascii="仿宋_GB2312" w:eastAsia="仿宋_GB2312" w:hint="eastAsia"/>
          <w:kern w:val="0"/>
          <w:sz w:val="32"/>
          <w:szCs w:val="32"/>
        </w:rPr>
        <w:t>为样本量，</w:t>
      </w:r>
      <w:r w:rsidRPr="00706026">
        <w:rPr>
          <w:rFonts w:ascii="仿宋_GB2312" w:eastAsia="仿宋_GB2312" w:hint="eastAsia"/>
          <w:sz w:val="32"/>
          <w:szCs w:val="32"/>
        </w:rPr>
        <w:t>Z</w:t>
      </w:r>
      <w:r w:rsidRPr="00706026">
        <w:rPr>
          <w:rFonts w:ascii="仿宋_GB2312" w:eastAsia="仿宋_GB2312" w:hint="eastAsia"/>
          <w:sz w:val="32"/>
          <w:szCs w:val="32"/>
          <w:vertAlign w:val="subscript"/>
        </w:rPr>
        <w:t>1-α/2</w:t>
      </w:r>
      <w:r w:rsidRPr="00706026">
        <w:rPr>
          <w:rFonts w:ascii="仿宋_GB2312" w:eastAsia="仿宋_GB2312" w:hint="eastAsia"/>
          <w:kern w:val="0"/>
          <w:sz w:val="32"/>
          <w:szCs w:val="32"/>
        </w:rPr>
        <w:t>为</w:t>
      </w:r>
      <w:r w:rsidRPr="00706026">
        <w:rPr>
          <w:rFonts w:ascii="仿宋_GB2312" w:eastAsia="仿宋_GB2312" w:hint="eastAsia"/>
          <w:sz w:val="32"/>
          <w:szCs w:val="32"/>
        </w:rPr>
        <w:t>标准</w:t>
      </w:r>
      <w:r w:rsidRPr="00706026">
        <w:rPr>
          <w:rFonts w:ascii="仿宋_GB2312" w:eastAsia="仿宋_GB2312" w:hint="eastAsia"/>
          <w:kern w:val="0"/>
          <w:sz w:val="32"/>
          <w:szCs w:val="32"/>
        </w:rPr>
        <w:t>正态分布的分位数，P为评价指标预期值，Δ为P的允许误差大小，一般取P的95%可信区间宽度的一半，常用的取值为0.05</w:t>
      </w:r>
      <w:r w:rsidR="005D7A8B" w:rsidRPr="00706026">
        <w:rPr>
          <w:rFonts w:ascii="仿宋_GB2312" w:eastAsia="仿宋_GB2312" w:hint="eastAsia"/>
          <w:kern w:val="0"/>
          <w:sz w:val="32"/>
          <w:szCs w:val="32"/>
        </w:rPr>
        <w:t>-0.1</w:t>
      </w:r>
      <w:r w:rsidRPr="00706026">
        <w:rPr>
          <w:rFonts w:ascii="仿宋_GB2312" w:eastAsia="仿宋_GB2312" w:hint="eastAsia"/>
          <w:kern w:val="0"/>
          <w:sz w:val="32"/>
          <w:szCs w:val="32"/>
        </w:rPr>
        <w:t>。</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kern w:val="0"/>
          <w:sz w:val="32"/>
          <w:szCs w:val="32"/>
        </w:rPr>
        <w:t>根据灵敏度或特异度的预期值</w:t>
      </w:r>
      <w:r w:rsidR="00D36EAB" w:rsidRPr="00706026">
        <w:rPr>
          <w:rFonts w:ascii="仿宋_GB2312" w:eastAsia="仿宋_GB2312" w:hint="eastAsia"/>
          <w:kern w:val="0"/>
          <w:sz w:val="32"/>
          <w:szCs w:val="32"/>
        </w:rPr>
        <w:t>可分别</w:t>
      </w:r>
      <w:r w:rsidRPr="00706026">
        <w:rPr>
          <w:rFonts w:ascii="仿宋_GB2312" w:eastAsia="仿宋_GB2312" w:hint="eastAsia"/>
          <w:sz w:val="32"/>
          <w:szCs w:val="32"/>
        </w:rPr>
        <w:t>计算</w:t>
      </w:r>
      <w:r w:rsidRPr="00706026">
        <w:rPr>
          <w:rFonts w:ascii="仿宋_GB2312" w:eastAsia="仿宋_GB2312" w:hint="eastAsia"/>
          <w:kern w:val="0"/>
          <w:sz w:val="32"/>
          <w:szCs w:val="32"/>
        </w:rPr>
        <w:t>阳性组（病例组）</w:t>
      </w:r>
      <w:r w:rsidRPr="00706026">
        <w:rPr>
          <w:rFonts w:ascii="仿宋_GB2312" w:eastAsia="仿宋_GB2312" w:hint="eastAsia"/>
          <w:sz w:val="32"/>
          <w:szCs w:val="32"/>
        </w:rPr>
        <w:t>或</w:t>
      </w:r>
      <w:r w:rsidRPr="00706026">
        <w:rPr>
          <w:rFonts w:ascii="仿宋_GB2312" w:eastAsia="仿宋_GB2312" w:hint="eastAsia"/>
          <w:kern w:val="0"/>
          <w:sz w:val="32"/>
          <w:szCs w:val="32"/>
        </w:rPr>
        <w:t>阴性组（对照组）</w:t>
      </w:r>
      <w:r w:rsidRPr="00706026">
        <w:rPr>
          <w:rFonts w:ascii="仿宋_GB2312" w:eastAsia="仿宋_GB2312" w:hint="eastAsia"/>
          <w:sz w:val="32"/>
          <w:szCs w:val="32"/>
        </w:rPr>
        <w:t>的样本量。</w:t>
      </w:r>
    </w:p>
    <w:p w:rsidR="00BB3248" w:rsidRPr="00706026" w:rsidRDefault="00BB3248" w:rsidP="00E65368">
      <w:pPr>
        <w:spacing w:line="276" w:lineRule="auto"/>
        <w:ind w:firstLineChars="200" w:firstLine="640"/>
        <w:rPr>
          <w:rFonts w:ascii="仿宋_GB2312" w:eastAsia="仿宋_GB2312"/>
          <w:kern w:val="0"/>
          <w:sz w:val="32"/>
          <w:szCs w:val="32"/>
        </w:rPr>
      </w:pPr>
      <w:r w:rsidRPr="00706026">
        <w:rPr>
          <w:rFonts w:ascii="仿宋_GB2312" w:eastAsia="仿宋_GB2312" w:hint="eastAsia"/>
          <w:sz w:val="32"/>
          <w:szCs w:val="32"/>
        </w:rPr>
        <w:t>举例：流感病毒H1N1核酸检测试剂临床试验，采用</w:t>
      </w:r>
      <w:r w:rsidR="00321822" w:rsidRPr="00706026">
        <w:rPr>
          <w:rFonts w:ascii="仿宋_GB2312" w:eastAsia="仿宋_GB2312" w:hint="eastAsia"/>
          <w:sz w:val="32"/>
          <w:szCs w:val="32"/>
        </w:rPr>
        <w:t>试验用体外诊断试剂与</w:t>
      </w:r>
      <w:r w:rsidR="00CC1AE7" w:rsidRPr="00706026">
        <w:rPr>
          <w:rFonts w:ascii="仿宋_GB2312" w:eastAsia="仿宋_GB2312" w:hint="eastAsia"/>
          <w:sz w:val="32"/>
          <w:szCs w:val="32"/>
        </w:rPr>
        <w:t>临床参考标准或</w:t>
      </w:r>
      <w:r w:rsidR="00321822" w:rsidRPr="00706026">
        <w:rPr>
          <w:rFonts w:ascii="仿宋_GB2312" w:eastAsia="仿宋_GB2312" w:hint="eastAsia"/>
          <w:sz w:val="32"/>
          <w:szCs w:val="32"/>
        </w:rPr>
        <w:t>已上市同类产品进行</w:t>
      </w:r>
      <w:r w:rsidR="00321822" w:rsidRPr="00706026">
        <w:rPr>
          <w:rFonts w:ascii="仿宋_GB2312" w:eastAsia="仿宋_GB2312" w:hint="eastAsia"/>
          <w:sz w:val="32"/>
          <w:szCs w:val="32"/>
        </w:rPr>
        <w:lastRenderedPageBreak/>
        <w:t>比较研究，根据预实验结果，预期阳性符合率可达到90%，允许误差</w:t>
      </w:r>
      <w:r w:rsidR="00321822" w:rsidRPr="00706026">
        <w:rPr>
          <w:rFonts w:ascii="仿宋_GB2312" w:eastAsia="仿宋_GB2312" w:hint="eastAsia"/>
          <w:kern w:val="0"/>
          <w:sz w:val="32"/>
          <w:szCs w:val="32"/>
        </w:rPr>
        <w:t>Δ取值0.05，则阳性组</w:t>
      </w:r>
      <w:r w:rsidR="00577EBA" w:rsidRPr="00706026">
        <w:rPr>
          <w:rFonts w:ascii="仿宋_GB2312" w:eastAsia="仿宋_GB2312" w:hint="eastAsia"/>
          <w:kern w:val="0"/>
          <w:sz w:val="32"/>
          <w:szCs w:val="32"/>
        </w:rPr>
        <w:t>（n1）</w:t>
      </w:r>
      <w:r w:rsidR="00CC1AE7" w:rsidRPr="00706026">
        <w:rPr>
          <w:rFonts w:ascii="仿宋_GB2312" w:eastAsia="仿宋_GB2312" w:hint="eastAsia"/>
          <w:kern w:val="0"/>
          <w:sz w:val="32"/>
          <w:szCs w:val="32"/>
        </w:rPr>
        <w:t>最低</w:t>
      </w:r>
      <w:r w:rsidR="00321822" w:rsidRPr="00706026">
        <w:rPr>
          <w:rFonts w:ascii="仿宋_GB2312" w:eastAsia="仿宋_GB2312" w:hint="eastAsia"/>
          <w:kern w:val="0"/>
          <w:sz w:val="32"/>
          <w:szCs w:val="32"/>
        </w:rPr>
        <w:t>样本量估计为：</w:t>
      </w:r>
    </w:p>
    <w:p w:rsidR="00CB065E" w:rsidRPr="00706026" w:rsidRDefault="00577EBA">
      <w:pPr>
        <w:adjustRightInd w:val="0"/>
        <w:snapToGrid w:val="0"/>
        <w:spacing w:line="276" w:lineRule="auto"/>
        <w:ind w:firstLine="560"/>
        <w:rPr>
          <w:rFonts w:ascii="仿宋_GB2312" w:eastAsia="仿宋_GB2312"/>
          <w:kern w:val="0"/>
          <w:sz w:val="28"/>
          <w:szCs w:val="28"/>
        </w:rPr>
      </w:pPr>
      <m:oMathPara>
        <m:oMath>
          <m:r>
            <w:rPr>
              <w:rFonts w:ascii="Cambria Math" w:eastAsia="仿宋_GB2312" w:hAnsi="Cambria Math" w:hint="eastAsia"/>
              <w:sz w:val="28"/>
              <w:szCs w:val="28"/>
            </w:rPr>
            <m:t>n1</m:t>
          </m:r>
          <m:r>
            <w:rPr>
              <w:rFonts w:ascii="Cambria Math" w:eastAsia="仿宋_GB2312" w:hAnsi="Cambria Math" w:cs="Cambria Math" w:hint="eastAsia"/>
              <w:kern w:val="0"/>
              <w:sz w:val="28"/>
              <w:szCs w:val="28"/>
            </w:rPr>
            <m:t>=</m:t>
          </m:r>
          <m:f>
            <m:fPr>
              <m:ctrlPr>
                <w:rPr>
                  <w:rFonts w:ascii="Cambria Math" w:eastAsia="仿宋_GB2312" w:hAnsi="Cambria Math" w:cs="Cambria Math" w:hint="eastAsia"/>
                  <w:i/>
                  <w:kern w:val="0"/>
                  <w:sz w:val="28"/>
                  <w:szCs w:val="28"/>
                </w:rPr>
              </m:ctrlPr>
            </m:fPr>
            <m:num>
              <m:sSup>
                <m:sSupPr>
                  <m:ctrlPr>
                    <w:rPr>
                      <w:rFonts w:ascii="Cambria Math" w:eastAsia="仿宋_GB2312" w:hAnsi="Cambria Math" w:hint="eastAsia"/>
                      <w:i/>
                      <w:sz w:val="28"/>
                    </w:rPr>
                  </m:ctrlPr>
                </m:sSupPr>
                <m:e>
                  <m:r>
                    <w:rPr>
                      <w:rFonts w:ascii="Cambria Math" w:eastAsia="仿宋_GB2312" w:hAnsi="Cambria Math" w:hint="eastAsia"/>
                      <w:sz w:val="28"/>
                    </w:rPr>
                    <m:t>1.96</m:t>
                  </m:r>
                </m:e>
                <m:sup>
                  <m:r>
                    <w:rPr>
                      <w:rFonts w:ascii="Cambria Math" w:eastAsia="仿宋_GB2312" w:hAnsi="Cambria Math" w:hint="eastAsia"/>
                      <w:sz w:val="28"/>
                    </w:rPr>
                    <m:t>2</m:t>
                  </m:r>
                </m:sup>
              </m:sSup>
              <m:r>
                <w:rPr>
                  <w:rFonts w:ascii="仿宋_GB2312" w:eastAsia="仿宋_GB2312" w:hAnsi="Cambria Math" w:cs="Cambria Math" w:hint="eastAsia"/>
                  <w:kern w:val="0"/>
                  <w:sz w:val="28"/>
                  <w:szCs w:val="28"/>
                </w:rPr>
                <m:t>×</m:t>
              </m:r>
              <m:r>
                <w:rPr>
                  <w:rFonts w:ascii="Cambria Math" w:eastAsia="仿宋_GB2312" w:hAnsi="Cambria Math" w:cs="Cambria Math" w:hint="eastAsia"/>
                  <w:kern w:val="0"/>
                  <w:sz w:val="28"/>
                  <w:szCs w:val="28"/>
                </w:rPr>
                <m:t>0.9</m:t>
              </m:r>
              <m:r>
                <w:rPr>
                  <w:rFonts w:ascii="Cambria Math" w:eastAsia="仿宋_GB2312" w:hAnsi="Cambria Math" w:cs="Cambria Math" w:hint="eastAsia"/>
                  <w:kern w:val="0"/>
                  <w:sz w:val="28"/>
                  <w:szCs w:val="28"/>
                </w:rPr>
                <m:t>×</m:t>
              </m:r>
              <m:r>
                <m:rPr>
                  <m:sty m:val="p"/>
                </m:rPr>
                <w:rPr>
                  <w:rFonts w:ascii="仿宋_GB2312" w:eastAsia="仿宋_GB2312" w:hAnsi="Cambria Math" w:cs="Cambria Math" w:hint="eastAsia"/>
                  <w:kern w:val="0"/>
                  <w:sz w:val="28"/>
                  <w:szCs w:val="28"/>
                </w:rPr>
                <m:t>（</m:t>
              </m:r>
              <m:r>
                <w:rPr>
                  <w:rFonts w:ascii="Cambria Math" w:eastAsia="仿宋_GB2312" w:hAnsi="Cambria Math" w:cs="Cambria Math" w:hint="eastAsia"/>
                  <w:kern w:val="0"/>
                  <w:sz w:val="28"/>
                  <w:szCs w:val="28"/>
                </w:rPr>
                <m:t>1</m:t>
              </m:r>
              <m:r>
                <w:rPr>
                  <w:rFonts w:ascii="Cambria Math" w:eastAsia="仿宋_GB2312" w:hAnsi="Cambria Math" w:cs="Cambria Math" w:hint="eastAsia"/>
                  <w:kern w:val="0"/>
                  <w:sz w:val="28"/>
                  <w:szCs w:val="28"/>
                </w:rPr>
                <m:t>-</m:t>
              </m:r>
              <m:r>
                <w:rPr>
                  <w:rFonts w:ascii="Cambria Math" w:eastAsia="仿宋_GB2312" w:hAnsi="Cambria Math" w:cs="Cambria Math" w:hint="eastAsia"/>
                  <w:kern w:val="0"/>
                  <w:sz w:val="28"/>
                  <w:szCs w:val="28"/>
                </w:rPr>
                <m:t>0.9)</m:t>
              </m:r>
            </m:num>
            <m:den>
              <m:sSup>
                <m:sSupPr>
                  <m:ctrlPr>
                    <w:rPr>
                      <w:rFonts w:ascii="Cambria Math" w:eastAsia="仿宋_GB2312" w:hAnsi="Cambria Math" w:cs="Cambria Math" w:hint="eastAsia"/>
                      <w:i/>
                      <w:kern w:val="0"/>
                      <w:sz w:val="28"/>
                      <w:szCs w:val="28"/>
                    </w:rPr>
                  </m:ctrlPr>
                </m:sSupPr>
                <m:e>
                  <m:r>
                    <w:rPr>
                      <w:rFonts w:ascii="Cambria Math" w:eastAsia="仿宋_GB2312" w:hAnsi="Cambria Math" w:cs="Cambria Math" w:hint="eastAsia"/>
                      <w:kern w:val="0"/>
                      <w:sz w:val="28"/>
                      <w:szCs w:val="28"/>
                    </w:rPr>
                    <m:t>0.05</m:t>
                  </m:r>
                </m:e>
                <m:sup>
                  <m:r>
                    <w:rPr>
                      <w:rFonts w:ascii="Cambria Math" w:eastAsia="仿宋_GB2312" w:hAnsi="Cambria Math" w:cs="Cambria Math" w:hint="eastAsia"/>
                      <w:kern w:val="0"/>
                      <w:sz w:val="28"/>
                      <w:szCs w:val="28"/>
                    </w:rPr>
                    <m:t>2</m:t>
                  </m:r>
                </m:sup>
              </m:sSup>
            </m:den>
          </m:f>
          <m:r>
            <w:rPr>
              <w:rFonts w:ascii="Cambria Math" w:eastAsia="仿宋_GB2312" w:hAnsi="Cambria Math" w:cs="Cambria Math" w:hint="eastAsia"/>
              <w:kern w:val="0"/>
              <w:sz w:val="28"/>
              <w:szCs w:val="28"/>
            </w:rPr>
            <m:t>=138</m:t>
          </m:r>
        </m:oMath>
      </m:oMathPara>
    </w:p>
    <w:p w:rsidR="000E0B40" w:rsidRPr="00706026" w:rsidRDefault="000E0B40">
      <w:pPr>
        <w:adjustRightInd w:val="0"/>
        <w:snapToGrid w:val="0"/>
        <w:spacing w:line="276" w:lineRule="auto"/>
        <w:ind w:firstLine="560"/>
        <w:rPr>
          <w:rFonts w:ascii="仿宋_GB2312" w:eastAsia="仿宋_GB2312"/>
          <w:kern w:val="0"/>
          <w:sz w:val="32"/>
          <w:szCs w:val="32"/>
          <w:highlight w:val="yellow"/>
        </w:rPr>
      </w:pPr>
    </w:p>
    <w:p w:rsidR="00683536" w:rsidRPr="00706026" w:rsidRDefault="00CC1AE7" w:rsidP="009F1DF7">
      <w:pPr>
        <w:spacing w:line="276" w:lineRule="auto"/>
        <w:ind w:firstLineChars="200" w:firstLine="640"/>
        <w:rPr>
          <w:rFonts w:ascii="仿宋_GB2312" w:eastAsia="仿宋_GB2312"/>
          <w:kern w:val="0"/>
          <w:sz w:val="32"/>
          <w:szCs w:val="32"/>
        </w:rPr>
      </w:pPr>
      <w:r w:rsidRPr="00706026">
        <w:rPr>
          <w:rFonts w:ascii="仿宋_GB2312" w:eastAsia="仿宋_GB2312" w:hint="eastAsia"/>
          <w:kern w:val="0"/>
          <w:sz w:val="32"/>
          <w:szCs w:val="32"/>
        </w:rPr>
        <w:t>临床试验中应前瞻性入组受试者，</w:t>
      </w:r>
      <w:r w:rsidR="00FA2361" w:rsidRPr="00706026">
        <w:rPr>
          <w:rFonts w:ascii="仿宋_GB2312" w:eastAsia="仿宋_GB2312" w:hint="eastAsia"/>
          <w:kern w:val="0"/>
          <w:sz w:val="32"/>
          <w:szCs w:val="32"/>
        </w:rPr>
        <w:t>根据上述阳性样本例数要求和临床试验开展期间H1N1</w:t>
      </w:r>
      <w:r w:rsidR="00AC0759" w:rsidRPr="00706026">
        <w:rPr>
          <w:rFonts w:ascii="仿宋_GB2312" w:eastAsia="仿宋_GB2312" w:hint="eastAsia"/>
          <w:kern w:val="0"/>
          <w:sz w:val="32"/>
          <w:szCs w:val="32"/>
        </w:rPr>
        <w:t>流感发病</w:t>
      </w:r>
      <w:r w:rsidR="00FA2361" w:rsidRPr="00706026">
        <w:rPr>
          <w:rFonts w:ascii="仿宋_GB2312" w:eastAsia="仿宋_GB2312" w:hint="eastAsia"/>
          <w:kern w:val="0"/>
          <w:sz w:val="32"/>
          <w:szCs w:val="32"/>
        </w:rPr>
        <w:t>率，确定入组例数</w:t>
      </w:r>
      <w:r w:rsidRPr="00706026">
        <w:rPr>
          <w:rFonts w:ascii="仿宋_GB2312" w:eastAsia="仿宋_GB2312" w:hint="eastAsia"/>
          <w:kern w:val="0"/>
          <w:sz w:val="32"/>
          <w:szCs w:val="32"/>
        </w:rPr>
        <w:t>；若由于发病率较低，</w:t>
      </w:r>
      <w:r w:rsidR="00AC0759" w:rsidRPr="00706026">
        <w:rPr>
          <w:rFonts w:ascii="仿宋_GB2312" w:eastAsia="仿宋_GB2312" w:hint="eastAsia"/>
          <w:kern w:val="0"/>
          <w:sz w:val="32"/>
          <w:szCs w:val="32"/>
        </w:rPr>
        <w:t>单纯</w:t>
      </w:r>
      <w:r w:rsidRPr="00706026">
        <w:rPr>
          <w:rFonts w:ascii="仿宋_GB2312" w:eastAsia="仿宋_GB2312" w:hint="eastAsia"/>
          <w:kern w:val="0"/>
          <w:sz w:val="32"/>
          <w:szCs w:val="32"/>
        </w:rPr>
        <w:t>前瞻性</w:t>
      </w:r>
      <w:r w:rsidR="00AC0759" w:rsidRPr="00706026">
        <w:rPr>
          <w:rFonts w:ascii="仿宋_GB2312" w:eastAsia="仿宋_GB2312" w:hint="eastAsia"/>
          <w:kern w:val="0"/>
          <w:sz w:val="32"/>
          <w:szCs w:val="32"/>
        </w:rPr>
        <w:t>入组受试者</w:t>
      </w:r>
      <w:r w:rsidRPr="00706026">
        <w:rPr>
          <w:rFonts w:ascii="仿宋_GB2312" w:eastAsia="仿宋_GB2312" w:hint="eastAsia"/>
          <w:kern w:val="0"/>
          <w:sz w:val="32"/>
          <w:szCs w:val="32"/>
        </w:rPr>
        <w:t>难以达到上述</w:t>
      </w:r>
      <w:r w:rsidR="00AC0759" w:rsidRPr="00706026">
        <w:rPr>
          <w:rFonts w:ascii="仿宋_GB2312" w:eastAsia="仿宋_GB2312" w:hint="eastAsia"/>
          <w:kern w:val="0"/>
          <w:sz w:val="32"/>
          <w:szCs w:val="32"/>
        </w:rPr>
        <w:t>阳性病例数</w:t>
      </w:r>
      <w:r w:rsidRPr="00706026">
        <w:rPr>
          <w:rFonts w:ascii="仿宋_GB2312" w:eastAsia="仿宋_GB2312" w:hint="eastAsia"/>
          <w:kern w:val="0"/>
          <w:sz w:val="32"/>
          <w:szCs w:val="32"/>
        </w:rPr>
        <w:t>要求，可适当纳入回顾性样本，回顾性样本的纳入应符合本文中“三（三）受试者选择”的要求</w:t>
      </w:r>
      <w:r w:rsidR="000E0B40" w:rsidRPr="00706026">
        <w:rPr>
          <w:rFonts w:ascii="仿宋_GB2312" w:eastAsia="仿宋_GB2312" w:hint="eastAsia"/>
          <w:kern w:val="0"/>
          <w:sz w:val="32"/>
          <w:szCs w:val="32"/>
        </w:rPr>
        <w:t>。</w:t>
      </w:r>
    </w:p>
    <w:p w:rsidR="009F1DF7" w:rsidRDefault="00B064A8">
      <w:pPr>
        <w:spacing w:line="276" w:lineRule="auto"/>
        <w:ind w:firstLineChars="200" w:firstLine="640"/>
        <w:rPr>
          <w:rFonts w:ascii="仿宋_GB2312" w:eastAsia="仿宋_GB2312"/>
          <w:kern w:val="0"/>
          <w:sz w:val="32"/>
          <w:szCs w:val="32"/>
        </w:rPr>
      </w:pPr>
      <w:r w:rsidRPr="00706026">
        <w:rPr>
          <w:rFonts w:ascii="仿宋_GB2312" w:eastAsia="仿宋_GB2312" w:hint="eastAsia"/>
          <w:kern w:val="0"/>
          <w:sz w:val="32"/>
          <w:szCs w:val="32"/>
        </w:rPr>
        <w:t>同时，如果试验用体外诊断试剂适用于不同的样本类型（例如鼻拭子和</w:t>
      </w:r>
      <w:r w:rsidR="000314DE" w:rsidRPr="00706026">
        <w:rPr>
          <w:rFonts w:ascii="仿宋_GB2312" w:eastAsia="仿宋_GB2312" w:hint="eastAsia"/>
          <w:kern w:val="0"/>
          <w:sz w:val="32"/>
          <w:szCs w:val="32"/>
        </w:rPr>
        <w:t>口咽拭子</w:t>
      </w:r>
      <w:r w:rsidRPr="00706026">
        <w:rPr>
          <w:rFonts w:ascii="仿宋_GB2312" w:eastAsia="仿宋_GB2312" w:hint="eastAsia"/>
          <w:kern w:val="0"/>
          <w:sz w:val="32"/>
          <w:szCs w:val="32"/>
        </w:rPr>
        <w:t>）</w:t>
      </w:r>
      <w:r w:rsidR="00EF21DA" w:rsidRPr="00706026">
        <w:rPr>
          <w:rFonts w:ascii="仿宋_GB2312" w:eastAsia="仿宋_GB2312" w:hint="eastAsia"/>
          <w:kern w:val="0"/>
          <w:sz w:val="32"/>
          <w:szCs w:val="32"/>
        </w:rPr>
        <w:t>，则不同的样本类型的样本量应分别满足上述要求。</w:t>
      </w:r>
    </w:p>
    <w:p w:rsidR="00B0157E" w:rsidRPr="00706026" w:rsidRDefault="00B40238">
      <w:pPr>
        <w:spacing w:line="276" w:lineRule="auto"/>
        <w:ind w:firstLineChars="200" w:firstLine="640"/>
        <w:rPr>
          <w:rFonts w:ascii="仿宋_GB2312" w:eastAsia="仿宋_GB2312"/>
          <w:sz w:val="32"/>
          <w:szCs w:val="32"/>
        </w:rPr>
      </w:pPr>
      <w:r w:rsidRPr="00706026">
        <w:rPr>
          <w:rFonts w:ascii="仿宋_GB2312" w:eastAsia="仿宋_GB2312" w:hAnsi="ˎ̥" w:cs="宋体" w:hint="eastAsia"/>
          <w:color w:val="000000"/>
          <w:kern w:val="0"/>
          <w:sz w:val="32"/>
          <w:szCs w:val="32"/>
        </w:rPr>
        <w:t>2.2</w:t>
      </w:r>
      <w:r w:rsidR="009224AF" w:rsidRPr="00706026">
        <w:rPr>
          <w:rFonts w:ascii="仿宋_GB2312" w:eastAsia="仿宋_GB2312" w:hint="eastAsia"/>
          <w:sz w:val="32"/>
          <w:szCs w:val="32"/>
        </w:rPr>
        <w:t>临床试验的参数估计中，评价指标有确定的估计目标，临床试验目的需通过参数估计（含相应可信区间估计）的方法证明评价指标不低于目标值时，可根据单组目标值法样本量公式计算。</w:t>
      </w:r>
    </w:p>
    <w:p w:rsidR="009224AF" w:rsidRPr="00706026" w:rsidRDefault="009B452A" w:rsidP="009B452A">
      <w:pPr>
        <w:spacing w:line="276" w:lineRule="auto"/>
        <w:ind w:firstLineChars="200" w:firstLine="560"/>
        <w:rPr>
          <w:rFonts w:ascii="仿宋_GB2312" w:eastAsia="仿宋_GB2312"/>
        </w:rPr>
      </w:pPr>
      <w:bookmarkStart w:id="1" w:name="_Toc497156173"/>
      <w:bookmarkStart w:id="2" w:name="_Toc21742"/>
      <w:bookmarkStart w:id="3" w:name="_Toc500960112"/>
      <m:oMathPara>
        <m:oMath>
          <m:r>
            <w:rPr>
              <w:rFonts w:ascii="Cambria Math" w:eastAsia="仿宋_GB2312" w:hAnsi="Cambria Math" w:hint="eastAsia"/>
              <w:sz w:val="28"/>
            </w:rPr>
            <m:t>n</m:t>
          </m:r>
          <m:r>
            <m:rPr>
              <m:sty m:val="p"/>
            </m:rPr>
            <w:rPr>
              <w:rFonts w:ascii="Cambria Math" w:eastAsia="仿宋_GB2312" w:hAnsi="Cambria Math" w:hint="eastAsia"/>
              <w:sz w:val="28"/>
            </w:rPr>
            <m:t>=</m:t>
          </m:r>
          <m:f>
            <m:fPr>
              <m:ctrlPr>
                <w:rPr>
                  <w:rFonts w:ascii="Cambria Math" w:eastAsia="仿宋_GB2312" w:hAnsi="Cambria Math" w:hint="eastAsia"/>
                  <w:sz w:val="28"/>
                </w:rPr>
              </m:ctrlPr>
            </m:fPr>
            <m:num>
              <m:sSup>
                <m:sSupPr>
                  <m:ctrlPr>
                    <w:rPr>
                      <w:rFonts w:ascii="Cambria Math" w:eastAsia="仿宋_GB2312" w:hAnsi="Cambria Math" w:hint="eastAsia"/>
                      <w:i/>
                      <w:sz w:val="28"/>
                    </w:rPr>
                  </m:ctrlPr>
                </m:sSupPr>
                <m:e>
                  <m:d>
                    <m:dPr>
                      <m:begChr m:val="["/>
                      <m:endChr m:val="]"/>
                      <m:ctrlPr>
                        <w:rPr>
                          <w:rFonts w:ascii="Cambria Math" w:eastAsia="仿宋_GB2312" w:hAnsi="Cambria Math" w:hint="eastAsia"/>
                          <w:i/>
                          <w:sz w:val="28"/>
                        </w:rPr>
                      </m:ctrlPr>
                    </m:dPr>
                    <m:e>
                      <m:sSub>
                        <m:sSubPr>
                          <m:ctrlPr>
                            <w:rPr>
                              <w:rFonts w:ascii="Cambria Math" w:eastAsia="仿宋_GB2312" w:hAnsi="Cambria Math" w:hint="eastAsia"/>
                              <w:i/>
                              <w:sz w:val="28"/>
                            </w:rPr>
                          </m:ctrlPr>
                        </m:sSubPr>
                        <m:e>
                          <m:r>
                            <w:rPr>
                              <w:rFonts w:ascii="Cambria Math" w:eastAsia="仿宋_GB2312" w:hAnsi="Cambria Math" w:hint="eastAsia"/>
                              <w:sz w:val="28"/>
                            </w:rPr>
                            <m:t>Z</m:t>
                          </m:r>
                        </m:e>
                        <m:sub>
                          <m:r>
                            <w:rPr>
                              <w:rFonts w:ascii="Cambria Math" w:eastAsia="仿宋_GB2312" w:hAnsi="Cambria Math" w:hint="eastAsia"/>
                              <w:sz w:val="28"/>
                            </w:rPr>
                            <m:t>1</m:t>
                          </m:r>
                          <m:r>
                            <w:rPr>
                              <w:rFonts w:ascii="Cambria Math" w:eastAsia="仿宋_GB2312" w:hAnsi="Cambria Math" w:hint="eastAsia"/>
                              <w:sz w:val="28"/>
                            </w:rPr>
                            <m:t>-</m:t>
                          </m:r>
                          <m:r>
                            <w:rPr>
                              <w:rFonts w:ascii="Cambria Math" w:eastAsia="仿宋_GB2312" w:hAnsi="Cambria Math" w:hint="eastAsia"/>
                              <w:sz w:val="28"/>
                            </w:rPr>
                            <m:t>α/2</m:t>
                          </m:r>
                        </m:sub>
                      </m:sSub>
                      <m:rad>
                        <m:radPr>
                          <m:degHide m:val="1"/>
                          <m:ctrlPr>
                            <w:rPr>
                              <w:rFonts w:ascii="Cambria Math" w:eastAsia="仿宋_GB2312" w:hAnsi="Cambria Math" w:hint="eastAsia"/>
                              <w:i/>
                              <w:sz w:val="28"/>
                            </w:rPr>
                          </m:ctrlPr>
                        </m:radPr>
                        <m:deg/>
                        <m:e>
                          <m:sSub>
                            <m:sSubPr>
                              <m:ctrlPr>
                                <w:rPr>
                                  <w:rFonts w:ascii="Cambria Math" w:eastAsia="仿宋_GB2312" w:hAnsi="Cambria Math" w:hint="eastAsia"/>
                                  <w:i/>
                                  <w:sz w:val="28"/>
                                </w:rPr>
                              </m:ctrlPr>
                            </m:sSubPr>
                            <m:e>
                              <m:r>
                                <w:rPr>
                                  <w:rFonts w:ascii="Cambria Math" w:eastAsia="仿宋_GB2312" w:hAnsi="Cambria Math" w:hint="eastAsia"/>
                                  <w:sz w:val="28"/>
                                </w:rPr>
                                <m:t>P</m:t>
                              </m:r>
                            </m:e>
                            <m:sub>
                              <m:r>
                                <w:rPr>
                                  <w:rFonts w:ascii="Cambria Math" w:eastAsia="仿宋_GB2312" w:hAnsi="Cambria Math" w:hint="eastAsia"/>
                                  <w:sz w:val="28"/>
                                </w:rPr>
                                <m:t>0</m:t>
                              </m:r>
                            </m:sub>
                          </m:sSub>
                          <m:d>
                            <m:dPr>
                              <m:ctrlPr>
                                <w:rPr>
                                  <w:rFonts w:ascii="Cambria Math" w:eastAsia="仿宋_GB2312" w:hAnsi="Cambria Math" w:hint="eastAsia"/>
                                  <w:i/>
                                  <w:sz w:val="28"/>
                                </w:rPr>
                              </m:ctrlPr>
                            </m:dPr>
                            <m:e>
                              <m:r>
                                <w:rPr>
                                  <w:rFonts w:ascii="Cambria Math" w:eastAsia="仿宋_GB2312" w:hAnsi="Cambria Math" w:hint="eastAsia"/>
                                  <w:sz w:val="28"/>
                                </w:rPr>
                                <m:t>1</m:t>
                              </m:r>
                              <m:r>
                                <w:rPr>
                                  <w:rFonts w:ascii="Cambria Math" w:eastAsia="仿宋_GB2312" w:hAnsi="Cambria Math" w:hint="eastAsia"/>
                                  <w:sz w:val="28"/>
                                </w:rPr>
                                <m:t>-</m:t>
                              </m:r>
                              <m:sSub>
                                <m:sSubPr>
                                  <m:ctrlPr>
                                    <w:rPr>
                                      <w:rFonts w:ascii="Cambria Math" w:eastAsia="仿宋_GB2312" w:hAnsi="Cambria Math" w:hint="eastAsia"/>
                                      <w:i/>
                                      <w:sz w:val="28"/>
                                    </w:rPr>
                                  </m:ctrlPr>
                                </m:sSubPr>
                                <m:e>
                                  <m:r>
                                    <w:rPr>
                                      <w:rFonts w:ascii="Cambria Math" w:eastAsia="仿宋_GB2312" w:hAnsi="Cambria Math" w:hint="eastAsia"/>
                                      <w:sz w:val="28"/>
                                    </w:rPr>
                                    <m:t>P</m:t>
                                  </m:r>
                                </m:e>
                                <m:sub>
                                  <m:r>
                                    <w:rPr>
                                      <w:rFonts w:ascii="Cambria Math" w:eastAsia="仿宋_GB2312" w:hAnsi="Cambria Math" w:hint="eastAsia"/>
                                      <w:sz w:val="28"/>
                                    </w:rPr>
                                    <m:t>0</m:t>
                                  </m:r>
                                </m:sub>
                              </m:sSub>
                            </m:e>
                          </m:d>
                        </m:e>
                      </m:rad>
                      <m:r>
                        <w:rPr>
                          <w:rFonts w:ascii="Cambria Math" w:eastAsia="仿宋_GB2312" w:hAnsi="Cambria Math" w:hint="eastAsia"/>
                          <w:sz w:val="28"/>
                        </w:rPr>
                        <m:t>+</m:t>
                      </m:r>
                      <m:sSub>
                        <m:sSubPr>
                          <m:ctrlPr>
                            <w:rPr>
                              <w:rFonts w:ascii="Cambria Math" w:eastAsia="仿宋_GB2312" w:hAnsi="Cambria Math" w:hint="eastAsia"/>
                              <w:i/>
                              <w:sz w:val="28"/>
                            </w:rPr>
                          </m:ctrlPr>
                        </m:sSubPr>
                        <m:e>
                          <m:r>
                            <w:rPr>
                              <w:rFonts w:ascii="Cambria Math" w:eastAsia="仿宋_GB2312" w:hAnsi="Cambria Math" w:hint="eastAsia"/>
                              <w:sz w:val="28"/>
                            </w:rPr>
                            <m:t>Z</m:t>
                          </m:r>
                        </m:e>
                        <m:sub>
                          <m:r>
                            <w:rPr>
                              <w:rFonts w:ascii="Cambria Math" w:eastAsia="仿宋_GB2312" w:hAnsi="Cambria Math" w:hint="eastAsia"/>
                              <w:sz w:val="28"/>
                            </w:rPr>
                            <m:t>1</m:t>
                          </m:r>
                          <m:r>
                            <w:rPr>
                              <w:rFonts w:ascii="Cambria Math" w:eastAsia="仿宋_GB2312" w:hAnsi="Cambria Math" w:hint="eastAsia"/>
                              <w:sz w:val="28"/>
                            </w:rPr>
                            <m:t>-</m:t>
                          </m:r>
                          <m:r>
                            <w:rPr>
                              <w:rFonts w:ascii="Cambria Math" w:eastAsia="仿宋_GB2312" w:hAnsi="Cambria Math" w:hint="eastAsia"/>
                              <w:sz w:val="28"/>
                            </w:rPr>
                            <m:t>β</m:t>
                          </m:r>
                        </m:sub>
                      </m:sSub>
                      <m:rad>
                        <m:radPr>
                          <m:degHide m:val="1"/>
                          <m:ctrlPr>
                            <w:rPr>
                              <w:rFonts w:ascii="Cambria Math" w:eastAsia="仿宋_GB2312" w:hAnsi="Cambria Math" w:hint="eastAsia"/>
                              <w:i/>
                              <w:sz w:val="28"/>
                            </w:rPr>
                          </m:ctrlPr>
                        </m:radPr>
                        <m:deg/>
                        <m:e>
                          <m:sSub>
                            <m:sSubPr>
                              <m:ctrlPr>
                                <w:rPr>
                                  <w:rFonts w:ascii="Cambria Math" w:eastAsia="仿宋_GB2312" w:hAnsi="Cambria Math" w:hint="eastAsia"/>
                                  <w:i/>
                                  <w:sz w:val="28"/>
                                </w:rPr>
                              </m:ctrlPr>
                            </m:sSubPr>
                            <m:e>
                              <m:r>
                                <w:rPr>
                                  <w:rFonts w:ascii="Cambria Math" w:eastAsia="仿宋_GB2312" w:hAnsi="Cambria Math" w:hint="eastAsia"/>
                                  <w:sz w:val="28"/>
                                </w:rPr>
                                <m:t>P</m:t>
                              </m:r>
                            </m:e>
                            <m:sub>
                              <m:r>
                                <w:rPr>
                                  <w:rFonts w:ascii="Cambria Math" w:eastAsia="仿宋_GB2312" w:hAnsi="Cambria Math" w:hint="eastAsia"/>
                                  <w:sz w:val="28"/>
                                </w:rPr>
                                <m:t>T</m:t>
                              </m:r>
                            </m:sub>
                          </m:sSub>
                          <m:d>
                            <m:dPr>
                              <m:ctrlPr>
                                <w:rPr>
                                  <w:rFonts w:ascii="Cambria Math" w:eastAsia="仿宋_GB2312" w:hAnsi="Cambria Math" w:hint="eastAsia"/>
                                  <w:i/>
                                  <w:sz w:val="28"/>
                                </w:rPr>
                              </m:ctrlPr>
                            </m:dPr>
                            <m:e>
                              <m:r>
                                <w:rPr>
                                  <w:rFonts w:ascii="Cambria Math" w:eastAsia="仿宋_GB2312" w:hAnsi="Cambria Math" w:hint="eastAsia"/>
                                  <w:sz w:val="28"/>
                                </w:rPr>
                                <m:t>1</m:t>
                              </m:r>
                              <m:r>
                                <w:rPr>
                                  <w:rFonts w:ascii="Cambria Math" w:eastAsia="仿宋_GB2312" w:hAnsi="Cambria Math" w:hint="eastAsia"/>
                                  <w:sz w:val="28"/>
                                </w:rPr>
                                <m:t>-</m:t>
                              </m:r>
                              <m:sSub>
                                <m:sSubPr>
                                  <m:ctrlPr>
                                    <w:rPr>
                                      <w:rFonts w:ascii="Cambria Math" w:eastAsia="仿宋_GB2312" w:hAnsi="Cambria Math" w:hint="eastAsia"/>
                                      <w:i/>
                                      <w:sz w:val="28"/>
                                    </w:rPr>
                                  </m:ctrlPr>
                                </m:sSubPr>
                                <m:e>
                                  <m:r>
                                    <w:rPr>
                                      <w:rFonts w:ascii="Cambria Math" w:eastAsia="仿宋_GB2312" w:hAnsi="Cambria Math" w:hint="eastAsia"/>
                                      <w:sz w:val="28"/>
                                    </w:rPr>
                                    <m:t>P</m:t>
                                  </m:r>
                                </m:e>
                                <m:sub>
                                  <m:r>
                                    <w:rPr>
                                      <w:rFonts w:ascii="Cambria Math" w:eastAsia="仿宋_GB2312" w:hAnsi="Cambria Math" w:hint="eastAsia"/>
                                      <w:sz w:val="28"/>
                                    </w:rPr>
                                    <m:t>T</m:t>
                                  </m:r>
                                </m:sub>
                              </m:sSub>
                            </m:e>
                          </m:d>
                        </m:e>
                      </m:rad>
                    </m:e>
                  </m:d>
                </m:e>
                <m:sup>
                  <m:r>
                    <w:rPr>
                      <w:rFonts w:ascii="Cambria Math" w:eastAsia="仿宋_GB2312" w:hAnsi="Cambria Math" w:hint="eastAsia"/>
                      <w:sz w:val="28"/>
                    </w:rPr>
                    <m:t>2</m:t>
                  </m:r>
                </m:sup>
              </m:sSup>
            </m:num>
            <m:den>
              <m:sSup>
                <m:sSupPr>
                  <m:ctrlPr>
                    <w:rPr>
                      <w:rFonts w:ascii="Cambria Math" w:eastAsia="仿宋_GB2312" w:hAnsi="Cambria Math" w:hint="eastAsia"/>
                      <w:i/>
                      <w:sz w:val="28"/>
                    </w:rPr>
                  </m:ctrlPr>
                </m:sSupPr>
                <m:e>
                  <m:d>
                    <m:dPr>
                      <m:ctrlPr>
                        <w:rPr>
                          <w:rFonts w:ascii="Cambria Math" w:eastAsia="仿宋_GB2312" w:hAnsi="Cambria Math" w:hint="eastAsia"/>
                          <w:i/>
                          <w:sz w:val="28"/>
                        </w:rPr>
                      </m:ctrlPr>
                    </m:dPr>
                    <m:e>
                      <m:sSub>
                        <m:sSubPr>
                          <m:ctrlPr>
                            <w:rPr>
                              <w:rFonts w:ascii="Cambria Math" w:eastAsia="仿宋_GB2312" w:hAnsi="Cambria Math" w:hint="eastAsia"/>
                              <w:i/>
                              <w:sz w:val="28"/>
                            </w:rPr>
                          </m:ctrlPr>
                        </m:sSubPr>
                        <m:e>
                          <m:r>
                            <w:rPr>
                              <w:rFonts w:ascii="Cambria Math" w:eastAsia="仿宋_GB2312" w:hAnsi="Cambria Math" w:hint="eastAsia"/>
                              <w:sz w:val="28"/>
                            </w:rPr>
                            <m:t>P</m:t>
                          </m:r>
                        </m:e>
                        <m:sub>
                          <m:r>
                            <w:rPr>
                              <w:rFonts w:ascii="Cambria Math" w:eastAsia="仿宋_GB2312" w:hAnsi="Cambria Math" w:hint="eastAsia"/>
                              <w:sz w:val="28"/>
                            </w:rPr>
                            <m:t>T</m:t>
                          </m:r>
                        </m:sub>
                      </m:sSub>
                      <m:r>
                        <w:rPr>
                          <w:rFonts w:ascii="仿宋_GB2312" w:eastAsia="仿宋_GB2312" w:hAnsi="Cambria Math" w:hint="eastAsia"/>
                          <w:sz w:val="28"/>
                        </w:rPr>
                        <m:t>-</m:t>
                      </m:r>
                      <m:sSub>
                        <m:sSubPr>
                          <m:ctrlPr>
                            <w:rPr>
                              <w:rFonts w:ascii="Cambria Math" w:eastAsia="仿宋_GB2312" w:hAnsi="Cambria Math" w:hint="eastAsia"/>
                              <w:i/>
                              <w:sz w:val="28"/>
                            </w:rPr>
                          </m:ctrlPr>
                        </m:sSubPr>
                        <m:e>
                          <m:r>
                            <w:rPr>
                              <w:rFonts w:ascii="Cambria Math" w:eastAsia="仿宋_GB2312" w:hAnsi="Cambria Math" w:hint="eastAsia"/>
                              <w:sz w:val="28"/>
                            </w:rPr>
                            <m:t>P</m:t>
                          </m:r>
                        </m:e>
                        <m:sub>
                          <m:r>
                            <w:rPr>
                              <w:rFonts w:ascii="Cambria Math" w:eastAsia="仿宋_GB2312" w:hAnsi="Cambria Math" w:hint="eastAsia"/>
                              <w:sz w:val="28"/>
                            </w:rPr>
                            <m:t>0</m:t>
                          </m:r>
                        </m:sub>
                      </m:sSub>
                    </m:e>
                  </m:d>
                </m:e>
                <m:sup>
                  <m:r>
                    <w:rPr>
                      <w:rFonts w:ascii="Cambria Math" w:eastAsia="仿宋_GB2312" w:hAnsi="Cambria Math" w:hint="eastAsia"/>
                      <w:sz w:val="28"/>
                    </w:rPr>
                    <m:t>2</m:t>
                  </m:r>
                </m:sup>
              </m:sSup>
            </m:den>
          </m:f>
        </m:oMath>
      </m:oMathPara>
      <w:bookmarkEnd w:id="1"/>
      <w:bookmarkEnd w:id="2"/>
      <w:bookmarkEnd w:id="3"/>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公式中，n为样本量；Z</w:t>
      </w:r>
      <w:r w:rsidRPr="00706026">
        <w:rPr>
          <w:rFonts w:ascii="仿宋_GB2312" w:eastAsia="仿宋_GB2312" w:hint="eastAsia"/>
          <w:sz w:val="32"/>
          <w:szCs w:val="32"/>
          <w:vertAlign w:val="subscript"/>
        </w:rPr>
        <w:t>1-α/2</w:t>
      </w:r>
      <w:r w:rsidRPr="00706026">
        <w:rPr>
          <w:rFonts w:ascii="仿宋_GB2312" w:eastAsia="仿宋_GB2312" w:hint="eastAsia"/>
          <w:sz w:val="32"/>
          <w:szCs w:val="32"/>
        </w:rPr>
        <w:t>、Z</w:t>
      </w:r>
      <w:r w:rsidRPr="00706026">
        <w:rPr>
          <w:rFonts w:ascii="仿宋_GB2312" w:eastAsia="仿宋_GB2312" w:hint="eastAsia"/>
          <w:sz w:val="32"/>
          <w:szCs w:val="32"/>
          <w:vertAlign w:val="subscript"/>
        </w:rPr>
        <w:t>1-β</w:t>
      </w:r>
      <w:r w:rsidRPr="00706026">
        <w:rPr>
          <w:rFonts w:ascii="仿宋_GB2312" w:eastAsia="仿宋_GB2312" w:hint="eastAsia"/>
          <w:sz w:val="32"/>
          <w:szCs w:val="32"/>
        </w:rPr>
        <w:t>为标准正态分布的分数位</w:t>
      </w:r>
      <w:bookmarkStart w:id="4" w:name="_Toc497156174"/>
      <w:bookmarkStart w:id="5" w:name="_Toc495672357"/>
      <w:bookmarkStart w:id="6" w:name="_Toc495684409"/>
      <w:bookmarkStart w:id="7" w:name="_Toc8234"/>
      <w:bookmarkStart w:id="8" w:name="_Toc16587"/>
      <w:bookmarkStart w:id="9" w:name="_Toc16784"/>
      <w:bookmarkStart w:id="10" w:name="_Toc500960113"/>
      <w:r w:rsidRPr="00706026">
        <w:rPr>
          <w:rFonts w:ascii="仿宋_GB2312" w:eastAsia="仿宋_GB2312" w:hint="eastAsia"/>
          <w:sz w:val="32"/>
          <w:szCs w:val="32"/>
        </w:rPr>
        <w:t>，P</w:t>
      </w:r>
      <w:r w:rsidRPr="00706026">
        <w:rPr>
          <w:rFonts w:ascii="仿宋_GB2312" w:eastAsia="仿宋_GB2312" w:hint="eastAsia"/>
          <w:sz w:val="32"/>
          <w:szCs w:val="32"/>
          <w:vertAlign w:val="subscript"/>
        </w:rPr>
        <w:t>0</w:t>
      </w:r>
      <w:r w:rsidRPr="00706026">
        <w:rPr>
          <w:rFonts w:ascii="仿宋_GB2312" w:eastAsia="仿宋_GB2312" w:hint="eastAsia"/>
          <w:sz w:val="32"/>
          <w:szCs w:val="32"/>
        </w:rPr>
        <w:t>为评价指标的目标值，P</w:t>
      </w:r>
      <w:r w:rsidRPr="00706026">
        <w:rPr>
          <w:rFonts w:ascii="仿宋_GB2312" w:eastAsia="仿宋_GB2312" w:hint="eastAsia"/>
          <w:sz w:val="32"/>
          <w:szCs w:val="32"/>
          <w:vertAlign w:val="subscript"/>
        </w:rPr>
        <w:t>T</w:t>
      </w:r>
      <w:r w:rsidRPr="00706026">
        <w:rPr>
          <w:rFonts w:ascii="仿宋_GB2312" w:eastAsia="仿宋_GB2312" w:hint="eastAsia"/>
          <w:sz w:val="32"/>
          <w:szCs w:val="32"/>
        </w:rPr>
        <w:t>为试验用体外诊断试剂评价指标预期值。</w:t>
      </w:r>
      <w:bookmarkEnd w:id="4"/>
      <w:bookmarkEnd w:id="5"/>
      <w:bookmarkEnd w:id="6"/>
      <w:bookmarkEnd w:id="7"/>
      <w:bookmarkEnd w:id="8"/>
      <w:bookmarkEnd w:id="9"/>
      <w:bookmarkEnd w:id="10"/>
    </w:p>
    <w:p w:rsidR="00C33E75" w:rsidRPr="00706026" w:rsidRDefault="00C33E75" w:rsidP="00E65368">
      <w:pPr>
        <w:spacing w:line="276" w:lineRule="auto"/>
        <w:ind w:firstLineChars="200" w:firstLine="640"/>
        <w:rPr>
          <w:rFonts w:ascii="仿宋_GB2312" w:eastAsia="仿宋_GB2312"/>
          <w:sz w:val="32"/>
          <w:szCs w:val="32"/>
        </w:rPr>
      </w:pPr>
      <w:r w:rsidRPr="00706026">
        <w:rPr>
          <w:rFonts w:ascii="仿宋_GB2312" w:eastAsia="仿宋_GB2312" w:hint="eastAsia"/>
          <w:kern w:val="0"/>
          <w:sz w:val="32"/>
          <w:szCs w:val="32"/>
        </w:rPr>
        <w:t>根据灵敏度或特异度的目标值</w:t>
      </w:r>
      <w:r w:rsidR="00934DFC" w:rsidRPr="00706026">
        <w:rPr>
          <w:rFonts w:ascii="仿宋_GB2312" w:eastAsia="仿宋_GB2312" w:hint="eastAsia"/>
          <w:kern w:val="0"/>
          <w:sz w:val="32"/>
          <w:szCs w:val="32"/>
        </w:rPr>
        <w:t>可</w:t>
      </w:r>
      <w:r w:rsidRPr="00706026">
        <w:rPr>
          <w:rFonts w:ascii="仿宋_GB2312" w:eastAsia="仿宋_GB2312" w:hint="eastAsia"/>
          <w:kern w:val="0"/>
          <w:sz w:val="32"/>
          <w:szCs w:val="32"/>
        </w:rPr>
        <w:t>分别</w:t>
      </w:r>
      <w:r w:rsidRPr="00706026">
        <w:rPr>
          <w:rFonts w:ascii="仿宋_GB2312" w:eastAsia="仿宋_GB2312" w:hint="eastAsia"/>
          <w:sz w:val="32"/>
          <w:szCs w:val="32"/>
        </w:rPr>
        <w:t>计算</w:t>
      </w:r>
      <w:r w:rsidRPr="00706026">
        <w:rPr>
          <w:rFonts w:ascii="仿宋_GB2312" w:eastAsia="仿宋_GB2312" w:hint="eastAsia"/>
          <w:kern w:val="0"/>
          <w:sz w:val="32"/>
          <w:szCs w:val="32"/>
        </w:rPr>
        <w:t>阳性组（病例组）</w:t>
      </w:r>
      <w:r w:rsidRPr="00706026">
        <w:rPr>
          <w:rFonts w:ascii="仿宋_GB2312" w:eastAsia="仿宋_GB2312" w:hint="eastAsia"/>
          <w:sz w:val="32"/>
          <w:szCs w:val="32"/>
        </w:rPr>
        <w:t>或</w:t>
      </w:r>
      <w:r w:rsidRPr="00706026">
        <w:rPr>
          <w:rFonts w:ascii="仿宋_GB2312" w:eastAsia="仿宋_GB2312" w:hint="eastAsia"/>
          <w:kern w:val="0"/>
          <w:sz w:val="32"/>
          <w:szCs w:val="32"/>
        </w:rPr>
        <w:t>阴性组（对照组）</w:t>
      </w:r>
      <w:r w:rsidRPr="00706026">
        <w:rPr>
          <w:rFonts w:ascii="仿宋_GB2312" w:eastAsia="仿宋_GB2312" w:hint="eastAsia"/>
          <w:sz w:val="32"/>
          <w:szCs w:val="32"/>
        </w:rPr>
        <w:t>的样本量。</w:t>
      </w:r>
    </w:p>
    <w:p w:rsidR="006336D8" w:rsidRPr="00706026" w:rsidRDefault="006336D8" w:rsidP="00E65368">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lastRenderedPageBreak/>
        <w:t>举例：血型检测试剂临床试验</w:t>
      </w:r>
      <w:r w:rsidR="00AA5AAB" w:rsidRPr="00706026">
        <w:rPr>
          <w:rFonts w:ascii="仿宋_GB2312" w:eastAsia="仿宋_GB2312" w:hint="eastAsia"/>
          <w:sz w:val="32"/>
          <w:szCs w:val="32"/>
        </w:rPr>
        <w:t>中</w:t>
      </w:r>
      <w:r w:rsidRPr="00706026">
        <w:rPr>
          <w:rFonts w:ascii="仿宋_GB2312" w:eastAsia="仿宋_GB2312" w:hint="eastAsia"/>
          <w:sz w:val="32"/>
          <w:szCs w:val="32"/>
        </w:rPr>
        <w:t>，</w:t>
      </w:r>
      <w:r w:rsidR="00AA5AAB" w:rsidRPr="00706026">
        <w:rPr>
          <w:rFonts w:ascii="仿宋_GB2312" w:eastAsia="仿宋_GB2312" w:hint="eastAsia"/>
          <w:sz w:val="32"/>
          <w:szCs w:val="32"/>
        </w:rPr>
        <w:t>采用试验用体外诊断试剂与</w:t>
      </w:r>
      <w:r w:rsidR="005B009E" w:rsidRPr="00706026">
        <w:rPr>
          <w:rFonts w:ascii="仿宋_GB2312" w:eastAsia="仿宋_GB2312" w:hint="eastAsia"/>
          <w:sz w:val="32"/>
          <w:szCs w:val="32"/>
        </w:rPr>
        <w:t>已上市同类产品</w:t>
      </w:r>
      <w:r w:rsidR="00AA5AAB" w:rsidRPr="00706026">
        <w:rPr>
          <w:rFonts w:ascii="仿宋_GB2312" w:eastAsia="仿宋_GB2312" w:hint="eastAsia"/>
          <w:sz w:val="32"/>
          <w:szCs w:val="32"/>
        </w:rPr>
        <w:t>进行比较研究，</w:t>
      </w:r>
      <w:r w:rsidRPr="00706026">
        <w:rPr>
          <w:rFonts w:ascii="仿宋_GB2312" w:eastAsia="仿宋_GB2312" w:hint="eastAsia"/>
          <w:sz w:val="32"/>
          <w:szCs w:val="32"/>
        </w:rPr>
        <w:t>总符合率目标值为99.7%，根据预</w:t>
      </w:r>
      <w:r w:rsidR="00AA5AAB" w:rsidRPr="00706026">
        <w:rPr>
          <w:rFonts w:ascii="仿宋_GB2312" w:eastAsia="仿宋_GB2312" w:hint="eastAsia"/>
          <w:sz w:val="32"/>
          <w:szCs w:val="32"/>
        </w:rPr>
        <w:t>试验结果，</w:t>
      </w:r>
      <w:r w:rsidRPr="00706026">
        <w:rPr>
          <w:rFonts w:ascii="仿宋_GB2312" w:eastAsia="仿宋_GB2312" w:hint="eastAsia"/>
          <w:sz w:val="32"/>
          <w:szCs w:val="32"/>
        </w:rPr>
        <w:t>试验用体外诊断试剂与</w:t>
      </w:r>
      <w:r w:rsidR="007C7E9A" w:rsidRPr="00706026">
        <w:rPr>
          <w:rFonts w:ascii="仿宋_GB2312" w:eastAsia="仿宋_GB2312" w:hint="eastAsia"/>
          <w:sz w:val="32"/>
          <w:szCs w:val="32"/>
        </w:rPr>
        <w:t>对比试剂</w:t>
      </w:r>
      <w:r w:rsidRPr="00706026">
        <w:rPr>
          <w:rFonts w:ascii="仿宋_GB2312" w:eastAsia="仿宋_GB2312" w:hint="eastAsia"/>
          <w:sz w:val="32"/>
          <w:szCs w:val="32"/>
        </w:rPr>
        <w:t>符合率预期可达到99.9%，则估计</w:t>
      </w:r>
      <w:r w:rsidR="00AA5AAB" w:rsidRPr="00706026">
        <w:rPr>
          <w:rFonts w:ascii="仿宋_GB2312" w:eastAsia="仿宋_GB2312" w:hint="eastAsia"/>
          <w:sz w:val="32"/>
          <w:szCs w:val="32"/>
        </w:rPr>
        <w:t>最低总</w:t>
      </w:r>
      <w:r w:rsidRPr="00706026">
        <w:rPr>
          <w:rFonts w:ascii="仿宋_GB2312" w:eastAsia="仿宋_GB2312" w:hint="eastAsia"/>
          <w:sz w:val="32"/>
          <w:szCs w:val="32"/>
        </w:rPr>
        <w:t>样本量为：</w:t>
      </w:r>
    </w:p>
    <w:p w:rsidR="006336D8" w:rsidRPr="00706026" w:rsidRDefault="006336D8" w:rsidP="006336D8">
      <w:pPr>
        <w:spacing w:line="276" w:lineRule="auto"/>
        <w:ind w:firstLineChars="200" w:firstLine="560"/>
        <w:rPr>
          <w:rFonts w:ascii="仿宋_GB2312" w:eastAsia="仿宋_GB2312"/>
        </w:rPr>
      </w:pPr>
      <m:oMathPara>
        <m:oMath>
          <m:r>
            <w:rPr>
              <w:rFonts w:ascii="Cambria Math" w:eastAsia="仿宋_GB2312" w:hAnsi="Cambria Math" w:hint="eastAsia"/>
              <w:sz w:val="28"/>
            </w:rPr>
            <m:t>n</m:t>
          </m:r>
          <m:r>
            <m:rPr>
              <m:sty m:val="p"/>
            </m:rPr>
            <w:rPr>
              <w:rFonts w:ascii="Cambria Math" w:eastAsia="仿宋_GB2312" w:hAnsi="Cambria Math" w:hint="eastAsia"/>
              <w:sz w:val="28"/>
            </w:rPr>
            <m:t>=</m:t>
          </m:r>
          <m:f>
            <m:fPr>
              <m:ctrlPr>
                <w:rPr>
                  <w:rFonts w:ascii="Cambria Math" w:eastAsia="仿宋_GB2312" w:hAnsi="Cambria Math" w:hint="eastAsia"/>
                  <w:sz w:val="28"/>
                </w:rPr>
              </m:ctrlPr>
            </m:fPr>
            <m:num>
              <m:sSup>
                <m:sSupPr>
                  <m:ctrlPr>
                    <w:rPr>
                      <w:rFonts w:ascii="Cambria Math" w:eastAsia="仿宋_GB2312" w:hAnsi="Cambria Math" w:hint="eastAsia"/>
                      <w:i/>
                      <w:sz w:val="28"/>
                    </w:rPr>
                  </m:ctrlPr>
                </m:sSupPr>
                <m:e>
                  <m:d>
                    <m:dPr>
                      <m:begChr m:val="["/>
                      <m:endChr m:val="]"/>
                      <m:ctrlPr>
                        <w:rPr>
                          <w:rFonts w:ascii="Cambria Math" w:eastAsia="仿宋_GB2312" w:hAnsi="Cambria Math" w:hint="eastAsia"/>
                          <w:i/>
                          <w:sz w:val="28"/>
                        </w:rPr>
                      </m:ctrlPr>
                    </m:dPr>
                    <m:e>
                      <m:r>
                        <w:rPr>
                          <w:rFonts w:ascii="Cambria Math" w:eastAsia="仿宋_GB2312" w:hAnsi="Cambria Math" w:hint="eastAsia"/>
                          <w:sz w:val="28"/>
                        </w:rPr>
                        <m:t>1.96</m:t>
                      </m:r>
                      <m:rad>
                        <m:radPr>
                          <m:degHide m:val="1"/>
                          <m:ctrlPr>
                            <w:rPr>
                              <w:rFonts w:ascii="Cambria Math" w:eastAsia="仿宋_GB2312" w:hAnsi="Cambria Math" w:hint="eastAsia"/>
                              <w:i/>
                              <w:sz w:val="28"/>
                            </w:rPr>
                          </m:ctrlPr>
                        </m:radPr>
                        <m:deg/>
                        <m:e>
                          <m:r>
                            <w:rPr>
                              <w:rFonts w:ascii="Cambria Math" w:eastAsia="仿宋_GB2312" w:hAnsi="Cambria Math" w:hint="eastAsia"/>
                              <w:sz w:val="28"/>
                            </w:rPr>
                            <m:t>0.997</m:t>
                          </m:r>
                          <m:d>
                            <m:dPr>
                              <m:ctrlPr>
                                <w:rPr>
                                  <w:rFonts w:ascii="Cambria Math" w:eastAsia="仿宋_GB2312" w:hAnsi="Cambria Math" w:hint="eastAsia"/>
                                  <w:i/>
                                  <w:sz w:val="28"/>
                                </w:rPr>
                              </m:ctrlPr>
                            </m:dPr>
                            <m:e>
                              <m:r>
                                <w:rPr>
                                  <w:rFonts w:ascii="Cambria Math" w:eastAsia="仿宋_GB2312" w:hAnsi="Cambria Math" w:hint="eastAsia"/>
                                  <w:sz w:val="28"/>
                                </w:rPr>
                                <m:t>1</m:t>
                              </m:r>
                              <m:r>
                                <w:rPr>
                                  <w:rFonts w:ascii="Cambria Math" w:eastAsia="仿宋_GB2312" w:hAnsi="Cambria Math" w:hint="eastAsia"/>
                                  <w:sz w:val="28"/>
                                </w:rPr>
                                <m:t>-</m:t>
                              </m:r>
                              <m:r>
                                <w:rPr>
                                  <w:rFonts w:ascii="Cambria Math" w:eastAsia="仿宋_GB2312" w:hAnsi="Cambria Math" w:hint="eastAsia"/>
                                  <w:sz w:val="28"/>
                                </w:rPr>
                                <m:t>0.997</m:t>
                              </m:r>
                            </m:e>
                          </m:d>
                        </m:e>
                      </m:rad>
                      <m:r>
                        <w:rPr>
                          <w:rFonts w:ascii="Cambria Math" w:eastAsia="仿宋_GB2312" w:hAnsi="Cambria Math" w:hint="eastAsia"/>
                          <w:sz w:val="28"/>
                        </w:rPr>
                        <m:t>+0.84</m:t>
                      </m:r>
                      <m:rad>
                        <m:radPr>
                          <m:degHide m:val="1"/>
                          <m:ctrlPr>
                            <w:rPr>
                              <w:rFonts w:ascii="Cambria Math" w:eastAsia="仿宋_GB2312" w:hAnsi="Cambria Math" w:hint="eastAsia"/>
                              <w:i/>
                              <w:sz w:val="28"/>
                            </w:rPr>
                          </m:ctrlPr>
                        </m:radPr>
                        <m:deg/>
                        <m:e>
                          <m:r>
                            <w:rPr>
                              <w:rFonts w:ascii="Cambria Math" w:eastAsia="仿宋_GB2312" w:hAnsi="Cambria Math" w:hint="eastAsia"/>
                              <w:sz w:val="28"/>
                            </w:rPr>
                            <m:t>0.999</m:t>
                          </m:r>
                          <m:d>
                            <m:dPr>
                              <m:ctrlPr>
                                <w:rPr>
                                  <w:rFonts w:ascii="Cambria Math" w:eastAsia="仿宋_GB2312" w:hAnsi="Cambria Math" w:hint="eastAsia"/>
                                  <w:i/>
                                  <w:sz w:val="28"/>
                                </w:rPr>
                              </m:ctrlPr>
                            </m:dPr>
                            <m:e>
                              <m:r>
                                <w:rPr>
                                  <w:rFonts w:ascii="Cambria Math" w:eastAsia="仿宋_GB2312" w:hAnsi="Cambria Math" w:hint="eastAsia"/>
                                  <w:sz w:val="28"/>
                                </w:rPr>
                                <m:t>1</m:t>
                              </m:r>
                              <m:r>
                                <w:rPr>
                                  <w:rFonts w:ascii="Cambria Math" w:eastAsia="仿宋_GB2312" w:hAnsi="Cambria Math" w:hint="eastAsia"/>
                                  <w:sz w:val="28"/>
                                </w:rPr>
                                <m:t>-</m:t>
                              </m:r>
                              <m:r>
                                <w:rPr>
                                  <w:rFonts w:ascii="Cambria Math" w:eastAsia="仿宋_GB2312" w:hAnsi="Cambria Math" w:hint="eastAsia"/>
                                  <w:sz w:val="28"/>
                                </w:rPr>
                                <m:t>0.999</m:t>
                              </m:r>
                            </m:e>
                          </m:d>
                        </m:e>
                      </m:rad>
                    </m:e>
                  </m:d>
                </m:e>
                <m:sup>
                  <m:r>
                    <w:rPr>
                      <w:rFonts w:ascii="Cambria Math" w:eastAsia="仿宋_GB2312" w:hAnsi="Cambria Math" w:hint="eastAsia"/>
                      <w:sz w:val="28"/>
                    </w:rPr>
                    <m:t>2</m:t>
                  </m:r>
                </m:sup>
              </m:sSup>
            </m:num>
            <m:den>
              <m:sSup>
                <m:sSupPr>
                  <m:ctrlPr>
                    <w:rPr>
                      <w:rFonts w:ascii="Cambria Math" w:eastAsia="仿宋_GB2312" w:hAnsi="Cambria Math" w:hint="eastAsia"/>
                      <w:i/>
                      <w:sz w:val="28"/>
                    </w:rPr>
                  </m:ctrlPr>
                </m:sSupPr>
                <m:e>
                  <m:d>
                    <m:dPr>
                      <m:ctrlPr>
                        <w:rPr>
                          <w:rFonts w:ascii="Cambria Math" w:eastAsia="仿宋_GB2312" w:hAnsi="Cambria Math" w:hint="eastAsia"/>
                          <w:i/>
                          <w:sz w:val="28"/>
                        </w:rPr>
                      </m:ctrlPr>
                    </m:dPr>
                    <m:e>
                      <m:r>
                        <w:rPr>
                          <w:rFonts w:ascii="Cambria Math" w:eastAsia="仿宋_GB2312" w:hAnsi="Cambria Math" w:hint="eastAsia"/>
                          <w:sz w:val="28"/>
                        </w:rPr>
                        <m:t>0.999</m:t>
                      </m:r>
                      <m:r>
                        <w:rPr>
                          <w:rFonts w:ascii="Cambria Math" w:eastAsia="仿宋_GB2312" w:hAnsi="Cambria Math" w:hint="eastAsia"/>
                          <w:sz w:val="28"/>
                        </w:rPr>
                        <m:t>-</m:t>
                      </m:r>
                      <m:r>
                        <w:rPr>
                          <w:rFonts w:ascii="Cambria Math" w:eastAsia="仿宋_GB2312" w:hAnsi="Cambria Math" w:hint="eastAsia"/>
                          <w:sz w:val="28"/>
                        </w:rPr>
                        <m:t>0.997</m:t>
                      </m:r>
                    </m:e>
                  </m:d>
                </m:e>
                <m:sup>
                  <m:r>
                    <w:rPr>
                      <w:rFonts w:ascii="Cambria Math" w:eastAsia="仿宋_GB2312" w:hAnsi="Cambria Math" w:hint="eastAsia"/>
                      <w:sz w:val="28"/>
                    </w:rPr>
                    <m:t>2</m:t>
                  </m:r>
                </m:sup>
              </m:sSup>
            </m:den>
          </m:f>
          <m:r>
            <m:rPr>
              <m:sty m:val="p"/>
            </m:rPr>
            <w:rPr>
              <w:rFonts w:ascii="Cambria Math" w:eastAsia="仿宋_GB2312" w:hAnsi="Cambria Math" w:hint="eastAsia"/>
              <w:sz w:val="28"/>
            </w:rPr>
            <m:t>=4472</m:t>
          </m:r>
        </m:oMath>
      </m:oMathPara>
    </w:p>
    <w:p w:rsidR="00571EFF" w:rsidRPr="00706026" w:rsidRDefault="00571EFF" w:rsidP="009B452A">
      <w:pPr>
        <w:spacing w:line="276" w:lineRule="auto"/>
        <w:ind w:firstLineChars="200" w:firstLine="640"/>
        <w:rPr>
          <w:rFonts w:ascii="仿宋_GB2312" w:eastAsia="仿宋_GB2312"/>
          <w:sz w:val="32"/>
          <w:szCs w:val="32"/>
          <w:highlight w:val="yellow"/>
        </w:rPr>
      </w:pPr>
    </w:p>
    <w:p w:rsidR="00F676B4" w:rsidRPr="00706026" w:rsidRDefault="00B40238" w:rsidP="009B452A">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 xml:space="preserve">3. </w:t>
      </w:r>
      <w:r w:rsidR="009224AF" w:rsidRPr="00706026">
        <w:rPr>
          <w:rFonts w:ascii="仿宋_GB2312" w:eastAsia="仿宋_GB2312" w:hint="eastAsia"/>
          <w:sz w:val="32"/>
          <w:szCs w:val="32"/>
        </w:rPr>
        <w:t>临床试验样本量估算的方法有很多，</w:t>
      </w:r>
      <w:r w:rsidR="00777722" w:rsidRPr="00706026">
        <w:rPr>
          <w:rFonts w:ascii="仿宋_GB2312" w:eastAsia="仿宋_GB2312" w:hint="eastAsia"/>
          <w:sz w:val="32"/>
          <w:szCs w:val="32"/>
        </w:rPr>
        <w:t>申办</w:t>
      </w:r>
      <w:r w:rsidR="007D3ECD" w:rsidRPr="00706026">
        <w:rPr>
          <w:rFonts w:ascii="仿宋_GB2312" w:eastAsia="仿宋_GB2312" w:hint="eastAsia"/>
          <w:sz w:val="32"/>
          <w:szCs w:val="32"/>
        </w:rPr>
        <w:t>者</w:t>
      </w:r>
      <w:r w:rsidR="009224AF" w:rsidRPr="00706026">
        <w:rPr>
          <w:rFonts w:ascii="仿宋_GB2312" w:eastAsia="仿宋_GB2312" w:hint="eastAsia"/>
          <w:sz w:val="32"/>
          <w:szCs w:val="32"/>
        </w:rPr>
        <w:t>应结合产品的具体特点、统计学分析模型等因素选择适当的方法</w:t>
      </w:r>
      <w:r w:rsidR="00D55446" w:rsidRPr="00706026">
        <w:rPr>
          <w:rFonts w:ascii="仿宋_GB2312" w:eastAsia="仿宋_GB2312" w:hint="eastAsia"/>
          <w:sz w:val="32"/>
          <w:szCs w:val="32"/>
        </w:rPr>
        <w:t>。</w:t>
      </w:r>
      <w:r w:rsidR="00AA7BBF" w:rsidRPr="00706026">
        <w:rPr>
          <w:rFonts w:ascii="仿宋_GB2312" w:eastAsia="仿宋_GB2312" w:hint="eastAsia"/>
          <w:sz w:val="32"/>
          <w:szCs w:val="32"/>
        </w:rPr>
        <w:t>同时应充分考虑可能的受试者脱落、样本剔除等情况，合理设定样本量要求。</w:t>
      </w:r>
      <w:r w:rsidR="004215CE" w:rsidRPr="00706026">
        <w:rPr>
          <w:rFonts w:ascii="仿宋_GB2312" w:eastAsia="仿宋_GB2312" w:hint="eastAsia"/>
          <w:sz w:val="32"/>
          <w:szCs w:val="32"/>
        </w:rPr>
        <w:t>临床试验</w:t>
      </w:r>
      <w:r w:rsidR="004215CE" w:rsidRPr="00706026">
        <w:rPr>
          <w:rFonts w:ascii="仿宋_GB2312" w:eastAsia="仿宋_GB2312" w:hAnsi="仿宋" w:cs="仿宋_GB2312" w:hint="eastAsia"/>
          <w:color w:val="000000" w:themeColor="text1"/>
          <w:kern w:val="0"/>
          <w:sz w:val="32"/>
          <w:szCs w:val="32"/>
        </w:rPr>
        <w:t>样本量的估算应以临床性能得到充分评价为目标。</w:t>
      </w:r>
    </w:p>
    <w:p w:rsidR="009224AF" w:rsidRPr="009B452A" w:rsidRDefault="009224AF" w:rsidP="009B452A">
      <w:pPr>
        <w:spacing w:line="276" w:lineRule="auto"/>
        <w:ind w:firstLineChars="200" w:firstLine="640"/>
        <w:rPr>
          <w:rFonts w:ascii="黑体" w:eastAsia="黑体" w:hAnsi="黑体"/>
          <w:sz w:val="32"/>
          <w:szCs w:val="32"/>
        </w:rPr>
      </w:pPr>
      <w:r w:rsidRPr="009B452A">
        <w:rPr>
          <w:rFonts w:ascii="黑体" w:eastAsia="黑体" w:hAnsi="黑体" w:hint="eastAsia"/>
          <w:sz w:val="32"/>
          <w:szCs w:val="32"/>
        </w:rPr>
        <w:t>四、临床试验质量管理</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int="eastAsia"/>
          <w:sz w:val="32"/>
          <w:szCs w:val="32"/>
        </w:rPr>
        <w:t>体外诊断试剂临床试验的开展应</w:t>
      </w:r>
      <w:r w:rsidRPr="009B452A">
        <w:rPr>
          <w:rFonts w:ascii="仿宋_GB2312" w:eastAsia="仿宋_GB2312" w:hAnsi="ˎ̥" w:cs="宋体" w:hint="eastAsia"/>
          <w:color w:val="000000"/>
          <w:kern w:val="0"/>
          <w:sz w:val="32"/>
          <w:szCs w:val="32"/>
        </w:rPr>
        <w:t>具有规范的质量管理，维护受试者权益，保证临床试验过程规范，结果真实、科学、可靠和可追溯。临床试验质量管理应涵盖临床试验的全过程，包括临床试验的方案设计、实施、监查、核查、检查，以及数据的采集、记录，分析总结和报告等。</w:t>
      </w:r>
    </w:p>
    <w:p w:rsidR="009224AF" w:rsidRPr="009B452A" w:rsidRDefault="009224AF" w:rsidP="00E65368">
      <w:pPr>
        <w:spacing w:line="276" w:lineRule="auto"/>
        <w:ind w:firstLineChars="200" w:firstLine="640"/>
        <w:rPr>
          <w:rFonts w:ascii="楷体_GB2312" w:eastAsia="楷体_GB2312"/>
          <w:sz w:val="32"/>
          <w:szCs w:val="32"/>
        </w:rPr>
      </w:pPr>
      <w:r w:rsidRPr="009B452A">
        <w:rPr>
          <w:rFonts w:ascii="楷体_GB2312" w:eastAsia="楷体_GB2312" w:hint="eastAsia"/>
          <w:sz w:val="32"/>
          <w:szCs w:val="32"/>
        </w:rPr>
        <w:t>（一）临床试验前管理</w:t>
      </w:r>
    </w:p>
    <w:p w:rsidR="009224AF" w:rsidRPr="00706026" w:rsidRDefault="009224AF" w:rsidP="00E65368">
      <w:pPr>
        <w:spacing w:line="276" w:lineRule="auto"/>
        <w:ind w:firstLineChars="200" w:firstLine="640"/>
        <w:rPr>
          <w:rFonts w:ascii="仿宋_GB2312" w:eastAsia="仿宋_GB2312" w:hAnsi="ˎ̥" w:cs="宋体" w:hint="eastAsia"/>
          <w:color w:val="000000"/>
          <w:kern w:val="0"/>
          <w:sz w:val="32"/>
          <w:szCs w:val="32"/>
        </w:rPr>
      </w:pPr>
      <w:r w:rsidRPr="00706026">
        <w:rPr>
          <w:rFonts w:ascii="仿宋_GB2312" w:eastAsia="仿宋_GB2312" w:hAnsi="ˎ̥" w:cs="宋体" w:hint="eastAsia"/>
          <w:color w:val="000000"/>
          <w:kern w:val="0"/>
          <w:sz w:val="32"/>
          <w:szCs w:val="32"/>
        </w:rPr>
        <w:t>1. 临床试验前，</w:t>
      </w:r>
      <w:r w:rsidR="00725010" w:rsidRPr="00706026">
        <w:rPr>
          <w:rFonts w:ascii="仿宋_GB2312" w:eastAsia="仿宋_GB2312" w:hAnsi="ˎ̥" w:cs="宋体" w:hint="eastAsia"/>
          <w:color w:val="000000"/>
          <w:kern w:val="0"/>
          <w:sz w:val="32"/>
          <w:szCs w:val="32"/>
        </w:rPr>
        <w:t>申办</w:t>
      </w:r>
      <w:r w:rsidR="007D3ECD" w:rsidRPr="00706026">
        <w:rPr>
          <w:rFonts w:ascii="仿宋_GB2312" w:eastAsia="仿宋_GB2312" w:hint="eastAsia"/>
          <w:sz w:val="32"/>
          <w:szCs w:val="32"/>
        </w:rPr>
        <w:t>者</w:t>
      </w:r>
      <w:r w:rsidR="00725010" w:rsidRPr="00706026">
        <w:rPr>
          <w:rFonts w:ascii="仿宋_GB2312" w:eastAsia="仿宋_GB2312" w:hAnsi="ˎ̥" w:cs="宋体" w:hint="eastAsia"/>
          <w:color w:val="000000"/>
          <w:kern w:val="0"/>
          <w:sz w:val="32"/>
          <w:szCs w:val="32"/>
        </w:rPr>
        <w:t>（名词解释）</w:t>
      </w:r>
      <w:r w:rsidRPr="00706026">
        <w:rPr>
          <w:rFonts w:ascii="仿宋_GB2312" w:eastAsia="仿宋_GB2312" w:hAnsi="ˎ̥" w:cs="宋体" w:hint="eastAsia"/>
          <w:color w:val="000000"/>
          <w:kern w:val="0"/>
          <w:sz w:val="32"/>
          <w:szCs w:val="32"/>
        </w:rPr>
        <w:t>应完成试验用体外诊断试剂的设计开发、分析性能评估、阳性判断值或参考区间研究、质量检验以及风险分析等，且结果应能够支持该项临床试验。</w:t>
      </w:r>
    </w:p>
    <w:p w:rsidR="009224AF" w:rsidRPr="00706026" w:rsidRDefault="009224AF" w:rsidP="00E65368">
      <w:pPr>
        <w:spacing w:line="276" w:lineRule="auto"/>
        <w:ind w:firstLineChars="200" w:firstLine="640"/>
        <w:rPr>
          <w:rFonts w:ascii="仿宋_GB2312" w:eastAsia="仿宋_GB2312" w:hAnsi="ˎ̥" w:cs="宋体" w:hint="eastAsia"/>
          <w:color w:val="000000"/>
          <w:kern w:val="0"/>
          <w:sz w:val="32"/>
          <w:szCs w:val="32"/>
        </w:rPr>
      </w:pPr>
      <w:r w:rsidRPr="00706026">
        <w:rPr>
          <w:rFonts w:ascii="仿宋_GB2312" w:eastAsia="仿宋_GB2312" w:hAnsi="ˎ̥" w:cs="宋体" w:hint="eastAsia"/>
          <w:color w:val="000000"/>
          <w:kern w:val="0"/>
          <w:sz w:val="32"/>
          <w:szCs w:val="32"/>
        </w:rPr>
        <w:lastRenderedPageBreak/>
        <w:t>2.</w:t>
      </w:r>
      <w:r w:rsidR="00706026">
        <w:rPr>
          <w:rFonts w:ascii="仿宋_GB2312" w:eastAsia="仿宋_GB2312" w:hAnsi="ˎ̥" w:cs="宋体" w:hint="eastAsia"/>
          <w:color w:val="000000"/>
          <w:kern w:val="0"/>
          <w:sz w:val="32"/>
          <w:szCs w:val="32"/>
        </w:rPr>
        <w:t xml:space="preserve"> </w:t>
      </w:r>
      <w:r w:rsidRPr="00706026">
        <w:rPr>
          <w:rFonts w:ascii="仿宋_GB2312" w:eastAsia="仿宋_GB2312" w:hAnsi="ˎ̥" w:cs="宋体" w:hint="eastAsia"/>
          <w:color w:val="000000"/>
          <w:kern w:val="0"/>
          <w:sz w:val="32"/>
          <w:szCs w:val="32"/>
        </w:rPr>
        <w:t>试验用体外诊断试剂的生产应当符合相关质量管理体系的要求。</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Ansi="ˎ̥" w:cs="宋体" w:hint="eastAsia"/>
          <w:color w:val="000000"/>
          <w:kern w:val="0"/>
          <w:sz w:val="32"/>
          <w:szCs w:val="32"/>
        </w:rPr>
        <w:t>3. 临</w:t>
      </w:r>
      <w:r w:rsidRPr="00706026">
        <w:rPr>
          <w:rFonts w:ascii="仿宋_GB2312" w:eastAsia="仿宋_GB2312" w:hint="eastAsia"/>
          <w:sz w:val="32"/>
          <w:szCs w:val="32"/>
        </w:rPr>
        <w:t>床试验前，</w:t>
      </w:r>
      <w:r w:rsidR="00777722" w:rsidRPr="00706026">
        <w:rPr>
          <w:rFonts w:ascii="仿宋_GB2312" w:eastAsia="仿宋_GB2312" w:hint="eastAsia"/>
          <w:sz w:val="32"/>
          <w:szCs w:val="32"/>
        </w:rPr>
        <w:t>申办</w:t>
      </w:r>
      <w:r w:rsidR="007D3ECD" w:rsidRPr="00706026">
        <w:rPr>
          <w:rFonts w:ascii="仿宋_GB2312" w:eastAsia="仿宋_GB2312" w:hint="eastAsia"/>
          <w:sz w:val="32"/>
          <w:szCs w:val="32"/>
        </w:rPr>
        <w:t>者</w:t>
      </w:r>
      <w:r w:rsidRPr="00706026">
        <w:rPr>
          <w:rFonts w:ascii="仿宋_GB2312" w:eastAsia="仿宋_GB2312" w:hint="eastAsia"/>
          <w:sz w:val="32"/>
          <w:szCs w:val="32"/>
        </w:rPr>
        <w:t>与临床试验机构和研究者应当就试验设计、试验质量控制、试验中的职责分工、</w:t>
      </w:r>
      <w:r w:rsidR="00777722" w:rsidRPr="00706026">
        <w:rPr>
          <w:rFonts w:ascii="仿宋_GB2312" w:eastAsia="仿宋_GB2312" w:hint="eastAsia"/>
          <w:sz w:val="32"/>
          <w:szCs w:val="32"/>
        </w:rPr>
        <w:t>申办</w:t>
      </w:r>
      <w:r w:rsidR="007D3ECD" w:rsidRPr="00706026">
        <w:rPr>
          <w:rFonts w:ascii="仿宋_GB2312" w:eastAsia="仿宋_GB2312" w:hint="eastAsia"/>
          <w:sz w:val="32"/>
          <w:szCs w:val="32"/>
        </w:rPr>
        <w:t>者</w:t>
      </w:r>
      <w:r w:rsidRPr="00706026">
        <w:rPr>
          <w:rFonts w:ascii="仿宋_GB2312" w:eastAsia="仿宋_GB2312" w:hint="eastAsia"/>
          <w:sz w:val="32"/>
          <w:szCs w:val="32"/>
        </w:rPr>
        <w:t>承担的临床试验相关费用以及试验中可能发生的伤害处理原则等达成书面协议。</w:t>
      </w:r>
    </w:p>
    <w:p w:rsidR="009224AF" w:rsidRPr="00706026" w:rsidRDefault="009224AF" w:rsidP="00E65368">
      <w:pPr>
        <w:spacing w:line="276" w:lineRule="auto"/>
        <w:ind w:firstLineChars="200" w:firstLine="640"/>
        <w:rPr>
          <w:rFonts w:ascii="仿宋_GB2312" w:eastAsia="仿宋_GB2312"/>
          <w:sz w:val="32"/>
          <w:szCs w:val="32"/>
        </w:rPr>
      </w:pPr>
      <w:r w:rsidRPr="00706026">
        <w:rPr>
          <w:rFonts w:ascii="仿宋_GB2312" w:eastAsia="仿宋_GB2312" w:hAnsi="ˎ̥" w:cs="宋体" w:hint="eastAsia"/>
          <w:color w:val="000000"/>
          <w:kern w:val="0"/>
          <w:sz w:val="32"/>
          <w:szCs w:val="32"/>
        </w:rPr>
        <w:t>4. 临</w:t>
      </w:r>
      <w:r w:rsidRPr="00706026">
        <w:rPr>
          <w:rFonts w:ascii="仿宋_GB2312" w:eastAsia="仿宋_GB2312" w:hint="eastAsia"/>
          <w:sz w:val="32"/>
          <w:szCs w:val="32"/>
        </w:rPr>
        <w:t>床试验前，</w:t>
      </w:r>
      <w:r w:rsidR="00777722" w:rsidRPr="00706026">
        <w:rPr>
          <w:rFonts w:ascii="仿宋_GB2312" w:eastAsia="仿宋_GB2312" w:hint="eastAsia"/>
          <w:sz w:val="32"/>
          <w:szCs w:val="32"/>
        </w:rPr>
        <w:t>申办</w:t>
      </w:r>
      <w:r w:rsidR="007D3ECD" w:rsidRPr="00706026">
        <w:rPr>
          <w:rFonts w:ascii="仿宋_GB2312" w:eastAsia="仿宋_GB2312" w:hint="eastAsia"/>
          <w:sz w:val="32"/>
          <w:szCs w:val="32"/>
        </w:rPr>
        <w:t>者</w:t>
      </w:r>
      <w:r w:rsidRPr="00706026">
        <w:rPr>
          <w:rFonts w:ascii="仿宋_GB2312" w:eastAsia="仿宋_GB2312" w:hint="eastAsia"/>
          <w:sz w:val="32"/>
          <w:szCs w:val="32"/>
        </w:rPr>
        <w:t>应当向所在地省、自治区、直辖市食品药品监督管理部门备案。临床试验应当获得伦理委员会批准。</w:t>
      </w:r>
    </w:p>
    <w:p w:rsidR="009224AF" w:rsidRPr="00706026" w:rsidRDefault="009224AF" w:rsidP="00E65368">
      <w:pPr>
        <w:spacing w:line="276" w:lineRule="auto"/>
        <w:ind w:firstLineChars="200" w:firstLine="640"/>
        <w:rPr>
          <w:rFonts w:ascii="仿宋_GB2312" w:eastAsia="仿宋_GB2312" w:hAnsi="ˎ̥" w:cs="宋体" w:hint="eastAsia"/>
          <w:color w:val="000000"/>
          <w:kern w:val="0"/>
          <w:sz w:val="32"/>
          <w:szCs w:val="32"/>
        </w:rPr>
      </w:pPr>
      <w:r w:rsidRPr="00706026">
        <w:rPr>
          <w:rFonts w:ascii="仿宋_GB2312" w:eastAsia="仿宋_GB2312" w:hint="eastAsia"/>
          <w:sz w:val="32"/>
          <w:szCs w:val="32"/>
        </w:rPr>
        <w:t>5. 为保证临床试验的顺利进行，临床试验前</w:t>
      </w:r>
      <w:r w:rsidR="00AC0759" w:rsidRPr="00706026">
        <w:rPr>
          <w:rFonts w:ascii="仿宋_GB2312" w:eastAsia="仿宋_GB2312" w:hint="eastAsia"/>
          <w:sz w:val="32"/>
          <w:szCs w:val="32"/>
        </w:rPr>
        <w:t>应按照临床试验方案制定标准操作规程，并</w:t>
      </w:r>
      <w:r w:rsidRPr="00706026">
        <w:rPr>
          <w:rFonts w:ascii="仿宋_GB2312" w:eastAsia="仿宋_GB2312" w:hint="eastAsia"/>
          <w:sz w:val="32"/>
          <w:szCs w:val="32"/>
        </w:rPr>
        <w:t>进行</w:t>
      </w:r>
      <w:r w:rsidR="00AC0759" w:rsidRPr="00706026">
        <w:rPr>
          <w:rFonts w:ascii="仿宋_GB2312" w:eastAsia="仿宋_GB2312" w:hint="eastAsia"/>
          <w:sz w:val="32"/>
          <w:szCs w:val="32"/>
        </w:rPr>
        <w:t>临床</w:t>
      </w:r>
      <w:r w:rsidRPr="00706026">
        <w:rPr>
          <w:rFonts w:ascii="仿宋_GB2312" w:eastAsia="仿宋_GB2312" w:hAnsi="ˎ̥" w:cs="宋体" w:hint="eastAsia"/>
          <w:color w:val="000000"/>
          <w:kern w:val="0"/>
          <w:sz w:val="32"/>
          <w:szCs w:val="32"/>
        </w:rPr>
        <w:t>试验培训，保存培训计划与培训记录。</w:t>
      </w:r>
    </w:p>
    <w:p w:rsidR="009224AF" w:rsidRPr="009B452A" w:rsidRDefault="009224AF" w:rsidP="00E65368">
      <w:pPr>
        <w:spacing w:line="276" w:lineRule="auto"/>
        <w:ind w:firstLineChars="200" w:firstLine="640"/>
        <w:rPr>
          <w:rFonts w:ascii="楷体_GB2312" w:eastAsia="楷体_GB2312"/>
          <w:sz w:val="32"/>
          <w:szCs w:val="32"/>
        </w:rPr>
      </w:pPr>
      <w:r w:rsidRPr="009B452A">
        <w:rPr>
          <w:rFonts w:ascii="楷体_GB2312" w:eastAsia="楷体_GB2312" w:hint="eastAsia"/>
          <w:sz w:val="32"/>
          <w:szCs w:val="32"/>
        </w:rPr>
        <w:t>（二）受试者权益保障</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医疗器械临床试验应当遵循《世界医学大会赫尔辛基宣言》确定的伦理准则。</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伦理审查与知情同意是保障受试者权益的主要措施。参与临床试验的各方应当按照试验中各自的职责承担相应的伦理责任。</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28"/>
          <w:szCs w:val="28"/>
        </w:rPr>
      </w:pPr>
      <w:r w:rsidRPr="009B452A">
        <w:rPr>
          <w:rFonts w:ascii="仿宋_GB2312" w:eastAsia="仿宋_GB2312" w:hint="eastAsia"/>
          <w:sz w:val="32"/>
          <w:szCs w:val="32"/>
        </w:rPr>
        <w:t>有关受试者权益保障的其他要求可参照《医疗器械临床试验质量管理规范》（国家食品药品监督管理总局、卫计委令第25号）（以下简称“医疗器械GCP”）中的相关</w:t>
      </w:r>
      <w:r w:rsidRPr="009B452A">
        <w:rPr>
          <w:rFonts w:ascii="仿宋_GB2312" w:eastAsia="仿宋_GB2312" w:hAnsi="ˎ̥" w:cs="宋体" w:hint="eastAsia"/>
          <w:color w:val="000000"/>
          <w:kern w:val="0"/>
          <w:sz w:val="32"/>
          <w:szCs w:val="32"/>
        </w:rPr>
        <w:t>条款。</w:t>
      </w:r>
    </w:p>
    <w:p w:rsidR="009224AF" w:rsidRPr="009B452A" w:rsidRDefault="009224AF" w:rsidP="00E65368">
      <w:pPr>
        <w:spacing w:line="276" w:lineRule="auto"/>
        <w:ind w:firstLineChars="200" w:firstLine="640"/>
        <w:rPr>
          <w:rFonts w:ascii="楷体_GB2312" w:eastAsia="楷体_GB2312"/>
          <w:sz w:val="32"/>
          <w:szCs w:val="32"/>
        </w:rPr>
      </w:pPr>
      <w:r w:rsidRPr="009B452A">
        <w:rPr>
          <w:rFonts w:ascii="楷体_GB2312" w:eastAsia="楷体_GB2312" w:hint="eastAsia"/>
          <w:sz w:val="32"/>
          <w:szCs w:val="32"/>
        </w:rPr>
        <w:t>（三）临床试验方案</w:t>
      </w:r>
    </w:p>
    <w:p w:rsidR="009224AF" w:rsidRPr="009B452A" w:rsidRDefault="009224AF" w:rsidP="00E65368">
      <w:pPr>
        <w:spacing w:line="276" w:lineRule="auto"/>
        <w:ind w:firstLineChars="200" w:firstLine="640"/>
        <w:rPr>
          <w:rFonts w:ascii="仿宋_GB2312" w:eastAsia="仿宋_GB2312" w:hAnsi="ˎ̥" w:cs="宋体" w:hint="eastAsia"/>
          <w:kern w:val="0"/>
          <w:sz w:val="32"/>
          <w:szCs w:val="32"/>
        </w:rPr>
      </w:pPr>
      <w:r w:rsidRPr="009B452A">
        <w:rPr>
          <w:rFonts w:ascii="仿宋_GB2312" w:eastAsia="仿宋_GB2312" w:hAnsi="ˎ̥" w:cs="宋体" w:hint="eastAsia"/>
          <w:bCs/>
          <w:color w:val="000000"/>
          <w:kern w:val="0"/>
          <w:sz w:val="32"/>
          <w:szCs w:val="32"/>
        </w:rPr>
        <w:lastRenderedPageBreak/>
        <w:t>1.</w:t>
      </w:r>
      <w:r w:rsidR="00706026">
        <w:rPr>
          <w:rFonts w:ascii="仿宋_GB2312" w:eastAsia="仿宋_GB2312" w:hAnsi="ˎ̥" w:cs="宋体" w:hint="eastAsia"/>
          <w:bCs/>
          <w:color w:val="000000"/>
          <w:kern w:val="0"/>
          <w:sz w:val="32"/>
          <w:szCs w:val="32"/>
        </w:rPr>
        <w:t xml:space="preserve"> </w:t>
      </w:r>
      <w:r w:rsidRPr="009B452A">
        <w:rPr>
          <w:rFonts w:ascii="仿宋_GB2312" w:eastAsia="仿宋_GB2312" w:hAnsi="ˎ̥" w:cs="宋体" w:hint="eastAsia"/>
          <w:bCs/>
          <w:color w:val="000000"/>
          <w:kern w:val="0"/>
          <w:sz w:val="32"/>
          <w:szCs w:val="32"/>
        </w:rPr>
        <w:t>临床</w:t>
      </w:r>
      <w:r w:rsidRPr="009B452A">
        <w:rPr>
          <w:rFonts w:ascii="仿宋_GB2312" w:eastAsia="仿宋_GB2312" w:hAnsi="ˎ̥" w:cs="宋体" w:hint="eastAsia"/>
          <w:color w:val="000000"/>
          <w:kern w:val="0"/>
          <w:sz w:val="32"/>
          <w:szCs w:val="32"/>
        </w:rPr>
        <w:t>试验方案由</w:t>
      </w:r>
      <w:r w:rsidR="00777722">
        <w:rPr>
          <w:rFonts w:ascii="仿宋_GB2312" w:eastAsia="仿宋_GB2312" w:hAnsi="ˎ̥" w:cs="宋体" w:hint="eastAsia"/>
          <w:color w:val="000000"/>
          <w:kern w:val="0"/>
          <w:sz w:val="32"/>
          <w:szCs w:val="32"/>
        </w:rPr>
        <w:t>申办</w:t>
      </w:r>
      <w:r w:rsidR="007D3ECD">
        <w:rPr>
          <w:rFonts w:ascii="仿宋_GB2312" w:eastAsia="仿宋_GB2312" w:hint="eastAsia"/>
          <w:sz w:val="32"/>
          <w:szCs w:val="32"/>
        </w:rPr>
        <w:t>者</w:t>
      </w:r>
      <w:r w:rsidRPr="009B452A">
        <w:rPr>
          <w:rFonts w:ascii="仿宋_GB2312" w:eastAsia="仿宋_GB2312" w:hAnsi="ˎ̥" w:cs="宋体" w:hint="eastAsia"/>
          <w:color w:val="000000"/>
          <w:kern w:val="0"/>
          <w:sz w:val="32"/>
          <w:szCs w:val="32"/>
        </w:rPr>
        <w:t>组织制定并经各临床试验机构以及研究者共同讨论认定。</w:t>
      </w:r>
      <w:r w:rsidRPr="009B452A">
        <w:rPr>
          <w:rFonts w:ascii="仿宋_GB2312" w:eastAsia="仿宋_GB2312" w:hAnsi="ˎ̥" w:cs="宋体" w:hint="eastAsia"/>
          <w:kern w:val="0"/>
          <w:sz w:val="32"/>
          <w:szCs w:val="32"/>
        </w:rPr>
        <w:t>临床试验中，各临床</w:t>
      </w:r>
      <w:r w:rsidR="00665B86">
        <w:rPr>
          <w:rFonts w:ascii="仿宋_GB2312" w:eastAsia="仿宋_GB2312" w:hAnsi="ˎ̥" w:cs="宋体" w:hint="eastAsia"/>
          <w:kern w:val="0"/>
          <w:sz w:val="32"/>
          <w:szCs w:val="32"/>
        </w:rPr>
        <w:t>试验</w:t>
      </w:r>
      <w:r w:rsidRPr="009B452A">
        <w:rPr>
          <w:rFonts w:ascii="仿宋_GB2312" w:eastAsia="仿宋_GB2312" w:hAnsi="ˎ̥" w:cs="宋体" w:hint="eastAsia"/>
          <w:kern w:val="0"/>
          <w:sz w:val="32"/>
          <w:szCs w:val="32"/>
        </w:rPr>
        <w:t>机构应执行统一的临床试验方案。</w:t>
      </w:r>
    </w:p>
    <w:p w:rsidR="009224AF" w:rsidRPr="009B452A" w:rsidRDefault="009224AF" w:rsidP="00E65368">
      <w:pPr>
        <w:spacing w:line="276" w:lineRule="auto"/>
        <w:ind w:firstLineChars="200" w:firstLine="640"/>
        <w:rPr>
          <w:rFonts w:eastAsia="仿宋_GB2312"/>
          <w:sz w:val="32"/>
          <w:szCs w:val="32"/>
        </w:rPr>
      </w:pPr>
      <w:r w:rsidRPr="009B452A">
        <w:rPr>
          <w:rFonts w:ascii="仿宋_GB2312" w:eastAsia="仿宋_GB2312" w:hAnsi="ˎ̥" w:cs="宋体" w:hint="eastAsia"/>
          <w:kern w:val="0"/>
          <w:sz w:val="32"/>
          <w:szCs w:val="32"/>
        </w:rPr>
        <w:t>2. 临床试验方案经伦理委员会批准不应随意改动</w:t>
      </w:r>
      <w:r w:rsidRPr="009B452A">
        <w:rPr>
          <w:rFonts w:eastAsia="仿宋_GB2312" w:hint="eastAsia"/>
          <w:sz w:val="32"/>
          <w:szCs w:val="32"/>
        </w:rPr>
        <w:t>，如遇确需修改的情况，应再次提请伦理委员会批准</w:t>
      </w:r>
      <w:r w:rsidR="007A7C38">
        <w:rPr>
          <w:rFonts w:eastAsia="仿宋_GB2312" w:hint="eastAsia"/>
          <w:sz w:val="32"/>
          <w:szCs w:val="32"/>
        </w:rPr>
        <w:t>或备案</w:t>
      </w:r>
      <w:r w:rsidRPr="009B452A">
        <w:rPr>
          <w:rFonts w:eastAsia="仿宋_GB2312" w:hint="eastAsia"/>
          <w:sz w:val="32"/>
          <w:szCs w:val="32"/>
        </w:rPr>
        <w:t>。方案中应明确说明方案修订、试验中止等异常情况的处理方式和要求。</w:t>
      </w:r>
    </w:p>
    <w:p w:rsidR="00BC6476" w:rsidRPr="009B452A" w:rsidRDefault="009224AF" w:rsidP="00E65368">
      <w:pPr>
        <w:spacing w:line="276" w:lineRule="auto"/>
        <w:ind w:firstLineChars="200" w:firstLine="640"/>
        <w:rPr>
          <w:rFonts w:ascii="仿宋_GB2312" w:eastAsia="仿宋_GB2312" w:hAnsi="ˎ̥" w:cs="宋体" w:hint="eastAsia"/>
          <w:kern w:val="0"/>
          <w:sz w:val="32"/>
          <w:szCs w:val="32"/>
        </w:rPr>
      </w:pPr>
      <w:r w:rsidRPr="009B452A">
        <w:rPr>
          <w:rFonts w:ascii="仿宋_GB2312" w:eastAsia="仿宋_GB2312" w:hAnsi="ˎ̥" w:cs="宋体" w:hint="eastAsia"/>
          <w:kern w:val="0"/>
          <w:sz w:val="32"/>
          <w:szCs w:val="32"/>
        </w:rPr>
        <w:t xml:space="preserve">3. </w:t>
      </w:r>
      <w:r w:rsidR="00BC6476" w:rsidRPr="009B452A">
        <w:rPr>
          <w:rFonts w:ascii="仿宋_GB2312" w:eastAsia="仿宋_GB2312" w:hAnsi="ˎ̥" w:cs="宋体" w:hint="eastAsia"/>
          <w:kern w:val="0"/>
          <w:sz w:val="32"/>
          <w:szCs w:val="32"/>
        </w:rPr>
        <w:t>临床试验方案中应规定，临床试验操作需严格按照</w:t>
      </w:r>
      <w:r w:rsidR="00B66400">
        <w:rPr>
          <w:rFonts w:ascii="仿宋_GB2312" w:eastAsia="仿宋_GB2312" w:hAnsi="ˎ̥" w:cs="宋体" w:hint="eastAsia"/>
          <w:kern w:val="0"/>
          <w:sz w:val="32"/>
          <w:szCs w:val="32"/>
        </w:rPr>
        <w:t>标准操作规程</w:t>
      </w:r>
      <w:r w:rsidR="00BC6476" w:rsidRPr="009B452A">
        <w:rPr>
          <w:rFonts w:ascii="仿宋_GB2312" w:eastAsia="仿宋_GB2312" w:hAnsi="ˎ̥" w:cs="宋体" w:hint="eastAsia"/>
          <w:kern w:val="0"/>
          <w:sz w:val="32"/>
          <w:szCs w:val="32"/>
        </w:rPr>
        <w:t>执行。</w:t>
      </w:r>
    </w:p>
    <w:p w:rsidR="009224AF" w:rsidRPr="009B452A" w:rsidRDefault="00BC6476" w:rsidP="00E65368">
      <w:pPr>
        <w:spacing w:line="276" w:lineRule="auto"/>
        <w:ind w:firstLineChars="200" w:firstLine="640"/>
        <w:rPr>
          <w:rFonts w:ascii="仿宋_GB2312" w:eastAsia="仿宋_GB2312" w:hAnsi="ˎ̥" w:cs="宋体" w:hint="eastAsia"/>
          <w:kern w:val="0"/>
          <w:sz w:val="32"/>
          <w:szCs w:val="32"/>
        </w:rPr>
      </w:pPr>
      <w:r w:rsidRPr="009B452A">
        <w:rPr>
          <w:rFonts w:ascii="仿宋_GB2312" w:eastAsia="仿宋_GB2312" w:hAnsi="ˎ̥" w:cs="宋体" w:hint="eastAsia"/>
          <w:kern w:val="0"/>
          <w:sz w:val="32"/>
          <w:szCs w:val="32"/>
        </w:rPr>
        <w:t xml:space="preserve">4. </w:t>
      </w:r>
      <w:r w:rsidR="009224AF" w:rsidRPr="009B452A">
        <w:rPr>
          <w:rFonts w:ascii="仿宋_GB2312" w:eastAsia="仿宋_GB2312" w:hAnsi="ˎ̥" w:cs="宋体" w:hint="eastAsia"/>
          <w:kern w:val="0"/>
          <w:sz w:val="32"/>
          <w:szCs w:val="32"/>
        </w:rPr>
        <w:t>临床试验方案中应明确临床试验</w:t>
      </w:r>
      <w:r w:rsidR="00B66400">
        <w:rPr>
          <w:rFonts w:ascii="仿宋_GB2312" w:eastAsia="仿宋_GB2312" w:hAnsi="ˎ̥" w:cs="宋体" w:hint="eastAsia"/>
          <w:kern w:val="0"/>
          <w:sz w:val="32"/>
          <w:szCs w:val="32"/>
        </w:rPr>
        <w:t>前培训和试验过程</w:t>
      </w:r>
      <w:r w:rsidR="009224AF" w:rsidRPr="009B452A">
        <w:rPr>
          <w:rFonts w:ascii="仿宋_GB2312" w:eastAsia="仿宋_GB2312" w:hAnsi="ˎ̥" w:cs="宋体" w:hint="eastAsia"/>
          <w:kern w:val="0"/>
          <w:sz w:val="32"/>
          <w:szCs w:val="32"/>
        </w:rPr>
        <w:t>质量控制</w:t>
      </w:r>
      <w:r w:rsidR="00B66400">
        <w:rPr>
          <w:rFonts w:ascii="仿宋_GB2312" w:eastAsia="仿宋_GB2312" w:hAnsi="ˎ̥" w:cs="宋体" w:hint="eastAsia"/>
          <w:kern w:val="0"/>
          <w:sz w:val="32"/>
          <w:szCs w:val="32"/>
        </w:rPr>
        <w:t>的</w:t>
      </w:r>
      <w:r w:rsidR="009224AF" w:rsidRPr="009B452A">
        <w:rPr>
          <w:rFonts w:ascii="仿宋_GB2312" w:eastAsia="仿宋_GB2312" w:hAnsi="ˎ̥" w:cs="宋体" w:hint="eastAsia"/>
          <w:kern w:val="0"/>
          <w:sz w:val="32"/>
          <w:szCs w:val="32"/>
        </w:rPr>
        <w:t>要求。</w:t>
      </w:r>
    </w:p>
    <w:p w:rsidR="009224AF" w:rsidRPr="009B452A" w:rsidRDefault="0008524B" w:rsidP="00E65368">
      <w:pPr>
        <w:spacing w:line="276" w:lineRule="auto"/>
        <w:ind w:firstLineChars="200" w:firstLine="640"/>
        <w:rPr>
          <w:rFonts w:ascii="仿宋_GB2312" w:eastAsia="仿宋_GB2312" w:hAnsi="ˎ̥" w:cs="宋体" w:hint="eastAsia"/>
          <w:kern w:val="0"/>
          <w:sz w:val="32"/>
          <w:szCs w:val="32"/>
        </w:rPr>
      </w:pPr>
      <w:r w:rsidRPr="009B452A">
        <w:rPr>
          <w:rFonts w:ascii="仿宋_GB2312" w:eastAsia="仿宋_GB2312" w:hAnsi="ˎ̥" w:cs="宋体" w:hint="eastAsia"/>
          <w:kern w:val="0"/>
          <w:sz w:val="32"/>
          <w:szCs w:val="32"/>
        </w:rPr>
        <w:t>5</w:t>
      </w:r>
      <w:r w:rsidR="009224AF" w:rsidRPr="009B452A">
        <w:rPr>
          <w:rFonts w:ascii="仿宋_GB2312" w:eastAsia="仿宋_GB2312" w:hAnsi="ˎ̥" w:cs="宋体" w:hint="eastAsia"/>
          <w:kern w:val="0"/>
          <w:sz w:val="32"/>
          <w:szCs w:val="32"/>
        </w:rPr>
        <w:t>. 在方案的设计和实施过程中应建立试验数据传递、管理、核查与查询程序。</w:t>
      </w:r>
    </w:p>
    <w:p w:rsidR="009224AF" w:rsidRPr="009B452A" w:rsidRDefault="009224AF" w:rsidP="00E65368">
      <w:pPr>
        <w:spacing w:line="276" w:lineRule="auto"/>
        <w:ind w:firstLineChars="200" w:firstLine="640"/>
        <w:rPr>
          <w:rFonts w:ascii="楷体_GB2312" w:eastAsia="楷体_GB2312"/>
          <w:sz w:val="32"/>
          <w:szCs w:val="32"/>
        </w:rPr>
      </w:pPr>
      <w:r w:rsidRPr="009B452A">
        <w:rPr>
          <w:rFonts w:ascii="楷体_GB2312" w:eastAsia="楷体_GB2312" w:hint="eastAsia"/>
          <w:sz w:val="32"/>
          <w:szCs w:val="32"/>
        </w:rPr>
        <w:t>（四）各方职责</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伦理委员会、</w:t>
      </w:r>
      <w:r w:rsidR="00777722">
        <w:rPr>
          <w:rFonts w:ascii="仿宋_GB2312" w:eastAsia="仿宋_GB2312" w:hAnsi="ˎ̥" w:cs="宋体" w:hint="eastAsia"/>
          <w:bCs/>
          <w:color w:val="000000"/>
          <w:kern w:val="0"/>
          <w:sz w:val="32"/>
          <w:szCs w:val="32"/>
        </w:rPr>
        <w:t>申办</w:t>
      </w:r>
      <w:r w:rsidR="007D3ECD">
        <w:rPr>
          <w:rFonts w:ascii="仿宋_GB2312" w:eastAsia="仿宋_GB2312" w:hint="eastAsia"/>
          <w:sz w:val="32"/>
          <w:szCs w:val="32"/>
        </w:rPr>
        <w:t>者</w:t>
      </w:r>
      <w:r w:rsidRPr="009B452A">
        <w:rPr>
          <w:rFonts w:ascii="仿宋_GB2312" w:eastAsia="仿宋_GB2312" w:hAnsi="ˎ̥" w:cs="宋体" w:hint="eastAsia"/>
          <w:bCs/>
          <w:color w:val="000000"/>
          <w:kern w:val="0"/>
          <w:sz w:val="32"/>
          <w:szCs w:val="32"/>
        </w:rPr>
        <w:t>、临床试验机构和研究者应在临床试验中明确并承担起各自的职责。有关临床试验各方应承担的职责分配和要求可参照“医疗器械GCP”中的相关条款。</w:t>
      </w:r>
    </w:p>
    <w:p w:rsidR="009224AF" w:rsidRPr="009B452A" w:rsidRDefault="009224AF" w:rsidP="00E65368">
      <w:pPr>
        <w:spacing w:line="276" w:lineRule="auto"/>
        <w:ind w:firstLineChars="200" w:firstLine="640"/>
        <w:rPr>
          <w:rFonts w:ascii="楷体_GB2312" w:eastAsia="楷体_GB2312"/>
          <w:sz w:val="32"/>
          <w:szCs w:val="32"/>
        </w:rPr>
      </w:pPr>
      <w:r w:rsidRPr="009B452A">
        <w:rPr>
          <w:rFonts w:ascii="楷体_GB2312" w:eastAsia="楷体_GB2312" w:hint="eastAsia"/>
          <w:sz w:val="32"/>
          <w:szCs w:val="32"/>
        </w:rPr>
        <w:t>（五）记录与报告</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bCs/>
          <w:color w:val="000000"/>
          <w:kern w:val="0"/>
          <w:sz w:val="32"/>
          <w:szCs w:val="32"/>
        </w:rPr>
        <w:t xml:space="preserve">1. </w:t>
      </w:r>
      <w:r w:rsidRPr="009B452A">
        <w:rPr>
          <w:rFonts w:ascii="仿宋_GB2312" w:eastAsia="仿宋_GB2312" w:hAnsi="ˎ̥" w:cs="宋体" w:hint="eastAsia"/>
          <w:color w:val="000000"/>
          <w:kern w:val="0"/>
          <w:sz w:val="32"/>
          <w:szCs w:val="32"/>
        </w:rPr>
        <w:t>在临床试验中，研究者应当确保将任何观察与发现均正确完整地予以记录。临床试验的原始记录至少应当包括：</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1.1所使用的试剂和仪器的信息，包括名称、规格/型号、批号/系列号、数量、接收日期、使用情况及剩余试剂的处</w:t>
      </w:r>
      <w:r w:rsidRPr="009B452A">
        <w:rPr>
          <w:rFonts w:ascii="仿宋_GB2312" w:eastAsia="仿宋_GB2312" w:hAnsi="ˎ̥" w:cs="宋体" w:hint="eastAsia"/>
          <w:color w:val="000000"/>
          <w:kern w:val="0"/>
          <w:sz w:val="32"/>
          <w:szCs w:val="32"/>
        </w:rPr>
        <w:lastRenderedPageBreak/>
        <w:t>理等。</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1.2受试者筛选入选记录、受试者基本信息（如性别、年龄、入组时间等）、临床诊疗信息、样本检验记录以及</w:t>
      </w:r>
      <w:r w:rsidRPr="009B452A">
        <w:rPr>
          <w:rFonts w:ascii="仿宋_GB2312" w:eastAsia="仿宋_GB2312" w:hAnsi="ˎ̥" w:cs="宋体" w:hint="eastAsia"/>
          <w:kern w:val="0"/>
          <w:sz w:val="32"/>
          <w:szCs w:val="32"/>
        </w:rPr>
        <w:t>不良反应记录</w:t>
      </w:r>
      <w:r w:rsidRPr="009B452A">
        <w:rPr>
          <w:rFonts w:ascii="仿宋_GB2312" w:eastAsia="仿宋_GB2312" w:hAnsi="ˎ̥" w:cs="宋体" w:hint="eastAsia"/>
          <w:color w:val="000000"/>
          <w:kern w:val="0"/>
          <w:sz w:val="32"/>
          <w:szCs w:val="32"/>
        </w:rPr>
        <w:t>等。</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1.3</w:t>
      </w:r>
      <w:r w:rsidRPr="009B452A">
        <w:rPr>
          <w:rFonts w:ascii="仿宋_GB2312" w:eastAsia="仿宋_GB2312" w:hint="eastAsia"/>
          <w:sz w:val="32"/>
          <w:szCs w:val="32"/>
        </w:rPr>
        <w:t>临床试验用样本来源、编号、保存、使用、留存、销毁等各环节的完整记录。</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1.4试验操作者和复核者的签名以及日期。</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bCs/>
          <w:color w:val="000000"/>
          <w:kern w:val="0"/>
          <w:sz w:val="32"/>
          <w:szCs w:val="32"/>
        </w:rPr>
        <w:t xml:space="preserve">2. </w:t>
      </w:r>
      <w:r w:rsidRPr="009B452A">
        <w:rPr>
          <w:rFonts w:ascii="仿宋_GB2312" w:eastAsia="仿宋_GB2312" w:hAnsi="ˎ̥" w:cs="宋体" w:hint="eastAsia"/>
          <w:color w:val="000000"/>
          <w:kern w:val="0"/>
          <w:sz w:val="32"/>
          <w:szCs w:val="32"/>
        </w:rPr>
        <w:t>临床试验原始记录不得随意更改；确需作更改时应当说明理由，签名并注明日期。</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3. 样本管理及溯源：临床试验样本应由开展试验的临床</w:t>
      </w:r>
      <w:r w:rsidR="00665B86">
        <w:rPr>
          <w:rFonts w:ascii="仿宋_GB2312" w:eastAsia="仿宋_GB2312" w:hAnsi="ˎ̥" w:cs="宋体" w:hint="eastAsia"/>
          <w:color w:val="000000"/>
          <w:kern w:val="0"/>
          <w:sz w:val="32"/>
          <w:szCs w:val="32"/>
        </w:rPr>
        <w:t>试验</w:t>
      </w:r>
      <w:r w:rsidRPr="009B452A">
        <w:rPr>
          <w:rFonts w:ascii="仿宋_GB2312" w:eastAsia="仿宋_GB2312" w:hAnsi="ˎ̥" w:cs="宋体" w:hint="eastAsia"/>
          <w:color w:val="000000"/>
          <w:kern w:val="0"/>
          <w:sz w:val="32"/>
          <w:szCs w:val="32"/>
        </w:rPr>
        <w:t>机构提供，应具有唯一的可溯源编号，每一份样本应可溯源至唯一受试者（如有特殊情况应在方案和报告中说明）</w:t>
      </w:r>
      <w:r w:rsidR="00AA12C1">
        <w:rPr>
          <w:rFonts w:ascii="仿宋_GB2312" w:eastAsia="仿宋_GB2312" w:hAnsi="ˎ̥" w:cs="宋体" w:hint="eastAsia"/>
          <w:color w:val="000000"/>
          <w:kern w:val="0"/>
          <w:sz w:val="32"/>
          <w:szCs w:val="32"/>
        </w:rPr>
        <w:t>，</w:t>
      </w:r>
      <w:r w:rsidR="00546B69">
        <w:rPr>
          <w:rFonts w:ascii="仿宋_GB2312" w:eastAsia="仿宋_GB2312" w:hAnsi="ˎ̥" w:cs="宋体" w:hint="eastAsia"/>
          <w:color w:val="000000"/>
          <w:kern w:val="0"/>
          <w:sz w:val="32"/>
          <w:szCs w:val="32"/>
        </w:rPr>
        <w:t>为满足样本复测、确认的需要，在符合样本保存条件下，</w:t>
      </w:r>
      <w:r w:rsidR="00AA12C1">
        <w:rPr>
          <w:rFonts w:ascii="仿宋_GB2312" w:eastAsia="仿宋_GB2312" w:hAnsi="ˎ̥" w:cs="宋体" w:hint="eastAsia"/>
          <w:color w:val="000000"/>
          <w:kern w:val="0"/>
          <w:sz w:val="32"/>
          <w:szCs w:val="32"/>
        </w:rPr>
        <w:t>样本</w:t>
      </w:r>
      <w:r w:rsidR="00546B69">
        <w:rPr>
          <w:rFonts w:ascii="仿宋_GB2312" w:eastAsia="仿宋_GB2312" w:hAnsi="ˎ̥" w:cs="宋体" w:hint="eastAsia"/>
          <w:color w:val="000000"/>
          <w:kern w:val="0"/>
          <w:sz w:val="32"/>
          <w:szCs w:val="32"/>
        </w:rPr>
        <w:t>应至少</w:t>
      </w:r>
      <w:r w:rsidR="00AA12C1">
        <w:rPr>
          <w:rFonts w:ascii="仿宋_GB2312" w:eastAsia="仿宋_GB2312" w:hAnsi="ˎ̥" w:cs="宋体" w:hint="eastAsia"/>
          <w:color w:val="000000"/>
          <w:kern w:val="0"/>
          <w:sz w:val="32"/>
          <w:szCs w:val="32"/>
        </w:rPr>
        <w:t>留存至产品上市</w:t>
      </w:r>
      <w:r w:rsidRPr="009B452A">
        <w:rPr>
          <w:rFonts w:ascii="仿宋_GB2312" w:eastAsia="仿宋_GB2312" w:hAnsi="ˎ̥" w:cs="宋体" w:hint="eastAsia"/>
          <w:color w:val="000000"/>
          <w:kern w:val="0"/>
          <w:sz w:val="32"/>
          <w:szCs w:val="32"/>
        </w:rPr>
        <w:t>。</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4. 临床试验数据：</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4.1临床试验数据应具有可追溯性，临床试验报告、病例报告表</w:t>
      </w:r>
      <w:r w:rsidR="00AA12C1">
        <w:rPr>
          <w:rFonts w:ascii="仿宋_GB2312" w:eastAsia="仿宋_GB2312" w:hAnsi="ˎ̥" w:cs="宋体" w:hint="eastAsia"/>
          <w:color w:val="000000"/>
          <w:kern w:val="0"/>
          <w:sz w:val="32"/>
          <w:szCs w:val="32"/>
        </w:rPr>
        <w:t>（如有）</w:t>
      </w:r>
      <w:r w:rsidRPr="009B452A">
        <w:rPr>
          <w:rFonts w:ascii="仿宋_GB2312" w:eastAsia="仿宋_GB2312" w:hAnsi="ˎ̥" w:cs="宋体" w:hint="eastAsia"/>
          <w:color w:val="000000"/>
          <w:kern w:val="0"/>
          <w:sz w:val="32"/>
          <w:szCs w:val="32"/>
        </w:rPr>
        <w:t>、临床试验数据汇总表以及临床试验中的检验报告（如有）等文件中的数据均应一致且可以追溯至原始检验记录。</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4.</w:t>
      </w:r>
      <w:r w:rsidR="00D22EE6" w:rsidRPr="009B452A">
        <w:rPr>
          <w:rFonts w:ascii="仿宋_GB2312" w:eastAsia="仿宋_GB2312" w:hAnsi="ˎ̥" w:cs="宋体" w:hint="eastAsia"/>
          <w:color w:val="000000"/>
          <w:kern w:val="0"/>
          <w:sz w:val="32"/>
          <w:szCs w:val="32"/>
        </w:rPr>
        <w:t>2</w:t>
      </w:r>
      <w:r w:rsidRPr="009B452A">
        <w:rPr>
          <w:rFonts w:ascii="仿宋_GB2312" w:eastAsia="仿宋_GB2312" w:hAnsi="ˎ̥" w:cs="宋体" w:hint="eastAsia"/>
          <w:color w:val="000000"/>
          <w:kern w:val="0"/>
          <w:sz w:val="32"/>
          <w:szCs w:val="32"/>
        </w:rPr>
        <w:t xml:space="preserve"> 对显著偏离临床试验方案或者在临床可接受范围以外的数据应当加以核实，由研究者作必要的说明。</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 xml:space="preserve">5. </w:t>
      </w:r>
      <w:r w:rsidR="00777722">
        <w:rPr>
          <w:rFonts w:ascii="仿宋_GB2312" w:eastAsia="仿宋_GB2312" w:hAnsi="ˎ̥" w:cs="宋体" w:hint="eastAsia"/>
          <w:color w:val="000000"/>
          <w:kern w:val="0"/>
          <w:sz w:val="32"/>
          <w:szCs w:val="32"/>
        </w:rPr>
        <w:t>申办</w:t>
      </w:r>
      <w:r w:rsidR="007D3ECD">
        <w:rPr>
          <w:rFonts w:ascii="仿宋_GB2312" w:eastAsia="仿宋_GB2312" w:hint="eastAsia"/>
          <w:sz w:val="32"/>
          <w:szCs w:val="32"/>
        </w:rPr>
        <w:t>者</w:t>
      </w:r>
      <w:r w:rsidRPr="009B452A">
        <w:rPr>
          <w:rFonts w:ascii="仿宋_GB2312" w:eastAsia="仿宋_GB2312" w:hAnsi="ˎ̥" w:cs="宋体" w:hint="eastAsia"/>
          <w:color w:val="000000"/>
          <w:kern w:val="0"/>
          <w:sz w:val="32"/>
          <w:szCs w:val="32"/>
        </w:rPr>
        <w:t>应当准确、完整地记录与临床试验相关的信</w:t>
      </w:r>
      <w:r w:rsidRPr="009B452A">
        <w:rPr>
          <w:rFonts w:ascii="仿宋_GB2312" w:eastAsia="仿宋_GB2312" w:hAnsi="ˎ̥" w:cs="宋体" w:hint="eastAsia"/>
          <w:color w:val="000000"/>
          <w:kern w:val="0"/>
          <w:sz w:val="32"/>
          <w:szCs w:val="32"/>
        </w:rPr>
        <w:lastRenderedPageBreak/>
        <w:t>息，内容包括：</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5.1 所使用试剂和仪器的运送、接收和处理记录，包括名称、规格、型号、批号或者序列号、数量、接收人的姓名、地址、运送日期，以及临床试验后试剂和仪器的回收与处置日期、原因和处理方法等；</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5.2与临床试验机构签订的协议、监查报告、核查报告、有关不良事件和试验中所发现产品缺陷的记录与报告。</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bCs/>
          <w:color w:val="000000"/>
          <w:kern w:val="0"/>
          <w:sz w:val="32"/>
          <w:szCs w:val="32"/>
        </w:rPr>
        <w:t>6.</w:t>
      </w:r>
      <w:r w:rsidRPr="009B452A">
        <w:rPr>
          <w:rFonts w:ascii="仿宋_GB2312" w:eastAsia="仿宋_GB2312" w:hAnsi="ˎ̥" w:cs="宋体" w:hint="eastAsia"/>
          <w:color w:val="000000"/>
          <w:kern w:val="0"/>
          <w:sz w:val="32"/>
          <w:szCs w:val="32"/>
        </w:rPr>
        <w:t xml:space="preserve"> 各临床</w:t>
      </w:r>
      <w:r w:rsidR="00665B86">
        <w:rPr>
          <w:rFonts w:ascii="仿宋_GB2312" w:eastAsia="仿宋_GB2312" w:hAnsi="ˎ̥" w:cs="宋体" w:hint="eastAsia"/>
          <w:color w:val="000000"/>
          <w:kern w:val="0"/>
          <w:sz w:val="32"/>
          <w:szCs w:val="32"/>
        </w:rPr>
        <w:t>试验</w:t>
      </w:r>
      <w:r w:rsidRPr="009B452A">
        <w:rPr>
          <w:rFonts w:ascii="仿宋_GB2312" w:eastAsia="仿宋_GB2312" w:hAnsi="ˎ̥" w:cs="宋体" w:hint="eastAsia"/>
          <w:color w:val="000000"/>
          <w:kern w:val="0"/>
          <w:sz w:val="32"/>
          <w:szCs w:val="32"/>
        </w:rPr>
        <w:t>机构完成临床试验后应形成临床试验小结，按要求签章</w:t>
      </w:r>
      <w:r w:rsidR="009F6369">
        <w:rPr>
          <w:rFonts w:ascii="仿宋_GB2312" w:eastAsia="仿宋_GB2312" w:hAnsi="ˎ̥" w:cs="宋体" w:hint="eastAsia"/>
          <w:color w:val="000000"/>
          <w:kern w:val="0"/>
          <w:sz w:val="32"/>
          <w:szCs w:val="32"/>
        </w:rPr>
        <w:t>，并提交临床试验牵头单位</w:t>
      </w:r>
      <w:r w:rsidRPr="009B452A">
        <w:rPr>
          <w:rFonts w:ascii="仿宋_GB2312" w:eastAsia="仿宋_GB2312" w:hAnsi="ˎ̥" w:cs="宋体" w:hint="eastAsia"/>
          <w:color w:val="000000"/>
          <w:kern w:val="0"/>
          <w:sz w:val="32"/>
          <w:szCs w:val="32"/>
        </w:rPr>
        <w:t>。</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bCs/>
          <w:color w:val="000000"/>
          <w:kern w:val="0"/>
          <w:sz w:val="32"/>
          <w:szCs w:val="32"/>
        </w:rPr>
        <w:t>7. 牵头单位</w:t>
      </w:r>
      <w:r w:rsidRPr="009B452A">
        <w:rPr>
          <w:rFonts w:ascii="仿宋_GB2312" w:eastAsia="仿宋_GB2312" w:hAnsi="ˎ̥" w:cs="宋体" w:hint="eastAsia"/>
          <w:color w:val="000000"/>
          <w:kern w:val="0"/>
          <w:sz w:val="32"/>
          <w:szCs w:val="32"/>
        </w:rPr>
        <w:t>汇总各家机构临床试验数据，并完成临床试验报告，各机构的临床试验小结</w:t>
      </w:r>
      <w:r w:rsidR="009F6369">
        <w:rPr>
          <w:rFonts w:ascii="仿宋_GB2312" w:eastAsia="仿宋_GB2312" w:hAnsi="ˎ̥" w:cs="宋体" w:hint="eastAsia"/>
          <w:color w:val="000000"/>
          <w:kern w:val="0"/>
          <w:sz w:val="32"/>
          <w:szCs w:val="32"/>
        </w:rPr>
        <w:t>（原件）</w:t>
      </w:r>
      <w:r w:rsidRPr="009B452A">
        <w:rPr>
          <w:rFonts w:ascii="仿宋_GB2312" w:eastAsia="仿宋_GB2312" w:hAnsi="ˎ̥" w:cs="宋体" w:hint="eastAsia"/>
          <w:color w:val="000000"/>
          <w:kern w:val="0"/>
          <w:sz w:val="32"/>
          <w:szCs w:val="32"/>
        </w:rPr>
        <w:t>作为报告附件。</w:t>
      </w:r>
    </w:p>
    <w:p w:rsidR="009224AF" w:rsidRPr="009B452A" w:rsidRDefault="009224AF" w:rsidP="00E65368">
      <w:pPr>
        <w:spacing w:line="276" w:lineRule="auto"/>
        <w:ind w:firstLineChars="200" w:firstLine="640"/>
        <w:rPr>
          <w:rFonts w:ascii="楷体_GB2312" w:eastAsia="楷体_GB2312"/>
          <w:sz w:val="32"/>
          <w:szCs w:val="32"/>
        </w:rPr>
      </w:pPr>
      <w:r w:rsidRPr="009B452A">
        <w:rPr>
          <w:rFonts w:ascii="楷体_GB2312" w:eastAsia="楷体_GB2312" w:hint="eastAsia"/>
          <w:sz w:val="32"/>
          <w:szCs w:val="32"/>
        </w:rPr>
        <w:t>（六）临床试验所需试剂和设备管理</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1. 试验用体外诊断试剂由</w:t>
      </w:r>
      <w:r w:rsidR="00777722">
        <w:rPr>
          <w:rFonts w:ascii="仿宋_GB2312" w:eastAsia="仿宋_GB2312" w:hAnsi="ˎ̥" w:cs="宋体" w:hint="eastAsia"/>
          <w:color w:val="000000"/>
          <w:kern w:val="0"/>
          <w:sz w:val="32"/>
          <w:szCs w:val="32"/>
        </w:rPr>
        <w:t>申办</w:t>
      </w:r>
      <w:r w:rsidR="007D3ECD">
        <w:rPr>
          <w:rFonts w:ascii="仿宋_GB2312" w:eastAsia="仿宋_GB2312" w:hint="eastAsia"/>
          <w:sz w:val="32"/>
          <w:szCs w:val="32"/>
        </w:rPr>
        <w:t>者</w:t>
      </w:r>
      <w:r w:rsidRPr="009B452A">
        <w:rPr>
          <w:rFonts w:ascii="仿宋_GB2312" w:eastAsia="仿宋_GB2312" w:hAnsi="ˎ̥" w:cs="宋体" w:hint="eastAsia"/>
          <w:color w:val="000000"/>
          <w:kern w:val="0"/>
          <w:sz w:val="32"/>
          <w:szCs w:val="32"/>
        </w:rPr>
        <w:t>免费提供，并确认试剂的运输条件、储存条件、储存时间、有效期等是否符合要求。</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 xml:space="preserve">2. </w:t>
      </w:r>
      <w:r w:rsidR="00777722">
        <w:rPr>
          <w:rFonts w:ascii="仿宋_GB2312" w:eastAsia="仿宋_GB2312" w:hAnsi="ˎ̥" w:cs="宋体" w:hint="eastAsia"/>
          <w:color w:val="000000"/>
          <w:kern w:val="0"/>
          <w:sz w:val="32"/>
          <w:szCs w:val="32"/>
        </w:rPr>
        <w:t>申办</w:t>
      </w:r>
      <w:r w:rsidR="007D3ECD">
        <w:rPr>
          <w:rFonts w:ascii="仿宋_GB2312" w:eastAsia="仿宋_GB2312" w:hint="eastAsia"/>
          <w:sz w:val="32"/>
          <w:szCs w:val="32"/>
        </w:rPr>
        <w:t>者</w:t>
      </w:r>
      <w:r w:rsidRPr="009B452A">
        <w:rPr>
          <w:rFonts w:ascii="仿宋_GB2312" w:eastAsia="仿宋_GB2312" w:hAnsi="ˎ̥" w:cs="宋体" w:hint="eastAsia"/>
          <w:color w:val="000000"/>
          <w:kern w:val="0"/>
          <w:sz w:val="32"/>
          <w:szCs w:val="32"/>
        </w:rPr>
        <w:t>应当参照国家食品药品监督管理总局有关医疗器械说明书和标签管理的规定，对试验用</w:t>
      </w:r>
      <w:r w:rsidR="009B13A0" w:rsidRPr="009B452A">
        <w:rPr>
          <w:rFonts w:ascii="仿宋_GB2312" w:eastAsia="仿宋_GB2312" w:hAnsi="ˎ̥" w:cs="宋体" w:hint="eastAsia"/>
          <w:color w:val="000000"/>
          <w:kern w:val="0"/>
          <w:sz w:val="32"/>
          <w:szCs w:val="32"/>
        </w:rPr>
        <w:t>体外诊断试剂</w:t>
      </w:r>
      <w:r w:rsidRPr="009B452A">
        <w:rPr>
          <w:rFonts w:ascii="仿宋_GB2312" w:eastAsia="仿宋_GB2312" w:hAnsi="ˎ̥" w:cs="宋体" w:hint="eastAsia"/>
          <w:color w:val="000000"/>
          <w:kern w:val="0"/>
          <w:sz w:val="32"/>
          <w:szCs w:val="32"/>
        </w:rPr>
        <w:t>作适当的标识，并标注“试验用”。</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3. 临床试验中体外诊断试剂的使用由临床试验机构和研究者负责，研究者应当保证相关体外诊断试剂仅用于该临床试验的受试者，在试验期间按照要求储存和保管试验用体外诊断试剂，在临床试验后按照国家有关规定和与</w:t>
      </w:r>
      <w:r w:rsidR="00777722">
        <w:rPr>
          <w:rFonts w:ascii="仿宋_GB2312" w:eastAsia="仿宋_GB2312" w:hAnsi="ˎ̥" w:cs="宋体" w:hint="eastAsia"/>
          <w:color w:val="000000"/>
          <w:kern w:val="0"/>
          <w:sz w:val="32"/>
          <w:szCs w:val="32"/>
        </w:rPr>
        <w:t>申办</w:t>
      </w:r>
      <w:r w:rsidR="007D3ECD">
        <w:rPr>
          <w:rFonts w:ascii="仿宋_GB2312" w:eastAsia="仿宋_GB2312" w:hint="eastAsia"/>
          <w:sz w:val="32"/>
          <w:szCs w:val="32"/>
        </w:rPr>
        <w:t>者</w:t>
      </w:r>
      <w:r w:rsidRPr="009B452A">
        <w:rPr>
          <w:rFonts w:ascii="仿宋_GB2312" w:eastAsia="仿宋_GB2312" w:hAnsi="ˎ̥" w:cs="宋体" w:hint="eastAsia"/>
          <w:color w:val="000000"/>
          <w:kern w:val="0"/>
          <w:sz w:val="32"/>
          <w:szCs w:val="32"/>
        </w:rPr>
        <w:t>的</w:t>
      </w:r>
      <w:r w:rsidRPr="009B452A">
        <w:rPr>
          <w:rFonts w:ascii="仿宋_GB2312" w:eastAsia="仿宋_GB2312" w:hAnsi="ˎ̥" w:cs="宋体" w:hint="eastAsia"/>
          <w:color w:val="000000"/>
          <w:kern w:val="0"/>
          <w:sz w:val="32"/>
          <w:szCs w:val="32"/>
        </w:rPr>
        <w:lastRenderedPageBreak/>
        <w:t>协议对试验用体外诊断试剂进行处理。上述过程需由专人负责并记录。研究者不得把试验用体外诊断试剂转交任何非临床试验参加者。</w:t>
      </w:r>
    </w:p>
    <w:p w:rsidR="009224AF" w:rsidRPr="009B452A" w:rsidRDefault="009224AF" w:rsidP="00E65368">
      <w:pPr>
        <w:spacing w:line="276" w:lineRule="auto"/>
        <w:ind w:firstLineChars="200" w:firstLine="640"/>
        <w:rPr>
          <w:rFonts w:ascii="楷体_GB2312" w:eastAsia="楷体_GB2312"/>
          <w:sz w:val="32"/>
          <w:szCs w:val="32"/>
        </w:rPr>
      </w:pPr>
      <w:r w:rsidRPr="009B452A">
        <w:rPr>
          <w:rFonts w:ascii="楷体_GB2312" w:eastAsia="楷体_GB2312" w:hint="eastAsia"/>
          <w:sz w:val="32"/>
          <w:szCs w:val="32"/>
        </w:rPr>
        <w:t>（七）文件管理</w:t>
      </w:r>
    </w:p>
    <w:p w:rsidR="009224AF" w:rsidRPr="009B452A" w:rsidRDefault="009224AF" w:rsidP="00E65368">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bCs/>
          <w:color w:val="000000"/>
          <w:kern w:val="0"/>
          <w:sz w:val="32"/>
          <w:szCs w:val="32"/>
        </w:rPr>
        <w:t xml:space="preserve">1. </w:t>
      </w:r>
      <w:r w:rsidRPr="009B452A">
        <w:rPr>
          <w:rFonts w:ascii="仿宋_GB2312" w:eastAsia="仿宋_GB2312" w:hAnsi="ˎ̥" w:cs="宋体" w:hint="eastAsia"/>
          <w:color w:val="000000"/>
          <w:kern w:val="0"/>
          <w:sz w:val="32"/>
          <w:szCs w:val="32"/>
        </w:rPr>
        <w:t>临床试验机构应当保存临床试验资料至临床试验结束后10年。</w:t>
      </w:r>
      <w:r w:rsidR="00777722">
        <w:rPr>
          <w:rFonts w:ascii="仿宋_GB2312" w:eastAsia="仿宋_GB2312" w:hAnsi="ˎ̥" w:cs="宋体" w:hint="eastAsia"/>
          <w:color w:val="000000"/>
          <w:kern w:val="0"/>
          <w:sz w:val="32"/>
          <w:szCs w:val="32"/>
        </w:rPr>
        <w:t>申办</w:t>
      </w:r>
      <w:r w:rsidR="007D3ECD">
        <w:rPr>
          <w:rFonts w:ascii="仿宋_GB2312" w:eastAsia="仿宋_GB2312" w:hint="eastAsia"/>
          <w:sz w:val="32"/>
          <w:szCs w:val="32"/>
        </w:rPr>
        <w:t>者</w:t>
      </w:r>
      <w:r w:rsidRPr="009B452A">
        <w:rPr>
          <w:rFonts w:ascii="仿宋_GB2312" w:eastAsia="仿宋_GB2312" w:hAnsi="ˎ̥" w:cs="宋体" w:hint="eastAsia"/>
          <w:color w:val="000000"/>
          <w:kern w:val="0"/>
          <w:sz w:val="32"/>
          <w:szCs w:val="32"/>
        </w:rPr>
        <w:t>应当保存临床试验资料至无该医疗器械使用时。</w:t>
      </w:r>
    </w:p>
    <w:p w:rsidR="00B0157E" w:rsidRPr="009B452A" w:rsidRDefault="009224AF" w:rsidP="00195EB6">
      <w:pPr>
        <w:spacing w:line="276" w:lineRule="auto"/>
        <w:ind w:firstLineChars="200" w:firstLine="640"/>
        <w:rPr>
          <w:rFonts w:ascii="仿宋_GB2312" w:eastAsia="仿宋_GB2312" w:hAnsi="ˎ̥" w:cs="宋体" w:hint="eastAsia"/>
          <w:color w:val="000000"/>
          <w:kern w:val="0"/>
          <w:sz w:val="32"/>
          <w:szCs w:val="32"/>
        </w:rPr>
      </w:pPr>
      <w:r w:rsidRPr="009B452A">
        <w:rPr>
          <w:rFonts w:ascii="仿宋_GB2312" w:eastAsia="仿宋_GB2312" w:hAnsi="ˎ̥" w:cs="宋体" w:hint="eastAsia"/>
          <w:color w:val="000000"/>
          <w:kern w:val="0"/>
          <w:sz w:val="32"/>
          <w:szCs w:val="32"/>
        </w:rPr>
        <w:t>2. 临床试验文件可以用于评价</w:t>
      </w:r>
      <w:r w:rsidR="00777722">
        <w:rPr>
          <w:rFonts w:ascii="仿宋_GB2312" w:eastAsia="仿宋_GB2312" w:hAnsi="ˎ̥" w:cs="宋体" w:hint="eastAsia"/>
          <w:color w:val="000000"/>
          <w:kern w:val="0"/>
          <w:sz w:val="32"/>
          <w:szCs w:val="32"/>
        </w:rPr>
        <w:t>申办</w:t>
      </w:r>
      <w:r w:rsidR="007D3ECD">
        <w:rPr>
          <w:rFonts w:ascii="仿宋_GB2312" w:eastAsia="仿宋_GB2312" w:hint="eastAsia"/>
          <w:sz w:val="32"/>
          <w:szCs w:val="32"/>
        </w:rPr>
        <w:t>者</w:t>
      </w:r>
      <w:r w:rsidRPr="009B452A">
        <w:rPr>
          <w:rFonts w:ascii="仿宋_GB2312" w:eastAsia="仿宋_GB2312" w:hAnsi="ˎ̥" w:cs="宋体" w:hint="eastAsia"/>
          <w:color w:val="000000"/>
          <w:kern w:val="0"/>
          <w:sz w:val="32"/>
          <w:szCs w:val="32"/>
        </w:rPr>
        <w:t>、临床试验机构和研究者对体外诊断试剂临床试验有关要求的执行情况。食品药品监督管理部门可以对临床试验基本文件进行检查。</w:t>
      </w:r>
    </w:p>
    <w:p w:rsidR="009224AF" w:rsidRPr="009B452A" w:rsidRDefault="004F2453" w:rsidP="009B452A">
      <w:pPr>
        <w:spacing w:line="276" w:lineRule="auto"/>
        <w:ind w:firstLineChars="200" w:firstLine="640"/>
        <w:rPr>
          <w:rFonts w:ascii="黑体" w:eastAsia="黑体" w:hAnsi="黑体"/>
          <w:sz w:val="32"/>
          <w:szCs w:val="32"/>
        </w:rPr>
      </w:pPr>
      <w:r w:rsidRPr="009B452A">
        <w:rPr>
          <w:rFonts w:ascii="黑体" w:eastAsia="黑体" w:hAnsi="黑体" w:hint="eastAsia"/>
          <w:sz w:val="32"/>
          <w:szCs w:val="32"/>
        </w:rPr>
        <w:t>五</w:t>
      </w:r>
      <w:r w:rsidR="009224AF" w:rsidRPr="009B452A">
        <w:rPr>
          <w:rFonts w:ascii="黑体" w:eastAsia="黑体" w:hAnsi="黑体" w:hint="eastAsia"/>
          <w:sz w:val="32"/>
          <w:szCs w:val="32"/>
        </w:rPr>
        <w:t>、其他</w:t>
      </w:r>
    </w:p>
    <w:p w:rsidR="009224AF" w:rsidRPr="00706026" w:rsidRDefault="009224AF" w:rsidP="00EC1516">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1. 对于特定的体外诊断试剂，具体的临床试验方法、统计方法、样本量估算等可能有特定的要求，</w:t>
      </w:r>
      <w:r w:rsidR="00777722" w:rsidRPr="00706026">
        <w:rPr>
          <w:rFonts w:ascii="仿宋_GB2312" w:eastAsia="仿宋_GB2312" w:hint="eastAsia"/>
          <w:sz w:val="32"/>
          <w:szCs w:val="32"/>
        </w:rPr>
        <w:t>申办</w:t>
      </w:r>
      <w:r w:rsidR="007D3ECD" w:rsidRPr="00706026">
        <w:rPr>
          <w:rFonts w:ascii="仿宋_GB2312" w:eastAsia="仿宋_GB2312" w:hint="eastAsia"/>
          <w:sz w:val="32"/>
          <w:szCs w:val="32"/>
        </w:rPr>
        <w:t>者</w:t>
      </w:r>
      <w:r w:rsidRPr="00706026">
        <w:rPr>
          <w:rFonts w:ascii="仿宋_GB2312" w:eastAsia="仿宋_GB2312" w:hint="eastAsia"/>
          <w:sz w:val="32"/>
          <w:szCs w:val="32"/>
        </w:rPr>
        <w:t>应根据具体情况进行科学的选择和设计。如有相关产品的技术审查指导原则，应参考</w:t>
      </w:r>
      <w:r w:rsidR="00EC1516" w:rsidRPr="00706026">
        <w:rPr>
          <w:rFonts w:ascii="仿宋_GB2312" w:eastAsia="仿宋_GB2312" w:hint="eastAsia"/>
          <w:sz w:val="32"/>
          <w:szCs w:val="32"/>
        </w:rPr>
        <w:t>其中的相关</w:t>
      </w:r>
      <w:r w:rsidRPr="00706026">
        <w:rPr>
          <w:rFonts w:ascii="仿宋_GB2312" w:eastAsia="仿宋_GB2312" w:hint="eastAsia"/>
          <w:sz w:val="32"/>
          <w:szCs w:val="32"/>
        </w:rPr>
        <w:t>要求。</w:t>
      </w:r>
    </w:p>
    <w:p w:rsidR="009224AF" w:rsidRPr="00706026" w:rsidRDefault="009224AF" w:rsidP="00EC1516">
      <w:pPr>
        <w:spacing w:line="276" w:lineRule="auto"/>
        <w:ind w:firstLineChars="200" w:firstLine="640"/>
        <w:rPr>
          <w:rFonts w:ascii="仿宋_GB2312" w:eastAsia="仿宋_GB2312"/>
          <w:sz w:val="32"/>
          <w:szCs w:val="32"/>
        </w:rPr>
      </w:pPr>
      <w:r w:rsidRPr="00706026">
        <w:rPr>
          <w:rFonts w:ascii="仿宋_GB2312" w:eastAsia="仿宋_GB2312" w:hint="eastAsia"/>
          <w:color w:val="000000" w:themeColor="text1"/>
          <w:sz w:val="32"/>
          <w:szCs w:val="32"/>
        </w:rPr>
        <w:t xml:space="preserve">2. </w:t>
      </w:r>
      <w:r w:rsidRPr="00706026">
        <w:rPr>
          <w:rFonts w:ascii="仿宋_GB2312" w:eastAsia="仿宋_GB2312" w:hint="eastAsia"/>
          <w:sz w:val="32"/>
          <w:szCs w:val="32"/>
        </w:rPr>
        <w:t>部分临床试验采用</w:t>
      </w:r>
      <w:r w:rsidR="00EC1516" w:rsidRPr="00706026">
        <w:rPr>
          <w:rFonts w:ascii="仿宋_GB2312" w:eastAsia="仿宋_GB2312" w:hint="eastAsia"/>
          <w:sz w:val="32"/>
          <w:szCs w:val="32"/>
        </w:rPr>
        <w:t>试验用体外诊断试剂与</w:t>
      </w:r>
      <w:r w:rsidRPr="00706026">
        <w:rPr>
          <w:rFonts w:ascii="仿宋_GB2312" w:eastAsia="仿宋_GB2312" w:hint="eastAsia"/>
          <w:sz w:val="32"/>
          <w:szCs w:val="32"/>
        </w:rPr>
        <w:t>核酸序列测定、GC-MS/MS等实验室检测参考方法进行比较研究，而这些方法并非临床常规检测技术，需要专门的设备仪器和试验条件，且大部分临床试验机构不具备相关检测条件。</w:t>
      </w:r>
    </w:p>
    <w:p w:rsidR="009224AF" w:rsidRPr="00706026" w:rsidRDefault="009224AF" w:rsidP="00EC1516">
      <w:pPr>
        <w:spacing w:line="276" w:lineRule="auto"/>
        <w:ind w:firstLineChars="200" w:firstLine="640"/>
        <w:rPr>
          <w:rFonts w:ascii="仿宋_GB2312" w:eastAsia="仿宋_GB2312"/>
          <w:color w:val="000000" w:themeColor="text1"/>
          <w:sz w:val="32"/>
          <w:szCs w:val="32"/>
        </w:rPr>
      </w:pPr>
      <w:r w:rsidRPr="00706026">
        <w:rPr>
          <w:rFonts w:ascii="仿宋_GB2312" w:eastAsia="仿宋_GB2312" w:hint="eastAsia"/>
          <w:color w:val="000000" w:themeColor="text1"/>
          <w:sz w:val="32"/>
          <w:szCs w:val="32"/>
        </w:rPr>
        <w:t>对于此类情况，临床试验机构可将此部分测试委托给专门的测序机构、具备一定检测资质的实验室进行检测，并对检测结果进行认可。但由</w:t>
      </w:r>
      <w:r w:rsidR="00777722" w:rsidRPr="00706026">
        <w:rPr>
          <w:rFonts w:ascii="仿宋_GB2312" w:eastAsia="仿宋_GB2312" w:hint="eastAsia"/>
          <w:color w:val="000000" w:themeColor="text1"/>
          <w:sz w:val="32"/>
          <w:szCs w:val="32"/>
        </w:rPr>
        <w:t>申办</w:t>
      </w:r>
      <w:r w:rsidR="007D3ECD" w:rsidRPr="00706026">
        <w:rPr>
          <w:rFonts w:ascii="仿宋_GB2312" w:eastAsia="仿宋_GB2312" w:hint="eastAsia"/>
          <w:sz w:val="32"/>
          <w:szCs w:val="32"/>
        </w:rPr>
        <w:t>者</w:t>
      </w:r>
      <w:r w:rsidRPr="00706026">
        <w:rPr>
          <w:rFonts w:ascii="仿宋_GB2312" w:eastAsia="仿宋_GB2312" w:hint="eastAsia"/>
          <w:color w:val="000000" w:themeColor="text1"/>
          <w:sz w:val="32"/>
          <w:szCs w:val="32"/>
        </w:rPr>
        <w:t>直接委托的检测结果不得作</w:t>
      </w:r>
      <w:r w:rsidRPr="00706026">
        <w:rPr>
          <w:rFonts w:ascii="仿宋_GB2312" w:eastAsia="仿宋_GB2312" w:hint="eastAsia"/>
          <w:color w:val="000000" w:themeColor="text1"/>
          <w:sz w:val="32"/>
          <w:szCs w:val="32"/>
        </w:rPr>
        <w:lastRenderedPageBreak/>
        <w:t>为临床试验数据提交。</w:t>
      </w:r>
    </w:p>
    <w:p w:rsidR="009224AF" w:rsidRPr="00706026" w:rsidRDefault="009224AF" w:rsidP="00EC1516">
      <w:pPr>
        <w:spacing w:line="276" w:lineRule="auto"/>
        <w:ind w:firstLineChars="200" w:firstLine="640"/>
        <w:rPr>
          <w:rFonts w:ascii="仿宋_GB2312" w:eastAsia="仿宋_GB2312"/>
          <w:sz w:val="32"/>
          <w:szCs w:val="32"/>
        </w:rPr>
      </w:pPr>
      <w:r w:rsidRPr="00706026">
        <w:rPr>
          <w:rFonts w:ascii="仿宋_GB2312" w:eastAsia="仿宋_GB2312" w:hint="eastAsia"/>
          <w:sz w:val="32"/>
          <w:szCs w:val="32"/>
        </w:rPr>
        <w:t>3. 对于全新的体外诊断试剂，建议</w:t>
      </w:r>
      <w:r w:rsidR="00777722" w:rsidRPr="00706026">
        <w:rPr>
          <w:rFonts w:ascii="仿宋_GB2312" w:eastAsia="仿宋_GB2312" w:hint="eastAsia"/>
          <w:sz w:val="32"/>
          <w:szCs w:val="32"/>
        </w:rPr>
        <w:t>申办</w:t>
      </w:r>
      <w:r w:rsidR="007D3ECD" w:rsidRPr="00706026">
        <w:rPr>
          <w:rFonts w:ascii="仿宋_GB2312" w:eastAsia="仿宋_GB2312" w:hint="eastAsia"/>
          <w:sz w:val="32"/>
          <w:szCs w:val="32"/>
        </w:rPr>
        <w:t>者</w:t>
      </w:r>
      <w:r w:rsidRPr="00706026">
        <w:rPr>
          <w:rFonts w:ascii="仿宋_GB2312" w:eastAsia="仿宋_GB2312" w:hint="eastAsia"/>
          <w:sz w:val="32"/>
          <w:szCs w:val="32"/>
        </w:rPr>
        <w:t>在注册申报前与医疗器械审评部门进行充分沟通，以利于在临床试验资料的科学性、完整性和合规性等方面达成共识。</w:t>
      </w:r>
    </w:p>
    <w:p w:rsidR="00AF434B" w:rsidRPr="009B452A" w:rsidRDefault="00AF434B" w:rsidP="00697D32">
      <w:pPr>
        <w:widowControl/>
        <w:spacing w:line="276" w:lineRule="auto"/>
        <w:jc w:val="left"/>
        <w:rPr>
          <w:rFonts w:eastAsia="仿宋_GB2312"/>
          <w:sz w:val="32"/>
          <w:szCs w:val="32"/>
        </w:rPr>
      </w:pPr>
    </w:p>
    <w:p w:rsidR="00DB05B2" w:rsidRDefault="00DB05B2">
      <w:pPr>
        <w:widowControl/>
        <w:jc w:val="left"/>
        <w:rPr>
          <w:rFonts w:eastAsia="仿宋_GB2312"/>
          <w:sz w:val="32"/>
          <w:szCs w:val="32"/>
        </w:rPr>
      </w:pPr>
      <w:r>
        <w:rPr>
          <w:rFonts w:eastAsia="仿宋_GB2312"/>
          <w:sz w:val="32"/>
          <w:szCs w:val="32"/>
        </w:rPr>
        <w:br w:type="page"/>
      </w:r>
    </w:p>
    <w:p w:rsidR="009224AF" w:rsidRPr="009B452A" w:rsidRDefault="00AF7261" w:rsidP="00B45CEB">
      <w:pPr>
        <w:spacing w:line="276" w:lineRule="auto"/>
        <w:ind w:firstLineChars="200" w:firstLine="640"/>
        <w:rPr>
          <w:rFonts w:eastAsia="仿宋_GB2312"/>
          <w:sz w:val="32"/>
          <w:szCs w:val="32"/>
        </w:rPr>
      </w:pPr>
      <w:r w:rsidRPr="009B452A">
        <w:rPr>
          <w:rFonts w:eastAsia="仿宋_GB2312" w:hint="eastAsia"/>
          <w:sz w:val="32"/>
          <w:szCs w:val="32"/>
        </w:rPr>
        <w:lastRenderedPageBreak/>
        <w:t>附件</w:t>
      </w:r>
      <w:r w:rsidRPr="009B452A">
        <w:rPr>
          <w:rFonts w:eastAsia="仿宋_GB2312"/>
          <w:sz w:val="32"/>
          <w:szCs w:val="32"/>
        </w:rPr>
        <w:t>1</w:t>
      </w:r>
      <w:r w:rsidRPr="009B452A">
        <w:rPr>
          <w:rFonts w:eastAsia="仿宋_GB2312" w:hint="eastAsia"/>
          <w:sz w:val="32"/>
          <w:szCs w:val="32"/>
        </w:rPr>
        <w:t>：</w:t>
      </w:r>
    </w:p>
    <w:p w:rsidR="009224AF" w:rsidRPr="009B452A" w:rsidRDefault="00AF7261" w:rsidP="00FE6729">
      <w:pPr>
        <w:spacing w:line="276" w:lineRule="auto"/>
        <w:ind w:firstLineChars="200" w:firstLine="640"/>
        <w:jc w:val="center"/>
        <w:rPr>
          <w:rFonts w:eastAsia="仿宋_GB2312"/>
          <w:sz w:val="32"/>
          <w:szCs w:val="32"/>
        </w:rPr>
      </w:pPr>
      <w:r w:rsidRPr="009B452A">
        <w:rPr>
          <w:rFonts w:eastAsia="仿宋_GB2312" w:hint="eastAsia"/>
          <w:sz w:val="32"/>
          <w:szCs w:val="32"/>
        </w:rPr>
        <w:t>临床试验方案</w:t>
      </w:r>
      <w:r w:rsidR="00861BE9" w:rsidRPr="009B452A">
        <w:rPr>
          <w:rFonts w:eastAsia="仿宋_GB2312" w:hint="eastAsia"/>
          <w:sz w:val="32"/>
          <w:szCs w:val="32"/>
        </w:rPr>
        <w:t>的</w:t>
      </w:r>
      <w:r w:rsidRPr="009B452A">
        <w:rPr>
          <w:rFonts w:eastAsia="仿宋_GB2312" w:hint="eastAsia"/>
          <w:sz w:val="32"/>
          <w:szCs w:val="32"/>
        </w:rPr>
        <w:t>内容要求</w:t>
      </w:r>
    </w:p>
    <w:p w:rsidR="009224AF" w:rsidRPr="009B452A" w:rsidRDefault="00AF7261" w:rsidP="00766019">
      <w:pPr>
        <w:spacing w:line="276" w:lineRule="auto"/>
        <w:ind w:firstLineChars="200" w:firstLine="640"/>
        <w:rPr>
          <w:rFonts w:eastAsia="仿宋_GB2312"/>
          <w:sz w:val="32"/>
          <w:szCs w:val="32"/>
        </w:rPr>
      </w:pPr>
      <w:r w:rsidRPr="009B452A">
        <w:rPr>
          <w:rFonts w:eastAsia="仿宋_GB2312" w:hint="eastAsia"/>
          <w:sz w:val="32"/>
          <w:szCs w:val="32"/>
        </w:rPr>
        <w:t>临床试验方案一般应包括以下内容：</w:t>
      </w:r>
    </w:p>
    <w:p w:rsidR="009224AF" w:rsidRPr="009B452A" w:rsidRDefault="00AF7261" w:rsidP="00766019">
      <w:pPr>
        <w:spacing w:line="276" w:lineRule="auto"/>
        <w:ind w:firstLineChars="200" w:firstLine="640"/>
        <w:rPr>
          <w:rFonts w:eastAsia="仿宋_GB2312"/>
          <w:sz w:val="32"/>
          <w:szCs w:val="32"/>
        </w:rPr>
      </w:pPr>
      <w:r w:rsidRPr="009B452A">
        <w:rPr>
          <w:rFonts w:eastAsia="仿宋_GB2312"/>
          <w:sz w:val="32"/>
          <w:szCs w:val="32"/>
        </w:rPr>
        <w:t xml:space="preserve">1. </w:t>
      </w:r>
      <w:r w:rsidRPr="009B452A">
        <w:rPr>
          <w:rFonts w:eastAsia="仿宋_GB2312" w:hint="eastAsia"/>
          <w:sz w:val="32"/>
          <w:szCs w:val="32"/>
        </w:rPr>
        <w:t>一般信息（包括产品信息、临床试验开展的</w:t>
      </w:r>
      <w:r w:rsidRPr="009B452A">
        <w:rPr>
          <w:rFonts w:eastAsia="仿宋_GB2312" w:hint="eastAsia"/>
          <w:color w:val="000000"/>
          <w:sz w:val="32"/>
          <w:szCs w:val="32"/>
        </w:rPr>
        <w:t>时间和人员</w:t>
      </w:r>
      <w:r w:rsidRPr="009B452A">
        <w:rPr>
          <w:rFonts w:eastAsia="仿宋_GB2312" w:hint="eastAsia"/>
          <w:sz w:val="32"/>
          <w:szCs w:val="32"/>
        </w:rPr>
        <w:t>等相关信息、</w:t>
      </w:r>
      <w:r w:rsidR="00777722">
        <w:rPr>
          <w:rFonts w:eastAsia="仿宋_GB2312" w:hint="eastAsia"/>
          <w:sz w:val="32"/>
          <w:szCs w:val="32"/>
        </w:rPr>
        <w:t>申办</w:t>
      </w:r>
      <w:r w:rsidR="007D3ECD">
        <w:rPr>
          <w:rFonts w:ascii="仿宋_GB2312" w:eastAsia="仿宋_GB2312" w:hint="eastAsia"/>
          <w:sz w:val="32"/>
          <w:szCs w:val="32"/>
        </w:rPr>
        <w:t>者</w:t>
      </w:r>
      <w:r w:rsidRPr="009B452A">
        <w:rPr>
          <w:rFonts w:eastAsia="仿宋_GB2312" w:hint="eastAsia"/>
          <w:sz w:val="32"/>
          <w:szCs w:val="32"/>
        </w:rPr>
        <w:t>相关信息等）；</w:t>
      </w:r>
    </w:p>
    <w:p w:rsidR="00861BE9" w:rsidRPr="009B452A" w:rsidRDefault="00AF7261" w:rsidP="00861BE9">
      <w:pPr>
        <w:spacing w:line="276" w:lineRule="auto"/>
        <w:ind w:firstLineChars="200" w:firstLine="640"/>
        <w:rPr>
          <w:rFonts w:eastAsia="仿宋_GB2312"/>
          <w:sz w:val="32"/>
          <w:szCs w:val="32"/>
        </w:rPr>
      </w:pPr>
      <w:r w:rsidRPr="009B452A">
        <w:rPr>
          <w:rFonts w:eastAsia="仿宋_GB2312"/>
          <w:sz w:val="32"/>
          <w:szCs w:val="32"/>
        </w:rPr>
        <w:t xml:space="preserve">2. </w:t>
      </w:r>
      <w:r w:rsidRPr="009B452A">
        <w:rPr>
          <w:rFonts w:eastAsia="仿宋_GB2312" w:hint="eastAsia"/>
          <w:sz w:val="32"/>
          <w:szCs w:val="32"/>
        </w:rPr>
        <w:t>临床试验的背景资料；</w:t>
      </w:r>
    </w:p>
    <w:p w:rsidR="009224AF" w:rsidRPr="009B452A" w:rsidRDefault="00AF7261" w:rsidP="00B32CB0">
      <w:pPr>
        <w:spacing w:line="276" w:lineRule="auto"/>
        <w:ind w:firstLineChars="200" w:firstLine="640"/>
        <w:rPr>
          <w:rFonts w:eastAsia="仿宋_GB2312"/>
          <w:sz w:val="32"/>
          <w:szCs w:val="32"/>
        </w:rPr>
      </w:pPr>
      <w:r w:rsidRPr="009B452A">
        <w:rPr>
          <w:rFonts w:eastAsia="仿宋_GB2312"/>
          <w:sz w:val="32"/>
          <w:szCs w:val="32"/>
        </w:rPr>
        <w:t xml:space="preserve">3. </w:t>
      </w:r>
      <w:r w:rsidR="00861BE9" w:rsidRPr="009B452A">
        <w:rPr>
          <w:rFonts w:eastAsia="仿宋_GB2312"/>
          <w:sz w:val="32"/>
          <w:szCs w:val="32"/>
        </w:rPr>
        <w:t>临床</w:t>
      </w:r>
      <w:r w:rsidRPr="009B452A">
        <w:rPr>
          <w:rFonts w:eastAsia="仿宋_GB2312" w:hint="eastAsia"/>
          <w:sz w:val="32"/>
          <w:szCs w:val="32"/>
        </w:rPr>
        <w:t>试验目的；</w:t>
      </w:r>
    </w:p>
    <w:p w:rsidR="009224AF" w:rsidRPr="009B452A" w:rsidRDefault="00AF7261" w:rsidP="00B32CB0">
      <w:pPr>
        <w:spacing w:line="276" w:lineRule="auto"/>
        <w:ind w:firstLineChars="200" w:firstLine="640"/>
        <w:rPr>
          <w:rFonts w:eastAsia="仿宋_GB2312"/>
          <w:sz w:val="32"/>
          <w:szCs w:val="32"/>
        </w:rPr>
      </w:pPr>
      <w:r w:rsidRPr="009B452A">
        <w:rPr>
          <w:rFonts w:eastAsia="仿宋_GB2312"/>
          <w:sz w:val="32"/>
          <w:szCs w:val="32"/>
        </w:rPr>
        <w:t>4</w:t>
      </w:r>
      <w:r w:rsidRPr="009B452A">
        <w:rPr>
          <w:rFonts w:eastAsia="仿宋_GB2312" w:hint="eastAsia"/>
          <w:sz w:val="32"/>
          <w:szCs w:val="32"/>
        </w:rPr>
        <w:t>．</w:t>
      </w:r>
      <w:r w:rsidR="00861BE9" w:rsidRPr="009B452A">
        <w:rPr>
          <w:rFonts w:eastAsia="仿宋_GB2312" w:hint="eastAsia"/>
          <w:sz w:val="32"/>
          <w:szCs w:val="32"/>
        </w:rPr>
        <w:t>临床</w:t>
      </w:r>
      <w:r w:rsidRPr="009B452A">
        <w:rPr>
          <w:rFonts w:eastAsia="仿宋_GB2312" w:hint="eastAsia"/>
          <w:sz w:val="32"/>
          <w:szCs w:val="32"/>
        </w:rPr>
        <w:t>试验设计（包括临床试验方法、</w:t>
      </w:r>
      <w:r w:rsidR="00861BE9" w:rsidRPr="009B452A">
        <w:rPr>
          <w:rFonts w:eastAsia="仿宋_GB2312" w:hint="eastAsia"/>
          <w:sz w:val="32"/>
          <w:szCs w:val="32"/>
        </w:rPr>
        <w:t>临床参考标准的确定或对比试剂的</w:t>
      </w:r>
      <w:r w:rsidRPr="009B452A">
        <w:rPr>
          <w:rFonts w:eastAsia="仿宋_GB2312" w:hint="eastAsia"/>
          <w:sz w:val="32"/>
          <w:szCs w:val="32"/>
        </w:rPr>
        <w:t>选择</w:t>
      </w:r>
      <w:r w:rsidR="0066641E" w:rsidRPr="009B452A">
        <w:rPr>
          <w:rFonts w:eastAsia="仿宋_GB2312" w:hint="eastAsia"/>
          <w:sz w:val="32"/>
          <w:szCs w:val="32"/>
        </w:rPr>
        <w:t>、确认方法的选择（如有）</w:t>
      </w:r>
      <w:r w:rsidR="00B32CB0" w:rsidRPr="009B452A">
        <w:rPr>
          <w:rFonts w:eastAsia="仿宋_GB2312" w:hint="eastAsia"/>
          <w:sz w:val="32"/>
          <w:szCs w:val="32"/>
        </w:rPr>
        <w:t>、</w:t>
      </w:r>
      <w:r w:rsidRPr="009B452A">
        <w:rPr>
          <w:rFonts w:eastAsia="仿宋_GB2312" w:hint="eastAsia"/>
          <w:sz w:val="32"/>
          <w:szCs w:val="32"/>
        </w:rPr>
        <w:t>临床</w:t>
      </w:r>
      <w:r w:rsidR="00665B86">
        <w:rPr>
          <w:rFonts w:eastAsia="仿宋_GB2312" w:hint="eastAsia"/>
          <w:sz w:val="32"/>
          <w:szCs w:val="32"/>
        </w:rPr>
        <w:t>试验</w:t>
      </w:r>
      <w:r w:rsidRPr="009B452A">
        <w:rPr>
          <w:rFonts w:eastAsia="仿宋_GB2312" w:hint="eastAsia"/>
          <w:sz w:val="32"/>
          <w:szCs w:val="32"/>
        </w:rPr>
        <w:t>机构选择、受试者选择标准、样本量估算、</w:t>
      </w:r>
      <w:r w:rsidRPr="009B452A">
        <w:rPr>
          <w:rFonts w:eastAsia="仿宋_GB2312" w:hint="eastAsia"/>
          <w:color w:val="000000" w:themeColor="text1"/>
          <w:sz w:val="32"/>
          <w:szCs w:val="32"/>
        </w:rPr>
        <w:t>样本量分配、</w:t>
      </w:r>
      <w:r w:rsidR="00B32CB0" w:rsidRPr="009B452A">
        <w:rPr>
          <w:rFonts w:eastAsia="仿宋_GB2312" w:hint="eastAsia"/>
          <w:color w:val="000000" w:themeColor="text1"/>
          <w:sz w:val="32"/>
          <w:szCs w:val="32"/>
        </w:rPr>
        <w:t>临床</w:t>
      </w:r>
      <w:r w:rsidR="00B32CB0" w:rsidRPr="009B452A">
        <w:rPr>
          <w:rFonts w:eastAsia="仿宋_GB2312" w:hint="eastAsia"/>
          <w:sz w:val="32"/>
          <w:szCs w:val="32"/>
        </w:rPr>
        <w:t>评价指标、</w:t>
      </w:r>
      <w:r w:rsidRPr="009B452A">
        <w:rPr>
          <w:rFonts w:eastAsia="仿宋_GB2312" w:hint="eastAsia"/>
          <w:sz w:val="32"/>
          <w:szCs w:val="32"/>
        </w:rPr>
        <w:t>统计学分析方法等）；</w:t>
      </w:r>
    </w:p>
    <w:p w:rsidR="00766019" w:rsidRPr="009B452A" w:rsidRDefault="00D90153" w:rsidP="00B32CB0">
      <w:pPr>
        <w:spacing w:line="276" w:lineRule="auto"/>
        <w:ind w:firstLineChars="200" w:firstLine="640"/>
        <w:rPr>
          <w:rFonts w:eastAsia="仿宋_GB2312"/>
          <w:sz w:val="32"/>
          <w:szCs w:val="32"/>
        </w:rPr>
      </w:pPr>
      <w:r w:rsidRPr="009B452A">
        <w:rPr>
          <w:rFonts w:eastAsia="仿宋_GB2312" w:hint="eastAsia"/>
          <w:sz w:val="32"/>
          <w:szCs w:val="32"/>
        </w:rPr>
        <w:t>5</w:t>
      </w:r>
      <w:r w:rsidR="00766019" w:rsidRPr="009B452A">
        <w:rPr>
          <w:rFonts w:eastAsia="仿宋_GB2312" w:hint="eastAsia"/>
          <w:sz w:val="32"/>
          <w:szCs w:val="32"/>
        </w:rPr>
        <w:t xml:space="preserve">. </w:t>
      </w:r>
      <w:r w:rsidRPr="009B452A">
        <w:rPr>
          <w:rFonts w:eastAsia="仿宋_GB2312" w:hint="eastAsia"/>
          <w:sz w:val="32"/>
          <w:szCs w:val="32"/>
        </w:rPr>
        <w:t>临床试验管理：包括临床试验流程、</w:t>
      </w:r>
      <w:r w:rsidR="00E95F62" w:rsidRPr="009B452A">
        <w:rPr>
          <w:rFonts w:eastAsia="仿宋_GB2312" w:hint="eastAsia"/>
          <w:sz w:val="32"/>
          <w:szCs w:val="32"/>
        </w:rPr>
        <w:t>偏倚的控制</w:t>
      </w:r>
      <w:r w:rsidRPr="009B452A">
        <w:rPr>
          <w:rFonts w:eastAsia="仿宋_GB2312" w:hint="eastAsia"/>
          <w:sz w:val="32"/>
          <w:szCs w:val="32"/>
        </w:rPr>
        <w:t>、临床试验</w:t>
      </w:r>
      <w:r w:rsidR="00B66400">
        <w:rPr>
          <w:rFonts w:eastAsia="仿宋_GB2312" w:hint="eastAsia"/>
          <w:sz w:val="32"/>
          <w:szCs w:val="32"/>
        </w:rPr>
        <w:t>前培训、临床试验</w:t>
      </w:r>
      <w:r w:rsidRPr="009B452A">
        <w:rPr>
          <w:rFonts w:eastAsia="仿宋_GB2312" w:hint="eastAsia"/>
          <w:sz w:val="32"/>
          <w:szCs w:val="32"/>
        </w:rPr>
        <w:t>质量控制、数据管理、</w:t>
      </w:r>
      <w:r w:rsidR="00E65368" w:rsidRPr="009B452A">
        <w:rPr>
          <w:rFonts w:eastAsia="仿宋_GB2312" w:hint="eastAsia"/>
          <w:sz w:val="32"/>
          <w:szCs w:val="32"/>
        </w:rPr>
        <w:t>样本管理、</w:t>
      </w:r>
      <w:r w:rsidRPr="009B452A">
        <w:rPr>
          <w:rFonts w:eastAsia="仿宋_GB2312"/>
          <w:sz w:val="32"/>
          <w:szCs w:val="32"/>
        </w:rPr>
        <w:t>不良事件可能性的分析</w:t>
      </w:r>
      <w:r w:rsidRPr="009B452A">
        <w:rPr>
          <w:rFonts w:eastAsia="仿宋_GB2312" w:hint="eastAsia"/>
          <w:sz w:val="32"/>
          <w:szCs w:val="32"/>
        </w:rPr>
        <w:t>、以</w:t>
      </w:r>
      <w:r w:rsidRPr="009B452A">
        <w:rPr>
          <w:rFonts w:eastAsia="仿宋_GB2312"/>
          <w:sz w:val="32"/>
          <w:szCs w:val="32"/>
        </w:rPr>
        <w:t>及</w:t>
      </w:r>
      <w:r w:rsidRPr="009B452A">
        <w:rPr>
          <w:rFonts w:eastAsia="仿宋_GB2312" w:hint="eastAsia"/>
          <w:sz w:val="32"/>
          <w:szCs w:val="32"/>
        </w:rPr>
        <w:t>对不良事件和产品缺陷报告的规定等；</w:t>
      </w:r>
      <w:r w:rsidRPr="009B452A">
        <w:rPr>
          <w:rFonts w:eastAsia="仿宋_GB2312"/>
          <w:sz w:val="32"/>
          <w:szCs w:val="32"/>
        </w:rPr>
        <w:t xml:space="preserve"> </w:t>
      </w:r>
    </w:p>
    <w:p w:rsidR="009224AF" w:rsidRPr="009B452A" w:rsidRDefault="00D90153" w:rsidP="00B32CB0">
      <w:pPr>
        <w:spacing w:line="276" w:lineRule="auto"/>
        <w:ind w:firstLineChars="200" w:firstLine="640"/>
        <w:rPr>
          <w:rFonts w:eastAsia="仿宋_GB2312"/>
          <w:sz w:val="32"/>
          <w:szCs w:val="32"/>
        </w:rPr>
      </w:pPr>
      <w:r w:rsidRPr="009B452A">
        <w:rPr>
          <w:rFonts w:eastAsia="仿宋_GB2312" w:hint="eastAsia"/>
          <w:sz w:val="32"/>
          <w:szCs w:val="32"/>
        </w:rPr>
        <w:t>6</w:t>
      </w:r>
      <w:r w:rsidR="00AF7261" w:rsidRPr="009B452A">
        <w:rPr>
          <w:rFonts w:eastAsia="仿宋_GB2312"/>
          <w:sz w:val="32"/>
          <w:szCs w:val="32"/>
        </w:rPr>
        <w:t xml:space="preserve">. </w:t>
      </w:r>
      <w:r w:rsidR="00AF7261" w:rsidRPr="009B452A">
        <w:rPr>
          <w:rFonts w:eastAsia="仿宋_GB2312" w:hint="eastAsia"/>
          <w:sz w:val="32"/>
          <w:szCs w:val="32"/>
        </w:rPr>
        <w:t>对临床试验方案</w:t>
      </w:r>
      <w:r w:rsidR="00766019" w:rsidRPr="009B452A">
        <w:rPr>
          <w:rFonts w:eastAsia="仿宋_GB2312" w:hint="eastAsia"/>
          <w:sz w:val="32"/>
          <w:szCs w:val="32"/>
        </w:rPr>
        <w:t>修订</w:t>
      </w:r>
      <w:r w:rsidR="00AF7261" w:rsidRPr="009B452A">
        <w:rPr>
          <w:rFonts w:eastAsia="仿宋_GB2312" w:hint="eastAsia"/>
          <w:sz w:val="32"/>
          <w:szCs w:val="32"/>
        </w:rPr>
        <w:t>的规定；</w:t>
      </w:r>
    </w:p>
    <w:p w:rsidR="009224AF" w:rsidRPr="009B452A" w:rsidRDefault="00AF7261" w:rsidP="00B32CB0">
      <w:pPr>
        <w:spacing w:line="276" w:lineRule="auto"/>
        <w:ind w:firstLineChars="200" w:firstLine="640"/>
        <w:rPr>
          <w:rFonts w:eastAsia="仿宋_GB2312"/>
          <w:sz w:val="32"/>
          <w:szCs w:val="32"/>
        </w:rPr>
      </w:pPr>
      <w:r w:rsidRPr="009B452A">
        <w:rPr>
          <w:rFonts w:eastAsia="仿宋_GB2312"/>
          <w:sz w:val="32"/>
          <w:szCs w:val="32"/>
        </w:rPr>
        <w:t xml:space="preserve">7. </w:t>
      </w:r>
      <w:r w:rsidRPr="009B452A">
        <w:rPr>
          <w:rFonts w:eastAsia="仿宋_GB2312" w:hint="eastAsia"/>
          <w:sz w:val="32"/>
          <w:szCs w:val="32"/>
        </w:rPr>
        <w:t>临床试验涉及的伦理问题和说明以及知情同意书文本（如有）；</w:t>
      </w:r>
    </w:p>
    <w:p w:rsidR="00D90153" w:rsidRPr="009B452A" w:rsidRDefault="00D90153" w:rsidP="00B32CB0">
      <w:pPr>
        <w:spacing w:line="276" w:lineRule="auto"/>
        <w:ind w:firstLineChars="200" w:firstLine="640"/>
        <w:rPr>
          <w:rFonts w:eastAsia="仿宋_GB2312"/>
          <w:sz w:val="32"/>
          <w:szCs w:val="32"/>
        </w:rPr>
      </w:pPr>
      <w:r w:rsidRPr="009B452A">
        <w:rPr>
          <w:rFonts w:eastAsia="仿宋_GB2312" w:hint="eastAsia"/>
          <w:sz w:val="32"/>
          <w:szCs w:val="32"/>
        </w:rPr>
        <w:t>8</w:t>
      </w:r>
      <w:r w:rsidR="00AF7261" w:rsidRPr="009B452A">
        <w:rPr>
          <w:rFonts w:eastAsia="仿宋_GB2312"/>
          <w:sz w:val="32"/>
          <w:szCs w:val="32"/>
        </w:rPr>
        <w:t xml:space="preserve">. </w:t>
      </w:r>
      <w:r w:rsidR="00AF7261" w:rsidRPr="009B452A">
        <w:rPr>
          <w:rFonts w:eastAsia="仿宋_GB2312" w:hint="eastAsia"/>
          <w:sz w:val="32"/>
          <w:szCs w:val="32"/>
        </w:rPr>
        <w:t>其他需要说明的内容。</w:t>
      </w:r>
    </w:p>
    <w:p w:rsidR="00B45CEB" w:rsidRPr="009B452A" w:rsidRDefault="00B45CEB">
      <w:pPr>
        <w:widowControl/>
        <w:jc w:val="left"/>
        <w:rPr>
          <w:rFonts w:eastAsia="仿宋_GB2312"/>
          <w:sz w:val="32"/>
          <w:szCs w:val="32"/>
        </w:rPr>
      </w:pPr>
      <w:r w:rsidRPr="009B452A">
        <w:rPr>
          <w:rFonts w:eastAsia="仿宋_GB2312"/>
          <w:sz w:val="32"/>
          <w:szCs w:val="32"/>
        </w:rPr>
        <w:br w:type="page"/>
      </w:r>
    </w:p>
    <w:p w:rsidR="00E107A5" w:rsidRDefault="00AF7261" w:rsidP="00B32CB0">
      <w:pPr>
        <w:spacing w:line="276" w:lineRule="auto"/>
        <w:ind w:firstLineChars="200" w:firstLine="640"/>
        <w:rPr>
          <w:rFonts w:eastAsia="仿宋_GB2312"/>
          <w:sz w:val="32"/>
          <w:szCs w:val="32"/>
        </w:rPr>
      </w:pPr>
      <w:r w:rsidRPr="009B452A">
        <w:rPr>
          <w:rFonts w:eastAsia="仿宋_GB2312" w:hint="eastAsia"/>
          <w:sz w:val="32"/>
          <w:szCs w:val="32"/>
        </w:rPr>
        <w:lastRenderedPageBreak/>
        <w:t>附件</w:t>
      </w:r>
      <w:r w:rsidRPr="009B452A">
        <w:rPr>
          <w:rFonts w:eastAsia="仿宋_GB2312"/>
          <w:sz w:val="32"/>
          <w:szCs w:val="32"/>
        </w:rPr>
        <w:t>2</w:t>
      </w:r>
      <w:r w:rsidRPr="009B452A">
        <w:rPr>
          <w:rFonts w:eastAsia="仿宋_GB2312" w:hint="eastAsia"/>
          <w:sz w:val="32"/>
          <w:szCs w:val="32"/>
        </w:rPr>
        <w:t>：</w:t>
      </w:r>
    </w:p>
    <w:p w:rsidR="00E107A5" w:rsidRPr="009B452A" w:rsidRDefault="00E107A5" w:rsidP="00E107A5">
      <w:pPr>
        <w:spacing w:line="276" w:lineRule="auto"/>
        <w:jc w:val="center"/>
        <w:rPr>
          <w:rFonts w:eastAsia="仿宋_GB2312"/>
          <w:sz w:val="32"/>
          <w:szCs w:val="32"/>
        </w:rPr>
      </w:pPr>
      <w:r w:rsidRPr="009B452A">
        <w:rPr>
          <w:rFonts w:eastAsia="仿宋_GB2312" w:hint="eastAsia"/>
          <w:sz w:val="32"/>
          <w:szCs w:val="32"/>
        </w:rPr>
        <w:t>临床试验</w:t>
      </w:r>
      <w:r>
        <w:rPr>
          <w:rFonts w:eastAsia="仿宋_GB2312" w:hint="eastAsia"/>
          <w:sz w:val="32"/>
          <w:szCs w:val="32"/>
        </w:rPr>
        <w:t>小结的</w:t>
      </w:r>
      <w:r w:rsidRPr="009B452A">
        <w:rPr>
          <w:rFonts w:eastAsia="仿宋_GB2312" w:hint="eastAsia"/>
          <w:sz w:val="32"/>
          <w:szCs w:val="32"/>
        </w:rPr>
        <w:t>内容</w:t>
      </w:r>
      <w:r>
        <w:rPr>
          <w:rFonts w:eastAsia="仿宋_GB2312" w:hint="eastAsia"/>
          <w:sz w:val="32"/>
          <w:szCs w:val="32"/>
        </w:rPr>
        <w:t>要求</w:t>
      </w:r>
    </w:p>
    <w:p w:rsidR="008A43EC" w:rsidRDefault="008A43EC" w:rsidP="00E107A5">
      <w:pPr>
        <w:widowControl/>
        <w:ind w:firstLineChars="200" w:firstLine="640"/>
        <w:jc w:val="left"/>
        <w:rPr>
          <w:rFonts w:ascii="仿宋_GB2312" w:eastAsia="仿宋_GB2312" w:hAnsi="ˎ̥" w:cs="宋体" w:hint="eastAsia"/>
          <w:color w:val="000000"/>
          <w:kern w:val="0"/>
          <w:sz w:val="32"/>
          <w:szCs w:val="32"/>
        </w:rPr>
      </w:pPr>
      <w:r>
        <w:rPr>
          <w:rFonts w:ascii="仿宋_GB2312" w:eastAsia="仿宋_GB2312" w:hAnsi="ˎ̥" w:cs="宋体" w:hint="eastAsia"/>
          <w:color w:val="000000"/>
          <w:kern w:val="0"/>
          <w:sz w:val="32"/>
          <w:szCs w:val="32"/>
        </w:rPr>
        <w:t>临床试验小结应至少包括如下</w:t>
      </w:r>
      <w:r w:rsidR="00E107A5" w:rsidRPr="009B452A">
        <w:rPr>
          <w:rFonts w:ascii="仿宋_GB2312" w:eastAsia="仿宋_GB2312" w:hAnsi="ˎ̥" w:cs="宋体" w:hint="eastAsia"/>
          <w:color w:val="000000"/>
          <w:kern w:val="0"/>
          <w:sz w:val="32"/>
          <w:szCs w:val="32"/>
        </w:rPr>
        <w:t>内容</w:t>
      </w:r>
      <w:r>
        <w:rPr>
          <w:rFonts w:ascii="仿宋_GB2312" w:eastAsia="仿宋_GB2312" w:hAnsi="ˎ̥" w:cs="宋体" w:hint="eastAsia"/>
          <w:color w:val="000000"/>
          <w:kern w:val="0"/>
          <w:sz w:val="32"/>
          <w:szCs w:val="32"/>
        </w:rPr>
        <w:t>：</w:t>
      </w:r>
    </w:p>
    <w:p w:rsidR="008A43EC" w:rsidRDefault="008A43EC" w:rsidP="00E107A5">
      <w:pPr>
        <w:widowControl/>
        <w:ind w:firstLineChars="200" w:firstLine="640"/>
        <w:jc w:val="left"/>
        <w:rPr>
          <w:rFonts w:ascii="仿宋_GB2312" w:eastAsia="仿宋_GB2312" w:hAnsi="ˎ̥" w:cs="宋体" w:hint="eastAsia"/>
          <w:color w:val="000000"/>
          <w:kern w:val="0"/>
          <w:sz w:val="32"/>
          <w:szCs w:val="32"/>
        </w:rPr>
      </w:pPr>
      <w:r>
        <w:rPr>
          <w:rFonts w:ascii="仿宋_GB2312" w:eastAsia="仿宋_GB2312" w:hAnsi="ˎ̥" w:cs="宋体" w:hint="eastAsia"/>
          <w:color w:val="000000"/>
          <w:kern w:val="0"/>
          <w:sz w:val="32"/>
          <w:szCs w:val="32"/>
        </w:rPr>
        <w:t xml:space="preserve">1. </w:t>
      </w:r>
      <w:r w:rsidR="00E107A5" w:rsidRPr="009B452A">
        <w:rPr>
          <w:rFonts w:ascii="仿宋_GB2312" w:eastAsia="仿宋_GB2312" w:hAnsi="ˎ̥" w:cs="宋体" w:hint="eastAsia"/>
          <w:color w:val="000000"/>
          <w:kern w:val="0"/>
          <w:sz w:val="32"/>
          <w:szCs w:val="32"/>
        </w:rPr>
        <w:t>临床试验概述</w:t>
      </w:r>
    </w:p>
    <w:p w:rsidR="008A43EC" w:rsidRDefault="008A43EC" w:rsidP="00E107A5">
      <w:pPr>
        <w:widowControl/>
        <w:ind w:firstLineChars="200" w:firstLine="640"/>
        <w:jc w:val="left"/>
        <w:rPr>
          <w:rFonts w:ascii="仿宋_GB2312" w:eastAsia="仿宋_GB2312" w:hAnsi="ˎ̥" w:cs="宋体" w:hint="eastAsia"/>
          <w:color w:val="000000"/>
          <w:kern w:val="0"/>
          <w:sz w:val="32"/>
          <w:szCs w:val="32"/>
        </w:rPr>
      </w:pPr>
      <w:r>
        <w:rPr>
          <w:rFonts w:ascii="仿宋_GB2312" w:eastAsia="仿宋_GB2312" w:hAnsi="ˎ̥" w:cs="宋体" w:hint="eastAsia"/>
          <w:color w:val="000000"/>
          <w:kern w:val="0"/>
          <w:sz w:val="32"/>
          <w:szCs w:val="32"/>
        </w:rPr>
        <w:t xml:space="preserve">2. </w:t>
      </w:r>
      <w:r w:rsidR="00E107A5" w:rsidRPr="009B452A">
        <w:rPr>
          <w:rFonts w:ascii="仿宋_GB2312" w:eastAsia="仿宋_GB2312" w:hAnsi="ˎ̥" w:cs="宋体" w:hint="eastAsia"/>
          <w:color w:val="000000"/>
          <w:kern w:val="0"/>
          <w:sz w:val="32"/>
          <w:szCs w:val="32"/>
        </w:rPr>
        <w:t>临床参考标准/对比试剂及确认方法描述</w:t>
      </w:r>
    </w:p>
    <w:p w:rsidR="008A43EC" w:rsidRDefault="008A43EC" w:rsidP="00E107A5">
      <w:pPr>
        <w:widowControl/>
        <w:ind w:firstLineChars="200" w:firstLine="640"/>
        <w:jc w:val="left"/>
        <w:rPr>
          <w:rFonts w:ascii="仿宋_GB2312" w:eastAsia="仿宋_GB2312" w:hAnsi="ˎ̥" w:cs="宋体" w:hint="eastAsia"/>
          <w:color w:val="000000"/>
          <w:kern w:val="0"/>
          <w:sz w:val="32"/>
          <w:szCs w:val="32"/>
        </w:rPr>
      </w:pPr>
      <w:r>
        <w:rPr>
          <w:rFonts w:ascii="仿宋_GB2312" w:eastAsia="仿宋_GB2312" w:hAnsi="ˎ̥" w:cs="宋体" w:hint="eastAsia"/>
          <w:color w:val="000000"/>
          <w:kern w:val="0"/>
          <w:sz w:val="32"/>
          <w:szCs w:val="32"/>
        </w:rPr>
        <w:t>3．</w:t>
      </w:r>
      <w:r w:rsidR="00E107A5" w:rsidRPr="009B452A">
        <w:rPr>
          <w:rFonts w:ascii="仿宋_GB2312" w:eastAsia="仿宋_GB2312" w:hAnsi="ˎ̥" w:cs="宋体" w:hint="eastAsia"/>
          <w:color w:val="000000"/>
          <w:kern w:val="0"/>
          <w:sz w:val="32"/>
          <w:szCs w:val="32"/>
        </w:rPr>
        <w:t>受试者入组、排除、剔除情况</w:t>
      </w:r>
    </w:p>
    <w:p w:rsidR="008A43EC" w:rsidRDefault="008A43EC" w:rsidP="00E107A5">
      <w:pPr>
        <w:widowControl/>
        <w:ind w:firstLineChars="200" w:firstLine="640"/>
        <w:jc w:val="left"/>
        <w:rPr>
          <w:rFonts w:ascii="仿宋_GB2312" w:eastAsia="仿宋_GB2312" w:hAnsi="ˎ̥" w:cs="宋体" w:hint="eastAsia"/>
          <w:color w:val="000000"/>
          <w:kern w:val="0"/>
          <w:sz w:val="32"/>
          <w:szCs w:val="32"/>
        </w:rPr>
      </w:pPr>
      <w:r>
        <w:rPr>
          <w:rFonts w:ascii="仿宋_GB2312" w:eastAsia="仿宋_GB2312" w:hAnsi="ˎ̥" w:cs="宋体" w:hint="eastAsia"/>
          <w:color w:val="000000"/>
          <w:kern w:val="0"/>
          <w:sz w:val="32"/>
          <w:szCs w:val="32"/>
        </w:rPr>
        <w:t xml:space="preserve">4. </w:t>
      </w:r>
      <w:r w:rsidR="00E107A5" w:rsidRPr="009B452A">
        <w:rPr>
          <w:rFonts w:ascii="仿宋_GB2312" w:eastAsia="仿宋_GB2312" w:hAnsi="ˎ̥" w:cs="宋体" w:hint="eastAsia"/>
          <w:color w:val="000000"/>
          <w:kern w:val="0"/>
          <w:sz w:val="32"/>
          <w:szCs w:val="32"/>
        </w:rPr>
        <w:t>样本量分配</w:t>
      </w:r>
    </w:p>
    <w:p w:rsidR="008A43EC" w:rsidRDefault="008A43EC" w:rsidP="00E107A5">
      <w:pPr>
        <w:widowControl/>
        <w:ind w:firstLineChars="200" w:firstLine="640"/>
        <w:jc w:val="left"/>
        <w:rPr>
          <w:rFonts w:ascii="仿宋_GB2312" w:eastAsia="仿宋_GB2312" w:hAnsi="ˎ̥" w:cs="宋体" w:hint="eastAsia"/>
          <w:color w:val="000000"/>
          <w:kern w:val="0"/>
          <w:sz w:val="32"/>
          <w:szCs w:val="32"/>
        </w:rPr>
      </w:pPr>
      <w:r>
        <w:rPr>
          <w:rFonts w:ascii="仿宋_GB2312" w:eastAsia="仿宋_GB2312" w:hAnsi="ˎ̥" w:cs="宋体" w:hint="eastAsia"/>
          <w:color w:val="000000"/>
          <w:kern w:val="0"/>
          <w:sz w:val="32"/>
          <w:szCs w:val="32"/>
        </w:rPr>
        <w:t xml:space="preserve">5. </w:t>
      </w:r>
      <w:r w:rsidR="00E107A5" w:rsidRPr="009B452A">
        <w:rPr>
          <w:rFonts w:ascii="仿宋_GB2312" w:eastAsia="仿宋_GB2312" w:hAnsi="ˎ̥" w:cs="宋体" w:hint="eastAsia"/>
          <w:color w:val="000000"/>
          <w:kern w:val="0"/>
          <w:sz w:val="32"/>
          <w:szCs w:val="32"/>
        </w:rPr>
        <w:t>临床评价指标</w:t>
      </w:r>
    </w:p>
    <w:p w:rsidR="008A43EC" w:rsidRDefault="008A43EC" w:rsidP="00E107A5">
      <w:pPr>
        <w:widowControl/>
        <w:ind w:firstLineChars="200" w:firstLine="640"/>
        <w:jc w:val="left"/>
        <w:rPr>
          <w:rFonts w:ascii="仿宋_GB2312" w:eastAsia="仿宋_GB2312" w:hAnsi="ˎ̥" w:cs="宋体" w:hint="eastAsia"/>
          <w:color w:val="000000"/>
          <w:kern w:val="0"/>
          <w:sz w:val="32"/>
          <w:szCs w:val="32"/>
        </w:rPr>
      </w:pPr>
      <w:r>
        <w:rPr>
          <w:rFonts w:ascii="仿宋_GB2312" w:eastAsia="仿宋_GB2312" w:hAnsi="ˎ̥" w:cs="宋体" w:hint="eastAsia"/>
          <w:color w:val="000000"/>
          <w:kern w:val="0"/>
          <w:sz w:val="32"/>
          <w:szCs w:val="32"/>
        </w:rPr>
        <w:t xml:space="preserve">6. </w:t>
      </w:r>
      <w:r w:rsidR="00E107A5" w:rsidRPr="009B452A">
        <w:rPr>
          <w:rFonts w:ascii="仿宋_GB2312" w:eastAsia="仿宋_GB2312" w:hAnsi="ˎ̥" w:cs="宋体" w:hint="eastAsia"/>
          <w:color w:val="000000"/>
          <w:kern w:val="0"/>
          <w:sz w:val="32"/>
          <w:szCs w:val="32"/>
        </w:rPr>
        <w:t>试验数据的初步统计结果</w:t>
      </w:r>
    </w:p>
    <w:p w:rsidR="008A43EC" w:rsidRDefault="008A43EC" w:rsidP="00E107A5">
      <w:pPr>
        <w:widowControl/>
        <w:ind w:firstLineChars="200" w:firstLine="640"/>
        <w:jc w:val="left"/>
        <w:rPr>
          <w:rFonts w:ascii="仿宋_GB2312" w:eastAsia="仿宋_GB2312" w:hAnsi="ˎ̥" w:cs="宋体" w:hint="eastAsia"/>
          <w:color w:val="000000"/>
          <w:kern w:val="0"/>
          <w:sz w:val="32"/>
          <w:szCs w:val="32"/>
        </w:rPr>
      </w:pPr>
      <w:r>
        <w:rPr>
          <w:rFonts w:ascii="仿宋_GB2312" w:eastAsia="仿宋_GB2312" w:hAnsi="ˎ̥" w:cs="宋体" w:hint="eastAsia"/>
          <w:color w:val="000000"/>
          <w:kern w:val="0"/>
          <w:sz w:val="32"/>
          <w:szCs w:val="32"/>
        </w:rPr>
        <w:t xml:space="preserve">7. </w:t>
      </w:r>
      <w:r w:rsidR="00E107A5" w:rsidRPr="009B452A">
        <w:rPr>
          <w:rFonts w:ascii="仿宋_GB2312" w:eastAsia="仿宋_GB2312" w:hAnsi="ˎ̥" w:cs="宋体" w:hint="eastAsia"/>
          <w:color w:val="000000"/>
          <w:kern w:val="0"/>
          <w:sz w:val="32"/>
          <w:szCs w:val="32"/>
        </w:rPr>
        <w:t>临床试验操作流程及质量控制情况</w:t>
      </w:r>
    </w:p>
    <w:p w:rsidR="008A43EC" w:rsidRDefault="008A43EC" w:rsidP="00E107A5">
      <w:pPr>
        <w:widowControl/>
        <w:ind w:firstLineChars="200" w:firstLine="640"/>
        <w:jc w:val="left"/>
        <w:rPr>
          <w:rFonts w:ascii="仿宋_GB2312" w:eastAsia="仿宋_GB2312" w:hAnsi="ˎ̥" w:cs="宋体" w:hint="eastAsia"/>
          <w:color w:val="000000"/>
          <w:kern w:val="0"/>
          <w:sz w:val="32"/>
          <w:szCs w:val="32"/>
        </w:rPr>
      </w:pPr>
      <w:r>
        <w:rPr>
          <w:rFonts w:ascii="仿宋_GB2312" w:eastAsia="仿宋_GB2312" w:hAnsi="ˎ̥" w:cs="宋体" w:hint="eastAsia"/>
          <w:color w:val="000000"/>
          <w:kern w:val="0"/>
          <w:sz w:val="32"/>
          <w:szCs w:val="32"/>
        </w:rPr>
        <w:t xml:space="preserve">8. </w:t>
      </w:r>
      <w:r w:rsidR="00E107A5" w:rsidRPr="009B452A">
        <w:rPr>
          <w:rFonts w:ascii="仿宋_GB2312" w:eastAsia="仿宋_GB2312" w:hAnsi="ˎ̥" w:cs="宋体" w:hint="eastAsia"/>
          <w:color w:val="000000"/>
          <w:kern w:val="0"/>
          <w:sz w:val="32"/>
          <w:szCs w:val="32"/>
        </w:rPr>
        <w:t>不良事件的发生以及处理情况</w:t>
      </w:r>
    </w:p>
    <w:p w:rsidR="008A43EC" w:rsidRDefault="008A43EC" w:rsidP="00E107A5">
      <w:pPr>
        <w:widowControl/>
        <w:ind w:firstLineChars="200" w:firstLine="640"/>
        <w:jc w:val="left"/>
        <w:rPr>
          <w:rFonts w:ascii="仿宋_GB2312" w:eastAsia="仿宋_GB2312" w:hAnsi="ˎ̥" w:cs="宋体" w:hint="eastAsia"/>
          <w:color w:val="000000"/>
          <w:kern w:val="0"/>
          <w:sz w:val="32"/>
          <w:szCs w:val="32"/>
        </w:rPr>
      </w:pPr>
      <w:r>
        <w:rPr>
          <w:rFonts w:ascii="仿宋_GB2312" w:eastAsia="仿宋_GB2312" w:hAnsi="ˎ̥" w:cs="宋体" w:hint="eastAsia"/>
          <w:color w:val="000000"/>
          <w:kern w:val="0"/>
          <w:sz w:val="32"/>
          <w:szCs w:val="32"/>
        </w:rPr>
        <w:t xml:space="preserve">9. </w:t>
      </w:r>
      <w:r w:rsidR="00E107A5" w:rsidRPr="009B452A">
        <w:rPr>
          <w:rFonts w:ascii="仿宋_GB2312" w:eastAsia="仿宋_GB2312" w:hAnsi="ˎ̥" w:cs="宋体" w:hint="eastAsia"/>
          <w:color w:val="000000"/>
          <w:kern w:val="0"/>
          <w:sz w:val="32"/>
          <w:szCs w:val="32"/>
        </w:rPr>
        <w:t>方案偏离情况说明等</w:t>
      </w:r>
      <w:r w:rsidR="00E107A5">
        <w:rPr>
          <w:rFonts w:ascii="仿宋_GB2312" w:eastAsia="仿宋_GB2312" w:hAnsi="ˎ̥" w:cs="宋体" w:hint="eastAsia"/>
          <w:color w:val="000000"/>
          <w:kern w:val="0"/>
          <w:sz w:val="32"/>
          <w:szCs w:val="32"/>
        </w:rPr>
        <w:t>。</w:t>
      </w:r>
    </w:p>
    <w:p w:rsidR="008A43EC" w:rsidRDefault="00E107A5" w:rsidP="00E107A5">
      <w:pPr>
        <w:widowControl/>
        <w:ind w:firstLineChars="200" w:firstLine="640"/>
        <w:jc w:val="left"/>
        <w:rPr>
          <w:rFonts w:ascii="仿宋_GB2312" w:eastAsia="仿宋_GB2312" w:hAnsi="ˎ̥" w:cs="宋体" w:hint="eastAsia"/>
          <w:color w:val="000000"/>
          <w:kern w:val="0"/>
          <w:sz w:val="32"/>
          <w:szCs w:val="32"/>
        </w:rPr>
      </w:pPr>
      <w:r>
        <w:rPr>
          <w:rFonts w:ascii="仿宋_GB2312" w:eastAsia="仿宋_GB2312" w:hAnsi="ˎ̥" w:cs="宋体" w:hint="eastAsia"/>
          <w:color w:val="000000"/>
          <w:kern w:val="0"/>
          <w:sz w:val="32"/>
          <w:szCs w:val="32"/>
        </w:rPr>
        <w:t>临床试验小结应</w:t>
      </w:r>
      <w:r w:rsidRPr="009B452A">
        <w:rPr>
          <w:rFonts w:ascii="仿宋_GB2312" w:eastAsia="仿宋_GB2312" w:hAnsi="ˎ̥" w:cs="宋体" w:hint="eastAsia"/>
          <w:color w:val="000000"/>
          <w:kern w:val="0"/>
          <w:sz w:val="32"/>
          <w:szCs w:val="32"/>
        </w:rPr>
        <w:t>附</w:t>
      </w:r>
      <w:r w:rsidR="008A43EC">
        <w:rPr>
          <w:rFonts w:ascii="仿宋_GB2312" w:eastAsia="仿宋_GB2312" w:hAnsi="ˎ̥" w:cs="宋体" w:hint="eastAsia"/>
          <w:color w:val="000000"/>
          <w:kern w:val="0"/>
          <w:sz w:val="32"/>
          <w:szCs w:val="32"/>
        </w:rPr>
        <w:t>如下资料：</w:t>
      </w:r>
    </w:p>
    <w:p w:rsidR="008A43EC" w:rsidRDefault="008A43EC" w:rsidP="00E107A5">
      <w:pPr>
        <w:widowControl/>
        <w:ind w:firstLineChars="200" w:firstLine="640"/>
        <w:jc w:val="left"/>
        <w:rPr>
          <w:rFonts w:ascii="仿宋_GB2312" w:eastAsia="仿宋_GB2312" w:hAnsi="ˎ̥" w:cs="宋体" w:hint="eastAsia"/>
          <w:color w:val="000000"/>
          <w:kern w:val="0"/>
          <w:sz w:val="32"/>
          <w:szCs w:val="32"/>
        </w:rPr>
      </w:pPr>
      <w:r>
        <w:rPr>
          <w:rFonts w:ascii="仿宋_GB2312" w:eastAsia="仿宋_GB2312" w:hAnsi="ˎ̥" w:cs="宋体" w:hint="eastAsia"/>
          <w:color w:val="000000"/>
          <w:kern w:val="0"/>
          <w:sz w:val="32"/>
          <w:szCs w:val="32"/>
        </w:rPr>
        <w:t xml:space="preserve">1. </w:t>
      </w:r>
      <w:r w:rsidR="00E107A5" w:rsidRPr="009B452A">
        <w:rPr>
          <w:rFonts w:ascii="仿宋_GB2312" w:eastAsia="仿宋_GB2312" w:hAnsi="ˎ̥" w:cs="宋体" w:hint="eastAsia"/>
          <w:color w:val="000000"/>
          <w:kern w:val="0"/>
          <w:sz w:val="32"/>
          <w:szCs w:val="32"/>
        </w:rPr>
        <w:t>临床试验数据表</w:t>
      </w:r>
      <w:r w:rsidR="00E65F17">
        <w:rPr>
          <w:rFonts w:ascii="仿宋_GB2312" w:eastAsia="仿宋_GB2312" w:hAnsi="ˎ̥" w:cs="宋体" w:hint="eastAsia"/>
          <w:color w:val="000000"/>
          <w:kern w:val="0"/>
          <w:sz w:val="32"/>
          <w:szCs w:val="32"/>
        </w:rPr>
        <w:t>：内容至少包括唯一且</w:t>
      </w:r>
      <w:r w:rsidR="00E65F17" w:rsidRPr="009B452A">
        <w:rPr>
          <w:rFonts w:eastAsia="仿宋_GB2312" w:hint="eastAsia"/>
          <w:sz w:val="32"/>
          <w:szCs w:val="32"/>
        </w:rPr>
        <w:t>可追溯的受试者编号、人口学信息、受试者临床诊断信息、样本类型、检测结果等</w:t>
      </w:r>
      <w:r w:rsidR="00E65F17">
        <w:rPr>
          <w:rFonts w:ascii="仿宋_GB2312" w:eastAsia="仿宋_GB2312" w:hAnsi="ˎ̥" w:cs="宋体" w:hint="eastAsia"/>
          <w:color w:val="000000"/>
          <w:kern w:val="0"/>
          <w:sz w:val="32"/>
          <w:szCs w:val="32"/>
        </w:rPr>
        <w:t>。其中受试者临床诊断信息应符合受试者入组标准要求，必要时还应体现疾病分型、分期等结果。</w:t>
      </w:r>
    </w:p>
    <w:p w:rsidR="008A43EC" w:rsidRDefault="008A43EC" w:rsidP="00E107A5">
      <w:pPr>
        <w:widowControl/>
        <w:ind w:firstLineChars="200" w:firstLine="640"/>
        <w:jc w:val="left"/>
        <w:rPr>
          <w:rFonts w:eastAsia="仿宋_GB2312"/>
          <w:sz w:val="32"/>
          <w:szCs w:val="32"/>
        </w:rPr>
      </w:pPr>
      <w:r>
        <w:rPr>
          <w:rFonts w:ascii="仿宋_GB2312" w:eastAsia="仿宋_GB2312" w:hAnsi="ˎ̥" w:cs="宋体" w:hint="eastAsia"/>
          <w:color w:val="000000"/>
          <w:kern w:val="0"/>
          <w:sz w:val="32"/>
          <w:szCs w:val="32"/>
        </w:rPr>
        <w:t xml:space="preserve">2. </w:t>
      </w:r>
      <w:r w:rsidR="00E107A5" w:rsidRPr="009B452A">
        <w:rPr>
          <w:rFonts w:eastAsia="仿宋_GB2312" w:hint="eastAsia"/>
          <w:sz w:val="32"/>
          <w:szCs w:val="32"/>
        </w:rPr>
        <w:t>临床试验中所采用的其他试验方法或其他诊断试剂产品的基本信息</w:t>
      </w:r>
      <w:r w:rsidR="00E65F17">
        <w:rPr>
          <w:rFonts w:eastAsia="仿宋_GB2312" w:hint="eastAsia"/>
          <w:sz w:val="32"/>
          <w:szCs w:val="32"/>
        </w:rPr>
        <w:t>：</w:t>
      </w:r>
      <w:r w:rsidR="00E107A5" w:rsidRPr="00B35490">
        <w:rPr>
          <w:rFonts w:eastAsia="仿宋_GB2312" w:hint="eastAsia"/>
          <w:sz w:val="32"/>
          <w:szCs w:val="32"/>
        </w:rPr>
        <w:t>如</w:t>
      </w:r>
      <w:r w:rsidR="00E65F17" w:rsidRPr="00B35490">
        <w:rPr>
          <w:rFonts w:eastAsia="仿宋_GB2312" w:hint="eastAsia"/>
          <w:sz w:val="32"/>
          <w:szCs w:val="32"/>
        </w:rPr>
        <w:t>其他</w:t>
      </w:r>
      <w:r w:rsidR="00E107A5" w:rsidRPr="00B35490">
        <w:rPr>
          <w:rFonts w:eastAsia="仿宋_GB2312" w:hint="eastAsia"/>
          <w:sz w:val="32"/>
          <w:szCs w:val="32"/>
        </w:rPr>
        <w:t>试验方法</w:t>
      </w:r>
      <w:r w:rsidR="00E65F17" w:rsidRPr="00B35490">
        <w:rPr>
          <w:rFonts w:eastAsia="仿宋_GB2312" w:hint="eastAsia"/>
          <w:sz w:val="32"/>
          <w:szCs w:val="32"/>
        </w:rPr>
        <w:t>描述及性能数据</w:t>
      </w:r>
      <w:r w:rsidR="00E107A5" w:rsidRPr="00B35490">
        <w:rPr>
          <w:rFonts w:eastAsia="仿宋_GB2312" w:hint="eastAsia"/>
          <w:sz w:val="32"/>
          <w:szCs w:val="32"/>
        </w:rPr>
        <w:t>、</w:t>
      </w:r>
      <w:r w:rsidR="00E107A5" w:rsidRPr="009B452A">
        <w:rPr>
          <w:rFonts w:eastAsia="仿宋_GB2312" w:hint="eastAsia"/>
          <w:sz w:val="32"/>
          <w:szCs w:val="32"/>
        </w:rPr>
        <w:t>体外诊断试剂产品来源、产品说明书及注册批准情况</w:t>
      </w:r>
      <w:r w:rsidR="00E107A5">
        <w:rPr>
          <w:rFonts w:eastAsia="仿宋_GB2312" w:hint="eastAsia"/>
          <w:sz w:val="32"/>
          <w:szCs w:val="32"/>
        </w:rPr>
        <w:t>等</w:t>
      </w:r>
      <w:r w:rsidR="00E65F17">
        <w:rPr>
          <w:rFonts w:eastAsia="仿宋_GB2312" w:hint="eastAsia"/>
          <w:sz w:val="32"/>
          <w:szCs w:val="32"/>
        </w:rPr>
        <w:t>。</w:t>
      </w:r>
    </w:p>
    <w:p w:rsidR="008A43EC" w:rsidRDefault="008A43EC" w:rsidP="00E107A5">
      <w:pPr>
        <w:widowControl/>
        <w:ind w:firstLineChars="200" w:firstLine="640"/>
        <w:jc w:val="left"/>
        <w:rPr>
          <w:rFonts w:eastAsia="仿宋_GB2312"/>
          <w:sz w:val="32"/>
          <w:szCs w:val="32"/>
        </w:rPr>
      </w:pPr>
      <w:r>
        <w:rPr>
          <w:rFonts w:eastAsia="仿宋_GB2312" w:hint="eastAsia"/>
          <w:sz w:val="32"/>
          <w:szCs w:val="32"/>
        </w:rPr>
        <w:t xml:space="preserve">3. </w:t>
      </w:r>
      <w:r w:rsidR="00E107A5" w:rsidRPr="009B452A">
        <w:rPr>
          <w:rFonts w:eastAsia="仿宋_GB2312" w:hint="eastAsia"/>
          <w:sz w:val="32"/>
          <w:szCs w:val="32"/>
        </w:rPr>
        <w:t>主要参考文献</w:t>
      </w:r>
    </w:p>
    <w:p w:rsidR="00E107A5" w:rsidRPr="00E107A5" w:rsidRDefault="008A43EC" w:rsidP="00E107A5">
      <w:pPr>
        <w:widowControl/>
        <w:ind w:firstLineChars="200" w:firstLine="640"/>
        <w:jc w:val="left"/>
        <w:rPr>
          <w:rFonts w:eastAsia="仿宋_GB2312"/>
          <w:sz w:val="32"/>
          <w:szCs w:val="32"/>
        </w:rPr>
      </w:pPr>
      <w:r>
        <w:rPr>
          <w:rFonts w:eastAsia="仿宋_GB2312" w:hint="eastAsia"/>
          <w:sz w:val="32"/>
          <w:szCs w:val="32"/>
        </w:rPr>
        <w:lastRenderedPageBreak/>
        <w:t xml:space="preserve">4. </w:t>
      </w:r>
      <w:r w:rsidR="00E107A5" w:rsidRPr="009B452A">
        <w:rPr>
          <w:rFonts w:eastAsia="仿宋_GB2312" w:hint="eastAsia"/>
          <w:sz w:val="32"/>
          <w:szCs w:val="32"/>
        </w:rPr>
        <w:t>主要研究人员</w:t>
      </w:r>
      <w:r w:rsidR="005678D8" w:rsidRPr="009B452A">
        <w:rPr>
          <w:rFonts w:eastAsia="仿宋_GB2312" w:hint="eastAsia"/>
          <w:sz w:val="32"/>
          <w:szCs w:val="32"/>
        </w:rPr>
        <w:t>简历</w:t>
      </w:r>
      <w:r w:rsidR="005678D8">
        <w:rPr>
          <w:rFonts w:eastAsia="仿宋_GB2312" w:hint="eastAsia"/>
          <w:sz w:val="32"/>
          <w:szCs w:val="32"/>
        </w:rPr>
        <w:t>，包括主要研究者、统计学负责人、主要参与人员等。</w:t>
      </w:r>
    </w:p>
    <w:p w:rsidR="00E107A5" w:rsidRDefault="00E107A5">
      <w:pPr>
        <w:widowControl/>
        <w:jc w:val="left"/>
        <w:rPr>
          <w:rFonts w:eastAsia="仿宋_GB2312"/>
          <w:sz w:val="32"/>
          <w:szCs w:val="32"/>
        </w:rPr>
      </w:pPr>
      <w:r>
        <w:rPr>
          <w:rFonts w:eastAsia="仿宋_GB2312"/>
          <w:sz w:val="32"/>
          <w:szCs w:val="32"/>
        </w:rPr>
        <w:br w:type="page"/>
      </w:r>
    </w:p>
    <w:p w:rsidR="009224AF" w:rsidRPr="009B452A" w:rsidRDefault="00E107A5" w:rsidP="00B32CB0">
      <w:pPr>
        <w:spacing w:line="276" w:lineRule="auto"/>
        <w:ind w:firstLineChars="200" w:firstLine="640"/>
        <w:rPr>
          <w:rFonts w:eastAsia="仿宋_GB2312"/>
          <w:sz w:val="32"/>
          <w:szCs w:val="32"/>
        </w:rPr>
      </w:pPr>
      <w:r>
        <w:rPr>
          <w:rFonts w:eastAsia="仿宋_GB2312"/>
          <w:sz w:val="32"/>
          <w:szCs w:val="32"/>
        </w:rPr>
        <w:lastRenderedPageBreak/>
        <w:t>附件</w:t>
      </w:r>
      <w:r>
        <w:rPr>
          <w:rFonts w:eastAsia="仿宋_GB2312" w:hint="eastAsia"/>
          <w:sz w:val="32"/>
          <w:szCs w:val="32"/>
        </w:rPr>
        <w:t>3</w:t>
      </w:r>
      <w:r>
        <w:rPr>
          <w:rFonts w:eastAsia="仿宋_GB2312" w:hint="eastAsia"/>
          <w:sz w:val="32"/>
          <w:szCs w:val="32"/>
        </w:rPr>
        <w:t>：</w:t>
      </w:r>
    </w:p>
    <w:p w:rsidR="009224AF" w:rsidRPr="009B452A" w:rsidRDefault="00AF7261" w:rsidP="00B32CB0">
      <w:pPr>
        <w:spacing w:line="276" w:lineRule="auto"/>
        <w:ind w:firstLineChars="200" w:firstLine="640"/>
        <w:jc w:val="center"/>
        <w:rPr>
          <w:rFonts w:eastAsia="仿宋_GB2312"/>
          <w:sz w:val="32"/>
          <w:szCs w:val="32"/>
        </w:rPr>
      </w:pPr>
      <w:r w:rsidRPr="009B452A">
        <w:rPr>
          <w:rFonts w:eastAsia="仿宋_GB2312" w:hint="eastAsia"/>
          <w:sz w:val="32"/>
          <w:szCs w:val="32"/>
        </w:rPr>
        <w:t>临床试验报告内容及格式</w:t>
      </w:r>
    </w:p>
    <w:p w:rsidR="009224AF" w:rsidRPr="009B452A" w:rsidRDefault="00AF7261" w:rsidP="00B32CB0">
      <w:pPr>
        <w:spacing w:line="276" w:lineRule="auto"/>
        <w:ind w:firstLineChars="200" w:firstLine="640"/>
        <w:rPr>
          <w:rFonts w:eastAsia="仿宋_GB2312"/>
          <w:sz w:val="32"/>
          <w:szCs w:val="32"/>
        </w:rPr>
      </w:pPr>
      <w:r w:rsidRPr="009B452A">
        <w:rPr>
          <w:rFonts w:eastAsia="仿宋_GB2312" w:hint="eastAsia"/>
          <w:sz w:val="32"/>
          <w:szCs w:val="32"/>
        </w:rPr>
        <w:t>一、首篇</w:t>
      </w:r>
    </w:p>
    <w:p w:rsidR="00386B13" w:rsidRPr="009B452A" w:rsidRDefault="00AF7261" w:rsidP="00697D32">
      <w:pPr>
        <w:spacing w:line="276" w:lineRule="auto"/>
        <w:rPr>
          <w:rFonts w:eastAsia="仿宋_GB2312"/>
          <w:sz w:val="32"/>
          <w:szCs w:val="32"/>
        </w:rPr>
      </w:pPr>
      <w:r w:rsidRPr="009B452A">
        <w:rPr>
          <w:rFonts w:eastAsia="仿宋_GB2312" w:hint="eastAsia"/>
          <w:sz w:val="32"/>
          <w:szCs w:val="32"/>
        </w:rPr>
        <w:t xml:space="preserve">　　</w:t>
      </w:r>
      <w:r w:rsidRPr="009B452A">
        <w:rPr>
          <w:rFonts w:eastAsia="仿宋_GB2312"/>
          <w:sz w:val="32"/>
          <w:szCs w:val="32"/>
        </w:rPr>
        <w:t>1</w:t>
      </w:r>
      <w:r w:rsidRPr="009B452A">
        <w:rPr>
          <w:rFonts w:eastAsia="仿宋_GB2312" w:hint="eastAsia"/>
          <w:sz w:val="32"/>
          <w:szCs w:val="32"/>
        </w:rPr>
        <w:t>．封面标题</w:t>
      </w:r>
    </w:p>
    <w:p w:rsidR="00386B13" w:rsidRPr="009B452A" w:rsidRDefault="00AF7261" w:rsidP="00697D32">
      <w:pPr>
        <w:spacing w:line="276" w:lineRule="auto"/>
        <w:rPr>
          <w:rFonts w:eastAsia="仿宋_GB2312"/>
          <w:sz w:val="32"/>
          <w:szCs w:val="32"/>
        </w:rPr>
      </w:pPr>
      <w:r w:rsidRPr="009B452A">
        <w:rPr>
          <w:rFonts w:eastAsia="仿宋_GB2312" w:hint="eastAsia"/>
          <w:sz w:val="32"/>
          <w:szCs w:val="32"/>
        </w:rPr>
        <w:t xml:space="preserve">　　包括试验用体外诊断试剂的通用名称、试验开始日期、试验完成日期、主要研究者、临床试验机构、统计学负责人及单位、</w:t>
      </w:r>
      <w:r w:rsidR="00777722">
        <w:rPr>
          <w:rFonts w:eastAsia="仿宋_GB2312" w:hint="eastAsia"/>
          <w:sz w:val="32"/>
          <w:szCs w:val="32"/>
        </w:rPr>
        <w:t>申办</w:t>
      </w:r>
      <w:r w:rsidR="007D3ECD">
        <w:rPr>
          <w:rFonts w:ascii="仿宋_GB2312" w:eastAsia="仿宋_GB2312" w:hint="eastAsia"/>
          <w:sz w:val="32"/>
          <w:szCs w:val="32"/>
        </w:rPr>
        <w:t>者</w:t>
      </w:r>
      <w:r w:rsidRPr="009B452A">
        <w:rPr>
          <w:rFonts w:eastAsia="仿宋_GB2312" w:hint="eastAsia"/>
          <w:sz w:val="32"/>
          <w:szCs w:val="32"/>
        </w:rPr>
        <w:t>、</w:t>
      </w:r>
      <w:r w:rsidR="00777722">
        <w:rPr>
          <w:rFonts w:eastAsia="仿宋_GB2312" w:hint="eastAsia"/>
          <w:sz w:val="32"/>
          <w:szCs w:val="32"/>
        </w:rPr>
        <w:t>申办</w:t>
      </w:r>
      <w:r w:rsidR="007D3ECD">
        <w:rPr>
          <w:rFonts w:ascii="仿宋_GB2312" w:eastAsia="仿宋_GB2312" w:hint="eastAsia"/>
          <w:sz w:val="32"/>
          <w:szCs w:val="32"/>
        </w:rPr>
        <w:t>者</w:t>
      </w:r>
      <w:r w:rsidRPr="009B452A">
        <w:rPr>
          <w:rFonts w:eastAsia="仿宋_GB2312" w:hint="eastAsia"/>
          <w:sz w:val="32"/>
          <w:szCs w:val="32"/>
        </w:rPr>
        <w:t>的联系人及联系方式、报告日期、原始资料保存地点。</w:t>
      </w:r>
    </w:p>
    <w:p w:rsidR="00386B13" w:rsidRPr="009B452A" w:rsidRDefault="00AF7261" w:rsidP="00697D32">
      <w:pPr>
        <w:spacing w:line="276" w:lineRule="auto"/>
        <w:rPr>
          <w:rFonts w:eastAsia="仿宋_GB2312"/>
          <w:sz w:val="32"/>
          <w:szCs w:val="32"/>
        </w:rPr>
      </w:pPr>
      <w:r w:rsidRPr="009B452A">
        <w:rPr>
          <w:rFonts w:eastAsia="仿宋_GB2312"/>
          <w:sz w:val="32"/>
          <w:szCs w:val="32"/>
        </w:rPr>
        <w:t xml:space="preserve">    2</w:t>
      </w:r>
      <w:r w:rsidRPr="009B452A">
        <w:rPr>
          <w:rFonts w:eastAsia="仿宋_GB2312" w:hint="eastAsia"/>
          <w:sz w:val="32"/>
          <w:szCs w:val="32"/>
        </w:rPr>
        <w:t>．目录</w:t>
      </w:r>
    </w:p>
    <w:p w:rsidR="00386B13" w:rsidRPr="009B452A" w:rsidRDefault="00AF7261" w:rsidP="00697D32">
      <w:pPr>
        <w:spacing w:line="276" w:lineRule="auto"/>
        <w:rPr>
          <w:rFonts w:eastAsia="仿宋_GB2312"/>
          <w:sz w:val="32"/>
          <w:szCs w:val="32"/>
        </w:rPr>
      </w:pPr>
      <w:r w:rsidRPr="009B452A">
        <w:rPr>
          <w:rFonts w:eastAsia="仿宋_GB2312" w:hint="eastAsia"/>
          <w:sz w:val="32"/>
          <w:szCs w:val="32"/>
        </w:rPr>
        <w:t xml:space="preserve">　　列出整个临床试验报告的内容目录和对应页码。</w:t>
      </w:r>
    </w:p>
    <w:p w:rsidR="00386B13" w:rsidRPr="009B452A" w:rsidRDefault="00AF7261" w:rsidP="00697D32">
      <w:pPr>
        <w:spacing w:line="276" w:lineRule="auto"/>
        <w:rPr>
          <w:rFonts w:eastAsia="仿宋_GB2312"/>
          <w:sz w:val="32"/>
          <w:szCs w:val="32"/>
        </w:rPr>
      </w:pPr>
      <w:r w:rsidRPr="009B452A">
        <w:rPr>
          <w:rFonts w:eastAsia="仿宋_GB2312" w:hint="eastAsia"/>
          <w:sz w:val="32"/>
          <w:szCs w:val="32"/>
        </w:rPr>
        <w:t xml:space="preserve">　　</w:t>
      </w:r>
      <w:r w:rsidRPr="009B452A">
        <w:rPr>
          <w:rFonts w:eastAsia="仿宋_GB2312"/>
          <w:sz w:val="32"/>
          <w:szCs w:val="32"/>
        </w:rPr>
        <w:t>3</w:t>
      </w:r>
      <w:r w:rsidRPr="009B452A">
        <w:rPr>
          <w:rFonts w:eastAsia="仿宋_GB2312" w:hint="eastAsia"/>
          <w:sz w:val="32"/>
          <w:szCs w:val="32"/>
        </w:rPr>
        <w:t>．研究摘要</w:t>
      </w:r>
    </w:p>
    <w:p w:rsidR="00386B13" w:rsidRPr="009B452A" w:rsidRDefault="00AF7261" w:rsidP="00697D32">
      <w:pPr>
        <w:spacing w:line="276" w:lineRule="auto"/>
        <w:rPr>
          <w:rFonts w:eastAsia="仿宋_GB2312"/>
          <w:sz w:val="32"/>
          <w:szCs w:val="32"/>
        </w:rPr>
      </w:pPr>
      <w:r w:rsidRPr="009B452A">
        <w:rPr>
          <w:rFonts w:eastAsia="仿宋_GB2312" w:hint="eastAsia"/>
          <w:sz w:val="32"/>
          <w:szCs w:val="32"/>
        </w:rPr>
        <w:t xml:space="preserve">　　对临床试验情况进行简单的介绍。包括临床试验机构、入组病例情况、结果分析等。</w:t>
      </w:r>
    </w:p>
    <w:p w:rsidR="00386B13" w:rsidRPr="009B452A" w:rsidRDefault="00AF7261" w:rsidP="00697D32">
      <w:pPr>
        <w:spacing w:line="276" w:lineRule="auto"/>
        <w:ind w:firstLine="636"/>
        <w:rPr>
          <w:rFonts w:eastAsia="仿宋_GB2312"/>
          <w:sz w:val="32"/>
          <w:szCs w:val="32"/>
        </w:rPr>
      </w:pPr>
      <w:r w:rsidRPr="009B452A">
        <w:rPr>
          <w:rFonts w:eastAsia="仿宋_GB2312"/>
          <w:sz w:val="32"/>
          <w:szCs w:val="32"/>
        </w:rPr>
        <w:t>4</w:t>
      </w:r>
      <w:r w:rsidRPr="009B452A">
        <w:rPr>
          <w:rFonts w:eastAsia="仿宋_GB2312" w:hint="eastAsia"/>
          <w:sz w:val="32"/>
          <w:szCs w:val="32"/>
        </w:rPr>
        <w:t>．临床试验人员</w:t>
      </w:r>
    </w:p>
    <w:p w:rsidR="00386B13" w:rsidRPr="009B452A" w:rsidRDefault="00AF7261" w:rsidP="00697D32">
      <w:pPr>
        <w:spacing w:line="276" w:lineRule="auto"/>
        <w:ind w:firstLine="636"/>
        <w:rPr>
          <w:rFonts w:eastAsia="仿宋_GB2312"/>
          <w:sz w:val="32"/>
          <w:szCs w:val="32"/>
        </w:rPr>
      </w:pPr>
      <w:r w:rsidRPr="009B452A">
        <w:rPr>
          <w:rFonts w:eastAsia="仿宋_GB2312" w:hint="eastAsia"/>
          <w:sz w:val="32"/>
          <w:szCs w:val="32"/>
        </w:rPr>
        <w:t>列出临床试验主要研究人员的姓名、单位、在研究中的职责，主要研究人员包括</w:t>
      </w:r>
      <w:r w:rsidR="00191676" w:rsidRPr="009B452A">
        <w:rPr>
          <w:rFonts w:eastAsia="仿宋_GB2312" w:hint="eastAsia"/>
          <w:sz w:val="32"/>
          <w:szCs w:val="32"/>
        </w:rPr>
        <w:t>各单位的</w:t>
      </w:r>
      <w:r w:rsidRPr="009B452A">
        <w:rPr>
          <w:rFonts w:eastAsia="仿宋_GB2312" w:hint="eastAsia"/>
          <w:sz w:val="32"/>
          <w:szCs w:val="32"/>
        </w:rPr>
        <w:t>主要研究者及主要参加人员、统计学负责人。</w:t>
      </w:r>
    </w:p>
    <w:p w:rsidR="00386B13" w:rsidRPr="009B452A" w:rsidRDefault="00AF7261" w:rsidP="00697D32">
      <w:pPr>
        <w:spacing w:line="276" w:lineRule="auto"/>
        <w:rPr>
          <w:rFonts w:eastAsia="仿宋_GB2312"/>
          <w:sz w:val="32"/>
          <w:szCs w:val="32"/>
        </w:rPr>
      </w:pPr>
      <w:r w:rsidRPr="009B452A">
        <w:rPr>
          <w:rFonts w:eastAsia="仿宋_GB2312" w:hint="eastAsia"/>
          <w:sz w:val="32"/>
          <w:szCs w:val="32"/>
        </w:rPr>
        <w:t xml:space="preserve">　　</w:t>
      </w:r>
      <w:r w:rsidRPr="009B452A">
        <w:rPr>
          <w:rFonts w:eastAsia="仿宋_GB2312"/>
          <w:sz w:val="32"/>
          <w:szCs w:val="32"/>
        </w:rPr>
        <w:t>5</w:t>
      </w:r>
      <w:r w:rsidRPr="009B452A">
        <w:rPr>
          <w:rFonts w:eastAsia="仿宋_GB2312" w:hint="eastAsia"/>
          <w:sz w:val="32"/>
          <w:szCs w:val="32"/>
        </w:rPr>
        <w:t>．缩略语</w:t>
      </w:r>
    </w:p>
    <w:p w:rsidR="00386B13" w:rsidRPr="009B452A" w:rsidRDefault="00AF7261" w:rsidP="00697D32">
      <w:pPr>
        <w:spacing w:line="276" w:lineRule="auto"/>
        <w:ind w:firstLine="636"/>
        <w:rPr>
          <w:rFonts w:eastAsia="仿宋_GB2312"/>
          <w:sz w:val="32"/>
          <w:szCs w:val="32"/>
        </w:rPr>
      </w:pPr>
      <w:r w:rsidRPr="009B452A">
        <w:rPr>
          <w:rFonts w:eastAsia="仿宋_GB2312" w:hint="eastAsia"/>
          <w:sz w:val="32"/>
          <w:szCs w:val="32"/>
        </w:rPr>
        <w:t>临床试验报告中所用的缩略语的全称。</w:t>
      </w:r>
    </w:p>
    <w:p w:rsidR="00386B13" w:rsidRPr="009B452A" w:rsidRDefault="00AF7261" w:rsidP="00697D32">
      <w:pPr>
        <w:spacing w:line="276" w:lineRule="auto"/>
        <w:ind w:firstLine="636"/>
        <w:rPr>
          <w:rFonts w:eastAsia="仿宋_GB2312"/>
          <w:sz w:val="32"/>
          <w:szCs w:val="32"/>
        </w:rPr>
      </w:pPr>
      <w:r w:rsidRPr="009B452A">
        <w:rPr>
          <w:rFonts w:eastAsia="仿宋_GB2312" w:hint="eastAsia"/>
          <w:sz w:val="32"/>
          <w:szCs w:val="32"/>
        </w:rPr>
        <w:t>二、正文内容和报告格式</w:t>
      </w:r>
    </w:p>
    <w:p w:rsidR="00386B13" w:rsidRPr="009B452A" w:rsidRDefault="00AF7261" w:rsidP="00697D32">
      <w:pPr>
        <w:spacing w:line="276" w:lineRule="auto"/>
        <w:rPr>
          <w:rFonts w:eastAsia="仿宋_GB2312"/>
          <w:sz w:val="32"/>
          <w:szCs w:val="32"/>
        </w:rPr>
      </w:pPr>
      <w:r w:rsidRPr="009B452A">
        <w:rPr>
          <w:rFonts w:eastAsia="仿宋_GB2312" w:hint="eastAsia"/>
          <w:sz w:val="32"/>
          <w:szCs w:val="32"/>
        </w:rPr>
        <w:t xml:space="preserve">　　</w:t>
      </w:r>
      <w:r w:rsidRPr="009B452A">
        <w:rPr>
          <w:rFonts w:eastAsia="仿宋_GB2312"/>
          <w:sz w:val="32"/>
          <w:szCs w:val="32"/>
        </w:rPr>
        <w:t>1</w:t>
      </w:r>
      <w:r w:rsidRPr="009B452A">
        <w:rPr>
          <w:rFonts w:eastAsia="仿宋_GB2312" w:hint="eastAsia"/>
          <w:sz w:val="32"/>
          <w:szCs w:val="32"/>
        </w:rPr>
        <w:t>．基本内容</w:t>
      </w:r>
    </w:p>
    <w:p w:rsidR="009224AF" w:rsidRPr="009B452A" w:rsidRDefault="00AF7261" w:rsidP="00B32CB0">
      <w:pPr>
        <w:spacing w:line="276" w:lineRule="auto"/>
        <w:ind w:firstLineChars="200" w:firstLine="640"/>
        <w:rPr>
          <w:rFonts w:eastAsia="仿宋_GB2312"/>
          <w:sz w:val="32"/>
          <w:szCs w:val="32"/>
        </w:rPr>
      </w:pPr>
      <w:r w:rsidRPr="009B452A">
        <w:rPr>
          <w:rFonts w:eastAsia="仿宋_GB2312"/>
          <w:sz w:val="32"/>
          <w:szCs w:val="32"/>
        </w:rPr>
        <w:t>1.1</w:t>
      </w:r>
      <w:r w:rsidRPr="009B452A">
        <w:rPr>
          <w:rFonts w:eastAsia="仿宋_GB2312" w:hint="eastAsia"/>
          <w:sz w:val="32"/>
          <w:szCs w:val="32"/>
        </w:rPr>
        <w:t>引言：介绍与临床试验产品有关的背景情况。包括</w:t>
      </w:r>
      <w:r w:rsidRPr="009B452A">
        <w:rPr>
          <w:rFonts w:eastAsia="仿宋_GB2312" w:hint="eastAsia"/>
          <w:sz w:val="32"/>
          <w:szCs w:val="32"/>
        </w:rPr>
        <w:lastRenderedPageBreak/>
        <w:t>（</w:t>
      </w:r>
      <w:r w:rsidRPr="009B452A">
        <w:rPr>
          <w:rFonts w:eastAsia="仿宋_GB2312"/>
          <w:sz w:val="32"/>
          <w:szCs w:val="32"/>
        </w:rPr>
        <w:t>1</w:t>
      </w:r>
      <w:r w:rsidRPr="009B452A">
        <w:rPr>
          <w:rFonts w:eastAsia="仿宋_GB2312" w:hint="eastAsia"/>
          <w:sz w:val="32"/>
          <w:szCs w:val="32"/>
        </w:rPr>
        <w:t>）被测物的来源、生物及理化性质；（</w:t>
      </w:r>
      <w:r w:rsidRPr="009B452A">
        <w:rPr>
          <w:rFonts w:eastAsia="仿宋_GB2312"/>
          <w:sz w:val="32"/>
          <w:szCs w:val="32"/>
        </w:rPr>
        <w:t>2</w:t>
      </w:r>
      <w:r w:rsidRPr="009B452A">
        <w:rPr>
          <w:rFonts w:eastAsia="仿宋_GB2312" w:hint="eastAsia"/>
          <w:sz w:val="32"/>
          <w:szCs w:val="32"/>
        </w:rPr>
        <w:t>）临床预期使用目的，所针对的目标适应症人群，目前针对该适应症所采用的临床或实验室诊断方法等；（</w:t>
      </w:r>
      <w:r w:rsidRPr="009B452A">
        <w:rPr>
          <w:rFonts w:eastAsia="仿宋_GB2312"/>
          <w:sz w:val="32"/>
          <w:szCs w:val="32"/>
        </w:rPr>
        <w:t>3</w:t>
      </w:r>
      <w:r w:rsidRPr="009B452A">
        <w:rPr>
          <w:rFonts w:eastAsia="仿宋_GB2312" w:hint="eastAsia"/>
          <w:sz w:val="32"/>
          <w:szCs w:val="32"/>
        </w:rPr>
        <w:t>）所采用的方法原理、技术要求等；（</w:t>
      </w:r>
      <w:r w:rsidRPr="009B452A">
        <w:rPr>
          <w:rFonts w:eastAsia="仿宋_GB2312"/>
          <w:sz w:val="32"/>
          <w:szCs w:val="32"/>
        </w:rPr>
        <w:t>4</w:t>
      </w:r>
      <w:r w:rsidRPr="009B452A">
        <w:rPr>
          <w:rFonts w:eastAsia="仿宋_GB2312" w:hint="eastAsia"/>
          <w:sz w:val="32"/>
          <w:szCs w:val="32"/>
        </w:rPr>
        <w:t>）国内外已批准上市产品的应用现状等。说明</w:t>
      </w:r>
      <w:r w:rsidR="00777722">
        <w:rPr>
          <w:rFonts w:eastAsia="仿宋_GB2312" w:hint="eastAsia"/>
          <w:sz w:val="32"/>
          <w:szCs w:val="32"/>
        </w:rPr>
        <w:t>申办</w:t>
      </w:r>
      <w:r w:rsidR="007D3ECD">
        <w:rPr>
          <w:rFonts w:ascii="仿宋_GB2312" w:eastAsia="仿宋_GB2312" w:hint="eastAsia"/>
          <w:sz w:val="32"/>
          <w:szCs w:val="32"/>
        </w:rPr>
        <w:t>者</w:t>
      </w:r>
      <w:r w:rsidRPr="009B452A">
        <w:rPr>
          <w:rFonts w:eastAsia="仿宋_GB2312" w:hint="eastAsia"/>
          <w:sz w:val="32"/>
          <w:szCs w:val="32"/>
        </w:rPr>
        <w:t>和临床试验机构间的合作关系。</w:t>
      </w:r>
    </w:p>
    <w:p w:rsidR="00386B13" w:rsidRPr="009B452A" w:rsidRDefault="00AF7261" w:rsidP="00697D32">
      <w:pPr>
        <w:spacing w:line="276" w:lineRule="auto"/>
        <w:rPr>
          <w:rFonts w:eastAsia="仿宋_GB2312"/>
          <w:sz w:val="32"/>
          <w:szCs w:val="32"/>
        </w:rPr>
      </w:pPr>
      <w:r w:rsidRPr="009B452A">
        <w:rPr>
          <w:rFonts w:eastAsia="仿宋_GB2312" w:hint="eastAsia"/>
          <w:sz w:val="32"/>
          <w:szCs w:val="32"/>
        </w:rPr>
        <w:t xml:space="preserve">　　</w:t>
      </w:r>
      <w:r w:rsidRPr="009B452A">
        <w:rPr>
          <w:rFonts w:eastAsia="仿宋_GB2312"/>
          <w:sz w:val="32"/>
          <w:szCs w:val="32"/>
        </w:rPr>
        <w:t xml:space="preserve">1.2 </w:t>
      </w:r>
      <w:r w:rsidRPr="009B452A">
        <w:rPr>
          <w:rFonts w:eastAsia="仿宋_GB2312" w:hint="eastAsia"/>
          <w:sz w:val="32"/>
          <w:szCs w:val="32"/>
        </w:rPr>
        <w:t>研究目的：说明本临床试验所要达到的目的。</w:t>
      </w:r>
    </w:p>
    <w:p w:rsidR="00386B13" w:rsidRPr="009B452A" w:rsidRDefault="00AF7261" w:rsidP="00697D32">
      <w:pPr>
        <w:spacing w:line="276" w:lineRule="auto"/>
        <w:rPr>
          <w:rFonts w:eastAsia="仿宋_GB2312"/>
          <w:sz w:val="32"/>
          <w:szCs w:val="32"/>
        </w:rPr>
      </w:pPr>
      <w:r w:rsidRPr="009B452A">
        <w:rPr>
          <w:rFonts w:eastAsia="仿宋_GB2312" w:hint="eastAsia"/>
          <w:sz w:val="32"/>
          <w:szCs w:val="32"/>
        </w:rPr>
        <w:t xml:space="preserve">　　</w:t>
      </w:r>
      <w:r w:rsidRPr="009B452A">
        <w:rPr>
          <w:rFonts w:eastAsia="仿宋_GB2312"/>
          <w:sz w:val="32"/>
          <w:szCs w:val="32"/>
        </w:rPr>
        <w:t xml:space="preserve">1.3 </w:t>
      </w:r>
      <w:r w:rsidRPr="009B452A">
        <w:rPr>
          <w:rFonts w:eastAsia="仿宋_GB2312" w:hint="eastAsia"/>
          <w:sz w:val="32"/>
          <w:szCs w:val="32"/>
        </w:rPr>
        <w:t>试验管理：对试验管理结构的描述。</w:t>
      </w:r>
    </w:p>
    <w:p w:rsidR="00386B13" w:rsidRPr="009B452A" w:rsidRDefault="00AF7261" w:rsidP="00697D32">
      <w:pPr>
        <w:spacing w:line="276" w:lineRule="auto"/>
        <w:rPr>
          <w:rFonts w:eastAsia="仿宋_GB2312"/>
          <w:sz w:val="32"/>
          <w:szCs w:val="32"/>
        </w:rPr>
      </w:pPr>
      <w:r w:rsidRPr="009B452A">
        <w:rPr>
          <w:rFonts w:eastAsia="仿宋_GB2312" w:hint="eastAsia"/>
          <w:sz w:val="32"/>
          <w:szCs w:val="32"/>
        </w:rPr>
        <w:t xml:space="preserve">　　</w:t>
      </w:r>
      <w:r w:rsidR="009A2BD4" w:rsidRPr="00B66400">
        <w:rPr>
          <w:rFonts w:eastAsia="仿宋_GB2312" w:hint="eastAsia"/>
          <w:sz w:val="32"/>
          <w:szCs w:val="32"/>
        </w:rPr>
        <w:t>管理结构包括主要研究者、主要参加人员、实验室质量控制情况、统计</w:t>
      </w:r>
      <w:r w:rsidR="005134B1">
        <w:rPr>
          <w:rFonts w:eastAsia="仿宋_GB2312"/>
          <w:sz w:val="32"/>
          <w:szCs w:val="32"/>
        </w:rPr>
        <w:t>/</w:t>
      </w:r>
      <w:r w:rsidR="005134B1">
        <w:rPr>
          <w:rFonts w:eastAsia="仿宋_GB2312" w:hint="eastAsia"/>
          <w:sz w:val="32"/>
          <w:szCs w:val="32"/>
        </w:rPr>
        <w:t>数据管理情况、</w:t>
      </w:r>
      <w:r w:rsidR="005134B1">
        <w:rPr>
          <w:rFonts w:ascii="仿宋_GB2312" w:eastAsia="仿宋_GB2312" w:hAnsi="ˎ̥" w:cs="宋体" w:hint="eastAsia"/>
          <w:color w:val="000000"/>
          <w:kern w:val="0"/>
          <w:sz w:val="32"/>
          <w:szCs w:val="32"/>
        </w:rPr>
        <w:t>不良事件的发生以及处理情况</w:t>
      </w:r>
      <w:r w:rsidR="005134B1">
        <w:rPr>
          <w:rFonts w:eastAsia="仿宋_GB2312" w:hint="eastAsia"/>
          <w:sz w:val="32"/>
          <w:szCs w:val="32"/>
        </w:rPr>
        <w:t>及其处理措施</w:t>
      </w:r>
      <w:r w:rsidR="005134B1">
        <w:rPr>
          <w:rFonts w:ascii="仿宋_GB2312" w:eastAsia="仿宋_GB2312" w:hAnsi="ˎ̥" w:cs="宋体" w:hint="eastAsia"/>
          <w:color w:val="000000"/>
          <w:kern w:val="0"/>
          <w:sz w:val="32"/>
          <w:szCs w:val="32"/>
        </w:rPr>
        <w:t>、方案偏离情况说明</w:t>
      </w:r>
      <w:r w:rsidR="005134B1">
        <w:rPr>
          <w:rFonts w:eastAsia="仿宋_GB2312" w:hint="eastAsia"/>
          <w:sz w:val="32"/>
          <w:szCs w:val="32"/>
        </w:rPr>
        <w:t>等。</w:t>
      </w:r>
    </w:p>
    <w:p w:rsidR="00386B13" w:rsidRPr="009B452A" w:rsidRDefault="00AF7261" w:rsidP="007C2467">
      <w:pPr>
        <w:spacing w:line="276" w:lineRule="auto"/>
        <w:rPr>
          <w:rFonts w:eastAsia="仿宋_GB2312"/>
          <w:sz w:val="32"/>
          <w:szCs w:val="32"/>
        </w:rPr>
      </w:pPr>
      <w:r w:rsidRPr="009B452A">
        <w:rPr>
          <w:rFonts w:eastAsia="仿宋_GB2312" w:hint="eastAsia"/>
          <w:sz w:val="32"/>
          <w:szCs w:val="32"/>
        </w:rPr>
        <w:t xml:space="preserve">　　</w:t>
      </w:r>
      <w:r w:rsidRPr="009B452A">
        <w:rPr>
          <w:rFonts w:eastAsia="仿宋_GB2312"/>
          <w:sz w:val="32"/>
          <w:szCs w:val="32"/>
        </w:rPr>
        <w:t xml:space="preserve">1.4 </w:t>
      </w:r>
      <w:r w:rsidRPr="009B452A">
        <w:rPr>
          <w:rFonts w:eastAsia="仿宋_GB2312" w:hint="eastAsia"/>
          <w:sz w:val="32"/>
          <w:szCs w:val="32"/>
        </w:rPr>
        <w:t>临床试验方法：应清晰、简洁地描述临床试验的总体设计和方案，必要时采用图表等直观的方式。</w:t>
      </w:r>
    </w:p>
    <w:p w:rsidR="00386B13" w:rsidRPr="009B452A" w:rsidRDefault="00AF7261" w:rsidP="00697D32">
      <w:pPr>
        <w:spacing w:line="276" w:lineRule="auto"/>
        <w:rPr>
          <w:rFonts w:eastAsia="仿宋_GB2312"/>
          <w:sz w:val="32"/>
          <w:szCs w:val="32"/>
        </w:rPr>
      </w:pPr>
      <w:r w:rsidRPr="009B452A">
        <w:rPr>
          <w:rFonts w:eastAsia="仿宋_GB2312" w:hint="eastAsia"/>
          <w:sz w:val="32"/>
          <w:szCs w:val="32"/>
        </w:rPr>
        <w:t>具体内容应包括：</w:t>
      </w:r>
    </w:p>
    <w:p w:rsidR="009224AF" w:rsidRPr="009B452A" w:rsidRDefault="00AF7261" w:rsidP="00B32CB0">
      <w:pPr>
        <w:spacing w:line="276" w:lineRule="auto"/>
        <w:ind w:firstLineChars="200" w:firstLine="640"/>
        <w:rPr>
          <w:rFonts w:eastAsia="仿宋_GB2312"/>
          <w:sz w:val="32"/>
          <w:szCs w:val="32"/>
        </w:rPr>
      </w:pPr>
      <w:r w:rsidRPr="009B452A">
        <w:rPr>
          <w:rFonts w:eastAsia="仿宋_GB2312"/>
          <w:sz w:val="32"/>
          <w:szCs w:val="32"/>
        </w:rPr>
        <w:t>1.4.1</w:t>
      </w:r>
      <w:r w:rsidR="00514719" w:rsidRPr="009B452A">
        <w:rPr>
          <w:rFonts w:eastAsia="仿宋_GB2312" w:hint="eastAsia"/>
          <w:sz w:val="32"/>
          <w:szCs w:val="32"/>
        </w:rPr>
        <w:t>临床参考标准或对比试剂、</w:t>
      </w:r>
      <w:r w:rsidR="00514719" w:rsidRPr="009B452A">
        <w:rPr>
          <w:rFonts w:eastAsia="仿宋_GB2312"/>
          <w:sz w:val="32"/>
          <w:szCs w:val="32"/>
        </w:rPr>
        <w:t>确认方法</w:t>
      </w:r>
      <w:r w:rsidR="00514719" w:rsidRPr="009B452A">
        <w:rPr>
          <w:rFonts w:eastAsia="仿宋_GB2312" w:hint="eastAsia"/>
          <w:sz w:val="32"/>
          <w:szCs w:val="32"/>
        </w:rPr>
        <w:t>（如有）的确立。</w:t>
      </w:r>
    </w:p>
    <w:p w:rsidR="00386B13" w:rsidRPr="009B452A" w:rsidRDefault="00AF7261" w:rsidP="00697D32">
      <w:pPr>
        <w:spacing w:line="276" w:lineRule="auto"/>
        <w:ind w:leftChars="304" w:left="638"/>
        <w:rPr>
          <w:rFonts w:eastAsia="仿宋_GB2312"/>
          <w:sz w:val="32"/>
          <w:szCs w:val="32"/>
        </w:rPr>
      </w:pPr>
      <w:r w:rsidRPr="009B452A">
        <w:rPr>
          <w:rFonts w:eastAsia="仿宋_GB2312"/>
          <w:sz w:val="32"/>
          <w:szCs w:val="32"/>
        </w:rPr>
        <w:t>1.4.2</w:t>
      </w:r>
      <w:r w:rsidRPr="009B452A">
        <w:rPr>
          <w:rFonts w:eastAsia="仿宋_GB2312" w:hint="eastAsia"/>
          <w:sz w:val="32"/>
          <w:szCs w:val="32"/>
        </w:rPr>
        <w:t>受试者入选、排除和</w:t>
      </w:r>
      <w:r w:rsidR="00022D48">
        <w:rPr>
          <w:rFonts w:eastAsia="仿宋_GB2312" w:hint="eastAsia"/>
          <w:sz w:val="32"/>
          <w:szCs w:val="32"/>
        </w:rPr>
        <w:t>样本</w:t>
      </w:r>
      <w:r w:rsidRPr="009B452A">
        <w:rPr>
          <w:rFonts w:eastAsia="仿宋_GB2312" w:hint="eastAsia"/>
          <w:sz w:val="32"/>
          <w:szCs w:val="32"/>
        </w:rPr>
        <w:t>剔除标准及具体情况。</w:t>
      </w:r>
    </w:p>
    <w:p w:rsidR="00386B13" w:rsidRPr="009B452A" w:rsidRDefault="00AF7261" w:rsidP="00697D32">
      <w:pPr>
        <w:spacing w:line="276" w:lineRule="auto"/>
        <w:ind w:leftChars="304" w:left="638"/>
        <w:rPr>
          <w:rFonts w:eastAsia="仿宋_GB2312"/>
          <w:sz w:val="32"/>
          <w:szCs w:val="32"/>
        </w:rPr>
      </w:pPr>
      <w:r w:rsidRPr="009B452A">
        <w:rPr>
          <w:rFonts w:eastAsia="仿宋_GB2312"/>
          <w:sz w:val="32"/>
          <w:szCs w:val="32"/>
        </w:rPr>
        <w:t>1.4.3</w:t>
      </w:r>
      <w:r w:rsidR="005D3EDB" w:rsidRPr="009B452A">
        <w:rPr>
          <w:rFonts w:eastAsia="仿宋_GB2312" w:hint="eastAsia"/>
          <w:sz w:val="32"/>
          <w:szCs w:val="32"/>
        </w:rPr>
        <w:t>样本量及样本量确定的依据</w:t>
      </w:r>
      <w:r w:rsidR="005D3EDB" w:rsidRPr="009B452A">
        <w:rPr>
          <w:rFonts w:eastAsia="仿宋_GB2312" w:hint="eastAsia"/>
          <w:color w:val="000000" w:themeColor="text1"/>
          <w:sz w:val="32"/>
          <w:szCs w:val="32"/>
        </w:rPr>
        <w:t>；样本量分配情况。</w:t>
      </w:r>
    </w:p>
    <w:p w:rsidR="00386B13" w:rsidRPr="009B452A" w:rsidRDefault="00AF7261" w:rsidP="00697D32">
      <w:pPr>
        <w:spacing w:line="276" w:lineRule="auto"/>
        <w:ind w:leftChars="304" w:left="638"/>
        <w:rPr>
          <w:rFonts w:eastAsia="仿宋_GB2312"/>
          <w:sz w:val="32"/>
          <w:szCs w:val="32"/>
        </w:rPr>
      </w:pPr>
      <w:r w:rsidRPr="009B452A">
        <w:rPr>
          <w:rFonts w:eastAsia="仿宋_GB2312"/>
          <w:sz w:val="32"/>
          <w:szCs w:val="32"/>
        </w:rPr>
        <w:t>1.4.4</w:t>
      </w:r>
      <w:r w:rsidRPr="009B452A">
        <w:rPr>
          <w:rFonts w:eastAsia="仿宋_GB2312" w:hint="eastAsia"/>
          <w:sz w:val="32"/>
          <w:szCs w:val="32"/>
        </w:rPr>
        <w:t>样本采集、保存、运输方法等。</w:t>
      </w:r>
    </w:p>
    <w:p w:rsidR="00386B13" w:rsidRPr="009B452A" w:rsidRDefault="00AF7261" w:rsidP="00697D32">
      <w:pPr>
        <w:spacing w:line="276" w:lineRule="auto"/>
        <w:ind w:firstLine="645"/>
        <w:rPr>
          <w:rFonts w:eastAsia="仿宋_GB2312"/>
          <w:sz w:val="32"/>
          <w:szCs w:val="32"/>
        </w:rPr>
      </w:pPr>
      <w:r w:rsidRPr="009B452A">
        <w:rPr>
          <w:rFonts w:eastAsia="仿宋_GB2312"/>
          <w:sz w:val="32"/>
          <w:szCs w:val="32"/>
        </w:rPr>
        <w:t>1.4.5</w:t>
      </w:r>
      <w:r w:rsidR="005D3EDB" w:rsidRPr="009B452A">
        <w:rPr>
          <w:rFonts w:eastAsia="仿宋_GB2312" w:hint="eastAsia"/>
          <w:sz w:val="32"/>
          <w:szCs w:val="32"/>
        </w:rPr>
        <w:t>临床试验偏倚控制的情况。</w:t>
      </w:r>
    </w:p>
    <w:p w:rsidR="00B66400" w:rsidRDefault="00AF7261">
      <w:pPr>
        <w:spacing w:line="276" w:lineRule="auto"/>
        <w:ind w:firstLine="645"/>
        <w:rPr>
          <w:rFonts w:eastAsia="仿宋_GB2312"/>
          <w:sz w:val="32"/>
          <w:szCs w:val="32"/>
        </w:rPr>
      </w:pPr>
      <w:r w:rsidRPr="009B452A">
        <w:rPr>
          <w:rFonts w:eastAsia="仿宋_GB2312"/>
          <w:sz w:val="32"/>
          <w:szCs w:val="32"/>
        </w:rPr>
        <w:t>1.4.6</w:t>
      </w:r>
      <w:r w:rsidRPr="009B452A">
        <w:rPr>
          <w:rFonts w:eastAsia="仿宋_GB2312" w:hint="eastAsia"/>
          <w:sz w:val="32"/>
          <w:szCs w:val="32"/>
        </w:rPr>
        <w:t>临床试验用所有产品（例如配套校准品、质控品、</w:t>
      </w:r>
      <w:r w:rsidR="00191676" w:rsidRPr="009B452A">
        <w:rPr>
          <w:rFonts w:eastAsia="仿宋_GB2312" w:hint="eastAsia"/>
          <w:sz w:val="32"/>
          <w:szCs w:val="32"/>
        </w:rPr>
        <w:t>核酸提取试剂、</w:t>
      </w:r>
      <w:r w:rsidRPr="009B452A">
        <w:rPr>
          <w:rFonts w:eastAsia="仿宋_GB2312" w:hint="eastAsia"/>
          <w:sz w:val="32"/>
          <w:szCs w:val="32"/>
        </w:rPr>
        <w:t>仪器设备等）的名称、规格、来源、批号、效期及保存条件，对比试剂的注册情况。</w:t>
      </w:r>
    </w:p>
    <w:p w:rsidR="009224AF" w:rsidRPr="009B452A" w:rsidRDefault="00AF7261" w:rsidP="00B32CB0">
      <w:pPr>
        <w:spacing w:line="276" w:lineRule="auto"/>
        <w:ind w:firstLineChars="200" w:firstLine="640"/>
        <w:rPr>
          <w:rFonts w:eastAsia="仿宋_GB2312"/>
          <w:sz w:val="32"/>
          <w:szCs w:val="32"/>
        </w:rPr>
      </w:pPr>
      <w:r w:rsidRPr="009B452A">
        <w:rPr>
          <w:rFonts w:eastAsia="仿宋_GB2312"/>
          <w:sz w:val="32"/>
          <w:szCs w:val="32"/>
        </w:rPr>
        <w:lastRenderedPageBreak/>
        <w:t>1.4.7</w:t>
      </w:r>
      <w:r w:rsidRPr="009B452A">
        <w:rPr>
          <w:rFonts w:eastAsia="仿宋_GB2312" w:hint="eastAsia"/>
          <w:sz w:val="32"/>
          <w:szCs w:val="32"/>
        </w:rPr>
        <w:t>预试验情况</w:t>
      </w:r>
      <w:r w:rsidR="00191676" w:rsidRPr="009B452A">
        <w:rPr>
          <w:rFonts w:eastAsia="仿宋_GB2312" w:hint="eastAsia"/>
          <w:sz w:val="32"/>
          <w:szCs w:val="32"/>
        </w:rPr>
        <w:t>（如有）</w:t>
      </w:r>
      <w:r w:rsidRPr="009B452A">
        <w:rPr>
          <w:rFonts w:eastAsia="仿宋_GB2312" w:hint="eastAsia"/>
          <w:sz w:val="32"/>
          <w:szCs w:val="32"/>
        </w:rPr>
        <w:t>。</w:t>
      </w:r>
    </w:p>
    <w:p w:rsidR="00386B13" w:rsidRPr="009B452A" w:rsidRDefault="00AF7261" w:rsidP="00697D32">
      <w:pPr>
        <w:spacing w:line="276" w:lineRule="auto"/>
        <w:rPr>
          <w:rFonts w:eastAsia="仿宋_GB2312"/>
          <w:sz w:val="32"/>
          <w:szCs w:val="32"/>
        </w:rPr>
      </w:pPr>
      <w:r w:rsidRPr="009B452A">
        <w:rPr>
          <w:rFonts w:eastAsia="仿宋_GB2312" w:hint="eastAsia"/>
          <w:sz w:val="32"/>
          <w:szCs w:val="32"/>
        </w:rPr>
        <w:t xml:space="preserve">　　</w:t>
      </w:r>
      <w:r w:rsidRPr="009B452A">
        <w:rPr>
          <w:rFonts w:eastAsia="仿宋_GB2312"/>
          <w:sz w:val="32"/>
          <w:szCs w:val="32"/>
        </w:rPr>
        <w:t>1.4.8</w:t>
      </w:r>
      <w:r w:rsidRPr="009B452A">
        <w:rPr>
          <w:rFonts w:eastAsia="仿宋_GB2312" w:hint="eastAsia"/>
          <w:sz w:val="32"/>
          <w:szCs w:val="32"/>
        </w:rPr>
        <w:t>临床试验数据的统计分析方法及结果。</w:t>
      </w:r>
    </w:p>
    <w:p w:rsidR="009224AF" w:rsidRPr="009B452A" w:rsidRDefault="00AF7261" w:rsidP="00B32CB0">
      <w:pPr>
        <w:spacing w:line="276" w:lineRule="auto"/>
        <w:ind w:firstLineChars="200" w:firstLine="640"/>
        <w:rPr>
          <w:rFonts w:eastAsia="仿宋_GB2312"/>
          <w:sz w:val="32"/>
          <w:szCs w:val="32"/>
        </w:rPr>
      </w:pPr>
      <w:r w:rsidRPr="009B452A">
        <w:rPr>
          <w:rFonts w:eastAsia="仿宋_GB2312"/>
          <w:sz w:val="32"/>
          <w:szCs w:val="32"/>
        </w:rPr>
        <w:t>1.4.9</w:t>
      </w:r>
      <w:r w:rsidRPr="009B452A">
        <w:rPr>
          <w:rFonts w:eastAsia="仿宋_GB2312" w:hint="eastAsia"/>
          <w:sz w:val="32"/>
          <w:szCs w:val="32"/>
        </w:rPr>
        <w:t>试验过程中方案的修改。</w:t>
      </w:r>
    </w:p>
    <w:p w:rsidR="00386B13" w:rsidRPr="009B452A" w:rsidRDefault="00AF7261" w:rsidP="00697D32">
      <w:pPr>
        <w:spacing w:line="276" w:lineRule="auto"/>
        <w:rPr>
          <w:rFonts w:eastAsia="仿宋_GB2312"/>
          <w:sz w:val="32"/>
          <w:szCs w:val="32"/>
        </w:rPr>
      </w:pPr>
      <w:r w:rsidRPr="009B452A">
        <w:rPr>
          <w:rFonts w:eastAsia="仿宋_GB2312" w:hint="eastAsia"/>
          <w:sz w:val="32"/>
          <w:szCs w:val="32"/>
        </w:rPr>
        <w:t xml:space="preserve">　　一般情况下，临床试验方案不宜更改。试验过程中对方案的任何修改均应说明，对更改的时间、理由、更改过程及备案</w:t>
      </w:r>
      <w:r w:rsidR="004800AE">
        <w:rPr>
          <w:rFonts w:eastAsia="仿宋_GB2312" w:hint="eastAsia"/>
          <w:sz w:val="32"/>
          <w:szCs w:val="32"/>
        </w:rPr>
        <w:t>情况</w:t>
      </w:r>
      <w:r w:rsidRPr="009B452A">
        <w:rPr>
          <w:rFonts w:eastAsia="仿宋_GB2312" w:hint="eastAsia"/>
          <w:sz w:val="32"/>
          <w:szCs w:val="32"/>
        </w:rPr>
        <w:t>进行详细阐述并论证其对整个研究结果评价的影响。</w:t>
      </w:r>
    </w:p>
    <w:p w:rsidR="00386B13" w:rsidRPr="009B452A" w:rsidRDefault="00AF7261" w:rsidP="00697D32">
      <w:pPr>
        <w:spacing w:line="276" w:lineRule="auto"/>
        <w:rPr>
          <w:rFonts w:eastAsia="仿宋_GB2312"/>
          <w:sz w:val="32"/>
          <w:szCs w:val="32"/>
        </w:rPr>
      </w:pPr>
      <w:r w:rsidRPr="009B452A">
        <w:rPr>
          <w:rFonts w:eastAsia="仿宋_GB2312" w:hint="eastAsia"/>
          <w:sz w:val="32"/>
          <w:szCs w:val="32"/>
        </w:rPr>
        <w:t xml:space="preserve">　　</w:t>
      </w:r>
      <w:r w:rsidRPr="009B452A">
        <w:rPr>
          <w:rFonts w:eastAsia="仿宋_GB2312"/>
          <w:sz w:val="32"/>
          <w:szCs w:val="32"/>
        </w:rPr>
        <w:t>1.5</w:t>
      </w:r>
      <w:r w:rsidRPr="009B452A">
        <w:rPr>
          <w:rFonts w:eastAsia="仿宋_GB2312" w:hint="eastAsia"/>
          <w:sz w:val="32"/>
          <w:szCs w:val="32"/>
        </w:rPr>
        <w:t>讨论和结论。</w:t>
      </w:r>
    </w:p>
    <w:p w:rsidR="009224AF" w:rsidRPr="009B452A" w:rsidRDefault="00AF7261" w:rsidP="00B32CB0">
      <w:pPr>
        <w:spacing w:line="276" w:lineRule="auto"/>
        <w:ind w:firstLineChars="200" w:firstLine="640"/>
        <w:rPr>
          <w:rFonts w:eastAsia="仿宋_GB2312"/>
          <w:sz w:val="32"/>
          <w:szCs w:val="32"/>
        </w:rPr>
      </w:pPr>
      <w:r w:rsidRPr="009B452A">
        <w:rPr>
          <w:rFonts w:eastAsia="仿宋_GB2312"/>
          <w:sz w:val="32"/>
          <w:szCs w:val="32"/>
        </w:rPr>
        <w:t xml:space="preserve">2. </w:t>
      </w:r>
      <w:r w:rsidRPr="009B452A">
        <w:rPr>
          <w:rFonts w:eastAsia="仿宋_GB2312" w:hint="eastAsia"/>
          <w:sz w:val="32"/>
          <w:szCs w:val="32"/>
        </w:rPr>
        <w:t>有关临床试验中特别情况的说明</w:t>
      </w:r>
    </w:p>
    <w:p w:rsidR="00386B13" w:rsidRPr="009B452A" w:rsidRDefault="00AF7261" w:rsidP="00697D32">
      <w:pPr>
        <w:spacing w:line="276" w:lineRule="auto"/>
        <w:rPr>
          <w:rFonts w:eastAsia="仿宋_GB2312"/>
          <w:sz w:val="32"/>
          <w:szCs w:val="32"/>
        </w:rPr>
      </w:pPr>
      <w:r w:rsidRPr="009B452A">
        <w:rPr>
          <w:rFonts w:eastAsia="仿宋_GB2312" w:hint="eastAsia"/>
          <w:sz w:val="32"/>
          <w:szCs w:val="32"/>
        </w:rPr>
        <w:t xml:space="preserve">　　</w:t>
      </w:r>
      <w:r w:rsidRPr="009B452A">
        <w:rPr>
          <w:rFonts w:eastAsia="仿宋_GB2312"/>
          <w:sz w:val="32"/>
          <w:szCs w:val="32"/>
        </w:rPr>
        <w:t>3</w:t>
      </w:r>
      <w:r w:rsidRPr="009B452A">
        <w:rPr>
          <w:rFonts w:eastAsia="仿宋_GB2312" w:hint="eastAsia"/>
          <w:sz w:val="32"/>
          <w:szCs w:val="32"/>
        </w:rPr>
        <w:t>．附件</w:t>
      </w:r>
    </w:p>
    <w:p w:rsidR="008B1C26" w:rsidRPr="00B566DE" w:rsidRDefault="00AF7261" w:rsidP="00B566DE">
      <w:pPr>
        <w:spacing w:line="276" w:lineRule="auto"/>
        <w:ind w:firstLineChars="200" w:firstLine="640"/>
        <w:rPr>
          <w:rFonts w:eastAsia="仿宋_GB2312"/>
          <w:sz w:val="32"/>
          <w:szCs w:val="32"/>
        </w:rPr>
      </w:pPr>
      <w:r w:rsidRPr="009B452A">
        <w:rPr>
          <w:rFonts w:eastAsia="仿宋_GB2312" w:hint="eastAsia"/>
          <w:sz w:val="32"/>
          <w:szCs w:val="32"/>
        </w:rPr>
        <w:t>各临床试验机构临床试验小结。</w:t>
      </w:r>
    </w:p>
    <w:sectPr w:rsidR="008B1C26" w:rsidRPr="00B566DE" w:rsidSect="00F36706">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313" w:rsidRDefault="00D40313" w:rsidP="006868DB">
      <w:r>
        <w:separator/>
      </w:r>
    </w:p>
  </w:endnote>
  <w:endnote w:type="continuationSeparator" w:id="0">
    <w:p w:rsidR="00D40313" w:rsidRDefault="00D40313" w:rsidP="00686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方正小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2167535"/>
      <w:docPartObj>
        <w:docPartGallery w:val="Page Numbers (Bottom of Page)"/>
        <w:docPartUnique/>
      </w:docPartObj>
    </w:sdtPr>
    <w:sdtEndPr/>
    <w:sdtContent>
      <w:sdt>
        <w:sdtPr>
          <w:id w:val="171357217"/>
          <w:docPartObj>
            <w:docPartGallery w:val="Page Numbers (Top of Page)"/>
            <w:docPartUnique/>
          </w:docPartObj>
        </w:sdtPr>
        <w:sdtEndPr/>
        <w:sdtContent>
          <w:p w:rsidR="00B66400" w:rsidRPr="00CC68DC" w:rsidRDefault="00B66400" w:rsidP="00CC68DC">
            <w:pPr>
              <w:pStyle w:val="a5"/>
              <w:jc w:val="center"/>
              <w:rPr>
                <w:lang w:val="zh-CN"/>
              </w:rPr>
            </w:pPr>
            <w:r>
              <w:rPr>
                <w:lang w:val="zh-CN"/>
              </w:rPr>
              <w:t xml:space="preserve"> </w:t>
            </w:r>
            <w:r w:rsidR="00567598">
              <w:rPr>
                <w:b/>
                <w:sz w:val="24"/>
                <w:szCs w:val="24"/>
              </w:rPr>
              <w:fldChar w:fldCharType="begin"/>
            </w:r>
            <w:r>
              <w:rPr>
                <w:b/>
              </w:rPr>
              <w:instrText>PAGE</w:instrText>
            </w:r>
            <w:r w:rsidR="00567598">
              <w:rPr>
                <w:b/>
                <w:sz w:val="24"/>
                <w:szCs w:val="24"/>
              </w:rPr>
              <w:fldChar w:fldCharType="separate"/>
            </w:r>
            <w:r w:rsidR="00C253E6">
              <w:rPr>
                <w:b/>
                <w:noProof/>
              </w:rPr>
              <w:t>2</w:t>
            </w:r>
            <w:r w:rsidR="00567598">
              <w:rPr>
                <w:b/>
                <w:sz w:val="24"/>
                <w:szCs w:val="24"/>
              </w:rPr>
              <w:fldChar w:fldCharType="end"/>
            </w:r>
            <w:r>
              <w:rPr>
                <w:lang w:val="zh-CN"/>
              </w:rPr>
              <w:t xml:space="preserve"> /</w:t>
            </w:r>
            <w:r w:rsidR="00CC68DC">
              <w:rPr>
                <w:rFonts w:hint="eastAsia"/>
                <w:lang w:val="zh-CN"/>
              </w:rPr>
              <w:t>33</w:t>
            </w:r>
          </w:p>
        </w:sdtContent>
      </w:sdt>
    </w:sdtContent>
  </w:sdt>
  <w:p w:rsidR="00B66400" w:rsidRDefault="00B664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313" w:rsidRDefault="00D40313" w:rsidP="006868DB">
      <w:r>
        <w:separator/>
      </w:r>
    </w:p>
  </w:footnote>
  <w:footnote w:type="continuationSeparator" w:id="0">
    <w:p w:rsidR="00D40313" w:rsidRDefault="00D40313" w:rsidP="006868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80E1E"/>
    <w:multiLevelType w:val="hybridMultilevel"/>
    <w:tmpl w:val="B9440F26"/>
    <w:lvl w:ilvl="0" w:tplc="B718888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0A7C60FC"/>
    <w:multiLevelType w:val="hybridMultilevel"/>
    <w:tmpl w:val="239C7FE4"/>
    <w:lvl w:ilvl="0" w:tplc="DBF61CD2">
      <w:start w:val="1"/>
      <w:numFmt w:val="japaneseCounting"/>
      <w:lvlText w:val="（%1）"/>
      <w:lvlJc w:val="left"/>
      <w:pPr>
        <w:ind w:left="1720" w:hanging="1080"/>
      </w:pPr>
      <w:rPr>
        <w:rFonts w:hint="default"/>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156E53AF"/>
    <w:multiLevelType w:val="hybridMultilevel"/>
    <w:tmpl w:val="6A86EEE6"/>
    <w:lvl w:ilvl="0" w:tplc="88E413CA">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604F13"/>
    <w:multiLevelType w:val="multilevel"/>
    <w:tmpl w:val="B69039FC"/>
    <w:lvl w:ilvl="0">
      <w:start w:val="1"/>
      <w:numFmt w:val="decimal"/>
      <w:lvlText w:val="%1"/>
      <w:lvlJc w:val="left"/>
      <w:pPr>
        <w:ind w:left="420" w:hanging="420"/>
      </w:pPr>
      <w:rPr>
        <w:rFonts w:hint="default"/>
      </w:rPr>
    </w:lvl>
    <w:lvl w:ilvl="1">
      <w:start w:val="2"/>
      <w:numFmt w:val="decimal"/>
      <w:lvlText w:val="%1.%2"/>
      <w:lvlJc w:val="left"/>
      <w:pPr>
        <w:ind w:left="1450" w:hanging="72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3270" w:hanging="1080"/>
      </w:pPr>
      <w:rPr>
        <w:rFonts w:hint="default"/>
      </w:rPr>
    </w:lvl>
    <w:lvl w:ilvl="4">
      <w:start w:val="1"/>
      <w:numFmt w:val="decimal"/>
      <w:lvlText w:val="%1.%2.%3.%4.%5"/>
      <w:lvlJc w:val="left"/>
      <w:pPr>
        <w:ind w:left="4360" w:hanging="1440"/>
      </w:pPr>
      <w:rPr>
        <w:rFonts w:hint="default"/>
      </w:rPr>
    </w:lvl>
    <w:lvl w:ilvl="5">
      <w:start w:val="1"/>
      <w:numFmt w:val="decimal"/>
      <w:lvlText w:val="%1.%2.%3.%4.%5.%6"/>
      <w:lvlJc w:val="left"/>
      <w:pPr>
        <w:ind w:left="5090" w:hanging="1440"/>
      </w:pPr>
      <w:rPr>
        <w:rFonts w:hint="default"/>
      </w:rPr>
    </w:lvl>
    <w:lvl w:ilvl="6">
      <w:start w:val="1"/>
      <w:numFmt w:val="decimal"/>
      <w:lvlText w:val="%1.%2.%3.%4.%5.%6.%7"/>
      <w:lvlJc w:val="left"/>
      <w:pPr>
        <w:ind w:left="6180" w:hanging="1800"/>
      </w:pPr>
      <w:rPr>
        <w:rFonts w:hint="default"/>
      </w:rPr>
    </w:lvl>
    <w:lvl w:ilvl="7">
      <w:start w:val="1"/>
      <w:numFmt w:val="decimal"/>
      <w:lvlText w:val="%1.%2.%3.%4.%5.%6.%7.%8"/>
      <w:lvlJc w:val="left"/>
      <w:pPr>
        <w:ind w:left="7270" w:hanging="2160"/>
      </w:pPr>
      <w:rPr>
        <w:rFonts w:hint="default"/>
      </w:rPr>
    </w:lvl>
    <w:lvl w:ilvl="8">
      <w:start w:val="1"/>
      <w:numFmt w:val="decimal"/>
      <w:lvlText w:val="%1.%2.%3.%4.%5.%6.%7.%8.%9"/>
      <w:lvlJc w:val="left"/>
      <w:pPr>
        <w:ind w:left="8000" w:hanging="2160"/>
      </w:pPr>
      <w:rPr>
        <w:rFonts w:hint="default"/>
      </w:rPr>
    </w:lvl>
  </w:abstractNum>
  <w:abstractNum w:abstractNumId="4" w15:restartNumberingAfterBreak="0">
    <w:nsid w:val="287C493D"/>
    <w:multiLevelType w:val="hybridMultilevel"/>
    <w:tmpl w:val="7200E5AC"/>
    <w:lvl w:ilvl="0" w:tplc="D2AA3EFE">
      <w:start w:val="1"/>
      <w:numFmt w:val="lowerLetter"/>
      <w:lvlText w:val="%1."/>
      <w:lvlJc w:val="left"/>
      <w:pPr>
        <w:ind w:left="420" w:hanging="420"/>
      </w:pPr>
      <w:rPr>
        <w:rFonts w:hint="eastAsia"/>
      </w:rPr>
    </w:lvl>
    <w:lvl w:ilvl="1" w:tplc="880004F2">
      <w:start w:val="1"/>
      <w:numFmt w:val="lowerLetter"/>
      <w:lvlText w:val="%2."/>
      <w:lvlJc w:val="left"/>
      <w:pPr>
        <w:ind w:left="840" w:hanging="420"/>
      </w:pPr>
      <w:rPr>
        <w:rFonts w:hint="eastAsia"/>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8169F6"/>
    <w:multiLevelType w:val="hybridMultilevel"/>
    <w:tmpl w:val="AB06A18E"/>
    <w:lvl w:ilvl="0" w:tplc="F82A2B46">
      <w:start w:val="2"/>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29D1722F"/>
    <w:multiLevelType w:val="hybridMultilevel"/>
    <w:tmpl w:val="E5D4A422"/>
    <w:lvl w:ilvl="0" w:tplc="AF528F6E">
      <w:start w:val="1"/>
      <w:numFmt w:val="decimal"/>
      <w:lvlText w:val="%1."/>
      <w:lvlJc w:val="left"/>
      <w:pPr>
        <w:ind w:left="1684" w:hanging="1044"/>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2C602CD2"/>
    <w:multiLevelType w:val="hybridMultilevel"/>
    <w:tmpl w:val="BDDAF408"/>
    <w:lvl w:ilvl="0" w:tplc="E9260E24">
      <w:start w:val="1"/>
      <w:numFmt w:val="decimal"/>
      <w:lvlText w:val="（%1）"/>
      <w:lvlJc w:val="left"/>
      <w:pPr>
        <w:ind w:left="1488" w:hanging="720"/>
      </w:pPr>
      <w:rPr>
        <w:rFonts w:hint="default"/>
      </w:rPr>
    </w:lvl>
    <w:lvl w:ilvl="1" w:tplc="04090019" w:tentative="1">
      <w:start w:val="1"/>
      <w:numFmt w:val="lowerLetter"/>
      <w:lvlText w:val="%2)"/>
      <w:lvlJc w:val="left"/>
      <w:pPr>
        <w:ind w:left="1608" w:hanging="420"/>
      </w:pPr>
    </w:lvl>
    <w:lvl w:ilvl="2" w:tplc="0409001B" w:tentative="1">
      <w:start w:val="1"/>
      <w:numFmt w:val="lowerRoman"/>
      <w:lvlText w:val="%3."/>
      <w:lvlJc w:val="right"/>
      <w:pPr>
        <w:ind w:left="2028" w:hanging="420"/>
      </w:pPr>
    </w:lvl>
    <w:lvl w:ilvl="3" w:tplc="0409000F" w:tentative="1">
      <w:start w:val="1"/>
      <w:numFmt w:val="decimal"/>
      <w:lvlText w:val="%4."/>
      <w:lvlJc w:val="left"/>
      <w:pPr>
        <w:ind w:left="2448" w:hanging="420"/>
      </w:pPr>
    </w:lvl>
    <w:lvl w:ilvl="4" w:tplc="04090019" w:tentative="1">
      <w:start w:val="1"/>
      <w:numFmt w:val="lowerLetter"/>
      <w:lvlText w:val="%5)"/>
      <w:lvlJc w:val="left"/>
      <w:pPr>
        <w:ind w:left="2868" w:hanging="420"/>
      </w:pPr>
    </w:lvl>
    <w:lvl w:ilvl="5" w:tplc="0409001B" w:tentative="1">
      <w:start w:val="1"/>
      <w:numFmt w:val="lowerRoman"/>
      <w:lvlText w:val="%6."/>
      <w:lvlJc w:val="right"/>
      <w:pPr>
        <w:ind w:left="3288" w:hanging="420"/>
      </w:pPr>
    </w:lvl>
    <w:lvl w:ilvl="6" w:tplc="0409000F" w:tentative="1">
      <w:start w:val="1"/>
      <w:numFmt w:val="decimal"/>
      <w:lvlText w:val="%7."/>
      <w:lvlJc w:val="left"/>
      <w:pPr>
        <w:ind w:left="3708" w:hanging="420"/>
      </w:pPr>
    </w:lvl>
    <w:lvl w:ilvl="7" w:tplc="04090019" w:tentative="1">
      <w:start w:val="1"/>
      <w:numFmt w:val="lowerLetter"/>
      <w:lvlText w:val="%8)"/>
      <w:lvlJc w:val="left"/>
      <w:pPr>
        <w:ind w:left="4128" w:hanging="420"/>
      </w:pPr>
    </w:lvl>
    <w:lvl w:ilvl="8" w:tplc="0409001B" w:tentative="1">
      <w:start w:val="1"/>
      <w:numFmt w:val="lowerRoman"/>
      <w:lvlText w:val="%9."/>
      <w:lvlJc w:val="right"/>
      <w:pPr>
        <w:ind w:left="4548" w:hanging="420"/>
      </w:pPr>
    </w:lvl>
  </w:abstractNum>
  <w:abstractNum w:abstractNumId="8" w15:restartNumberingAfterBreak="0">
    <w:nsid w:val="2FB90342"/>
    <w:multiLevelType w:val="hybridMultilevel"/>
    <w:tmpl w:val="7DF47EF0"/>
    <w:lvl w:ilvl="0" w:tplc="5142CCB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375A2F98"/>
    <w:multiLevelType w:val="hybridMultilevel"/>
    <w:tmpl w:val="9EBABBA4"/>
    <w:lvl w:ilvl="0" w:tplc="C34A73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651A84"/>
    <w:multiLevelType w:val="hybridMultilevel"/>
    <w:tmpl w:val="B29A50BA"/>
    <w:lvl w:ilvl="0" w:tplc="C1F09B5C">
      <w:start w:val="1"/>
      <w:numFmt w:val="lowerLetter"/>
      <w:lvlText w:val="%1）"/>
      <w:lvlJc w:val="left"/>
      <w:pPr>
        <w:ind w:left="1128" w:hanging="360"/>
      </w:pPr>
      <w:rPr>
        <w:rFonts w:hint="default"/>
      </w:rPr>
    </w:lvl>
    <w:lvl w:ilvl="1" w:tplc="04090019" w:tentative="1">
      <w:start w:val="1"/>
      <w:numFmt w:val="lowerLetter"/>
      <w:lvlText w:val="%2)"/>
      <w:lvlJc w:val="left"/>
      <w:pPr>
        <w:ind w:left="1608" w:hanging="420"/>
      </w:pPr>
    </w:lvl>
    <w:lvl w:ilvl="2" w:tplc="0409001B" w:tentative="1">
      <w:start w:val="1"/>
      <w:numFmt w:val="lowerRoman"/>
      <w:lvlText w:val="%3."/>
      <w:lvlJc w:val="right"/>
      <w:pPr>
        <w:ind w:left="2028" w:hanging="420"/>
      </w:pPr>
    </w:lvl>
    <w:lvl w:ilvl="3" w:tplc="0409000F" w:tentative="1">
      <w:start w:val="1"/>
      <w:numFmt w:val="decimal"/>
      <w:lvlText w:val="%4."/>
      <w:lvlJc w:val="left"/>
      <w:pPr>
        <w:ind w:left="2448" w:hanging="420"/>
      </w:pPr>
    </w:lvl>
    <w:lvl w:ilvl="4" w:tplc="04090019" w:tentative="1">
      <w:start w:val="1"/>
      <w:numFmt w:val="lowerLetter"/>
      <w:lvlText w:val="%5)"/>
      <w:lvlJc w:val="left"/>
      <w:pPr>
        <w:ind w:left="2868" w:hanging="420"/>
      </w:pPr>
    </w:lvl>
    <w:lvl w:ilvl="5" w:tplc="0409001B" w:tentative="1">
      <w:start w:val="1"/>
      <w:numFmt w:val="lowerRoman"/>
      <w:lvlText w:val="%6."/>
      <w:lvlJc w:val="right"/>
      <w:pPr>
        <w:ind w:left="3288" w:hanging="420"/>
      </w:pPr>
    </w:lvl>
    <w:lvl w:ilvl="6" w:tplc="0409000F" w:tentative="1">
      <w:start w:val="1"/>
      <w:numFmt w:val="decimal"/>
      <w:lvlText w:val="%7."/>
      <w:lvlJc w:val="left"/>
      <w:pPr>
        <w:ind w:left="3708" w:hanging="420"/>
      </w:pPr>
    </w:lvl>
    <w:lvl w:ilvl="7" w:tplc="04090019" w:tentative="1">
      <w:start w:val="1"/>
      <w:numFmt w:val="lowerLetter"/>
      <w:lvlText w:val="%8)"/>
      <w:lvlJc w:val="left"/>
      <w:pPr>
        <w:ind w:left="4128" w:hanging="420"/>
      </w:pPr>
    </w:lvl>
    <w:lvl w:ilvl="8" w:tplc="0409001B" w:tentative="1">
      <w:start w:val="1"/>
      <w:numFmt w:val="lowerRoman"/>
      <w:lvlText w:val="%9."/>
      <w:lvlJc w:val="right"/>
      <w:pPr>
        <w:ind w:left="4548" w:hanging="420"/>
      </w:pPr>
    </w:lvl>
  </w:abstractNum>
  <w:abstractNum w:abstractNumId="11" w15:restartNumberingAfterBreak="0">
    <w:nsid w:val="39EB3A76"/>
    <w:multiLevelType w:val="hybridMultilevel"/>
    <w:tmpl w:val="37EE3196"/>
    <w:lvl w:ilvl="0" w:tplc="1B68B1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440901"/>
    <w:multiLevelType w:val="hybridMultilevel"/>
    <w:tmpl w:val="6AB2A2AA"/>
    <w:lvl w:ilvl="0" w:tplc="CAF6B286">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3" w15:restartNumberingAfterBreak="0">
    <w:nsid w:val="40ED76AF"/>
    <w:multiLevelType w:val="hybridMultilevel"/>
    <w:tmpl w:val="678030B0"/>
    <w:lvl w:ilvl="0" w:tplc="D6EA6D08">
      <w:start w:val="7"/>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505240"/>
    <w:multiLevelType w:val="hybridMultilevel"/>
    <w:tmpl w:val="1C0422C2"/>
    <w:lvl w:ilvl="0" w:tplc="587610D4">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15:restartNumberingAfterBreak="0">
    <w:nsid w:val="4C4E1A05"/>
    <w:multiLevelType w:val="hybridMultilevel"/>
    <w:tmpl w:val="35C2D2A4"/>
    <w:lvl w:ilvl="0" w:tplc="F1B8D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EB4343"/>
    <w:multiLevelType w:val="hybridMultilevel"/>
    <w:tmpl w:val="2F509E28"/>
    <w:lvl w:ilvl="0" w:tplc="24040AC2">
      <w:start w:val="1"/>
      <w:numFmt w:val="japaneseCounting"/>
      <w:lvlText w:val="（%1）"/>
      <w:lvlJc w:val="left"/>
      <w:pPr>
        <w:ind w:left="1665" w:hanging="108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7" w15:restartNumberingAfterBreak="0">
    <w:nsid w:val="50F03B61"/>
    <w:multiLevelType w:val="hybridMultilevel"/>
    <w:tmpl w:val="9A9CCC50"/>
    <w:lvl w:ilvl="0" w:tplc="C9289102">
      <w:start w:val="1"/>
      <w:numFmt w:val="japaneseCounting"/>
      <w:lvlText w:val="（%1）"/>
      <w:lvlJc w:val="left"/>
      <w:pPr>
        <w:ind w:left="1716" w:hanging="1080"/>
      </w:pPr>
      <w:rPr>
        <w:rFonts w:hint="default"/>
        <w:lang w:val="en-US"/>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18" w15:restartNumberingAfterBreak="0">
    <w:nsid w:val="51A91267"/>
    <w:multiLevelType w:val="multilevel"/>
    <w:tmpl w:val="653C437C"/>
    <w:lvl w:ilvl="0">
      <w:start w:val="1"/>
      <w:numFmt w:val="decimal"/>
      <w:lvlText w:val="%1."/>
      <w:lvlJc w:val="left"/>
      <w:pPr>
        <w:ind w:left="768" w:hanging="360"/>
      </w:pPr>
      <w:rPr>
        <w:rFonts w:hint="default"/>
      </w:rPr>
    </w:lvl>
    <w:lvl w:ilvl="1">
      <w:start w:val="1"/>
      <w:numFmt w:val="decimal"/>
      <w:isLgl/>
      <w:lvlText w:val="%1.%2"/>
      <w:lvlJc w:val="left"/>
      <w:pPr>
        <w:ind w:left="768" w:hanging="360"/>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128"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488" w:hanging="1080"/>
      </w:pPr>
      <w:rPr>
        <w:rFonts w:hint="default"/>
      </w:rPr>
    </w:lvl>
    <w:lvl w:ilvl="6">
      <w:start w:val="1"/>
      <w:numFmt w:val="decimal"/>
      <w:isLgl/>
      <w:lvlText w:val="%1.%2.%3.%4.%5.%6.%7"/>
      <w:lvlJc w:val="left"/>
      <w:pPr>
        <w:ind w:left="1488" w:hanging="1080"/>
      </w:pPr>
      <w:rPr>
        <w:rFonts w:hint="default"/>
      </w:rPr>
    </w:lvl>
    <w:lvl w:ilvl="7">
      <w:start w:val="1"/>
      <w:numFmt w:val="decimal"/>
      <w:isLgl/>
      <w:lvlText w:val="%1.%2.%3.%4.%5.%6.%7.%8"/>
      <w:lvlJc w:val="left"/>
      <w:pPr>
        <w:ind w:left="1848" w:hanging="1440"/>
      </w:pPr>
      <w:rPr>
        <w:rFonts w:hint="default"/>
      </w:rPr>
    </w:lvl>
    <w:lvl w:ilvl="8">
      <w:start w:val="1"/>
      <w:numFmt w:val="decimal"/>
      <w:isLgl/>
      <w:lvlText w:val="%1.%2.%3.%4.%5.%6.%7.%8.%9"/>
      <w:lvlJc w:val="left"/>
      <w:pPr>
        <w:ind w:left="1848" w:hanging="1440"/>
      </w:pPr>
      <w:rPr>
        <w:rFonts w:hint="default"/>
      </w:rPr>
    </w:lvl>
  </w:abstractNum>
  <w:abstractNum w:abstractNumId="19" w15:restartNumberingAfterBreak="0">
    <w:nsid w:val="54A20054"/>
    <w:multiLevelType w:val="hybridMultilevel"/>
    <w:tmpl w:val="6EDA4014"/>
    <w:lvl w:ilvl="0" w:tplc="AFE0C812">
      <w:start w:val="1"/>
      <w:numFmt w:val="bullet"/>
      <w:lvlText w:val=""/>
      <w:lvlJc w:val="left"/>
      <w:pPr>
        <w:tabs>
          <w:tab w:val="num" w:pos="720"/>
        </w:tabs>
        <w:ind w:left="720" w:hanging="360"/>
      </w:pPr>
      <w:rPr>
        <w:rFonts w:ascii="Wingdings 2" w:hAnsi="Wingdings 2" w:hint="default"/>
      </w:rPr>
    </w:lvl>
    <w:lvl w:ilvl="1" w:tplc="FD74099E">
      <w:start w:val="1"/>
      <w:numFmt w:val="bullet"/>
      <w:lvlText w:val=""/>
      <w:lvlJc w:val="left"/>
      <w:pPr>
        <w:tabs>
          <w:tab w:val="num" w:pos="1440"/>
        </w:tabs>
        <w:ind w:left="1440" w:hanging="360"/>
      </w:pPr>
      <w:rPr>
        <w:rFonts w:ascii="Wingdings 2" w:hAnsi="Wingdings 2" w:hint="default"/>
      </w:rPr>
    </w:lvl>
    <w:lvl w:ilvl="2" w:tplc="6C2E8FB4" w:tentative="1">
      <w:start w:val="1"/>
      <w:numFmt w:val="bullet"/>
      <w:lvlText w:val=""/>
      <w:lvlJc w:val="left"/>
      <w:pPr>
        <w:tabs>
          <w:tab w:val="num" w:pos="2160"/>
        </w:tabs>
        <w:ind w:left="2160" w:hanging="360"/>
      </w:pPr>
      <w:rPr>
        <w:rFonts w:ascii="Wingdings 2" w:hAnsi="Wingdings 2" w:hint="default"/>
      </w:rPr>
    </w:lvl>
    <w:lvl w:ilvl="3" w:tplc="984AEF9C" w:tentative="1">
      <w:start w:val="1"/>
      <w:numFmt w:val="bullet"/>
      <w:lvlText w:val=""/>
      <w:lvlJc w:val="left"/>
      <w:pPr>
        <w:tabs>
          <w:tab w:val="num" w:pos="2880"/>
        </w:tabs>
        <w:ind w:left="2880" w:hanging="360"/>
      </w:pPr>
      <w:rPr>
        <w:rFonts w:ascii="Wingdings 2" w:hAnsi="Wingdings 2" w:hint="default"/>
      </w:rPr>
    </w:lvl>
    <w:lvl w:ilvl="4" w:tplc="FC0C1990" w:tentative="1">
      <w:start w:val="1"/>
      <w:numFmt w:val="bullet"/>
      <w:lvlText w:val=""/>
      <w:lvlJc w:val="left"/>
      <w:pPr>
        <w:tabs>
          <w:tab w:val="num" w:pos="3600"/>
        </w:tabs>
        <w:ind w:left="3600" w:hanging="360"/>
      </w:pPr>
      <w:rPr>
        <w:rFonts w:ascii="Wingdings 2" w:hAnsi="Wingdings 2" w:hint="default"/>
      </w:rPr>
    </w:lvl>
    <w:lvl w:ilvl="5" w:tplc="1318E426" w:tentative="1">
      <w:start w:val="1"/>
      <w:numFmt w:val="bullet"/>
      <w:lvlText w:val=""/>
      <w:lvlJc w:val="left"/>
      <w:pPr>
        <w:tabs>
          <w:tab w:val="num" w:pos="4320"/>
        </w:tabs>
        <w:ind w:left="4320" w:hanging="360"/>
      </w:pPr>
      <w:rPr>
        <w:rFonts w:ascii="Wingdings 2" w:hAnsi="Wingdings 2" w:hint="default"/>
      </w:rPr>
    </w:lvl>
    <w:lvl w:ilvl="6" w:tplc="1130A15C" w:tentative="1">
      <w:start w:val="1"/>
      <w:numFmt w:val="bullet"/>
      <w:lvlText w:val=""/>
      <w:lvlJc w:val="left"/>
      <w:pPr>
        <w:tabs>
          <w:tab w:val="num" w:pos="5040"/>
        </w:tabs>
        <w:ind w:left="5040" w:hanging="360"/>
      </w:pPr>
      <w:rPr>
        <w:rFonts w:ascii="Wingdings 2" w:hAnsi="Wingdings 2" w:hint="default"/>
      </w:rPr>
    </w:lvl>
    <w:lvl w:ilvl="7" w:tplc="D1A8CA0E" w:tentative="1">
      <w:start w:val="1"/>
      <w:numFmt w:val="bullet"/>
      <w:lvlText w:val=""/>
      <w:lvlJc w:val="left"/>
      <w:pPr>
        <w:tabs>
          <w:tab w:val="num" w:pos="5760"/>
        </w:tabs>
        <w:ind w:left="5760" w:hanging="360"/>
      </w:pPr>
      <w:rPr>
        <w:rFonts w:ascii="Wingdings 2" w:hAnsi="Wingdings 2" w:hint="default"/>
      </w:rPr>
    </w:lvl>
    <w:lvl w:ilvl="8" w:tplc="29F2ACC2"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C6C6C6E"/>
    <w:multiLevelType w:val="hybridMultilevel"/>
    <w:tmpl w:val="205CF4E6"/>
    <w:lvl w:ilvl="0" w:tplc="B2725E60">
      <w:start w:val="3"/>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7A7C09"/>
    <w:multiLevelType w:val="hybridMultilevel"/>
    <w:tmpl w:val="3968A32A"/>
    <w:lvl w:ilvl="0" w:tplc="9102A2DC">
      <w:start w:val="1"/>
      <w:numFmt w:val="decimal"/>
      <w:lvlText w:val="%1."/>
      <w:lvlJc w:val="left"/>
      <w:pPr>
        <w:ind w:left="1684" w:hanging="1044"/>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15:restartNumberingAfterBreak="0">
    <w:nsid w:val="68CA53C9"/>
    <w:multiLevelType w:val="hybridMultilevel"/>
    <w:tmpl w:val="0786221A"/>
    <w:lvl w:ilvl="0" w:tplc="B7ACC7E6">
      <w:start w:val="1"/>
      <w:numFmt w:val="japaneseCounting"/>
      <w:lvlText w:val="%1、"/>
      <w:lvlJc w:val="left"/>
      <w:pPr>
        <w:ind w:left="1356" w:hanging="720"/>
      </w:pPr>
      <w:rPr>
        <w:rFonts w:ascii="黑体" w:eastAsia="黑体" w:hAnsi="黑体" w:hint="default"/>
        <w:sz w:val="32"/>
        <w:szCs w:val="32"/>
        <w:lang w:val="en-US"/>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23" w15:restartNumberingAfterBreak="0">
    <w:nsid w:val="6D511507"/>
    <w:multiLevelType w:val="hybridMultilevel"/>
    <w:tmpl w:val="C456C6CC"/>
    <w:lvl w:ilvl="0" w:tplc="71540770">
      <w:start w:val="7"/>
      <w:numFmt w:val="japaneseCounting"/>
      <w:lvlText w:val="（%1）"/>
      <w:lvlJc w:val="left"/>
      <w:pPr>
        <w:ind w:left="996" w:hanging="9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F8340B5"/>
    <w:multiLevelType w:val="hybridMultilevel"/>
    <w:tmpl w:val="5CCEDFB6"/>
    <w:lvl w:ilvl="0" w:tplc="4536B946">
      <w:start w:val="1"/>
      <w:numFmt w:val="lowerLetter"/>
      <w:lvlText w:val="%1）"/>
      <w:lvlJc w:val="left"/>
      <w:pPr>
        <w:ind w:left="1128" w:hanging="360"/>
      </w:pPr>
      <w:rPr>
        <w:rFonts w:hint="default"/>
      </w:rPr>
    </w:lvl>
    <w:lvl w:ilvl="1" w:tplc="04090019" w:tentative="1">
      <w:start w:val="1"/>
      <w:numFmt w:val="lowerLetter"/>
      <w:lvlText w:val="%2)"/>
      <w:lvlJc w:val="left"/>
      <w:pPr>
        <w:ind w:left="1608" w:hanging="420"/>
      </w:pPr>
    </w:lvl>
    <w:lvl w:ilvl="2" w:tplc="0409001B" w:tentative="1">
      <w:start w:val="1"/>
      <w:numFmt w:val="lowerRoman"/>
      <w:lvlText w:val="%3."/>
      <w:lvlJc w:val="right"/>
      <w:pPr>
        <w:ind w:left="2028" w:hanging="420"/>
      </w:pPr>
    </w:lvl>
    <w:lvl w:ilvl="3" w:tplc="0409000F" w:tentative="1">
      <w:start w:val="1"/>
      <w:numFmt w:val="decimal"/>
      <w:lvlText w:val="%4."/>
      <w:lvlJc w:val="left"/>
      <w:pPr>
        <w:ind w:left="2448" w:hanging="420"/>
      </w:pPr>
    </w:lvl>
    <w:lvl w:ilvl="4" w:tplc="04090019" w:tentative="1">
      <w:start w:val="1"/>
      <w:numFmt w:val="lowerLetter"/>
      <w:lvlText w:val="%5)"/>
      <w:lvlJc w:val="left"/>
      <w:pPr>
        <w:ind w:left="2868" w:hanging="420"/>
      </w:pPr>
    </w:lvl>
    <w:lvl w:ilvl="5" w:tplc="0409001B" w:tentative="1">
      <w:start w:val="1"/>
      <w:numFmt w:val="lowerRoman"/>
      <w:lvlText w:val="%6."/>
      <w:lvlJc w:val="right"/>
      <w:pPr>
        <w:ind w:left="3288" w:hanging="420"/>
      </w:pPr>
    </w:lvl>
    <w:lvl w:ilvl="6" w:tplc="0409000F" w:tentative="1">
      <w:start w:val="1"/>
      <w:numFmt w:val="decimal"/>
      <w:lvlText w:val="%7."/>
      <w:lvlJc w:val="left"/>
      <w:pPr>
        <w:ind w:left="3708" w:hanging="420"/>
      </w:pPr>
    </w:lvl>
    <w:lvl w:ilvl="7" w:tplc="04090019" w:tentative="1">
      <w:start w:val="1"/>
      <w:numFmt w:val="lowerLetter"/>
      <w:lvlText w:val="%8)"/>
      <w:lvlJc w:val="left"/>
      <w:pPr>
        <w:ind w:left="4128" w:hanging="420"/>
      </w:pPr>
    </w:lvl>
    <w:lvl w:ilvl="8" w:tplc="0409001B" w:tentative="1">
      <w:start w:val="1"/>
      <w:numFmt w:val="lowerRoman"/>
      <w:lvlText w:val="%9."/>
      <w:lvlJc w:val="right"/>
      <w:pPr>
        <w:ind w:left="4548" w:hanging="420"/>
      </w:pPr>
    </w:lvl>
  </w:abstractNum>
  <w:abstractNum w:abstractNumId="25" w15:restartNumberingAfterBreak="0">
    <w:nsid w:val="7689337E"/>
    <w:multiLevelType w:val="hybridMultilevel"/>
    <w:tmpl w:val="4CE8F388"/>
    <w:lvl w:ilvl="0" w:tplc="AAF617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3D593E"/>
    <w:multiLevelType w:val="hybridMultilevel"/>
    <w:tmpl w:val="77BE325C"/>
    <w:lvl w:ilvl="0" w:tplc="45F674BA">
      <w:start w:val="1"/>
      <w:numFmt w:val="lowerLetter"/>
      <w:lvlText w:val="%1）"/>
      <w:lvlJc w:val="left"/>
      <w:pPr>
        <w:ind w:left="1128" w:hanging="360"/>
      </w:pPr>
      <w:rPr>
        <w:rFonts w:hint="default"/>
      </w:rPr>
    </w:lvl>
    <w:lvl w:ilvl="1" w:tplc="04090019" w:tentative="1">
      <w:start w:val="1"/>
      <w:numFmt w:val="lowerLetter"/>
      <w:lvlText w:val="%2)"/>
      <w:lvlJc w:val="left"/>
      <w:pPr>
        <w:ind w:left="1608" w:hanging="420"/>
      </w:pPr>
    </w:lvl>
    <w:lvl w:ilvl="2" w:tplc="0409001B" w:tentative="1">
      <w:start w:val="1"/>
      <w:numFmt w:val="lowerRoman"/>
      <w:lvlText w:val="%3."/>
      <w:lvlJc w:val="right"/>
      <w:pPr>
        <w:ind w:left="2028" w:hanging="420"/>
      </w:pPr>
    </w:lvl>
    <w:lvl w:ilvl="3" w:tplc="0409000F" w:tentative="1">
      <w:start w:val="1"/>
      <w:numFmt w:val="decimal"/>
      <w:lvlText w:val="%4."/>
      <w:lvlJc w:val="left"/>
      <w:pPr>
        <w:ind w:left="2448" w:hanging="420"/>
      </w:pPr>
    </w:lvl>
    <w:lvl w:ilvl="4" w:tplc="04090019" w:tentative="1">
      <w:start w:val="1"/>
      <w:numFmt w:val="lowerLetter"/>
      <w:lvlText w:val="%5)"/>
      <w:lvlJc w:val="left"/>
      <w:pPr>
        <w:ind w:left="2868" w:hanging="420"/>
      </w:pPr>
    </w:lvl>
    <w:lvl w:ilvl="5" w:tplc="0409001B" w:tentative="1">
      <w:start w:val="1"/>
      <w:numFmt w:val="lowerRoman"/>
      <w:lvlText w:val="%6."/>
      <w:lvlJc w:val="right"/>
      <w:pPr>
        <w:ind w:left="3288" w:hanging="420"/>
      </w:pPr>
    </w:lvl>
    <w:lvl w:ilvl="6" w:tplc="0409000F" w:tentative="1">
      <w:start w:val="1"/>
      <w:numFmt w:val="decimal"/>
      <w:lvlText w:val="%7."/>
      <w:lvlJc w:val="left"/>
      <w:pPr>
        <w:ind w:left="3708" w:hanging="420"/>
      </w:pPr>
    </w:lvl>
    <w:lvl w:ilvl="7" w:tplc="04090019" w:tentative="1">
      <w:start w:val="1"/>
      <w:numFmt w:val="lowerLetter"/>
      <w:lvlText w:val="%8)"/>
      <w:lvlJc w:val="left"/>
      <w:pPr>
        <w:ind w:left="4128" w:hanging="420"/>
      </w:pPr>
    </w:lvl>
    <w:lvl w:ilvl="8" w:tplc="0409001B" w:tentative="1">
      <w:start w:val="1"/>
      <w:numFmt w:val="lowerRoman"/>
      <w:lvlText w:val="%9."/>
      <w:lvlJc w:val="right"/>
      <w:pPr>
        <w:ind w:left="4548" w:hanging="420"/>
      </w:pPr>
    </w:lvl>
  </w:abstractNum>
  <w:abstractNum w:abstractNumId="27" w15:restartNumberingAfterBreak="0">
    <w:nsid w:val="7FD73749"/>
    <w:multiLevelType w:val="hybridMultilevel"/>
    <w:tmpl w:val="FDB81C30"/>
    <w:lvl w:ilvl="0" w:tplc="D73EF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25"/>
  </w:num>
  <w:num w:numId="4">
    <w:abstractNumId w:val="9"/>
  </w:num>
  <w:num w:numId="5">
    <w:abstractNumId w:val="12"/>
  </w:num>
  <w:num w:numId="6">
    <w:abstractNumId w:val="18"/>
  </w:num>
  <w:num w:numId="7">
    <w:abstractNumId w:val="24"/>
  </w:num>
  <w:num w:numId="8">
    <w:abstractNumId w:val="26"/>
  </w:num>
  <w:num w:numId="9">
    <w:abstractNumId w:val="10"/>
  </w:num>
  <w:num w:numId="10">
    <w:abstractNumId w:val="8"/>
  </w:num>
  <w:num w:numId="11">
    <w:abstractNumId w:val="7"/>
  </w:num>
  <w:num w:numId="12">
    <w:abstractNumId w:val="14"/>
  </w:num>
  <w:num w:numId="13">
    <w:abstractNumId w:val="1"/>
  </w:num>
  <w:num w:numId="14">
    <w:abstractNumId w:val="4"/>
  </w:num>
  <w:num w:numId="15">
    <w:abstractNumId w:val="15"/>
  </w:num>
  <w:num w:numId="16">
    <w:abstractNumId w:val="16"/>
  </w:num>
  <w:num w:numId="17">
    <w:abstractNumId w:val="0"/>
  </w:num>
  <w:num w:numId="18">
    <w:abstractNumId w:val="21"/>
  </w:num>
  <w:num w:numId="19">
    <w:abstractNumId w:val="6"/>
  </w:num>
  <w:num w:numId="20">
    <w:abstractNumId w:val="19"/>
  </w:num>
  <w:num w:numId="21">
    <w:abstractNumId w:val="3"/>
  </w:num>
  <w:num w:numId="22">
    <w:abstractNumId w:val="5"/>
  </w:num>
  <w:num w:numId="23">
    <w:abstractNumId w:val="27"/>
  </w:num>
  <w:num w:numId="24">
    <w:abstractNumId w:val="22"/>
  </w:num>
  <w:num w:numId="25">
    <w:abstractNumId w:val="17"/>
  </w:num>
  <w:num w:numId="26">
    <w:abstractNumId w:val="20"/>
  </w:num>
  <w:num w:numId="27">
    <w:abstractNumId w:val="23"/>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868DB"/>
    <w:rsid w:val="00000D92"/>
    <w:rsid w:val="00001D8A"/>
    <w:rsid w:val="00004536"/>
    <w:rsid w:val="00007C98"/>
    <w:rsid w:val="00011F5F"/>
    <w:rsid w:val="000125E9"/>
    <w:rsid w:val="000132B1"/>
    <w:rsid w:val="00014851"/>
    <w:rsid w:val="00016949"/>
    <w:rsid w:val="00020491"/>
    <w:rsid w:val="00021CA6"/>
    <w:rsid w:val="000224EE"/>
    <w:rsid w:val="00022A95"/>
    <w:rsid w:val="00022BF0"/>
    <w:rsid w:val="00022D48"/>
    <w:rsid w:val="00024939"/>
    <w:rsid w:val="00027299"/>
    <w:rsid w:val="00027B2E"/>
    <w:rsid w:val="000314DE"/>
    <w:rsid w:val="00031FDE"/>
    <w:rsid w:val="00031FFC"/>
    <w:rsid w:val="000325BD"/>
    <w:rsid w:val="00033DCB"/>
    <w:rsid w:val="00037FB4"/>
    <w:rsid w:val="00040C2D"/>
    <w:rsid w:val="00040DA1"/>
    <w:rsid w:val="00041727"/>
    <w:rsid w:val="000435BC"/>
    <w:rsid w:val="0005064D"/>
    <w:rsid w:val="00052A1E"/>
    <w:rsid w:val="00053D7B"/>
    <w:rsid w:val="00054763"/>
    <w:rsid w:val="00054FB8"/>
    <w:rsid w:val="00056860"/>
    <w:rsid w:val="00063063"/>
    <w:rsid w:val="000646DF"/>
    <w:rsid w:val="000711BC"/>
    <w:rsid w:val="00071FEB"/>
    <w:rsid w:val="00072C3B"/>
    <w:rsid w:val="000737D5"/>
    <w:rsid w:val="00076DEA"/>
    <w:rsid w:val="00080373"/>
    <w:rsid w:val="000806AF"/>
    <w:rsid w:val="000809C9"/>
    <w:rsid w:val="00080AE5"/>
    <w:rsid w:val="00080E2F"/>
    <w:rsid w:val="00082CD3"/>
    <w:rsid w:val="000835F1"/>
    <w:rsid w:val="000851BB"/>
    <w:rsid w:val="0008524B"/>
    <w:rsid w:val="0008664B"/>
    <w:rsid w:val="00086A1B"/>
    <w:rsid w:val="00090856"/>
    <w:rsid w:val="0009128E"/>
    <w:rsid w:val="00094E61"/>
    <w:rsid w:val="000961C6"/>
    <w:rsid w:val="000A0BA5"/>
    <w:rsid w:val="000A302E"/>
    <w:rsid w:val="000A4E93"/>
    <w:rsid w:val="000A6ABE"/>
    <w:rsid w:val="000B17A5"/>
    <w:rsid w:val="000B5E8F"/>
    <w:rsid w:val="000C5FAA"/>
    <w:rsid w:val="000C685D"/>
    <w:rsid w:val="000D20B2"/>
    <w:rsid w:val="000D3082"/>
    <w:rsid w:val="000D31FD"/>
    <w:rsid w:val="000D32D0"/>
    <w:rsid w:val="000D3477"/>
    <w:rsid w:val="000D4912"/>
    <w:rsid w:val="000D4BB8"/>
    <w:rsid w:val="000D5076"/>
    <w:rsid w:val="000E00F3"/>
    <w:rsid w:val="000E049E"/>
    <w:rsid w:val="000E0B40"/>
    <w:rsid w:val="000E47D1"/>
    <w:rsid w:val="000E7701"/>
    <w:rsid w:val="000F16B8"/>
    <w:rsid w:val="000F3B93"/>
    <w:rsid w:val="000F46CB"/>
    <w:rsid w:val="000F5DCB"/>
    <w:rsid w:val="000F7D0F"/>
    <w:rsid w:val="00100570"/>
    <w:rsid w:val="001039B9"/>
    <w:rsid w:val="00103F09"/>
    <w:rsid w:val="00111538"/>
    <w:rsid w:val="001152A7"/>
    <w:rsid w:val="00116F44"/>
    <w:rsid w:val="00117A96"/>
    <w:rsid w:val="00117D35"/>
    <w:rsid w:val="00117F80"/>
    <w:rsid w:val="00122DCB"/>
    <w:rsid w:val="0013381F"/>
    <w:rsid w:val="001355C7"/>
    <w:rsid w:val="001447EE"/>
    <w:rsid w:val="00144A77"/>
    <w:rsid w:val="00145823"/>
    <w:rsid w:val="00147951"/>
    <w:rsid w:val="00150B76"/>
    <w:rsid w:val="00151596"/>
    <w:rsid w:val="001536C6"/>
    <w:rsid w:val="00153D89"/>
    <w:rsid w:val="00156184"/>
    <w:rsid w:val="00157C48"/>
    <w:rsid w:val="001601E3"/>
    <w:rsid w:val="00161437"/>
    <w:rsid w:val="001616ED"/>
    <w:rsid w:val="00163244"/>
    <w:rsid w:val="00163596"/>
    <w:rsid w:val="00164C3F"/>
    <w:rsid w:val="00164EB7"/>
    <w:rsid w:val="00165458"/>
    <w:rsid w:val="001665F0"/>
    <w:rsid w:val="00166D25"/>
    <w:rsid w:val="00171D5B"/>
    <w:rsid w:val="00172D09"/>
    <w:rsid w:val="00173B2A"/>
    <w:rsid w:val="00173BAF"/>
    <w:rsid w:val="00174754"/>
    <w:rsid w:val="0017489A"/>
    <w:rsid w:val="001750D1"/>
    <w:rsid w:val="00176650"/>
    <w:rsid w:val="00177D00"/>
    <w:rsid w:val="00180AA6"/>
    <w:rsid w:val="00181B5A"/>
    <w:rsid w:val="001829F3"/>
    <w:rsid w:val="00183909"/>
    <w:rsid w:val="00183EB7"/>
    <w:rsid w:val="0018449C"/>
    <w:rsid w:val="001845C9"/>
    <w:rsid w:val="00185BC4"/>
    <w:rsid w:val="0019150D"/>
    <w:rsid w:val="00191676"/>
    <w:rsid w:val="00194521"/>
    <w:rsid w:val="00195EB6"/>
    <w:rsid w:val="00197662"/>
    <w:rsid w:val="001979A6"/>
    <w:rsid w:val="001A1056"/>
    <w:rsid w:val="001A178A"/>
    <w:rsid w:val="001A2EA6"/>
    <w:rsid w:val="001A432E"/>
    <w:rsid w:val="001B0A18"/>
    <w:rsid w:val="001B495A"/>
    <w:rsid w:val="001B67EF"/>
    <w:rsid w:val="001B6C41"/>
    <w:rsid w:val="001C03A7"/>
    <w:rsid w:val="001C3306"/>
    <w:rsid w:val="001C68CA"/>
    <w:rsid w:val="001C77E9"/>
    <w:rsid w:val="001D18C9"/>
    <w:rsid w:val="001D21D8"/>
    <w:rsid w:val="001D29BC"/>
    <w:rsid w:val="001D3384"/>
    <w:rsid w:val="001D3875"/>
    <w:rsid w:val="001D4458"/>
    <w:rsid w:val="001D4BCE"/>
    <w:rsid w:val="001D56DE"/>
    <w:rsid w:val="001E0559"/>
    <w:rsid w:val="001E1F31"/>
    <w:rsid w:val="001E393D"/>
    <w:rsid w:val="001E5EA1"/>
    <w:rsid w:val="001E75D5"/>
    <w:rsid w:val="001E7CB4"/>
    <w:rsid w:val="001F006F"/>
    <w:rsid w:val="001F4066"/>
    <w:rsid w:val="001F5831"/>
    <w:rsid w:val="001F595D"/>
    <w:rsid w:val="001F70CA"/>
    <w:rsid w:val="001F7454"/>
    <w:rsid w:val="001F7AD4"/>
    <w:rsid w:val="00202CA9"/>
    <w:rsid w:val="002037C1"/>
    <w:rsid w:val="00204EE2"/>
    <w:rsid w:val="00206243"/>
    <w:rsid w:val="00207042"/>
    <w:rsid w:val="0021090E"/>
    <w:rsid w:val="00211224"/>
    <w:rsid w:val="00211BA0"/>
    <w:rsid w:val="002131A2"/>
    <w:rsid w:val="0021479A"/>
    <w:rsid w:val="002147E1"/>
    <w:rsid w:val="0022320A"/>
    <w:rsid w:val="00226E95"/>
    <w:rsid w:val="00227E00"/>
    <w:rsid w:val="00230F11"/>
    <w:rsid w:val="00231B63"/>
    <w:rsid w:val="00234402"/>
    <w:rsid w:val="00237D13"/>
    <w:rsid w:val="00240CE9"/>
    <w:rsid w:val="0024366E"/>
    <w:rsid w:val="002440A0"/>
    <w:rsid w:val="002449F3"/>
    <w:rsid w:val="00244D1D"/>
    <w:rsid w:val="00245A79"/>
    <w:rsid w:val="00245C57"/>
    <w:rsid w:val="00246C31"/>
    <w:rsid w:val="00253247"/>
    <w:rsid w:val="00253DD0"/>
    <w:rsid w:val="00257F71"/>
    <w:rsid w:val="00261261"/>
    <w:rsid w:val="00262700"/>
    <w:rsid w:val="0026343E"/>
    <w:rsid w:val="002646C7"/>
    <w:rsid w:val="002663CD"/>
    <w:rsid w:val="00267C14"/>
    <w:rsid w:val="00270A67"/>
    <w:rsid w:val="002726C6"/>
    <w:rsid w:val="0027311D"/>
    <w:rsid w:val="00274492"/>
    <w:rsid w:val="00274841"/>
    <w:rsid w:val="002748A3"/>
    <w:rsid w:val="002778A6"/>
    <w:rsid w:val="002800FE"/>
    <w:rsid w:val="00280C6F"/>
    <w:rsid w:val="00280ED1"/>
    <w:rsid w:val="002824C1"/>
    <w:rsid w:val="002829D4"/>
    <w:rsid w:val="002835D9"/>
    <w:rsid w:val="002845A3"/>
    <w:rsid w:val="002856F9"/>
    <w:rsid w:val="00292D49"/>
    <w:rsid w:val="002964F7"/>
    <w:rsid w:val="00296625"/>
    <w:rsid w:val="00296E7D"/>
    <w:rsid w:val="002A19D9"/>
    <w:rsid w:val="002A2907"/>
    <w:rsid w:val="002A476D"/>
    <w:rsid w:val="002A67D0"/>
    <w:rsid w:val="002B20DC"/>
    <w:rsid w:val="002B49CE"/>
    <w:rsid w:val="002B5E27"/>
    <w:rsid w:val="002B7142"/>
    <w:rsid w:val="002C2462"/>
    <w:rsid w:val="002C5465"/>
    <w:rsid w:val="002C5CE5"/>
    <w:rsid w:val="002D0AA6"/>
    <w:rsid w:val="002D0CC3"/>
    <w:rsid w:val="002D1557"/>
    <w:rsid w:val="002D4E40"/>
    <w:rsid w:val="002E0F46"/>
    <w:rsid w:val="002E3979"/>
    <w:rsid w:val="002E5870"/>
    <w:rsid w:val="002E7D1E"/>
    <w:rsid w:val="002F12D8"/>
    <w:rsid w:val="002F13DA"/>
    <w:rsid w:val="002F57EF"/>
    <w:rsid w:val="002F601B"/>
    <w:rsid w:val="002F6150"/>
    <w:rsid w:val="002F6239"/>
    <w:rsid w:val="002F684B"/>
    <w:rsid w:val="002F70E6"/>
    <w:rsid w:val="002F7619"/>
    <w:rsid w:val="003009B2"/>
    <w:rsid w:val="0030127A"/>
    <w:rsid w:val="00302ACB"/>
    <w:rsid w:val="00302C5F"/>
    <w:rsid w:val="003040AB"/>
    <w:rsid w:val="00304E09"/>
    <w:rsid w:val="003061E2"/>
    <w:rsid w:val="003064D8"/>
    <w:rsid w:val="0031010B"/>
    <w:rsid w:val="00310D00"/>
    <w:rsid w:val="00313332"/>
    <w:rsid w:val="00315CB6"/>
    <w:rsid w:val="0032056A"/>
    <w:rsid w:val="00320FCA"/>
    <w:rsid w:val="00321822"/>
    <w:rsid w:val="00322CDB"/>
    <w:rsid w:val="00325360"/>
    <w:rsid w:val="00325FD7"/>
    <w:rsid w:val="003265C8"/>
    <w:rsid w:val="00327852"/>
    <w:rsid w:val="00332487"/>
    <w:rsid w:val="003335ED"/>
    <w:rsid w:val="00334055"/>
    <w:rsid w:val="0033452C"/>
    <w:rsid w:val="00342D33"/>
    <w:rsid w:val="00343D3A"/>
    <w:rsid w:val="00345056"/>
    <w:rsid w:val="00345C33"/>
    <w:rsid w:val="00346315"/>
    <w:rsid w:val="00347BA6"/>
    <w:rsid w:val="00354428"/>
    <w:rsid w:val="00356CE2"/>
    <w:rsid w:val="003572D4"/>
    <w:rsid w:val="0035780B"/>
    <w:rsid w:val="00357BCC"/>
    <w:rsid w:val="00360F4B"/>
    <w:rsid w:val="00361B3D"/>
    <w:rsid w:val="0036208A"/>
    <w:rsid w:val="003621E8"/>
    <w:rsid w:val="00363383"/>
    <w:rsid w:val="00365159"/>
    <w:rsid w:val="003662CD"/>
    <w:rsid w:val="003669A1"/>
    <w:rsid w:val="00367674"/>
    <w:rsid w:val="00367F6D"/>
    <w:rsid w:val="003717B8"/>
    <w:rsid w:val="00371F80"/>
    <w:rsid w:val="00372638"/>
    <w:rsid w:val="003741DC"/>
    <w:rsid w:val="00375965"/>
    <w:rsid w:val="003769D7"/>
    <w:rsid w:val="00377B3A"/>
    <w:rsid w:val="00382E0F"/>
    <w:rsid w:val="00383A2E"/>
    <w:rsid w:val="0038465C"/>
    <w:rsid w:val="003859E5"/>
    <w:rsid w:val="00386B13"/>
    <w:rsid w:val="0039043D"/>
    <w:rsid w:val="00390AAB"/>
    <w:rsid w:val="0039199B"/>
    <w:rsid w:val="00393234"/>
    <w:rsid w:val="00393408"/>
    <w:rsid w:val="0039510F"/>
    <w:rsid w:val="003953F3"/>
    <w:rsid w:val="003A0666"/>
    <w:rsid w:val="003A0840"/>
    <w:rsid w:val="003A3468"/>
    <w:rsid w:val="003A679F"/>
    <w:rsid w:val="003A7AD1"/>
    <w:rsid w:val="003A7EA4"/>
    <w:rsid w:val="003B3855"/>
    <w:rsid w:val="003B58D0"/>
    <w:rsid w:val="003B5E55"/>
    <w:rsid w:val="003B64FC"/>
    <w:rsid w:val="003B72E9"/>
    <w:rsid w:val="003B7386"/>
    <w:rsid w:val="003C1D2C"/>
    <w:rsid w:val="003C4A68"/>
    <w:rsid w:val="003C4AED"/>
    <w:rsid w:val="003D3C63"/>
    <w:rsid w:val="003E02FD"/>
    <w:rsid w:val="003E0330"/>
    <w:rsid w:val="003E13A4"/>
    <w:rsid w:val="003E16FA"/>
    <w:rsid w:val="003E2798"/>
    <w:rsid w:val="003E2A2B"/>
    <w:rsid w:val="003E3124"/>
    <w:rsid w:val="003E6200"/>
    <w:rsid w:val="003E7469"/>
    <w:rsid w:val="003F051A"/>
    <w:rsid w:val="003F1393"/>
    <w:rsid w:val="003F2BC2"/>
    <w:rsid w:val="003F2F08"/>
    <w:rsid w:val="00400464"/>
    <w:rsid w:val="004007E7"/>
    <w:rsid w:val="00403AD8"/>
    <w:rsid w:val="004048B3"/>
    <w:rsid w:val="004049B7"/>
    <w:rsid w:val="0040552D"/>
    <w:rsid w:val="00405D32"/>
    <w:rsid w:val="00406376"/>
    <w:rsid w:val="004102DD"/>
    <w:rsid w:val="00410793"/>
    <w:rsid w:val="0041381C"/>
    <w:rsid w:val="00417995"/>
    <w:rsid w:val="00421115"/>
    <w:rsid w:val="004215CE"/>
    <w:rsid w:val="0042622F"/>
    <w:rsid w:val="00426426"/>
    <w:rsid w:val="00434631"/>
    <w:rsid w:val="0044020E"/>
    <w:rsid w:val="004429CA"/>
    <w:rsid w:val="00446640"/>
    <w:rsid w:val="004477C9"/>
    <w:rsid w:val="00451F7F"/>
    <w:rsid w:val="004529CB"/>
    <w:rsid w:val="00452F3A"/>
    <w:rsid w:val="00453176"/>
    <w:rsid w:val="00454344"/>
    <w:rsid w:val="00455534"/>
    <w:rsid w:val="00455C18"/>
    <w:rsid w:val="00457B45"/>
    <w:rsid w:val="00457E8C"/>
    <w:rsid w:val="00461905"/>
    <w:rsid w:val="00461BD5"/>
    <w:rsid w:val="00464228"/>
    <w:rsid w:val="00464779"/>
    <w:rsid w:val="0046513F"/>
    <w:rsid w:val="00466863"/>
    <w:rsid w:val="00466D6F"/>
    <w:rsid w:val="00471F3F"/>
    <w:rsid w:val="00473148"/>
    <w:rsid w:val="00474987"/>
    <w:rsid w:val="004750D6"/>
    <w:rsid w:val="004761E6"/>
    <w:rsid w:val="004768FA"/>
    <w:rsid w:val="0047712F"/>
    <w:rsid w:val="004800AE"/>
    <w:rsid w:val="004809B0"/>
    <w:rsid w:val="00481973"/>
    <w:rsid w:val="00481E03"/>
    <w:rsid w:val="00482FC0"/>
    <w:rsid w:val="00483EEB"/>
    <w:rsid w:val="004849C3"/>
    <w:rsid w:val="00484FC4"/>
    <w:rsid w:val="00486CC7"/>
    <w:rsid w:val="00486F4B"/>
    <w:rsid w:val="004874E6"/>
    <w:rsid w:val="00490C55"/>
    <w:rsid w:val="00492C46"/>
    <w:rsid w:val="004939CA"/>
    <w:rsid w:val="00493CC5"/>
    <w:rsid w:val="004A1F25"/>
    <w:rsid w:val="004A2C98"/>
    <w:rsid w:val="004A2F2E"/>
    <w:rsid w:val="004A362F"/>
    <w:rsid w:val="004A73AD"/>
    <w:rsid w:val="004B00F2"/>
    <w:rsid w:val="004B1900"/>
    <w:rsid w:val="004B3D04"/>
    <w:rsid w:val="004B42FB"/>
    <w:rsid w:val="004B4F8C"/>
    <w:rsid w:val="004B5033"/>
    <w:rsid w:val="004C1B84"/>
    <w:rsid w:val="004C3997"/>
    <w:rsid w:val="004D16FA"/>
    <w:rsid w:val="004D23B1"/>
    <w:rsid w:val="004D49ED"/>
    <w:rsid w:val="004D51A2"/>
    <w:rsid w:val="004D51B8"/>
    <w:rsid w:val="004D60E8"/>
    <w:rsid w:val="004E0670"/>
    <w:rsid w:val="004E09B3"/>
    <w:rsid w:val="004E21EF"/>
    <w:rsid w:val="004E241D"/>
    <w:rsid w:val="004E6041"/>
    <w:rsid w:val="004E6EC5"/>
    <w:rsid w:val="004E7EE7"/>
    <w:rsid w:val="004F00F3"/>
    <w:rsid w:val="004F0431"/>
    <w:rsid w:val="004F0F8C"/>
    <w:rsid w:val="004F2453"/>
    <w:rsid w:val="004F47AE"/>
    <w:rsid w:val="004F768C"/>
    <w:rsid w:val="00502EF8"/>
    <w:rsid w:val="00503078"/>
    <w:rsid w:val="005102E3"/>
    <w:rsid w:val="00512A05"/>
    <w:rsid w:val="00512F8F"/>
    <w:rsid w:val="005133B5"/>
    <w:rsid w:val="005134B1"/>
    <w:rsid w:val="00514719"/>
    <w:rsid w:val="00516C57"/>
    <w:rsid w:val="00517288"/>
    <w:rsid w:val="005177D5"/>
    <w:rsid w:val="00521255"/>
    <w:rsid w:val="005214A0"/>
    <w:rsid w:val="00521CCD"/>
    <w:rsid w:val="00522766"/>
    <w:rsid w:val="00522EE9"/>
    <w:rsid w:val="00524BBE"/>
    <w:rsid w:val="005276B0"/>
    <w:rsid w:val="005308B2"/>
    <w:rsid w:val="00532E09"/>
    <w:rsid w:val="005366C5"/>
    <w:rsid w:val="00540A2C"/>
    <w:rsid w:val="00541E46"/>
    <w:rsid w:val="00543E0D"/>
    <w:rsid w:val="00544635"/>
    <w:rsid w:val="00544E31"/>
    <w:rsid w:val="005457BB"/>
    <w:rsid w:val="00546B69"/>
    <w:rsid w:val="00546D6A"/>
    <w:rsid w:val="00547260"/>
    <w:rsid w:val="00550F84"/>
    <w:rsid w:val="005525CA"/>
    <w:rsid w:val="0055400D"/>
    <w:rsid w:val="0055421B"/>
    <w:rsid w:val="00561891"/>
    <w:rsid w:val="00562299"/>
    <w:rsid w:val="00563842"/>
    <w:rsid w:val="005661C5"/>
    <w:rsid w:val="00567598"/>
    <w:rsid w:val="005678D8"/>
    <w:rsid w:val="00571CCC"/>
    <w:rsid w:val="00571EFF"/>
    <w:rsid w:val="005725A8"/>
    <w:rsid w:val="005732E5"/>
    <w:rsid w:val="005777FE"/>
    <w:rsid w:val="00577EBA"/>
    <w:rsid w:val="00582717"/>
    <w:rsid w:val="00582FC4"/>
    <w:rsid w:val="00594C21"/>
    <w:rsid w:val="00594C88"/>
    <w:rsid w:val="00595497"/>
    <w:rsid w:val="00596FF9"/>
    <w:rsid w:val="0059702A"/>
    <w:rsid w:val="00597A94"/>
    <w:rsid w:val="005A0509"/>
    <w:rsid w:val="005A08A6"/>
    <w:rsid w:val="005A1087"/>
    <w:rsid w:val="005A13DE"/>
    <w:rsid w:val="005A23CE"/>
    <w:rsid w:val="005A28C2"/>
    <w:rsid w:val="005A37E0"/>
    <w:rsid w:val="005A3E00"/>
    <w:rsid w:val="005A44FC"/>
    <w:rsid w:val="005A53C7"/>
    <w:rsid w:val="005A7505"/>
    <w:rsid w:val="005A78E4"/>
    <w:rsid w:val="005B009E"/>
    <w:rsid w:val="005B033C"/>
    <w:rsid w:val="005B1611"/>
    <w:rsid w:val="005B2192"/>
    <w:rsid w:val="005B6041"/>
    <w:rsid w:val="005C2923"/>
    <w:rsid w:val="005C5170"/>
    <w:rsid w:val="005C597A"/>
    <w:rsid w:val="005C701A"/>
    <w:rsid w:val="005D0507"/>
    <w:rsid w:val="005D1331"/>
    <w:rsid w:val="005D17BF"/>
    <w:rsid w:val="005D185F"/>
    <w:rsid w:val="005D3EDB"/>
    <w:rsid w:val="005D4C02"/>
    <w:rsid w:val="005D7A8B"/>
    <w:rsid w:val="005E2E8F"/>
    <w:rsid w:val="005E2ECC"/>
    <w:rsid w:val="005E40C6"/>
    <w:rsid w:val="005E46DD"/>
    <w:rsid w:val="005E4716"/>
    <w:rsid w:val="005E598F"/>
    <w:rsid w:val="005E5BA6"/>
    <w:rsid w:val="005E6149"/>
    <w:rsid w:val="005F47B6"/>
    <w:rsid w:val="005F49FC"/>
    <w:rsid w:val="005F6F40"/>
    <w:rsid w:val="005F7DB9"/>
    <w:rsid w:val="006014E3"/>
    <w:rsid w:val="0060263C"/>
    <w:rsid w:val="00604502"/>
    <w:rsid w:val="006054E9"/>
    <w:rsid w:val="00607436"/>
    <w:rsid w:val="0061048A"/>
    <w:rsid w:val="00612BD9"/>
    <w:rsid w:val="0061649E"/>
    <w:rsid w:val="00616C1C"/>
    <w:rsid w:val="006172BD"/>
    <w:rsid w:val="00620067"/>
    <w:rsid w:val="006207E3"/>
    <w:rsid w:val="00623B76"/>
    <w:rsid w:val="00624F97"/>
    <w:rsid w:val="00626E66"/>
    <w:rsid w:val="00627271"/>
    <w:rsid w:val="00627FB6"/>
    <w:rsid w:val="006336D8"/>
    <w:rsid w:val="00633A0C"/>
    <w:rsid w:val="006347DC"/>
    <w:rsid w:val="0063649B"/>
    <w:rsid w:val="00636909"/>
    <w:rsid w:val="00642032"/>
    <w:rsid w:val="00643D34"/>
    <w:rsid w:val="00644392"/>
    <w:rsid w:val="006456C4"/>
    <w:rsid w:val="006462D7"/>
    <w:rsid w:val="00646363"/>
    <w:rsid w:val="00647007"/>
    <w:rsid w:val="00647396"/>
    <w:rsid w:val="00647923"/>
    <w:rsid w:val="00650519"/>
    <w:rsid w:val="0065311C"/>
    <w:rsid w:val="00655233"/>
    <w:rsid w:val="00656D48"/>
    <w:rsid w:val="00660A39"/>
    <w:rsid w:val="0066323A"/>
    <w:rsid w:val="00665B86"/>
    <w:rsid w:val="0066641E"/>
    <w:rsid w:val="0066671C"/>
    <w:rsid w:val="00666DE3"/>
    <w:rsid w:val="00666E45"/>
    <w:rsid w:val="006671B4"/>
    <w:rsid w:val="00667C37"/>
    <w:rsid w:val="00671490"/>
    <w:rsid w:val="00671770"/>
    <w:rsid w:val="00672A91"/>
    <w:rsid w:val="00672DEF"/>
    <w:rsid w:val="006743FB"/>
    <w:rsid w:val="00676B44"/>
    <w:rsid w:val="0068324D"/>
    <w:rsid w:val="00683536"/>
    <w:rsid w:val="006868DB"/>
    <w:rsid w:val="00687C0A"/>
    <w:rsid w:val="00687DDF"/>
    <w:rsid w:val="0069394F"/>
    <w:rsid w:val="0069790D"/>
    <w:rsid w:val="00697D32"/>
    <w:rsid w:val="006A08E7"/>
    <w:rsid w:val="006A0FE0"/>
    <w:rsid w:val="006A1CA9"/>
    <w:rsid w:val="006A32D6"/>
    <w:rsid w:val="006A4955"/>
    <w:rsid w:val="006A6C5B"/>
    <w:rsid w:val="006A7201"/>
    <w:rsid w:val="006B07B8"/>
    <w:rsid w:val="006B124B"/>
    <w:rsid w:val="006B6DEB"/>
    <w:rsid w:val="006B706C"/>
    <w:rsid w:val="006C1EF4"/>
    <w:rsid w:val="006C33FF"/>
    <w:rsid w:val="006C3FAC"/>
    <w:rsid w:val="006C6ACE"/>
    <w:rsid w:val="006C7B1A"/>
    <w:rsid w:val="006C7E12"/>
    <w:rsid w:val="006D075A"/>
    <w:rsid w:val="006D0F74"/>
    <w:rsid w:val="006D3FD1"/>
    <w:rsid w:val="006D4E6D"/>
    <w:rsid w:val="006D5EE8"/>
    <w:rsid w:val="006D5FC6"/>
    <w:rsid w:val="006D684B"/>
    <w:rsid w:val="006E1AD9"/>
    <w:rsid w:val="006E1C4A"/>
    <w:rsid w:val="006E2D3D"/>
    <w:rsid w:val="006E61CA"/>
    <w:rsid w:val="006E68D0"/>
    <w:rsid w:val="006F04D7"/>
    <w:rsid w:val="006F14D6"/>
    <w:rsid w:val="006F3041"/>
    <w:rsid w:val="006F42BA"/>
    <w:rsid w:val="006F698C"/>
    <w:rsid w:val="00701AED"/>
    <w:rsid w:val="007053B3"/>
    <w:rsid w:val="00706026"/>
    <w:rsid w:val="00706511"/>
    <w:rsid w:val="00711094"/>
    <w:rsid w:val="0071154A"/>
    <w:rsid w:val="0071266B"/>
    <w:rsid w:val="007135D1"/>
    <w:rsid w:val="00713970"/>
    <w:rsid w:val="00713D77"/>
    <w:rsid w:val="00715975"/>
    <w:rsid w:val="0071742D"/>
    <w:rsid w:val="00717888"/>
    <w:rsid w:val="00720257"/>
    <w:rsid w:val="00722D8C"/>
    <w:rsid w:val="007232C9"/>
    <w:rsid w:val="0072413B"/>
    <w:rsid w:val="00725010"/>
    <w:rsid w:val="00726D3B"/>
    <w:rsid w:val="007270A4"/>
    <w:rsid w:val="007318B7"/>
    <w:rsid w:val="00732734"/>
    <w:rsid w:val="0073300B"/>
    <w:rsid w:val="00735DB7"/>
    <w:rsid w:val="007362B0"/>
    <w:rsid w:val="0073712A"/>
    <w:rsid w:val="0074200B"/>
    <w:rsid w:val="00744A4D"/>
    <w:rsid w:val="00745496"/>
    <w:rsid w:val="00746019"/>
    <w:rsid w:val="00746386"/>
    <w:rsid w:val="00747EF9"/>
    <w:rsid w:val="007512DC"/>
    <w:rsid w:val="00752384"/>
    <w:rsid w:val="00755076"/>
    <w:rsid w:val="0075599C"/>
    <w:rsid w:val="00755E70"/>
    <w:rsid w:val="00756A6C"/>
    <w:rsid w:val="00760166"/>
    <w:rsid w:val="00760D99"/>
    <w:rsid w:val="00762320"/>
    <w:rsid w:val="007629BB"/>
    <w:rsid w:val="00766019"/>
    <w:rsid w:val="00766536"/>
    <w:rsid w:val="007720ED"/>
    <w:rsid w:val="00772AD8"/>
    <w:rsid w:val="00773B53"/>
    <w:rsid w:val="00774D58"/>
    <w:rsid w:val="00776A20"/>
    <w:rsid w:val="00777722"/>
    <w:rsid w:val="007779A6"/>
    <w:rsid w:val="00781ADB"/>
    <w:rsid w:val="00782463"/>
    <w:rsid w:val="00783160"/>
    <w:rsid w:val="00783E5C"/>
    <w:rsid w:val="00785BF2"/>
    <w:rsid w:val="007878BD"/>
    <w:rsid w:val="00793DBE"/>
    <w:rsid w:val="00795F05"/>
    <w:rsid w:val="00797A3E"/>
    <w:rsid w:val="007A14D4"/>
    <w:rsid w:val="007A3BE5"/>
    <w:rsid w:val="007A51D9"/>
    <w:rsid w:val="007A7C38"/>
    <w:rsid w:val="007B139F"/>
    <w:rsid w:val="007B4AA8"/>
    <w:rsid w:val="007B63A6"/>
    <w:rsid w:val="007B6BAF"/>
    <w:rsid w:val="007C114B"/>
    <w:rsid w:val="007C14F4"/>
    <w:rsid w:val="007C2467"/>
    <w:rsid w:val="007C2E09"/>
    <w:rsid w:val="007C389A"/>
    <w:rsid w:val="007C6B39"/>
    <w:rsid w:val="007C7E9A"/>
    <w:rsid w:val="007D3152"/>
    <w:rsid w:val="007D3ECD"/>
    <w:rsid w:val="007D4FBE"/>
    <w:rsid w:val="007D54E0"/>
    <w:rsid w:val="007D5B89"/>
    <w:rsid w:val="007D5D55"/>
    <w:rsid w:val="007D6BE0"/>
    <w:rsid w:val="007D7347"/>
    <w:rsid w:val="007D7534"/>
    <w:rsid w:val="007E348C"/>
    <w:rsid w:val="007E38F6"/>
    <w:rsid w:val="007E3925"/>
    <w:rsid w:val="007E399C"/>
    <w:rsid w:val="007E437B"/>
    <w:rsid w:val="007E55C7"/>
    <w:rsid w:val="007E7255"/>
    <w:rsid w:val="007E7FBE"/>
    <w:rsid w:val="007F0FA9"/>
    <w:rsid w:val="007F1A5C"/>
    <w:rsid w:val="007F1B9C"/>
    <w:rsid w:val="007F2267"/>
    <w:rsid w:val="007F3E79"/>
    <w:rsid w:val="007F3FFC"/>
    <w:rsid w:val="007F4489"/>
    <w:rsid w:val="007F50C5"/>
    <w:rsid w:val="007F55AD"/>
    <w:rsid w:val="007F7070"/>
    <w:rsid w:val="00800FA3"/>
    <w:rsid w:val="00810496"/>
    <w:rsid w:val="00810A3C"/>
    <w:rsid w:val="00811196"/>
    <w:rsid w:val="00814ABA"/>
    <w:rsid w:val="008152C2"/>
    <w:rsid w:val="008163BE"/>
    <w:rsid w:val="00816547"/>
    <w:rsid w:val="00816C09"/>
    <w:rsid w:val="008170F5"/>
    <w:rsid w:val="00820FCA"/>
    <w:rsid w:val="008221AD"/>
    <w:rsid w:val="00823555"/>
    <w:rsid w:val="00824CD8"/>
    <w:rsid w:val="00824F20"/>
    <w:rsid w:val="00831576"/>
    <w:rsid w:val="00834F2A"/>
    <w:rsid w:val="008352E7"/>
    <w:rsid w:val="008370CA"/>
    <w:rsid w:val="00840549"/>
    <w:rsid w:val="0084156C"/>
    <w:rsid w:val="008415F4"/>
    <w:rsid w:val="0084411F"/>
    <w:rsid w:val="0084434D"/>
    <w:rsid w:val="008466F7"/>
    <w:rsid w:val="0085045E"/>
    <w:rsid w:val="00850C05"/>
    <w:rsid w:val="00852F40"/>
    <w:rsid w:val="0085324B"/>
    <w:rsid w:val="0085549F"/>
    <w:rsid w:val="00855608"/>
    <w:rsid w:val="00855CD8"/>
    <w:rsid w:val="00855F3A"/>
    <w:rsid w:val="008570A8"/>
    <w:rsid w:val="00860998"/>
    <w:rsid w:val="00860EE1"/>
    <w:rsid w:val="00861BE9"/>
    <w:rsid w:val="0086358A"/>
    <w:rsid w:val="0086387D"/>
    <w:rsid w:val="00864350"/>
    <w:rsid w:val="008700D3"/>
    <w:rsid w:val="0087047B"/>
    <w:rsid w:val="008709C6"/>
    <w:rsid w:val="008732AE"/>
    <w:rsid w:val="008775B9"/>
    <w:rsid w:val="0088351B"/>
    <w:rsid w:val="008838B5"/>
    <w:rsid w:val="00884B72"/>
    <w:rsid w:val="0088656B"/>
    <w:rsid w:val="008874CD"/>
    <w:rsid w:val="00887770"/>
    <w:rsid w:val="00891209"/>
    <w:rsid w:val="00891B68"/>
    <w:rsid w:val="00892841"/>
    <w:rsid w:val="00892B8F"/>
    <w:rsid w:val="008A023E"/>
    <w:rsid w:val="008A1E38"/>
    <w:rsid w:val="008A43EC"/>
    <w:rsid w:val="008A4B22"/>
    <w:rsid w:val="008A5649"/>
    <w:rsid w:val="008A7BFE"/>
    <w:rsid w:val="008B0FE1"/>
    <w:rsid w:val="008B1C26"/>
    <w:rsid w:val="008B368A"/>
    <w:rsid w:val="008C2749"/>
    <w:rsid w:val="008C2955"/>
    <w:rsid w:val="008C57FA"/>
    <w:rsid w:val="008C6577"/>
    <w:rsid w:val="008C7514"/>
    <w:rsid w:val="008D1EB3"/>
    <w:rsid w:val="008D5D81"/>
    <w:rsid w:val="008D65C3"/>
    <w:rsid w:val="008E0B36"/>
    <w:rsid w:val="008E1B45"/>
    <w:rsid w:val="008E26AF"/>
    <w:rsid w:val="008E4340"/>
    <w:rsid w:val="008F1AD1"/>
    <w:rsid w:val="008F1BC9"/>
    <w:rsid w:val="008F3BA1"/>
    <w:rsid w:val="008F5397"/>
    <w:rsid w:val="008F5CB3"/>
    <w:rsid w:val="008F7B0C"/>
    <w:rsid w:val="00901FC7"/>
    <w:rsid w:val="00904634"/>
    <w:rsid w:val="009046BE"/>
    <w:rsid w:val="00906358"/>
    <w:rsid w:val="0090680A"/>
    <w:rsid w:val="00907642"/>
    <w:rsid w:val="00910375"/>
    <w:rsid w:val="00910C33"/>
    <w:rsid w:val="00911395"/>
    <w:rsid w:val="0091213A"/>
    <w:rsid w:val="00913CDA"/>
    <w:rsid w:val="00915FED"/>
    <w:rsid w:val="009171CF"/>
    <w:rsid w:val="009224AF"/>
    <w:rsid w:val="009237D4"/>
    <w:rsid w:val="00923A22"/>
    <w:rsid w:val="00923AED"/>
    <w:rsid w:val="00925742"/>
    <w:rsid w:val="00925BE6"/>
    <w:rsid w:val="00927EB7"/>
    <w:rsid w:val="00927FFC"/>
    <w:rsid w:val="00934205"/>
    <w:rsid w:val="00934C44"/>
    <w:rsid w:val="00934DFC"/>
    <w:rsid w:val="009351AD"/>
    <w:rsid w:val="00935552"/>
    <w:rsid w:val="009371E1"/>
    <w:rsid w:val="0093730F"/>
    <w:rsid w:val="00940DB9"/>
    <w:rsid w:val="00941286"/>
    <w:rsid w:val="0094215C"/>
    <w:rsid w:val="00942387"/>
    <w:rsid w:val="0094313A"/>
    <w:rsid w:val="009457ED"/>
    <w:rsid w:val="00945977"/>
    <w:rsid w:val="009465F2"/>
    <w:rsid w:val="00947BD5"/>
    <w:rsid w:val="009504E4"/>
    <w:rsid w:val="0095287E"/>
    <w:rsid w:val="00953951"/>
    <w:rsid w:val="00955E75"/>
    <w:rsid w:val="00955E9E"/>
    <w:rsid w:val="00966529"/>
    <w:rsid w:val="0096697E"/>
    <w:rsid w:val="0097581C"/>
    <w:rsid w:val="00976990"/>
    <w:rsid w:val="009800B4"/>
    <w:rsid w:val="009818E9"/>
    <w:rsid w:val="00981E27"/>
    <w:rsid w:val="0098273B"/>
    <w:rsid w:val="009850A2"/>
    <w:rsid w:val="009863EF"/>
    <w:rsid w:val="00987944"/>
    <w:rsid w:val="00987D0A"/>
    <w:rsid w:val="0099069A"/>
    <w:rsid w:val="00991396"/>
    <w:rsid w:val="00993BDD"/>
    <w:rsid w:val="0099548A"/>
    <w:rsid w:val="00995A93"/>
    <w:rsid w:val="00996712"/>
    <w:rsid w:val="009A2BD4"/>
    <w:rsid w:val="009A3FFF"/>
    <w:rsid w:val="009A4B49"/>
    <w:rsid w:val="009A6D36"/>
    <w:rsid w:val="009A7518"/>
    <w:rsid w:val="009A7D6F"/>
    <w:rsid w:val="009B13A0"/>
    <w:rsid w:val="009B1C4A"/>
    <w:rsid w:val="009B452A"/>
    <w:rsid w:val="009B65AD"/>
    <w:rsid w:val="009C157C"/>
    <w:rsid w:val="009C3846"/>
    <w:rsid w:val="009C54E7"/>
    <w:rsid w:val="009C73BA"/>
    <w:rsid w:val="009D0F5D"/>
    <w:rsid w:val="009D3063"/>
    <w:rsid w:val="009D6E1B"/>
    <w:rsid w:val="009D7CDB"/>
    <w:rsid w:val="009E18A7"/>
    <w:rsid w:val="009E245E"/>
    <w:rsid w:val="009E26DD"/>
    <w:rsid w:val="009E364E"/>
    <w:rsid w:val="009E3ED1"/>
    <w:rsid w:val="009E7B1A"/>
    <w:rsid w:val="009F150B"/>
    <w:rsid w:val="009F1DF7"/>
    <w:rsid w:val="009F3A1F"/>
    <w:rsid w:val="009F45F0"/>
    <w:rsid w:val="009F4A9D"/>
    <w:rsid w:val="009F5C8F"/>
    <w:rsid w:val="009F603E"/>
    <w:rsid w:val="009F6369"/>
    <w:rsid w:val="009F6E4C"/>
    <w:rsid w:val="009F6F96"/>
    <w:rsid w:val="009F73AD"/>
    <w:rsid w:val="00A0195C"/>
    <w:rsid w:val="00A02709"/>
    <w:rsid w:val="00A11831"/>
    <w:rsid w:val="00A11FA7"/>
    <w:rsid w:val="00A146B5"/>
    <w:rsid w:val="00A155DE"/>
    <w:rsid w:val="00A159DC"/>
    <w:rsid w:val="00A1774F"/>
    <w:rsid w:val="00A177E4"/>
    <w:rsid w:val="00A20629"/>
    <w:rsid w:val="00A21C72"/>
    <w:rsid w:val="00A25C53"/>
    <w:rsid w:val="00A26B60"/>
    <w:rsid w:val="00A31770"/>
    <w:rsid w:val="00A3206E"/>
    <w:rsid w:val="00A3736E"/>
    <w:rsid w:val="00A400E9"/>
    <w:rsid w:val="00A418DA"/>
    <w:rsid w:val="00A4337D"/>
    <w:rsid w:val="00A43B07"/>
    <w:rsid w:val="00A47E41"/>
    <w:rsid w:val="00A50DDF"/>
    <w:rsid w:val="00A51CB6"/>
    <w:rsid w:val="00A52366"/>
    <w:rsid w:val="00A52611"/>
    <w:rsid w:val="00A53B8D"/>
    <w:rsid w:val="00A546A1"/>
    <w:rsid w:val="00A55796"/>
    <w:rsid w:val="00A55C28"/>
    <w:rsid w:val="00A56B98"/>
    <w:rsid w:val="00A57235"/>
    <w:rsid w:val="00A616D0"/>
    <w:rsid w:val="00A61E7A"/>
    <w:rsid w:val="00A640DF"/>
    <w:rsid w:val="00A64675"/>
    <w:rsid w:val="00A64D52"/>
    <w:rsid w:val="00A6625C"/>
    <w:rsid w:val="00A66EB3"/>
    <w:rsid w:val="00A67193"/>
    <w:rsid w:val="00A67CBF"/>
    <w:rsid w:val="00A72DDC"/>
    <w:rsid w:val="00A73A9E"/>
    <w:rsid w:val="00A73DEC"/>
    <w:rsid w:val="00A7410D"/>
    <w:rsid w:val="00A74400"/>
    <w:rsid w:val="00A753BD"/>
    <w:rsid w:val="00A75671"/>
    <w:rsid w:val="00A76ED8"/>
    <w:rsid w:val="00A77380"/>
    <w:rsid w:val="00A77FF7"/>
    <w:rsid w:val="00A81615"/>
    <w:rsid w:val="00A82E5C"/>
    <w:rsid w:val="00A83112"/>
    <w:rsid w:val="00A836FA"/>
    <w:rsid w:val="00A838B8"/>
    <w:rsid w:val="00A849BD"/>
    <w:rsid w:val="00A870EF"/>
    <w:rsid w:val="00A90D08"/>
    <w:rsid w:val="00A92D18"/>
    <w:rsid w:val="00A93FD6"/>
    <w:rsid w:val="00A944D8"/>
    <w:rsid w:val="00A94E50"/>
    <w:rsid w:val="00A96810"/>
    <w:rsid w:val="00A97E21"/>
    <w:rsid w:val="00AA12C1"/>
    <w:rsid w:val="00AA1E22"/>
    <w:rsid w:val="00AA31C9"/>
    <w:rsid w:val="00AA3811"/>
    <w:rsid w:val="00AA5AAB"/>
    <w:rsid w:val="00AA7586"/>
    <w:rsid w:val="00AA7BBF"/>
    <w:rsid w:val="00AB127C"/>
    <w:rsid w:val="00AB2B94"/>
    <w:rsid w:val="00AB40A0"/>
    <w:rsid w:val="00AB4C2A"/>
    <w:rsid w:val="00AB52AE"/>
    <w:rsid w:val="00AB6506"/>
    <w:rsid w:val="00AB6C52"/>
    <w:rsid w:val="00AC0759"/>
    <w:rsid w:val="00AC1381"/>
    <w:rsid w:val="00AC37DE"/>
    <w:rsid w:val="00AC3D94"/>
    <w:rsid w:val="00AC45CC"/>
    <w:rsid w:val="00AC4E5F"/>
    <w:rsid w:val="00AC5027"/>
    <w:rsid w:val="00AC5604"/>
    <w:rsid w:val="00AC5764"/>
    <w:rsid w:val="00AC5E18"/>
    <w:rsid w:val="00AC6145"/>
    <w:rsid w:val="00AC68B4"/>
    <w:rsid w:val="00AC7E70"/>
    <w:rsid w:val="00AD0B99"/>
    <w:rsid w:val="00AD1130"/>
    <w:rsid w:val="00AD1DB7"/>
    <w:rsid w:val="00AD3B5E"/>
    <w:rsid w:val="00AE0258"/>
    <w:rsid w:val="00AE0AF0"/>
    <w:rsid w:val="00AE22ED"/>
    <w:rsid w:val="00AE48CD"/>
    <w:rsid w:val="00AE48E7"/>
    <w:rsid w:val="00AE4FA0"/>
    <w:rsid w:val="00AE538A"/>
    <w:rsid w:val="00AF040D"/>
    <w:rsid w:val="00AF1FFC"/>
    <w:rsid w:val="00AF2B71"/>
    <w:rsid w:val="00AF434B"/>
    <w:rsid w:val="00AF4AD6"/>
    <w:rsid w:val="00AF70E2"/>
    <w:rsid w:val="00AF7261"/>
    <w:rsid w:val="00B00F44"/>
    <w:rsid w:val="00B0157E"/>
    <w:rsid w:val="00B01624"/>
    <w:rsid w:val="00B01A09"/>
    <w:rsid w:val="00B01AE4"/>
    <w:rsid w:val="00B01BE8"/>
    <w:rsid w:val="00B02E39"/>
    <w:rsid w:val="00B05509"/>
    <w:rsid w:val="00B064A8"/>
    <w:rsid w:val="00B066E1"/>
    <w:rsid w:val="00B1000A"/>
    <w:rsid w:val="00B123B9"/>
    <w:rsid w:val="00B12D37"/>
    <w:rsid w:val="00B144D2"/>
    <w:rsid w:val="00B1637E"/>
    <w:rsid w:val="00B168F3"/>
    <w:rsid w:val="00B2050D"/>
    <w:rsid w:val="00B206A1"/>
    <w:rsid w:val="00B20ACC"/>
    <w:rsid w:val="00B2159F"/>
    <w:rsid w:val="00B21A51"/>
    <w:rsid w:val="00B24814"/>
    <w:rsid w:val="00B24CB5"/>
    <w:rsid w:val="00B259F2"/>
    <w:rsid w:val="00B25F9C"/>
    <w:rsid w:val="00B32CB0"/>
    <w:rsid w:val="00B34FD2"/>
    <w:rsid w:val="00B35490"/>
    <w:rsid w:val="00B3581E"/>
    <w:rsid w:val="00B36EAE"/>
    <w:rsid w:val="00B40238"/>
    <w:rsid w:val="00B4290C"/>
    <w:rsid w:val="00B43EB8"/>
    <w:rsid w:val="00B457B5"/>
    <w:rsid w:val="00B45CEB"/>
    <w:rsid w:val="00B478B9"/>
    <w:rsid w:val="00B47B06"/>
    <w:rsid w:val="00B50304"/>
    <w:rsid w:val="00B510A7"/>
    <w:rsid w:val="00B53404"/>
    <w:rsid w:val="00B5443E"/>
    <w:rsid w:val="00B55BEE"/>
    <w:rsid w:val="00B566DE"/>
    <w:rsid w:val="00B57445"/>
    <w:rsid w:val="00B57F23"/>
    <w:rsid w:val="00B57F4B"/>
    <w:rsid w:val="00B6125B"/>
    <w:rsid w:val="00B6149C"/>
    <w:rsid w:val="00B64E59"/>
    <w:rsid w:val="00B662D9"/>
    <w:rsid w:val="00B66400"/>
    <w:rsid w:val="00B71688"/>
    <w:rsid w:val="00B71B4B"/>
    <w:rsid w:val="00B723AC"/>
    <w:rsid w:val="00B726C1"/>
    <w:rsid w:val="00B72CFE"/>
    <w:rsid w:val="00B73D75"/>
    <w:rsid w:val="00B73F9C"/>
    <w:rsid w:val="00B74086"/>
    <w:rsid w:val="00B750D8"/>
    <w:rsid w:val="00B760C0"/>
    <w:rsid w:val="00B7791A"/>
    <w:rsid w:val="00B80570"/>
    <w:rsid w:val="00B81744"/>
    <w:rsid w:val="00B81874"/>
    <w:rsid w:val="00B83621"/>
    <w:rsid w:val="00B85749"/>
    <w:rsid w:val="00B85BF8"/>
    <w:rsid w:val="00B903BB"/>
    <w:rsid w:val="00B91303"/>
    <w:rsid w:val="00B97AAD"/>
    <w:rsid w:val="00BA19C6"/>
    <w:rsid w:val="00BA603C"/>
    <w:rsid w:val="00BA69F9"/>
    <w:rsid w:val="00BB3248"/>
    <w:rsid w:val="00BB452E"/>
    <w:rsid w:val="00BB482B"/>
    <w:rsid w:val="00BB510B"/>
    <w:rsid w:val="00BC2460"/>
    <w:rsid w:val="00BC324A"/>
    <w:rsid w:val="00BC4C0C"/>
    <w:rsid w:val="00BC59D1"/>
    <w:rsid w:val="00BC6476"/>
    <w:rsid w:val="00BC7722"/>
    <w:rsid w:val="00BD1FA3"/>
    <w:rsid w:val="00BD2E17"/>
    <w:rsid w:val="00BD4825"/>
    <w:rsid w:val="00BD7BF6"/>
    <w:rsid w:val="00BE0EA8"/>
    <w:rsid w:val="00BE1220"/>
    <w:rsid w:val="00BE1CF3"/>
    <w:rsid w:val="00BE45C9"/>
    <w:rsid w:val="00BE4A2B"/>
    <w:rsid w:val="00BE58F5"/>
    <w:rsid w:val="00BE6D98"/>
    <w:rsid w:val="00BE7DD6"/>
    <w:rsid w:val="00BF169B"/>
    <w:rsid w:val="00BF2A78"/>
    <w:rsid w:val="00BF2F1E"/>
    <w:rsid w:val="00BF3CC1"/>
    <w:rsid w:val="00BF4761"/>
    <w:rsid w:val="00BF5F65"/>
    <w:rsid w:val="00BF63EE"/>
    <w:rsid w:val="00BF705E"/>
    <w:rsid w:val="00BF78EB"/>
    <w:rsid w:val="00BF7BB5"/>
    <w:rsid w:val="00C00999"/>
    <w:rsid w:val="00C00FDC"/>
    <w:rsid w:val="00C02198"/>
    <w:rsid w:val="00C03197"/>
    <w:rsid w:val="00C04269"/>
    <w:rsid w:val="00C05721"/>
    <w:rsid w:val="00C067BC"/>
    <w:rsid w:val="00C10687"/>
    <w:rsid w:val="00C10C05"/>
    <w:rsid w:val="00C1294B"/>
    <w:rsid w:val="00C12D2D"/>
    <w:rsid w:val="00C12D52"/>
    <w:rsid w:val="00C143D2"/>
    <w:rsid w:val="00C1485F"/>
    <w:rsid w:val="00C14A9F"/>
    <w:rsid w:val="00C17F83"/>
    <w:rsid w:val="00C23237"/>
    <w:rsid w:val="00C24419"/>
    <w:rsid w:val="00C24465"/>
    <w:rsid w:val="00C253E6"/>
    <w:rsid w:val="00C262CD"/>
    <w:rsid w:val="00C27BBC"/>
    <w:rsid w:val="00C310E8"/>
    <w:rsid w:val="00C33A57"/>
    <w:rsid w:val="00C33E75"/>
    <w:rsid w:val="00C34037"/>
    <w:rsid w:val="00C36550"/>
    <w:rsid w:val="00C4035F"/>
    <w:rsid w:val="00C40B29"/>
    <w:rsid w:val="00C42221"/>
    <w:rsid w:val="00C439D2"/>
    <w:rsid w:val="00C454C9"/>
    <w:rsid w:val="00C4554C"/>
    <w:rsid w:val="00C45832"/>
    <w:rsid w:val="00C45B37"/>
    <w:rsid w:val="00C45D82"/>
    <w:rsid w:val="00C5106A"/>
    <w:rsid w:val="00C519E9"/>
    <w:rsid w:val="00C55183"/>
    <w:rsid w:val="00C62FC0"/>
    <w:rsid w:val="00C64689"/>
    <w:rsid w:val="00C651CB"/>
    <w:rsid w:val="00C67A6D"/>
    <w:rsid w:val="00C710EB"/>
    <w:rsid w:val="00C71805"/>
    <w:rsid w:val="00C71904"/>
    <w:rsid w:val="00C71A87"/>
    <w:rsid w:val="00C71A9F"/>
    <w:rsid w:val="00C71CAD"/>
    <w:rsid w:val="00C756C4"/>
    <w:rsid w:val="00C7615F"/>
    <w:rsid w:val="00C762BE"/>
    <w:rsid w:val="00C766F0"/>
    <w:rsid w:val="00C77A5A"/>
    <w:rsid w:val="00C800D8"/>
    <w:rsid w:val="00C80BA9"/>
    <w:rsid w:val="00C815A8"/>
    <w:rsid w:val="00C81F06"/>
    <w:rsid w:val="00C822A6"/>
    <w:rsid w:val="00C827D1"/>
    <w:rsid w:val="00C82DF0"/>
    <w:rsid w:val="00C86424"/>
    <w:rsid w:val="00C91D0B"/>
    <w:rsid w:val="00C931D1"/>
    <w:rsid w:val="00C94E8F"/>
    <w:rsid w:val="00C971AB"/>
    <w:rsid w:val="00CA018A"/>
    <w:rsid w:val="00CA0541"/>
    <w:rsid w:val="00CA1A27"/>
    <w:rsid w:val="00CA20A3"/>
    <w:rsid w:val="00CA4741"/>
    <w:rsid w:val="00CA4D83"/>
    <w:rsid w:val="00CA775B"/>
    <w:rsid w:val="00CB065E"/>
    <w:rsid w:val="00CB7B79"/>
    <w:rsid w:val="00CB7BE0"/>
    <w:rsid w:val="00CC03DA"/>
    <w:rsid w:val="00CC1AE7"/>
    <w:rsid w:val="00CC3084"/>
    <w:rsid w:val="00CC68DC"/>
    <w:rsid w:val="00CD0819"/>
    <w:rsid w:val="00CD1A16"/>
    <w:rsid w:val="00CD28BC"/>
    <w:rsid w:val="00CD60D6"/>
    <w:rsid w:val="00CD6669"/>
    <w:rsid w:val="00CD68D4"/>
    <w:rsid w:val="00CD7693"/>
    <w:rsid w:val="00CD7BE9"/>
    <w:rsid w:val="00CE0F53"/>
    <w:rsid w:val="00CE159E"/>
    <w:rsid w:val="00CE3BD3"/>
    <w:rsid w:val="00CE4C2D"/>
    <w:rsid w:val="00CE5B6E"/>
    <w:rsid w:val="00CE5F58"/>
    <w:rsid w:val="00CE7841"/>
    <w:rsid w:val="00CF2F81"/>
    <w:rsid w:val="00CF5302"/>
    <w:rsid w:val="00CF7674"/>
    <w:rsid w:val="00D0056A"/>
    <w:rsid w:val="00D02393"/>
    <w:rsid w:val="00D02490"/>
    <w:rsid w:val="00D0364A"/>
    <w:rsid w:val="00D077A6"/>
    <w:rsid w:val="00D1177E"/>
    <w:rsid w:val="00D13237"/>
    <w:rsid w:val="00D15989"/>
    <w:rsid w:val="00D160AB"/>
    <w:rsid w:val="00D1689D"/>
    <w:rsid w:val="00D16DAE"/>
    <w:rsid w:val="00D178DC"/>
    <w:rsid w:val="00D21633"/>
    <w:rsid w:val="00D22880"/>
    <w:rsid w:val="00D22EE6"/>
    <w:rsid w:val="00D22F7D"/>
    <w:rsid w:val="00D24B77"/>
    <w:rsid w:val="00D24C6D"/>
    <w:rsid w:val="00D267B6"/>
    <w:rsid w:val="00D275F5"/>
    <w:rsid w:val="00D3093E"/>
    <w:rsid w:val="00D30C24"/>
    <w:rsid w:val="00D31C9A"/>
    <w:rsid w:val="00D326E1"/>
    <w:rsid w:val="00D32AE8"/>
    <w:rsid w:val="00D356EA"/>
    <w:rsid w:val="00D35974"/>
    <w:rsid w:val="00D36EAB"/>
    <w:rsid w:val="00D3722D"/>
    <w:rsid w:val="00D37477"/>
    <w:rsid w:val="00D400D2"/>
    <w:rsid w:val="00D40313"/>
    <w:rsid w:val="00D50BBA"/>
    <w:rsid w:val="00D529C9"/>
    <w:rsid w:val="00D55446"/>
    <w:rsid w:val="00D60083"/>
    <w:rsid w:val="00D619B7"/>
    <w:rsid w:val="00D62BD1"/>
    <w:rsid w:val="00D643D6"/>
    <w:rsid w:val="00D64E78"/>
    <w:rsid w:val="00D66FCF"/>
    <w:rsid w:val="00D67D7A"/>
    <w:rsid w:val="00D7067E"/>
    <w:rsid w:val="00D718C7"/>
    <w:rsid w:val="00D72007"/>
    <w:rsid w:val="00D77267"/>
    <w:rsid w:val="00D774A8"/>
    <w:rsid w:val="00D8402C"/>
    <w:rsid w:val="00D860E3"/>
    <w:rsid w:val="00D865C2"/>
    <w:rsid w:val="00D86B49"/>
    <w:rsid w:val="00D87111"/>
    <w:rsid w:val="00D8786C"/>
    <w:rsid w:val="00D90153"/>
    <w:rsid w:val="00D9170B"/>
    <w:rsid w:val="00D92DF4"/>
    <w:rsid w:val="00D93176"/>
    <w:rsid w:val="00D94764"/>
    <w:rsid w:val="00D94923"/>
    <w:rsid w:val="00DA19A6"/>
    <w:rsid w:val="00DA3E05"/>
    <w:rsid w:val="00DA5BDA"/>
    <w:rsid w:val="00DA5E83"/>
    <w:rsid w:val="00DB036E"/>
    <w:rsid w:val="00DB05B2"/>
    <w:rsid w:val="00DB3002"/>
    <w:rsid w:val="00DB652D"/>
    <w:rsid w:val="00DB7555"/>
    <w:rsid w:val="00DB7CF5"/>
    <w:rsid w:val="00DC06F5"/>
    <w:rsid w:val="00DC0DC2"/>
    <w:rsid w:val="00DD72DD"/>
    <w:rsid w:val="00DE1107"/>
    <w:rsid w:val="00DE1A97"/>
    <w:rsid w:val="00DE397C"/>
    <w:rsid w:val="00DE4593"/>
    <w:rsid w:val="00DE4990"/>
    <w:rsid w:val="00DE52CF"/>
    <w:rsid w:val="00DE563A"/>
    <w:rsid w:val="00DE664C"/>
    <w:rsid w:val="00DE7473"/>
    <w:rsid w:val="00DF111E"/>
    <w:rsid w:val="00DF11CC"/>
    <w:rsid w:val="00DF2B9C"/>
    <w:rsid w:val="00DF3ABD"/>
    <w:rsid w:val="00E02D60"/>
    <w:rsid w:val="00E02FB2"/>
    <w:rsid w:val="00E10226"/>
    <w:rsid w:val="00E107A5"/>
    <w:rsid w:val="00E22414"/>
    <w:rsid w:val="00E25FC4"/>
    <w:rsid w:val="00E26D1A"/>
    <w:rsid w:val="00E27381"/>
    <w:rsid w:val="00E31ADD"/>
    <w:rsid w:val="00E33134"/>
    <w:rsid w:val="00E3403C"/>
    <w:rsid w:val="00E41BEE"/>
    <w:rsid w:val="00E45875"/>
    <w:rsid w:val="00E4656E"/>
    <w:rsid w:val="00E467F5"/>
    <w:rsid w:val="00E54233"/>
    <w:rsid w:val="00E54255"/>
    <w:rsid w:val="00E54457"/>
    <w:rsid w:val="00E5777E"/>
    <w:rsid w:val="00E57943"/>
    <w:rsid w:val="00E61A85"/>
    <w:rsid w:val="00E62669"/>
    <w:rsid w:val="00E638C8"/>
    <w:rsid w:val="00E65368"/>
    <w:rsid w:val="00E65F17"/>
    <w:rsid w:val="00E66955"/>
    <w:rsid w:val="00E66CCF"/>
    <w:rsid w:val="00E70F58"/>
    <w:rsid w:val="00E71CB3"/>
    <w:rsid w:val="00E73C50"/>
    <w:rsid w:val="00E74015"/>
    <w:rsid w:val="00E749BE"/>
    <w:rsid w:val="00E75E10"/>
    <w:rsid w:val="00E806EF"/>
    <w:rsid w:val="00E8330B"/>
    <w:rsid w:val="00E877C8"/>
    <w:rsid w:val="00E90589"/>
    <w:rsid w:val="00E908BF"/>
    <w:rsid w:val="00E913F6"/>
    <w:rsid w:val="00E95F62"/>
    <w:rsid w:val="00E971F3"/>
    <w:rsid w:val="00E97F14"/>
    <w:rsid w:val="00EB036F"/>
    <w:rsid w:val="00EB0D89"/>
    <w:rsid w:val="00EB3A7B"/>
    <w:rsid w:val="00EB6168"/>
    <w:rsid w:val="00EB6EFF"/>
    <w:rsid w:val="00EC136B"/>
    <w:rsid w:val="00EC1516"/>
    <w:rsid w:val="00EC1E7E"/>
    <w:rsid w:val="00EC219C"/>
    <w:rsid w:val="00EC2BC1"/>
    <w:rsid w:val="00EC502C"/>
    <w:rsid w:val="00EC7278"/>
    <w:rsid w:val="00EC78E5"/>
    <w:rsid w:val="00ED06AC"/>
    <w:rsid w:val="00ED13D3"/>
    <w:rsid w:val="00ED749A"/>
    <w:rsid w:val="00EE00A8"/>
    <w:rsid w:val="00EE064D"/>
    <w:rsid w:val="00EE154D"/>
    <w:rsid w:val="00EE4083"/>
    <w:rsid w:val="00EE5790"/>
    <w:rsid w:val="00EE58B4"/>
    <w:rsid w:val="00EE5CE2"/>
    <w:rsid w:val="00EE680E"/>
    <w:rsid w:val="00EE6AC4"/>
    <w:rsid w:val="00EE7A28"/>
    <w:rsid w:val="00EF21DA"/>
    <w:rsid w:val="00EF2491"/>
    <w:rsid w:val="00EF2833"/>
    <w:rsid w:val="00EF2873"/>
    <w:rsid w:val="00EF43FB"/>
    <w:rsid w:val="00F013B9"/>
    <w:rsid w:val="00F03184"/>
    <w:rsid w:val="00F069BC"/>
    <w:rsid w:val="00F110CD"/>
    <w:rsid w:val="00F12369"/>
    <w:rsid w:val="00F12BE2"/>
    <w:rsid w:val="00F13296"/>
    <w:rsid w:val="00F17B9C"/>
    <w:rsid w:val="00F20A69"/>
    <w:rsid w:val="00F21E33"/>
    <w:rsid w:val="00F22881"/>
    <w:rsid w:val="00F23368"/>
    <w:rsid w:val="00F24BE5"/>
    <w:rsid w:val="00F24D8F"/>
    <w:rsid w:val="00F25649"/>
    <w:rsid w:val="00F2596D"/>
    <w:rsid w:val="00F26342"/>
    <w:rsid w:val="00F27478"/>
    <w:rsid w:val="00F27C96"/>
    <w:rsid w:val="00F30881"/>
    <w:rsid w:val="00F3458F"/>
    <w:rsid w:val="00F347E6"/>
    <w:rsid w:val="00F36706"/>
    <w:rsid w:val="00F4117F"/>
    <w:rsid w:val="00F41A65"/>
    <w:rsid w:val="00F4282D"/>
    <w:rsid w:val="00F44A69"/>
    <w:rsid w:val="00F4702F"/>
    <w:rsid w:val="00F47AD5"/>
    <w:rsid w:val="00F507D7"/>
    <w:rsid w:val="00F50CF4"/>
    <w:rsid w:val="00F53477"/>
    <w:rsid w:val="00F53D77"/>
    <w:rsid w:val="00F53F38"/>
    <w:rsid w:val="00F54586"/>
    <w:rsid w:val="00F61310"/>
    <w:rsid w:val="00F63A27"/>
    <w:rsid w:val="00F6604F"/>
    <w:rsid w:val="00F676B4"/>
    <w:rsid w:val="00F73CFF"/>
    <w:rsid w:val="00F757C1"/>
    <w:rsid w:val="00F75B4D"/>
    <w:rsid w:val="00F75F93"/>
    <w:rsid w:val="00F801BD"/>
    <w:rsid w:val="00F846AE"/>
    <w:rsid w:val="00F86F1A"/>
    <w:rsid w:val="00F87AE8"/>
    <w:rsid w:val="00F87B21"/>
    <w:rsid w:val="00F87E0E"/>
    <w:rsid w:val="00F93287"/>
    <w:rsid w:val="00F93A96"/>
    <w:rsid w:val="00F9744F"/>
    <w:rsid w:val="00FA05B7"/>
    <w:rsid w:val="00FA0B0B"/>
    <w:rsid w:val="00FA1368"/>
    <w:rsid w:val="00FA2361"/>
    <w:rsid w:val="00FA3618"/>
    <w:rsid w:val="00FA4B5A"/>
    <w:rsid w:val="00FA5F6A"/>
    <w:rsid w:val="00FA7563"/>
    <w:rsid w:val="00FB2609"/>
    <w:rsid w:val="00FB2B11"/>
    <w:rsid w:val="00FB3C63"/>
    <w:rsid w:val="00FB7FCB"/>
    <w:rsid w:val="00FC1168"/>
    <w:rsid w:val="00FC2DD9"/>
    <w:rsid w:val="00FC4F11"/>
    <w:rsid w:val="00FC6AE9"/>
    <w:rsid w:val="00FC7777"/>
    <w:rsid w:val="00FD11DB"/>
    <w:rsid w:val="00FD230D"/>
    <w:rsid w:val="00FD3EC6"/>
    <w:rsid w:val="00FD416C"/>
    <w:rsid w:val="00FD79C6"/>
    <w:rsid w:val="00FD7D6A"/>
    <w:rsid w:val="00FE140F"/>
    <w:rsid w:val="00FE1E10"/>
    <w:rsid w:val="00FE247B"/>
    <w:rsid w:val="00FE2C9C"/>
    <w:rsid w:val="00FE4A74"/>
    <w:rsid w:val="00FE4DAA"/>
    <w:rsid w:val="00FE6729"/>
    <w:rsid w:val="00FE7B81"/>
    <w:rsid w:val="00FF02E7"/>
    <w:rsid w:val="00FF082D"/>
    <w:rsid w:val="00FF20AD"/>
    <w:rsid w:val="00FF3855"/>
    <w:rsid w:val="00FF50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379FC"/>
  <w15:docId w15:val="{5607629C-2275-41BE-9FAC-017574AE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5B6E"/>
    <w:pPr>
      <w:widowControl w:val="0"/>
      <w:jc w:val="both"/>
    </w:pPr>
  </w:style>
  <w:style w:type="paragraph" w:styleId="2">
    <w:name w:val="heading 2"/>
    <w:basedOn w:val="3"/>
    <w:link w:val="20"/>
    <w:uiPriority w:val="99"/>
    <w:qFormat/>
    <w:rsid w:val="00164EB7"/>
    <w:pPr>
      <w:keepNext w:val="0"/>
      <w:keepLines w:val="0"/>
      <w:spacing w:beforeLines="50" w:after="0" w:line="240" w:lineRule="auto"/>
      <w:ind w:left="549" w:hangingChars="228" w:hanging="549"/>
      <w:jc w:val="left"/>
      <w:outlineLvl w:val="1"/>
    </w:pPr>
    <w:rPr>
      <w:rFonts w:ascii="Times New Roman" w:eastAsia="宋体" w:hAnsi="Times New Roman" w:cs="Times New Roman"/>
      <w:i/>
      <w:kern w:val="0"/>
      <w:sz w:val="24"/>
      <w:szCs w:val="24"/>
    </w:rPr>
  </w:style>
  <w:style w:type="paragraph" w:styleId="3">
    <w:name w:val="heading 3"/>
    <w:basedOn w:val="a"/>
    <w:next w:val="a"/>
    <w:link w:val="30"/>
    <w:uiPriority w:val="9"/>
    <w:semiHidden/>
    <w:unhideWhenUsed/>
    <w:qFormat/>
    <w:rsid w:val="00164E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68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68DB"/>
    <w:rPr>
      <w:sz w:val="18"/>
      <w:szCs w:val="18"/>
    </w:rPr>
  </w:style>
  <w:style w:type="paragraph" w:styleId="a5">
    <w:name w:val="footer"/>
    <w:basedOn w:val="a"/>
    <w:link w:val="a6"/>
    <w:uiPriority w:val="99"/>
    <w:unhideWhenUsed/>
    <w:rsid w:val="006868DB"/>
    <w:pPr>
      <w:tabs>
        <w:tab w:val="center" w:pos="4153"/>
        <w:tab w:val="right" w:pos="8306"/>
      </w:tabs>
      <w:snapToGrid w:val="0"/>
      <w:jc w:val="left"/>
    </w:pPr>
    <w:rPr>
      <w:sz w:val="18"/>
      <w:szCs w:val="18"/>
    </w:rPr>
  </w:style>
  <w:style w:type="character" w:customStyle="1" w:styleId="a6">
    <w:name w:val="页脚 字符"/>
    <w:basedOn w:val="a0"/>
    <w:link w:val="a5"/>
    <w:uiPriority w:val="99"/>
    <w:rsid w:val="006868DB"/>
    <w:rPr>
      <w:sz w:val="18"/>
      <w:szCs w:val="18"/>
    </w:rPr>
  </w:style>
  <w:style w:type="paragraph" w:styleId="a7">
    <w:name w:val="List Paragraph"/>
    <w:basedOn w:val="a"/>
    <w:uiPriority w:val="34"/>
    <w:qFormat/>
    <w:rsid w:val="006868DB"/>
    <w:pPr>
      <w:ind w:firstLineChars="200" w:firstLine="420"/>
    </w:pPr>
  </w:style>
  <w:style w:type="character" w:styleId="a8">
    <w:name w:val="annotation reference"/>
    <w:basedOn w:val="a0"/>
    <w:uiPriority w:val="99"/>
    <w:semiHidden/>
    <w:unhideWhenUsed/>
    <w:rsid w:val="00177D00"/>
    <w:rPr>
      <w:sz w:val="21"/>
      <w:szCs w:val="21"/>
    </w:rPr>
  </w:style>
  <w:style w:type="paragraph" w:styleId="a9">
    <w:name w:val="annotation text"/>
    <w:basedOn w:val="a"/>
    <w:link w:val="aa"/>
    <w:uiPriority w:val="99"/>
    <w:unhideWhenUsed/>
    <w:qFormat/>
    <w:rsid w:val="00177D00"/>
    <w:pPr>
      <w:jc w:val="left"/>
    </w:pPr>
  </w:style>
  <w:style w:type="character" w:customStyle="1" w:styleId="aa">
    <w:name w:val="批注文字 字符"/>
    <w:basedOn w:val="a0"/>
    <w:link w:val="a9"/>
    <w:uiPriority w:val="99"/>
    <w:rsid w:val="00177D00"/>
  </w:style>
  <w:style w:type="paragraph" w:styleId="ab">
    <w:name w:val="annotation subject"/>
    <w:basedOn w:val="a9"/>
    <w:next w:val="a9"/>
    <w:link w:val="ac"/>
    <w:uiPriority w:val="99"/>
    <w:semiHidden/>
    <w:unhideWhenUsed/>
    <w:rsid w:val="00177D00"/>
    <w:rPr>
      <w:b/>
      <w:bCs/>
    </w:rPr>
  </w:style>
  <w:style w:type="character" w:customStyle="1" w:styleId="ac">
    <w:name w:val="批注主题 字符"/>
    <w:basedOn w:val="aa"/>
    <w:link w:val="ab"/>
    <w:uiPriority w:val="99"/>
    <w:semiHidden/>
    <w:rsid w:val="00177D00"/>
    <w:rPr>
      <w:b/>
      <w:bCs/>
    </w:rPr>
  </w:style>
  <w:style w:type="paragraph" w:styleId="ad">
    <w:name w:val="Balloon Text"/>
    <w:basedOn w:val="a"/>
    <w:link w:val="ae"/>
    <w:uiPriority w:val="99"/>
    <w:semiHidden/>
    <w:unhideWhenUsed/>
    <w:rsid w:val="00177D00"/>
    <w:rPr>
      <w:sz w:val="18"/>
      <w:szCs w:val="18"/>
    </w:rPr>
  </w:style>
  <w:style w:type="character" w:customStyle="1" w:styleId="ae">
    <w:name w:val="批注框文本 字符"/>
    <w:basedOn w:val="a0"/>
    <w:link w:val="ad"/>
    <w:uiPriority w:val="99"/>
    <w:semiHidden/>
    <w:rsid w:val="00177D00"/>
    <w:rPr>
      <w:sz w:val="18"/>
      <w:szCs w:val="18"/>
    </w:rPr>
  </w:style>
  <w:style w:type="paragraph" w:styleId="af">
    <w:name w:val="Body Text"/>
    <w:basedOn w:val="a"/>
    <w:link w:val="af0"/>
    <w:uiPriority w:val="99"/>
    <w:rsid w:val="00A66EB3"/>
    <w:pPr>
      <w:ind w:left="120"/>
      <w:jc w:val="left"/>
    </w:pPr>
    <w:rPr>
      <w:rFonts w:ascii="Times New Roman" w:eastAsia="宋体" w:hAnsi="Times New Roman" w:cs="Times New Roman"/>
      <w:kern w:val="0"/>
      <w:sz w:val="24"/>
      <w:szCs w:val="24"/>
    </w:rPr>
  </w:style>
  <w:style w:type="character" w:customStyle="1" w:styleId="af0">
    <w:name w:val="正文文本 字符"/>
    <w:basedOn w:val="a0"/>
    <w:link w:val="af"/>
    <w:uiPriority w:val="99"/>
    <w:rsid w:val="00A66EB3"/>
    <w:rPr>
      <w:rFonts w:ascii="Times New Roman" w:eastAsia="宋体" w:hAnsi="Times New Roman" w:cs="Times New Roman"/>
      <w:kern w:val="0"/>
      <w:sz w:val="24"/>
      <w:szCs w:val="24"/>
    </w:rPr>
  </w:style>
  <w:style w:type="paragraph" w:customStyle="1" w:styleId="af1">
    <w:name w:val=".."/>
    <w:basedOn w:val="a"/>
    <w:next w:val="a"/>
    <w:uiPriority w:val="99"/>
    <w:rsid w:val="00DE52CF"/>
    <w:pPr>
      <w:widowControl/>
      <w:autoSpaceDE w:val="0"/>
      <w:autoSpaceDN w:val="0"/>
      <w:adjustRightInd w:val="0"/>
      <w:spacing w:after="15" w:line="600" w:lineRule="exact"/>
      <w:ind w:firstLineChars="200" w:firstLine="200"/>
      <w:jc w:val="left"/>
    </w:pPr>
    <w:rPr>
      <w:rFonts w:ascii="华文仿宋" w:eastAsia="华文仿宋" w:hAnsi="Times New Roman" w:cs="Times New Roman"/>
      <w:kern w:val="0"/>
      <w:sz w:val="24"/>
      <w:szCs w:val="24"/>
    </w:rPr>
  </w:style>
  <w:style w:type="paragraph" w:styleId="af2">
    <w:name w:val="Date"/>
    <w:basedOn w:val="a"/>
    <w:next w:val="a"/>
    <w:link w:val="af3"/>
    <w:uiPriority w:val="99"/>
    <w:semiHidden/>
    <w:unhideWhenUsed/>
    <w:rsid w:val="0022320A"/>
    <w:pPr>
      <w:ind w:leftChars="2500" w:left="100"/>
    </w:pPr>
  </w:style>
  <w:style w:type="character" w:customStyle="1" w:styleId="af3">
    <w:name w:val="日期 字符"/>
    <w:basedOn w:val="a0"/>
    <w:link w:val="af2"/>
    <w:uiPriority w:val="99"/>
    <w:semiHidden/>
    <w:rsid w:val="0022320A"/>
  </w:style>
  <w:style w:type="paragraph" w:styleId="af4">
    <w:name w:val="Normal (Web)"/>
    <w:basedOn w:val="a"/>
    <w:uiPriority w:val="99"/>
    <w:semiHidden/>
    <w:unhideWhenUsed/>
    <w:rsid w:val="009A4B49"/>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9"/>
    <w:rsid w:val="00164EB7"/>
    <w:rPr>
      <w:rFonts w:ascii="Times New Roman" w:eastAsia="宋体" w:hAnsi="Times New Roman" w:cs="Times New Roman"/>
      <w:b/>
      <w:bCs/>
      <w:i/>
      <w:kern w:val="0"/>
      <w:sz w:val="24"/>
      <w:szCs w:val="24"/>
    </w:rPr>
  </w:style>
  <w:style w:type="character" w:customStyle="1" w:styleId="30">
    <w:name w:val="标题 3 字符"/>
    <w:basedOn w:val="a0"/>
    <w:link w:val="3"/>
    <w:uiPriority w:val="9"/>
    <w:semiHidden/>
    <w:rsid w:val="00164EB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84918">
      <w:bodyDiv w:val="1"/>
      <w:marLeft w:val="0"/>
      <w:marRight w:val="0"/>
      <w:marTop w:val="0"/>
      <w:marBottom w:val="0"/>
      <w:divBdr>
        <w:top w:val="none" w:sz="0" w:space="0" w:color="auto"/>
        <w:left w:val="none" w:sz="0" w:space="0" w:color="auto"/>
        <w:bottom w:val="none" w:sz="0" w:space="0" w:color="auto"/>
        <w:right w:val="none" w:sz="0" w:space="0" w:color="auto"/>
      </w:divBdr>
      <w:divsChild>
        <w:div w:id="3096222">
          <w:marLeft w:val="1008"/>
          <w:marRight w:val="0"/>
          <w:marTop w:val="106"/>
          <w:marBottom w:val="0"/>
          <w:divBdr>
            <w:top w:val="none" w:sz="0" w:space="0" w:color="auto"/>
            <w:left w:val="none" w:sz="0" w:space="0" w:color="auto"/>
            <w:bottom w:val="none" w:sz="0" w:space="0" w:color="auto"/>
            <w:right w:val="none" w:sz="0" w:space="0" w:color="auto"/>
          </w:divBdr>
        </w:div>
      </w:divsChild>
    </w:div>
    <w:div w:id="210719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D136A-5099-4137-99C8-6E166D966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2237</Words>
  <Characters>12755</Characters>
  <Application>Microsoft Office Word</Application>
  <DocSecurity>0</DocSecurity>
  <Lines>106</Lines>
  <Paragraphs>29</Paragraphs>
  <ScaleCrop>false</ScaleCrop>
  <Company>Lenovo</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贾静</cp:lastModifiedBy>
  <cp:revision>3</cp:revision>
  <cp:lastPrinted>2018-05-07T06:39:00Z</cp:lastPrinted>
  <dcterms:created xsi:type="dcterms:W3CDTF">2018-11-21T02:48:00Z</dcterms:created>
  <dcterms:modified xsi:type="dcterms:W3CDTF">2018-11-22T06:26:00Z</dcterms:modified>
</cp:coreProperties>
</file>