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BD5" w:rsidRPr="00ED4C4E" w:rsidRDefault="000E0287" w:rsidP="006748BF">
      <w:pPr>
        <w:tabs>
          <w:tab w:val="left" w:pos="7560"/>
        </w:tabs>
        <w:spacing w:line="520" w:lineRule="exact"/>
        <w:ind w:leftChars="1" w:left="1877" w:hangingChars="586" w:hanging="1875"/>
        <w:rPr>
          <w:rFonts w:eastAsia="黑体"/>
          <w:sz w:val="32"/>
          <w:szCs w:val="44"/>
        </w:rPr>
      </w:pPr>
      <w:r w:rsidRPr="00ED4C4E">
        <w:rPr>
          <w:rFonts w:eastAsia="黑体"/>
          <w:sz w:val="32"/>
          <w:szCs w:val="44"/>
        </w:rPr>
        <w:t>附件</w:t>
      </w:r>
    </w:p>
    <w:p w:rsidR="00FB7F7E" w:rsidRPr="00ED4C4E" w:rsidRDefault="00FB7F7E" w:rsidP="00436AC2">
      <w:pPr>
        <w:tabs>
          <w:tab w:val="left" w:pos="7560"/>
        </w:tabs>
        <w:spacing w:line="520" w:lineRule="exact"/>
        <w:ind w:leftChars="1" w:left="2112" w:hangingChars="586" w:hanging="2110"/>
        <w:jc w:val="center"/>
        <w:rPr>
          <w:rFonts w:eastAsia="方正小标宋简体"/>
          <w:sz w:val="36"/>
          <w:szCs w:val="36"/>
        </w:rPr>
      </w:pPr>
    </w:p>
    <w:p w:rsidR="002B6BFC" w:rsidRPr="00ED4C4E" w:rsidRDefault="00C22D60" w:rsidP="00810D30">
      <w:pPr>
        <w:pStyle w:val="1"/>
        <w:spacing w:before="0" w:after="0" w:line="520" w:lineRule="exact"/>
        <w:jc w:val="center"/>
        <w:rPr>
          <w:rFonts w:eastAsia="方正小标宋_GBK"/>
          <w:b w:val="0"/>
        </w:rPr>
      </w:pPr>
      <w:bookmarkStart w:id="0" w:name="OLE_LINK4"/>
      <w:bookmarkStart w:id="1" w:name="现成软件"/>
      <w:bookmarkStart w:id="2" w:name="_Toc344475834"/>
      <w:bookmarkStart w:id="3" w:name="参考文献"/>
      <w:r w:rsidRPr="00ED4C4E">
        <w:rPr>
          <w:rFonts w:eastAsia="方正小标宋_GBK"/>
          <w:b w:val="0"/>
        </w:rPr>
        <w:t>体外同步复</w:t>
      </w:r>
      <w:proofErr w:type="gramStart"/>
      <w:r w:rsidRPr="00ED4C4E">
        <w:rPr>
          <w:rFonts w:eastAsia="方正小标宋_GBK"/>
          <w:b w:val="0"/>
        </w:rPr>
        <w:t>律产品</w:t>
      </w:r>
      <w:proofErr w:type="gramEnd"/>
      <w:r w:rsidRPr="00ED4C4E">
        <w:rPr>
          <w:rFonts w:eastAsia="方正小标宋_GBK"/>
          <w:b w:val="0"/>
        </w:rPr>
        <w:t>注册技术指导原则</w:t>
      </w:r>
    </w:p>
    <w:bookmarkEnd w:id="0"/>
    <w:p w:rsidR="00810D30" w:rsidRPr="00701608" w:rsidRDefault="00810D30" w:rsidP="003109B2">
      <w:pPr>
        <w:jc w:val="center"/>
        <w:rPr>
          <w:rFonts w:eastAsia="仿宋_GB2312"/>
          <w:sz w:val="32"/>
          <w:szCs w:val="32"/>
        </w:rPr>
      </w:pPr>
    </w:p>
    <w:p w:rsidR="00A11940" w:rsidRPr="00ED4C4E" w:rsidRDefault="00A11940" w:rsidP="00A11940">
      <w:pPr>
        <w:ind w:firstLineChars="200" w:firstLine="640"/>
        <w:rPr>
          <w:rFonts w:eastAsia="仿宋_GB2312"/>
          <w:sz w:val="32"/>
          <w:szCs w:val="32"/>
        </w:rPr>
      </w:pPr>
      <w:bookmarkStart w:id="4" w:name="_Toc344475832"/>
      <w:bookmarkStart w:id="5" w:name="适用范围"/>
      <w:r w:rsidRPr="00ED4C4E">
        <w:rPr>
          <w:rFonts w:eastAsia="仿宋_GB2312"/>
          <w:sz w:val="32"/>
          <w:szCs w:val="32"/>
        </w:rPr>
        <w:t>本指导原则旨在指导注册申请人对</w:t>
      </w:r>
      <w:bookmarkStart w:id="6" w:name="OLE_LINK37"/>
      <w:bookmarkStart w:id="7" w:name="OLE_LINK38"/>
      <w:r w:rsidRPr="00ED4C4E">
        <w:rPr>
          <w:rFonts w:eastAsia="仿宋_GB2312"/>
          <w:sz w:val="32"/>
          <w:szCs w:val="32"/>
        </w:rPr>
        <w:t>体外同步复律产品</w:t>
      </w:r>
      <w:bookmarkStart w:id="8" w:name="OLE_LINK39"/>
      <w:bookmarkStart w:id="9" w:name="OLE_LINK40"/>
      <w:bookmarkStart w:id="10" w:name="OLE_LINK41"/>
      <w:bookmarkEnd w:id="6"/>
      <w:bookmarkEnd w:id="7"/>
      <w:r w:rsidRPr="00ED4C4E">
        <w:rPr>
          <w:rFonts w:eastAsia="仿宋_GB2312"/>
          <w:sz w:val="32"/>
          <w:szCs w:val="32"/>
        </w:rPr>
        <w:t>（简称</w:t>
      </w:r>
      <w:r w:rsidRPr="00ED4C4E">
        <w:rPr>
          <w:rFonts w:eastAsia="仿宋_GB2312"/>
          <w:sz w:val="32"/>
          <w:szCs w:val="32"/>
        </w:rPr>
        <w:t>“</w:t>
      </w:r>
      <w:r w:rsidRPr="00ED4C4E">
        <w:rPr>
          <w:rFonts w:eastAsia="仿宋_GB2312"/>
          <w:sz w:val="32"/>
          <w:szCs w:val="32"/>
        </w:rPr>
        <w:t>产品</w:t>
      </w:r>
      <w:r w:rsidRPr="00ED4C4E">
        <w:rPr>
          <w:rFonts w:eastAsia="仿宋_GB2312"/>
          <w:sz w:val="32"/>
          <w:szCs w:val="32"/>
        </w:rPr>
        <w:t>”</w:t>
      </w:r>
      <w:r w:rsidRPr="00ED4C4E">
        <w:rPr>
          <w:rFonts w:eastAsia="仿宋_GB2312"/>
          <w:sz w:val="32"/>
          <w:szCs w:val="32"/>
        </w:rPr>
        <w:t>）</w:t>
      </w:r>
      <w:bookmarkEnd w:id="8"/>
      <w:bookmarkEnd w:id="9"/>
      <w:bookmarkEnd w:id="10"/>
      <w:r w:rsidRPr="00ED4C4E">
        <w:rPr>
          <w:rFonts w:eastAsia="仿宋_GB2312"/>
          <w:sz w:val="32"/>
          <w:szCs w:val="32"/>
        </w:rPr>
        <w:t>注册申报资料的准备及撰写，同时也为技术审评部门审评注册申报资料提供参考。</w:t>
      </w:r>
    </w:p>
    <w:p w:rsidR="00A11940" w:rsidRPr="00ED4C4E" w:rsidRDefault="00A11940" w:rsidP="00A11940">
      <w:pPr>
        <w:ind w:firstLineChars="200" w:firstLine="640"/>
        <w:rPr>
          <w:rFonts w:eastAsia="仿宋_GB2312"/>
          <w:sz w:val="32"/>
          <w:szCs w:val="32"/>
        </w:rPr>
      </w:pPr>
      <w:r w:rsidRPr="00ED4C4E">
        <w:rPr>
          <w:rFonts w:eastAsia="仿宋_GB2312"/>
          <w:sz w:val="32"/>
          <w:szCs w:val="32"/>
        </w:rPr>
        <w:t>本指导原则是对产品的一般性要求，注册申请人应依据其具体特性</w:t>
      </w:r>
      <w:r w:rsidRPr="00ED4C4E">
        <w:rPr>
          <w:rFonts w:eastAsia="仿宋_GB2312"/>
          <w:kern w:val="0"/>
          <w:sz w:val="32"/>
          <w:szCs w:val="32"/>
        </w:rPr>
        <w:t>确定其中内容是否适用</w:t>
      </w:r>
      <w:r w:rsidRPr="00ED4C4E">
        <w:rPr>
          <w:rFonts w:eastAsia="仿宋_GB2312"/>
          <w:sz w:val="32"/>
          <w:szCs w:val="32"/>
        </w:rPr>
        <w:t>，若不适用，需具体阐述理由及相应的科学依据</w:t>
      </w:r>
      <w:r w:rsidRPr="00ED4C4E">
        <w:rPr>
          <w:rFonts w:eastAsia="仿宋_GB2312"/>
          <w:kern w:val="0"/>
          <w:sz w:val="32"/>
          <w:szCs w:val="32"/>
        </w:rPr>
        <w:t>，并依据其具体特性对注册申报资料的内容进行充实和细化。</w:t>
      </w:r>
    </w:p>
    <w:p w:rsidR="00A11940" w:rsidRPr="00ED4C4E" w:rsidRDefault="00A11940" w:rsidP="00A11940">
      <w:pPr>
        <w:spacing w:line="580" w:lineRule="exact"/>
        <w:ind w:firstLineChars="200" w:firstLine="640"/>
        <w:rPr>
          <w:rFonts w:eastAsia="仿宋_GB2312"/>
          <w:kern w:val="0"/>
          <w:sz w:val="32"/>
          <w:szCs w:val="32"/>
        </w:rPr>
      </w:pPr>
      <w:r w:rsidRPr="00ED4C4E">
        <w:rPr>
          <w:rFonts w:eastAsia="仿宋_GB2312"/>
          <w:kern w:val="0"/>
          <w:sz w:val="32"/>
          <w:szCs w:val="32"/>
        </w:rPr>
        <w:t>本指导原则是</w:t>
      </w:r>
      <w:proofErr w:type="gramStart"/>
      <w:r w:rsidRPr="00ED4C4E">
        <w:rPr>
          <w:rFonts w:eastAsia="仿宋_GB2312"/>
          <w:kern w:val="0"/>
          <w:sz w:val="32"/>
          <w:szCs w:val="32"/>
        </w:rPr>
        <w:t>供注册</w:t>
      </w:r>
      <w:proofErr w:type="gramEnd"/>
      <w:r w:rsidRPr="00ED4C4E">
        <w:rPr>
          <w:rFonts w:eastAsia="仿宋_GB2312"/>
          <w:kern w:val="0"/>
          <w:sz w:val="32"/>
          <w:szCs w:val="32"/>
        </w:rPr>
        <w:t>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A8150A" w:rsidRPr="00ED4C4E" w:rsidRDefault="00A11940" w:rsidP="00A11940">
      <w:pPr>
        <w:ind w:firstLineChars="200" w:firstLine="640"/>
        <w:rPr>
          <w:rFonts w:eastAsia="仿宋_GB2312"/>
          <w:sz w:val="32"/>
          <w:szCs w:val="32"/>
        </w:rPr>
      </w:pPr>
      <w:r w:rsidRPr="00ED4C4E">
        <w:rPr>
          <w:rFonts w:eastAsia="仿宋_GB2312"/>
          <w:kern w:val="0"/>
          <w:sz w:val="32"/>
          <w:szCs w:val="32"/>
        </w:rPr>
        <w:t>本指导原则是在现行法规、标准体系及当前认知水平下制定的，随着法规、标准体系的不断完善和科学技术的不断发展，本指导原则相关内容也将适时进行调整。</w:t>
      </w:r>
    </w:p>
    <w:p w:rsidR="00236A05" w:rsidRPr="00ED4C4E" w:rsidRDefault="000E0287" w:rsidP="00B9023E">
      <w:pPr>
        <w:pStyle w:val="1"/>
        <w:numPr>
          <w:ilvl w:val="0"/>
          <w:numId w:val="9"/>
        </w:numPr>
        <w:spacing w:before="0" w:after="0" w:line="240" w:lineRule="auto"/>
        <w:ind w:left="0" w:firstLineChars="200" w:firstLine="640"/>
        <w:rPr>
          <w:rFonts w:eastAsia="黑体"/>
          <w:b w:val="0"/>
          <w:sz w:val="32"/>
          <w:szCs w:val="32"/>
        </w:rPr>
      </w:pPr>
      <w:r w:rsidRPr="00ED4C4E">
        <w:rPr>
          <w:rFonts w:eastAsia="黑体"/>
          <w:b w:val="0"/>
          <w:sz w:val="32"/>
          <w:szCs w:val="32"/>
        </w:rPr>
        <w:t>范围</w:t>
      </w:r>
      <w:bookmarkEnd w:id="4"/>
      <w:bookmarkEnd w:id="5"/>
    </w:p>
    <w:p w:rsidR="00D9702B" w:rsidRPr="00ED4C4E" w:rsidRDefault="00645B66" w:rsidP="00D671AB">
      <w:pPr>
        <w:spacing w:line="580" w:lineRule="exact"/>
        <w:ind w:firstLineChars="200" w:firstLine="640"/>
        <w:rPr>
          <w:rFonts w:eastAsia="仿宋_GB2312"/>
          <w:kern w:val="0"/>
          <w:sz w:val="32"/>
          <w:szCs w:val="32"/>
        </w:rPr>
      </w:pPr>
      <w:r w:rsidRPr="00ED4C4E">
        <w:rPr>
          <w:rFonts w:eastAsia="仿宋_GB2312"/>
          <w:kern w:val="0"/>
          <w:sz w:val="32"/>
          <w:szCs w:val="32"/>
        </w:rPr>
        <w:t>本指导原则适用于</w:t>
      </w:r>
      <w:r w:rsidRPr="00ED4C4E">
        <w:rPr>
          <w:rFonts w:eastAsia="仿宋_GB2312"/>
          <w:sz w:val="32"/>
          <w:szCs w:val="32"/>
        </w:rPr>
        <w:t>体外同步复律产品</w:t>
      </w:r>
      <w:r w:rsidRPr="00ED4C4E">
        <w:rPr>
          <w:rFonts w:eastAsia="仿宋_GB2312"/>
          <w:kern w:val="0"/>
          <w:sz w:val="32"/>
          <w:szCs w:val="32"/>
        </w:rPr>
        <w:t>，可进行</w:t>
      </w:r>
      <w:r w:rsidRPr="00ED4C4E">
        <w:rPr>
          <w:rFonts w:eastAsia="仿宋_GB2312"/>
          <w:sz w:val="32"/>
          <w:szCs w:val="32"/>
        </w:rPr>
        <w:t>体外同步复律</w:t>
      </w:r>
      <w:r w:rsidRPr="00ED4C4E">
        <w:rPr>
          <w:rFonts w:eastAsia="仿宋_GB2312"/>
          <w:kern w:val="0"/>
          <w:sz w:val="32"/>
          <w:szCs w:val="32"/>
        </w:rPr>
        <w:t>治疗。</w:t>
      </w:r>
    </w:p>
    <w:p w:rsidR="00592B88" w:rsidRPr="00ED4C4E" w:rsidRDefault="00896E00" w:rsidP="00D671AB">
      <w:pPr>
        <w:spacing w:line="580" w:lineRule="exact"/>
        <w:ind w:firstLineChars="200" w:firstLine="640"/>
        <w:rPr>
          <w:rFonts w:eastAsia="仿宋_GB2312"/>
          <w:kern w:val="0"/>
          <w:sz w:val="32"/>
          <w:szCs w:val="32"/>
        </w:rPr>
      </w:pPr>
      <w:r w:rsidRPr="00ED4C4E">
        <w:rPr>
          <w:rFonts w:eastAsia="仿宋_GB2312"/>
          <w:kern w:val="0"/>
          <w:sz w:val="32"/>
          <w:szCs w:val="32"/>
        </w:rPr>
        <w:lastRenderedPageBreak/>
        <w:t>按照《医疗器械分类目录》，产品的管理类别为</w:t>
      </w:r>
      <w:r w:rsidRPr="00ED4C4E">
        <w:rPr>
          <w:rFonts w:ascii="宋体" w:hAnsi="宋体" w:cs="宋体" w:hint="eastAsia"/>
          <w:kern w:val="0"/>
          <w:sz w:val="32"/>
          <w:szCs w:val="32"/>
        </w:rPr>
        <w:t>Ⅲ</w:t>
      </w:r>
      <w:r w:rsidRPr="00ED4C4E">
        <w:rPr>
          <w:rFonts w:eastAsia="仿宋_GB2312"/>
          <w:kern w:val="0"/>
          <w:sz w:val="32"/>
          <w:szCs w:val="32"/>
        </w:rPr>
        <w:t>类，分类编码为</w:t>
      </w:r>
      <w:r w:rsidRPr="00ED4C4E">
        <w:rPr>
          <w:rFonts w:eastAsia="仿宋_GB2312"/>
          <w:kern w:val="0"/>
          <w:sz w:val="32"/>
          <w:szCs w:val="32"/>
        </w:rPr>
        <w:t>08-03-01</w:t>
      </w:r>
      <w:r w:rsidRPr="00ED4C4E">
        <w:rPr>
          <w:rFonts w:eastAsia="仿宋_GB2312"/>
          <w:kern w:val="0"/>
          <w:sz w:val="32"/>
          <w:szCs w:val="32"/>
        </w:rPr>
        <w:t>，是用于心脏的治疗、急救装置。</w:t>
      </w:r>
    </w:p>
    <w:p w:rsidR="00334B7E" w:rsidRPr="00ED4C4E" w:rsidRDefault="00893BBC" w:rsidP="00334B7E">
      <w:pPr>
        <w:ind w:firstLineChars="200" w:firstLine="640"/>
        <w:rPr>
          <w:rFonts w:eastAsia="仿宋_GB2312"/>
          <w:sz w:val="32"/>
          <w:szCs w:val="32"/>
        </w:rPr>
      </w:pPr>
      <w:r w:rsidRPr="00ED4C4E">
        <w:rPr>
          <w:rFonts w:eastAsia="仿宋_GB2312"/>
          <w:sz w:val="32"/>
          <w:szCs w:val="32"/>
        </w:rPr>
        <w:t>本指导原则所述的产品由执业医生控制和操作，包含</w:t>
      </w:r>
      <w:r w:rsidRPr="00ED4C4E">
        <w:rPr>
          <w:rFonts w:eastAsia="仿宋_GB2312"/>
          <w:kern w:val="0"/>
          <w:sz w:val="32"/>
          <w:szCs w:val="32"/>
        </w:rPr>
        <w:t>进行</w:t>
      </w:r>
      <w:r w:rsidRPr="00ED4C4E">
        <w:rPr>
          <w:rFonts w:eastAsia="仿宋_GB2312"/>
          <w:sz w:val="32"/>
          <w:szCs w:val="32"/>
        </w:rPr>
        <w:t>同步复律的各种设备或</w:t>
      </w:r>
      <w:r w:rsidR="00757C4D" w:rsidRPr="00ED4C4E">
        <w:rPr>
          <w:rFonts w:eastAsia="仿宋_GB2312"/>
          <w:sz w:val="32"/>
          <w:szCs w:val="32"/>
        </w:rPr>
        <w:t>系统。产品既可以是独立设备，也可集成在多参数模块的设备或系统中</w:t>
      </w:r>
      <w:r w:rsidRPr="00ED4C4E">
        <w:rPr>
          <w:rFonts w:eastAsia="仿宋_GB2312"/>
          <w:sz w:val="32"/>
          <w:szCs w:val="32"/>
        </w:rPr>
        <w:t>。</w:t>
      </w:r>
    </w:p>
    <w:p w:rsidR="008B04E4" w:rsidRPr="00ED4C4E" w:rsidRDefault="00942E01" w:rsidP="00334B7E">
      <w:pPr>
        <w:spacing w:line="580" w:lineRule="exact"/>
        <w:ind w:firstLineChars="200" w:firstLine="640"/>
        <w:rPr>
          <w:rFonts w:eastAsia="仿宋_GB2312"/>
          <w:sz w:val="32"/>
          <w:szCs w:val="32"/>
        </w:rPr>
      </w:pPr>
      <w:r w:rsidRPr="00ED4C4E">
        <w:rPr>
          <w:rFonts w:eastAsia="仿宋_GB2312"/>
          <w:sz w:val="32"/>
          <w:szCs w:val="32"/>
        </w:rPr>
        <w:t>本指导原则对于产品的预期使用环境不做限制，例如，产品可在医疗机构、院前的急救环境（含救护车、航空救援）、患者转运过程中使用，也可在机场、生活社区、学校、办公场所等公共区域</w:t>
      </w:r>
      <w:r w:rsidR="00C83C5E" w:rsidRPr="00ED4C4E">
        <w:rPr>
          <w:rFonts w:eastAsia="仿宋_GB2312"/>
          <w:sz w:val="32"/>
          <w:szCs w:val="32"/>
        </w:rPr>
        <w:t>急救</w:t>
      </w:r>
      <w:r w:rsidRPr="00ED4C4E">
        <w:rPr>
          <w:rFonts w:eastAsia="仿宋_GB2312"/>
          <w:sz w:val="32"/>
          <w:szCs w:val="32"/>
        </w:rPr>
        <w:t>使用。</w:t>
      </w:r>
    </w:p>
    <w:p w:rsidR="00AC5C3B" w:rsidRPr="00ED4C4E" w:rsidRDefault="006F0FAC" w:rsidP="00E204B6">
      <w:pPr>
        <w:ind w:firstLineChars="200" w:firstLine="640"/>
        <w:rPr>
          <w:rFonts w:eastAsia="仿宋_GB2312"/>
          <w:sz w:val="32"/>
          <w:szCs w:val="32"/>
        </w:rPr>
      </w:pPr>
      <w:r>
        <w:rPr>
          <w:rFonts w:eastAsia="仿宋_GB2312"/>
          <w:sz w:val="32"/>
          <w:szCs w:val="32"/>
        </w:rPr>
        <w:t>本指导原则不适用于植入式同步复律产品，例如，植入式心脏再同步</w:t>
      </w:r>
      <w:r>
        <w:rPr>
          <w:rFonts w:eastAsia="仿宋_GB2312" w:hint="eastAsia"/>
          <w:sz w:val="32"/>
          <w:szCs w:val="32"/>
        </w:rPr>
        <w:t>复律除颤</w:t>
      </w:r>
      <w:r w:rsidR="001F35D9" w:rsidRPr="00ED4C4E">
        <w:rPr>
          <w:rFonts w:eastAsia="仿宋_GB2312"/>
          <w:sz w:val="32"/>
          <w:szCs w:val="32"/>
        </w:rPr>
        <w:t>器等。</w:t>
      </w:r>
    </w:p>
    <w:p w:rsidR="00CE4D80" w:rsidRPr="00ED4C4E" w:rsidRDefault="00CE4D80" w:rsidP="00B9023E">
      <w:pPr>
        <w:pStyle w:val="1"/>
        <w:numPr>
          <w:ilvl w:val="0"/>
          <w:numId w:val="9"/>
        </w:numPr>
        <w:spacing w:before="0" w:after="0" w:line="240" w:lineRule="auto"/>
        <w:ind w:left="0" w:firstLineChars="200" w:firstLine="640"/>
        <w:rPr>
          <w:rFonts w:eastAsia="黑体"/>
          <w:b w:val="0"/>
          <w:sz w:val="32"/>
          <w:szCs w:val="32"/>
        </w:rPr>
      </w:pPr>
      <w:bookmarkStart w:id="11" w:name="OLE_LINK1"/>
      <w:bookmarkStart w:id="12" w:name="OLE_LINK2"/>
      <w:bookmarkStart w:id="13" w:name="_Ref449379097"/>
      <w:bookmarkStart w:id="14" w:name="软件描述文档"/>
      <w:r w:rsidRPr="00ED4C4E">
        <w:rPr>
          <w:rFonts w:eastAsia="黑体"/>
          <w:b w:val="0"/>
          <w:sz w:val="32"/>
          <w:szCs w:val="32"/>
        </w:rPr>
        <w:t>医疗器械安全有效基本要求清单</w:t>
      </w:r>
      <w:bookmarkEnd w:id="11"/>
      <w:bookmarkEnd w:id="12"/>
    </w:p>
    <w:p w:rsidR="00693407" w:rsidRPr="00ED4C4E" w:rsidRDefault="002D04E5" w:rsidP="00101861">
      <w:pPr>
        <w:ind w:firstLineChars="200" w:firstLine="640"/>
        <w:rPr>
          <w:rFonts w:eastAsia="仿宋_GB2312"/>
          <w:sz w:val="32"/>
          <w:szCs w:val="32"/>
        </w:rPr>
      </w:pPr>
      <w:r w:rsidRPr="00ED4C4E">
        <w:rPr>
          <w:rFonts w:eastAsia="仿宋_GB2312"/>
          <w:sz w:val="32"/>
          <w:szCs w:val="32"/>
        </w:rPr>
        <w:t>按照《</w:t>
      </w:r>
      <w:r w:rsidRPr="00ED4C4E">
        <w:rPr>
          <w:rFonts w:eastAsia="仿宋_GB2312"/>
          <w:bCs/>
          <w:sz w:val="32"/>
          <w:szCs w:val="32"/>
        </w:rPr>
        <w:t>医疗器械注册申报资料要求和批准证明文件格式</w:t>
      </w:r>
      <w:r w:rsidRPr="00ED4C4E">
        <w:rPr>
          <w:rFonts w:eastAsia="仿宋_GB2312"/>
          <w:sz w:val="32"/>
          <w:szCs w:val="32"/>
        </w:rPr>
        <w:t>》附件</w:t>
      </w:r>
      <w:r w:rsidRPr="00ED4C4E">
        <w:rPr>
          <w:rFonts w:eastAsia="仿宋_GB2312"/>
          <w:sz w:val="32"/>
          <w:szCs w:val="32"/>
        </w:rPr>
        <w:t>8</w:t>
      </w:r>
      <w:r w:rsidRPr="00ED4C4E">
        <w:rPr>
          <w:rFonts w:eastAsia="仿宋_GB2312"/>
          <w:sz w:val="32"/>
          <w:szCs w:val="32"/>
        </w:rPr>
        <w:t>，注册申请人</w:t>
      </w:r>
      <w:r w:rsidRPr="00ED4C4E">
        <w:rPr>
          <w:rFonts w:eastAsia="仿宋_GB2312"/>
          <w:bCs/>
          <w:sz w:val="32"/>
          <w:szCs w:val="32"/>
        </w:rPr>
        <w:t>应提供《医疗器械安全有效基本要求清单》，着重明确下</w:t>
      </w:r>
      <w:r w:rsidRPr="00ED4C4E">
        <w:rPr>
          <w:rFonts w:eastAsia="仿宋_GB2312"/>
          <w:sz w:val="32"/>
          <w:szCs w:val="32"/>
        </w:rPr>
        <w:t>述项目的适用性，说明产品符合适用要求所采用的方法，提供证明其符合性的文件：</w:t>
      </w:r>
    </w:p>
    <w:p w:rsidR="005C5FA8" w:rsidRPr="00ED4C4E" w:rsidRDefault="005C5FA8" w:rsidP="005C5FA8">
      <w:pPr>
        <w:numPr>
          <w:ilvl w:val="0"/>
          <w:numId w:val="1"/>
        </w:numPr>
        <w:ind w:left="0" w:firstLineChars="200" w:firstLine="640"/>
        <w:rPr>
          <w:rFonts w:eastAsia="仿宋_GB2312"/>
          <w:sz w:val="32"/>
          <w:szCs w:val="32"/>
        </w:rPr>
      </w:pPr>
      <w:r w:rsidRPr="00ED4C4E">
        <w:rPr>
          <w:rFonts w:eastAsia="仿宋_GB2312"/>
          <w:sz w:val="32"/>
          <w:szCs w:val="32"/>
        </w:rPr>
        <w:t>B5</w:t>
      </w:r>
      <w:r w:rsidRPr="00ED4C4E">
        <w:rPr>
          <w:rFonts w:eastAsia="仿宋_GB2312"/>
          <w:sz w:val="32"/>
          <w:szCs w:val="32"/>
        </w:rPr>
        <w:t>项</w:t>
      </w:r>
      <w:r w:rsidRPr="00ED4C4E">
        <w:rPr>
          <w:rFonts w:eastAsia="仿宋_GB2312"/>
          <w:sz w:val="32"/>
          <w:szCs w:val="32"/>
        </w:rPr>
        <w:t xml:space="preserve"> </w:t>
      </w:r>
      <w:r w:rsidRPr="00ED4C4E">
        <w:rPr>
          <w:rFonts w:eastAsia="仿宋_GB2312"/>
          <w:sz w:val="32"/>
          <w:szCs w:val="32"/>
        </w:rPr>
        <w:t>环境特征；</w:t>
      </w:r>
    </w:p>
    <w:p w:rsidR="005C5FA8" w:rsidRPr="00ED4C4E" w:rsidRDefault="005C5FA8" w:rsidP="005C5FA8">
      <w:pPr>
        <w:numPr>
          <w:ilvl w:val="0"/>
          <w:numId w:val="1"/>
        </w:numPr>
        <w:ind w:left="0" w:firstLineChars="200" w:firstLine="640"/>
        <w:rPr>
          <w:rFonts w:eastAsia="仿宋_GB2312"/>
          <w:sz w:val="32"/>
          <w:szCs w:val="32"/>
        </w:rPr>
      </w:pPr>
      <w:r w:rsidRPr="00ED4C4E">
        <w:rPr>
          <w:rFonts w:eastAsia="仿宋_GB2312"/>
          <w:sz w:val="32"/>
          <w:szCs w:val="32"/>
        </w:rPr>
        <w:t>B6</w:t>
      </w:r>
      <w:r w:rsidRPr="00ED4C4E">
        <w:rPr>
          <w:rFonts w:eastAsia="仿宋_GB2312"/>
          <w:sz w:val="32"/>
          <w:szCs w:val="32"/>
        </w:rPr>
        <w:t>项</w:t>
      </w:r>
      <w:r w:rsidRPr="00ED4C4E">
        <w:rPr>
          <w:rFonts w:eastAsia="仿宋_GB2312"/>
          <w:sz w:val="32"/>
          <w:szCs w:val="32"/>
        </w:rPr>
        <w:t xml:space="preserve"> </w:t>
      </w:r>
      <w:r w:rsidRPr="00ED4C4E">
        <w:rPr>
          <w:rFonts w:eastAsia="仿宋_GB2312"/>
          <w:sz w:val="32"/>
          <w:szCs w:val="32"/>
        </w:rPr>
        <w:t>有诊断或测量功能的医疗器械产品；</w:t>
      </w:r>
    </w:p>
    <w:p w:rsidR="005C5FA8" w:rsidRPr="00ED4C4E" w:rsidRDefault="005C5FA8" w:rsidP="005C5FA8">
      <w:pPr>
        <w:numPr>
          <w:ilvl w:val="0"/>
          <w:numId w:val="1"/>
        </w:numPr>
        <w:ind w:left="0" w:firstLineChars="200" w:firstLine="640"/>
        <w:rPr>
          <w:rFonts w:eastAsia="仿宋_GB2312"/>
          <w:sz w:val="32"/>
          <w:szCs w:val="32"/>
        </w:rPr>
      </w:pPr>
      <w:r w:rsidRPr="00ED4C4E">
        <w:rPr>
          <w:rFonts w:eastAsia="仿宋_GB2312"/>
          <w:sz w:val="32"/>
          <w:szCs w:val="32"/>
        </w:rPr>
        <w:t>B8</w:t>
      </w:r>
      <w:r w:rsidRPr="00ED4C4E">
        <w:rPr>
          <w:rFonts w:eastAsia="仿宋_GB2312"/>
          <w:sz w:val="32"/>
          <w:szCs w:val="32"/>
        </w:rPr>
        <w:t>项</w:t>
      </w:r>
      <w:r w:rsidRPr="00ED4C4E">
        <w:rPr>
          <w:rFonts w:eastAsia="仿宋_GB2312"/>
          <w:sz w:val="32"/>
          <w:szCs w:val="32"/>
        </w:rPr>
        <w:t xml:space="preserve"> </w:t>
      </w:r>
      <w:proofErr w:type="gramStart"/>
      <w:r w:rsidRPr="00ED4C4E">
        <w:rPr>
          <w:rFonts w:eastAsia="仿宋_GB2312"/>
          <w:sz w:val="32"/>
          <w:szCs w:val="32"/>
        </w:rPr>
        <w:t>含软件</w:t>
      </w:r>
      <w:proofErr w:type="gramEnd"/>
      <w:r w:rsidRPr="00ED4C4E">
        <w:rPr>
          <w:rFonts w:eastAsia="仿宋_GB2312"/>
          <w:sz w:val="32"/>
          <w:szCs w:val="32"/>
        </w:rPr>
        <w:t>的医疗器械和独立医疗器械软件；</w:t>
      </w:r>
    </w:p>
    <w:p w:rsidR="005C5FA8" w:rsidRPr="00ED4C4E" w:rsidRDefault="005C5FA8" w:rsidP="005C5FA8">
      <w:pPr>
        <w:numPr>
          <w:ilvl w:val="0"/>
          <w:numId w:val="1"/>
        </w:numPr>
        <w:ind w:left="0" w:firstLineChars="200" w:firstLine="640"/>
        <w:rPr>
          <w:rFonts w:eastAsia="仿宋_GB2312"/>
          <w:sz w:val="32"/>
          <w:szCs w:val="32"/>
        </w:rPr>
      </w:pPr>
      <w:r w:rsidRPr="00ED4C4E">
        <w:rPr>
          <w:rFonts w:eastAsia="仿宋_GB2312"/>
          <w:sz w:val="32"/>
          <w:szCs w:val="32"/>
        </w:rPr>
        <w:t>B9</w:t>
      </w:r>
      <w:r w:rsidRPr="00ED4C4E">
        <w:rPr>
          <w:rFonts w:eastAsia="仿宋_GB2312"/>
          <w:sz w:val="32"/>
          <w:szCs w:val="32"/>
        </w:rPr>
        <w:t>项</w:t>
      </w:r>
      <w:r w:rsidRPr="00ED4C4E">
        <w:rPr>
          <w:rFonts w:eastAsia="仿宋_GB2312"/>
          <w:sz w:val="32"/>
          <w:szCs w:val="32"/>
        </w:rPr>
        <w:t xml:space="preserve"> </w:t>
      </w:r>
      <w:r w:rsidRPr="00ED4C4E">
        <w:rPr>
          <w:rFonts w:eastAsia="仿宋_GB2312"/>
          <w:sz w:val="32"/>
          <w:szCs w:val="32"/>
        </w:rPr>
        <w:t>有源医疗器械和与其连接的器械；</w:t>
      </w:r>
    </w:p>
    <w:p w:rsidR="005C5FA8" w:rsidRPr="00ED4C4E" w:rsidRDefault="005C5FA8" w:rsidP="005C5FA8">
      <w:pPr>
        <w:numPr>
          <w:ilvl w:val="0"/>
          <w:numId w:val="1"/>
        </w:numPr>
        <w:ind w:left="0" w:firstLineChars="200" w:firstLine="640"/>
        <w:rPr>
          <w:rFonts w:eastAsia="仿宋_GB2312"/>
          <w:sz w:val="32"/>
          <w:szCs w:val="32"/>
        </w:rPr>
      </w:pPr>
      <w:r w:rsidRPr="00ED4C4E">
        <w:rPr>
          <w:rFonts w:eastAsia="仿宋_GB2312"/>
          <w:sz w:val="32"/>
          <w:szCs w:val="32"/>
        </w:rPr>
        <w:t>B11</w:t>
      </w:r>
      <w:r w:rsidRPr="00ED4C4E">
        <w:rPr>
          <w:rFonts w:eastAsia="仿宋_GB2312"/>
          <w:sz w:val="32"/>
          <w:szCs w:val="32"/>
        </w:rPr>
        <w:t>项</w:t>
      </w:r>
      <w:r w:rsidRPr="00ED4C4E">
        <w:rPr>
          <w:rFonts w:eastAsia="仿宋_GB2312"/>
          <w:sz w:val="32"/>
          <w:szCs w:val="32"/>
        </w:rPr>
        <w:t xml:space="preserve"> </w:t>
      </w:r>
      <w:r w:rsidRPr="00ED4C4E">
        <w:rPr>
          <w:rFonts w:eastAsia="仿宋_GB2312"/>
          <w:sz w:val="32"/>
          <w:szCs w:val="32"/>
        </w:rPr>
        <w:t>提供患者能量或物质而产生风险的防护；</w:t>
      </w:r>
    </w:p>
    <w:p w:rsidR="005C5FA8" w:rsidRPr="00ED4C4E" w:rsidRDefault="005C5FA8" w:rsidP="005C5FA8">
      <w:pPr>
        <w:numPr>
          <w:ilvl w:val="0"/>
          <w:numId w:val="1"/>
        </w:numPr>
        <w:ind w:left="0" w:firstLineChars="200" w:firstLine="640"/>
        <w:rPr>
          <w:rFonts w:eastAsia="仿宋_GB2312"/>
          <w:sz w:val="32"/>
          <w:szCs w:val="32"/>
        </w:rPr>
      </w:pPr>
      <w:r w:rsidRPr="00ED4C4E">
        <w:rPr>
          <w:rFonts w:eastAsia="仿宋_GB2312"/>
          <w:sz w:val="32"/>
          <w:szCs w:val="32"/>
        </w:rPr>
        <w:lastRenderedPageBreak/>
        <w:t>B12</w:t>
      </w:r>
      <w:r w:rsidRPr="00ED4C4E">
        <w:rPr>
          <w:rFonts w:eastAsia="仿宋_GB2312"/>
          <w:sz w:val="32"/>
          <w:szCs w:val="32"/>
        </w:rPr>
        <w:t>项</w:t>
      </w:r>
      <w:r w:rsidRPr="00ED4C4E">
        <w:rPr>
          <w:rFonts w:eastAsia="仿宋_GB2312"/>
          <w:sz w:val="32"/>
          <w:szCs w:val="32"/>
        </w:rPr>
        <w:t xml:space="preserve"> </w:t>
      </w:r>
      <w:r w:rsidRPr="00ED4C4E">
        <w:rPr>
          <w:rFonts w:eastAsia="仿宋_GB2312"/>
          <w:sz w:val="32"/>
          <w:szCs w:val="32"/>
        </w:rPr>
        <w:t>对非专业用户使用风险的防护；</w:t>
      </w:r>
    </w:p>
    <w:p w:rsidR="005C5FA8" w:rsidRPr="00ED4C4E" w:rsidRDefault="005C5FA8" w:rsidP="005C5FA8">
      <w:pPr>
        <w:numPr>
          <w:ilvl w:val="0"/>
          <w:numId w:val="1"/>
        </w:numPr>
        <w:ind w:left="0" w:firstLineChars="200" w:firstLine="640"/>
        <w:rPr>
          <w:rFonts w:eastAsia="仿宋_GB2312"/>
          <w:sz w:val="32"/>
          <w:szCs w:val="32"/>
        </w:rPr>
      </w:pPr>
      <w:r w:rsidRPr="00ED4C4E">
        <w:rPr>
          <w:rFonts w:eastAsia="仿宋_GB2312"/>
          <w:sz w:val="32"/>
          <w:szCs w:val="32"/>
        </w:rPr>
        <w:t>B13</w:t>
      </w:r>
      <w:r w:rsidRPr="00ED4C4E">
        <w:rPr>
          <w:rFonts w:eastAsia="仿宋_GB2312"/>
          <w:sz w:val="32"/>
          <w:szCs w:val="32"/>
        </w:rPr>
        <w:t>项</w:t>
      </w:r>
      <w:r w:rsidRPr="00ED4C4E">
        <w:rPr>
          <w:rFonts w:eastAsia="仿宋_GB2312"/>
          <w:sz w:val="32"/>
          <w:szCs w:val="32"/>
        </w:rPr>
        <w:t xml:space="preserve"> </w:t>
      </w:r>
      <w:r w:rsidRPr="00ED4C4E">
        <w:rPr>
          <w:rFonts w:eastAsia="仿宋_GB2312"/>
          <w:sz w:val="32"/>
          <w:szCs w:val="32"/>
        </w:rPr>
        <w:t>标签和说明书；</w:t>
      </w:r>
    </w:p>
    <w:p w:rsidR="005C5FA8" w:rsidRPr="00ED4C4E" w:rsidRDefault="005C5FA8" w:rsidP="005C5FA8">
      <w:pPr>
        <w:numPr>
          <w:ilvl w:val="0"/>
          <w:numId w:val="1"/>
        </w:numPr>
        <w:ind w:left="0" w:firstLineChars="200" w:firstLine="640"/>
        <w:rPr>
          <w:rFonts w:eastAsia="仿宋_GB2312"/>
          <w:sz w:val="32"/>
          <w:szCs w:val="32"/>
        </w:rPr>
      </w:pPr>
      <w:r w:rsidRPr="00ED4C4E">
        <w:rPr>
          <w:rFonts w:eastAsia="仿宋_GB2312"/>
          <w:sz w:val="32"/>
          <w:szCs w:val="32"/>
        </w:rPr>
        <w:t>B14</w:t>
      </w:r>
      <w:r w:rsidRPr="00ED4C4E">
        <w:rPr>
          <w:rFonts w:eastAsia="仿宋_GB2312"/>
          <w:sz w:val="32"/>
          <w:szCs w:val="32"/>
        </w:rPr>
        <w:t>项</w:t>
      </w:r>
      <w:r w:rsidRPr="00ED4C4E">
        <w:rPr>
          <w:rFonts w:eastAsia="仿宋_GB2312"/>
          <w:sz w:val="32"/>
          <w:szCs w:val="32"/>
        </w:rPr>
        <w:t xml:space="preserve"> </w:t>
      </w:r>
      <w:r w:rsidRPr="00ED4C4E">
        <w:rPr>
          <w:rFonts w:eastAsia="仿宋_GB2312"/>
          <w:sz w:val="32"/>
          <w:szCs w:val="32"/>
        </w:rPr>
        <w:t>临床评价。</w:t>
      </w:r>
    </w:p>
    <w:p w:rsidR="003D5718" w:rsidRPr="00ED4C4E" w:rsidRDefault="003D5718" w:rsidP="00693407">
      <w:pPr>
        <w:ind w:firstLineChars="200" w:firstLine="640"/>
        <w:rPr>
          <w:rFonts w:eastAsia="仿宋_GB2312"/>
          <w:sz w:val="32"/>
          <w:szCs w:val="32"/>
        </w:rPr>
      </w:pPr>
      <w:r w:rsidRPr="00ED4C4E">
        <w:rPr>
          <w:rFonts w:eastAsia="仿宋_GB2312"/>
          <w:sz w:val="32"/>
          <w:szCs w:val="32"/>
        </w:rPr>
        <w:t>对于《医疗器械安全有效基本要求清单》中不适用的各项要求，应当说明其理由。</w:t>
      </w:r>
    </w:p>
    <w:p w:rsidR="00693407" w:rsidRPr="00ED4C4E" w:rsidRDefault="003B3DD9" w:rsidP="00693407">
      <w:pPr>
        <w:ind w:firstLineChars="200" w:firstLine="640"/>
        <w:rPr>
          <w:rFonts w:eastAsia="仿宋_GB2312"/>
          <w:sz w:val="32"/>
          <w:szCs w:val="32"/>
        </w:rPr>
      </w:pPr>
      <w:r w:rsidRPr="00ED4C4E">
        <w:rPr>
          <w:rFonts w:eastAsia="仿宋_GB2312"/>
          <w:sz w:val="32"/>
          <w:szCs w:val="32"/>
        </w:rPr>
        <w:t>对于包含在产品注册申报资料中的文件，注册申请人应当说明其在申报资料中的具体位置；对于未包含在产品注册申报资料中的文件，注册申请人应当注明该证据文件名称及其在质量管理体系文件中的编号备查。</w:t>
      </w:r>
    </w:p>
    <w:p w:rsidR="00664FF1" w:rsidRDefault="00C70AA2" w:rsidP="00B9023E">
      <w:pPr>
        <w:pStyle w:val="1"/>
        <w:numPr>
          <w:ilvl w:val="0"/>
          <w:numId w:val="9"/>
        </w:numPr>
        <w:spacing w:before="0" w:after="0" w:line="240" w:lineRule="auto"/>
        <w:ind w:left="0" w:firstLineChars="200" w:firstLine="640"/>
        <w:rPr>
          <w:rFonts w:eastAsia="黑体"/>
          <w:b w:val="0"/>
          <w:sz w:val="32"/>
          <w:szCs w:val="32"/>
        </w:rPr>
      </w:pPr>
      <w:bookmarkStart w:id="15" w:name="_Ref454975580"/>
      <w:r w:rsidRPr="00ED4C4E">
        <w:rPr>
          <w:rFonts w:eastAsia="黑体"/>
          <w:b w:val="0"/>
          <w:sz w:val="32"/>
          <w:szCs w:val="32"/>
        </w:rPr>
        <w:t>综述资料</w:t>
      </w:r>
      <w:bookmarkEnd w:id="13"/>
      <w:bookmarkEnd w:id="15"/>
    </w:p>
    <w:p w:rsidR="000E58D6" w:rsidRDefault="000E58D6" w:rsidP="000E58D6">
      <w:pPr>
        <w:ind w:firstLineChars="200" w:firstLine="640"/>
        <w:rPr>
          <w:rFonts w:eastAsia="仿宋_GB2312"/>
          <w:sz w:val="32"/>
          <w:szCs w:val="32"/>
        </w:rPr>
      </w:pPr>
      <w:r>
        <w:rPr>
          <w:rFonts w:eastAsia="仿宋_GB2312" w:hint="eastAsia"/>
          <w:sz w:val="32"/>
          <w:szCs w:val="32"/>
        </w:rPr>
        <w:t>一般来说，只有</w:t>
      </w:r>
      <w:r w:rsidRPr="00F5522E">
        <w:rPr>
          <w:rFonts w:eastAsia="仿宋_GB2312" w:hint="eastAsia"/>
          <w:sz w:val="32"/>
          <w:szCs w:val="32"/>
        </w:rPr>
        <w:t>体外除颤器和病人监护仪</w:t>
      </w:r>
      <w:r>
        <w:rPr>
          <w:rFonts w:eastAsia="仿宋_GB2312" w:hint="eastAsia"/>
          <w:sz w:val="32"/>
          <w:szCs w:val="32"/>
        </w:rPr>
        <w:t>同步</w:t>
      </w:r>
      <w:r w:rsidRPr="00F5522E">
        <w:rPr>
          <w:rFonts w:eastAsia="仿宋_GB2312" w:hint="eastAsia"/>
          <w:sz w:val="32"/>
          <w:szCs w:val="32"/>
        </w:rPr>
        <w:t>配合</w:t>
      </w:r>
      <w:r>
        <w:rPr>
          <w:rFonts w:eastAsia="仿宋_GB2312" w:hint="eastAsia"/>
          <w:sz w:val="32"/>
          <w:szCs w:val="32"/>
        </w:rPr>
        <w:t>才能实现体外同步复律功能。为</w:t>
      </w:r>
      <w:r w:rsidRPr="00F5522E">
        <w:rPr>
          <w:rFonts w:eastAsia="仿宋_GB2312" w:hint="eastAsia"/>
          <w:sz w:val="32"/>
          <w:szCs w:val="32"/>
        </w:rPr>
        <w:t>保证适当的</w:t>
      </w:r>
      <w:r>
        <w:rPr>
          <w:rFonts w:eastAsia="仿宋_GB2312" w:hint="eastAsia"/>
          <w:sz w:val="32"/>
          <w:szCs w:val="32"/>
        </w:rPr>
        <w:t>同步</w:t>
      </w:r>
      <w:r w:rsidRPr="00952E62">
        <w:rPr>
          <w:rFonts w:eastAsia="仿宋_GB2312" w:hint="eastAsia"/>
          <w:sz w:val="32"/>
          <w:szCs w:val="32"/>
        </w:rPr>
        <w:t>触发信号</w:t>
      </w:r>
      <w:r w:rsidRPr="00F5522E">
        <w:rPr>
          <w:rFonts w:eastAsia="仿宋_GB2312" w:hint="eastAsia"/>
          <w:sz w:val="32"/>
          <w:szCs w:val="32"/>
        </w:rPr>
        <w:t>接口</w:t>
      </w:r>
      <w:r>
        <w:rPr>
          <w:rFonts w:eastAsia="仿宋_GB2312" w:hint="eastAsia"/>
          <w:sz w:val="32"/>
          <w:szCs w:val="32"/>
        </w:rPr>
        <w:t>，</w:t>
      </w:r>
      <w:r w:rsidRPr="00F5522E">
        <w:rPr>
          <w:rFonts w:eastAsia="仿宋_GB2312" w:hint="eastAsia"/>
          <w:sz w:val="32"/>
          <w:szCs w:val="32"/>
        </w:rPr>
        <w:t>推荐</w:t>
      </w:r>
      <w:r>
        <w:rPr>
          <w:rFonts w:eastAsia="仿宋_GB2312" w:hint="eastAsia"/>
          <w:sz w:val="32"/>
          <w:szCs w:val="32"/>
        </w:rPr>
        <w:t>制造商采用集成化的产品设计方案，将</w:t>
      </w:r>
      <w:r w:rsidRPr="00F5522E">
        <w:rPr>
          <w:rFonts w:eastAsia="仿宋_GB2312" w:hint="eastAsia"/>
          <w:sz w:val="32"/>
          <w:szCs w:val="32"/>
        </w:rPr>
        <w:t>体外除颤器和病人监护仪</w:t>
      </w:r>
      <w:r>
        <w:rPr>
          <w:rFonts w:eastAsia="仿宋_GB2312" w:hint="eastAsia"/>
          <w:sz w:val="32"/>
          <w:szCs w:val="32"/>
        </w:rPr>
        <w:t>设计为</w:t>
      </w:r>
      <w:r w:rsidRPr="002051E0">
        <w:rPr>
          <w:rFonts w:eastAsia="仿宋_GB2312" w:hint="eastAsia"/>
          <w:sz w:val="32"/>
          <w:szCs w:val="32"/>
        </w:rPr>
        <w:t>体外</w:t>
      </w:r>
      <w:r>
        <w:rPr>
          <w:rFonts w:eastAsia="仿宋_GB2312" w:hint="eastAsia"/>
          <w:sz w:val="32"/>
          <w:szCs w:val="32"/>
        </w:rPr>
        <w:t>同步</w:t>
      </w:r>
      <w:r w:rsidRPr="002051E0">
        <w:rPr>
          <w:rFonts w:eastAsia="仿宋_GB2312" w:hint="eastAsia"/>
          <w:sz w:val="32"/>
          <w:szCs w:val="32"/>
        </w:rPr>
        <w:t>除颤</w:t>
      </w:r>
      <w:r>
        <w:rPr>
          <w:rFonts w:eastAsia="仿宋_GB2312" w:hint="eastAsia"/>
          <w:sz w:val="32"/>
          <w:szCs w:val="32"/>
        </w:rPr>
        <w:t>-</w:t>
      </w:r>
      <w:r w:rsidRPr="002051E0">
        <w:rPr>
          <w:rFonts w:eastAsia="仿宋_GB2312" w:hint="eastAsia"/>
          <w:sz w:val="32"/>
          <w:szCs w:val="32"/>
        </w:rPr>
        <w:t>监护仪</w:t>
      </w:r>
      <w:r>
        <w:rPr>
          <w:rFonts w:eastAsia="仿宋_GB2312" w:hint="eastAsia"/>
          <w:sz w:val="32"/>
          <w:szCs w:val="32"/>
        </w:rPr>
        <w:t>/</w:t>
      </w:r>
      <w:r w:rsidRPr="002051E0">
        <w:rPr>
          <w:rFonts w:eastAsia="仿宋_GB2312" w:hint="eastAsia"/>
          <w:sz w:val="32"/>
          <w:szCs w:val="32"/>
        </w:rPr>
        <w:t>系统</w:t>
      </w:r>
      <w:r>
        <w:rPr>
          <w:rFonts w:eastAsia="仿宋_GB2312" w:hint="eastAsia"/>
          <w:sz w:val="32"/>
          <w:szCs w:val="32"/>
        </w:rPr>
        <w:t>，以满足体外同步复律治疗的需求</w:t>
      </w:r>
      <w:r w:rsidRPr="00F5522E">
        <w:rPr>
          <w:rFonts w:eastAsia="仿宋_GB2312" w:hint="eastAsia"/>
          <w:sz w:val="32"/>
          <w:szCs w:val="32"/>
        </w:rPr>
        <w:t>。</w:t>
      </w:r>
    </w:p>
    <w:p w:rsidR="000E58D6" w:rsidRPr="000E58D6" w:rsidRDefault="000E58D6" w:rsidP="000E58D6">
      <w:pPr>
        <w:ind w:firstLineChars="200" w:firstLine="640"/>
        <w:rPr>
          <w:rFonts w:eastAsia="仿宋_GB2312"/>
          <w:sz w:val="32"/>
          <w:szCs w:val="32"/>
        </w:rPr>
      </w:pPr>
      <w:r>
        <w:rPr>
          <w:rFonts w:eastAsia="仿宋_GB2312" w:hint="eastAsia"/>
          <w:sz w:val="32"/>
          <w:szCs w:val="32"/>
        </w:rPr>
        <w:t>然而，</w:t>
      </w:r>
      <w:r w:rsidR="00552ACB" w:rsidRPr="00ED4C4E">
        <w:rPr>
          <w:rFonts w:eastAsia="仿宋_GB2312"/>
          <w:sz w:val="32"/>
          <w:szCs w:val="32"/>
        </w:rPr>
        <w:t>本指导原则对于产品</w:t>
      </w:r>
      <w:r w:rsidR="00885C1F">
        <w:rPr>
          <w:rFonts w:eastAsia="仿宋_GB2312" w:hint="eastAsia"/>
          <w:sz w:val="32"/>
          <w:szCs w:val="32"/>
        </w:rPr>
        <w:t>设计方案</w:t>
      </w:r>
      <w:r w:rsidR="00552ACB" w:rsidRPr="00ED4C4E">
        <w:rPr>
          <w:rFonts w:eastAsia="仿宋_GB2312"/>
          <w:sz w:val="32"/>
          <w:szCs w:val="32"/>
        </w:rPr>
        <w:t>不做限制</w:t>
      </w:r>
      <w:r w:rsidR="00B16DB1">
        <w:rPr>
          <w:rFonts w:eastAsia="仿宋_GB2312" w:hint="eastAsia"/>
          <w:sz w:val="32"/>
          <w:szCs w:val="32"/>
        </w:rPr>
        <w:t>，</w:t>
      </w:r>
      <w:r>
        <w:rPr>
          <w:rFonts w:eastAsia="仿宋_GB2312" w:hint="eastAsia"/>
          <w:sz w:val="32"/>
          <w:szCs w:val="32"/>
        </w:rPr>
        <w:t>集成化的产品设计方案不是制造商的唯一选择</w:t>
      </w:r>
      <w:r w:rsidRPr="00F5522E">
        <w:rPr>
          <w:rFonts w:eastAsia="仿宋_GB2312" w:hint="eastAsia"/>
          <w:sz w:val="32"/>
          <w:szCs w:val="32"/>
        </w:rPr>
        <w:t>，</w:t>
      </w:r>
      <w:r>
        <w:rPr>
          <w:rFonts w:eastAsia="仿宋_GB2312" w:hint="eastAsia"/>
          <w:sz w:val="32"/>
          <w:szCs w:val="32"/>
        </w:rPr>
        <w:t>在很多</w:t>
      </w:r>
      <w:r w:rsidRPr="00F5522E">
        <w:rPr>
          <w:rFonts w:eastAsia="仿宋_GB2312" w:hint="eastAsia"/>
          <w:sz w:val="32"/>
          <w:szCs w:val="32"/>
        </w:rPr>
        <w:t>情况下</w:t>
      </w:r>
      <w:r>
        <w:rPr>
          <w:rFonts w:eastAsia="仿宋_GB2312" w:hint="eastAsia"/>
          <w:sz w:val="32"/>
          <w:szCs w:val="32"/>
        </w:rPr>
        <w:t>体外</w:t>
      </w:r>
      <w:r w:rsidRPr="00F5522E">
        <w:rPr>
          <w:rFonts w:eastAsia="仿宋_GB2312" w:hint="eastAsia"/>
          <w:sz w:val="32"/>
          <w:szCs w:val="32"/>
        </w:rPr>
        <w:t>除颤器和</w:t>
      </w:r>
      <w:r>
        <w:rPr>
          <w:rFonts w:eastAsia="仿宋_GB2312" w:hint="eastAsia"/>
          <w:sz w:val="32"/>
          <w:szCs w:val="32"/>
        </w:rPr>
        <w:t>病人</w:t>
      </w:r>
      <w:r w:rsidRPr="00F5522E">
        <w:rPr>
          <w:rFonts w:eastAsia="仿宋_GB2312" w:hint="eastAsia"/>
          <w:sz w:val="32"/>
          <w:szCs w:val="32"/>
        </w:rPr>
        <w:t>监护仪</w:t>
      </w:r>
      <w:r>
        <w:rPr>
          <w:rFonts w:eastAsia="仿宋_GB2312" w:hint="eastAsia"/>
          <w:sz w:val="32"/>
          <w:szCs w:val="32"/>
        </w:rPr>
        <w:t>作为独立设备</w:t>
      </w:r>
      <w:r w:rsidR="00867FC4">
        <w:rPr>
          <w:rFonts w:eastAsia="仿宋_GB2312" w:hint="eastAsia"/>
          <w:sz w:val="32"/>
          <w:szCs w:val="32"/>
        </w:rPr>
        <w:t>在临床中</w:t>
      </w:r>
      <w:r>
        <w:rPr>
          <w:rFonts w:eastAsia="仿宋_GB2312" w:hint="eastAsia"/>
          <w:sz w:val="32"/>
          <w:szCs w:val="32"/>
        </w:rPr>
        <w:t>使用</w:t>
      </w:r>
      <w:r w:rsidRPr="00F5522E">
        <w:rPr>
          <w:rFonts w:eastAsia="仿宋_GB2312" w:hint="eastAsia"/>
          <w:sz w:val="32"/>
          <w:szCs w:val="32"/>
        </w:rPr>
        <w:t>。</w:t>
      </w:r>
      <w:r w:rsidR="00F743EB">
        <w:rPr>
          <w:rFonts w:eastAsia="仿宋_GB2312" w:hint="eastAsia"/>
          <w:sz w:val="32"/>
          <w:szCs w:val="32"/>
        </w:rPr>
        <w:t>如果</w:t>
      </w:r>
      <w:r w:rsidR="00BC1C79">
        <w:rPr>
          <w:rFonts w:eastAsia="仿宋_GB2312" w:hint="eastAsia"/>
          <w:sz w:val="32"/>
          <w:szCs w:val="32"/>
        </w:rPr>
        <w:t>制造商</w:t>
      </w:r>
      <w:r w:rsidR="00F743EB">
        <w:rPr>
          <w:rFonts w:eastAsia="仿宋_GB2312" w:hint="eastAsia"/>
          <w:sz w:val="32"/>
          <w:szCs w:val="32"/>
        </w:rPr>
        <w:t>采用</w:t>
      </w:r>
      <w:r w:rsidR="00BC1C79">
        <w:rPr>
          <w:rFonts w:eastAsia="仿宋_GB2312" w:hint="eastAsia"/>
          <w:sz w:val="32"/>
          <w:szCs w:val="32"/>
        </w:rPr>
        <w:t>非集成化</w:t>
      </w:r>
      <w:r w:rsidR="003F7BB2">
        <w:rPr>
          <w:rFonts w:eastAsia="仿宋_GB2312" w:hint="eastAsia"/>
          <w:sz w:val="32"/>
          <w:szCs w:val="32"/>
        </w:rPr>
        <w:t>的</w:t>
      </w:r>
      <w:r w:rsidR="00BC1C79">
        <w:rPr>
          <w:rFonts w:eastAsia="仿宋_GB2312" w:hint="eastAsia"/>
          <w:sz w:val="32"/>
          <w:szCs w:val="32"/>
        </w:rPr>
        <w:t>产品设计方案</w:t>
      </w:r>
      <w:r w:rsidRPr="00F5522E">
        <w:rPr>
          <w:rFonts w:eastAsia="仿宋_GB2312" w:hint="eastAsia"/>
          <w:sz w:val="32"/>
          <w:szCs w:val="32"/>
        </w:rPr>
        <w:t>，责任方</w:t>
      </w:r>
      <w:r>
        <w:rPr>
          <w:rFonts w:eastAsia="仿宋_GB2312" w:hint="eastAsia"/>
          <w:sz w:val="32"/>
          <w:szCs w:val="32"/>
        </w:rPr>
        <w:t>应正确</w:t>
      </w:r>
      <w:r w:rsidRPr="00F5522E">
        <w:rPr>
          <w:rFonts w:eastAsia="仿宋_GB2312" w:hint="eastAsia"/>
          <w:sz w:val="32"/>
          <w:szCs w:val="32"/>
        </w:rPr>
        <w:t>地</w:t>
      </w:r>
      <w:r>
        <w:rPr>
          <w:rFonts w:eastAsia="仿宋_GB2312" w:hint="eastAsia"/>
          <w:sz w:val="32"/>
          <w:szCs w:val="32"/>
        </w:rPr>
        <w:t>连接上述两设备，并且病人</w:t>
      </w:r>
      <w:r w:rsidRPr="00F5522E">
        <w:rPr>
          <w:rFonts w:eastAsia="仿宋_GB2312" w:hint="eastAsia"/>
          <w:sz w:val="32"/>
          <w:szCs w:val="32"/>
        </w:rPr>
        <w:t>监护仪</w:t>
      </w:r>
      <w:r>
        <w:rPr>
          <w:rFonts w:eastAsia="仿宋_GB2312" w:hint="eastAsia"/>
          <w:sz w:val="32"/>
          <w:szCs w:val="32"/>
        </w:rPr>
        <w:t>能够及时地同步触发体外</w:t>
      </w:r>
      <w:r w:rsidRPr="00F5522E">
        <w:rPr>
          <w:rFonts w:eastAsia="仿宋_GB2312" w:hint="eastAsia"/>
          <w:sz w:val="32"/>
          <w:szCs w:val="32"/>
        </w:rPr>
        <w:t>除颤器</w:t>
      </w:r>
      <w:r>
        <w:rPr>
          <w:rFonts w:eastAsia="仿宋_GB2312" w:hint="eastAsia"/>
          <w:sz w:val="32"/>
          <w:szCs w:val="32"/>
        </w:rPr>
        <w:t>，安全地释放体外</w:t>
      </w:r>
      <w:r w:rsidRPr="00ED4C4E">
        <w:rPr>
          <w:rFonts w:eastAsia="仿宋_GB2312"/>
          <w:sz w:val="32"/>
          <w:szCs w:val="32"/>
        </w:rPr>
        <w:t>同步</w:t>
      </w:r>
      <w:r>
        <w:rPr>
          <w:rFonts w:eastAsia="仿宋_GB2312" w:hint="eastAsia"/>
          <w:sz w:val="32"/>
          <w:szCs w:val="32"/>
        </w:rPr>
        <w:t>除颤能量，满足</w:t>
      </w:r>
      <w:r w:rsidRPr="00ED4C4E">
        <w:rPr>
          <w:rFonts w:eastAsia="仿宋_GB2312"/>
          <w:sz w:val="32"/>
          <w:szCs w:val="32"/>
        </w:rPr>
        <w:t>体外同步</w:t>
      </w:r>
      <w:r>
        <w:rPr>
          <w:rFonts w:eastAsia="仿宋_GB2312" w:hint="eastAsia"/>
          <w:sz w:val="32"/>
          <w:szCs w:val="32"/>
        </w:rPr>
        <w:t>复律治疗的安全性和有效性</w:t>
      </w:r>
      <w:r>
        <w:rPr>
          <w:rFonts w:eastAsia="仿宋_GB2312" w:hint="eastAsia"/>
          <w:sz w:val="32"/>
          <w:szCs w:val="32"/>
        </w:rPr>
        <w:lastRenderedPageBreak/>
        <w:t>要求</w:t>
      </w:r>
      <w:r w:rsidRPr="00F5522E">
        <w:rPr>
          <w:rFonts w:eastAsia="仿宋_GB2312" w:hint="eastAsia"/>
          <w:sz w:val="32"/>
          <w:szCs w:val="32"/>
        </w:rPr>
        <w:t>。</w:t>
      </w:r>
    </w:p>
    <w:p w:rsidR="007B4F7D" w:rsidRPr="00ED4C4E" w:rsidRDefault="00627C3D" w:rsidP="00B9023E">
      <w:pPr>
        <w:pStyle w:val="2"/>
        <w:numPr>
          <w:ilvl w:val="0"/>
          <w:numId w:val="10"/>
        </w:numPr>
        <w:spacing w:before="0" w:after="0" w:line="240" w:lineRule="auto"/>
        <w:ind w:left="0" w:firstLineChars="200" w:firstLine="643"/>
        <w:jc w:val="left"/>
        <w:rPr>
          <w:rFonts w:ascii="Times New Roman" w:eastAsia="楷体_GB2312" w:hAnsi="Times New Roman" w:cs="Times New Roman"/>
        </w:rPr>
      </w:pPr>
      <w:bookmarkStart w:id="16" w:name="_Ref449387264"/>
      <w:r w:rsidRPr="00ED4C4E">
        <w:rPr>
          <w:rFonts w:ascii="Times New Roman" w:eastAsia="楷体_GB2312" w:hAnsi="Times New Roman" w:cs="Times New Roman"/>
        </w:rPr>
        <w:t>概述</w:t>
      </w:r>
      <w:bookmarkEnd w:id="16"/>
    </w:p>
    <w:p w:rsidR="000B77ED" w:rsidRPr="00ED4C4E" w:rsidRDefault="00E4689A" w:rsidP="000B77ED">
      <w:pPr>
        <w:ind w:firstLineChars="200" w:firstLine="640"/>
        <w:rPr>
          <w:rFonts w:eastAsia="仿宋_GB2312"/>
          <w:sz w:val="32"/>
          <w:szCs w:val="32"/>
        </w:rPr>
      </w:pPr>
      <w:r w:rsidRPr="00ED4C4E">
        <w:rPr>
          <w:rFonts w:eastAsia="仿宋_GB2312"/>
          <w:sz w:val="32"/>
          <w:szCs w:val="32"/>
        </w:rPr>
        <w:t>产品通用名称由核心词和特征词组成。注册申请人应按照</w:t>
      </w:r>
      <w:r w:rsidRPr="00ED4C4E">
        <w:rPr>
          <w:rFonts w:eastAsia="仿宋_GB2312"/>
          <w:kern w:val="0"/>
          <w:sz w:val="32"/>
          <w:szCs w:val="32"/>
        </w:rPr>
        <w:t>产品</w:t>
      </w:r>
      <w:r w:rsidRPr="00ED4C4E">
        <w:rPr>
          <w:rFonts w:eastAsia="仿宋_GB2312"/>
          <w:sz w:val="32"/>
          <w:szCs w:val="32"/>
        </w:rPr>
        <w:t>的预期用途来确定产品名称的核心词，按照</w:t>
      </w:r>
      <w:r w:rsidRPr="00ED4C4E">
        <w:rPr>
          <w:rFonts w:eastAsia="仿宋_GB2312"/>
          <w:kern w:val="0"/>
          <w:sz w:val="32"/>
          <w:szCs w:val="32"/>
        </w:rPr>
        <w:t>产品</w:t>
      </w:r>
      <w:r w:rsidRPr="00ED4C4E">
        <w:rPr>
          <w:rFonts w:eastAsia="仿宋_GB2312"/>
          <w:sz w:val="32"/>
          <w:szCs w:val="32"/>
        </w:rPr>
        <w:t>的使用部位和技术特点来确定产品名称的特征词，例如，</w:t>
      </w:r>
      <w:bookmarkStart w:id="17" w:name="OLE_LINK16"/>
      <w:bookmarkStart w:id="18" w:name="OLE_LINK17"/>
      <w:r w:rsidR="00205516">
        <w:rPr>
          <w:rFonts w:eastAsia="仿宋_GB2312" w:hint="eastAsia"/>
          <w:sz w:val="32"/>
          <w:szCs w:val="32"/>
        </w:rPr>
        <w:t>对于</w:t>
      </w:r>
      <w:r w:rsidR="00E3731D">
        <w:rPr>
          <w:rFonts w:eastAsia="仿宋_GB2312" w:hint="eastAsia"/>
          <w:sz w:val="32"/>
          <w:szCs w:val="32"/>
        </w:rPr>
        <w:t>集成</w:t>
      </w:r>
      <w:r w:rsidR="00205516">
        <w:rPr>
          <w:rFonts w:eastAsia="仿宋_GB2312" w:hint="eastAsia"/>
          <w:sz w:val="32"/>
          <w:szCs w:val="32"/>
        </w:rPr>
        <w:t>化</w:t>
      </w:r>
      <w:r w:rsidR="001D3716">
        <w:rPr>
          <w:rFonts w:eastAsia="仿宋_GB2312" w:hint="eastAsia"/>
          <w:sz w:val="32"/>
          <w:szCs w:val="32"/>
        </w:rPr>
        <w:t>的</w:t>
      </w:r>
      <w:r w:rsidR="00205516">
        <w:rPr>
          <w:rFonts w:eastAsia="仿宋_GB2312" w:hint="eastAsia"/>
          <w:sz w:val="32"/>
          <w:szCs w:val="32"/>
        </w:rPr>
        <w:t>产品设计方案：体外同步复律监护仪、体外同步复律监护系统</w:t>
      </w:r>
      <w:r w:rsidR="00205516" w:rsidRPr="00ED4C4E">
        <w:rPr>
          <w:rFonts w:eastAsia="仿宋_GB2312"/>
          <w:sz w:val="32"/>
          <w:szCs w:val="32"/>
        </w:rPr>
        <w:t>等</w:t>
      </w:r>
      <w:r w:rsidR="00205516">
        <w:rPr>
          <w:rFonts w:eastAsia="仿宋_GB2312" w:hint="eastAsia"/>
          <w:sz w:val="32"/>
          <w:szCs w:val="32"/>
        </w:rPr>
        <w:t>；对于</w:t>
      </w:r>
      <w:r w:rsidR="00B2520F">
        <w:rPr>
          <w:rFonts w:eastAsia="仿宋_GB2312" w:hint="eastAsia"/>
          <w:sz w:val="32"/>
          <w:szCs w:val="32"/>
        </w:rPr>
        <w:t>非集成</w:t>
      </w:r>
      <w:r w:rsidR="00205516">
        <w:rPr>
          <w:rFonts w:eastAsia="仿宋_GB2312" w:hint="eastAsia"/>
          <w:sz w:val="32"/>
          <w:szCs w:val="32"/>
        </w:rPr>
        <w:t>化</w:t>
      </w:r>
      <w:r w:rsidR="001D3716">
        <w:rPr>
          <w:rFonts w:eastAsia="仿宋_GB2312" w:hint="eastAsia"/>
          <w:sz w:val="32"/>
          <w:szCs w:val="32"/>
        </w:rPr>
        <w:t>的</w:t>
      </w:r>
      <w:r w:rsidR="00205516">
        <w:rPr>
          <w:rFonts w:eastAsia="仿宋_GB2312" w:hint="eastAsia"/>
          <w:sz w:val="32"/>
          <w:szCs w:val="32"/>
        </w:rPr>
        <w:t>产品设计方案：</w:t>
      </w:r>
      <w:r w:rsidRPr="00ED4C4E">
        <w:rPr>
          <w:rFonts w:eastAsia="仿宋_GB2312"/>
          <w:sz w:val="32"/>
          <w:szCs w:val="32"/>
        </w:rPr>
        <w:t>体外同步复律器、</w:t>
      </w:r>
      <w:bookmarkStart w:id="19" w:name="OLE_LINK27"/>
      <w:bookmarkStart w:id="20" w:name="OLE_LINK28"/>
      <w:bookmarkStart w:id="21" w:name="OLE_LINK29"/>
      <w:bookmarkEnd w:id="17"/>
      <w:bookmarkEnd w:id="18"/>
      <w:r w:rsidRPr="00ED4C4E">
        <w:rPr>
          <w:rFonts w:eastAsia="仿宋_GB2312"/>
          <w:sz w:val="32"/>
          <w:szCs w:val="32"/>
        </w:rPr>
        <w:t>体外同步复</w:t>
      </w:r>
      <w:proofErr w:type="gramStart"/>
      <w:r w:rsidRPr="00ED4C4E">
        <w:rPr>
          <w:rFonts w:eastAsia="仿宋_GB2312"/>
          <w:sz w:val="32"/>
          <w:szCs w:val="32"/>
        </w:rPr>
        <w:t>律系统</w:t>
      </w:r>
      <w:bookmarkEnd w:id="19"/>
      <w:bookmarkEnd w:id="20"/>
      <w:bookmarkEnd w:id="21"/>
      <w:proofErr w:type="gramEnd"/>
      <w:r w:rsidR="00834589">
        <w:rPr>
          <w:rFonts w:eastAsia="仿宋_GB2312" w:hint="eastAsia"/>
          <w:sz w:val="32"/>
          <w:szCs w:val="32"/>
        </w:rPr>
        <w:t>等</w:t>
      </w:r>
      <w:r w:rsidRPr="00ED4C4E">
        <w:rPr>
          <w:rFonts w:eastAsia="仿宋_GB2312"/>
          <w:sz w:val="32"/>
          <w:szCs w:val="32"/>
        </w:rPr>
        <w:t>。</w:t>
      </w:r>
    </w:p>
    <w:p w:rsidR="00335D5F" w:rsidRPr="00ED4C4E" w:rsidRDefault="00335D5F" w:rsidP="00B9023E">
      <w:pPr>
        <w:pStyle w:val="2"/>
        <w:numPr>
          <w:ilvl w:val="0"/>
          <w:numId w:val="10"/>
        </w:numPr>
        <w:spacing w:before="0" w:after="0" w:line="240" w:lineRule="auto"/>
        <w:ind w:left="0" w:firstLineChars="200" w:firstLine="643"/>
        <w:jc w:val="left"/>
        <w:rPr>
          <w:rFonts w:ascii="Times New Roman" w:eastAsia="楷体_GB2312" w:hAnsi="Times New Roman" w:cs="Times New Roman"/>
        </w:rPr>
      </w:pPr>
      <w:bookmarkStart w:id="22" w:name="_Ref449379211"/>
      <w:r w:rsidRPr="00ED4C4E">
        <w:rPr>
          <w:rFonts w:ascii="Times New Roman" w:eastAsia="楷体_GB2312" w:hAnsi="Times New Roman" w:cs="Times New Roman"/>
        </w:rPr>
        <w:t>产品描述</w:t>
      </w:r>
      <w:bookmarkEnd w:id="22"/>
    </w:p>
    <w:p w:rsidR="00432C2A" w:rsidRPr="00ED4C4E" w:rsidRDefault="00812ADE" w:rsidP="00C55F2A">
      <w:pPr>
        <w:ind w:firstLineChars="200" w:firstLine="640"/>
        <w:rPr>
          <w:rFonts w:eastAsia="仿宋_GB2312"/>
          <w:sz w:val="32"/>
          <w:szCs w:val="32"/>
        </w:rPr>
      </w:pPr>
      <w:r w:rsidRPr="00ED4C4E">
        <w:rPr>
          <w:rFonts w:eastAsia="仿宋_GB2312"/>
          <w:sz w:val="32"/>
          <w:szCs w:val="32"/>
        </w:rPr>
        <w:t>注册申请人应提供产品的下述描述信息：</w:t>
      </w:r>
    </w:p>
    <w:p w:rsidR="000934ED" w:rsidRPr="00ED4C4E" w:rsidRDefault="0086312F" w:rsidP="00B9023E">
      <w:pPr>
        <w:numPr>
          <w:ilvl w:val="0"/>
          <w:numId w:val="18"/>
        </w:numPr>
        <w:ind w:left="0" w:firstLineChars="200" w:firstLine="640"/>
        <w:rPr>
          <w:rFonts w:eastAsia="仿宋_GB2312"/>
          <w:sz w:val="32"/>
          <w:szCs w:val="32"/>
        </w:rPr>
      </w:pPr>
      <w:r w:rsidRPr="00ED4C4E">
        <w:rPr>
          <w:rFonts w:eastAsia="仿宋_GB2312"/>
          <w:sz w:val="32"/>
          <w:szCs w:val="32"/>
        </w:rPr>
        <w:t>临床机理和需求、工作原理</w:t>
      </w:r>
    </w:p>
    <w:p w:rsidR="00A83F46" w:rsidRPr="00ED4C4E" w:rsidRDefault="00364569" w:rsidP="00ED05EB">
      <w:pPr>
        <w:ind w:firstLineChars="200" w:firstLine="640"/>
        <w:rPr>
          <w:rFonts w:eastAsia="仿宋_GB2312"/>
          <w:sz w:val="32"/>
          <w:szCs w:val="32"/>
        </w:rPr>
      </w:pPr>
      <w:r w:rsidRPr="00ED4C4E">
        <w:rPr>
          <w:rFonts w:eastAsia="仿宋_GB2312"/>
          <w:sz w:val="32"/>
          <w:szCs w:val="32"/>
        </w:rPr>
        <w:t>注册申请人应描述人体在发生心律失常时的临床表现，应明确同步复律治疗机理、临床需求以及产品工作原理。</w:t>
      </w:r>
    </w:p>
    <w:p w:rsidR="00A36916" w:rsidRPr="00ED4C4E" w:rsidRDefault="00A36916" w:rsidP="00B9023E">
      <w:pPr>
        <w:numPr>
          <w:ilvl w:val="0"/>
          <w:numId w:val="18"/>
        </w:numPr>
        <w:ind w:left="0" w:firstLineChars="200" w:firstLine="640"/>
        <w:rPr>
          <w:rFonts w:eastAsia="仿宋_GB2312"/>
          <w:sz w:val="32"/>
          <w:szCs w:val="32"/>
        </w:rPr>
      </w:pPr>
      <w:bookmarkStart w:id="23" w:name="_Ref455039737"/>
      <w:r w:rsidRPr="00ED4C4E">
        <w:rPr>
          <w:rFonts w:eastAsia="仿宋_GB2312"/>
          <w:sz w:val="32"/>
          <w:szCs w:val="32"/>
        </w:rPr>
        <w:t>结构组成</w:t>
      </w:r>
    </w:p>
    <w:p w:rsidR="003611B9" w:rsidRPr="00ED4C4E" w:rsidRDefault="00807B1F" w:rsidP="00C36DD7">
      <w:pPr>
        <w:ind w:firstLine="640"/>
        <w:rPr>
          <w:rFonts w:eastAsia="仿宋_GB2312"/>
          <w:sz w:val="32"/>
          <w:szCs w:val="32"/>
        </w:rPr>
      </w:pPr>
      <w:r w:rsidRPr="00ED4C4E">
        <w:rPr>
          <w:rFonts w:eastAsia="仿宋_GB2312"/>
          <w:sz w:val="32"/>
          <w:szCs w:val="32"/>
        </w:rPr>
        <w:t>注册申请人应明确产品组成的信息，包含但不限于：主机、部件和附件的名称、型号和制造商</w:t>
      </w:r>
      <w:r w:rsidRPr="00ED4C4E">
        <w:rPr>
          <w:rFonts w:eastAsia="仿宋_GB2312"/>
          <w:sz w:val="32"/>
          <w:szCs w:val="32"/>
        </w:rPr>
        <w:t>(Legal Manufacture)</w:t>
      </w:r>
      <w:r w:rsidRPr="00ED4C4E">
        <w:rPr>
          <w:rFonts w:eastAsia="仿宋_GB2312"/>
          <w:sz w:val="32"/>
          <w:szCs w:val="32"/>
        </w:rPr>
        <w:t>。这些信息同时应以注册申请表附页形式提供，例如，</w:t>
      </w:r>
      <w:r w:rsidR="00B35F1B" w:rsidRPr="00ED4C4E">
        <w:rPr>
          <w:rFonts w:eastAsia="仿宋_GB2312"/>
          <w:sz w:val="32"/>
          <w:szCs w:val="32"/>
        </w:rPr>
        <w:fldChar w:fldCharType="begin"/>
      </w:r>
      <w:r w:rsidR="00B35F1B" w:rsidRPr="00ED4C4E">
        <w:rPr>
          <w:rFonts w:eastAsia="仿宋_GB2312"/>
          <w:sz w:val="32"/>
          <w:szCs w:val="32"/>
        </w:rPr>
        <w:instrText xml:space="preserve"> REF _Ref460760211 \h </w:instrText>
      </w:r>
      <w:r w:rsidR="00A34697" w:rsidRPr="00ED4C4E">
        <w:rPr>
          <w:rFonts w:eastAsia="仿宋_GB2312"/>
          <w:sz w:val="32"/>
          <w:szCs w:val="32"/>
        </w:rPr>
        <w:instrText xml:space="preserve"> \* MERGEFORMAT </w:instrText>
      </w:r>
      <w:r w:rsidR="00B35F1B" w:rsidRPr="00ED4C4E">
        <w:rPr>
          <w:rFonts w:eastAsia="仿宋_GB2312"/>
          <w:sz w:val="32"/>
          <w:szCs w:val="32"/>
        </w:rPr>
      </w:r>
      <w:r w:rsidR="00B35F1B" w:rsidRPr="00ED4C4E">
        <w:rPr>
          <w:rFonts w:eastAsia="仿宋_GB2312"/>
          <w:sz w:val="32"/>
          <w:szCs w:val="32"/>
        </w:rPr>
        <w:fldChar w:fldCharType="separate"/>
      </w:r>
      <w:r w:rsidR="008837D6" w:rsidRPr="00ED4C4E">
        <w:rPr>
          <w:rFonts w:eastAsia="仿宋_GB2312"/>
          <w:sz w:val="32"/>
          <w:szCs w:val="32"/>
        </w:rPr>
        <w:t>表</w:t>
      </w:r>
      <w:r w:rsidR="008837D6" w:rsidRPr="00ED4C4E">
        <w:rPr>
          <w:rFonts w:eastAsia="仿宋_GB2312"/>
          <w:sz w:val="32"/>
          <w:szCs w:val="32"/>
        </w:rPr>
        <w:t>1</w:t>
      </w:r>
      <w:r w:rsidR="00B35F1B" w:rsidRPr="00ED4C4E">
        <w:rPr>
          <w:rFonts w:eastAsia="仿宋_GB2312"/>
          <w:sz w:val="32"/>
          <w:szCs w:val="32"/>
        </w:rPr>
        <w:fldChar w:fldCharType="end"/>
      </w:r>
      <w:r w:rsidR="005D4954" w:rsidRPr="00ED4C4E">
        <w:rPr>
          <w:rFonts w:eastAsia="仿宋_GB2312"/>
          <w:sz w:val="32"/>
          <w:szCs w:val="32"/>
        </w:rPr>
        <w:t>。</w:t>
      </w:r>
    </w:p>
    <w:p w:rsidR="006F18DB" w:rsidRPr="00ED4C4E" w:rsidRDefault="006F18DB" w:rsidP="00C36DD7">
      <w:pPr>
        <w:ind w:firstLine="640"/>
        <w:rPr>
          <w:rFonts w:eastAsia="仿宋_GB2312"/>
          <w:sz w:val="32"/>
          <w:szCs w:val="32"/>
        </w:rPr>
      </w:pPr>
      <w:r w:rsidRPr="00ED4C4E">
        <w:rPr>
          <w:rFonts w:eastAsia="仿宋_GB2312"/>
          <w:sz w:val="32"/>
          <w:szCs w:val="32"/>
        </w:rPr>
        <w:t>注册申请人应提供各部分的示意图或者彩色图片，描述与产品配合使用的附件、主要功能及其组成部件（关键组件和软件组件）的功能，以及区别于其他同类产品的特征等内容。</w:t>
      </w:r>
    </w:p>
    <w:p w:rsidR="005D7069" w:rsidRPr="00ED4C4E" w:rsidRDefault="005D7069" w:rsidP="005D7069">
      <w:pPr>
        <w:pStyle w:val="ae"/>
        <w:keepNext/>
        <w:jc w:val="center"/>
        <w:rPr>
          <w:rFonts w:ascii="Times New Roman" w:eastAsia="仿宋_GB2312" w:hAnsi="Times New Roman" w:cs="Times New Roman"/>
          <w:sz w:val="32"/>
          <w:szCs w:val="32"/>
        </w:rPr>
      </w:pPr>
      <w:bookmarkStart w:id="24" w:name="_Ref460760211"/>
      <w:r w:rsidRPr="00ED4C4E">
        <w:rPr>
          <w:rFonts w:ascii="Times New Roman" w:eastAsia="仿宋_GB2312" w:hAnsi="Times New Roman" w:cs="Times New Roman"/>
          <w:sz w:val="32"/>
          <w:szCs w:val="32"/>
        </w:rPr>
        <w:lastRenderedPageBreak/>
        <w:t>表</w:t>
      </w:r>
      <w:r w:rsidRPr="00ED4C4E">
        <w:rPr>
          <w:rFonts w:ascii="Times New Roman" w:eastAsia="仿宋_GB2312" w:hAnsi="Times New Roman" w:cs="Times New Roman"/>
          <w:sz w:val="32"/>
          <w:szCs w:val="32"/>
        </w:rPr>
        <w:fldChar w:fldCharType="begin"/>
      </w:r>
      <w:r w:rsidRPr="00ED4C4E">
        <w:rPr>
          <w:rFonts w:ascii="Times New Roman" w:eastAsia="仿宋_GB2312" w:hAnsi="Times New Roman" w:cs="Times New Roman"/>
          <w:sz w:val="32"/>
          <w:szCs w:val="32"/>
        </w:rPr>
        <w:instrText xml:space="preserve"> SEQ </w:instrText>
      </w:r>
      <w:r w:rsidRPr="00ED4C4E">
        <w:rPr>
          <w:rFonts w:ascii="Times New Roman" w:eastAsia="仿宋_GB2312" w:hAnsi="Times New Roman" w:cs="Times New Roman"/>
          <w:sz w:val="32"/>
          <w:szCs w:val="32"/>
        </w:rPr>
        <w:instrText>表</w:instrText>
      </w:r>
      <w:r w:rsidRPr="00ED4C4E">
        <w:rPr>
          <w:rFonts w:ascii="Times New Roman" w:eastAsia="仿宋_GB2312" w:hAnsi="Times New Roman" w:cs="Times New Roman"/>
          <w:sz w:val="32"/>
          <w:szCs w:val="32"/>
        </w:rPr>
        <w:instrText xml:space="preserve"> \* ARABIC </w:instrText>
      </w:r>
      <w:r w:rsidRPr="00ED4C4E">
        <w:rPr>
          <w:rFonts w:ascii="Times New Roman" w:eastAsia="仿宋_GB2312" w:hAnsi="Times New Roman" w:cs="Times New Roman"/>
          <w:sz w:val="32"/>
          <w:szCs w:val="32"/>
        </w:rPr>
        <w:fldChar w:fldCharType="separate"/>
      </w:r>
      <w:r w:rsidR="008837D6" w:rsidRPr="00ED4C4E">
        <w:rPr>
          <w:rFonts w:ascii="Times New Roman" w:eastAsia="仿宋_GB2312" w:hAnsi="Times New Roman" w:cs="Times New Roman"/>
          <w:noProof/>
          <w:sz w:val="32"/>
          <w:szCs w:val="32"/>
        </w:rPr>
        <w:t>1</w:t>
      </w:r>
      <w:r w:rsidRPr="00ED4C4E">
        <w:rPr>
          <w:rFonts w:ascii="Times New Roman" w:eastAsia="仿宋_GB2312" w:hAnsi="Times New Roman" w:cs="Times New Roman"/>
          <w:sz w:val="32"/>
          <w:szCs w:val="32"/>
        </w:rPr>
        <w:fldChar w:fldCharType="end"/>
      </w:r>
      <w:bookmarkEnd w:id="24"/>
    </w:p>
    <w:tbl>
      <w:tblPr>
        <w:tblW w:w="9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1"/>
        <w:gridCol w:w="1479"/>
        <w:gridCol w:w="4016"/>
      </w:tblGrid>
      <w:tr w:rsidR="00451E52" w:rsidRPr="00ED4C4E" w:rsidTr="00204456">
        <w:trPr>
          <w:trHeight w:val="43"/>
          <w:tblHeader/>
          <w:jc w:val="center"/>
        </w:trPr>
        <w:tc>
          <w:tcPr>
            <w:tcW w:w="3731" w:type="dxa"/>
            <w:vAlign w:val="center"/>
          </w:tcPr>
          <w:p w:rsidR="00451E52" w:rsidRPr="00ED4C4E" w:rsidRDefault="00451E52" w:rsidP="00204456">
            <w:pPr>
              <w:snapToGrid w:val="0"/>
              <w:jc w:val="center"/>
              <w:rPr>
                <w:rFonts w:eastAsia="仿宋_GB2312"/>
                <w:sz w:val="32"/>
                <w:szCs w:val="32"/>
              </w:rPr>
            </w:pPr>
            <w:r w:rsidRPr="00ED4C4E">
              <w:rPr>
                <w:rFonts w:eastAsia="仿宋_GB2312"/>
                <w:sz w:val="32"/>
                <w:szCs w:val="32"/>
              </w:rPr>
              <w:t>名称</w:t>
            </w:r>
          </w:p>
        </w:tc>
        <w:tc>
          <w:tcPr>
            <w:tcW w:w="1479" w:type="dxa"/>
            <w:vAlign w:val="center"/>
          </w:tcPr>
          <w:p w:rsidR="00451E52" w:rsidRPr="00ED4C4E" w:rsidRDefault="00451E52" w:rsidP="00204456">
            <w:pPr>
              <w:snapToGrid w:val="0"/>
              <w:jc w:val="center"/>
              <w:rPr>
                <w:rFonts w:eastAsia="仿宋_GB2312"/>
                <w:sz w:val="32"/>
                <w:szCs w:val="32"/>
              </w:rPr>
            </w:pPr>
            <w:r w:rsidRPr="00ED4C4E">
              <w:rPr>
                <w:rFonts w:eastAsia="仿宋_GB2312"/>
                <w:sz w:val="32"/>
                <w:szCs w:val="32"/>
              </w:rPr>
              <w:t>型号</w:t>
            </w:r>
          </w:p>
        </w:tc>
        <w:tc>
          <w:tcPr>
            <w:tcW w:w="4016" w:type="dxa"/>
            <w:vAlign w:val="center"/>
          </w:tcPr>
          <w:p w:rsidR="00451E52" w:rsidRPr="00ED4C4E" w:rsidRDefault="00451E52" w:rsidP="00204456">
            <w:pPr>
              <w:snapToGrid w:val="0"/>
              <w:jc w:val="center"/>
              <w:rPr>
                <w:rFonts w:eastAsia="仿宋_GB2312"/>
                <w:sz w:val="32"/>
                <w:szCs w:val="32"/>
              </w:rPr>
            </w:pPr>
            <w:r w:rsidRPr="00ED4C4E">
              <w:rPr>
                <w:rFonts w:eastAsia="仿宋_GB2312"/>
                <w:sz w:val="32"/>
                <w:szCs w:val="32"/>
              </w:rPr>
              <w:t>制造商</w:t>
            </w:r>
          </w:p>
        </w:tc>
      </w:tr>
      <w:tr w:rsidR="00451E52" w:rsidRPr="00ED4C4E" w:rsidTr="00204456">
        <w:trPr>
          <w:trHeight w:val="43"/>
          <w:jc w:val="center"/>
        </w:trPr>
        <w:tc>
          <w:tcPr>
            <w:tcW w:w="3731" w:type="dxa"/>
            <w:vAlign w:val="center"/>
          </w:tcPr>
          <w:p w:rsidR="00451E52" w:rsidRPr="00ED4C4E" w:rsidRDefault="00451E52" w:rsidP="00204456">
            <w:pPr>
              <w:snapToGrid w:val="0"/>
              <w:jc w:val="center"/>
              <w:rPr>
                <w:rFonts w:eastAsia="仿宋_GB2312"/>
                <w:sz w:val="32"/>
                <w:szCs w:val="32"/>
              </w:rPr>
            </w:pPr>
            <w:r w:rsidRPr="00ED4C4E">
              <w:rPr>
                <w:rFonts w:eastAsia="仿宋_GB2312"/>
                <w:sz w:val="32"/>
                <w:szCs w:val="32"/>
              </w:rPr>
              <w:t>主机</w:t>
            </w:r>
          </w:p>
        </w:tc>
        <w:tc>
          <w:tcPr>
            <w:tcW w:w="1479" w:type="dxa"/>
            <w:vAlign w:val="center"/>
          </w:tcPr>
          <w:p w:rsidR="00451E52" w:rsidRPr="00ED4C4E" w:rsidRDefault="00451E52" w:rsidP="00204456">
            <w:pPr>
              <w:snapToGrid w:val="0"/>
              <w:jc w:val="center"/>
              <w:rPr>
                <w:rFonts w:eastAsia="仿宋_GB2312"/>
                <w:sz w:val="32"/>
                <w:szCs w:val="32"/>
              </w:rPr>
            </w:pPr>
            <w:r w:rsidRPr="00ED4C4E">
              <w:rPr>
                <w:rFonts w:eastAsia="仿宋_GB2312"/>
                <w:sz w:val="32"/>
                <w:szCs w:val="32"/>
              </w:rPr>
              <w:t>α</w:t>
            </w:r>
          </w:p>
        </w:tc>
        <w:tc>
          <w:tcPr>
            <w:tcW w:w="4016" w:type="dxa"/>
            <w:vAlign w:val="center"/>
          </w:tcPr>
          <w:p w:rsidR="00451E52" w:rsidRPr="00ED4C4E" w:rsidRDefault="00451E52" w:rsidP="00204456">
            <w:pPr>
              <w:snapToGrid w:val="0"/>
              <w:jc w:val="center"/>
              <w:rPr>
                <w:rFonts w:eastAsia="仿宋_GB2312"/>
                <w:sz w:val="32"/>
                <w:szCs w:val="32"/>
              </w:rPr>
            </w:pPr>
            <w:r w:rsidRPr="00ED4C4E">
              <w:rPr>
                <w:kern w:val="0"/>
                <w:sz w:val="32"/>
                <w:szCs w:val="32"/>
              </w:rPr>
              <w:t>κ</w:t>
            </w:r>
            <w:r w:rsidRPr="00ED4C4E">
              <w:rPr>
                <w:rFonts w:eastAsia="仿宋_GB2312"/>
                <w:sz w:val="32"/>
                <w:szCs w:val="32"/>
              </w:rPr>
              <w:t>医疗电子股份有限公司</w:t>
            </w:r>
          </w:p>
        </w:tc>
      </w:tr>
      <w:tr w:rsidR="00451E52" w:rsidRPr="00ED4C4E" w:rsidTr="00204456">
        <w:trPr>
          <w:trHeight w:val="43"/>
          <w:jc w:val="center"/>
        </w:trPr>
        <w:tc>
          <w:tcPr>
            <w:tcW w:w="3731" w:type="dxa"/>
            <w:vAlign w:val="center"/>
          </w:tcPr>
          <w:p w:rsidR="00451E52" w:rsidRPr="00ED4C4E" w:rsidRDefault="00451E52" w:rsidP="00204456">
            <w:pPr>
              <w:snapToGrid w:val="0"/>
              <w:jc w:val="center"/>
              <w:rPr>
                <w:rFonts w:eastAsia="仿宋_GB2312"/>
                <w:sz w:val="32"/>
                <w:szCs w:val="32"/>
              </w:rPr>
            </w:pPr>
            <w:r w:rsidRPr="00ED4C4E">
              <w:rPr>
                <w:rFonts w:eastAsia="仿宋_GB2312"/>
                <w:sz w:val="32"/>
                <w:szCs w:val="32"/>
              </w:rPr>
              <w:t>同步复</w:t>
            </w:r>
            <w:proofErr w:type="gramStart"/>
            <w:r w:rsidRPr="00ED4C4E">
              <w:rPr>
                <w:rFonts w:eastAsia="仿宋_GB2312"/>
                <w:sz w:val="32"/>
                <w:szCs w:val="32"/>
              </w:rPr>
              <w:t>律功能</w:t>
            </w:r>
            <w:proofErr w:type="gramEnd"/>
            <w:r w:rsidRPr="00ED4C4E">
              <w:rPr>
                <w:rFonts w:eastAsia="仿宋_GB2312"/>
                <w:sz w:val="32"/>
                <w:szCs w:val="32"/>
              </w:rPr>
              <w:t>模块</w:t>
            </w:r>
          </w:p>
        </w:tc>
        <w:tc>
          <w:tcPr>
            <w:tcW w:w="1479" w:type="dxa"/>
            <w:vAlign w:val="center"/>
          </w:tcPr>
          <w:p w:rsidR="00451E52" w:rsidRPr="00ED4C4E" w:rsidRDefault="00451E52" w:rsidP="00204456">
            <w:pPr>
              <w:snapToGrid w:val="0"/>
              <w:jc w:val="center"/>
              <w:rPr>
                <w:rFonts w:eastAsia="仿宋_GB2312"/>
                <w:sz w:val="32"/>
                <w:szCs w:val="32"/>
              </w:rPr>
            </w:pPr>
            <w:r w:rsidRPr="00ED4C4E">
              <w:rPr>
                <w:rFonts w:eastAsia="仿宋_GB2312"/>
                <w:sz w:val="32"/>
                <w:szCs w:val="32"/>
              </w:rPr>
              <w:t>β</w:t>
            </w:r>
          </w:p>
        </w:tc>
        <w:tc>
          <w:tcPr>
            <w:tcW w:w="4016" w:type="dxa"/>
            <w:vAlign w:val="center"/>
          </w:tcPr>
          <w:p w:rsidR="00451E52" w:rsidRPr="00ED4C4E" w:rsidRDefault="00451E52" w:rsidP="00204456">
            <w:pPr>
              <w:snapToGrid w:val="0"/>
              <w:jc w:val="center"/>
              <w:rPr>
                <w:sz w:val="32"/>
                <w:szCs w:val="32"/>
              </w:rPr>
            </w:pPr>
            <w:r w:rsidRPr="00ED4C4E">
              <w:rPr>
                <w:kern w:val="0"/>
                <w:sz w:val="32"/>
                <w:szCs w:val="32"/>
              </w:rPr>
              <w:t>λ Medical Systems</w:t>
            </w:r>
          </w:p>
        </w:tc>
      </w:tr>
      <w:tr w:rsidR="00451E52" w:rsidRPr="00ED4C4E" w:rsidTr="00204456">
        <w:trPr>
          <w:trHeight w:val="43"/>
          <w:jc w:val="center"/>
        </w:trPr>
        <w:tc>
          <w:tcPr>
            <w:tcW w:w="3731" w:type="dxa"/>
            <w:vAlign w:val="center"/>
          </w:tcPr>
          <w:p w:rsidR="00451E52" w:rsidRPr="00ED4C4E" w:rsidRDefault="00451E52" w:rsidP="00204456">
            <w:pPr>
              <w:snapToGrid w:val="0"/>
              <w:jc w:val="center"/>
              <w:rPr>
                <w:rFonts w:eastAsia="仿宋_GB2312"/>
                <w:sz w:val="32"/>
                <w:szCs w:val="32"/>
              </w:rPr>
            </w:pPr>
            <w:r w:rsidRPr="00ED4C4E">
              <w:rPr>
                <w:rFonts w:eastAsia="仿宋_GB2312"/>
                <w:sz w:val="32"/>
                <w:szCs w:val="32"/>
              </w:rPr>
              <w:t>成人除颤手柄</w:t>
            </w:r>
          </w:p>
        </w:tc>
        <w:tc>
          <w:tcPr>
            <w:tcW w:w="1479" w:type="dxa"/>
            <w:vAlign w:val="center"/>
          </w:tcPr>
          <w:p w:rsidR="00451E52" w:rsidRPr="00ED4C4E" w:rsidRDefault="00451E52" w:rsidP="00204456">
            <w:pPr>
              <w:snapToGrid w:val="0"/>
              <w:jc w:val="center"/>
              <w:rPr>
                <w:rFonts w:eastAsia="仿宋_GB2312"/>
                <w:sz w:val="32"/>
                <w:szCs w:val="32"/>
              </w:rPr>
            </w:pPr>
            <w:r w:rsidRPr="00ED4C4E">
              <w:rPr>
                <w:rFonts w:eastAsia="仿宋_GB2312"/>
                <w:sz w:val="32"/>
                <w:szCs w:val="32"/>
              </w:rPr>
              <w:t>γ</w:t>
            </w:r>
          </w:p>
        </w:tc>
        <w:tc>
          <w:tcPr>
            <w:tcW w:w="4016" w:type="dxa"/>
            <w:vAlign w:val="center"/>
          </w:tcPr>
          <w:p w:rsidR="00451E52" w:rsidRPr="00ED4C4E" w:rsidRDefault="00451E52" w:rsidP="00204456">
            <w:pPr>
              <w:snapToGrid w:val="0"/>
              <w:jc w:val="center"/>
              <w:rPr>
                <w:sz w:val="32"/>
                <w:szCs w:val="32"/>
              </w:rPr>
            </w:pPr>
            <w:r w:rsidRPr="00ED4C4E">
              <w:rPr>
                <w:kern w:val="0"/>
                <w:sz w:val="32"/>
                <w:szCs w:val="32"/>
              </w:rPr>
              <w:t>μ Medical Corporation</w:t>
            </w:r>
          </w:p>
        </w:tc>
      </w:tr>
      <w:tr w:rsidR="00451E52" w:rsidRPr="00ED4C4E" w:rsidTr="00204456">
        <w:trPr>
          <w:trHeight w:val="43"/>
          <w:jc w:val="center"/>
        </w:trPr>
        <w:tc>
          <w:tcPr>
            <w:tcW w:w="3731" w:type="dxa"/>
            <w:vAlign w:val="center"/>
          </w:tcPr>
          <w:p w:rsidR="00451E52" w:rsidRPr="00ED4C4E" w:rsidRDefault="00451E52" w:rsidP="00204456">
            <w:pPr>
              <w:snapToGrid w:val="0"/>
              <w:jc w:val="center"/>
              <w:rPr>
                <w:rFonts w:eastAsia="仿宋_GB2312"/>
                <w:sz w:val="32"/>
                <w:szCs w:val="32"/>
              </w:rPr>
            </w:pPr>
            <w:r w:rsidRPr="00ED4C4E">
              <w:rPr>
                <w:rFonts w:eastAsia="仿宋_GB2312"/>
                <w:sz w:val="32"/>
                <w:szCs w:val="32"/>
              </w:rPr>
              <w:t>小儿除颤电极板</w:t>
            </w:r>
          </w:p>
        </w:tc>
        <w:tc>
          <w:tcPr>
            <w:tcW w:w="1479" w:type="dxa"/>
            <w:vAlign w:val="center"/>
          </w:tcPr>
          <w:p w:rsidR="00451E52" w:rsidRPr="00ED4C4E" w:rsidRDefault="00451E52" w:rsidP="00204456">
            <w:pPr>
              <w:snapToGrid w:val="0"/>
              <w:jc w:val="center"/>
              <w:rPr>
                <w:rFonts w:eastAsia="仿宋_GB2312"/>
                <w:sz w:val="32"/>
                <w:szCs w:val="32"/>
              </w:rPr>
            </w:pPr>
            <w:r w:rsidRPr="00ED4C4E">
              <w:rPr>
                <w:rFonts w:eastAsia="仿宋_GB2312"/>
                <w:sz w:val="32"/>
                <w:szCs w:val="32"/>
              </w:rPr>
              <w:t>δ</w:t>
            </w:r>
          </w:p>
        </w:tc>
        <w:tc>
          <w:tcPr>
            <w:tcW w:w="4016" w:type="dxa"/>
            <w:vAlign w:val="center"/>
          </w:tcPr>
          <w:p w:rsidR="00451E52" w:rsidRPr="00ED4C4E" w:rsidRDefault="00451E52" w:rsidP="00204456">
            <w:pPr>
              <w:snapToGrid w:val="0"/>
              <w:jc w:val="center"/>
              <w:rPr>
                <w:sz w:val="32"/>
                <w:szCs w:val="32"/>
              </w:rPr>
            </w:pPr>
            <w:r w:rsidRPr="00ED4C4E">
              <w:rPr>
                <w:kern w:val="0"/>
                <w:sz w:val="32"/>
                <w:szCs w:val="32"/>
              </w:rPr>
              <w:t xml:space="preserve">ν </w:t>
            </w:r>
            <w:r w:rsidRPr="00ED4C4E">
              <w:rPr>
                <w:rFonts w:eastAsia="黑体"/>
                <w:sz w:val="32"/>
                <w:szCs w:val="32"/>
              </w:rPr>
              <w:t>GmbH</w:t>
            </w:r>
          </w:p>
        </w:tc>
      </w:tr>
      <w:tr w:rsidR="00451E52" w:rsidRPr="00ED4C4E" w:rsidTr="00204456">
        <w:trPr>
          <w:trHeight w:val="43"/>
          <w:jc w:val="center"/>
        </w:trPr>
        <w:tc>
          <w:tcPr>
            <w:tcW w:w="3731" w:type="dxa"/>
            <w:vAlign w:val="center"/>
          </w:tcPr>
          <w:p w:rsidR="00451E52" w:rsidRPr="00ED4C4E" w:rsidRDefault="00451E52" w:rsidP="00204456">
            <w:pPr>
              <w:snapToGrid w:val="0"/>
              <w:jc w:val="center"/>
              <w:rPr>
                <w:rFonts w:eastAsia="仿宋_GB2312"/>
                <w:sz w:val="32"/>
                <w:szCs w:val="32"/>
              </w:rPr>
            </w:pPr>
            <w:r w:rsidRPr="00ED4C4E">
              <w:rPr>
                <w:rFonts w:eastAsia="仿宋_GB2312"/>
                <w:sz w:val="32"/>
                <w:szCs w:val="32"/>
              </w:rPr>
              <w:t>可重复使用除颤电极</w:t>
            </w:r>
          </w:p>
        </w:tc>
        <w:tc>
          <w:tcPr>
            <w:tcW w:w="1479" w:type="dxa"/>
            <w:vAlign w:val="center"/>
          </w:tcPr>
          <w:p w:rsidR="00451E52" w:rsidRPr="00ED4C4E" w:rsidRDefault="00451E52" w:rsidP="00204456">
            <w:pPr>
              <w:snapToGrid w:val="0"/>
              <w:jc w:val="center"/>
              <w:rPr>
                <w:rFonts w:eastAsia="仿宋_GB2312"/>
                <w:sz w:val="32"/>
                <w:szCs w:val="32"/>
              </w:rPr>
            </w:pPr>
            <w:r w:rsidRPr="00ED4C4E">
              <w:rPr>
                <w:rFonts w:eastAsia="仿宋_GB2312"/>
                <w:sz w:val="32"/>
                <w:szCs w:val="32"/>
              </w:rPr>
              <w:t>ε</w:t>
            </w:r>
          </w:p>
        </w:tc>
        <w:tc>
          <w:tcPr>
            <w:tcW w:w="4016" w:type="dxa"/>
            <w:vAlign w:val="center"/>
          </w:tcPr>
          <w:p w:rsidR="00451E52" w:rsidRPr="00ED4C4E" w:rsidRDefault="00451E52" w:rsidP="00204456">
            <w:pPr>
              <w:snapToGrid w:val="0"/>
              <w:jc w:val="center"/>
              <w:rPr>
                <w:sz w:val="32"/>
                <w:szCs w:val="32"/>
              </w:rPr>
            </w:pPr>
            <w:r w:rsidRPr="00ED4C4E">
              <w:rPr>
                <w:kern w:val="0"/>
                <w:sz w:val="32"/>
                <w:szCs w:val="32"/>
              </w:rPr>
              <w:t xml:space="preserve">ξ </w:t>
            </w:r>
            <w:r w:rsidRPr="00ED4C4E">
              <w:rPr>
                <w:rFonts w:eastAsia="仿宋_GB2312"/>
                <w:sz w:val="32"/>
                <w:szCs w:val="32"/>
              </w:rPr>
              <w:t>株式会社</w:t>
            </w:r>
          </w:p>
        </w:tc>
      </w:tr>
      <w:tr w:rsidR="00451E52" w:rsidRPr="00ED4C4E" w:rsidTr="00204456">
        <w:trPr>
          <w:trHeight w:val="43"/>
          <w:jc w:val="center"/>
        </w:trPr>
        <w:tc>
          <w:tcPr>
            <w:tcW w:w="3731" w:type="dxa"/>
            <w:vAlign w:val="center"/>
          </w:tcPr>
          <w:p w:rsidR="00451E52" w:rsidRPr="00ED4C4E" w:rsidRDefault="00451E52" w:rsidP="00204456">
            <w:pPr>
              <w:snapToGrid w:val="0"/>
              <w:jc w:val="center"/>
              <w:rPr>
                <w:rFonts w:eastAsia="仿宋_GB2312"/>
                <w:sz w:val="32"/>
                <w:szCs w:val="32"/>
              </w:rPr>
            </w:pPr>
            <w:r w:rsidRPr="00ED4C4E">
              <w:rPr>
                <w:rFonts w:eastAsia="仿宋_GB2312"/>
                <w:sz w:val="32"/>
                <w:szCs w:val="32"/>
              </w:rPr>
              <w:t>一次性使用电极片</w:t>
            </w:r>
          </w:p>
        </w:tc>
        <w:tc>
          <w:tcPr>
            <w:tcW w:w="1479" w:type="dxa"/>
            <w:vAlign w:val="center"/>
          </w:tcPr>
          <w:p w:rsidR="00451E52" w:rsidRPr="00ED4C4E" w:rsidRDefault="00451E52" w:rsidP="00204456">
            <w:pPr>
              <w:snapToGrid w:val="0"/>
              <w:jc w:val="center"/>
              <w:rPr>
                <w:rFonts w:eastAsia="仿宋_GB2312"/>
                <w:sz w:val="32"/>
                <w:szCs w:val="32"/>
              </w:rPr>
            </w:pPr>
            <w:r w:rsidRPr="00ED4C4E">
              <w:rPr>
                <w:rFonts w:eastAsia="仿宋_GB2312"/>
                <w:sz w:val="32"/>
                <w:szCs w:val="32"/>
              </w:rPr>
              <w:t>ζ</w:t>
            </w:r>
          </w:p>
        </w:tc>
        <w:tc>
          <w:tcPr>
            <w:tcW w:w="4016" w:type="dxa"/>
            <w:vAlign w:val="center"/>
          </w:tcPr>
          <w:p w:rsidR="00451E52" w:rsidRPr="00ED4C4E" w:rsidRDefault="00451E52" w:rsidP="00204456">
            <w:pPr>
              <w:snapToGrid w:val="0"/>
              <w:jc w:val="center"/>
              <w:rPr>
                <w:sz w:val="32"/>
                <w:szCs w:val="32"/>
              </w:rPr>
            </w:pPr>
            <w:proofErr w:type="gramStart"/>
            <w:r w:rsidRPr="00ED4C4E">
              <w:rPr>
                <w:kern w:val="0"/>
                <w:sz w:val="32"/>
                <w:szCs w:val="32"/>
              </w:rPr>
              <w:t>ο</w:t>
            </w:r>
            <w:proofErr w:type="gramEnd"/>
            <w:r w:rsidRPr="00ED4C4E">
              <w:rPr>
                <w:kern w:val="0"/>
                <w:sz w:val="32"/>
                <w:szCs w:val="32"/>
              </w:rPr>
              <w:t xml:space="preserve"> ……</w:t>
            </w:r>
          </w:p>
        </w:tc>
      </w:tr>
      <w:tr w:rsidR="00451E52" w:rsidRPr="00ED4C4E" w:rsidTr="00204456">
        <w:trPr>
          <w:trHeight w:val="43"/>
          <w:jc w:val="center"/>
        </w:trPr>
        <w:tc>
          <w:tcPr>
            <w:tcW w:w="3731" w:type="dxa"/>
            <w:vAlign w:val="center"/>
          </w:tcPr>
          <w:p w:rsidR="00451E52" w:rsidRPr="00ED4C4E" w:rsidRDefault="00451E52" w:rsidP="00204456">
            <w:pPr>
              <w:snapToGrid w:val="0"/>
              <w:jc w:val="center"/>
              <w:rPr>
                <w:rFonts w:eastAsia="仿宋_GB2312"/>
                <w:sz w:val="32"/>
                <w:szCs w:val="32"/>
              </w:rPr>
            </w:pPr>
            <w:r w:rsidRPr="00ED4C4E">
              <w:rPr>
                <w:rFonts w:eastAsia="仿宋_GB2312"/>
                <w:sz w:val="32"/>
                <w:szCs w:val="32"/>
              </w:rPr>
              <w:t>……</w:t>
            </w:r>
          </w:p>
        </w:tc>
        <w:tc>
          <w:tcPr>
            <w:tcW w:w="1479" w:type="dxa"/>
            <w:vAlign w:val="center"/>
          </w:tcPr>
          <w:p w:rsidR="00451E52" w:rsidRPr="00ED4C4E" w:rsidRDefault="00451E52" w:rsidP="00204456">
            <w:pPr>
              <w:snapToGrid w:val="0"/>
              <w:jc w:val="center"/>
              <w:rPr>
                <w:rFonts w:eastAsia="仿宋_GB2312"/>
                <w:sz w:val="32"/>
                <w:szCs w:val="32"/>
              </w:rPr>
            </w:pPr>
            <w:r w:rsidRPr="00ED4C4E">
              <w:rPr>
                <w:rFonts w:eastAsia="仿宋_GB2312"/>
                <w:sz w:val="32"/>
                <w:szCs w:val="32"/>
              </w:rPr>
              <w:t>…</w:t>
            </w:r>
          </w:p>
        </w:tc>
        <w:tc>
          <w:tcPr>
            <w:tcW w:w="4016" w:type="dxa"/>
            <w:vAlign w:val="center"/>
          </w:tcPr>
          <w:p w:rsidR="00451E52" w:rsidRPr="00ED4C4E" w:rsidRDefault="00451E52" w:rsidP="00204456">
            <w:pPr>
              <w:snapToGrid w:val="0"/>
              <w:jc w:val="center"/>
              <w:rPr>
                <w:sz w:val="32"/>
                <w:szCs w:val="32"/>
              </w:rPr>
            </w:pPr>
            <w:r w:rsidRPr="00ED4C4E">
              <w:rPr>
                <w:kern w:val="0"/>
                <w:sz w:val="32"/>
                <w:szCs w:val="32"/>
              </w:rPr>
              <w:t>……</w:t>
            </w:r>
          </w:p>
        </w:tc>
      </w:tr>
      <w:tr w:rsidR="00451E52" w:rsidRPr="00ED4C4E" w:rsidTr="00204456">
        <w:trPr>
          <w:trHeight w:val="43"/>
          <w:jc w:val="center"/>
        </w:trPr>
        <w:tc>
          <w:tcPr>
            <w:tcW w:w="3731" w:type="dxa"/>
            <w:vAlign w:val="center"/>
          </w:tcPr>
          <w:p w:rsidR="00451E52" w:rsidRPr="00ED4C4E" w:rsidRDefault="00451E52" w:rsidP="00204456">
            <w:pPr>
              <w:snapToGrid w:val="0"/>
              <w:jc w:val="center"/>
              <w:rPr>
                <w:rFonts w:eastAsia="仿宋_GB2312"/>
                <w:sz w:val="32"/>
                <w:szCs w:val="32"/>
              </w:rPr>
            </w:pPr>
            <w:r w:rsidRPr="00ED4C4E">
              <w:rPr>
                <w:rFonts w:eastAsia="仿宋_GB2312"/>
                <w:sz w:val="32"/>
                <w:szCs w:val="32"/>
              </w:rPr>
              <w:t>电池</w:t>
            </w:r>
          </w:p>
        </w:tc>
        <w:tc>
          <w:tcPr>
            <w:tcW w:w="1479" w:type="dxa"/>
            <w:vAlign w:val="center"/>
          </w:tcPr>
          <w:p w:rsidR="00451E52" w:rsidRPr="00ED4C4E" w:rsidRDefault="00451E52" w:rsidP="00204456">
            <w:pPr>
              <w:snapToGrid w:val="0"/>
              <w:jc w:val="center"/>
              <w:rPr>
                <w:rFonts w:eastAsia="仿宋_GB2312"/>
                <w:sz w:val="32"/>
                <w:szCs w:val="32"/>
              </w:rPr>
            </w:pPr>
            <w:r w:rsidRPr="00ED4C4E">
              <w:rPr>
                <w:rFonts w:eastAsia="仿宋_GB2312"/>
                <w:sz w:val="32"/>
                <w:szCs w:val="32"/>
              </w:rPr>
              <w:t>θ</w:t>
            </w:r>
          </w:p>
        </w:tc>
        <w:tc>
          <w:tcPr>
            <w:tcW w:w="4016" w:type="dxa"/>
            <w:vAlign w:val="center"/>
          </w:tcPr>
          <w:p w:rsidR="00451E52" w:rsidRPr="00ED4C4E" w:rsidRDefault="00451E52" w:rsidP="00204456">
            <w:pPr>
              <w:snapToGrid w:val="0"/>
              <w:jc w:val="center"/>
              <w:rPr>
                <w:kern w:val="0"/>
                <w:sz w:val="32"/>
                <w:szCs w:val="32"/>
              </w:rPr>
            </w:pPr>
            <w:r w:rsidRPr="00ED4C4E">
              <w:rPr>
                <w:kern w:val="0"/>
                <w:sz w:val="32"/>
                <w:szCs w:val="32"/>
              </w:rPr>
              <w:t>……</w:t>
            </w:r>
          </w:p>
        </w:tc>
      </w:tr>
      <w:tr w:rsidR="00451E52" w:rsidRPr="00ED4C4E" w:rsidTr="00204456">
        <w:trPr>
          <w:trHeight w:val="43"/>
          <w:jc w:val="center"/>
        </w:trPr>
        <w:tc>
          <w:tcPr>
            <w:tcW w:w="3731" w:type="dxa"/>
            <w:vAlign w:val="center"/>
          </w:tcPr>
          <w:p w:rsidR="00451E52" w:rsidRPr="00ED4C4E" w:rsidRDefault="00451E52" w:rsidP="00204456">
            <w:pPr>
              <w:snapToGrid w:val="0"/>
              <w:jc w:val="center"/>
              <w:rPr>
                <w:rFonts w:eastAsia="仿宋_GB2312"/>
                <w:sz w:val="32"/>
                <w:szCs w:val="32"/>
              </w:rPr>
            </w:pPr>
            <w:r w:rsidRPr="00ED4C4E">
              <w:rPr>
                <w:rFonts w:eastAsia="仿宋_GB2312"/>
                <w:sz w:val="32"/>
                <w:szCs w:val="32"/>
              </w:rPr>
              <w:t>交流电源适配器</w:t>
            </w:r>
          </w:p>
        </w:tc>
        <w:tc>
          <w:tcPr>
            <w:tcW w:w="1479" w:type="dxa"/>
            <w:vAlign w:val="center"/>
          </w:tcPr>
          <w:p w:rsidR="00451E52" w:rsidRPr="00ED4C4E" w:rsidRDefault="00451E52" w:rsidP="00204456">
            <w:pPr>
              <w:snapToGrid w:val="0"/>
              <w:jc w:val="center"/>
              <w:rPr>
                <w:rFonts w:eastAsia="仿宋_GB2312"/>
                <w:sz w:val="32"/>
                <w:szCs w:val="32"/>
              </w:rPr>
            </w:pPr>
            <w:r w:rsidRPr="00ED4C4E">
              <w:rPr>
                <w:kern w:val="0"/>
                <w:sz w:val="32"/>
                <w:szCs w:val="32"/>
              </w:rPr>
              <w:t>ι</w:t>
            </w:r>
          </w:p>
        </w:tc>
        <w:tc>
          <w:tcPr>
            <w:tcW w:w="4016" w:type="dxa"/>
            <w:vAlign w:val="center"/>
          </w:tcPr>
          <w:p w:rsidR="00451E52" w:rsidRPr="00ED4C4E" w:rsidRDefault="00451E52" w:rsidP="00204456">
            <w:pPr>
              <w:snapToGrid w:val="0"/>
              <w:jc w:val="center"/>
              <w:rPr>
                <w:sz w:val="32"/>
                <w:szCs w:val="32"/>
              </w:rPr>
            </w:pPr>
            <w:proofErr w:type="gramStart"/>
            <w:r w:rsidRPr="00ED4C4E">
              <w:rPr>
                <w:kern w:val="0"/>
                <w:sz w:val="32"/>
                <w:szCs w:val="32"/>
              </w:rPr>
              <w:t>ρ</w:t>
            </w:r>
            <w:proofErr w:type="gramEnd"/>
            <w:r w:rsidRPr="00ED4C4E">
              <w:rPr>
                <w:kern w:val="0"/>
                <w:sz w:val="32"/>
                <w:szCs w:val="32"/>
              </w:rPr>
              <w:t xml:space="preserve"> ……</w:t>
            </w:r>
          </w:p>
        </w:tc>
      </w:tr>
      <w:tr w:rsidR="00451E52" w:rsidRPr="00ED4C4E" w:rsidTr="00204456">
        <w:trPr>
          <w:trHeight w:val="43"/>
          <w:jc w:val="center"/>
        </w:trPr>
        <w:tc>
          <w:tcPr>
            <w:tcW w:w="3731" w:type="dxa"/>
            <w:vAlign w:val="center"/>
          </w:tcPr>
          <w:p w:rsidR="00451E52" w:rsidRPr="00ED4C4E" w:rsidRDefault="00451E52" w:rsidP="00204456">
            <w:pPr>
              <w:snapToGrid w:val="0"/>
              <w:jc w:val="center"/>
              <w:rPr>
                <w:rFonts w:eastAsia="仿宋_GB2312"/>
                <w:sz w:val="32"/>
                <w:szCs w:val="32"/>
              </w:rPr>
            </w:pPr>
            <w:r w:rsidRPr="00ED4C4E">
              <w:rPr>
                <w:rFonts w:eastAsia="仿宋_GB2312"/>
                <w:sz w:val="32"/>
                <w:szCs w:val="32"/>
              </w:rPr>
              <w:t>PC</w:t>
            </w:r>
            <w:r w:rsidRPr="00ED4C4E">
              <w:rPr>
                <w:rFonts w:eastAsia="仿宋_GB2312"/>
                <w:sz w:val="32"/>
                <w:szCs w:val="32"/>
              </w:rPr>
              <w:t>软件</w:t>
            </w:r>
          </w:p>
        </w:tc>
        <w:tc>
          <w:tcPr>
            <w:tcW w:w="5495" w:type="dxa"/>
            <w:gridSpan w:val="2"/>
            <w:vAlign w:val="center"/>
          </w:tcPr>
          <w:p w:rsidR="00451E52" w:rsidRPr="00ED4C4E" w:rsidRDefault="00451E52" w:rsidP="00204456">
            <w:pPr>
              <w:snapToGrid w:val="0"/>
              <w:jc w:val="center"/>
              <w:rPr>
                <w:rFonts w:eastAsia="仿宋_GB2312"/>
                <w:sz w:val="32"/>
                <w:szCs w:val="32"/>
              </w:rPr>
            </w:pPr>
            <w:r w:rsidRPr="00ED4C4E">
              <w:rPr>
                <w:rFonts w:eastAsia="仿宋_GB2312"/>
                <w:sz w:val="32"/>
                <w:szCs w:val="32"/>
              </w:rPr>
              <w:t>软件组件的名称、发布版本</w:t>
            </w:r>
          </w:p>
        </w:tc>
      </w:tr>
    </w:tbl>
    <w:bookmarkEnd w:id="23"/>
    <w:p w:rsidR="001E2545" w:rsidRPr="00ED4C4E" w:rsidRDefault="001E2545" w:rsidP="00B9023E">
      <w:pPr>
        <w:pStyle w:val="2"/>
        <w:numPr>
          <w:ilvl w:val="0"/>
          <w:numId w:val="10"/>
        </w:numPr>
        <w:spacing w:before="0" w:after="0" w:line="240" w:lineRule="auto"/>
        <w:ind w:left="0" w:firstLineChars="200" w:firstLine="643"/>
        <w:jc w:val="left"/>
        <w:rPr>
          <w:rFonts w:ascii="Times New Roman" w:eastAsia="楷体_GB2312" w:hAnsi="Times New Roman" w:cs="Times New Roman"/>
        </w:rPr>
      </w:pPr>
      <w:r w:rsidRPr="00ED4C4E">
        <w:rPr>
          <w:rFonts w:ascii="Times New Roman" w:eastAsia="楷体_GB2312" w:hAnsi="Times New Roman" w:cs="Times New Roman"/>
        </w:rPr>
        <w:t>型号规格</w:t>
      </w:r>
    </w:p>
    <w:p w:rsidR="00C53545" w:rsidRPr="00ED4C4E" w:rsidRDefault="00002C59" w:rsidP="00C53545">
      <w:pPr>
        <w:ind w:firstLine="640"/>
        <w:rPr>
          <w:rFonts w:eastAsia="仿宋_GB2312"/>
          <w:sz w:val="32"/>
          <w:szCs w:val="32"/>
        </w:rPr>
      </w:pPr>
      <w:r w:rsidRPr="00ED4C4E">
        <w:rPr>
          <w:rFonts w:eastAsia="仿宋_GB2312"/>
          <w:sz w:val="32"/>
          <w:szCs w:val="32"/>
        </w:rPr>
        <w:t>对于存在多种型号的产品，注册申请人应当明确各型号的区别，应当采用对比表及带有说明性文字的图片、图表，对于各种型号的结构、组成、配置</w:t>
      </w:r>
      <w:r w:rsidRPr="00ED4C4E">
        <w:rPr>
          <w:rFonts w:eastAsia="仿宋_GB2312"/>
          <w:color w:val="000000"/>
          <w:sz w:val="32"/>
          <w:szCs w:val="32"/>
        </w:rPr>
        <w:t>和体外同步复律治疗模式</w:t>
      </w:r>
      <w:r w:rsidRPr="00ED4C4E">
        <w:rPr>
          <w:rFonts w:eastAsia="仿宋_GB2312"/>
          <w:sz w:val="32"/>
          <w:szCs w:val="32"/>
        </w:rPr>
        <w:t>加以描述。</w:t>
      </w:r>
    </w:p>
    <w:p w:rsidR="00E66401" w:rsidRPr="00ED4C4E" w:rsidRDefault="00640F15" w:rsidP="00C53545">
      <w:pPr>
        <w:ind w:firstLine="640"/>
        <w:rPr>
          <w:rFonts w:eastAsia="仿宋_GB2312"/>
          <w:sz w:val="32"/>
          <w:szCs w:val="32"/>
        </w:rPr>
      </w:pPr>
      <w:r w:rsidRPr="00ED4C4E">
        <w:rPr>
          <w:rFonts w:eastAsia="仿宋_GB2312"/>
          <w:sz w:val="32"/>
          <w:szCs w:val="32"/>
        </w:rPr>
        <w:t>注册申请人</w:t>
      </w:r>
      <w:r w:rsidR="0061172B" w:rsidRPr="00ED4C4E">
        <w:rPr>
          <w:rFonts w:eastAsia="仿宋_GB2312"/>
          <w:sz w:val="32"/>
          <w:szCs w:val="32"/>
        </w:rPr>
        <w:t>应明确主机、部件和附件的</w:t>
      </w:r>
      <w:r w:rsidR="000079C7" w:rsidRPr="00ED4C4E">
        <w:rPr>
          <w:rFonts w:eastAsia="仿宋_GB2312"/>
          <w:sz w:val="32"/>
          <w:szCs w:val="32"/>
        </w:rPr>
        <w:t>下述</w:t>
      </w:r>
      <w:r w:rsidR="0061172B" w:rsidRPr="00ED4C4E">
        <w:rPr>
          <w:rFonts w:eastAsia="仿宋_GB2312"/>
          <w:sz w:val="32"/>
          <w:szCs w:val="32"/>
        </w:rPr>
        <w:t>规格：</w:t>
      </w:r>
    </w:p>
    <w:p w:rsidR="00C53545" w:rsidRPr="00ED4C4E" w:rsidRDefault="00E66401" w:rsidP="00B9023E">
      <w:pPr>
        <w:numPr>
          <w:ilvl w:val="0"/>
          <w:numId w:val="35"/>
        </w:numPr>
        <w:ind w:left="0" w:firstLineChars="200" w:firstLine="640"/>
        <w:rPr>
          <w:rFonts w:eastAsia="仿宋_GB2312"/>
          <w:sz w:val="32"/>
          <w:szCs w:val="32"/>
        </w:rPr>
      </w:pPr>
      <w:r w:rsidRPr="00ED4C4E">
        <w:rPr>
          <w:rFonts w:eastAsia="仿宋_GB2312"/>
          <w:sz w:val="32"/>
          <w:szCs w:val="32"/>
        </w:rPr>
        <w:t>物理规格</w:t>
      </w:r>
      <w:r w:rsidR="00C53545" w:rsidRPr="00ED4C4E">
        <w:rPr>
          <w:rFonts w:eastAsia="仿宋_GB2312"/>
          <w:sz w:val="32"/>
          <w:szCs w:val="32"/>
        </w:rPr>
        <w:t>：</w:t>
      </w:r>
      <w:r w:rsidRPr="00ED4C4E">
        <w:rPr>
          <w:rFonts w:eastAsia="仿宋_GB2312"/>
          <w:sz w:val="32"/>
          <w:szCs w:val="32"/>
        </w:rPr>
        <w:t>物理尺寸、重量</w:t>
      </w:r>
      <w:r w:rsidR="00D5370D" w:rsidRPr="00ED4C4E">
        <w:rPr>
          <w:rFonts w:eastAsia="仿宋_GB2312"/>
          <w:sz w:val="32"/>
          <w:szCs w:val="32"/>
        </w:rPr>
        <w:t>，等</w:t>
      </w:r>
      <w:r w:rsidRPr="00ED4C4E">
        <w:rPr>
          <w:rFonts w:eastAsia="仿宋_GB2312"/>
          <w:sz w:val="32"/>
          <w:szCs w:val="32"/>
        </w:rPr>
        <w:t>等。</w:t>
      </w:r>
    </w:p>
    <w:p w:rsidR="00C53545" w:rsidRPr="00ED4C4E" w:rsidRDefault="00E66401" w:rsidP="00B9023E">
      <w:pPr>
        <w:numPr>
          <w:ilvl w:val="0"/>
          <w:numId w:val="35"/>
        </w:numPr>
        <w:ind w:left="0" w:firstLineChars="200" w:firstLine="640"/>
        <w:rPr>
          <w:rFonts w:eastAsia="仿宋_GB2312"/>
          <w:sz w:val="32"/>
          <w:szCs w:val="32"/>
        </w:rPr>
      </w:pPr>
      <w:r w:rsidRPr="00ED4C4E">
        <w:rPr>
          <w:rFonts w:eastAsia="仿宋_GB2312"/>
          <w:sz w:val="32"/>
          <w:szCs w:val="32"/>
        </w:rPr>
        <w:t>显示规格</w:t>
      </w:r>
      <w:r w:rsidR="00C53545" w:rsidRPr="00ED4C4E">
        <w:rPr>
          <w:rFonts w:eastAsia="仿宋_GB2312"/>
          <w:sz w:val="32"/>
          <w:szCs w:val="32"/>
        </w:rPr>
        <w:t>：</w:t>
      </w:r>
      <w:r w:rsidRPr="00ED4C4E">
        <w:rPr>
          <w:rFonts w:eastAsia="仿宋_GB2312"/>
          <w:sz w:val="32"/>
          <w:szCs w:val="32"/>
        </w:rPr>
        <w:t>显示屏类型、尺寸。</w:t>
      </w:r>
    </w:p>
    <w:p w:rsidR="007D50D5" w:rsidRPr="00ED4C4E" w:rsidRDefault="00E66401" w:rsidP="00B9023E">
      <w:pPr>
        <w:numPr>
          <w:ilvl w:val="0"/>
          <w:numId w:val="35"/>
        </w:numPr>
        <w:ind w:left="0" w:firstLineChars="200" w:firstLine="640"/>
        <w:rPr>
          <w:rFonts w:eastAsia="仿宋_GB2312"/>
          <w:sz w:val="32"/>
          <w:szCs w:val="32"/>
        </w:rPr>
      </w:pPr>
      <w:r w:rsidRPr="00ED4C4E">
        <w:rPr>
          <w:rFonts w:eastAsia="仿宋_GB2312"/>
          <w:sz w:val="32"/>
          <w:szCs w:val="32"/>
        </w:rPr>
        <w:t>有线</w:t>
      </w:r>
      <w:r w:rsidRPr="00ED4C4E">
        <w:rPr>
          <w:rFonts w:eastAsia="仿宋_GB2312"/>
          <w:sz w:val="32"/>
          <w:szCs w:val="32"/>
        </w:rPr>
        <w:t>/</w:t>
      </w:r>
      <w:r w:rsidRPr="00ED4C4E">
        <w:rPr>
          <w:rFonts w:eastAsia="仿宋_GB2312"/>
          <w:sz w:val="32"/>
          <w:szCs w:val="32"/>
        </w:rPr>
        <w:t>无线通信协议</w:t>
      </w:r>
    </w:p>
    <w:p w:rsidR="00E66401" w:rsidRPr="00ED4C4E" w:rsidRDefault="00E66401" w:rsidP="00B9023E">
      <w:pPr>
        <w:numPr>
          <w:ilvl w:val="0"/>
          <w:numId w:val="36"/>
        </w:numPr>
        <w:ind w:left="0" w:firstLineChars="200" w:firstLine="640"/>
        <w:rPr>
          <w:rFonts w:eastAsia="仿宋_GB2312"/>
          <w:sz w:val="32"/>
          <w:szCs w:val="32"/>
        </w:rPr>
      </w:pPr>
      <w:r w:rsidRPr="00ED4C4E">
        <w:rPr>
          <w:rFonts w:eastAsia="仿宋_GB2312"/>
          <w:sz w:val="32"/>
          <w:szCs w:val="32"/>
        </w:rPr>
        <w:t>硬件接口</w:t>
      </w:r>
      <w:r w:rsidR="00C53545" w:rsidRPr="00ED4C4E">
        <w:rPr>
          <w:rFonts w:eastAsia="仿宋_GB2312"/>
          <w:sz w:val="32"/>
          <w:szCs w:val="32"/>
        </w:rPr>
        <w:t>：</w:t>
      </w:r>
      <w:r w:rsidRPr="00ED4C4E">
        <w:rPr>
          <w:rFonts w:eastAsia="仿宋_GB2312"/>
          <w:sz w:val="32"/>
          <w:szCs w:val="32"/>
        </w:rPr>
        <w:t>接口的名称、机械和电气协议，例如，</w:t>
      </w:r>
      <w:r w:rsidRPr="00ED4C4E">
        <w:rPr>
          <w:rFonts w:eastAsia="仿宋_GB2312"/>
          <w:sz w:val="32"/>
          <w:szCs w:val="32"/>
        </w:rPr>
        <w:t>RS-232</w:t>
      </w:r>
      <w:r w:rsidRPr="00ED4C4E">
        <w:rPr>
          <w:rFonts w:eastAsia="仿宋_GB2312"/>
          <w:sz w:val="32"/>
          <w:szCs w:val="32"/>
        </w:rPr>
        <w:t>或</w:t>
      </w:r>
      <w:r w:rsidRPr="00ED4C4E">
        <w:rPr>
          <w:rFonts w:eastAsia="仿宋_GB2312"/>
          <w:sz w:val="32"/>
          <w:szCs w:val="32"/>
        </w:rPr>
        <w:t>RS-485</w:t>
      </w:r>
      <w:r w:rsidRPr="00ED4C4E">
        <w:rPr>
          <w:rFonts w:eastAsia="仿宋_GB2312"/>
          <w:sz w:val="32"/>
          <w:szCs w:val="32"/>
        </w:rPr>
        <w:t>串口，并口，</w:t>
      </w:r>
      <w:r w:rsidRPr="00ED4C4E">
        <w:rPr>
          <w:rFonts w:eastAsia="仿宋_GB2312"/>
          <w:sz w:val="32"/>
          <w:szCs w:val="32"/>
        </w:rPr>
        <w:t>USB 1.0</w:t>
      </w:r>
      <w:r w:rsidRPr="00ED4C4E">
        <w:rPr>
          <w:rFonts w:eastAsia="仿宋_GB2312"/>
          <w:sz w:val="32"/>
          <w:szCs w:val="32"/>
        </w:rPr>
        <w:t>、</w:t>
      </w:r>
      <w:r w:rsidRPr="00ED4C4E">
        <w:rPr>
          <w:rFonts w:eastAsia="仿宋_GB2312"/>
          <w:sz w:val="32"/>
          <w:szCs w:val="32"/>
        </w:rPr>
        <w:t>USB 2.0</w:t>
      </w:r>
      <w:r w:rsidRPr="00ED4C4E">
        <w:rPr>
          <w:rFonts w:eastAsia="仿宋_GB2312"/>
          <w:sz w:val="32"/>
          <w:szCs w:val="32"/>
        </w:rPr>
        <w:t>、</w:t>
      </w:r>
      <w:r w:rsidRPr="00ED4C4E">
        <w:rPr>
          <w:rFonts w:eastAsia="仿宋_GB2312"/>
          <w:sz w:val="32"/>
          <w:szCs w:val="32"/>
        </w:rPr>
        <w:t>USB 3.0</w:t>
      </w:r>
      <w:r w:rsidRPr="00ED4C4E">
        <w:rPr>
          <w:rFonts w:eastAsia="仿宋_GB2312"/>
          <w:sz w:val="32"/>
          <w:szCs w:val="32"/>
        </w:rPr>
        <w:t>，</w:t>
      </w:r>
      <w:r w:rsidRPr="00ED4C4E">
        <w:rPr>
          <w:rFonts w:eastAsia="仿宋_GB2312"/>
          <w:sz w:val="32"/>
          <w:szCs w:val="32"/>
        </w:rPr>
        <w:t xml:space="preserve">IEEE </w:t>
      </w:r>
      <w:hyperlink r:id="rId10" w:tgtFrame="_blank" w:history="1">
        <w:r w:rsidRPr="00ED4C4E">
          <w:rPr>
            <w:rFonts w:eastAsia="仿宋_GB2312"/>
            <w:sz w:val="32"/>
            <w:szCs w:val="32"/>
          </w:rPr>
          <w:t>802.3</w:t>
        </w:r>
      </w:hyperlink>
      <w:r w:rsidRPr="00ED4C4E">
        <w:rPr>
          <w:rFonts w:eastAsia="仿宋_GB2312"/>
          <w:sz w:val="32"/>
          <w:szCs w:val="32"/>
        </w:rPr>
        <w:t>协议的标准以太网</w:t>
      </w:r>
      <w:r w:rsidR="00A94379" w:rsidRPr="00ED4C4E">
        <w:rPr>
          <w:rFonts w:eastAsia="仿宋_GB2312"/>
          <w:sz w:val="32"/>
          <w:szCs w:val="32"/>
        </w:rPr>
        <w:t>口</w:t>
      </w:r>
      <w:r w:rsidRPr="00ED4C4E">
        <w:rPr>
          <w:rFonts w:eastAsia="仿宋_GB2312"/>
          <w:sz w:val="32"/>
          <w:szCs w:val="32"/>
        </w:rPr>
        <w:t>、快速以太网</w:t>
      </w:r>
      <w:r w:rsidR="00A94379" w:rsidRPr="00ED4C4E">
        <w:rPr>
          <w:rFonts w:eastAsia="仿宋_GB2312"/>
          <w:sz w:val="32"/>
          <w:szCs w:val="32"/>
        </w:rPr>
        <w:t>口</w:t>
      </w:r>
      <w:r w:rsidRPr="00ED4C4E">
        <w:rPr>
          <w:rFonts w:eastAsia="仿宋_GB2312"/>
          <w:sz w:val="32"/>
          <w:szCs w:val="32"/>
        </w:rPr>
        <w:t>和</w:t>
      </w:r>
      <w:r w:rsidRPr="00ED4C4E">
        <w:rPr>
          <w:rFonts w:eastAsia="仿宋_GB2312"/>
          <w:sz w:val="32"/>
          <w:szCs w:val="32"/>
        </w:rPr>
        <w:t>10G</w:t>
      </w:r>
      <w:r w:rsidRPr="00ED4C4E">
        <w:rPr>
          <w:rFonts w:eastAsia="仿宋_GB2312"/>
          <w:sz w:val="32"/>
          <w:szCs w:val="32"/>
        </w:rPr>
        <w:t>以太网</w:t>
      </w:r>
      <w:r w:rsidR="00A94379" w:rsidRPr="00ED4C4E">
        <w:rPr>
          <w:rFonts w:eastAsia="仿宋_GB2312"/>
          <w:sz w:val="32"/>
          <w:szCs w:val="32"/>
        </w:rPr>
        <w:t>口</w:t>
      </w:r>
      <w:r w:rsidRPr="00ED4C4E">
        <w:rPr>
          <w:rFonts w:eastAsia="仿宋_GB2312"/>
          <w:sz w:val="32"/>
          <w:szCs w:val="32"/>
        </w:rPr>
        <w:t>，</w:t>
      </w:r>
      <w:r w:rsidRPr="00ED4C4E">
        <w:rPr>
          <w:rFonts w:eastAsia="仿宋_GB2312"/>
          <w:sz w:val="32"/>
          <w:szCs w:val="32"/>
        </w:rPr>
        <w:t>SD/CF</w:t>
      </w:r>
      <w:r w:rsidRPr="00ED4C4E">
        <w:rPr>
          <w:rFonts w:eastAsia="仿宋_GB2312"/>
          <w:sz w:val="32"/>
          <w:szCs w:val="32"/>
        </w:rPr>
        <w:lastRenderedPageBreak/>
        <w:t>卡插口</w:t>
      </w:r>
      <w:r w:rsidR="001A6D75" w:rsidRPr="00ED4C4E">
        <w:rPr>
          <w:rFonts w:eastAsia="仿宋_GB2312"/>
          <w:sz w:val="32"/>
          <w:szCs w:val="32"/>
        </w:rPr>
        <w:t>，等</w:t>
      </w:r>
      <w:r w:rsidRPr="00ED4C4E">
        <w:rPr>
          <w:rFonts w:eastAsia="仿宋_GB2312"/>
          <w:sz w:val="32"/>
          <w:szCs w:val="32"/>
        </w:rPr>
        <w:t>等。</w:t>
      </w:r>
    </w:p>
    <w:p w:rsidR="00C358DB" w:rsidRPr="00ED4C4E" w:rsidRDefault="00E66401" w:rsidP="00B9023E">
      <w:pPr>
        <w:numPr>
          <w:ilvl w:val="0"/>
          <w:numId w:val="36"/>
        </w:numPr>
        <w:ind w:left="0" w:firstLineChars="200" w:firstLine="640"/>
        <w:rPr>
          <w:rFonts w:eastAsia="仿宋_GB2312"/>
          <w:sz w:val="32"/>
          <w:szCs w:val="32"/>
        </w:rPr>
      </w:pPr>
      <w:r w:rsidRPr="00ED4C4E">
        <w:rPr>
          <w:rFonts w:eastAsia="仿宋_GB2312"/>
          <w:sz w:val="32"/>
          <w:szCs w:val="32"/>
        </w:rPr>
        <w:t>无线接口</w:t>
      </w:r>
      <w:r w:rsidR="00C358DB" w:rsidRPr="00ED4C4E">
        <w:rPr>
          <w:rFonts w:eastAsia="仿宋_GB2312"/>
          <w:sz w:val="32"/>
          <w:szCs w:val="32"/>
        </w:rPr>
        <w:t>：</w:t>
      </w:r>
      <w:r w:rsidRPr="00ED4C4E">
        <w:rPr>
          <w:rFonts w:eastAsia="仿宋_GB2312"/>
          <w:sz w:val="32"/>
          <w:szCs w:val="32"/>
        </w:rPr>
        <w:t>接口的名称及协议，例如，红外接口，</w:t>
      </w:r>
      <w:r w:rsidRPr="00ED4C4E">
        <w:rPr>
          <w:rFonts w:eastAsia="仿宋_GB2312"/>
          <w:sz w:val="32"/>
          <w:szCs w:val="32"/>
        </w:rPr>
        <w:t>802.11a/b/g/n</w:t>
      </w:r>
      <w:r w:rsidRPr="00ED4C4E">
        <w:rPr>
          <w:rFonts w:eastAsia="仿宋_GB2312"/>
          <w:sz w:val="32"/>
          <w:szCs w:val="32"/>
        </w:rPr>
        <w:t>协议的</w:t>
      </w:r>
      <w:r w:rsidRPr="00ED4C4E">
        <w:rPr>
          <w:rFonts w:eastAsia="仿宋_GB2312"/>
          <w:sz w:val="32"/>
          <w:szCs w:val="32"/>
        </w:rPr>
        <w:t>WIFI</w:t>
      </w:r>
      <w:r w:rsidRPr="00ED4C4E">
        <w:rPr>
          <w:rFonts w:eastAsia="仿宋_GB2312"/>
          <w:sz w:val="32"/>
          <w:szCs w:val="32"/>
        </w:rPr>
        <w:t>网络，</w:t>
      </w:r>
      <w:r w:rsidRPr="00ED4C4E">
        <w:rPr>
          <w:rFonts w:eastAsia="仿宋_GB2312"/>
          <w:sz w:val="32"/>
          <w:szCs w:val="32"/>
        </w:rPr>
        <w:t>IEEE 802.15.1</w:t>
      </w:r>
      <w:r w:rsidRPr="00ED4C4E">
        <w:rPr>
          <w:rFonts w:eastAsia="仿宋_GB2312"/>
          <w:sz w:val="32"/>
          <w:szCs w:val="32"/>
        </w:rPr>
        <w:t>协议的蓝牙（版本</w:t>
      </w:r>
      <w:r w:rsidRPr="00ED4C4E">
        <w:rPr>
          <w:rFonts w:eastAsia="仿宋_GB2312"/>
          <w:sz w:val="32"/>
          <w:szCs w:val="32"/>
        </w:rPr>
        <w:t>1.0</w:t>
      </w:r>
      <w:r w:rsidRPr="00ED4C4E">
        <w:rPr>
          <w:rFonts w:eastAsia="仿宋_GB2312"/>
          <w:sz w:val="32"/>
          <w:szCs w:val="32"/>
        </w:rPr>
        <w:t>～</w:t>
      </w:r>
      <w:r w:rsidRPr="00ED4C4E">
        <w:rPr>
          <w:rFonts w:eastAsia="仿宋_GB2312"/>
          <w:sz w:val="32"/>
          <w:szCs w:val="32"/>
        </w:rPr>
        <w:t>4.2</w:t>
      </w:r>
      <w:r w:rsidRPr="00ED4C4E">
        <w:rPr>
          <w:rFonts w:eastAsia="仿宋_GB2312"/>
          <w:sz w:val="32"/>
          <w:szCs w:val="32"/>
        </w:rPr>
        <w:t>）</w:t>
      </w:r>
      <w:r w:rsidR="00521346" w:rsidRPr="00ED4C4E">
        <w:rPr>
          <w:rFonts w:eastAsia="仿宋_GB2312"/>
          <w:sz w:val="32"/>
          <w:szCs w:val="32"/>
        </w:rPr>
        <w:t>，等</w:t>
      </w:r>
      <w:r w:rsidRPr="00ED4C4E">
        <w:rPr>
          <w:rFonts w:eastAsia="仿宋_GB2312"/>
          <w:sz w:val="32"/>
          <w:szCs w:val="32"/>
        </w:rPr>
        <w:t>等。</w:t>
      </w:r>
    </w:p>
    <w:p w:rsidR="00E66401" w:rsidRPr="00ED4C4E" w:rsidRDefault="00E66401" w:rsidP="00B9023E">
      <w:pPr>
        <w:numPr>
          <w:ilvl w:val="0"/>
          <w:numId w:val="36"/>
        </w:numPr>
        <w:ind w:left="0" w:firstLineChars="200" w:firstLine="640"/>
        <w:rPr>
          <w:rFonts w:eastAsia="仿宋_GB2312"/>
          <w:sz w:val="32"/>
          <w:szCs w:val="32"/>
        </w:rPr>
      </w:pPr>
      <w:r w:rsidRPr="00ED4C4E">
        <w:rPr>
          <w:rFonts w:eastAsia="仿宋_GB2312"/>
          <w:sz w:val="32"/>
          <w:szCs w:val="32"/>
        </w:rPr>
        <w:t>打印规格</w:t>
      </w:r>
      <w:r w:rsidR="00C358DB" w:rsidRPr="00ED4C4E">
        <w:rPr>
          <w:rFonts w:eastAsia="仿宋_GB2312"/>
          <w:sz w:val="32"/>
          <w:szCs w:val="32"/>
        </w:rPr>
        <w:t>：</w:t>
      </w:r>
      <w:r w:rsidRPr="00ED4C4E">
        <w:rPr>
          <w:rFonts w:eastAsia="仿宋_GB2312"/>
          <w:sz w:val="32"/>
          <w:szCs w:val="32"/>
        </w:rPr>
        <w:t>打印机类型，例如，热敏型等</w:t>
      </w:r>
      <w:r w:rsidR="00C358DB" w:rsidRPr="00ED4C4E">
        <w:rPr>
          <w:rFonts w:eastAsia="仿宋_GB2312"/>
          <w:sz w:val="32"/>
          <w:szCs w:val="32"/>
        </w:rPr>
        <w:t>；</w:t>
      </w:r>
      <w:r w:rsidRPr="00ED4C4E">
        <w:rPr>
          <w:rFonts w:eastAsia="仿宋_GB2312"/>
          <w:sz w:val="32"/>
          <w:szCs w:val="32"/>
        </w:rPr>
        <w:t>打印分辨率：垂直分辨率、水平</w:t>
      </w:r>
      <w:r w:rsidR="00C358DB" w:rsidRPr="00ED4C4E">
        <w:rPr>
          <w:rFonts w:eastAsia="仿宋_GB2312"/>
          <w:sz w:val="32"/>
          <w:szCs w:val="32"/>
        </w:rPr>
        <w:t>分辨率等；</w:t>
      </w:r>
      <w:r w:rsidRPr="00ED4C4E">
        <w:rPr>
          <w:rFonts w:eastAsia="仿宋_GB2312"/>
          <w:sz w:val="32"/>
          <w:szCs w:val="32"/>
        </w:rPr>
        <w:t>纸张宽度、打印宽度</w:t>
      </w:r>
      <w:r w:rsidR="00C358DB" w:rsidRPr="00ED4C4E">
        <w:rPr>
          <w:rFonts w:eastAsia="仿宋_GB2312"/>
          <w:sz w:val="32"/>
          <w:szCs w:val="32"/>
        </w:rPr>
        <w:t>；</w:t>
      </w:r>
      <w:r w:rsidRPr="00ED4C4E">
        <w:rPr>
          <w:rFonts w:eastAsia="仿宋_GB2312"/>
          <w:sz w:val="32"/>
          <w:szCs w:val="32"/>
        </w:rPr>
        <w:t>打印波形</w:t>
      </w:r>
      <w:r w:rsidR="00C358DB" w:rsidRPr="00ED4C4E">
        <w:rPr>
          <w:rFonts w:eastAsia="仿宋_GB2312"/>
          <w:sz w:val="32"/>
          <w:szCs w:val="32"/>
        </w:rPr>
        <w:t>数量等；</w:t>
      </w:r>
      <w:r w:rsidRPr="00ED4C4E">
        <w:rPr>
          <w:rFonts w:eastAsia="仿宋_GB2312"/>
          <w:sz w:val="32"/>
          <w:szCs w:val="32"/>
        </w:rPr>
        <w:t>打印速度，例如，</w:t>
      </w:r>
      <w:r w:rsidRPr="00ED4C4E">
        <w:rPr>
          <w:rFonts w:eastAsia="仿宋_GB2312"/>
          <w:sz w:val="32"/>
          <w:szCs w:val="32"/>
        </w:rPr>
        <w:t>12.5</w:t>
      </w:r>
      <w:r w:rsidRPr="00ED4C4E">
        <w:rPr>
          <w:rFonts w:eastAsia="仿宋_GB2312"/>
          <w:sz w:val="32"/>
          <w:szCs w:val="32"/>
        </w:rPr>
        <w:t>、</w:t>
      </w:r>
      <w:r w:rsidRPr="00ED4C4E">
        <w:rPr>
          <w:rFonts w:eastAsia="仿宋_GB2312"/>
          <w:sz w:val="32"/>
          <w:szCs w:val="32"/>
        </w:rPr>
        <w:t>25mm/s</w:t>
      </w:r>
      <w:r w:rsidRPr="00ED4C4E">
        <w:rPr>
          <w:rFonts w:eastAsia="仿宋_GB2312"/>
          <w:sz w:val="32"/>
          <w:szCs w:val="32"/>
        </w:rPr>
        <w:t>。</w:t>
      </w:r>
    </w:p>
    <w:p w:rsidR="00420C68" w:rsidRPr="00ED4C4E" w:rsidRDefault="00E66401" w:rsidP="00B9023E">
      <w:pPr>
        <w:numPr>
          <w:ilvl w:val="0"/>
          <w:numId w:val="35"/>
        </w:numPr>
        <w:ind w:left="0" w:firstLineChars="200" w:firstLine="640"/>
        <w:rPr>
          <w:rFonts w:eastAsia="仿宋_GB2312"/>
          <w:sz w:val="32"/>
          <w:szCs w:val="32"/>
        </w:rPr>
      </w:pPr>
      <w:r w:rsidRPr="00ED4C4E">
        <w:rPr>
          <w:rFonts w:eastAsia="仿宋_GB2312"/>
          <w:sz w:val="32"/>
          <w:szCs w:val="32"/>
        </w:rPr>
        <w:t>附件的规格</w:t>
      </w:r>
    </w:p>
    <w:p w:rsidR="000C0827" w:rsidRPr="00ED4C4E" w:rsidRDefault="00E66401" w:rsidP="00B9023E">
      <w:pPr>
        <w:numPr>
          <w:ilvl w:val="0"/>
          <w:numId w:val="37"/>
        </w:numPr>
        <w:ind w:left="0" w:firstLineChars="200" w:firstLine="640"/>
        <w:rPr>
          <w:rFonts w:eastAsia="仿宋_GB2312"/>
          <w:sz w:val="32"/>
          <w:szCs w:val="32"/>
        </w:rPr>
      </w:pPr>
      <w:r w:rsidRPr="00ED4C4E">
        <w:rPr>
          <w:rFonts w:eastAsia="仿宋_GB2312"/>
          <w:sz w:val="32"/>
          <w:szCs w:val="32"/>
        </w:rPr>
        <w:t>附件的结构示意图</w:t>
      </w:r>
      <w:r w:rsidRPr="00ED4C4E">
        <w:rPr>
          <w:rFonts w:eastAsia="仿宋_GB2312"/>
          <w:sz w:val="32"/>
          <w:szCs w:val="32"/>
        </w:rPr>
        <w:t>/</w:t>
      </w:r>
      <w:r w:rsidRPr="00ED4C4E">
        <w:rPr>
          <w:rFonts w:eastAsia="仿宋_GB2312"/>
          <w:sz w:val="32"/>
          <w:szCs w:val="32"/>
        </w:rPr>
        <w:t>彩色图片、附件的各部分原材料。</w:t>
      </w:r>
    </w:p>
    <w:p w:rsidR="000C0827" w:rsidRPr="00ED4C4E" w:rsidRDefault="00E66401" w:rsidP="00B9023E">
      <w:pPr>
        <w:numPr>
          <w:ilvl w:val="0"/>
          <w:numId w:val="37"/>
        </w:numPr>
        <w:ind w:left="0" w:firstLineChars="200" w:firstLine="640"/>
        <w:rPr>
          <w:rFonts w:eastAsia="仿宋_GB2312"/>
          <w:sz w:val="32"/>
          <w:szCs w:val="32"/>
        </w:rPr>
      </w:pPr>
      <w:r w:rsidRPr="00ED4C4E">
        <w:rPr>
          <w:rFonts w:eastAsia="仿宋_GB2312"/>
          <w:sz w:val="32"/>
          <w:szCs w:val="32"/>
        </w:rPr>
        <w:t>附件的物理尺寸和面积、导线的</w:t>
      </w:r>
      <w:r w:rsidR="007D673A" w:rsidRPr="00ED4C4E">
        <w:rPr>
          <w:rFonts w:eastAsia="仿宋_GB2312"/>
          <w:sz w:val="32"/>
          <w:szCs w:val="32"/>
        </w:rPr>
        <w:t>物理尺寸</w:t>
      </w:r>
      <w:r w:rsidRPr="00ED4C4E">
        <w:rPr>
          <w:rFonts w:eastAsia="仿宋_GB2312"/>
          <w:sz w:val="32"/>
          <w:szCs w:val="32"/>
        </w:rPr>
        <w:t>等。</w:t>
      </w:r>
    </w:p>
    <w:p w:rsidR="00D13A6C" w:rsidRPr="00ED4C4E" w:rsidRDefault="00E66401" w:rsidP="00D13A6C">
      <w:pPr>
        <w:numPr>
          <w:ilvl w:val="0"/>
          <w:numId w:val="37"/>
        </w:numPr>
        <w:ind w:left="0" w:firstLineChars="200" w:firstLine="640"/>
        <w:rPr>
          <w:rFonts w:eastAsia="仿宋_GB2312"/>
          <w:sz w:val="32"/>
          <w:szCs w:val="32"/>
        </w:rPr>
      </w:pPr>
      <w:r w:rsidRPr="00ED4C4E">
        <w:rPr>
          <w:rFonts w:eastAsia="仿宋_GB2312"/>
          <w:sz w:val="32"/>
          <w:szCs w:val="32"/>
        </w:rPr>
        <w:t>对于</w:t>
      </w:r>
      <w:bookmarkStart w:id="25" w:name="OLE_LINK64"/>
      <w:bookmarkStart w:id="26" w:name="OLE_LINK65"/>
      <w:r w:rsidRPr="00ED4C4E">
        <w:rPr>
          <w:rFonts w:eastAsia="仿宋_GB2312"/>
          <w:sz w:val="32"/>
          <w:szCs w:val="32"/>
        </w:rPr>
        <w:t>灭菌包装附件</w:t>
      </w:r>
      <w:bookmarkEnd w:id="25"/>
      <w:bookmarkEnd w:id="26"/>
      <w:r w:rsidRPr="00ED4C4E">
        <w:rPr>
          <w:rFonts w:eastAsia="仿宋_GB2312"/>
          <w:sz w:val="32"/>
          <w:szCs w:val="32"/>
        </w:rPr>
        <w:t>，应</w:t>
      </w:r>
      <w:r w:rsidR="000C0827" w:rsidRPr="00ED4C4E">
        <w:rPr>
          <w:rFonts w:eastAsia="仿宋_GB2312"/>
          <w:sz w:val="32"/>
          <w:szCs w:val="32"/>
        </w:rPr>
        <w:t>明确</w:t>
      </w:r>
      <w:r w:rsidRPr="00ED4C4E">
        <w:rPr>
          <w:rFonts w:eastAsia="仿宋_GB2312"/>
          <w:sz w:val="32"/>
          <w:szCs w:val="32"/>
        </w:rPr>
        <w:t>灭菌</w:t>
      </w:r>
      <w:r w:rsidR="00CC1A78" w:rsidRPr="00ED4C4E">
        <w:rPr>
          <w:rFonts w:eastAsia="仿宋_GB2312"/>
          <w:sz w:val="32"/>
          <w:szCs w:val="32"/>
        </w:rPr>
        <w:t>方式</w:t>
      </w:r>
      <w:r w:rsidRPr="00ED4C4E">
        <w:rPr>
          <w:rFonts w:eastAsia="仿宋_GB2312"/>
          <w:sz w:val="32"/>
          <w:szCs w:val="32"/>
        </w:rPr>
        <w:t>和灭菌有效期。</w:t>
      </w:r>
    </w:p>
    <w:p w:rsidR="00817B79" w:rsidRPr="00ED4C4E" w:rsidRDefault="00817B79" w:rsidP="00B9023E">
      <w:pPr>
        <w:pStyle w:val="2"/>
        <w:numPr>
          <w:ilvl w:val="0"/>
          <w:numId w:val="10"/>
        </w:numPr>
        <w:spacing w:before="0" w:after="0" w:line="240" w:lineRule="auto"/>
        <w:ind w:left="0" w:firstLineChars="200" w:firstLine="643"/>
        <w:jc w:val="left"/>
        <w:rPr>
          <w:rFonts w:ascii="Times New Roman" w:eastAsia="楷体_GB2312" w:hAnsi="Times New Roman" w:cs="Times New Roman"/>
        </w:rPr>
      </w:pPr>
      <w:r w:rsidRPr="00ED4C4E">
        <w:rPr>
          <w:rFonts w:ascii="Times New Roman" w:eastAsia="楷体_GB2312" w:hAnsi="Times New Roman" w:cs="Times New Roman"/>
        </w:rPr>
        <w:t>包装说明</w:t>
      </w:r>
    </w:p>
    <w:p w:rsidR="00817B79" w:rsidRPr="00ED4C4E" w:rsidRDefault="007379F0" w:rsidP="00F405CD">
      <w:pPr>
        <w:ind w:firstLineChars="200" w:firstLine="640"/>
        <w:rPr>
          <w:rFonts w:eastAsia="仿宋_GB2312"/>
          <w:sz w:val="32"/>
          <w:szCs w:val="32"/>
        </w:rPr>
      </w:pPr>
      <w:r w:rsidRPr="00ED4C4E">
        <w:rPr>
          <w:rFonts w:eastAsia="仿宋_GB2312"/>
          <w:sz w:val="32"/>
          <w:szCs w:val="32"/>
        </w:rPr>
        <w:t>注册申请人应提供体外同步复</w:t>
      </w:r>
      <w:proofErr w:type="gramStart"/>
      <w:r w:rsidRPr="00ED4C4E">
        <w:rPr>
          <w:rFonts w:eastAsia="仿宋_GB2312"/>
          <w:sz w:val="32"/>
          <w:szCs w:val="32"/>
        </w:rPr>
        <w:t>律产品</w:t>
      </w:r>
      <w:proofErr w:type="gramEnd"/>
      <w:r w:rsidRPr="00ED4C4E">
        <w:rPr>
          <w:rFonts w:eastAsia="仿宋_GB2312"/>
          <w:sz w:val="32"/>
          <w:szCs w:val="32"/>
        </w:rPr>
        <w:t>包装的信息及彩色图片，以及与该产品一起销售的配件包装情况及彩色图片。</w:t>
      </w:r>
    </w:p>
    <w:p w:rsidR="00FE118E" w:rsidRPr="00ED4C4E" w:rsidRDefault="002D6CB1" w:rsidP="00B9023E">
      <w:pPr>
        <w:pStyle w:val="2"/>
        <w:numPr>
          <w:ilvl w:val="0"/>
          <w:numId w:val="10"/>
        </w:numPr>
        <w:spacing w:before="0" w:after="0" w:line="240" w:lineRule="auto"/>
        <w:ind w:left="0" w:firstLineChars="200" w:firstLine="643"/>
        <w:jc w:val="left"/>
        <w:rPr>
          <w:rFonts w:ascii="Times New Roman" w:eastAsia="楷体_GB2312" w:hAnsi="Times New Roman" w:cs="Times New Roman"/>
        </w:rPr>
      </w:pPr>
      <w:bookmarkStart w:id="27" w:name="_Ref460960524"/>
      <w:r w:rsidRPr="00ED4C4E">
        <w:rPr>
          <w:rFonts w:ascii="Times New Roman" w:eastAsia="楷体_GB2312" w:hAnsi="Times New Roman" w:cs="Times New Roman"/>
        </w:rPr>
        <w:t>适用范围和禁忌症</w:t>
      </w:r>
      <w:bookmarkEnd w:id="27"/>
    </w:p>
    <w:p w:rsidR="002043AC" w:rsidRPr="00ED4C4E" w:rsidRDefault="002043AC" w:rsidP="002043AC">
      <w:pPr>
        <w:ind w:firstLineChars="200" w:firstLine="640"/>
        <w:rPr>
          <w:rFonts w:eastAsia="仿宋_GB2312"/>
          <w:sz w:val="32"/>
          <w:szCs w:val="32"/>
        </w:rPr>
      </w:pPr>
      <w:r w:rsidRPr="00ED4C4E">
        <w:rPr>
          <w:rFonts w:eastAsia="仿宋_GB2312"/>
          <w:sz w:val="32"/>
          <w:szCs w:val="32"/>
        </w:rPr>
        <w:t>体外同步复</w:t>
      </w:r>
      <w:proofErr w:type="gramStart"/>
      <w:r w:rsidRPr="00ED4C4E">
        <w:rPr>
          <w:rFonts w:eastAsia="仿宋_GB2312"/>
          <w:sz w:val="32"/>
          <w:szCs w:val="32"/>
        </w:rPr>
        <w:t>律产品</w:t>
      </w:r>
      <w:proofErr w:type="gramEnd"/>
      <w:r w:rsidRPr="00ED4C4E">
        <w:rPr>
          <w:rFonts w:eastAsia="仿宋_GB2312"/>
          <w:sz w:val="32"/>
          <w:szCs w:val="32"/>
        </w:rPr>
        <w:t>是生命支持设备或系统，预期用于患者急救。</w:t>
      </w:r>
    </w:p>
    <w:p w:rsidR="002043AC" w:rsidRPr="00ED4C4E" w:rsidRDefault="002043AC" w:rsidP="005928F2">
      <w:pPr>
        <w:pStyle w:val="Default"/>
        <w:ind w:firstLine="640"/>
        <w:rPr>
          <w:rFonts w:ascii="Times New Roman" w:eastAsia="仿宋_GB2312" w:cs="Times New Roman"/>
          <w:sz w:val="32"/>
          <w:szCs w:val="32"/>
        </w:rPr>
      </w:pPr>
      <w:r w:rsidRPr="00ED4C4E">
        <w:rPr>
          <w:rFonts w:ascii="Times New Roman" w:eastAsia="仿宋_GB2312" w:cs="Times New Roman"/>
          <w:sz w:val="32"/>
          <w:szCs w:val="32"/>
        </w:rPr>
        <w:t>体外同步复</w:t>
      </w:r>
      <w:proofErr w:type="gramStart"/>
      <w:r w:rsidRPr="00ED4C4E">
        <w:rPr>
          <w:rFonts w:ascii="Times New Roman" w:eastAsia="仿宋_GB2312" w:cs="Times New Roman"/>
          <w:sz w:val="32"/>
          <w:szCs w:val="32"/>
        </w:rPr>
        <w:t>律产品</w:t>
      </w:r>
      <w:proofErr w:type="gramEnd"/>
      <w:r w:rsidR="00C01C2E" w:rsidRPr="00ED4C4E">
        <w:rPr>
          <w:rFonts w:ascii="Times New Roman" w:eastAsia="仿宋_GB2312" w:cs="Times New Roman"/>
          <w:sz w:val="32"/>
          <w:szCs w:val="32"/>
        </w:rPr>
        <w:t>供经</w:t>
      </w:r>
      <w:r w:rsidR="00C01C2E" w:rsidRPr="00712334">
        <w:rPr>
          <w:rFonts w:ascii="Times New Roman" w:eastAsia="仿宋_GB2312" w:cs="Times New Roman"/>
          <w:sz w:val="32"/>
          <w:szCs w:val="32"/>
        </w:rPr>
        <w:t>高级生命支持</w:t>
      </w:r>
      <w:r w:rsidR="00C01C2E" w:rsidRPr="00ED4C4E">
        <w:rPr>
          <w:rFonts w:ascii="Times New Roman" w:eastAsia="仿宋_GB2312" w:cs="Times New Roman"/>
          <w:sz w:val="32"/>
          <w:szCs w:val="32"/>
        </w:rPr>
        <w:t>(</w:t>
      </w:r>
      <w:r w:rsidR="00C01C2E" w:rsidRPr="00712334">
        <w:rPr>
          <w:rFonts w:ascii="Times New Roman" w:eastAsia="仿宋_GB2312" w:cs="Times New Roman"/>
          <w:sz w:val="32"/>
          <w:szCs w:val="32"/>
        </w:rPr>
        <w:t>ACLS</w:t>
      </w:r>
      <w:r w:rsidR="00C01C2E" w:rsidRPr="00ED4C4E">
        <w:rPr>
          <w:rFonts w:ascii="Times New Roman" w:eastAsia="仿宋_GB2312" w:cs="Times New Roman"/>
          <w:sz w:val="32"/>
          <w:szCs w:val="32"/>
        </w:rPr>
        <w:t>)</w:t>
      </w:r>
      <w:r w:rsidR="00C01C2E" w:rsidRPr="00ED4C4E">
        <w:rPr>
          <w:rFonts w:ascii="Times New Roman" w:eastAsia="仿宋_GB2312" w:cs="Times New Roman"/>
          <w:sz w:val="32"/>
          <w:szCs w:val="32"/>
        </w:rPr>
        <w:t>培训且</w:t>
      </w:r>
      <w:r w:rsidR="00F71F22">
        <w:rPr>
          <w:rFonts w:ascii="Times New Roman" w:eastAsia="仿宋_GB2312" w:cs="Times New Roman" w:hint="eastAsia"/>
          <w:sz w:val="32"/>
          <w:szCs w:val="32"/>
        </w:rPr>
        <w:t>熟悉</w:t>
      </w:r>
      <w:r w:rsidR="00C01C2E" w:rsidRPr="00ED4C4E">
        <w:rPr>
          <w:rFonts w:ascii="Times New Roman" w:eastAsia="仿宋_GB2312" w:cs="Times New Roman"/>
          <w:sz w:val="32"/>
          <w:szCs w:val="32"/>
        </w:rPr>
        <w:t>产品操作的医护人员治疗新生儿、小儿和成人患者</w:t>
      </w:r>
      <w:r w:rsidR="00FC72D8">
        <w:rPr>
          <w:rFonts w:ascii="Times New Roman" w:eastAsia="仿宋_GB2312" w:cs="Times New Roman" w:hint="eastAsia"/>
          <w:sz w:val="32"/>
          <w:szCs w:val="32"/>
        </w:rPr>
        <w:t>，</w:t>
      </w:r>
      <w:r w:rsidR="00213A95">
        <w:rPr>
          <w:rFonts w:ascii="Times New Roman" w:eastAsia="仿宋_GB2312" w:cs="Times New Roman" w:hint="eastAsia"/>
          <w:sz w:val="32"/>
          <w:szCs w:val="32"/>
        </w:rPr>
        <w:t>用于</w:t>
      </w:r>
      <w:r w:rsidR="00CE7186" w:rsidRPr="00ED4C4E">
        <w:rPr>
          <w:rFonts w:ascii="Times New Roman" w:eastAsia="仿宋_GB2312" w:cs="Times New Roman"/>
          <w:sz w:val="32"/>
          <w:szCs w:val="32"/>
        </w:rPr>
        <w:t>转复心动过速症状，</w:t>
      </w:r>
      <w:r w:rsidR="00B61296" w:rsidRPr="00ED4C4E">
        <w:rPr>
          <w:rFonts w:ascii="Times New Roman" w:eastAsia="仿宋_GB2312" w:cs="Times New Roman"/>
          <w:sz w:val="32"/>
          <w:szCs w:val="32"/>
        </w:rPr>
        <w:t>在医疗机构、院前急救现场或者患者转运过程中</w:t>
      </w:r>
      <w:r w:rsidR="00466719">
        <w:rPr>
          <w:rFonts w:ascii="Times New Roman" w:eastAsia="仿宋_GB2312" w:cs="Times New Roman" w:hint="eastAsia"/>
          <w:sz w:val="32"/>
          <w:szCs w:val="32"/>
        </w:rPr>
        <w:t>使用</w:t>
      </w:r>
      <w:r w:rsidR="002628E0">
        <w:rPr>
          <w:rFonts w:ascii="Times New Roman" w:eastAsia="仿宋_GB2312" w:cs="Times New Roman" w:hint="eastAsia"/>
          <w:sz w:val="32"/>
          <w:szCs w:val="32"/>
        </w:rPr>
        <w:t>。</w:t>
      </w:r>
    </w:p>
    <w:p w:rsidR="002043AC" w:rsidRPr="00ED4C4E" w:rsidRDefault="002043AC" w:rsidP="002043AC">
      <w:pPr>
        <w:numPr>
          <w:ilvl w:val="0"/>
          <w:numId w:val="20"/>
        </w:numPr>
        <w:ind w:left="0" w:firstLineChars="200" w:firstLine="640"/>
        <w:rPr>
          <w:rFonts w:eastAsia="仿宋_GB2312"/>
          <w:sz w:val="32"/>
          <w:szCs w:val="32"/>
        </w:rPr>
      </w:pPr>
      <w:r w:rsidRPr="00ED4C4E">
        <w:rPr>
          <w:rFonts w:eastAsia="仿宋_GB2312"/>
          <w:sz w:val="32"/>
          <w:szCs w:val="32"/>
        </w:rPr>
        <w:lastRenderedPageBreak/>
        <w:t>适用人群：</w:t>
      </w:r>
    </w:p>
    <w:p w:rsidR="002043AC" w:rsidRPr="00ED4C4E" w:rsidRDefault="002043AC" w:rsidP="002043AC">
      <w:pPr>
        <w:ind w:firstLine="640"/>
        <w:rPr>
          <w:rFonts w:eastAsia="仿宋_GB2312"/>
          <w:sz w:val="32"/>
          <w:szCs w:val="32"/>
        </w:rPr>
      </w:pPr>
      <w:r w:rsidRPr="00ED4C4E">
        <w:rPr>
          <w:rFonts w:eastAsia="仿宋_GB2312"/>
          <w:sz w:val="32"/>
          <w:szCs w:val="32"/>
        </w:rPr>
        <w:t>产品可用于治疗不稳定患者（如胸痛、肺水肿、头晕、低血压），伴有窄或宽</w:t>
      </w:r>
      <w:r w:rsidRPr="00ED4C4E">
        <w:rPr>
          <w:rFonts w:eastAsia="仿宋_GB2312"/>
          <w:sz w:val="32"/>
          <w:szCs w:val="32"/>
        </w:rPr>
        <w:t>QRS</w:t>
      </w:r>
      <w:r w:rsidRPr="00ED4C4E">
        <w:rPr>
          <w:rFonts w:eastAsia="仿宋_GB2312"/>
          <w:sz w:val="32"/>
          <w:szCs w:val="32"/>
        </w:rPr>
        <w:t>复合心动过速（心室率</w:t>
      </w:r>
      <w:r w:rsidRPr="00ED4C4E">
        <w:rPr>
          <w:rFonts w:eastAsia="仿宋_GB2312"/>
          <w:sz w:val="32"/>
          <w:szCs w:val="32"/>
        </w:rPr>
        <w:t>&gt;150bpm</w:t>
      </w:r>
      <w:r w:rsidRPr="00ED4C4E">
        <w:rPr>
          <w:rFonts w:eastAsia="仿宋_GB2312"/>
          <w:sz w:val="32"/>
          <w:szCs w:val="32"/>
        </w:rPr>
        <w:t>）；对静脉药物试验无反应的稳定室性心动过速患者。</w:t>
      </w:r>
    </w:p>
    <w:p w:rsidR="002043AC" w:rsidRPr="00ED4C4E" w:rsidRDefault="002043AC" w:rsidP="002043AC">
      <w:pPr>
        <w:numPr>
          <w:ilvl w:val="0"/>
          <w:numId w:val="20"/>
        </w:numPr>
        <w:ind w:left="0" w:firstLineChars="200" w:firstLine="640"/>
        <w:rPr>
          <w:rFonts w:eastAsia="仿宋_GB2312"/>
          <w:sz w:val="32"/>
          <w:szCs w:val="32"/>
        </w:rPr>
      </w:pPr>
      <w:r w:rsidRPr="00ED4C4E">
        <w:rPr>
          <w:rFonts w:eastAsia="仿宋_GB2312"/>
          <w:sz w:val="32"/>
          <w:szCs w:val="32"/>
        </w:rPr>
        <w:t>适应症：</w:t>
      </w:r>
    </w:p>
    <w:p w:rsidR="002043AC" w:rsidRPr="00ED4C4E" w:rsidRDefault="002043AC" w:rsidP="002043AC">
      <w:pPr>
        <w:ind w:firstLine="640"/>
        <w:rPr>
          <w:rFonts w:eastAsia="仿宋_GB2312"/>
          <w:sz w:val="32"/>
          <w:szCs w:val="32"/>
        </w:rPr>
      </w:pPr>
      <w:r w:rsidRPr="00ED4C4E">
        <w:rPr>
          <w:rFonts w:eastAsia="仿宋_GB2312"/>
          <w:sz w:val="32"/>
          <w:szCs w:val="32"/>
        </w:rPr>
        <w:t>产品可用于治疗折返性室上性心动过速、心房颤动或心房扑动等房性心动过速、</w:t>
      </w:r>
      <w:proofErr w:type="gramStart"/>
      <w:r w:rsidRPr="00ED4C4E">
        <w:rPr>
          <w:rFonts w:eastAsia="仿宋_GB2312"/>
          <w:sz w:val="32"/>
          <w:szCs w:val="32"/>
        </w:rPr>
        <w:t>有脉性心室颤动</w:t>
      </w:r>
      <w:proofErr w:type="gramEnd"/>
      <w:r w:rsidRPr="00ED4C4E">
        <w:rPr>
          <w:rFonts w:eastAsia="仿宋_GB2312"/>
          <w:sz w:val="32"/>
          <w:szCs w:val="32"/>
        </w:rPr>
        <w:t>。</w:t>
      </w:r>
    </w:p>
    <w:p w:rsidR="002043AC" w:rsidRPr="00ED4C4E" w:rsidRDefault="002043AC" w:rsidP="002043AC">
      <w:pPr>
        <w:numPr>
          <w:ilvl w:val="0"/>
          <w:numId w:val="20"/>
        </w:numPr>
        <w:ind w:left="0" w:firstLineChars="200" w:firstLine="640"/>
        <w:rPr>
          <w:rFonts w:eastAsia="仿宋_GB2312"/>
          <w:sz w:val="32"/>
          <w:szCs w:val="32"/>
        </w:rPr>
      </w:pPr>
      <w:r w:rsidRPr="00ED4C4E">
        <w:rPr>
          <w:rFonts w:eastAsia="仿宋_GB2312"/>
          <w:sz w:val="32"/>
          <w:szCs w:val="32"/>
        </w:rPr>
        <w:t>禁忌症：</w:t>
      </w:r>
    </w:p>
    <w:p w:rsidR="002043AC" w:rsidRPr="00ED4C4E" w:rsidRDefault="002043AC" w:rsidP="002043AC">
      <w:pPr>
        <w:ind w:firstLine="640"/>
        <w:rPr>
          <w:rFonts w:eastAsia="仿宋_GB2312"/>
          <w:sz w:val="32"/>
          <w:szCs w:val="32"/>
        </w:rPr>
      </w:pPr>
      <w:r w:rsidRPr="00ED4C4E">
        <w:rPr>
          <w:rFonts w:eastAsia="仿宋_GB2312"/>
          <w:sz w:val="32"/>
          <w:szCs w:val="32"/>
        </w:rPr>
        <w:t>产品不用于治疗交界性心动过速、无脉性或不规则心室颤动。</w:t>
      </w:r>
    </w:p>
    <w:p w:rsidR="00832570" w:rsidRPr="00ED4C4E" w:rsidRDefault="002043AC" w:rsidP="002043AC">
      <w:pPr>
        <w:ind w:firstLineChars="200" w:firstLine="640"/>
        <w:rPr>
          <w:rFonts w:eastAsia="仿宋_GB2312"/>
          <w:sz w:val="32"/>
          <w:szCs w:val="32"/>
        </w:rPr>
      </w:pPr>
      <w:r w:rsidRPr="00ED4C4E">
        <w:rPr>
          <w:rFonts w:eastAsia="仿宋_GB2312"/>
          <w:sz w:val="32"/>
          <w:szCs w:val="32"/>
        </w:rPr>
        <w:t>考虑到房</w:t>
      </w:r>
      <w:proofErr w:type="gramStart"/>
      <w:r w:rsidRPr="00ED4C4E">
        <w:rPr>
          <w:rFonts w:eastAsia="仿宋_GB2312"/>
          <w:sz w:val="32"/>
          <w:szCs w:val="32"/>
        </w:rPr>
        <w:t>颤患者</w:t>
      </w:r>
      <w:proofErr w:type="gramEnd"/>
      <w:r w:rsidRPr="00ED4C4E">
        <w:rPr>
          <w:rFonts w:eastAsia="仿宋_GB2312"/>
          <w:sz w:val="32"/>
          <w:szCs w:val="32"/>
        </w:rPr>
        <w:t>左心房形成血栓造成的卒中风险，在没有经食管超声心动图检测结果的情况下，产品禁用于无抗凝治疗的房颤患者。</w:t>
      </w:r>
    </w:p>
    <w:p w:rsidR="00E75856" w:rsidRPr="00ED4C4E" w:rsidRDefault="00E75856" w:rsidP="00B9023E">
      <w:pPr>
        <w:pStyle w:val="2"/>
        <w:numPr>
          <w:ilvl w:val="0"/>
          <w:numId w:val="10"/>
        </w:numPr>
        <w:spacing w:before="0" w:after="0" w:line="240" w:lineRule="auto"/>
        <w:ind w:left="0" w:firstLineChars="200" w:firstLine="643"/>
        <w:jc w:val="left"/>
        <w:rPr>
          <w:rFonts w:ascii="Times New Roman" w:eastAsia="楷体_GB2312" w:hAnsi="Times New Roman" w:cs="Times New Roman"/>
        </w:rPr>
      </w:pPr>
      <w:r w:rsidRPr="00ED4C4E">
        <w:rPr>
          <w:rFonts w:ascii="Times New Roman" w:eastAsia="楷体_GB2312" w:hAnsi="Times New Roman" w:cs="Times New Roman"/>
        </w:rPr>
        <w:t>同类产品或前代产品</w:t>
      </w:r>
      <w:r w:rsidR="00D10D24" w:rsidRPr="00ED4C4E">
        <w:rPr>
          <w:rFonts w:ascii="Times New Roman" w:eastAsia="楷体_GB2312" w:hAnsi="Times New Roman" w:cs="Times New Roman"/>
        </w:rPr>
        <w:t>的信息</w:t>
      </w:r>
    </w:p>
    <w:p w:rsidR="00684C54" w:rsidRPr="00ED4C4E" w:rsidRDefault="00363771" w:rsidP="00DD55EA">
      <w:pPr>
        <w:ind w:firstLineChars="200" w:firstLine="640"/>
        <w:jc w:val="left"/>
        <w:rPr>
          <w:rFonts w:eastAsia="仿宋_GB2312"/>
          <w:sz w:val="32"/>
          <w:szCs w:val="32"/>
        </w:rPr>
      </w:pPr>
      <w:r w:rsidRPr="00ED4C4E">
        <w:rPr>
          <w:rFonts w:eastAsia="仿宋_GB2312"/>
          <w:sz w:val="32"/>
          <w:szCs w:val="32"/>
        </w:rPr>
        <w:t>参考的同类产品或前代产品应当提供同类产品（国内外已上市）或前代产品（如有）的信息，阐述申请注册产品的研发背景和目的。对于同类产品，应当说明选择其作为研发参考的原因。</w:t>
      </w:r>
      <w:r w:rsidR="005F797B" w:rsidRPr="00ED4C4E">
        <w:rPr>
          <w:rFonts w:eastAsia="仿宋_GB2312"/>
          <w:sz w:val="32"/>
          <w:szCs w:val="32"/>
        </w:rPr>
        <w:t>同时列表比较说明</w:t>
      </w:r>
      <w:r w:rsidR="003B31F0" w:rsidRPr="00ED4C4E">
        <w:rPr>
          <w:rFonts w:eastAsia="仿宋_GB2312"/>
          <w:sz w:val="32"/>
          <w:szCs w:val="32"/>
        </w:rPr>
        <w:t>申请注册</w:t>
      </w:r>
      <w:r w:rsidR="005F797B" w:rsidRPr="00ED4C4E">
        <w:rPr>
          <w:rFonts w:eastAsia="仿宋_GB2312"/>
          <w:sz w:val="32"/>
          <w:szCs w:val="32"/>
        </w:rPr>
        <w:t>产品与参考产品（同类产品或前代产品）</w:t>
      </w:r>
      <w:r w:rsidR="00C14A3C" w:rsidRPr="00ED4C4E">
        <w:rPr>
          <w:rFonts w:eastAsia="仿宋_GB2312"/>
          <w:sz w:val="32"/>
          <w:szCs w:val="32"/>
        </w:rPr>
        <w:t>的异同，例如</w:t>
      </w:r>
      <w:r w:rsidR="00B739E7" w:rsidRPr="00ED4C4E">
        <w:rPr>
          <w:rFonts w:eastAsia="仿宋_GB2312"/>
          <w:sz w:val="32"/>
          <w:szCs w:val="32"/>
        </w:rPr>
        <w:t>，</w:t>
      </w:r>
      <w:r w:rsidR="000112B3" w:rsidRPr="00ED4C4E">
        <w:rPr>
          <w:rFonts w:eastAsia="仿宋_GB2312"/>
          <w:sz w:val="32"/>
          <w:szCs w:val="32"/>
        </w:rPr>
        <w:fldChar w:fldCharType="begin"/>
      </w:r>
      <w:r w:rsidR="000112B3" w:rsidRPr="00ED4C4E">
        <w:rPr>
          <w:rFonts w:eastAsia="仿宋_GB2312"/>
          <w:sz w:val="32"/>
          <w:szCs w:val="32"/>
        </w:rPr>
        <w:instrText xml:space="preserve"> REF _Ref454973963 \h </w:instrText>
      </w:r>
      <w:r w:rsidR="00902945" w:rsidRPr="00ED4C4E">
        <w:rPr>
          <w:rFonts w:eastAsia="仿宋_GB2312"/>
          <w:sz w:val="32"/>
          <w:szCs w:val="32"/>
        </w:rPr>
        <w:instrText xml:space="preserve"> \* MERGEFORMAT </w:instrText>
      </w:r>
      <w:r w:rsidR="000112B3" w:rsidRPr="00ED4C4E">
        <w:rPr>
          <w:rFonts w:eastAsia="仿宋_GB2312"/>
          <w:sz w:val="32"/>
          <w:szCs w:val="32"/>
        </w:rPr>
      </w:r>
      <w:r w:rsidR="000112B3" w:rsidRPr="00ED4C4E">
        <w:rPr>
          <w:rFonts w:eastAsia="仿宋_GB2312"/>
          <w:sz w:val="32"/>
          <w:szCs w:val="32"/>
        </w:rPr>
        <w:fldChar w:fldCharType="separate"/>
      </w:r>
      <w:r w:rsidR="008837D6" w:rsidRPr="00ED4C4E">
        <w:rPr>
          <w:rFonts w:eastAsia="仿宋_GB2312"/>
          <w:sz w:val="32"/>
          <w:szCs w:val="32"/>
        </w:rPr>
        <w:t>表</w:t>
      </w:r>
      <w:r w:rsidR="008837D6" w:rsidRPr="00ED4C4E">
        <w:rPr>
          <w:rFonts w:eastAsia="仿宋_GB2312"/>
          <w:sz w:val="32"/>
          <w:szCs w:val="32"/>
        </w:rPr>
        <w:t>2</w:t>
      </w:r>
      <w:r w:rsidR="000112B3" w:rsidRPr="00ED4C4E">
        <w:rPr>
          <w:rFonts w:eastAsia="仿宋_GB2312"/>
          <w:sz w:val="32"/>
          <w:szCs w:val="32"/>
        </w:rPr>
        <w:fldChar w:fldCharType="end"/>
      </w:r>
      <w:r w:rsidR="000112B3" w:rsidRPr="00ED4C4E">
        <w:rPr>
          <w:rFonts w:eastAsia="仿宋_GB2312"/>
          <w:sz w:val="32"/>
          <w:szCs w:val="32"/>
        </w:rPr>
        <w:t>。</w:t>
      </w:r>
    </w:p>
    <w:p w:rsidR="009915DB" w:rsidRPr="00ED4C4E" w:rsidRDefault="009915DB" w:rsidP="00B9023E">
      <w:pPr>
        <w:pStyle w:val="2"/>
        <w:numPr>
          <w:ilvl w:val="0"/>
          <w:numId w:val="10"/>
        </w:numPr>
        <w:spacing w:before="0" w:after="0" w:line="240" w:lineRule="auto"/>
        <w:ind w:left="0" w:firstLineChars="200" w:firstLine="643"/>
        <w:jc w:val="left"/>
        <w:rPr>
          <w:rFonts w:ascii="Times New Roman" w:eastAsia="楷体_GB2312" w:hAnsi="Times New Roman" w:cs="Times New Roman"/>
        </w:rPr>
      </w:pPr>
      <w:r w:rsidRPr="00ED4C4E">
        <w:rPr>
          <w:rFonts w:ascii="Times New Roman" w:eastAsia="楷体_GB2312" w:hAnsi="Times New Roman" w:cs="Times New Roman"/>
        </w:rPr>
        <w:t>其他需说明的内容</w:t>
      </w:r>
    </w:p>
    <w:p w:rsidR="00DE5D8D" w:rsidRDefault="009915DB" w:rsidP="009915DB">
      <w:pPr>
        <w:ind w:firstLineChars="200" w:firstLine="640"/>
        <w:rPr>
          <w:rFonts w:eastAsia="仿宋_GB2312"/>
          <w:sz w:val="32"/>
          <w:szCs w:val="32"/>
        </w:rPr>
      </w:pPr>
      <w:r w:rsidRPr="00ED4C4E">
        <w:rPr>
          <w:rFonts w:eastAsia="仿宋_GB2312"/>
          <w:sz w:val="32"/>
          <w:szCs w:val="32"/>
        </w:rPr>
        <w:t>对于已获得批准的部件或配合使用的附件，</w:t>
      </w:r>
      <w:r w:rsidR="00DE5D8D">
        <w:rPr>
          <w:rFonts w:eastAsia="仿宋_GB2312" w:hint="eastAsia"/>
          <w:sz w:val="32"/>
          <w:szCs w:val="32"/>
        </w:rPr>
        <w:t>注册申请人</w:t>
      </w:r>
      <w:r w:rsidRPr="00ED4C4E">
        <w:rPr>
          <w:rFonts w:eastAsia="仿宋_GB2312"/>
          <w:sz w:val="32"/>
          <w:szCs w:val="32"/>
        </w:rPr>
        <w:t>应</w:t>
      </w:r>
      <w:r w:rsidRPr="00ED4C4E">
        <w:rPr>
          <w:rFonts w:eastAsia="仿宋_GB2312"/>
          <w:sz w:val="32"/>
          <w:szCs w:val="32"/>
        </w:rPr>
        <w:lastRenderedPageBreak/>
        <w:t>当提供批准文号和批准文件复印件</w:t>
      </w:r>
      <w:r w:rsidR="00DE5D8D">
        <w:rPr>
          <w:rFonts w:eastAsia="仿宋_GB2312" w:hint="eastAsia"/>
          <w:sz w:val="32"/>
          <w:szCs w:val="32"/>
        </w:rPr>
        <w:t>。</w:t>
      </w:r>
    </w:p>
    <w:p w:rsidR="009915DB" w:rsidRPr="00ED4C4E" w:rsidRDefault="00FC3C68" w:rsidP="00F5522E">
      <w:pPr>
        <w:ind w:firstLineChars="200" w:firstLine="640"/>
        <w:rPr>
          <w:rFonts w:eastAsia="仿宋_GB2312"/>
          <w:sz w:val="32"/>
          <w:szCs w:val="32"/>
        </w:rPr>
      </w:pPr>
      <w:r>
        <w:rPr>
          <w:rFonts w:eastAsia="仿宋_GB2312" w:hint="eastAsia"/>
          <w:sz w:val="32"/>
          <w:szCs w:val="32"/>
        </w:rPr>
        <w:t>对于</w:t>
      </w:r>
      <w:r w:rsidR="006766DA">
        <w:rPr>
          <w:rFonts w:eastAsia="仿宋_GB2312" w:hint="eastAsia"/>
          <w:sz w:val="32"/>
          <w:szCs w:val="32"/>
        </w:rPr>
        <w:t>采用</w:t>
      </w:r>
      <w:r w:rsidR="002B592D">
        <w:rPr>
          <w:rFonts w:eastAsia="仿宋_GB2312" w:hint="eastAsia"/>
          <w:sz w:val="32"/>
          <w:szCs w:val="32"/>
        </w:rPr>
        <w:t>非集成化产品设计方案的</w:t>
      </w:r>
      <w:r w:rsidR="002B592D" w:rsidRPr="00ED4C4E">
        <w:rPr>
          <w:rFonts w:eastAsia="仿宋_GB2312"/>
          <w:sz w:val="32"/>
          <w:szCs w:val="32"/>
        </w:rPr>
        <w:t>体外同步复律器</w:t>
      </w:r>
      <w:r w:rsidR="002B592D">
        <w:rPr>
          <w:rFonts w:eastAsia="仿宋_GB2312" w:hint="eastAsia"/>
          <w:sz w:val="32"/>
          <w:szCs w:val="32"/>
        </w:rPr>
        <w:t>或</w:t>
      </w:r>
      <w:r w:rsidR="002B592D" w:rsidRPr="00ED4C4E">
        <w:rPr>
          <w:rFonts w:eastAsia="仿宋_GB2312"/>
          <w:sz w:val="32"/>
          <w:szCs w:val="32"/>
        </w:rPr>
        <w:t>系统</w:t>
      </w:r>
      <w:r w:rsidR="002B592D">
        <w:rPr>
          <w:rFonts w:eastAsia="仿宋_GB2312" w:hint="eastAsia"/>
          <w:sz w:val="32"/>
          <w:szCs w:val="32"/>
        </w:rPr>
        <w:t>等，</w:t>
      </w:r>
      <w:r w:rsidR="000D7AD2">
        <w:rPr>
          <w:rFonts w:eastAsia="仿宋_GB2312" w:hint="eastAsia"/>
          <w:sz w:val="32"/>
          <w:szCs w:val="32"/>
        </w:rPr>
        <w:t>注册申请人</w:t>
      </w:r>
      <w:r w:rsidR="000D7AD2" w:rsidRPr="00ED4C4E">
        <w:rPr>
          <w:rFonts w:eastAsia="仿宋_GB2312"/>
          <w:sz w:val="32"/>
          <w:szCs w:val="32"/>
        </w:rPr>
        <w:t>应说明</w:t>
      </w:r>
      <w:r w:rsidR="000D7AD2">
        <w:rPr>
          <w:rFonts w:eastAsia="仿宋_GB2312" w:hint="eastAsia"/>
          <w:sz w:val="32"/>
          <w:szCs w:val="32"/>
        </w:rPr>
        <w:t>配合使用的</w:t>
      </w:r>
      <w:r w:rsidR="000D7AD2" w:rsidRPr="00ED4C4E">
        <w:rPr>
          <w:rFonts w:eastAsia="仿宋_GB2312"/>
          <w:sz w:val="32"/>
          <w:szCs w:val="32"/>
        </w:rPr>
        <w:t>其他医疗器械或通用产品</w:t>
      </w:r>
      <w:r w:rsidR="000D7AD2">
        <w:rPr>
          <w:rFonts w:eastAsia="仿宋_GB2312" w:hint="eastAsia"/>
          <w:sz w:val="32"/>
          <w:szCs w:val="32"/>
        </w:rPr>
        <w:t>的基本情况，</w:t>
      </w:r>
      <w:r w:rsidR="009915DB" w:rsidRPr="00ED4C4E">
        <w:rPr>
          <w:rFonts w:eastAsia="仿宋_GB2312"/>
          <w:sz w:val="32"/>
          <w:szCs w:val="32"/>
        </w:rPr>
        <w:t>应说明系统各组合医疗器械间存在的物理、电气等连接方式。</w:t>
      </w:r>
    </w:p>
    <w:p w:rsidR="002379D2" w:rsidRPr="00ED4C4E" w:rsidRDefault="002379D2" w:rsidP="00F036B8">
      <w:pPr>
        <w:pStyle w:val="ae"/>
        <w:keepNext/>
        <w:jc w:val="center"/>
        <w:rPr>
          <w:rFonts w:ascii="Times New Roman" w:eastAsia="仿宋_GB2312" w:hAnsi="Times New Roman" w:cs="Times New Roman"/>
          <w:sz w:val="32"/>
          <w:szCs w:val="32"/>
        </w:rPr>
      </w:pPr>
      <w:bookmarkStart w:id="28" w:name="_Ref454973963"/>
      <w:r w:rsidRPr="00ED4C4E">
        <w:rPr>
          <w:rFonts w:ascii="Times New Roman" w:eastAsia="仿宋_GB2312" w:hAnsi="Times New Roman" w:cs="Times New Roman"/>
          <w:sz w:val="32"/>
          <w:szCs w:val="32"/>
        </w:rPr>
        <w:t>表</w:t>
      </w:r>
      <w:r w:rsidR="005D7069" w:rsidRPr="00ED4C4E">
        <w:rPr>
          <w:rFonts w:ascii="Times New Roman" w:eastAsia="仿宋_GB2312" w:hAnsi="Times New Roman" w:cs="Times New Roman"/>
          <w:sz w:val="32"/>
          <w:szCs w:val="32"/>
        </w:rPr>
        <w:fldChar w:fldCharType="begin"/>
      </w:r>
      <w:r w:rsidR="005D7069" w:rsidRPr="00ED4C4E">
        <w:rPr>
          <w:rFonts w:ascii="Times New Roman" w:eastAsia="仿宋_GB2312" w:hAnsi="Times New Roman" w:cs="Times New Roman"/>
          <w:sz w:val="32"/>
          <w:szCs w:val="32"/>
        </w:rPr>
        <w:instrText xml:space="preserve"> SEQ </w:instrText>
      </w:r>
      <w:r w:rsidR="005D7069" w:rsidRPr="00ED4C4E">
        <w:rPr>
          <w:rFonts w:ascii="Times New Roman" w:eastAsia="仿宋_GB2312" w:hAnsi="Times New Roman" w:cs="Times New Roman"/>
          <w:sz w:val="32"/>
          <w:szCs w:val="32"/>
        </w:rPr>
        <w:instrText>表</w:instrText>
      </w:r>
      <w:r w:rsidR="005D7069" w:rsidRPr="00ED4C4E">
        <w:rPr>
          <w:rFonts w:ascii="Times New Roman" w:eastAsia="仿宋_GB2312" w:hAnsi="Times New Roman" w:cs="Times New Roman"/>
          <w:sz w:val="32"/>
          <w:szCs w:val="32"/>
        </w:rPr>
        <w:instrText xml:space="preserve"> \* ARABIC </w:instrText>
      </w:r>
      <w:r w:rsidR="005D7069" w:rsidRPr="00ED4C4E">
        <w:rPr>
          <w:rFonts w:ascii="Times New Roman" w:eastAsia="仿宋_GB2312" w:hAnsi="Times New Roman" w:cs="Times New Roman"/>
          <w:sz w:val="32"/>
          <w:szCs w:val="32"/>
        </w:rPr>
        <w:fldChar w:fldCharType="separate"/>
      </w:r>
      <w:r w:rsidR="008837D6" w:rsidRPr="00ED4C4E">
        <w:rPr>
          <w:rFonts w:ascii="Times New Roman" w:eastAsia="仿宋_GB2312" w:hAnsi="Times New Roman" w:cs="Times New Roman"/>
          <w:noProof/>
          <w:sz w:val="32"/>
          <w:szCs w:val="32"/>
        </w:rPr>
        <w:t>2</w:t>
      </w:r>
      <w:r w:rsidR="005D7069" w:rsidRPr="00ED4C4E">
        <w:rPr>
          <w:rFonts w:ascii="Times New Roman" w:eastAsia="仿宋_GB2312" w:hAnsi="Times New Roman" w:cs="Times New Roman"/>
          <w:sz w:val="32"/>
          <w:szCs w:val="32"/>
        </w:rPr>
        <w:fldChar w:fldCharType="end"/>
      </w:r>
      <w:bookmarkEnd w:id="28"/>
    </w:p>
    <w:tbl>
      <w:tblPr>
        <w:tblW w:w="11053" w:type="dxa"/>
        <w:jc w:val="center"/>
        <w:tblInd w:w="-1035" w:type="dxa"/>
        <w:tblBorders>
          <w:top w:val="single" w:sz="4" w:space="0" w:color="auto"/>
          <w:left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3239"/>
        <w:gridCol w:w="5386"/>
        <w:gridCol w:w="1418"/>
        <w:gridCol w:w="1010"/>
      </w:tblGrid>
      <w:tr w:rsidR="004D50D3" w:rsidRPr="00ED4C4E" w:rsidTr="00204456">
        <w:trPr>
          <w:cantSplit/>
          <w:trHeight w:val="43"/>
          <w:jc w:val="center"/>
        </w:trPr>
        <w:tc>
          <w:tcPr>
            <w:tcW w:w="3239"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功能</w:t>
            </w:r>
          </w:p>
        </w:tc>
        <w:tc>
          <w:tcPr>
            <w:tcW w:w="5386"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前代产品</w:t>
            </w:r>
            <w:r w:rsidRPr="00ED4C4E">
              <w:rPr>
                <w:rFonts w:eastAsia="仿宋_GB2312"/>
                <w:sz w:val="32"/>
                <w:szCs w:val="32"/>
              </w:rPr>
              <w:t>/</w:t>
            </w:r>
            <w:r w:rsidRPr="00ED4C4E">
              <w:rPr>
                <w:rFonts w:eastAsia="仿宋_GB2312"/>
                <w:sz w:val="32"/>
                <w:szCs w:val="32"/>
              </w:rPr>
              <w:t>同类产品</w:t>
            </w:r>
          </w:p>
        </w:tc>
        <w:tc>
          <w:tcPr>
            <w:tcW w:w="1418"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申报产品</w:t>
            </w:r>
          </w:p>
        </w:tc>
        <w:tc>
          <w:tcPr>
            <w:tcW w:w="1010"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异同</w:t>
            </w:r>
          </w:p>
        </w:tc>
      </w:tr>
      <w:tr w:rsidR="004D50D3" w:rsidRPr="00ED4C4E" w:rsidTr="00204456">
        <w:trPr>
          <w:cantSplit/>
          <w:trHeight w:val="43"/>
          <w:jc w:val="center"/>
        </w:trPr>
        <w:tc>
          <w:tcPr>
            <w:tcW w:w="3239"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适用范围</w:t>
            </w:r>
          </w:p>
        </w:tc>
        <w:tc>
          <w:tcPr>
            <w:tcW w:w="5386"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c>
          <w:tcPr>
            <w:tcW w:w="1418"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c>
          <w:tcPr>
            <w:tcW w:w="1010"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r>
      <w:tr w:rsidR="004D50D3" w:rsidRPr="00ED4C4E" w:rsidTr="00204456">
        <w:trPr>
          <w:cantSplit/>
          <w:trHeight w:val="43"/>
          <w:jc w:val="center"/>
        </w:trPr>
        <w:tc>
          <w:tcPr>
            <w:tcW w:w="3239"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治疗模式</w:t>
            </w:r>
          </w:p>
        </w:tc>
        <w:tc>
          <w:tcPr>
            <w:tcW w:w="5386"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体外同步复律</w:t>
            </w:r>
          </w:p>
        </w:tc>
        <w:tc>
          <w:tcPr>
            <w:tcW w:w="1418"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c>
          <w:tcPr>
            <w:tcW w:w="1010"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r>
      <w:tr w:rsidR="004D50D3" w:rsidRPr="00ED4C4E" w:rsidTr="00204456">
        <w:trPr>
          <w:cantSplit/>
          <w:trHeight w:val="43"/>
          <w:jc w:val="center"/>
        </w:trPr>
        <w:tc>
          <w:tcPr>
            <w:tcW w:w="3239" w:type="dxa"/>
            <w:shd w:val="clear" w:color="auto" w:fill="auto"/>
            <w:vAlign w:val="center"/>
          </w:tcPr>
          <w:p w:rsidR="004D50D3" w:rsidRPr="00ED4C4E" w:rsidDel="00A724D5" w:rsidRDefault="004D50D3" w:rsidP="00204456">
            <w:pPr>
              <w:snapToGrid w:val="0"/>
              <w:spacing w:line="276" w:lineRule="auto"/>
              <w:jc w:val="center"/>
              <w:rPr>
                <w:rFonts w:eastAsia="仿宋_GB2312"/>
                <w:sz w:val="32"/>
                <w:szCs w:val="32"/>
              </w:rPr>
            </w:pPr>
            <w:r w:rsidRPr="00ED4C4E">
              <w:rPr>
                <w:rFonts w:eastAsia="仿宋_GB2312"/>
                <w:sz w:val="32"/>
                <w:szCs w:val="32"/>
              </w:rPr>
              <w:t>功能</w:t>
            </w:r>
          </w:p>
        </w:tc>
        <w:tc>
          <w:tcPr>
            <w:tcW w:w="5386"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同步器、体外同步除颤</w:t>
            </w:r>
          </w:p>
        </w:tc>
        <w:tc>
          <w:tcPr>
            <w:tcW w:w="1418"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c>
          <w:tcPr>
            <w:tcW w:w="1010"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r>
      <w:tr w:rsidR="004D50D3" w:rsidRPr="00ED4C4E" w:rsidTr="00204456">
        <w:trPr>
          <w:cantSplit/>
          <w:trHeight w:val="43"/>
          <w:jc w:val="center"/>
        </w:trPr>
        <w:tc>
          <w:tcPr>
            <w:tcW w:w="3239"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除颤波形</w:t>
            </w:r>
          </w:p>
        </w:tc>
        <w:tc>
          <w:tcPr>
            <w:tcW w:w="5386"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双相方波、双相截断指数波、</w:t>
            </w:r>
          </w:p>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单相正弦衰减波、单相截断指数波等</w:t>
            </w:r>
          </w:p>
        </w:tc>
        <w:tc>
          <w:tcPr>
            <w:tcW w:w="1418"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c>
          <w:tcPr>
            <w:tcW w:w="1010"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r>
      <w:tr w:rsidR="004D50D3" w:rsidRPr="00ED4C4E" w:rsidTr="00204456">
        <w:trPr>
          <w:cantSplit/>
          <w:trHeight w:val="43"/>
          <w:jc w:val="center"/>
        </w:trPr>
        <w:tc>
          <w:tcPr>
            <w:tcW w:w="3239"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阻抗范围</w:t>
            </w:r>
          </w:p>
        </w:tc>
        <w:tc>
          <w:tcPr>
            <w:tcW w:w="5386"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c>
          <w:tcPr>
            <w:tcW w:w="1418"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c>
          <w:tcPr>
            <w:tcW w:w="1010"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r>
      <w:tr w:rsidR="004D50D3" w:rsidRPr="00ED4C4E" w:rsidTr="00204456">
        <w:trPr>
          <w:cantSplit/>
          <w:trHeight w:val="43"/>
          <w:jc w:val="center"/>
        </w:trPr>
        <w:tc>
          <w:tcPr>
            <w:tcW w:w="3239"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输出能量</w:t>
            </w:r>
          </w:p>
        </w:tc>
        <w:tc>
          <w:tcPr>
            <w:tcW w:w="5386"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c>
          <w:tcPr>
            <w:tcW w:w="1418"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c>
          <w:tcPr>
            <w:tcW w:w="1010"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r>
      <w:tr w:rsidR="004D50D3" w:rsidRPr="00ED4C4E" w:rsidTr="00204456">
        <w:trPr>
          <w:cantSplit/>
          <w:trHeight w:val="43"/>
          <w:jc w:val="center"/>
        </w:trPr>
        <w:tc>
          <w:tcPr>
            <w:tcW w:w="3239"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除颤途径</w:t>
            </w:r>
          </w:p>
        </w:tc>
        <w:tc>
          <w:tcPr>
            <w:tcW w:w="5386"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体外经胸等</w:t>
            </w:r>
          </w:p>
        </w:tc>
        <w:tc>
          <w:tcPr>
            <w:tcW w:w="1418"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c>
          <w:tcPr>
            <w:tcW w:w="1010"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r>
      <w:tr w:rsidR="004D50D3" w:rsidRPr="00ED4C4E" w:rsidTr="00204456">
        <w:trPr>
          <w:trHeight w:val="43"/>
          <w:jc w:val="center"/>
        </w:trPr>
        <w:tc>
          <w:tcPr>
            <w:tcW w:w="3239"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电极片位置、</w:t>
            </w:r>
          </w:p>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除颤位置</w:t>
            </w:r>
          </w:p>
        </w:tc>
        <w:tc>
          <w:tcPr>
            <w:tcW w:w="5386"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前</w:t>
            </w:r>
            <w:r w:rsidRPr="00ED4C4E">
              <w:rPr>
                <w:rFonts w:eastAsia="仿宋_GB2312"/>
                <w:sz w:val="32"/>
                <w:szCs w:val="32"/>
              </w:rPr>
              <w:t>-</w:t>
            </w:r>
            <w:r w:rsidRPr="00ED4C4E">
              <w:rPr>
                <w:rFonts w:eastAsia="仿宋_GB2312"/>
                <w:sz w:val="32"/>
                <w:szCs w:val="32"/>
              </w:rPr>
              <w:t>侧位、前</w:t>
            </w:r>
            <w:r w:rsidRPr="00ED4C4E">
              <w:rPr>
                <w:rFonts w:eastAsia="仿宋_GB2312"/>
                <w:sz w:val="32"/>
                <w:szCs w:val="32"/>
              </w:rPr>
              <w:t>-</w:t>
            </w:r>
            <w:r w:rsidRPr="00ED4C4E">
              <w:rPr>
                <w:rFonts w:eastAsia="仿宋_GB2312"/>
                <w:sz w:val="32"/>
                <w:szCs w:val="32"/>
              </w:rPr>
              <w:t>后位、</w:t>
            </w:r>
          </w:p>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前</w:t>
            </w:r>
            <w:r w:rsidRPr="00ED4C4E">
              <w:rPr>
                <w:rFonts w:eastAsia="仿宋_GB2312"/>
                <w:sz w:val="32"/>
                <w:szCs w:val="32"/>
              </w:rPr>
              <w:t>-</w:t>
            </w:r>
            <w:r w:rsidRPr="00ED4C4E">
              <w:rPr>
                <w:rFonts w:eastAsia="仿宋_GB2312"/>
                <w:sz w:val="32"/>
                <w:szCs w:val="32"/>
              </w:rPr>
              <w:t>左肩胛位、前</w:t>
            </w:r>
            <w:r w:rsidRPr="00ED4C4E">
              <w:rPr>
                <w:rFonts w:eastAsia="仿宋_GB2312"/>
                <w:sz w:val="32"/>
                <w:szCs w:val="32"/>
              </w:rPr>
              <w:t>-</w:t>
            </w:r>
            <w:r w:rsidRPr="00ED4C4E">
              <w:rPr>
                <w:rFonts w:eastAsia="仿宋_GB2312"/>
                <w:sz w:val="32"/>
                <w:szCs w:val="32"/>
              </w:rPr>
              <w:t>右</w:t>
            </w:r>
            <w:proofErr w:type="gramStart"/>
            <w:r w:rsidRPr="00ED4C4E">
              <w:rPr>
                <w:rFonts w:eastAsia="仿宋_GB2312"/>
                <w:sz w:val="32"/>
                <w:szCs w:val="32"/>
              </w:rPr>
              <w:t>肩胛位</w:t>
            </w:r>
            <w:proofErr w:type="gramEnd"/>
            <w:r w:rsidRPr="00ED4C4E">
              <w:rPr>
                <w:rFonts w:eastAsia="仿宋_GB2312"/>
                <w:sz w:val="32"/>
                <w:szCs w:val="32"/>
              </w:rPr>
              <w:t>等</w:t>
            </w:r>
          </w:p>
        </w:tc>
        <w:tc>
          <w:tcPr>
            <w:tcW w:w="1418"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c>
          <w:tcPr>
            <w:tcW w:w="1010"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r>
      <w:tr w:rsidR="004D50D3" w:rsidRPr="00ED4C4E" w:rsidTr="00204456">
        <w:trPr>
          <w:cantSplit/>
          <w:trHeight w:val="43"/>
          <w:jc w:val="center"/>
        </w:trPr>
        <w:tc>
          <w:tcPr>
            <w:tcW w:w="3239"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除颤作用方式</w:t>
            </w:r>
          </w:p>
        </w:tc>
        <w:tc>
          <w:tcPr>
            <w:tcW w:w="5386"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除颤手柄、粘贴式电极片等</w:t>
            </w:r>
          </w:p>
        </w:tc>
        <w:tc>
          <w:tcPr>
            <w:tcW w:w="1418"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c>
          <w:tcPr>
            <w:tcW w:w="1010"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r>
      <w:tr w:rsidR="004D50D3" w:rsidRPr="00ED4C4E" w:rsidTr="00204456">
        <w:trPr>
          <w:cantSplit/>
          <w:trHeight w:val="43"/>
          <w:jc w:val="center"/>
        </w:trPr>
        <w:tc>
          <w:tcPr>
            <w:tcW w:w="3239"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同步器</w:t>
            </w:r>
            <w:r w:rsidR="00AF0FB3" w:rsidRPr="00ED4C4E">
              <w:rPr>
                <w:rFonts w:eastAsia="仿宋_GB2312"/>
                <w:sz w:val="32"/>
                <w:szCs w:val="32"/>
              </w:rPr>
              <w:t>使用方法</w:t>
            </w:r>
          </w:p>
        </w:tc>
        <w:tc>
          <w:tcPr>
            <w:tcW w:w="5386"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c>
          <w:tcPr>
            <w:tcW w:w="1418"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c>
          <w:tcPr>
            <w:tcW w:w="1010"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r>
      <w:tr w:rsidR="004D50D3" w:rsidRPr="00ED4C4E" w:rsidTr="00204456">
        <w:trPr>
          <w:cantSplit/>
          <w:trHeight w:val="43"/>
          <w:jc w:val="center"/>
        </w:trPr>
        <w:tc>
          <w:tcPr>
            <w:tcW w:w="3239"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同步器性能</w:t>
            </w:r>
          </w:p>
        </w:tc>
        <w:tc>
          <w:tcPr>
            <w:tcW w:w="5386"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c>
          <w:tcPr>
            <w:tcW w:w="1418"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c>
          <w:tcPr>
            <w:tcW w:w="1010"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r>
      <w:tr w:rsidR="004D50D3" w:rsidRPr="00ED4C4E" w:rsidTr="00204456">
        <w:trPr>
          <w:cantSplit/>
          <w:trHeight w:val="43"/>
          <w:jc w:val="center"/>
        </w:trPr>
        <w:tc>
          <w:tcPr>
            <w:tcW w:w="3239"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电源、电池</w:t>
            </w:r>
          </w:p>
        </w:tc>
        <w:tc>
          <w:tcPr>
            <w:tcW w:w="5386"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额定规格等</w:t>
            </w:r>
          </w:p>
        </w:tc>
        <w:tc>
          <w:tcPr>
            <w:tcW w:w="1418"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c>
          <w:tcPr>
            <w:tcW w:w="1010" w:type="dxa"/>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r>
      <w:tr w:rsidR="004D50D3" w:rsidRPr="00ED4C4E" w:rsidTr="00204456">
        <w:trPr>
          <w:cantSplit/>
          <w:trHeight w:val="43"/>
          <w:jc w:val="center"/>
        </w:trPr>
        <w:tc>
          <w:tcPr>
            <w:tcW w:w="3239" w:type="dxa"/>
            <w:tcBorders>
              <w:bottom w:val="single" w:sz="4" w:space="0" w:color="auto"/>
            </w:tcBorders>
            <w:shd w:val="clear" w:color="auto" w:fill="auto"/>
            <w:vAlign w:val="center"/>
          </w:tcPr>
          <w:p w:rsidR="004D50D3" w:rsidRPr="00ED4C4E" w:rsidRDefault="004D50D3" w:rsidP="00204456">
            <w:pPr>
              <w:snapToGrid w:val="0"/>
              <w:spacing w:line="276" w:lineRule="auto"/>
              <w:jc w:val="center"/>
              <w:rPr>
                <w:rFonts w:eastAsia="仿宋_GB2312"/>
                <w:sz w:val="32"/>
                <w:szCs w:val="32"/>
              </w:rPr>
            </w:pPr>
            <w:r w:rsidRPr="00ED4C4E">
              <w:rPr>
                <w:rFonts w:eastAsia="仿宋_GB2312"/>
                <w:sz w:val="32"/>
                <w:szCs w:val="32"/>
              </w:rPr>
              <w:t>…</w:t>
            </w:r>
          </w:p>
        </w:tc>
        <w:tc>
          <w:tcPr>
            <w:tcW w:w="5386" w:type="dxa"/>
            <w:tcBorders>
              <w:bottom w:val="single" w:sz="4" w:space="0" w:color="auto"/>
            </w:tcBorders>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c>
          <w:tcPr>
            <w:tcW w:w="1418" w:type="dxa"/>
            <w:tcBorders>
              <w:bottom w:val="single" w:sz="4" w:space="0" w:color="auto"/>
            </w:tcBorders>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c>
          <w:tcPr>
            <w:tcW w:w="1010" w:type="dxa"/>
            <w:tcBorders>
              <w:bottom w:val="single" w:sz="4" w:space="0" w:color="auto"/>
            </w:tcBorders>
            <w:shd w:val="clear" w:color="auto" w:fill="auto"/>
            <w:vAlign w:val="center"/>
          </w:tcPr>
          <w:p w:rsidR="004D50D3" w:rsidRPr="00ED4C4E" w:rsidRDefault="004D50D3" w:rsidP="00204456">
            <w:pPr>
              <w:snapToGrid w:val="0"/>
              <w:spacing w:line="276" w:lineRule="auto"/>
              <w:jc w:val="center"/>
              <w:rPr>
                <w:rFonts w:eastAsia="仿宋_GB2312"/>
                <w:sz w:val="32"/>
                <w:szCs w:val="32"/>
              </w:rPr>
            </w:pPr>
          </w:p>
        </w:tc>
      </w:tr>
    </w:tbl>
    <w:p w:rsidR="001D0AC6" w:rsidRPr="00ED4C4E" w:rsidRDefault="007B6375" w:rsidP="00B9023E">
      <w:pPr>
        <w:pStyle w:val="1"/>
        <w:numPr>
          <w:ilvl w:val="0"/>
          <w:numId w:val="9"/>
        </w:numPr>
        <w:spacing w:before="0" w:after="0" w:line="240" w:lineRule="auto"/>
        <w:ind w:left="0" w:firstLineChars="200" w:firstLine="640"/>
        <w:rPr>
          <w:rFonts w:eastAsia="黑体"/>
          <w:b w:val="0"/>
          <w:sz w:val="32"/>
          <w:szCs w:val="32"/>
        </w:rPr>
      </w:pPr>
      <w:bookmarkStart w:id="29" w:name="_Ref462832132"/>
      <w:r w:rsidRPr="00ED4C4E">
        <w:rPr>
          <w:rFonts w:eastAsia="黑体"/>
          <w:b w:val="0"/>
          <w:sz w:val="32"/>
          <w:szCs w:val="32"/>
        </w:rPr>
        <w:lastRenderedPageBreak/>
        <w:t>研究资料</w:t>
      </w:r>
      <w:bookmarkEnd w:id="29"/>
    </w:p>
    <w:p w:rsidR="00E54F3B" w:rsidRPr="00ED4C4E" w:rsidRDefault="00E54F3B" w:rsidP="00B9023E">
      <w:pPr>
        <w:pStyle w:val="2"/>
        <w:numPr>
          <w:ilvl w:val="0"/>
          <w:numId w:val="13"/>
        </w:numPr>
        <w:spacing w:before="0" w:after="0" w:line="240" w:lineRule="auto"/>
        <w:ind w:left="0" w:firstLineChars="200" w:firstLine="643"/>
        <w:jc w:val="left"/>
        <w:rPr>
          <w:rFonts w:ascii="Times New Roman" w:eastAsia="楷体_GB2312" w:hAnsi="Times New Roman" w:cs="Times New Roman"/>
        </w:rPr>
      </w:pPr>
      <w:bookmarkStart w:id="30" w:name="_Ref468454954"/>
      <w:r w:rsidRPr="00ED4C4E">
        <w:rPr>
          <w:rFonts w:ascii="Times New Roman" w:eastAsia="楷体_GB2312" w:hAnsi="Times New Roman" w:cs="Times New Roman"/>
        </w:rPr>
        <w:t>产品性能研究</w:t>
      </w:r>
      <w:bookmarkEnd w:id="30"/>
    </w:p>
    <w:p w:rsidR="00B87FD5" w:rsidRPr="00ED4C4E" w:rsidRDefault="009E3752" w:rsidP="00EA0B32">
      <w:pPr>
        <w:ind w:firstLine="640"/>
        <w:rPr>
          <w:rFonts w:eastAsia="仿宋_GB2312"/>
          <w:sz w:val="32"/>
          <w:szCs w:val="32"/>
        </w:rPr>
      </w:pPr>
      <w:r w:rsidRPr="00ED4C4E">
        <w:rPr>
          <w:rFonts w:eastAsia="仿宋_GB2312"/>
          <w:sz w:val="32"/>
          <w:szCs w:val="32"/>
        </w:rPr>
        <w:t>制造商应当提供产品技术要求的研究和编制说明</w:t>
      </w:r>
      <w:r w:rsidR="00625B61" w:rsidRPr="00ED4C4E">
        <w:rPr>
          <w:rFonts w:eastAsia="仿宋_GB2312"/>
          <w:sz w:val="32"/>
          <w:szCs w:val="32"/>
        </w:rPr>
        <w:t>。</w:t>
      </w:r>
      <w:r w:rsidR="00B90384" w:rsidRPr="00ED4C4E">
        <w:rPr>
          <w:rFonts w:eastAsia="仿宋_GB2312"/>
          <w:sz w:val="32"/>
          <w:szCs w:val="32"/>
        </w:rPr>
        <w:t>产品</w:t>
      </w:r>
      <w:r w:rsidR="006B14ED" w:rsidRPr="00ED4C4E">
        <w:rPr>
          <w:rFonts w:eastAsia="仿宋_GB2312"/>
          <w:sz w:val="32"/>
          <w:szCs w:val="32"/>
        </w:rPr>
        <w:t>的</w:t>
      </w:r>
      <w:r w:rsidR="00582540" w:rsidRPr="00ED4C4E">
        <w:rPr>
          <w:rFonts w:eastAsia="仿宋_GB2312"/>
          <w:sz w:val="32"/>
          <w:szCs w:val="32"/>
        </w:rPr>
        <w:t>现行有效</w:t>
      </w:r>
      <w:r w:rsidR="00C94585" w:rsidRPr="00ED4C4E">
        <w:rPr>
          <w:rFonts w:eastAsia="仿宋_GB2312"/>
          <w:sz w:val="32"/>
          <w:szCs w:val="32"/>
        </w:rPr>
        <w:t>标准</w:t>
      </w:r>
      <w:r w:rsidR="008E3435" w:rsidRPr="00ED4C4E">
        <w:rPr>
          <w:rFonts w:eastAsia="仿宋_GB2312"/>
          <w:sz w:val="32"/>
          <w:szCs w:val="32"/>
        </w:rPr>
        <w:t>如下</w:t>
      </w:r>
      <w:r w:rsidR="00C94585" w:rsidRPr="00ED4C4E">
        <w:rPr>
          <w:rFonts w:eastAsia="仿宋_GB2312"/>
          <w:sz w:val="32"/>
          <w:szCs w:val="32"/>
        </w:rPr>
        <w:t>：</w:t>
      </w:r>
    </w:p>
    <w:p w:rsidR="00C94585" w:rsidRPr="00ED4C4E" w:rsidRDefault="00C94585" w:rsidP="00B87FD5">
      <w:pPr>
        <w:ind w:firstLineChars="200" w:firstLine="640"/>
        <w:rPr>
          <w:rFonts w:eastAsia="仿宋_GB2312"/>
          <w:sz w:val="32"/>
          <w:szCs w:val="32"/>
        </w:rPr>
      </w:pPr>
      <w:r w:rsidRPr="00ED4C4E">
        <w:rPr>
          <w:rFonts w:eastAsia="仿宋_GB2312"/>
          <w:sz w:val="32"/>
          <w:szCs w:val="32"/>
        </w:rPr>
        <w:t xml:space="preserve">GB 9706.1-2007 </w:t>
      </w:r>
      <w:r w:rsidRPr="00ED4C4E">
        <w:rPr>
          <w:rFonts w:eastAsia="仿宋_GB2312"/>
          <w:sz w:val="32"/>
          <w:szCs w:val="32"/>
        </w:rPr>
        <w:t>医用电气设备</w:t>
      </w:r>
      <w:r w:rsidRPr="00ED4C4E">
        <w:rPr>
          <w:rFonts w:eastAsia="仿宋_GB2312"/>
          <w:sz w:val="32"/>
          <w:szCs w:val="32"/>
        </w:rPr>
        <w:t xml:space="preserve"> </w:t>
      </w:r>
      <w:r w:rsidRPr="00ED4C4E">
        <w:rPr>
          <w:rFonts w:eastAsia="仿宋_GB2312"/>
          <w:sz w:val="32"/>
          <w:szCs w:val="32"/>
        </w:rPr>
        <w:t>第</w:t>
      </w:r>
      <w:r w:rsidRPr="00ED4C4E">
        <w:rPr>
          <w:rFonts w:eastAsia="仿宋_GB2312"/>
          <w:sz w:val="32"/>
          <w:szCs w:val="32"/>
        </w:rPr>
        <w:t>1</w:t>
      </w:r>
      <w:r w:rsidRPr="00ED4C4E">
        <w:rPr>
          <w:rFonts w:eastAsia="仿宋_GB2312"/>
          <w:sz w:val="32"/>
          <w:szCs w:val="32"/>
        </w:rPr>
        <w:t>部分：安全通用要求</w:t>
      </w:r>
      <w:r w:rsidR="00301B4D" w:rsidRPr="00ED4C4E">
        <w:rPr>
          <w:rFonts w:eastAsia="仿宋_GB2312"/>
          <w:sz w:val="32"/>
          <w:szCs w:val="32"/>
        </w:rPr>
        <w:t>；</w:t>
      </w:r>
    </w:p>
    <w:p w:rsidR="00C94585" w:rsidRPr="00ED4C4E" w:rsidRDefault="00C94585" w:rsidP="00B87FD5">
      <w:pPr>
        <w:ind w:firstLineChars="200" w:firstLine="640"/>
        <w:rPr>
          <w:rFonts w:eastAsia="仿宋_GB2312"/>
          <w:sz w:val="32"/>
          <w:szCs w:val="32"/>
        </w:rPr>
      </w:pPr>
      <w:r w:rsidRPr="00ED4C4E">
        <w:rPr>
          <w:rFonts w:eastAsia="仿宋_GB2312"/>
          <w:sz w:val="32"/>
          <w:szCs w:val="32"/>
        </w:rPr>
        <w:t xml:space="preserve">GB 9706.8-2009 </w:t>
      </w:r>
      <w:r w:rsidRPr="00ED4C4E">
        <w:rPr>
          <w:rFonts w:eastAsia="仿宋_GB2312"/>
          <w:sz w:val="32"/>
          <w:szCs w:val="32"/>
        </w:rPr>
        <w:t>医用电气设备</w:t>
      </w:r>
      <w:r w:rsidRPr="00ED4C4E">
        <w:rPr>
          <w:rFonts w:eastAsia="仿宋_GB2312"/>
          <w:sz w:val="32"/>
          <w:szCs w:val="32"/>
        </w:rPr>
        <w:t xml:space="preserve"> </w:t>
      </w:r>
      <w:r w:rsidRPr="00ED4C4E">
        <w:rPr>
          <w:rFonts w:eastAsia="仿宋_GB2312"/>
          <w:sz w:val="32"/>
          <w:szCs w:val="32"/>
        </w:rPr>
        <w:t>第</w:t>
      </w:r>
      <w:r w:rsidRPr="00ED4C4E">
        <w:rPr>
          <w:rFonts w:eastAsia="仿宋_GB2312"/>
          <w:sz w:val="32"/>
          <w:szCs w:val="32"/>
        </w:rPr>
        <w:t>2-4</w:t>
      </w:r>
      <w:r w:rsidRPr="00ED4C4E">
        <w:rPr>
          <w:rFonts w:eastAsia="仿宋_GB2312"/>
          <w:sz w:val="32"/>
          <w:szCs w:val="32"/>
        </w:rPr>
        <w:t>部分：心脏除颤器安全专用要求；</w:t>
      </w:r>
    </w:p>
    <w:p w:rsidR="00C94585" w:rsidRPr="00ED4C4E" w:rsidRDefault="00C94585" w:rsidP="00B87FD5">
      <w:pPr>
        <w:ind w:firstLineChars="200" w:firstLine="640"/>
        <w:rPr>
          <w:rFonts w:eastAsia="仿宋_GB2312"/>
          <w:sz w:val="32"/>
          <w:szCs w:val="32"/>
        </w:rPr>
      </w:pPr>
      <w:r w:rsidRPr="00ED4C4E">
        <w:rPr>
          <w:rFonts w:eastAsia="仿宋_GB2312"/>
          <w:sz w:val="32"/>
          <w:szCs w:val="32"/>
        </w:rPr>
        <w:t xml:space="preserve">GB 9706.15-2008 </w:t>
      </w:r>
      <w:r w:rsidRPr="00ED4C4E">
        <w:rPr>
          <w:rFonts w:eastAsia="仿宋_GB2312"/>
          <w:sz w:val="32"/>
          <w:szCs w:val="32"/>
        </w:rPr>
        <w:t>医用电气设备</w:t>
      </w:r>
      <w:r w:rsidRPr="00ED4C4E">
        <w:rPr>
          <w:rFonts w:eastAsia="仿宋_GB2312"/>
          <w:sz w:val="32"/>
          <w:szCs w:val="32"/>
        </w:rPr>
        <w:t xml:space="preserve"> </w:t>
      </w:r>
      <w:r w:rsidRPr="00ED4C4E">
        <w:rPr>
          <w:rFonts w:eastAsia="仿宋_GB2312"/>
          <w:sz w:val="32"/>
          <w:szCs w:val="32"/>
        </w:rPr>
        <w:t>第</w:t>
      </w:r>
      <w:r w:rsidRPr="00ED4C4E">
        <w:rPr>
          <w:rFonts w:eastAsia="仿宋_GB2312"/>
          <w:sz w:val="32"/>
          <w:szCs w:val="32"/>
        </w:rPr>
        <w:t>1-1</w:t>
      </w:r>
      <w:r w:rsidRPr="00ED4C4E">
        <w:rPr>
          <w:rFonts w:eastAsia="仿宋_GB2312"/>
          <w:sz w:val="32"/>
          <w:szCs w:val="32"/>
        </w:rPr>
        <w:t>部分：通用安全要求</w:t>
      </w:r>
      <w:r w:rsidRPr="00ED4C4E">
        <w:rPr>
          <w:rFonts w:eastAsia="仿宋_GB2312"/>
          <w:sz w:val="32"/>
          <w:szCs w:val="32"/>
        </w:rPr>
        <w:t xml:space="preserve"> </w:t>
      </w:r>
      <w:r w:rsidRPr="00ED4C4E">
        <w:rPr>
          <w:rFonts w:eastAsia="仿宋_GB2312"/>
          <w:sz w:val="32"/>
          <w:szCs w:val="32"/>
        </w:rPr>
        <w:t>并列标准：医用电气系统安全要求</w:t>
      </w:r>
      <w:r w:rsidR="007B480B" w:rsidRPr="00ED4C4E">
        <w:rPr>
          <w:rFonts w:eastAsia="仿宋_GB2312"/>
          <w:sz w:val="32"/>
          <w:szCs w:val="32"/>
        </w:rPr>
        <w:t>（如适用）；</w:t>
      </w:r>
    </w:p>
    <w:p w:rsidR="00C94585" w:rsidRPr="00ED4C4E" w:rsidRDefault="00C94585" w:rsidP="00B87FD5">
      <w:pPr>
        <w:ind w:firstLineChars="200" w:firstLine="640"/>
        <w:rPr>
          <w:rFonts w:eastAsia="仿宋_GB2312"/>
          <w:sz w:val="32"/>
          <w:szCs w:val="32"/>
        </w:rPr>
      </w:pPr>
      <w:r w:rsidRPr="00ED4C4E">
        <w:rPr>
          <w:rFonts w:eastAsia="仿宋_GB2312"/>
          <w:sz w:val="32"/>
          <w:szCs w:val="32"/>
        </w:rPr>
        <w:t xml:space="preserve">YY 0505-2012 </w:t>
      </w:r>
      <w:r w:rsidRPr="00ED4C4E">
        <w:rPr>
          <w:rFonts w:eastAsia="仿宋_GB2312"/>
          <w:sz w:val="32"/>
          <w:szCs w:val="32"/>
        </w:rPr>
        <w:t>医用电气设备</w:t>
      </w:r>
      <w:r w:rsidRPr="00ED4C4E">
        <w:rPr>
          <w:rFonts w:eastAsia="仿宋_GB2312"/>
          <w:sz w:val="32"/>
          <w:szCs w:val="32"/>
        </w:rPr>
        <w:t xml:space="preserve"> </w:t>
      </w:r>
      <w:r w:rsidRPr="00ED4C4E">
        <w:rPr>
          <w:rFonts w:eastAsia="仿宋_GB2312"/>
          <w:sz w:val="32"/>
          <w:szCs w:val="32"/>
        </w:rPr>
        <w:t>第</w:t>
      </w:r>
      <w:r w:rsidRPr="00ED4C4E">
        <w:rPr>
          <w:rFonts w:eastAsia="仿宋_GB2312"/>
          <w:sz w:val="32"/>
          <w:szCs w:val="32"/>
        </w:rPr>
        <w:t>1-2</w:t>
      </w:r>
      <w:r w:rsidRPr="00ED4C4E">
        <w:rPr>
          <w:rFonts w:eastAsia="仿宋_GB2312"/>
          <w:sz w:val="32"/>
          <w:szCs w:val="32"/>
        </w:rPr>
        <w:t>部分：安全通用要求</w:t>
      </w:r>
      <w:r w:rsidRPr="00ED4C4E">
        <w:rPr>
          <w:rFonts w:eastAsia="仿宋_GB2312"/>
          <w:sz w:val="32"/>
          <w:szCs w:val="32"/>
        </w:rPr>
        <w:t xml:space="preserve"> </w:t>
      </w:r>
      <w:r w:rsidRPr="00ED4C4E">
        <w:rPr>
          <w:rFonts w:eastAsia="仿宋_GB2312"/>
          <w:sz w:val="32"/>
          <w:szCs w:val="32"/>
        </w:rPr>
        <w:t>并列标准：电磁兼容要求和试验；</w:t>
      </w:r>
    </w:p>
    <w:p w:rsidR="00C94585" w:rsidRPr="00ED4C4E" w:rsidRDefault="00C94585" w:rsidP="00B87FD5">
      <w:pPr>
        <w:ind w:firstLineChars="200" w:firstLine="640"/>
        <w:rPr>
          <w:rFonts w:eastAsia="仿宋_GB2312"/>
          <w:sz w:val="32"/>
          <w:szCs w:val="32"/>
        </w:rPr>
      </w:pPr>
      <w:r w:rsidRPr="00ED4C4E">
        <w:rPr>
          <w:rFonts w:eastAsia="仿宋_GB2312"/>
          <w:sz w:val="32"/>
          <w:szCs w:val="32"/>
        </w:rPr>
        <w:t xml:space="preserve">YY 0709-2009 </w:t>
      </w:r>
      <w:r w:rsidRPr="00ED4C4E">
        <w:rPr>
          <w:rFonts w:eastAsia="仿宋_GB2312"/>
          <w:sz w:val="32"/>
          <w:szCs w:val="32"/>
        </w:rPr>
        <w:t>医用电气设备</w:t>
      </w:r>
      <w:r w:rsidRPr="00ED4C4E">
        <w:rPr>
          <w:rFonts w:eastAsia="仿宋_GB2312"/>
          <w:sz w:val="32"/>
          <w:szCs w:val="32"/>
        </w:rPr>
        <w:t xml:space="preserve"> </w:t>
      </w:r>
      <w:r w:rsidRPr="00ED4C4E">
        <w:rPr>
          <w:rFonts w:eastAsia="仿宋_GB2312"/>
          <w:sz w:val="32"/>
          <w:szCs w:val="32"/>
        </w:rPr>
        <w:t>第</w:t>
      </w:r>
      <w:r w:rsidRPr="00ED4C4E">
        <w:rPr>
          <w:rFonts w:eastAsia="仿宋_GB2312"/>
          <w:sz w:val="32"/>
          <w:szCs w:val="32"/>
        </w:rPr>
        <w:t>1-8</w:t>
      </w:r>
      <w:r w:rsidRPr="00ED4C4E">
        <w:rPr>
          <w:rFonts w:eastAsia="仿宋_GB2312"/>
          <w:sz w:val="32"/>
          <w:szCs w:val="32"/>
        </w:rPr>
        <w:t>部分：安全通用要求</w:t>
      </w:r>
      <w:r w:rsidRPr="00ED4C4E">
        <w:rPr>
          <w:rFonts w:eastAsia="仿宋_GB2312"/>
          <w:sz w:val="32"/>
          <w:szCs w:val="32"/>
        </w:rPr>
        <w:t xml:space="preserve"> </w:t>
      </w:r>
      <w:r w:rsidRPr="00ED4C4E">
        <w:rPr>
          <w:rFonts w:eastAsia="仿宋_GB2312"/>
          <w:sz w:val="32"/>
          <w:szCs w:val="32"/>
        </w:rPr>
        <w:t>并列标准：通用要求，医用电气设备和医用电气系统中报警系统的测试和指南</w:t>
      </w:r>
      <w:r w:rsidR="007B480B" w:rsidRPr="00ED4C4E">
        <w:rPr>
          <w:rFonts w:eastAsia="仿宋_GB2312"/>
          <w:sz w:val="32"/>
          <w:szCs w:val="32"/>
        </w:rPr>
        <w:t>（如适用）</w:t>
      </w:r>
      <w:r w:rsidRPr="00ED4C4E">
        <w:rPr>
          <w:rFonts w:eastAsia="仿宋_GB2312"/>
          <w:sz w:val="32"/>
          <w:szCs w:val="32"/>
        </w:rPr>
        <w:t>；</w:t>
      </w:r>
    </w:p>
    <w:p w:rsidR="00D40E5E" w:rsidRPr="00ED4C4E" w:rsidRDefault="00C94585" w:rsidP="00D40E5E">
      <w:pPr>
        <w:ind w:firstLineChars="200" w:firstLine="640"/>
        <w:rPr>
          <w:rFonts w:eastAsia="仿宋_GB2312"/>
          <w:sz w:val="32"/>
          <w:szCs w:val="32"/>
        </w:rPr>
      </w:pPr>
      <w:r w:rsidRPr="00ED4C4E">
        <w:rPr>
          <w:rFonts w:eastAsia="仿宋_GB2312"/>
          <w:sz w:val="32"/>
          <w:szCs w:val="32"/>
        </w:rPr>
        <w:t xml:space="preserve">YY/T 0196-2005 </w:t>
      </w:r>
      <w:r w:rsidRPr="00ED4C4E">
        <w:rPr>
          <w:rFonts w:eastAsia="仿宋_GB2312"/>
          <w:sz w:val="32"/>
          <w:szCs w:val="32"/>
        </w:rPr>
        <w:t>一次性使用心电电极</w:t>
      </w:r>
      <w:r w:rsidR="007B480B" w:rsidRPr="00ED4C4E">
        <w:rPr>
          <w:rFonts w:eastAsia="仿宋_GB2312"/>
          <w:sz w:val="32"/>
          <w:szCs w:val="32"/>
        </w:rPr>
        <w:t>（如适用）</w:t>
      </w:r>
      <w:r w:rsidRPr="00ED4C4E">
        <w:rPr>
          <w:rFonts w:eastAsia="仿宋_GB2312"/>
          <w:sz w:val="32"/>
          <w:szCs w:val="32"/>
        </w:rPr>
        <w:t>。</w:t>
      </w:r>
    </w:p>
    <w:p w:rsidR="00712409" w:rsidRPr="00ED4C4E" w:rsidRDefault="00712409" w:rsidP="00712409">
      <w:pPr>
        <w:ind w:firstLineChars="200" w:firstLine="640"/>
        <w:rPr>
          <w:rFonts w:eastAsia="仿宋_GB2312"/>
          <w:sz w:val="32"/>
          <w:szCs w:val="32"/>
        </w:rPr>
      </w:pPr>
      <w:r w:rsidRPr="00ED4C4E">
        <w:rPr>
          <w:rFonts w:eastAsia="仿宋_GB2312"/>
          <w:sz w:val="32"/>
          <w:szCs w:val="32"/>
        </w:rPr>
        <w:t>注册申请人应当提供产品性能研究资料，包括性能指标、质量控制相关指标的确定依据，所采用的标准或方法、采用的原因及理论基础。</w:t>
      </w:r>
    </w:p>
    <w:p w:rsidR="00730B59" w:rsidRPr="00ED4C4E" w:rsidRDefault="00730B59" w:rsidP="00730B59">
      <w:pPr>
        <w:numPr>
          <w:ilvl w:val="0"/>
          <w:numId w:val="61"/>
        </w:numPr>
        <w:ind w:left="0" w:firstLineChars="200" w:firstLine="640"/>
        <w:rPr>
          <w:rFonts w:eastAsia="仿宋_GB2312"/>
          <w:sz w:val="32"/>
          <w:szCs w:val="32"/>
        </w:rPr>
      </w:pPr>
      <w:bookmarkStart w:id="31" w:name="_Ref468454664"/>
      <w:r w:rsidRPr="00ED4C4E">
        <w:rPr>
          <w:rFonts w:eastAsia="仿宋_GB2312"/>
          <w:sz w:val="32"/>
          <w:szCs w:val="32"/>
        </w:rPr>
        <w:t>同步器的关键技术特点及其性能指标</w:t>
      </w:r>
    </w:p>
    <w:p w:rsidR="00FE3D77" w:rsidRDefault="00403C33" w:rsidP="00FA428C">
      <w:pPr>
        <w:ind w:firstLineChars="200" w:firstLine="640"/>
        <w:rPr>
          <w:rFonts w:eastAsia="仿宋_GB2312" w:hint="eastAsia"/>
          <w:sz w:val="32"/>
          <w:szCs w:val="32"/>
        </w:rPr>
      </w:pPr>
      <w:r w:rsidRPr="00ED4C4E">
        <w:rPr>
          <w:rFonts w:eastAsia="仿宋_GB2312"/>
          <w:sz w:val="32"/>
          <w:szCs w:val="32"/>
        </w:rPr>
        <w:t>注册申请人应</w:t>
      </w:r>
      <w:r w:rsidR="00936ED6">
        <w:rPr>
          <w:rFonts w:eastAsia="仿宋_GB2312" w:hint="eastAsia"/>
          <w:sz w:val="32"/>
          <w:szCs w:val="32"/>
        </w:rPr>
        <w:t>说明同步器的工作原理和</w:t>
      </w:r>
      <w:r w:rsidR="00A67401">
        <w:rPr>
          <w:rFonts w:eastAsia="仿宋_GB2312" w:hint="eastAsia"/>
          <w:sz w:val="32"/>
          <w:szCs w:val="32"/>
        </w:rPr>
        <w:t>应用</w:t>
      </w:r>
      <w:r w:rsidR="00936ED6">
        <w:rPr>
          <w:rFonts w:eastAsia="仿宋_GB2312" w:hint="eastAsia"/>
          <w:sz w:val="32"/>
          <w:szCs w:val="32"/>
        </w:rPr>
        <w:t>方式</w:t>
      </w:r>
      <w:r w:rsidR="00962599">
        <w:rPr>
          <w:rFonts w:eastAsia="仿宋_GB2312" w:hint="eastAsia"/>
          <w:sz w:val="32"/>
          <w:szCs w:val="32"/>
        </w:rPr>
        <w:t>，</w:t>
      </w:r>
      <w:r w:rsidRPr="00ED4C4E">
        <w:rPr>
          <w:rFonts w:eastAsia="仿宋_GB2312"/>
          <w:sz w:val="32"/>
          <w:szCs w:val="32"/>
        </w:rPr>
        <w:t>明确同步</w:t>
      </w:r>
      <w:r>
        <w:rPr>
          <w:rFonts w:eastAsia="仿宋_GB2312" w:hint="eastAsia"/>
          <w:sz w:val="32"/>
          <w:szCs w:val="32"/>
        </w:rPr>
        <w:t>器的</w:t>
      </w:r>
      <w:r w:rsidR="00AA72B4">
        <w:rPr>
          <w:rFonts w:eastAsia="仿宋_GB2312"/>
          <w:sz w:val="32"/>
          <w:szCs w:val="32"/>
        </w:rPr>
        <w:t>性能指标</w:t>
      </w:r>
      <w:r w:rsidR="00AA72B4">
        <w:rPr>
          <w:rFonts w:eastAsia="仿宋_GB2312" w:hint="eastAsia"/>
          <w:sz w:val="32"/>
          <w:szCs w:val="32"/>
        </w:rPr>
        <w:t>，例如，</w:t>
      </w:r>
      <w:r w:rsidR="00497E5D">
        <w:rPr>
          <w:rFonts w:eastAsia="仿宋_GB2312" w:hint="eastAsia"/>
          <w:sz w:val="32"/>
          <w:szCs w:val="32"/>
        </w:rPr>
        <w:t>同步脉冲与能量释放之间的最大延迟</w:t>
      </w:r>
      <w:r w:rsidR="00497E5D">
        <w:rPr>
          <w:rFonts w:eastAsia="仿宋_GB2312" w:hint="eastAsia"/>
          <w:sz w:val="32"/>
          <w:szCs w:val="32"/>
        </w:rPr>
        <w:lastRenderedPageBreak/>
        <w:t>时间</w:t>
      </w:r>
      <w:r w:rsidR="00FA428C">
        <w:rPr>
          <w:rFonts w:eastAsia="仿宋_GB2312" w:hint="eastAsia"/>
          <w:sz w:val="32"/>
          <w:szCs w:val="32"/>
        </w:rPr>
        <w:t>，</w:t>
      </w:r>
      <w:r w:rsidR="00952E62" w:rsidRPr="00403C33">
        <w:rPr>
          <w:rFonts w:eastAsia="仿宋_GB2312" w:hint="eastAsia"/>
          <w:sz w:val="32"/>
          <w:szCs w:val="32"/>
        </w:rPr>
        <w:t>从</w:t>
      </w:r>
      <w:r w:rsidR="00952E62" w:rsidRPr="00403C33">
        <w:rPr>
          <w:rFonts w:eastAsia="仿宋_GB2312"/>
          <w:sz w:val="32"/>
          <w:szCs w:val="32"/>
        </w:rPr>
        <w:t>QRS</w:t>
      </w:r>
      <w:r w:rsidR="00952E62" w:rsidRPr="00403C33">
        <w:rPr>
          <w:rFonts w:eastAsia="仿宋_GB2312" w:hint="eastAsia"/>
          <w:sz w:val="32"/>
          <w:szCs w:val="32"/>
        </w:rPr>
        <w:t>波顶点或外部触发脉冲的上升沿到</w:t>
      </w:r>
      <w:r w:rsidR="00FA428C">
        <w:rPr>
          <w:rFonts w:eastAsia="仿宋_GB2312" w:hint="eastAsia"/>
          <w:sz w:val="32"/>
          <w:szCs w:val="32"/>
        </w:rPr>
        <w:t>体外</w:t>
      </w:r>
      <w:r w:rsidR="00952E62" w:rsidRPr="00403C33">
        <w:rPr>
          <w:rFonts w:eastAsia="仿宋_GB2312" w:hint="eastAsia"/>
          <w:sz w:val="32"/>
          <w:szCs w:val="32"/>
        </w:rPr>
        <w:t>除颤器输出波形</w:t>
      </w:r>
      <w:r w:rsidR="00FE3D77">
        <w:rPr>
          <w:rFonts w:eastAsia="仿宋_GB2312" w:hint="eastAsia"/>
          <w:sz w:val="32"/>
          <w:szCs w:val="32"/>
        </w:rPr>
        <w:t>的</w:t>
      </w:r>
      <w:r w:rsidR="00952E62" w:rsidRPr="00403C33">
        <w:rPr>
          <w:rFonts w:eastAsia="仿宋_GB2312" w:hint="eastAsia"/>
          <w:sz w:val="32"/>
          <w:szCs w:val="32"/>
        </w:rPr>
        <w:t>顶点的最大</w:t>
      </w:r>
      <w:r w:rsidR="00FE3D77" w:rsidRPr="00403C33">
        <w:rPr>
          <w:rFonts w:eastAsia="仿宋_GB2312" w:hint="eastAsia"/>
          <w:sz w:val="32"/>
          <w:szCs w:val="32"/>
        </w:rPr>
        <w:t>延迟</w:t>
      </w:r>
      <w:r w:rsidR="00952E62" w:rsidRPr="00403C33">
        <w:rPr>
          <w:rFonts w:eastAsia="仿宋_GB2312" w:hint="eastAsia"/>
          <w:sz w:val="32"/>
          <w:szCs w:val="32"/>
        </w:rPr>
        <w:t>时间</w:t>
      </w:r>
      <w:r w:rsidR="00FE3D77" w:rsidRPr="00ED4C4E">
        <w:rPr>
          <w:rFonts w:eastAsia="仿宋_GB2312"/>
          <w:sz w:val="32"/>
          <w:szCs w:val="32"/>
        </w:rPr>
        <w:t>，</w:t>
      </w:r>
      <w:r w:rsidR="005C7CD7">
        <w:rPr>
          <w:rFonts w:eastAsia="仿宋_GB2312" w:hint="eastAsia"/>
          <w:sz w:val="32"/>
          <w:szCs w:val="32"/>
        </w:rPr>
        <w:t>应明确</w:t>
      </w:r>
      <w:r w:rsidR="008E6C7C" w:rsidRPr="00952E62">
        <w:rPr>
          <w:rFonts w:eastAsia="仿宋_GB2312" w:hint="eastAsia"/>
          <w:sz w:val="32"/>
          <w:szCs w:val="32"/>
        </w:rPr>
        <w:t>延迟时间</w:t>
      </w:r>
      <w:r w:rsidR="008E6C7C">
        <w:rPr>
          <w:rFonts w:eastAsia="仿宋_GB2312" w:hint="eastAsia"/>
          <w:sz w:val="32"/>
          <w:szCs w:val="32"/>
        </w:rPr>
        <w:t>的测量方法</w:t>
      </w:r>
      <w:r w:rsidR="008E6C7C">
        <w:rPr>
          <w:rFonts w:eastAsia="仿宋_GB2312" w:hint="eastAsia"/>
          <w:sz w:val="32"/>
          <w:szCs w:val="32"/>
        </w:rPr>
        <w:t>，</w:t>
      </w:r>
      <w:r w:rsidR="00FE3D77" w:rsidRPr="00ED4C4E">
        <w:rPr>
          <w:rFonts w:eastAsia="仿宋_GB2312"/>
          <w:sz w:val="32"/>
          <w:szCs w:val="32"/>
        </w:rPr>
        <w:t>等等。</w:t>
      </w:r>
    </w:p>
    <w:p w:rsidR="00FF1782" w:rsidRPr="00ED4C4E" w:rsidRDefault="00730B59" w:rsidP="00B9023E">
      <w:pPr>
        <w:numPr>
          <w:ilvl w:val="0"/>
          <w:numId w:val="61"/>
        </w:numPr>
        <w:ind w:left="0" w:firstLineChars="200" w:firstLine="640"/>
        <w:rPr>
          <w:rFonts w:eastAsia="仿宋_GB2312"/>
          <w:sz w:val="32"/>
          <w:szCs w:val="32"/>
        </w:rPr>
      </w:pPr>
      <w:r w:rsidRPr="00ED4C4E">
        <w:rPr>
          <w:rFonts w:eastAsia="仿宋_GB2312"/>
          <w:sz w:val="32"/>
          <w:szCs w:val="32"/>
        </w:rPr>
        <w:t>体外同步除颤的</w:t>
      </w:r>
      <w:r w:rsidR="00FF1782" w:rsidRPr="00ED4C4E">
        <w:rPr>
          <w:rFonts w:eastAsia="仿宋_GB2312"/>
          <w:sz w:val="32"/>
          <w:szCs w:val="32"/>
        </w:rPr>
        <w:t>关键技术特点及其性能指标</w:t>
      </w:r>
      <w:bookmarkEnd w:id="31"/>
    </w:p>
    <w:p w:rsidR="00FF1782" w:rsidRPr="00ED4C4E" w:rsidRDefault="00D8349B" w:rsidP="00FF1782">
      <w:pPr>
        <w:ind w:firstLineChars="200" w:firstLine="640"/>
        <w:rPr>
          <w:rFonts w:eastAsia="仿宋_GB2312"/>
          <w:sz w:val="32"/>
          <w:szCs w:val="32"/>
        </w:rPr>
      </w:pPr>
      <w:r w:rsidRPr="00ED4C4E">
        <w:rPr>
          <w:rFonts w:eastAsia="仿宋_GB2312"/>
          <w:sz w:val="32"/>
          <w:szCs w:val="32"/>
        </w:rPr>
        <w:t>注册申请人应明确体外同步除颤波形、能量级别和精度、病人阻抗测量、充电</w:t>
      </w:r>
      <w:r w:rsidRPr="00ED4C4E">
        <w:rPr>
          <w:rFonts w:eastAsia="仿宋_GB2312"/>
          <w:sz w:val="32"/>
          <w:szCs w:val="32"/>
        </w:rPr>
        <w:t>/</w:t>
      </w:r>
      <w:r w:rsidRPr="00ED4C4E">
        <w:rPr>
          <w:rFonts w:eastAsia="仿宋_GB2312"/>
          <w:sz w:val="32"/>
          <w:szCs w:val="32"/>
        </w:rPr>
        <w:t>放电、电源等方面的功能和性能指标。</w:t>
      </w:r>
    </w:p>
    <w:p w:rsidR="00FF1782" w:rsidRPr="00ED4C4E" w:rsidRDefault="00A143DD" w:rsidP="00B9023E">
      <w:pPr>
        <w:numPr>
          <w:ilvl w:val="0"/>
          <w:numId w:val="19"/>
        </w:numPr>
        <w:ind w:left="0" w:firstLineChars="200" w:firstLine="640"/>
        <w:rPr>
          <w:rFonts w:eastAsia="仿宋_GB2312"/>
          <w:sz w:val="32"/>
          <w:szCs w:val="32"/>
        </w:rPr>
      </w:pPr>
      <w:r w:rsidRPr="00ED4C4E">
        <w:rPr>
          <w:rFonts w:eastAsia="仿宋_GB2312"/>
          <w:sz w:val="32"/>
          <w:szCs w:val="32"/>
        </w:rPr>
        <w:t>注册申请人应明确体外同步除颤波形及其详细参数，例如，双相波（例如，双相方波</w:t>
      </w:r>
      <w:r w:rsidRPr="00ED4C4E">
        <w:rPr>
          <w:rFonts w:eastAsia="仿宋_GB2312"/>
          <w:sz w:val="32"/>
          <w:szCs w:val="32"/>
        </w:rPr>
        <w:t>RLB</w:t>
      </w:r>
      <w:r w:rsidRPr="00ED4C4E">
        <w:rPr>
          <w:rFonts w:eastAsia="仿宋_GB2312"/>
          <w:sz w:val="32"/>
          <w:szCs w:val="32"/>
        </w:rPr>
        <w:t>、双相截断指数波</w:t>
      </w:r>
      <w:r w:rsidRPr="00ED4C4E">
        <w:rPr>
          <w:rFonts w:eastAsia="仿宋_GB2312"/>
          <w:sz w:val="32"/>
          <w:szCs w:val="32"/>
        </w:rPr>
        <w:t>BTE</w:t>
      </w:r>
      <w:r w:rsidRPr="00ED4C4E">
        <w:rPr>
          <w:rFonts w:eastAsia="仿宋_GB2312"/>
          <w:sz w:val="32"/>
          <w:szCs w:val="32"/>
        </w:rPr>
        <w:t>，等等）、单相波（例如，单相正弦衰减波</w:t>
      </w:r>
      <w:r w:rsidRPr="00ED4C4E">
        <w:rPr>
          <w:rFonts w:eastAsia="仿宋_GB2312"/>
          <w:sz w:val="32"/>
          <w:szCs w:val="32"/>
        </w:rPr>
        <w:t>MDS</w:t>
      </w:r>
      <w:r w:rsidRPr="00ED4C4E">
        <w:rPr>
          <w:rFonts w:eastAsia="仿宋_GB2312"/>
          <w:sz w:val="32"/>
          <w:szCs w:val="32"/>
        </w:rPr>
        <w:t>、单相截断指数波</w:t>
      </w:r>
      <w:r w:rsidRPr="00ED4C4E">
        <w:rPr>
          <w:rFonts w:eastAsia="仿宋_GB2312"/>
          <w:sz w:val="32"/>
          <w:szCs w:val="32"/>
        </w:rPr>
        <w:t>MTE</w:t>
      </w:r>
      <w:r w:rsidRPr="00ED4C4E">
        <w:rPr>
          <w:rFonts w:eastAsia="仿宋_GB2312"/>
          <w:sz w:val="32"/>
          <w:szCs w:val="32"/>
        </w:rPr>
        <w:t>，等等）或其他波形，并且至少明确下述性能指标：</w:t>
      </w:r>
    </w:p>
    <w:p w:rsidR="00FF1782" w:rsidRPr="00ED4C4E" w:rsidRDefault="00FF1782" w:rsidP="00FF1782">
      <w:pPr>
        <w:spacing w:line="360" w:lineRule="auto"/>
        <w:ind w:firstLineChars="200" w:firstLine="640"/>
        <w:rPr>
          <w:rFonts w:eastAsia="仿宋_GB2312"/>
          <w:sz w:val="32"/>
          <w:szCs w:val="32"/>
        </w:rPr>
      </w:pPr>
      <w:r w:rsidRPr="00ED4C4E">
        <w:rPr>
          <w:rFonts w:eastAsia="仿宋_GB2312"/>
          <w:sz w:val="32"/>
          <w:szCs w:val="32"/>
        </w:rPr>
        <w:t>双相除</w:t>
      </w:r>
      <w:proofErr w:type="gramStart"/>
      <w:r w:rsidRPr="00ED4C4E">
        <w:rPr>
          <w:rFonts w:eastAsia="仿宋_GB2312"/>
          <w:sz w:val="32"/>
          <w:szCs w:val="32"/>
        </w:rPr>
        <w:t>颤</w:t>
      </w:r>
      <w:proofErr w:type="gramEnd"/>
      <w:r w:rsidRPr="00ED4C4E">
        <w:rPr>
          <w:rFonts w:eastAsia="仿宋_GB2312"/>
          <w:sz w:val="32"/>
          <w:szCs w:val="32"/>
        </w:rPr>
        <w:t>波形的详细参数，例如：所有能量级别和各级别的输出能量精度、放电时间常数、第一相时间、第一相峰值电流、第一相平均电流、第一相电流平均斜率、两相间隔时间、第二相时间、第二相峰值电流、第二相平均电流、第二相电流平均斜率，等等。</w:t>
      </w:r>
    </w:p>
    <w:p w:rsidR="00FF1782" w:rsidRPr="00ED4C4E" w:rsidRDefault="00FF1782" w:rsidP="00FF1782">
      <w:pPr>
        <w:spacing w:line="360" w:lineRule="auto"/>
        <w:ind w:firstLineChars="200" w:firstLine="640"/>
        <w:rPr>
          <w:rFonts w:eastAsia="仿宋_GB2312"/>
          <w:sz w:val="32"/>
          <w:szCs w:val="32"/>
        </w:rPr>
      </w:pPr>
      <w:r w:rsidRPr="00ED4C4E">
        <w:rPr>
          <w:rFonts w:eastAsia="仿宋_GB2312"/>
          <w:sz w:val="32"/>
          <w:szCs w:val="32"/>
        </w:rPr>
        <w:t>单相除颤波形的详细参数，例如，所有能量级别和各级别的输出能量精度、放电时间常数、治疗时间、峰值电流、平均电流、波形斜率，等等。</w:t>
      </w:r>
    </w:p>
    <w:p w:rsidR="00FF1782" w:rsidRPr="00ED4C4E" w:rsidRDefault="00FF1782" w:rsidP="00FF1782">
      <w:pPr>
        <w:ind w:firstLineChars="200" w:firstLine="640"/>
        <w:rPr>
          <w:rFonts w:eastAsia="仿宋_GB2312"/>
          <w:sz w:val="32"/>
          <w:szCs w:val="32"/>
        </w:rPr>
      </w:pPr>
      <w:r w:rsidRPr="00ED4C4E">
        <w:rPr>
          <w:rFonts w:eastAsia="仿宋_GB2312"/>
          <w:sz w:val="32"/>
          <w:szCs w:val="32"/>
        </w:rPr>
        <w:t>按照电流</w:t>
      </w:r>
      <w:r w:rsidRPr="00ED4C4E">
        <w:rPr>
          <w:rFonts w:eastAsia="仿宋_GB2312"/>
          <w:sz w:val="32"/>
          <w:szCs w:val="32"/>
        </w:rPr>
        <w:t>-</w:t>
      </w:r>
      <w:r w:rsidRPr="00ED4C4E">
        <w:rPr>
          <w:rFonts w:eastAsia="仿宋_GB2312"/>
          <w:sz w:val="32"/>
          <w:szCs w:val="32"/>
        </w:rPr>
        <w:t>时间关系，制造商应绘制除颤波形释放的脉冲图，并针对波形特点提供波形详细参数，例如，</w:t>
      </w:r>
      <w:r w:rsidR="001A58A5" w:rsidRPr="00ED4C4E">
        <w:rPr>
          <w:rFonts w:eastAsia="仿宋_GB2312"/>
          <w:sz w:val="32"/>
          <w:szCs w:val="32"/>
        </w:rPr>
        <w:fldChar w:fldCharType="begin"/>
      </w:r>
      <w:r w:rsidR="001A58A5" w:rsidRPr="00ED4C4E">
        <w:rPr>
          <w:rFonts w:eastAsia="仿宋_GB2312"/>
          <w:sz w:val="32"/>
          <w:szCs w:val="32"/>
        </w:rPr>
        <w:instrText xml:space="preserve"> REF _Ref468450168 \h </w:instrText>
      </w:r>
      <w:r w:rsidR="00ED4C4E">
        <w:rPr>
          <w:rFonts w:eastAsia="仿宋_GB2312"/>
          <w:sz w:val="32"/>
          <w:szCs w:val="32"/>
        </w:rPr>
        <w:instrText xml:space="preserve"> \* MERGEFORMAT </w:instrText>
      </w:r>
      <w:r w:rsidR="001A58A5" w:rsidRPr="00ED4C4E">
        <w:rPr>
          <w:rFonts w:eastAsia="仿宋_GB2312"/>
          <w:sz w:val="32"/>
          <w:szCs w:val="32"/>
        </w:rPr>
      </w:r>
      <w:r w:rsidR="001A58A5" w:rsidRPr="00ED4C4E">
        <w:rPr>
          <w:rFonts w:eastAsia="仿宋_GB2312"/>
          <w:sz w:val="32"/>
          <w:szCs w:val="32"/>
        </w:rPr>
        <w:fldChar w:fldCharType="separate"/>
      </w:r>
      <w:r w:rsidR="008837D6" w:rsidRPr="00ED4C4E">
        <w:rPr>
          <w:rFonts w:eastAsia="仿宋_GB2312"/>
          <w:sz w:val="32"/>
          <w:szCs w:val="32"/>
        </w:rPr>
        <w:t>图</w:t>
      </w:r>
      <w:r w:rsidR="008837D6" w:rsidRPr="00ED4C4E">
        <w:rPr>
          <w:rFonts w:eastAsia="仿宋_GB2312"/>
          <w:noProof/>
          <w:sz w:val="32"/>
          <w:szCs w:val="32"/>
        </w:rPr>
        <w:t>1</w:t>
      </w:r>
      <w:r w:rsidR="001A58A5" w:rsidRPr="00ED4C4E">
        <w:rPr>
          <w:rFonts w:eastAsia="仿宋_GB2312"/>
          <w:sz w:val="32"/>
          <w:szCs w:val="32"/>
        </w:rPr>
        <w:fldChar w:fldCharType="end"/>
      </w:r>
      <w:r w:rsidRPr="00ED4C4E">
        <w:rPr>
          <w:rFonts w:eastAsia="仿宋_GB2312"/>
          <w:sz w:val="32"/>
          <w:szCs w:val="32"/>
        </w:rPr>
        <w:t>和</w:t>
      </w:r>
      <w:r w:rsidR="001A58A5" w:rsidRPr="00ED4C4E">
        <w:rPr>
          <w:rFonts w:eastAsia="仿宋_GB2312"/>
          <w:sz w:val="32"/>
          <w:szCs w:val="32"/>
        </w:rPr>
        <w:fldChar w:fldCharType="begin"/>
      </w:r>
      <w:r w:rsidR="001A58A5" w:rsidRPr="00ED4C4E">
        <w:rPr>
          <w:rFonts w:eastAsia="仿宋_GB2312"/>
          <w:sz w:val="32"/>
          <w:szCs w:val="32"/>
        </w:rPr>
        <w:instrText xml:space="preserve"> REF _Ref468450182 \h </w:instrText>
      </w:r>
      <w:r w:rsidR="00ED4C4E">
        <w:rPr>
          <w:rFonts w:eastAsia="仿宋_GB2312"/>
          <w:sz w:val="32"/>
          <w:szCs w:val="32"/>
        </w:rPr>
        <w:instrText xml:space="preserve"> \* MERGEFORMAT </w:instrText>
      </w:r>
      <w:r w:rsidR="001A58A5" w:rsidRPr="00ED4C4E">
        <w:rPr>
          <w:rFonts w:eastAsia="仿宋_GB2312"/>
          <w:sz w:val="32"/>
          <w:szCs w:val="32"/>
        </w:rPr>
      </w:r>
      <w:r w:rsidR="001A58A5" w:rsidRPr="00ED4C4E">
        <w:rPr>
          <w:rFonts w:eastAsia="仿宋_GB2312"/>
          <w:sz w:val="32"/>
          <w:szCs w:val="32"/>
        </w:rPr>
        <w:fldChar w:fldCharType="separate"/>
      </w:r>
      <w:r w:rsidR="008837D6" w:rsidRPr="00ED4C4E">
        <w:rPr>
          <w:rFonts w:eastAsia="仿宋_GB2312"/>
          <w:sz w:val="32"/>
          <w:szCs w:val="32"/>
        </w:rPr>
        <w:t>图</w:t>
      </w:r>
      <w:r w:rsidR="008837D6" w:rsidRPr="00ED4C4E">
        <w:rPr>
          <w:rFonts w:eastAsia="仿宋_GB2312"/>
          <w:noProof/>
          <w:sz w:val="32"/>
          <w:szCs w:val="32"/>
        </w:rPr>
        <w:t>2</w:t>
      </w:r>
      <w:r w:rsidR="001A58A5" w:rsidRPr="00ED4C4E">
        <w:rPr>
          <w:rFonts w:eastAsia="仿宋_GB2312"/>
          <w:sz w:val="32"/>
          <w:szCs w:val="32"/>
        </w:rPr>
        <w:fldChar w:fldCharType="end"/>
      </w:r>
      <w:r w:rsidRPr="00ED4C4E">
        <w:rPr>
          <w:rFonts w:eastAsia="仿宋_GB2312"/>
          <w:sz w:val="32"/>
          <w:szCs w:val="32"/>
        </w:rPr>
        <w:t>。</w:t>
      </w:r>
    </w:p>
    <w:p w:rsidR="001305CF" w:rsidRPr="00ED4C4E" w:rsidRDefault="0051577B" w:rsidP="001305CF">
      <w:pPr>
        <w:numPr>
          <w:ilvl w:val="0"/>
          <w:numId w:val="19"/>
        </w:numPr>
        <w:ind w:left="0" w:firstLineChars="200" w:firstLine="640"/>
        <w:rPr>
          <w:rFonts w:eastAsia="仿宋_GB2312"/>
          <w:sz w:val="32"/>
          <w:szCs w:val="32"/>
        </w:rPr>
      </w:pPr>
      <w:r w:rsidRPr="00ED4C4E">
        <w:rPr>
          <w:rFonts w:eastAsia="仿宋_GB2312"/>
          <w:sz w:val="32"/>
          <w:szCs w:val="32"/>
        </w:rPr>
        <w:t>注册申请人应提供阻抗测量的方法，应明确除颤波形对</w:t>
      </w:r>
      <w:r w:rsidRPr="00ED4C4E">
        <w:rPr>
          <w:rFonts w:eastAsia="仿宋_GB2312"/>
          <w:sz w:val="32"/>
          <w:szCs w:val="32"/>
        </w:rPr>
        <w:lastRenderedPageBreak/>
        <w:t>应的病人阻抗测量范围和精确度。</w:t>
      </w:r>
    </w:p>
    <w:p w:rsidR="00254247" w:rsidRPr="00ED4C4E" w:rsidRDefault="00254247" w:rsidP="00254247">
      <w:pPr>
        <w:pStyle w:val="ae"/>
        <w:keepNext/>
        <w:jc w:val="center"/>
        <w:rPr>
          <w:rFonts w:ascii="Times New Roman" w:eastAsia="仿宋_GB2312" w:hAnsi="Times New Roman" w:cs="Times New Roman"/>
          <w:sz w:val="32"/>
          <w:szCs w:val="32"/>
        </w:rPr>
      </w:pPr>
      <w:bookmarkStart w:id="32" w:name="_Ref468450168"/>
      <w:r w:rsidRPr="00ED4C4E">
        <w:rPr>
          <w:rFonts w:ascii="Times New Roman" w:eastAsia="仿宋_GB2312" w:hAnsi="Times New Roman" w:cs="Times New Roman"/>
          <w:sz w:val="32"/>
          <w:szCs w:val="32"/>
        </w:rPr>
        <w:t>图</w:t>
      </w:r>
      <w:r w:rsidRPr="00ED4C4E">
        <w:rPr>
          <w:rFonts w:ascii="Times New Roman" w:eastAsia="仿宋_GB2312" w:hAnsi="Times New Roman" w:cs="Times New Roman"/>
          <w:sz w:val="32"/>
          <w:szCs w:val="32"/>
        </w:rPr>
        <w:fldChar w:fldCharType="begin"/>
      </w:r>
      <w:r w:rsidRPr="00ED4C4E">
        <w:rPr>
          <w:rFonts w:ascii="Times New Roman" w:eastAsia="仿宋_GB2312" w:hAnsi="Times New Roman" w:cs="Times New Roman"/>
          <w:sz w:val="32"/>
          <w:szCs w:val="32"/>
        </w:rPr>
        <w:instrText xml:space="preserve"> SEQ </w:instrText>
      </w:r>
      <w:r w:rsidRPr="00ED4C4E">
        <w:rPr>
          <w:rFonts w:ascii="Times New Roman" w:eastAsia="仿宋_GB2312" w:hAnsi="Times New Roman" w:cs="Times New Roman"/>
          <w:sz w:val="32"/>
          <w:szCs w:val="32"/>
        </w:rPr>
        <w:instrText>图</w:instrText>
      </w:r>
      <w:r w:rsidRPr="00ED4C4E">
        <w:rPr>
          <w:rFonts w:ascii="Times New Roman" w:eastAsia="仿宋_GB2312" w:hAnsi="Times New Roman" w:cs="Times New Roman"/>
          <w:sz w:val="32"/>
          <w:szCs w:val="32"/>
        </w:rPr>
        <w:instrText xml:space="preserve"> \* ARABIC </w:instrText>
      </w:r>
      <w:r w:rsidRPr="00ED4C4E">
        <w:rPr>
          <w:rFonts w:ascii="Times New Roman" w:eastAsia="仿宋_GB2312" w:hAnsi="Times New Roman" w:cs="Times New Roman"/>
          <w:sz w:val="32"/>
          <w:szCs w:val="32"/>
        </w:rPr>
        <w:fldChar w:fldCharType="separate"/>
      </w:r>
      <w:r w:rsidR="008837D6" w:rsidRPr="00ED4C4E">
        <w:rPr>
          <w:rFonts w:ascii="Times New Roman" w:eastAsia="仿宋_GB2312" w:hAnsi="Times New Roman" w:cs="Times New Roman"/>
          <w:noProof/>
          <w:sz w:val="32"/>
          <w:szCs w:val="32"/>
        </w:rPr>
        <w:t>1</w:t>
      </w:r>
      <w:r w:rsidRPr="00ED4C4E">
        <w:rPr>
          <w:rFonts w:ascii="Times New Roman" w:eastAsia="仿宋_GB2312" w:hAnsi="Times New Roman" w:cs="Times New Roman"/>
          <w:sz w:val="32"/>
          <w:szCs w:val="32"/>
        </w:rPr>
        <w:fldChar w:fldCharType="end"/>
      </w:r>
      <w:bookmarkEnd w:id="32"/>
    </w:p>
    <w:p w:rsidR="00254247" w:rsidRPr="00ED4C4E" w:rsidRDefault="00254247" w:rsidP="00254247">
      <w:pPr>
        <w:jc w:val="center"/>
        <w:rPr>
          <w:rFonts w:eastAsia="仿宋_GB2312"/>
          <w:sz w:val="32"/>
          <w:szCs w:val="32"/>
        </w:rPr>
      </w:pPr>
      <w:r w:rsidRPr="00ED4C4E">
        <w:rPr>
          <w:rFonts w:eastAsia="仿宋_GB2312"/>
          <w:noProof/>
          <w:sz w:val="32"/>
          <w:szCs w:val="32"/>
        </w:rPr>
        <w:drawing>
          <wp:inline distT="0" distB="0" distL="0" distR="0" wp14:anchorId="7734833D" wp14:editId="349BA2DD">
            <wp:extent cx="5580380" cy="21583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S &amp; MTE.jpg"/>
                    <pic:cNvPicPr/>
                  </pic:nvPicPr>
                  <pic:blipFill>
                    <a:blip r:embed="rId11">
                      <a:extLst>
                        <a:ext uri="{28A0092B-C50C-407E-A947-70E740481C1C}">
                          <a14:useLocalDpi xmlns:a14="http://schemas.microsoft.com/office/drawing/2010/main" val="0"/>
                        </a:ext>
                      </a:extLst>
                    </a:blip>
                    <a:stretch>
                      <a:fillRect/>
                    </a:stretch>
                  </pic:blipFill>
                  <pic:spPr>
                    <a:xfrm>
                      <a:off x="0" y="0"/>
                      <a:ext cx="5580380" cy="2158365"/>
                    </a:xfrm>
                    <a:prstGeom prst="rect">
                      <a:avLst/>
                    </a:prstGeom>
                  </pic:spPr>
                </pic:pic>
              </a:graphicData>
            </a:graphic>
          </wp:inline>
        </w:drawing>
      </w:r>
    </w:p>
    <w:p w:rsidR="00254247" w:rsidRPr="00ED4C4E" w:rsidRDefault="00254247" w:rsidP="00254247">
      <w:pPr>
        <w:pStyle w:val="ae"/>
        <w:keepNext/>
        <w:jc w:val="center"/>
        <w:rPr>
          <w:rFonts w:ascii="Times New Roman" w:eastAsia="仿宋_GB2312" w:hAnsi="Times New Roman" w:cs="Times New Roman"/>
          <w:sz w:val="32"/>
          <w:szCs w:val="32"/>
        </w:rPr>
      </w:pPr>
      <w:bookmarkStart w:id="33" w:name="_Ref468450182"/>
      <w:r w:rsidRPr="00ED4C4E">
        <w:rPr>
          <w:rFonts w:ascii="Times New Roman" w:eastAsia="仿宋_GB2312" w:hAnsi="Times New Roman" w:cs="Times New Roman"/>
          <w:sz w:val="32"/>
          <w:szCs w:val="32"/>
        </w:rPr>
        <w:t>图</w:t>
      </w:r>
      <w:r w:rsidRPr="00ED4C4E">
        <w:rPr>
          <w:rFonts w:ascii="Times New Roman" w:eastAsia="仿宋_GB2312" w:hAnsi="Times New Roman" w:cs="Times New Roman"/>
          <w:sz w:val="32"/>
          <w:szCs w:val="32"/>
        </w:rPr>
        <w:fldChar w:fldCharType="begin"/>
      </w:r>
      <w:r w:rsidRPr="00ED4C4E">
        <w:rPr>
          <w:rFonts w:ascii="Times New Roman" w:eastAsia="仿宋_GB2312" w:hAnsi="Times New Roman" w:cs="Times New Roman"/>
          <w:sz w:val="32"/>
          <w:szCs w:val="32"/>
        </w:rPr>
        <w:instrText xml:space="preserve"> SEQ </w:instrText>
      </w:r>
      <w:r w:rsidRPr="00ED4C4E">
        <w:rPr>
          <w:rFonts w:ascii="Times New Roman" w:eastAsia="仿宋_GB2312" w:hAnsi="Times New Roman" w:cs="Times New Roman"/>
          <w:sz w:val="32"/>
          <w:szCs w:val="32"/>
        </w:rPr>
        <w:instrText>图</w:instrText>
      </w:r>
      <w:r w:rsidRPr="00ED4C4E">
        <w:rPr>
          <w:rFonts w:ascii="Times New Roman" w:eastAsia="仿宋_GB2312" w:hAnsi="Times New Roman" w:cs="Times New Roman"/>
          <w:sz w:val="32"/>
          <w:szCs w:val="32"/>
        </w:rPr>
        <w:instrText xml:space="preserve"> \* ARABIC </w:instrText>
      </w:r>
      <w:r w:rsidRPr="00ED4C4E">
        <w:rPr>
          <w:rFonts w:ascii="Times New Roman" w:eastAsia="仿宋_GB2312" w:hAnsi="Times New Roman" w:cs="Times New Roman"/>
          <w:sz w:val="32"/>
          <w:szCs w:val="32"/>
        </w:rPr>
        <w:fldChar w:fldCharType="separate"/>
      </w:r>
      <w:r w:rsidR="008837D6" w:rsidRPr="00ED4C4E">
        <w:rPr>
          <w:rFonts w:ascii="Times New Roman" w:eastAsia="仿宋_GB2312" w:hAnsi="Times New Roman" w:cs="Times New Roman"/>
          <w:noProof/>
          <w:sz w:val="32"/>
          <w:szCs w:val="32"/>
        </w:rPr>
        <w:t>2</w:t>
      </w:r>
      <w:r w:rsidRPr="00ED4C4E">
        <w:rPr>
          <w:rFonts w:ascii="Times New Roman" w:eastAsia="仿宋_GB2312" w:hAnsi="Times New Roman" w:cs="Times New Roman"/>
          <w:sz w:val="32"/>
          <w:szCs w:val="32"/>
        </w:rPr>
        <w:fldChar w:fldCharType="end"/>
      </w:r>
      <w:bookmarkEnd w:id="33"/>
    </w:p>
    <w:p w:rsidR="00254247" w:rsidRPr="00ED4C4E" w:rsidRDefault="00254247" w:rsidP="00254247">
      <w:pPr>
        <w:jc w:val="left"/>
        <w:rPr>
          <w:rFonts w:eastAsia="仿宋_GB2312"/>
          <w:sz w:val="32"/>
          <w:szCs w:val="32"/>
        </w:rPr>
      </w:pPr>
      <w:r w:rsidRPr="00ED4C4E">
        <w:rPr>
          <w:rFonts w:eastAsia="仿宋_GB2312"/>
          <w:noProof/>
          <w:sz w:val="32"/>
          <w:szCs w:val="32"/>
        </w:rPr>
        <w:drawing>
          <wp:inline distT="0" distB="0" distL="0" distR="0" wp14:anchorId="51C3BABF" wp14:editId="5CE00FA5">
            <wp:extent cx="5544185" cy="24377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E &amp; RLB.jpg"/>
                    <pic:cNvPicPr/>
                  </pic:nvPicPr>
                  <pic:blipFill>
                    <a:blip r:embed="rId12">
                      <a:extLst>
                        <a:ext uri="{28A0092B-C50C-407E-A947-70E740481C1C}">
                          <a14:useLocalDpi xmlns:a14="http://schemas.microsoft.com/office/drawing/2010/main" val="0"/>
                        </a:ext>
                      </a:extLst>
                    </a:blip>
                    <a:stretch>
                      <a:fillRect/>
                    </a:stretch>
                  </pic:blipFill>
                  <pic:spPr>
                    <a:xfrm>
                      <a:off x="0" y="0"/>
                      <a:ext cx="5544185" cy="2437765"/>
                    </a:xfrm>
                    <a:prstGeom prst="rect">
                      <a:avLst/>
                    </a:prstGeom>
                  </pic:spPr>
                </pic:pic>
              </a:graphicData>
            </a:graphic>
          </wp:inline>
        </w:drawing>
      </w:r>
    </w:p>
    <w:p w:rsidR="00BC1373" w:rsidRPr="00ED4C4E" w:rsidRDefault="00BC1373" w:rsidP="00B9023E">
      <w:pPr>
        <w:numPr>
          <w:ilvl w:val="0"/>
          <w:numId w:val="61"/>
        </w:numPr>
        <w:ind w:left="0" w:firstLineChars="200" w:firstLine="640"/>
        <w:rPr>
          <w:rFonts w:eastAsia="仿宋_GB2312"/>
          <w:sz w:val="32"/>
          <w:szCs w:val="32"/>
        </w:rPr>
      </w:pPr>
      <w:r w:rsidRPr="00ED4C4E">
        <w:rPr>
          <w:rFonts w:eastAsia="仿宋_GB2312"/>
          <w:sz w:val="32"/>
          <w:szCs w:val="32"/>
        </w:rPr>
        <w:t>关键元器件</w:t>
      </w:r>
      <w:r w:rsidR="008F60D4" w:rsidRPr="00ED4C4E">
        <w:rPr>
          <w:rFonts w:eastAsia="仿宋_GB2312"/>
          <w:sz w:val="32"/>
          <w:szCs w:val="32"/>
        </w:rPr>
        <w:t>及</w:t>
      </w:r>
      <w:r w:rsidR="0096340E" w:rsidRPr="00ED4C4E">
        <w:rPr>
          <w:rFonts w:eastAsia="仿宋_GB2312"/>
          <w:sz w:val="32"/>
          <w:szCs w:val="32"/>
        </w:rPr>
        <w:t>其</w:t>
      </w:r>
      <w:r w:rsidR="008F60D4" w:rsidRPr="00ED4C4E">
        <w:rPr>
          <w:rFonts w:eastAsia="仿宋_GB2312"/>
          <w:sz w:val="32"/>
          <w:szCs w:val="32"/>
        </w:rPr>
        <w:t>质量控制</w:t>
      </w:r>
      <w:r w:rsidR="00003680" w:rsidRPr="00ED4C4E">
        <w:rPr>
          <w:rFonts w:eastAsia="仿宋_GB2312"/>
          <w:sz w:val="32"/>
          <w:szCs w:val="32"/>
        </w:rPr>
        <w:t>要求</w:t>
      </w:r>
    </w:p>
    <w:p w:rsidR="00BC1373" w:rsidRPr="00ED4C4E" w:rsidRDefault="00480C0C" w:rsidP="00BC1373">
      <w:pPr>
        <w:ind w:firstLineChars="200" w:firstLine="640"/>
        <w:rPr>
          <w:rFonts w:eastAsia="仿宋_GB2312"/>
          <w:sz w:val="32"/>
          <w:szCs w:val="32"/>
        </w:rPr>
      </w:pPr>
      <w:r w:rsidRPr="00ED4C4E">
        <w:rPr>
          <w:rFonts w:eastAsia="仿宋_GB2312"/>
          <w:sz w:val="32"/>
          <w:szCs w:val="32"/>
        </w:rPr>
        <w:t>注册申请人应提供产品的工作原理图、产品总体设计方案和总体设计框图，应简述体外同步</w:t>
      </w:r>
      <w:proofErr w:type="gramStart"/>
      <w:r w:rsidRPr="00ED4C4E">
        <w:rPr>
          <w:rFonts w:eastAsia="仿宋_GB2312"/>
          <w:sz w:val="32"/>
          <w:szCs w:val="32"/>
        </w:rPr>
        <w:t>复律各单元</w:t>
      </w:r>
      <w:proofErr w:type="gramEnd"/>
      <w:r w:rsidRPr="00ED4C4E">
        <w:rPr>
          <w:rFonts w:eastAsia="仿宋_GB2312"/>
          <w:sz w:val="32"/>
          <w:szCs w:val="32"/>
        </w:rPr>
        <w:t>模块的功能及相互关系，应明确同步器、体外同步除颤等单元模块及其设计要求。</w:t>
      </w:r>
    </w:p>
    <w:p w:rsidR="00096895" w:rsidRPr="00ED4C4E" w:rsidRDefault="003F593B" w:rsidP="00096895">
      <w:pPr>
        <w:ind w:firstLineChars="200" w:firstLine="640"/>
        <w:rPr>
          <w:rFonts w:eastAsia="仿宋_GB2312"/>
          <w:sz w:val="32"/>
          <w:szCs w:val="32"/>
        </w:rPr>
      </w:pPr>
      <w:r w:rsidRPr="00ED4C4E">
        <w:rPr>
          <w:rFonts w:eastAsia="仿宋_GB2312"/>
          <w:sz w:val="32"/>
          <w:szCs w:val="32"/>
        </w:rPr>
        <w:t>基于风险分析和管理、验证和确认等的工作，注册申请人</w:t>
      </w:r>
      <w:r w:rsidRPr="00ED4C4E">
        <w:rPr>
          <w:rFonts w:eastAsia="仿宋_GB2312"/>
          <w:sz w:val="32"/>
          <w:szCs w:val="32"/>
        </w:rPr>
        <w:lastRenderedPageBreak/>
        <w:t>应确定下述模块（包括但不限于）相关器件是否为关键元器件，并明确关键元器件的名称、型号、规格、注册申请人以及需要控制的规格参数和性能指标：</w:t>
      </w:r>
    </w:p>
    <w:p w:rsidR="00096895" w:rsidRPr="00ED4C4E" w:rsidRDefault="00096895" w:rsidP="00096895">
      <w:pPr>
        <w:numPr>
          <w:ilvl w:val="0"/>
          <w:numId w:val="17"/>
        </w:numPr>
        <w:ind w:left="0" w:firstLineChars="200" w:firstLine="640"/>
        <w:rPr>
          <w:rFonts w:eastAsia="仿宋_GB2312"/>
          <w:sz w:val="32"/>
          <w:szCs w:val="32"/>
        </w:rPr>
      </w:pPr>
      <w:r w:rsidRPr="00ED4C4E">
        <w:rPr>
          <w:rFonts w:eastAsia="仿宋_GB2312"/>
          <w:sz w:val="32"/>
          <w:szCs w:val="32"/>
        </w:rPr>
        <w:t>电源模块，例如，电源适配器、电池、电源模块等；</w:t>
      </w:r>
    </w:p>
    <w:p w:rsidR="00096895" w:rsidRPr="00ED4C4E" w:rsidRDefault="00096895" w:rsidP="00096895">
      <w:pPr>
        <w:numPr>
          <w:ilvl w:val="0"/>
          <w:numId w:val="17"/>
        </w:numPr>
        <w:ind w:left="0" w:firstLineChars="200" w:firstLine="640"/>
        <w:rPr>
          <w:rFonts w:eastAsia="仿宋_GB2312"/>
          <w:sz w:val="32"/>
          <w:szCs w:val="32"/>
        </w:rPr>
      </w:pPr>
      <w:r w:rsidRPr="00ED4C4E">
        <w:rPr>
          <w:rFonts w:eastAsia="仿宋_GB2312"/>
          <w:sz w:val="32"/>
          <w:szCs w:val="32"/>
        </w:rPr>
        <w:t>控制模块，例如，硬件电路的</w:t>
      </w:r>
      <w:r w:rsidRPr="00ED4C4E">
        <w:rPr>
          <w:rFonts w:eastAsia="仿宋_GB2312"/>
          <w:sz w:val="32"/>
          <w:szCs w:val="32"/>
        </w:rPr>
        <w:t>MCU</w:t>
      </w:r>
      <w:r w:rsidRPr="00ED4C4E">
        <w:rPr>
          <w:rFonts w:eastAsia="仿宋_GB2312"/>
          <w:sz w:val="32"/>
          <w:szCs w:val="32"/>
        </w:rPr>
        <w:t>、扩展资源、通信电路等；</w:t>
      </w:r>
    </w:p>
    <w:p w:rsidR="00096895" w:rsidRPr="00ED4C4E" w:rsidRDefault="00096895" w:rsidP="00096895">
      <w:pPr>
        <w:numPr>
          <w:ilvl w:val="0"/>
          <w:numId w:val="17"/>
        </w:numPr>
        <w:ind w:left="0" w:firstLineChars="200" w:firstLine="640"/>
        <w:rPr>
          <w:rFonts w:eastAsia="仿宋_GB2312"/>
          <w:sz w:val="32"/>
          <w:szCs w:val="32"/>
        </w:rPr>
      </w:pPr>
      <w:r w:rsidRPr="00ED4C4E">
        <w:rPr>
          <w:rFonts w:eastAsia="仿宋_GB2312"/>
          <w:sz w:val="32"/>
          <w:szCs w:val="32"/>
        </w:rPr>
        <w:t>测量和传输模块，例如，信号采集和转化电路等；</w:t>
      </w:r>
    </w:p>
    <w:p w:rsidR="00096895" w:rsidRPr="00ED4C4E" w:rsidRDefault="00096895" w:rsidP="00096895">
      <w:pPr>
        <w:numPr>
          <w:ilvl w:val="0"/>
          <w:numId w:val="17"/>
        </w:numPr>
        <w:ind w:left="0" w:firstLineChars="200" w:firstLine="640"/>
        <w:rPr>
          <w:rFonts w:eastAsia="仿宋_GB2312"/>
          <w:sz w:val="32"/>
          <w:szCs w:val="32"/>
        </w:rPr>
      </w:pPr>
      <w:r w:rsidRPr="00ED4C4E">
        <w:rPr>
          <w:rFonts w:eastAsia="仿宋_GB2312"/>
          <w:sz w:val="32"/>
          <w:szCs w:val="32"/>
        </w:rPr>
        <w:t>充电模块，例如，充电电容、充电高压管、充电变压器等；</w:t>
      </w:r>
    </w:p>
    <w:p w:rsidR="00096895" w:rsidRPr="00ED4C4E" w:rsidRDefault="00096895" w:rsidP="00096895">
      <w:pPr>
        <w:numPr>
          <w:ilvl w:val="0"/>
          <w:numId w:val="17"/>
        </w:numPr>
        <w:ind w:left="0" w:firstLineChars="200" w:firstLine="640"/>
        <w:rPr>
          <w:rFonts w:eastAsia="仿宋_GB2312"/>
          <w:sz w:val="32"/>
          <w:szCs w:val="32"/>
        </w:rPr>
      </w:pPr>
      <w:r w:rsidRPr="00ED4C4E">
        <w:rPr>
          <w:rFonts w:eastAsia="仿宋_GB2312"/>
          <w:sz w:val="32"/>
          <w:szCs w:val="32"/>
        </w:rPr>
        <w:t>放电模块，例如，放电桥中电子开关等；</w:t>
      </w:r>
    </w:p>
    <w:p w:rsidR="00096895" w:rsidRPr="00ED4C4E" w:rsidRDefault="00096895" w:rsidP="00096895">
      <w:pPr>
        <w:numPr>
          <w:ilvl w:val="0"/>
          <w:numId w:val="17"/>
        </w:numPr>
        <w:ind w:left="0" w:firstLineChars="200" w:firstLine="640"/>
        <w:rPr>
          <w:rFonts w:eastAsia="仿宋_GB2312"/>
          <w:sz w:val="32"/>
          <w:szCs w:val="32"/>
        </w:rPr>
      </w:pPr>
      <w:r w:rsidRPr="00ED4C4E">
        <w:rPr>
          <w:rFonts w:eastAsia="仿宋_GB2312"/>
          <w:sz w:val="32"/>
          <w:szCs w:val="32"/>
        </w:rPr>
        <w:t>监护附件，例如，心电监护电极、心电导联线；</w:t>
      </w:r>
    </w:p>
    <w:p w:rsidR="00096895" w:rsidRPr="00ED4C4E" w:rsidRDefault="00096895" w:rsidP="00096895">
      <w:pPr>
        <w:numPr>
          <w:ilvl w:val="0"/>
          <w:numId w:val="17"/>
        </w:numPr>
        <w:ind w:left="0" w:firstLineChars="200" w:firstLine="640"/>
        <w:rPr>
          <w:rFonts w:eastAsia="仿宋_GB2312"/>
          <w:sz w:val="32"/>
          <w:szCs w:val="32"/>
        </w:rPr>
      </w:pPr>
      <w:r w:rsidRPr="00ED4C4E">
        <w:rPr>
          <w:rFonts w:eastAsia="仿宋_GB2312"/>
          <w:sz w:val="32"/>
          <w:szCs w:val="32"/>
        </w:rPr>
        <w:t>治疗附件，例如，除颤手柄、一次性使用除颤电极片等。</w:t>
      </w:r>
    </w:p>
    <w:p w:rsidR="00EB0068" w:rsidRPr="00ED4C4E" w:rsidRDefault="00EB0068" w:rsidP="00B9023E">
      <w:pPr>
        <w:pStyle w:val="2"/>
        <w:numPr>
          <w:ilvl w:val="0"/>
          <w:numId w:val="13"/>
        </w:numPr>
        <w:spacing w:before="0" w:after="0" w:line="240" w:lineRule="auto"/>
        <w:ind w:left="0" w:firstLineChars="200" w:firstLine="643"/>
        <w:jc w:val="left"/>
        <w:rPr>
          <w:rFonts w:ascii="Times New Roman" w:eastAsia="楷体_GB2312" w:hAnsi="Times New Roman" w:cs="Times New Roman"/>
        </w:rPr>
      </w:pPr>
      <w:r w:rsidRPr="00ED4C4E">
        <w:rPr>
          <w:rFonts w:ascii="Times New Roman" w:eastAsia="楷体_GB2312" w:hAnsi="Times New Roman" w:cs="Times New Roman"/>
        </w:rPr>
        <w:t>生物相容性评价研究</w:t>
      </w:r>
    </w:p>
    <w:p w:rsidR="00C64711" w:rsidRPr="00ED4C4E" w:rsidRDefault="002E7D60" w:rsidP="00993CB8">
      <w:pPr>
        <w:ind w:firstLineChars="200" w:firstLine="640"/>
        <w:rPr>
          <w:rFonts w:eastAsia="仿宋_GB2312"/>
          <w:sz w:val="32"/>
          <w:szCs w:val="32"/>
        </w:rPr>
      </w:pPr>
      <w:r w:rsidRPr="00ED4C4E">
        <w:rPr>
          <w:rFonts w:eastAsia="仿宋_GB2312"/>
          <w:sz w:val="32"/>
          <w:szCs w:val="32"/>
        </w:rPr>
        <w:t>注册申请人应对预期与人体接触附件进行生物相容性评价，例如，除颤手柄、可重复使用除颤电极、一次性使用除颤电极片、胸内勺形电极以及其他配合使用的附件，应提供细胞毒性、致敏、刺激或皮内反应项目的生物相容性</w:t>
      </w:r>
      <w:bookmarkStart w:id="34" w:name="OLE_LINK66"/>
      <w:bookmarkStart w:id="35" w:name="OLE_LINK67"/>
      <w:r w:rsidRPr="00ED4C4E">
        <w:rPr>
          <w:rFonts w:eastAsia="仿宋_GB2312"/>
          <w:sz w:val="32"/>
          <w:szCs w:val="32"/>
        </w:rPr>
        <w:t>评价资料</w:t>
      </w:r>
      <w:bookmarkEnd w:id="34"/>
      <w:bookmarkEnd w:id="35"/>
      <w:r w:rsidRPr="00ED4C4E">
        <w:rPr>
          <w:rFonts w:eastAsia="仿宋_GB2312"/>
          <w:sz w:val="32"/>
          <w:szCs w:val="32"/>
        </w:rPr>
        <w:t>，对于灭菌包装附件，还应提供热原和细菌内毒素项目的评价资料。</w:t>
      </w:r>
    </w:p>
    <w:p w:rsidR="00EF0CF8" w:rsidRPr="00ED4C4E" w:rsidRDefault="00EB6770" w:rsidP="00EF0CF8">
      <w:pPr>
        <w:ind w:left="640"/>
        <w:rPr>
          <w:rFonts w:eastAsia="仿宋_GB2312"/>
          <w:sz w:val="32"/>
          <w:szCs w:val="32"/>
        </w:rPr>
      </w:pPr>
      <w:r w:rsidRPr="00ED4C4E">
        <w:rPr>
          <w:rFonts w:eastAsia="仿宋_GB2312"/>
          <w:sz w:val="32"/>
          <w:szCs w:val="32"/>
        </w:rPr>
        <w:t>注册申请人宜参考的现行有效标准有：</w:t>
      </w:r>
    </w:p>
    <w:p w:rsidR="00EF0CF8" w:rsidRPr="00ED4C4E" w:rsidRDefault="00EF0CF8" w:rsidP="00EF0CF8">
      <w:pPr>
        <w:ind w:firstLineChars="200" w:firstLine="640"/>
        <w:rPr>
          <w:rFonts w:eastAsia="仿宋_GB2312"/>
          <w:sz w:val="32"/>
          <w:szCs w:val="32"/>
        </w:rPr>
      </w:pPr>
      <w:r w:rsidRPr="00ED4C4E">
        <w:rPr>
          <w:rFonts w:eastAsia="仿宋_GB2312"/>
          <w:sz w:val="32"/>
          <w:szCs w:val="32"/>
        </w:rPr>
        <w:t xml:space="preserve">GB/T 16886.1-2011 </w:t>
      </w:r>
      <w:r w:rsidRPr="00ED4C4E">
        <w:rPr>
          <w:rFonts w:eastAsia="仿宋_GB2312"/>
          <w:sz w:val="32"/>
          <w:szCs w:val="32"/>
        </w:rPr>
        <w:t>医疗器械生物学评价</w:t>
      </w:r>
      <w:r w:rsidRPr="00ED4C4E">
        <w:rPr>
          <w:rFonts w:eastAsia="仿宋_GB2312"/>
          <w:sz w:val="32"/>
          <w:szCs w:val="32"/>
        </w:rPr>
        <w:t xml:space="preserve"> </w:t>
      </w:r>
      <w:r w:rsidRPr="00ED4C4E">
        <w:rPr>
          <w:rFonts w:eastAsia="仿宋_GB2312"/>
          <w:sz w:val="32"/>
          <w:szCs w:val="32"/>
        </w:rPr>
        <w:t>第</w:t>
      </w:r>
      <w:r w:rsidRPr="00ED4C4E">
        <w:rPr>
          <w:rFonts w:eastAsia="仿宋_GB2312"/>
          <w:sz w:val="32"/>
          <w:szCs w:val="32"/>
        </w:rPr>
        <w:t>1</w:t>
      </w:r>
      <w:r w:rsidRPr="00ED4C4E">
        <w:rPr>
          <w:rFonts w:eastAsia="仿宋_GB2312"/>
          <w:sz w:val="32"/>
          <w:szCs w:val="32"/>
        </w:rPr>
        <w:t>部分：风险管理过程中的评价与试验；</w:t>
      </w:r>
    </w:p>
    <w:p w:rsidR="00EF0CF8" w:rsidRPr="00ED4C4E" w:rsidRDefault="00EF0CF8" w:rsidP="00EF0CF8">
      <w:pPr>
        <w:ind w:firstLineChars="200" w:firstLine="640"/>
        <w:rPr>
          <w:rFonts w:eastAsia="仿宋_GB2312"/>
          <w:sz w:val="32"/>
          <w:szCs w:val="32"/>
        </w:rPr>
      </w:pPr>
      <w:r w:rsidRPr="00ED4C4E">
        <w:rPr>
          <w:rFonts w:eastAsia="仿宋_GB2312"/>
          <w:sz w:val="32"/>
          <w:szCs w:val="32"/>
        </w:rPr>
        <w:lastRenderedPageBreak/>
        <w:t xml:space="preserve">GB/T 16886.5-2003 </w:t>
      </w:r>
      <w:r w:rsidRPr="00ED4C4E">
        <w:rPr>
          <w:rFonts w:eastAsia="仿宋_GB2312"/>
          <w:sz w:val="32"/>
          <w:szCs w:val="32"/>
        </w:rPr>
        <w:t>医疗器械生物学评价</w:t>
      </w:r>
      <w:r w:rsidRPr="00ED4C4E">
        <w:rPr>
          <w:rFonts w:eastAsia="仿宋_GB2312"/>
          <w:sz w:val="32"/>
          <w:szCs w:val="32"/>
        </w:rPr>
        <w:t xml:space="preserve"> </w:t>
      </w:r>
      <w:r w:rsidRPr="00ED4C4E">
        <w:rPr>
          <w:rFonts w:eastAsia="仿宋_GB2312"/>
          <w:sz w:val="32"/>
          <w:szCs w:val="32"/>
        </w:rPr>
        <w:t>第</w:t>
      </w:r>
      <w:r w:rsidRPr="00ED4C4E">
        <w:rPr>
          <w:rFonts w:eastAsia="仿宋_GB2312"/>
          <w:sz w:val="32"/>
          <w:szCs w:val="32"/>
        </w:rPr>
        <w:t>5</w:t>
      </w:r>
      <w:r w:rsidRPr="00ED4C4E">
        <w:rPr>
          <w:rFonts w:eastAsia="仿宋_GB2312"/>
          <w:sz w:val="32"/>
          <w:szCs w:val="32"/>
        </w:rPr>
        <w:t>部分：体外细胞毒性试验；</w:t>
      </w:r>
    </w:p>
    <w:p w:rsidR="00EF0CF8" w:rsidRPr="00ED4C4E" w:rsidRDefault="00EF0CF8" w:rsidP="00EF0CF8">
      <w:pPr>
        <w:ind w:firstLineChars="200" w:firstLine="640"/>
        <w:rPr>
          <w:rFonts w:eastAsia="仿宋_GB2312"/>
          <w:sz w:val="32"/>
          <w:szCs w:val="32"/>
        </w:rPr>
      </w:pPr>
      <w:r w:rsidRPr="00ED4C4E">
        <w:rPr>
          <w:rFonts w:eastAsia="仿宋_GB2312"/>
          <w:sz w:val="32"/>
          <w:szCs w:val="32"/>
        </w:rPr>
        <w:t xml:space="preserve">GB/T 16886.10-2005 </w:t>
      </w:r>
      <w:r w:rsidRPr="00ED4C4E">
        <w:rPr>
          <w:rFonts w:eastAsia="仿宋_GB2312"/>
          <w:sz w:val="32"/>
          <w:szCs w:val="32"/>
        </w:rPr>
        <w:t>医疗器械生物学评价</w:t>
      </w:r>
      <w:r w:rsidRPr="00ED4C4E">
        <w:rPr>
          <w:rFonts w:eastAsia="仿宋_GB2312"/>
          <w:sz w:val="32"/>
          <w:szCs w:val="32"/>
        </w:rPr>
        <w:t xml:space="preserve"> </w:t>
      </w:r>
      <w:r w:rsidRPr="00ED4C4E">
        <w:rPr>
          <w:rFonts w:eastAsia="仿宋_GB2312"/>
          <w:sz w:val="32"/>
          <w:szCs w:val="32"/>
        </w:rPr>
        <w:t>第</w:t>
      </w:r>
      <w:r w:rsidRPr="00ED4C4E">
        <w:rPr>
          <w:rFonts w:eastAsia="仿宋_GB2312"/>
          <w:sz w:val="32"/>
          <w:szCs w:val="32"/>
        </w:rPr>
        <w:t>10</w:t>
      </w:r>
      <w:r w:rsidRPr="00ED4C4E">
        <w:rPr>
          <w:rFonts w:eastAsia="仿宋_GB2312"/>
          <w:sz w:val="32"/>
          <w:szCs w:val="32"/>
        </w:rPr>
        <w:t>部分：刺激与迟发型超敏反应试验；</w:t>
      </w:r>
    </w:p>
    <w:p w:rsidR="00EF0CF8" w:rsidRPr="00ED4C4E" w:rsidRDefault="00EF0CF8" w:rsidP="00EF0CF8">
      <w:pPr>
        <w:ind w:firstLineChars="200" w:firstLine="640"/>
        <w:rPr>
          <w:rFonts w:eastAsia="仿宋_GB2312"/>
          <w:sz w:val="32"/>
          <w:szCs w:val="32"/>
        </w:rPr>
      </w:pPr>
      <w:r w:rsidRPr="00ED4C4E">
        <w:rPr>
          <w:rFonts w:eastAsia="仿宋_GB2312"/>
          <w:sz w:val="32"/>
          <w:szCs w:val="32"/>
        </w:rPr>
        <w:t xml:space="preserve">GB/T 16886.12-2005 </w:t>
      </w:r>
      <w:r w:rsidRPr="00ED4C4E">
        <w:rPr>
          <w:rFonts w:eastAsia="仿宋_GB2312"/>
          <w:sz w:val="32"/>
          <w:szCs w:val="32"/>
        </w:rPr>
        <w:t>医疗器械生物学评价</w:t>
      </w:r>
      <w:r w:rsidRPr="00ED4C4E">
        <w:rPr>
          <w:rFonts w:eastAsia="仿宋_GB2312"/>
          <w:sz w:val="32"/>
          <w:szCs w:val="32"/>
        </w:rPr>
        <w:t xml:space="preserve"> </w:t>
      </w:r>
      <w:r w:rsidRPr="00ED4C4E">
        <w:rPr>
          <w:rFonts w:eastAsia="仿宋_GB2312"/>
          <w:sz w:val="32"/>
          <w:szCs w:val="32"/>
        </w:rPr>
        <w:t>第</w:t>
      </w:r>
      <w:r w:rsidRPr="00ED4C4E">
        <w:rPr>
          <w:rFonts w:eastAsia="仿宋_GB2312"/>
          <w:sz w:val="32"/>
          <w:szCs w:val="32"/>
        </w:rPr>
        <w:t>12</w:t>
      </w:r>
      <w:r w:rsidRPr="00ED4C4E">
        <w:rPr>
          <w:rFonts w:eastAsia="仿宋_GB2312"/>
          <w:sz w:val="32"/>
          <w:szCs w:val="32"/>
        </w:rPr>
        <w:t>部分：样品制备与参照样品；</w:t>
      </w:r>
    </w:p>
    <w:p w:rsidR="00EF0CF8" w:rsidRPr="00ED4C4E" w:rsidRDefault="00EF0CF8" w:rsidP="00EF0CF8">
      <w:pPr>
        <w:ind w:firstLineChars="200" w:firstLine="640"/>
        <w:rPr>
          <w:rFonts w:eastAsia="仿宋_GB2312"/>
          <w:sz w:val="32"/>
          <w:szCs w:val="32"/>
        </w:rPr>
      </w:pPr>
      <w:r w:rsidRPr="00ED4C4E">
        <w:rPr>
          <w:rFonts w:eastAsia="仿宋_GB2312"/>
          <w:sz w:val="32"/>
          <w:szCs w:val="32"/>
        </w:rPr>
        <w:t xml:space="preserve">GB/T 16886.18-2011 </w:t>
      </w:r>
      <w:r w:rsidRPr="00ED4C4E">
        <w:rPr>
          <w:rFonts w:eastAsia="仿宋_GB2312"/>
          <w:sz w:val="32"/>
          <w:szCs w:val="32"/>
        </w:rPr>
        <w:t>医疗器械生物学评价</w:t>
      </w:r>
      <w:r w:rsidRPr="00ED4C4E">
        <w:rPr>
          <w:rFonts w:eastAsia="仿宋_GB2312"/>
          <w:sz w:val="32"/>
          <w:szCs w:val="32"/>
        </w:rPr>
        <w:t xml:space="preserve"> </w:t>
      </w:r>
      <w:r w:rsidRPr="00ED4C4E">
        <w:rPr>
          <w:rFonts w:eastAsia="仿宋_GB2312"/>
          <w:sz w:val="32"/>
          <w:szCs w:val="32"/>
        </w:rPr>
        <w:t>第</w:t>
      </w:r>
      <w:r w:rsidRPr="00ED4C4E">
        <w:rPr>
          <w:rFonts w:eastAsia="仿宋_GB2312"/>
          <w:sz w:val="32"/>
          <w:szCs w:val="32"/>
        </w:rPr>
        <w:t>18</w:t>
      </w:r>
      <w:r w:rsidRPr="00ED4C4E">
        <w:rPr>
          <w:rFonts w:eastAsia="仿宋_GB2312"/>
          <w:sz w:val="32"/>
          <w:szCs w:val="32"/>
        </w:rPr>
        <w:t>部分：材料化学表征；</w:t>
      </w:r>
    </w:p>
    <w:p w:rsidR="00EF0CF8" w:rsidRPr="00ED4C4E" w:rsidRDefault="00EF0CF8" w:rsidP="00EF0CF8">
      <w:pPr>
        <w:ind w:firstLineChars="200" w:firstLine="640"/>
        <w:rPr>
          <w:rFonts w:eastAsia="仿宋_GB2312"/>
          <w:sz w:val="32"/>
          <w:szCs w:val="32"/>
        </w:rPr>
      </w:pPr>
      <w:r w:rsidRPr="00ED4C4E">
        <w:rPr>
          <w:rFonts w:eastAsia="仿宋_GB2312"/>
          <w:sz w:val="32"/>
          <w:szCs w:val="32"/>
        </w:rPr>
        <w:t xml:space="preserve">GB/T 14233.2-2005 </w:t>
      </w:r>
      <w:r w:rsidRPr="00ED4C4E">
        <w:rPr>
          <w:rFonts w:eastAsia="仿宋_GB2312"/>
          <w:sz w:val="32"/>
          <w:szCs w:val="32"/>
        </w:rPr>
        <w:t>医用输液、输血、注射器具检验方法</w:t>
      </w:r>
      <w:r w:rsidRPr="00ED4C4E">
        <w:rPr>
          <w:rFonts w:eastAsia="仿宋_GB2312"/>
          <w:sz w:val="32"/>
          <w:szCs w:val="32"/>
        </w:rPr>
        <w:t xml:space="preserve"> </w:t>
      </w:r>
      <w:r w:rsidRPr="00ED4C4E">
        <w:rPr>
          <w:rFonts w:eastAsia="仿宋_GB2312"/>
          <w:sz w:val="32"/>
          <w:szCs w:val="32"/>
        </w:rPr>
        <w:t>第</w:t>
      </w:r>
      <w:r w:rsidRPr="00ED4C4E">
        <w:rPr>
          <w:rFonts w:eastAsia="仿宋_GB2312"/>
          <w:sz w:val="32"/>
          <w:szCs w:val="32"/>
        </w:rPr>
        <w:t>2</w:t>
      </w:r>
      <w:r w:rsidRPr="00ED4C4E">
        <w:rPr>
          <w:rFonts w:eastAsia="仿宋_GB2312"/>
          <w:sz w:val="32"/>
          <w:szCs w:val="32"/>
        </w:rPr>
        <w:t>部分：生物学试验方法。</w:t>
      </w:r>
    </w:p>
    <w:p w:rsidR="00BC54BD" w:rsidRPr="00ED4C4E" w:rsidRDefault="007F7896" w:rsidP="00844103">
      <w:pPr>
        <w:ind w:firstLineChars="200" w:firstLine="640"/>
        <w:jc w:val="left"/>
        <w:rPr>
          <w:rFonts w:eastAsia="仿宋_GB2312"/>
          <w:color w:val="000000"/>
          <w:sz w:val="32"/>
          <w:szCs w:val="32"/>
        </w:rPr>
      </w:pPr>
      <w:r w:rsidRPr="00ED4C4E">
        <w:rPr>
          <w:rFonts w:eastAsia="仿宋_GB2312"/>
          <w:sz w:val="32"/>
          <w:szCs w:val="32"/>
        </w:rPr>
        <w:t>注册申请人宜参考</w:t>
      </w:r>
      <w:r w:rsidRPr="00ED4C4E">
        <w:rPr>
          <w:rFonts w:eastAsia="仿宋_GB2312"/>
          <w:color w:val="000000"/>
          <w:sz w:val="32"/>
          <w:szCs w:val="32"/>
        </w:rPr>
        <w:t>GB/T 16886.1-2011</w:t>
      </w:r>
      <w:r w:rsidRPr="00ED4C4E">
        <w:rPr>
          <w:rFonts w:eastAsia="仿宋_GB2312"/>
          <w:color w:val="000000"/>
          <w:sz w:val="32"/>
          <w:szCs w:val="32"/>
        </w:rPr>
        <w:t>评定程序的框架并且在风险分析和管理的基础上，根据产品与人体接触性质、接触时间和接触周期，考虑生物学评价项目，并按照</w:t>
      </w:r>
      <w:r w:rsidRPr="00ED4C4E">
        <w:rPr>
          <w:rFonts w:eastAsia="仿宋_GB2312"/>
          <w:color w:val="000000"/>
          <w:sz w:val="32"/>
          <w:szCs w:val="32"/>
        </w:rPr>
        <w:fldChar w:fldCharType="begin"/>
      </w:r>
      <w:r w:rsidRPr="00ED4C4E">
        <w:rPr>
          <w:rFonts w:eastAsia="仿宋_GB2312"/>
          <w:color w:val="000000"/>
          <w:sz w:val="32"/>
          <w:szCs w:val="32"/>
        </w:rPr>
        <w:instrText xml:space="preserve"> REF _Ref455056749 \h  \* MERGEFORMAT </w:instrText>
      </w:r>
      <w:r w:rsidRPr="00ED4C4E">
        <w:rPr>
          <w:rFonts w:eastAsia="仿宋_GB2312"/>
          <w:color w:val="000000"/>
          <w:sz w:val="32"/>
          <w:szCs w:val="32"/>
        </w:rPr>
      </w:r>
      <w:r w:rsidRPr="00ED4C4E">
        <w:rPr>
          <w:rFonts w:eastAsia="仿宋_GB2312"/>
          <w:color w:val="000000"/>
          <w:sz w:val="32"/>
          <w:szCs w:val="32"/>
        </w:rPr>
        <w:fldChar w:fldCharType="separate"/>
      </w:r>
      <w:r w:rsidR="008837D6" w:rsidRPr="00ED4C4E">
        <w:rPr>
          <w:rFonts w:eastAsia="仿宋_GB2312"/>
          <w:color w:val="000000"/>
          <w:sz w:val="32"/>
          <w:szCs w:val="32"/>
        </w:rPr>
        <w:t>图</w:t>
      </w:r>
      <w:r w:rsidR="008837D6" w:rsidRPr="00ED4C4E">
        <w:rPr>
          <w:rFonts w:eastAsia="仿宋_GB2312"/>
          <w:color w:val="000000"/>
          <w:sz w:val="32"/>
          <w:szCs w:val="32"/>
        </w:rPr>
        <w:t>3</w:t>
      </w:r>
      <w:r w:rsidRPr="00ED4C4E">
        <w:rPr>
          <w:rFonts w:eastAsia="仿宋_GB2312"/>
          <w:color w:val="000000"/>
          <w:sz w:val="32"/>
          <w:szCs w:val="32"/>
        </w:rPr>
        <w:fldChar w:fldCharType="end"/>
      </w:r>
      <w:r w:rsidRPr="00ED4C4E">
        <w:rPr>
          <w:rFonts w:eastAsia="仿宋_GB2312"/>
          <w:color w:val="000000"/>
          <w:sz w:val="32"/>
          <w:szCs w:val="32"/>
        </w:rPr>
        <w:t>进行生物学评价。</w:t>
      </w:r>
    </w:p>
    <w:p w:rsidR="00E70201" w:rsidRPr="00ED4C4E" w:rsidRDefault="00E70201" w:rsidP="00E70201">
      <w:pPr>
        <w:ind w:firstLineChars="200" w:firstLine="640"/>
        <w:rPr>
          <w:rFonts w:eastAsia="仿宋_GB2312"/>
          <w:sz w:val="32"/>
          <w:szCs w:val="32"/>
        </w:rPr>
      </w:pPr>
      <w:r w:rsidRPr="00ED4C4E">
        <w:rPr>
          <w:rFonts w:eastAsia="仿宋_GB2312"/>
          <w:sz w:val="32"/>
          <w:szCs w:val="32"/>
        </w:rPr>
        <w:t>生物相容性评价研究资料应当包括：</w:t>
      </w:r>
    </w:p>
    <w:p w:rsidR="00E70201" w:rsidRPr="00ED4C4E" w:rsidRDefault="00E70201" w:rsidP="00B9023E">
      <w:pPr>
        <w:numPr>
          <w:ilvl w:val="0"/>
          <w:numId w:val="22"/>
        </w:numPr>
        <w:ind w:left="0" w:firstLineChars="200" w:firstLine="640"/>
        <w:rPr>
          <w:rFonts w:eastAsia="仿宋_GB2312"/>
          <w:sz w:val="32"/>
          <w:szCs w:val="32"/>
        </w:rPr>
      </w:pPr>
      <w:r w:rsidRPr="00ED4C4E">
        <w:rPr>
          <w:rFonts w:eastAsia="仿宋_GB2312"/>
          <w:sz w:val="32"/>
          <w:szCs w:val="32"/>
        </w:rPr>
        <w:t>生物相容性评价的依据和方法；</w:t>
      </w:r>
    </w:p>
    <w:p w:rsidR="00E70201" w:rsidRPr="00ED4C4E" w:rsidRDefault="00E70201" w:rsidP="00B9023E">
      <w:pPr>
        <w:numPr>
          <w:ilvl w:val="0"/>
          <w:numId w:val="22"/>
        </w:numPr>
        <w:ind w:left="0" w:firstLineChars="200" w:firstLine="640"/>
        <w:rPr>
          <w:rFonts w:eastAsia="仿宋_GB2312"/>
          <w:sz w:val="32"/>
          <w:szCs w:val="32"/>
        </w:rPr>
      </w:pPr>
      <w:r w:rsidRPr="00ED4C4E">
        <w:rPr>
          <w:rFonts w:eastAsia="仿宋_GB2312"/>
          <w:sz w:val="32"/>
          <w:szCs w:val="32"/>
        </w:rPr>
        <w:t>产品所用材料的描述及与人体接触的性质；</w:t>
      </w:r>
    </w:p>
    <w:p w:rsidR="00E70201" w:rsidRPr="00ED4C4E" w:rsidRDefault="00E70201" w:rsidP="00B9023E">
      <w:pPr>
        <w:numPr>
          <w:ilvl w:val="0"/>
          <w:numId w:val="22"/>
        </w:numPr>
        <w:ind w:left="0" w:firstLineChars="200" w:firstLine="640"/>
        <w:rPr>
          <w:rFonts w:eastAsia="仿宋_GB2312"/>
          <w:sz w:val="32"/>
          <w:szCs w:val="32"/>
        </w:rPr>
      </w:pPr>
      <w:r w:rsidRPr="00ED4C4E">
        <w:rPr>
          <w:rFonts w:eastAsia="仿宋_GB2312"/>
          <w:sz w:val="32"/>
          <w:szCs w:val="32"/>
        </w:rPr>
        <w:t>实施或豁免生物学试验的理由和论证；</w:t>
      </w:r>
    </w:p>
    <w:p w:rsidR="00B878F3" w:rsidRPr="00ED4C4E" w:rsidRDefault="00E70201" w:rsidP="00B9023E">
      <w:pPr>
        <w:numPr>
          <w:ilvl w:val="0"/>
          <w:numId w:val="22"/>
        </w:numPr>
        <w:ind w:left="0" w:firstLineChars="200" w:firstLine="640"/>
        <w:rPr>
          <w:rFonts w:eastAsia="仿宋_GB2312"/>
          <w:sz w:val="32"/>
          <w:szCs w:val="32"/>
        </w:rPr>
      </w:pPr>
      <w:r w:rsidRPr="00ED4C4E">
        <w:rPr>
          <w:rFonts w:eastAsia="仿宋_GB2312"/>
          <w:sz w:val="32"/>
          <w:szCs w:val="32"/>
        </w:rPr>
        <w:t>对于现有数据或试验结果的评价。</w:t>
      </w:r>
    </w:p>
    <w:p w:rsidR="00C97FB9" w:rsidRPr="00ED4C4E" w:rsidRDefault="00C97FB9" w:rsidP="00C97FB9">
      <w:pPr>
        <w:pStyle w:val="ae"/>
        <w:keepNext/>
        <w:jc w:val="center"/>
        <w:rPr>
          <w:rFonts w:ascii="Times New Roman" w:eastAsia="仿宋_GB2312" w:hAnsi="Times New Roman" w:cs="Times New Roman"/>
          <w:sz w:val="32"/>
          <w:szCs w:val="32"/>
        </w:rPr>
      </w:pPr>
      <w:bookmarkStart w:id="36" w:name="_Ref455056749"/>
      <w:r w:rsidRPr="00ED4C4E">
        <w:rPr>
          <w:rFonts w:ascii="Times New Roman" w:eastAsia="仿宋_GB2312" w:hAnsi="Times New Roman" w:cs="Times New Roman"/>
          <w:sz w:val="32"/>
          <w:szCs w:val="32"/>
        </w:rPr>
        <w:lastRenderedPageBreak/>
        <w:t>图</w:t>
      </w:r>
      <w:r w:rsidRPr="00ED4C4E">
        <w:rPr>
          <w:rFonts w:ascii="Times New Roman" w:eastAsia="仿宋_GB2312" w:hAnsi="Times New Roman" w:cs="Times New Roman"/>
          <w:sz w:val="32"/>
          <w:szCs w:val="32"/>
        </w:rPr>
        <w:fldChar w:fldCharType="begin"/>
      </w:r>
      <w:r w:rsidRPr="00ED4C4E">
        <w:rPr>
          <w:rFonts w:ascii="Times New Roman" w:eastAsia="仿宋_GB2312" w:hAnsi="Times New Roman" w:cs="Times New Roman"/>
          <w:sz w:val="32"/>
          <w:szCs w:val="32"/>
        </w:rPr>
        <w:instrText xml:space="preserve"> SEQ </w:instrText>
      </w:r>
      <w:r w:rsidRPr="00ED4C4E">
        <w:rPr>
          <w:rFonts w:ascii="Times New Roman" w:eastAsia="仿宋_GB2312" w:hAnsi="Times New Roman" w:cs="Times New Roman"/>
          <w:sz w:val="32"/>
          <w:szCs w:val="32"/>
        </w:rPr>
        <w:instrText>图</w:instrText>
      </w:r>
      <w:r w:rsidRPr="00ED4C4E">
        <w:rPr>
          <w:rFonts w:ascii="Times New Roman" w:eastAsia="仿宋_GB2312" w:hAnsi="Times New Roman" w:cs="Times New Roman"/>
          <w:sz w:val="32"/>
          <w:szCs w:val="32"/>
        </w:rPr>
        <w:instrText xml:space="preserve"> \* ARABIC </w:instrText>
      </w:r>
      <w:r w:rsidRPr="00ED4C4E">
        <w:rPr>
          <w:rFonts w:ascii="Times New Roman" w:eastAsia="仿宋_GB2312" w:hAnsi="Times New Roman" w:cs="Times New Roman"/>
          <w:sz w:val="32"/>
          <w:szCs w:val="32"/>
        </w:rPr>
        <w:fldChar w:fldCharType="separate"/>
      </w:r>
      <w:r w:rsidR="008837D6" w:rsidRPr="00ED4C4E">
        <w:rPr>
          <w:rFonts w:ascii="Times New Roman" w:eastAsia="仿宋_GB2312" w:hAnsi="Times New Roman" w:cs="Times New Roman"/>
          <w:noProof/>
          <w:sz w:val="32"/>
          <w:szCs w:val="32"/>
        </w:rPr>
        <w:t>3</w:t>
      </w:r>
      <w:r w:rsidRPr="00ED4C4E">
        <w:rPr>
          <w:rFonts w:ascii="Times New Roman" w:eastAsia="仿宋_GB2312" w:hAnsi="Times New Roman" w:cs="Times New Roman"/>
          <w:sz w:val="32"/>
          <w:szCs w:val="32"/>
        </w:rPr>
        <w:fldChar w:fldCharType="end"/>
      </w:r>
      <w:bookmarkEnd w:id="36"/>
    </w:p>
    <w:p w:rsidR="00302815" w:rsidRPr="00ED4C4E" w:rsidRDefault="00C415E8" w:rsidP="00302815">
      <w:pPr>
        <w:jc w:val="left"/>
        <w:rPr>
          <w:rFonts w:eastAsia="仿宋_GB2312"/>
          <w:sz w:val="32"/>
          <w:szCs w:val="32"/>
        </w:rPr>
      </w:pPr>
      <w:r w:rsidRPr="00ED4C4E">
        <w:rPr>
          <w:rFonts w:eastAsia="仿宋_GB2312"/>
          <w:noProof/>
          <w:sz w:val="32"/>
          <w:szCs w:val="32"/>
        </w:rPr>
        <w:drawing>
          <wp:inline distT="0" distB="0" distL="0" distR="0" wp14:anchorId="1AC51A1D" wp14:editId="168796F7">
            <wp:extent cx="5544185" cy="42748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生物学评价基本过程.JPG"/>
                    <pic:cNvPicPr/>
                  </pic:nvPicPr>
                  <pic:blipFill>
                    <a:blip r:embed="rId13">
                      <a:extLst>
                        <a:ext uri="{28A0092B-C50C-407E-A947-70E740481C1C}">
                          <a14:useLocalDpi xmlns:a14="http://schemas.microsoft.com/office/drawing/2010/main" val="0"/>
                        </a:ext>
                      </a:extLst>
                    </a:blip>
                    <a:stretch>
                      <a:fillRect/>
                    </a:stretch>
                  </pic:blipFill>
                  <pic:spPr>
                    <a:xfrm>
                      <a:off x="0" y="0"/>
                      <a:ext cx="5544185" cy="4274820"/>
                    </a:xfrm>
                    <a:prstGeom prst="rect">
                      <a:avLst/>
                    </a:prstGeom>
                  </pic:spPr>
                </pic:pic>
              </a:graphicData>
            </a:graphic>
          </wp:inline>
        </w:drawing>
      </w:r>
    </w:p>
    <w:p w:rsidR="00901E22" w:rsidRPr="00ED4C4E" w:rsidRDefault="00F22035" w:rsidP="00901E22">
      <w:pPr>
        <w:ind w:firstLine="640"/>
        <w:rPr>
          <w:rFonts w:eastAsia="仿宋_GB2312"/>
          <w:sz w:val="32"/>
          <w:szCs w:val="32"/>
        </w:rPr>
      </w:pPr>
      <w:r w:rsidRPr="00ED4C4E">
        <w:rPr>
          <w:rFonts w:eastAsia="仿宋_GB2312"/>
          <w:sz w:val="32"/>
          <w:szCs w:val="32"/>
        </w:rPr>
        <w:t>对于已获得注册批准上市的附件，在</w:t>
      </w:r>
      <w:r w:rsidRPr="00ED4C4E">
        <w:rPr>
          <w:rFonts w:eastAsia="仿宋_GB2312"/>
          <w:sz w:val="32"/>
          <w:szCs w:val="32"/>
        </w:rPr>
        <w:t>GB/T 16886.1-2011</w:t>
      </w:r>
      <w:r w:rsidRPr="00ED4C4E">
        <w:rPr>
          <w:rFonts w:eastAsia="仿宋_GB2312"/>
          <w:sz w:val="32"/>
          <w:szCs w:val="32"/>
        </w:rPr>
        <w:t>的</w:t>
      </w:r>
      <w:r w:rsidRPr="00ED4C4E">
        <w:rPr>
          <w:rFonts w:eastAsia="仿宋_GB2312"/>
          <w:sz w:val="32"/>
          <w:szCs w:val="32"/>
        </w:rPr>
        <w:t>4.7</w:t>
      </w:r>
      <w:r w:rsidRPr="00ED4C4E">
        <w:rPr>
          <w:rFonts w:eastAsia="仿宋_GB2312"/>
          <w:sz w:val="32"/>
          <w:szCs w:val="32"/>
        </w:rPr>
        <w:t>项中任一情况下，注册申请人应重新评价材料或最终产品的生物相容性。</w:t>
      </w:r>
    </w:p>
    <w:p w:rsidR="00302815" w:rsidRPr="00ED4C4E" w:rsidRDefault="00A31CA4" w:rsidP="00901E22">
      <w:pPr>
        <w:ind w:firstLine="640"/>
        <w:rPr>
          <w:rFonts w:eastAsia="仿宋_GB2312"/>
          <w:sz w:val="32"/>
          <w:szCs w:val="32"/>
        </w:rPr>
      </w:pPr>
      <w:r w:rsidRPr="00ED4C4E">
        <w:rPr>
          <w:rFonts w:eastAsia="仿宋_GB2312"/>
          <w:sz w:val="32"/>
          <w:szCs w:val="32"/>
        </w:rPr>
        <w:t>如果已获得注册批准上市的附件未发生</w:t>
      </w:r>
      <w:r w:rsidRPr="00ED4C4E">
        <w:rPr>
          <w:rFonts w:eastAsia="仿宋_GB2312"/>
          <w:sz w:val="32"/>
          <w:szCs w:val="32"/>
        </w:rPr>
        <w:t>GB/T 16886.1-2011</w:t>
      </w:r>
      <w:r w:rsidRPr="00ED4C4E">
        <w:rPr>
          <w:rFonts w:eastAsia="仿宋_GB2312"/>
          <w:sz w:val="32"/>
          <w:szCs w:val="32"/>
        </w:rPr>
        <w:t>中</w:t>
      </w:r>
      <w:r w:rsidRPr="00ED4C4E">
        <w:rPr>
          <w:rFonts w:eastAsia="仿宋_GB2312"/>
          <w:sz w:val="32"/>
          <w:szCs w:val="32"/>
        </w:rPr>
        <w:t>4.7</w:t>
      </w:r>
      <w:r w:rsidRPr="00ED4C4E">
        <w:rPr>
          <w:rFonts w:eastAsia="仿宋_GB2312"/>
          <w:sz w:val="32"/>
          <w:szCs w:val="32"/>
        </w:rPr>
        <w:t>项的情况，注册申请人应提供其制造商做出的未发生</w:t>
      </w:r>
      <w:r w:rsidRPr="00ED4C4E">
        <w:rPr>
          <w:rFonts w:eastAsia="仿宋_GB2312"/>
          <w:sz w:val="32"/>
          <w:szCs w:val="32"/>
        </w:rPr>
        <w:t>GB/T 16886.1-2011</w:t>
      </w:r>
      <w:r w:rsidRPr="00ED4C4E">
        <w:rPr>
          <w:rFonts w:eastAsia="仿宋_GB2312"/>
          <w:sz w:val="32"/>
          <w:szCs w:val="32"/>
        </w:rPr>
        <w:t>的</w:t>
      </w:r>
      <w:r w:rsidRPr="00ED4C4E">
        <w:rPr>
          <w:rFonts w:eastAsia="仿宋_GB2312"/>
          <w:sz w:val="32"/>
          <w:szCs w:val="32"/>
        </w:rPr>
        <w:t>4.7</w:t>
      </w:r>
      <w:r w:rsidRPr="00ED4C4E">
        <w:rPr>
          <w:rFonts w:eastAsia="仿宋_GB2312"/>
          <w:sz w:val="32"/>
          <w:szCs w:val="32"/>
        </w:rPr>
        <w:t>项所规定的重新评价情况的声明，并且应提供该附件的医疗器械注册证复印件及其原生物学评价资料的复印件。</w:t>
      </w:r>
    </w:p>
    <w:p w:rsidR="00993CB8" w:rsidRPr="00ED4C4E" w:rsidRDefault="00B70380" w:rsidP="00B9023E">
      <w:pPr>
        <w:pStyle w:val="2"/>
        <w:numPr>
          <w:ilvl w:val="0"/>
          <w:numId w:val="13"/>
        </w:numPr>
        <w:spacing w:before="0" w:after="0" w:line="240" w:lineRule="auto"/>
        <w:ind w:left="0" w:firstLineChars="200" w:firstLine="643"/>
        <w:jc w:val="left"/>
        <w:rPr>
          <w:rFonts w:ascii="Times New Roman" w:eastAsia="楷体_GB2312" w:hAnsi="Times New Roman" w:cs="Times New Roman"/>
        </w:rPr>
      </w:pPr>
      <w:r w:rsidRPr="00ED4C4E">
        <w:rPr>
          <w:rFonts w:ascii="Times New Roman" w:eastAsia="楷体_GB2312" w:hAnsi="Times New Roman" w:cs="Times New Roman"/>
        </w:rPr>
        <w:lastRenderedPageBreak/>
        <w:t>产品有效期和包装研究</w:t>
      </w:r>
    </w:p>
    <w:p w:rsidR="007018F1" w:rsidRPr="00ED4C4E" w:rsidRDefault="007018F1" w:rsidP="007018F1">
      <w:pPr>
        <w:numPr>
          <w:ilvl w:val="0"/>
          <w:numId w:val="14"/>
        </w:numPr>
        <w:ind w:left="0" w:firstLineChars="200" w:firstLine="640"/>
        <w:rPr>
          <w:rFonts w:eastAsia="仿宋_GB2312"/>
          <w:sz w:val="32"/>
          <w:szCs w:val="32"/>
        </w:rPr>
      </w:pPr>
      <w:r w:rsidRPr="00ED4C4E">
        <w:rPr>
          <w:rFonts w:eastAsia="仿宋_GB2312"/>
          <w:sz w:val="32"/>
          <w:szCs w:val="32"/>
        </w:rPr>
        <w:t>注册申请人应明确电池、除颤电极片、一次性使用心电电极的有效期，并提供有效期的验证报告。</w:t>
      </w:r>
    </w:p>
    <w:p w:rsidR="007018F1" w:rsidRPr="00ED4C4E" w:rsidRDefault="007018F1" w:rsidP="007018F1">
      <w:pPr>
        <w:numPr>
          <w:ilvl w:val="0"/>
          <w:numId w:val="14"/>
        </w:numPr>
        <w:ind w:left="0" w:firstLineChars="200" w:firstLine="640"/>
        <w:rPr>
          <w:rFonts w:eastAsia="仿宋_GB2312"/>
          <w:sz w:val="32"/>
          <w:szCs w:val="32"/>
        </w:rPr>
      </w:pPr>
      <w:r w:rsidRPr="00ED4C4E">
        <w:rPr>
          <w:rFonts w:eastAsia="仿宋_GB2312"/>
          <w:sz w:val="32"/>
          <w:szCs w:val="32"/>
        </w:rPr>
        <w:t>注册申请人应明确申报产品的预期使用寿命，提供预期使用寿命的分析验证报告。</w:t>
      </w:r>
    </w:p>
    <w:p w:rsidR="007018F1" w:rsidRPr="00ED4C4E" w:rsidRDefault="007018F1" w:rsidP="007018F1">
      <w:pPr>
        <w:numPr>
          <w:ilvl w:val="0"/>
          <w:numId w:val="14"/>
        </w:numPr>
        <w:ind w:left="0" w:firstLineChars="200" w:firstLine="640"/>
        <w:rPr>
          <w:rFonts w:eastAsia="仿宋_GB2312"/>
          <w:sz w:val="32"/>
          <w:szCs w:val="32"/>
        </w:rPr>
      </w:pPr>
      <w:r w:rsidRPr="00ED4C4E">
        <w:rPr>
          <w:rFonts w:eastAsia="仿宋_GB2312"/>
          <w:sz w:val="32"/>
          <w:szCs w:val="32"/>
        </w:rPr>
        <w:t>注册申请人应提供可重复使用附件的使用次数验证资料，例如，可充电电池、除颤手柄、可重复使用除颤电极板、可重复使用除颤电极片、可重复使用心电电极等。</w:t>
      </w:r>
    </w:p>
    <w:p w:rsidR="007018F1" w:rsidRPr="00ED4C4E" w:rsidRDefault="007018F1" w:rsidP="007018F1">
      <w:pPr>
        <w:numPr>
          <w:ilvl w:val="0"/>
          <w:numId w:val="14"/>
        </w:numPr>
        <w:ind w:left="0" w:firstLineChars="200" w:firstLine="640"/>
        <w:rPr>
          <w:rFonts w:eastAsia="仿宋_GB2312"/>
          <w:sz w:val="32"/>
          <w:szCs w:val="32"/>
        </w:rPr>
      </w:pPr>
      <w:r w:rsidRPr="00ED4C4E">
        <w:rPr>
          <w:rFonts w:eastAsia="仿宋_GB2312"/>
          <w:sz w:val="32"/>
          <w:szCs w:val="32"/>
        </w:rPr>
        <w:t>注册申请人应提供，在宣称的有效期内以及运输储存条件下，保持包装完整性的依据。</w:t>
      </w:r>
    </w:p>
    <w:p w:rsidR="007018F1" w:rsidRPr="00ED4C4E" w:rsidRDefault="007018F1" w:rsidP="007018F1">
      <w:pPr>
        <w:numPr>
          <w:ilvl w:val="0"/>
          <w:numId w:val="14"/>
        </w:numPr>
        <w:ind w:left="0" w:firstLineChars="200" w:firstLine="640"/>
        <w:rPr>
          <w:rFonts w:eastAsia="仿宋_GB2312"/>
          <w:sz w:val="32"/>
          <w:szCs w:val="32"/>
        </w:rPr>
      </w:pPr>
      <w:r w:rsidRPr="00ED4C4E">
        <w:rPr>
          <w:rFonts w:eastAsia="仿宋_GB2312"/>
          <w:sz w:val="32"/>
          <w:szCs w:val="32"/>
        </w:rPr>
        <w:t>如产品为灭菌包装，注册申请人应明确包装材料、灭菌工艺（方法和参数）、无菌保证水平和灭菌有效期，提供包装工艺确认报告、灭菌确认报告、灭菌效果验证报告和货架寿命验证报告。</w:t>
      </w:r>
    </w:p>
    <w:p w:rsidR="001C7FAA" w:rsidRPr="00ED4C4E" w:rsidRDefault="001C7FAA" w:rsidP="00B9023E">
      <w:pPr>
        <w:pStyle w:val="2"/>
        <w:numPr>
          <w:ilvl w:val="0"/>
          <w:numId w:val="13"/>
        </w:numPr>
        <w:spacing w:before="0" w:after="0" w:line="240" w:lineRule="auto"/>
        <w:ind w:left="0" w:firstLineChars="200" w:firstLine="643"/>
        <w:jc w:val="left"/>
        <w:rPr>
          <w:rFonts w:ascii="Times New Roman" w:eastAsia="楷体_GB2312" w:hAnsi="Times New Roman" w:cs="Times New Roman"/>
        </w:rPr>
      </w:pPr>
      <w:r w:rsidRPr="00ED4C4E">
        <w:rPr>
          <w:rFonts w:ascii="Times New Roman" w:eastAsia="楷体_GB2312" w:hAnsi="Times New Roman" w:cs="Times New Roman"/>
        </w:rPr>
        <w:t>临床前动物</w:t>
      </w:r>
      <w:r w:rsidR="00E66623" w:rsidRPr="00ED4C4E">
        <w:rPr>
          <w:rFonts w:ascii="Times New Roman" w:eastAsia="楷体_GB2312" w:hAnsi="Times New Roman" w:cs="Times New Roman"/>
        </w:rPr>
        <w:t>实</w:t>
      </w:r>
      <w:r w:rsidRPr="00ED4C4E">
        <w:rPr>
          <w:rFonts w:ascii="Times New Roman" w:eastAsia="楷体_GB2312" w:hAnsi="Times New Roman" w:cs="Times New Roman"/>
        </w:rPr>
        <w:t>验</w:t>
      </w:r>
    </w:p>
    <w:p w:rsidR="001D0AC6" w:rsidRPr="00ED4C4E" w:rsidRDefault="00051B59" w:rsidP="00EF3B08">
      <w:pPr>
        <w:ind w:firstLineChars="200" w:firstLine="640"/>
        <w:rPr>
          <w:rFonts w:eastAsia="仿宋_GB2312"/>
          <w:sz w:val="32"/>
          <w:szCs w:val="32"/>
        </w:rPr>
      </w:pPr>
      <w:r>
        <w:rPr>
          <w:rFonts w:eastAsia="仿宋_GB2312" w:hint="eastAsia"/>
          <w:sz w:val="32"/>
          <w:szCs w:val="32"/>
        </w:rPr>
        <w:t>按照</w:t>
      </w:r>
      <w:r>
        <w:rPr>
          <w:rFonts w:eastAsia="仿宋_GB2312" w:hint="eastAsia"/>
          <w:sz w:val="32"/>
          <w:szCs w:val="32"/>
        </w:rPr>
        <w:t>《</w:t>
      </w:r>
      <w:r w:rsidRPr="006D51AF">
        <w:rPr>
          <w:rFonts w:eastAsia="仿宋_GB2312" w:hint="eastAsia"/>
          <w:sz w:val="32"/>
          <w:szCs w:val="32"/>
        </w:rPr>
        <w:t>医疗器械动物实验研究技术审查指导原则</w:t>
      </w:r>
      <w:r w:rsidRPr="006D51AF">
        <w:rPr>
          <w:rFonts w:eastAsia="仿宋_GB2312" w:hint="eastAsia"/>
          <w:sz w:val="32"/>
          <w:szCs w:val="32"/>
        </w:rPr>
        <w:t xml:space="preserve"> </w:t>
      </w:r>
      <w:r w:rsidR="000A0E2B">
        <w:rPr>
          <w:rFonts w:eastAsia="仿宋_GB2312" w:hint="eastAsia"/>
          <w:sz w:val="32"/>
          <w:szCs w:val="32"/>
        </w:rPr>
        <w:t>第一部分：</w:t>
      </w:r>
      <w:r w:rsidRPr="006D51AF">
        <w:rPr>
          <w:rFonts w:eastAsia="仿宋_GB2312" w:hint="eastAsia"/>
          <w:sz w:val="32"/>
          <w:szCs w:val="32"/>
        </w:rPr>
        <w:t>决策原则</w:t>
      </w:r>
      <w:r>
        <w:rPr>
          <w:rFonts w:eastAsia="仿宋_GB2312" w:hint="eastAsia"/>
          <w:sz w:val="32"/>
          <w:szCs w:val="32"/>
        </w:rPr>
        <w:t>》</w:t>
      </w:r>
      <w:r w:rsidR="00A44F67" w:rsidRPr="00ED4C4E">
        <w:rPr>
          <w:rFonts w:eastAsia="仿宋_GB2312"/>
          <w:sz w:val="32"/>
          <w:szCs w:val="32"/>
        </w:rPr>
        <w:t>，注册申请人</w:t>
      </w:r>
      <w:r w:rsidR="00E441B3">
        <w:rPr>
          <w:rFonts w:eastAsia="仿宋_GB2312" w:hint="eastAsia"/>
          <w:sz w:val="32"/>
          <w:szCs w:val="32"/>
        </w:rPr>
        <w:t>宜</w:t>
      </w:r>
      <w:r w:rsidR="00A44F67" w:rsidRPr="00ED4C4E">
        <w:rPr>
          <w:rFonts w:eastAsia="仿宋_GB2312"/>
          <w:sz w:val="32"/>
          <w:szCs w:val="32"/>
        </w:rPr>
        <w:t>提供体外同步除颤治疗的动物实验研究资料，详见《体外除颤产品注册技术审查指导原则》附录</w:t>
      </w:r>
      <w:r w:rsidR="00A44F67" w:rsidRPr="00ED4C4E">
        <w:rPr>
          <w:rFonts w:eastAsia="仿宋_GB2312"/>
          <w:sz w:val="32"/>
          <w:szCs w:val="32"/>
        </w:rPr>
        <w:t>3</w:t>
      </w:r>
      <w:r w:rsidR="00A44F67" w:rsidRPr="00ED4C4E">
        <w:rPr>
          <w:rFonts w:eastAsia="仿宋_GB2312"/>
          <w:sz w:val="32"/>
          <w:szCs w:val="32"/>
        </w:rPr>
        <w:t>。</w:t>
      </w:r>
    </w:p>
    <w:p w:rsidR="00B54E96" w:rsidRPr="00ED4C4E" w:rsidRDefault="00B54E96" w:rsidP="00B9023E">
      <w:pPr>
        <w:pStyle w:val="2"/>
        <w:numPr>
          <w:ilvl w:val="0"/>
          <w:numId w:val="13"/>
        </w:numPr>
        <w:spacing w:before="0" w:after="0" w:line="240" w:lineRule="auto"/>
        <w:ind w:left="0" w:firstLineChars="200" w:firstLine="643"/>
        <w:jc w:val="left"/>
        <w:rPr>
          <w:rFonts w:ascii="Times New Roman" w:eastAsia="楷体_GB2312" w:hAnsi="Times New Roman" w:cs="Times New Roman"/>
        </w:rPr>
      </w:pPr>
      <w:bookmarkStart w:id="37" w:name="_Ref462832149"/>
      <w:r w:rsidRPr="00ED4C4E">
        <w:rPr>
          <w:rFonts w:ascii="Times New Roman" w:eastAsia="楷体_GB2312" w:hAnsi="Times New Roman" w:cs="Times New Roman"/>
        </w:rPr>
        <w:t>软件研究</w:t>
      </w:r>
      <w:bookmarkEnd w:id="37"/>
    </w:p>
    <w:p w:rsidR="00B2798E" w:rsidRPr="00ED4C4E" w:rsidRDefault="00EC0C09" w:rsidP="00EC0C09">
      <w:pPr>
        <w:ind w:firstLineChars="200" w:firstLine="640"/>
        <w:jc w:val="left"/>
        <w:rPr>
          <w:rFonts w:eastAsia="仿宋_GB2312"/>
          <w:sz w:val="32"/>
          <w:szCs w:val="32"/>
        </w:rPr>
      </w:pPr>
      <w:r w:rsidRPr="00ED4C4E">
        <w:rPr>
          <w:rFonts w:eastAsia="仿宋_GB2312"/>
          <w:sz w:val="32"/>
          <w:szCs w:val="32"/>
        </w:rPr>
        <w:t>产品所含的软件组件一般不宜单独注册。参考《医疗器械软件注册技术审查指导原则》《体外除颤产品注册技术审查指导</w:t>
      </w:r>
      <w:r w:rsidRPr="00ED4C4E">
        <w:rPr>
          <w:rFonts w:eastAsia="仿宋_GB2312"/>
          <w:sz w:val="32"/>
          <w:szCs w:val="32"/>
        </w:rPr>
        <w:lastRenderedPageBreak/>
        <w:t>原则》的正文第四条第（五）款要求，注册申请人应按照</w:t>
      </w:r>
      <w:r w:rsidRPr="00ED4C4E">
        <w:rPr>
          <w:rFonts w:eastAsia="仿宋_GB2312"/>
          <w:sz w:val="32"/>
          <w:szCs w:val="32"/>
        </w:rPr>
        <w:t>C</w:t>
      </w:r>
      <w:r w:rsidRPr="00ED4C4E">
        <w:rPr>
          <w:rFonts w:eastAsia="仿宋_GB2312"/>
          <w:sz w:val="32"/>
          <w:szCs w:val="32"/>
        </w:rPr>
        <w:t>级安全性级别提供软件描述文档；参考《医疗器械网络安全注册技术审查指导原则》，注册申请人应根据产品网络安全的具体情况提供网络安全描述文档或常规安全补丁描述文档。</w:t>
      </w:r>
    </w:p>
    <w:p w:rsidR="00A55717" w:rsidRPr="00ED4C4E" w:rsidRDefault="00450129" w:rsidP="00EC0C09">
      <w:pPr>
        <w:pStyle w:val="1"/>
        <w:numPr>
          <w:ilvl w:val="0"/>
          <w:numId w:val="9"/>
        </w:numPr>
        <w:spacing w:before="0" w:after="0" w:line="240" w:lineRule="auto"/>
        <w:ind w:left="0" w:firstLineChars="200" w:firstLine="640"/>
        <w:rPr>
          <w:rFonts w:eastAsia="黑体"/>
          <w:b w:val="0"/>
          <w:sz w:val="32"/>
          <w:szCs w:val="32"/>
        </w:rPr>
      </w:pPr>
      <w:r w:rsidRPr="00ED4C4E">
        <w:rPr>
          <w:rFonts w:eastAsia="黑体"/>
          <w:b w:val="0"/>
          <w:sz w:val="32"/>
          <w:szCs w:val="32"/>
        </w:rPr>
        <w:t>临床</w:t>
      </w:r>
      <w:r w:rsidR="003D4036" w:rsidRPr="00ED4C4E">
        <w:rPr>
          <w:rFonts w:eastAsia="黑体"/>
          <w:b w:val="0"/>
          <w:sz w:val="32"/>
          <w:szCs w:val="32"/>
        </w:rPr>
        <w:t>评价</w:t>
      </w:r>
      <w:r w:rsidR="0075558E" w:rsidRPr="00ED4C4E">
        <w:rPr>
          <w:rFonts w:eastAsia="黑体"/>
          <w:b w:val="0"/>
          <w:sz w:val="32"/>
          <w:szCs w:val="32"/>
        </w:rPr>
        <w:t>资料</w:t>
      </w:r>
    </w:p>
    <w:p w:rsidR="006B3638" w:rsidRPr="00ED4C4E" w:rsidRDefault="008B1D12" w:rsidP="00F74A74">
      <w:pPr>
        <w:ind w:firstLineChars="200" w:firstLine="640"/>
        <w:jc w:val="left"/>
        <w:rPr>
          <w:rFonts w:eastAsia="仿宋_GB2312"/>
          <w:sz w:val="32"/>
          <w:szCs w:val="32"/>
        </w:rPr>
      </w:pPr>
      <w:r w:rsidRPr="00ED4C4E">
        <w:rPr>
          <w:rFonts w:eastAsia="仿宋_GB2312"/>
          <w:sz w:val="32"/>
          <w:szCs w:val="32"/>
        </w:rPr>
        <w:t>注册申请人应提供体外同步复律治疗的临床评价资料，可按照下述任</w:t>
      </w:r>
      <w:proofErr w:type="gramStart"/>
      <w:r w:rsidRPr="00ED4C4E">
        <w:rPr>
          <w:rFonts w:eastAsia="仿宋_GB2312"/>
          <w:sz w:val="32"/>
          <w:szCs w:val="32"/>
        </w:rPr>
        <w:t>一</w:t>
      </w:r>
      <w:proofErr w:type="gramEnd"/>
      <w:r w:rsidRPr="00ED4C4E">
        <w:rPr>
          <w:rFonts w:eastAsia="仿宋_GB2312"/>
          <w:sz w:val="32"/>
          <w:szCs w:val="32"/>
        </w:rPr>
        <w:t>情形：</w:t>
      </w:r>
    </w:p>
    <w:p w:rsidR="00FD648F" w:rsidRPr="00ED4C4E" w:rsidRDefault="003F7922" w:rsidP="00B9023E">
      <w:pPr>
        <w:pStyle w:val="2"/>
        <w:numPr>
          <w:ilvl w:val="0"/>
          <w:numId w:val="8"/>
        </w:numPr>
        <w:spacing w:before="0" w:after="0" w:line="240" w:lineRule="auto"/>
        <w:ind w:left="0" w:firstLineChars="200" w:firstLine="643"/>
        <w:rPr>
          <w:rFonts w:ascii="Times New Roman" w:eastAsia="楷体_GB2312" w:hAnsi="Times New Roman" w:cs="Times New Roman"/>
        </w:rPr>
      </w:pPr>
      <w:r w:rsidRPr="00ED4C4E">
        <w:rPr>
          <w:rFonts w:ascii="Times New Roman" w:eastAsia="楷体_GB2312" w:hAnsi="Times New Roman" w:cs="Times New Roman"/>
        </w:rPr>
        <w:t>通过同品种产品临床数据进行的分析评价报告</w:t>
      </w:r>
    </w:p>
    <w:p w:rsidR="00061167" w:rsidRPr="00ED4C4E" w:rsidRDefault="00C742EF" w:rsidP="00FD648F">
      <w:pPr>
        <w:ind w:firstLine="642"/>
        <w:jc w:val="left"/>
        <w:rPr>
          <w:rFonts w:eastAsia="仿宋_GB2312"/>
          <w:color w:val="000000"/>
          <w:sz w:val="32"/>
          <w:szCs w:val="32"/>
        </w:rPr>
      </w:pPr>
      <w:r w:rsidRPr="00ED4C4E">
        <w:rPr>
          <w:rFonts w:eastAsia="仿宋_GB2312"/>
          <w:color w:val="000000"/>
          <w:sz w:val="32"/>
          <w:szCs w:val="32"/>
        </w:rPr>
        <w:t>按照本指导原则</w:t>
      </w:r>
      <w:r w:rsidR="00534C79" w:rsidRPr="00ED4C4E">
        <w:rPr>
          <w:rFonts w:eastAsia="仿宋_GB2312"/>
          <w:color w:val="000000"/>
          <w:sz w:val="32"/>
          <w:szCs w:val="32"/>
        </w:rPr>
        <w:fldChar w:fldCharType="begin"/>
      </w:r>
      <w:r w:rsidR="00534C79" w:rsidRPr="00ED4C4E">
        <w:rPr>
          <w:rFonts w:eastAsia="仿宋_GB2312"/>
          <w:color w:val="000000"/>
          <w:sz w:val="32"/>
          <w:szCs w:val="32"/>
        </w:rPr>
        <w:instrText xml:space="preserve"> REF _Ref20318257 \h  \* MERGEFORMAT </w:instrText>
      </w:r>
      <w:r w:rsidR="00534C79" w:rsidRPr="00ED4C4E">
        <w:rPr>
          <w:rFonts w:eastAsia="仿宋_GB2312"/>
          <w:color w:val="000000"/>
          <w:sz w:val="32"/>
          <w:szCs w:val="32"/>
        </w:rPr>
      </w:r>
      <w:r w:rsidR="00534C79" w:rsidRPr="00ED4C4E">
        <w:rPr>
          <w:rFonts w:eastAsia="仿宋_GB2312"/>
          <w:color w:val="000000"/>
          <w:sz w:val="32"/>
          <w:szCs w:val="32"/>
        </w:rPr>
        <w:fldChar w:fldCharType="separate"/>
      </w:r>
      <w:r w:rsidR="008837D6" w:rsidRPr="00ED4C4E">
        <w:rPr>
          <w:rFonts w:eastAsia="仿宋_GB2312"/>
          <w:color w:val="000000"/>
          <w:sz w:val="32"/>
          <w:szCs w:val="32"/>
        </w:rPr>
        <w:t>附录</w:t>
      </w:r>
      <w:r w:rsidR="008837D6" w:rsidRPr="00ED4C4E">
        <w:rPr>
          <w:rFonts w:eastAsia="仿宋_GB2312"/>
          <w:color w:val="000000"/>
          <w:sz w:val="32"/>
          <w:szCs w:val="32"/>
        </w:rPr>
        <w:t>3</w:t>
      </w:r>
      <w:r w:rsidR="00534C79" w:rsidRPr="00ED4C4E">
        <w:rPr>
          <w:rFonts w:eastAsia="仿宋_GB2312"/>
          <w:color w:val="000000"/>
          <w:sz w:val="32"/>
          <w:szCs w:val="32"/>
        </w:rPr>
        <w:fldChar w:fldCharType="end"/>
      </w:r>
      <w:r w:rsidRPr="00ED4C4E">
        <w:rPr>
          <w:rFonts w:eastAsia="仿宋_GB2312"/>
          <w:color w:val="000000"/>
          <w:sz w:val="32"/>
          <w:szCs w:val="32"/>
        </w:rPr>
        <w:t>和《体外除颤产品注册技术审查指导原则》附录</w:t>
      </w:r>
      <w:r w:rsidRPr="00ED4C4E">
        <w:rPr>
          <w:rFonts w:eastAsia="仿宋_GB2312"/>
          <w:color w:val="000000"/>
          <w:sz w:val="32"/>
          <w:szCs w:val="32"/>
        </w:rPr>
        <w:t>4</w:t>
      </w:r>
      <w:r w:rsidRPr="00ED4C4E">
        <w:rPr>
          <w:rFonts w:eastAsia="仿宋_GB2312"/>
          <w:color w:val="000000"/>
          <w:sz w:val="32"/>
          <w:szCs w:val="32"/>
        </w:rPr>
        <w:t>，注册申请人应通过分析评价同品种</w:t>
      </w:r>
      <w:r w:rsidR="00301C17" w:rsidRPr="00301C17">
        <w:rPr>
          <w:rFonts w:eastAsia="仿宋_GB2312"/>
          <w:color w:val="000000"/>
          <w:sz w:val="32"/>
          <w:szCs w:val="32"/>
        </w:rPr>
        <w:t>体外同步复</w:t>
      </w:r>
      <w:proofErr w:type="gramStart"/>
      <w:r w:rsidR="00301C17" w:rsidRPr="00301C17">
        <w:rPr>
          <w:rFonts w:eastAsia="仿宋_GB2312"/>
          <w:color w:val="000000"/>
          <w:sz w:val="32"/>
          <w:szCs w:val="32"/>
        </w:rPr>
        <w:t>律</w:t>
      </w:r>
      <w:r w:rsidRPr="00ED4C4E">
        <w:rPr>
          <w:rFonts w:eastAsia="仿宋_GB2312"/>
          <w:color w:val="000000"/>
          <w:sz w:val="32"/>
          <w:szCs w:val="32"/>
        </w:rPr>
        <w:t>产品</w:t>
      </w:r>
      <w:proofErr w:type="gramEnd"/>
      <w:r w:rsidRPr="00ED4C4E">
        <w:rPr>
          <w:rFonts w:eastAsia="仿宋_GB2312"/>
          <w:color w:val="000000"/>
          <w:sz w:val="32"/>
          <w:szCs w:val="32"/>
        </w:rPr>
        <w:t>的临床数据来确认产品的安全性和有效性。</w:t>
      </w:r>
    </w:p>
    <w:p w:rsidR="00061167" w:rsidRPr="00ED4C4E" w:rsidRDefault="00061167" w:rsidP="00B9023E">
      <w:pPr>
        <w:pStyle w:val="2"/>
        <w:numPr>
          <w:ilvl w:val="0"/>
          <w:numId w:val="8"/>
        </w:numPr>
        <w:spacing w:before="0" w:after="0" w:line="240" w:lineRule="auto"/>
        <w:ind w:left="0" w:firstLineChars="200" w:firstLine="643"/>
        <w:rPr>
          <w:rFonts w:ascii="Times New Roman" w:eastAsia="楷体_GB2312" w:hAnsi="Times New Roman" w:cs="Times New Roman"/>
        </w:rPr>
      </w:pPr>
      <w:r w:rsidRPr="00ED4C4E">
        <w:rPr>
          <w:rFonts w:ascii="Times New Roman" w:eastAsia="楷体_GB2312" w:hAnsi="Times New Roman" w:cs="Times New Roman"/>
        </w:rPr>
        <w:t>临床试验资料</w:t>
      </w:r>
    </w:p>
    <w:p w:rsidR="00830150" w:rsidRPr="00ED4C4E" w:rsidRDefault="0024383E" w:rsidP="00BC1451">
      <w:pPr>
        <w:ind w:firstLineChars="200" w:firstLine="640"/>
        <w:jc w:val="left"/>
        <w:rPr>
          <w:rFonts w:eastAsia="仿宋_GB2312"/>
          <w:sz w:val="32"/>
          <w:szCs w:val="32"/>
        </w:rPr>
      </w:pPr>
      <w:r w:rsidRPr="00ED4C4E">
        <w:rPr>
          <w:rFonts w:eastAsia="仿宋_GB2312"/>
          <w:color w:val="000000"/>
          <w:sz w:val="32"/>
          <w:szCs w:val="32"/>
        </w:rPr>
        <w:t>注册申请人</w:t>
      </w:r>
      <w:r w:rsidRPr="00ED4C4E">
        <w:rPr>
          <w:rFonts w:eastAsia="仿宋_GB2312"/>
          <w:sz w:val="32"/>
          <w:szCs w:val="32"/>
        </w:rPr>
        <w:t>可参考</w:t>
      </w:r>
      <w:r w:rsidR="00DA4704">
        <w:rPr>
          <w:rFonts w:eastAsia="仿宋_GB2312" w:hint="eastAsia"/>
          <w:sz w:val="32"/>
          <w:szCs w:val="32"/>
        </w:rPr>
        <w:t>《</w:t>
      </w:r>
      <w:r w:rsidR="00DA4704" w:rsidRPr="00DA4704">
        <w:rPr>
          <w:rFonts w:eastAsia="仿宋_GB2312" w:hint="eastAsia"/>
          <w:sz w:val="32"/>
          <w:szCs w:val="32"/>
        </w:rPr>
        <w:t>医疗器械临床试验设计指导原则</w:t>
      </w:r>
      <w:r w:rsidR="00DA4704">
        <w:rPr>
          <w:rFonts w:eastAsia="仿宋_GB2312" w:hint="eastAsia"/>
          <w:sz w:val="32"/>
          <w:szCs w:val="32"/>
        </w:rPr>
        <w:t>》</w:t>
      </w:r>
      <w:r w:rsidR="001D7599">
        <w:rPr>
          <w:rFonts w:eastAsia="仿宋_GB2312" w:hint="eastAsia"/>
          <w:sz w:val="32"/>
          <w:szCs w:val="32"/>
        </w:rPr>
        <w:t>《</w:t>
      </w:r>
      <w:r w:rsidR="001D7599" w:rsidRPr="001D7599">
        <w:rPr>
          <w:rFonts w:eastAsia="仿宋_GB2312" w:hint="eastAsia"/>
          <w:sz w:val="32"/>
          <w:szCs w:val="32"/>
        </w:rPr>
        <w:t>接受医疗器械境外临床试验数据技术指导原则</w:t>
      </w:r>
      <w:r w:rsidR="001D7599">
        <w:rPr>
          <w:rFonts w:eastAsia="仿宋_GB2312" w:hint="eastAsia"/>
          <w:sz w:val="32"/>
          <w:szCs w:val="32"/>
        </w:rPr>
        <w:t>》</w:t>
      </w:r>
      <w:r w:rsidRPr="00ED4C4E">
        <w:rPr>
          <w:rFonts w:eastAsia="仿宋_GB2312"/>
          <w:sz w:val="32"/>
          <w:szCs w:val="32"/>
        </w:rPr>
        <w:t>《体外除颤产品注册技术审查指导原则》附录</w:t>
      </w:r>
      <w:r w:rsidRPr="00ED4C4E">
        <w:rPr>
          <w:rFonts w:eastAsia="仿宋_GB2312"/>
          <w:sz w:val="32"/>
          <w:szCs w:val="32"/>
        </w:rPr>
        <w:t>6</w:t>
      </w:r>
      <w:r w:rsidRPr="00ED4C4E">
        <w:rPr>
          <w:rFonts w:eastAsia="仿宋_GB2312"/>
          <w:sz w:val="32"/>
          <w:szCs w:val="32"/>
        </w:rPr>
        <w:t>来确认</w:t>
      </w:r>
      <w:r w:rsidRPr="00ED4C4E">
        <w:rPr>
          <w:rFonts w:eastAsia="仿宋_GB2312"/>
          <w:color w:val="000000"/>
          <w:sz w:val="32"/>
          <w:szCs w:val="32"/>
        </w:rPr>
        <w:t>产品的</w:t>
      </w:r>
      <w:r w:rsidRPr="00ED4C4E">
        <w:rPr>
          <w:rFonts w:eastAsia="仿宋_GB2312"/>
          <w:sz w:val="32"/>
          <w:szCs w:val="32"/>
        </w:rPr>
        <w:t>安全性和有效性。</w:t>
      </w:r>
    </w:p>
    <w:p w:rsidR="00DF4209" w:rsidRPr="00ED4C4E" w:rsidRDefault="00BC05AB" w:rsidP="00B9023E">
      <w:pPr>
        <w:pStyle w:val="1"/>
        <w:numPr>
          <w:ilvl w:val="0"/>
          <w:numId w:val="9"/>
        </w:numPr>
        <w:spacing w:before="0" w:after="0" w:line="240" w:lineRule="auto"/>
        <w:ind w:left="0" w:firstLineChars="200" w:firstLine="640"/>
        <w:rPr>
          <w:rFonts w:eastAsia="黑体"/>
          <w:b w:val="0"/>
          <w:sz w:val="32"/>
          <w:szCs w:val="32"/>
        </w:rPr>
      </w:pPr>
      <w:r w:rsidRPr="00ED4C4E">
        <w:rPr>
          <w:rFonts w:eastAsia="黑体"/>
          <w:b w:val="0"/>
          <w:sz w:val="32"/>
          <w:szCs w:val="32"/>
        </w:rPr>
        <w:t>产品风险分析资料</w:t>
      </w:r>
    </w:p>
    <w:p w:rsidR="0072614D" w:rsidRPr="00ED4C4E" w:rsidRDefault="00254256" w:rsidP="0072614D">
      <w:pPr>
        <w:ind w:firstLineChars="200" w:firstLine="640"/>
        <w:rPr>
          <w:rFonts w:eastAsia="仿宋_GB2312"/>
          <w:sz w:val="32"/>
          <w:szCs w:val="32"/>
        </w:rPr>
      </w:pPr>
      <w:r w:rsidRPr="00ED4C4E">
        <w:rPr>
          <w:rFonts w:eastAsia="仿宋_GB2312"/>
          <w:sz w:val="32"/>
          <w:szCs w:val="32"/>
        </w:rPr>
        <w:t>注册申请人</w:t>
      </w:r>
      <w:r w:rsidR="00657D33" w:rsidRPr="00ED4C4E">
        <w:rPr>
          <w:rFonts w:eastAsia="仿宋_GB2312"/>
          <w:sz w:val="32"/>
          <w:szCs w:val="32"/>
        </w:rPr>
        <w:t>应提供</w:t>
      </w:r>
      <w:r w:rsidR="00413AE9" w:rsidRPr="00ED4C4E">
        <w:rPr>
          <w:rFonts w:eastAsia="仿宋_GB2312"/>
          <w:sz w:val="32"/>
          <w:szCs w:val="32"/>
        </w:rPr>
        <w:t>产品</w:t>
      </w:r>
      <w:r w:rsidR="00657D33" w:rsidRPr="00ED4C4E">
        <w:rPr>
          <w:rFonts w:eastAsia="仿宋_GB2312"/>
          <w:sz w:val="32"/>
          <w:szCs w:val="32"/>
        </w:rPr>
        <w:t>的</w:t>
      </w:r>
      <w:r w:rsidR="00E00D7A" w:rsidRPr="00ED4C4E">
        <w:rPr>
          <w:rFonts w:eastAsia="仿宋_GB2312"/>
          <w:sz w:val="32"/>
          <w:szCs w:val="32"/>
        </w:rPr>
        <w:t>风险管理</w:t>
      </w:r>
      <w:r w:rsidR="00657D33" w:rsidRPr="00ED4C4E">
        <w:rPr>
          <w:rFonts w:eastAsia="仿宋_GB2312"/>
          <w:sz w:val="32"/>
          <w:szCs w:val="32"/>
        </w:rPr>
        <w:t>资料，见本指导原则</w:t>
      </w:r>
      <w:r w:rsidR="00D85547" w:rsidRPr="00ED4C4E">
        <w:rPr>
          <w:rFonts w:eastAsia="仿宋_GB2312"/>
          <w:sz w:val="32"/>
          <w:szCs w:val="32"/>
        </w:rPr>
        <w:fldChar w:fldCharType="begin"/>
      </w:r>
      <w:r w:rsidR="00D85547" w:rsidRPr="00ED4C4E">
        <w:rPr>
          <w:rFonts w:eastAsia="仿宋_GB2312"/>
          <w:sz w:val="32"/>
          <w:szCs w:val="32"/>
        </w:rPr>
        <w:instrText xml:space="preserve"> REF _Ref443935308 \h  \* MERGEFORMAT </w:instrText>
      </w:r>
      <w:r w:rsidR="00D85547" w:rsidRPr="00ED4C4E">
        <w:rPr>
          <w:rFonts w:eastAsia="仿宋_GB2312"/>
          <w:sz w:val="32"/>
          <w:szCs w:val="32"/>
        </w:rPr>
      </w:r>
      <w:r w:rsidR="00D85547" w:rsidRPr="00ED4C4E">
        <w:rPr>
          <w:rFonts w:eastAsia="仿宋_GB2312"/>
          <w:sz w:val="32"/>
          <w:szCs w:val="32"/>
        </w:rPr>
        <w:fldChar w:fldCharType="separate"/>
      </w:r>
      <w:r w:rsidR="008837D6" w:rsidRPr="00ED4C4E">
        <w:rPr>
          <w:rFonts w:eastAsia="仿宋_GB2312"/>
          <w:sz w:val="32"/>
          <w:szCs w:val="32"/>
        </w:rPr>
        <w:t>附录</w:t>
      </w:r>
      <w:r w:rsidR="008837D6" w:rsidRPr="00ED4C4E">
        <w:rPr>
          <w:rFonts w:eastAsia="仿宋_GB2312"/>
          <w:sz w:val="32"/>
          <w:szCs w:val="32"/>
        </w:rPr>
        <w:fldChar w:fldCharType="begin"/>
      </w:r>
      <w:r w:rsidR="008837D6" w:rsidRPr="00ED4C4E">
        <w:rPr>
          <w:rFonts w:eastAsia="仿宋_GB2312"/>
          <w:sz w:val="32"/>
          <w:szCs w:val="32"/>
        </w:rPr>
        <w:instrText xml:space="preserve"> XE "1" </w:instrText>
      </w:r>
      <w:r w:rsidR="008837D6" w:rsidRPr="00ED4C4E">
        <w:rPr>
          <w:rFonts w:eastAsia="仿宋_GB2312"/>
          <w:sz w:val="32"/>
          <w:szCs w:val="32"/>
        </w:rPr>
        <w:fldChar w:fldCharType="end"/>
      </w:r>
      <w:r w:rsidR="008837D6" w:rsidRPr="00ED4C4E">
        <w:rPr>
          <w:rFonts w:eastAsia="仿宋_GB2312"/>
          <w:sz w:val="32"/>
          <w:szCs w:val="32"/>
        </w:rPr>
        <w:t>1</w:t>
      </w:r>
      <w:r w:rsidR="00D85547" w:rsidRPr="00ED4C4E">
        <w:rPr>
          <w:rFonts w:eastAsia="仿宋_GB2312"/>
          <w:sz w:val="32"/>
          <w:szCs w:val="32"/>
        </w:rPr>
        <w:fldChar w:fldCharType="end"/>
      </w:r>
      <w:r w:rsidR="00657D33" w:rsidRPr="00ED4C4E">
        <w:rPr>
          <w:rFonts w:eastAsia="仿宋_GB2312"/>
          <w:sz w:val="32"/>
          <w:szCs w:val="32"/>
        </w:rPr>
        <w:t>。</w:t>
      </w:r>
    </w:p>
    <w:p w:rsidR="000E7D38" w:rsidRPr="00ED4C4E" w:rsidRDefault="00370E2B" w:rsidP="00370E2B">
      <w:pPr>
        <w:ind w:firstLineChars="200" w:firstLine="640"/>
        <w:rPr>
          <w:rFonts w:eastAsia="仿宋_GB2312"/>
          <w:sz w:val="32"/>
          <w:szCs w:val="32"/>
        </w:rPr>
      </w:pPr>
      <w:r w:rsidRPr="00ED4C4E">
        <w:rPr>
          <w:rFonts w:eastAsia="仿宋_GB2312"/>
          <w:sz w:val="32"/>
          <w:szCs w:val="32"/>
        </w:rPr>
        <w:t>考虑到</w:t>
      </w:r>
      <w:r w:rsidR="0005159C" w:rsidRPr="00ED4C4E">
        <w:rPr>
          <w:rFonts w:eastAsia="仿宋_GB2312"/>
          <w:sz w:val="32"/>
          <w:szCs w:val="32"/>
        </w:rPr>
        <w:t>产品</w:t>
      </w:r>
      <w:r w:rsidR="00E0506D" w:rsidRPr="00ED4C4E">
        <w:rPr>
          <w:rFonts w:eastAsia="仿宋_GB2312"/>
          <w:sz w:val="32"/>
          <w:szCs w:val="32"/>
        </w:rPr>
        <w:t>的</w:t>
      </w:r>
      <w:r w:rsidRPr="00ED4C4E">
        <w:rPr>
          <w:rFonts w:eastAsia="仿宋_GB2312"/>
          <w:sz w:val="32"/>
          <w:szCs w:val="32"/>
        </w:rPr>
        <w:t>临床使用场所（包括但不限于临床机构、户外</w:t>
      </w:r>
      <w:r w:rsidRPr="00ED4C4E">
        <w:rPr>
          <w:rFonts w:eastAsia="仿宋_GB2312"/>
          <w:sz w:val="32"/>
          <w:szCs w:val="32"/>
        </w:rPr>
        <w:t>/</w:t>
      </w:r>
      <w:r w:rsidRPr="00ED4C4E">
        <w:rPr>
          <w:rFonts w:eastAsia="仿宋_GB2312"/>
          <w:sz w:val="32"/>
          <w:szCs w:val="32"/>
        </w:rPr>
        <w:t>户内公共场所、交通工具中、患者家中等）和各种环境因素的相关风险</w:t>
      </w:r>
      <w:r w:rsidRPr="00ED4C4E">
        <w:rPr>
          <w:rFonts w:eastAsia="仿宋_GB2312"/>
          <w:sz w:val="32"/>
          <w:szCs w:val="32"/>
        </w:rPr>
        <w:t>[</w:t>
      </w:r>
      <w:r w:rsidRPr="00ED4C4E">
        <w:rPr>
          <w:rFonts w:eastAsia="仿宋_GB2312"/>
          <w:sz w:val="32"/>
          <w:szCs w:val="32"/>
        </w:rPr>
        <w:t>包括但不限于海拔、绝对湿度和相对湿度、热能（温</w:t>
      </w:r>
      <w:r w:rsidRPr="00ED4C4E">
        <w:rPr>
          <w:rFonts w:eastAsia="仿宋_GB2312"/>
          <w:sz w:val="32"/>
          <w:szCs w:val="32"/>
        </w:rPr>
        <w:lastRenderedPageBreak/>
        <w:t>度）、电磁环境、辐射环境、机械能（重力坠落和悬挂、碰撞、振动、运输）等</w:t>
      </w:r>
      <w:r w:rsidRPr="00ED4C4E">
        <w:rPr>
          <w:rFonts w:eastAsia="仿宋_GB2312"/>
          <w:sz w:val="32"/>
          <w:szCs w:val="32"/>
        </w:rPr>
        <w:t>]</w:t>
      </w:r>
      <w:r w:rsidRPr="00ED4C4E">
        <w:rPr>
          <w:rFonts w:eastAsia="仿宋_GB2312"/>
          <w:sz w:val="32"/>
          <w:szCs w:val="32"/>
        </w:rPr>
        <w:t>，</w:t>
      </w:r>
      <w:r w:rsidR="0034240B" w:rsidRPr="00ED4C4E">
        <w:rPr>
          <w:rFonts w:eastAsia="仿宋_GB2312"/>
          <w:sz w:val="32"/>
          <w:szCs w:val="32"/>
        </w:rPr>
        <w:t>制造商</w:t>
      </w:r>
      <w:r w:rsidRPr="00ED4C4E">
        <w:rPr>
          <w:rFonts w:eastAsia="仿宋_GB2312"/>
          <w:sz w:val="32"/>
          <w:szCs w:val="32"/>
        </w:rPr>
        <w:t>应</w:t>
      </w:r>
      <w:r w:rsidR="009F1193" w:rsidRPr="00ED4C4E">
        <w:rPr>
          <w:rFonts w:eastAsia="仿宋_GB2312"/>
          <w:sz w:val="32"/>
          <w:szCs w:val="32"/>
        </w:rPr>
        <w:t>在风险分析</w:t>
      </w:r>
      <w:r w:rsidR="00D8085B" w:rsidRPr="00ED4C4E">
        <w:rPr>
          <w:rFonts w:eastAsia="仿宋_GB2312"/>
          <w:sz w:val="32"/>
          <w:szCs w:val="32"/>
        </w:rPr>
        <w:t>和管理</w:t>
      </w:r>
      <w:r w:rsidR="009F1193" w:rsidRPr="00ED4C4E">
        <w:rPr>
          <w:rFonts w:eastAsia="仿宋_GB2312"/>
          <w:sz w:val="32"/>
          <w:szCs w:val="32"/>
        </w:rPr>
        <w:t>过程中</w:t>
      </w:r>
      <w:r w:rsidR="002E0932" w:rsidRPr="00ED4C4E">
        <w:rPr>
          <w:rFonts w:eastAsia="仿宋_GB2312"/>
          <w:sz w:val="32"/>
          <w:szCs w:val="32"/>
        </w:rPr>
        <w:t>估计、评价并控制</w:t>
      </w:r>
      <w:r w:rsidR="009F1193" w:rsidRPr="00ED4C4E">
        <w:rPr>
          <w:rFonts w:eastAsia="仿宋_GB2312"/>
          <w:sz w:val="32"/>
          <w:szCs w:val="32"/>
        </w:rPr>
        <w:t>环境因素</w:t>
      </w:r>
      <w:r w:rsidR="00B362A2" w:rsidRPr="00ED4C4E">
        <w:rPr>
          <w:rFonts w:eastAsia="仿宋_GB2312"/>
          <w:sz w:val="32"/>
          <w:szCs w:val="32"/>
        </w:rPr>
        <w:t>可能引起</w:t>
      </w:r>
      <w:r w:rsidR="009F1193" w:rsidRPr="00ED4C4E">
        <w:rPr>
          <w:rFonts w:eastAsia="仿宋_GB2312"/>
          <w:sz w:val="32"/>
          <w:szCs w:val="32"/>
        </w:rPr>
        <w:t>的相关风险，</w:t>
      </w:r>
      <w:r w:rsidR="006470F6" w:rsidRPr="00ED4C4E">
        <w:rPr>
          <w:rFonts w:eastAsia="仿宋_GB2312"/>
          <w:sz w:val="32"/>
          <w:szCs w:val="32"/>
        </w:rPr>
        <w:t>同时</w:t>
      </w:r>
      <w:r w:rsidR="00797A9B" w:rsidRPr="00ED4C4E">
        <w:rPr>
          <w:rFonts w:eastAsia="仿宋_GB2312"/>
          <w:sz w:val="32"/>
          <w:szCs w:val="32"/>
        </w:rPr>
        <w:t>制造商</w:t>
      </w:r>
      <w:r w:rsidR="00EA2DF0" w:rsidRPr="00ED4C4E">
        <w:rPr>
          <w:rFonts w:eastAsia="仿宋_GB2312"/>
          <w:sz w:val="32"/>
          <w:szCs w:val="32"/>
        </w:rPr>
        <w:t>应说明提出风险控制措施的</w:t>
      </w:r>
      <w:r w:rsidRPr="00ED4C4E">
        <w:rPr>
          <w:rFonts w:eastAsia="仿宋_GB2312"/>
          <w:sz w:val="32"/>
          <w:szCs w:val="32"/>
        </w:rPr>
        <w:t>客观证据及</w:t>
      </w:r>
      <w:r w:rsidR="009A1AB0" w:rsidRPr="00ED4C4E">
        <w:rPr>
          <w:rFonts w:eastAsia="仿宋_GB2312"/>
          <w:sz w:val="32"/>
          <w:szCs w:val="32"/>
        </w:rPr>
        <w:t>验证</w:t>
      </w:r>
      <w:r w:rsidR="002804B4" w:rsidRPr="00ED4C4E">
        <w:rPr>
          <w:rFonts w:eastAsia="仿宋_GB2312"/>
          <w:sz w:val="32"/>
          <w:szCs w:val="32"/>
        </w:rPr>
        <w:t>确认</w:t>
      </w:r>
      <w:r w:rsidRPr="00ED4C4E">
        <w:rPr>
          <w:rFonts w:eastAsia="仿宋_GB2312"/>
          <w:sz w:val="32"/>
          <w:szCs w:val="32"/>
        </w:rPr>
        <w:t>资料，确认该产品</w:t>
      </w:r>
      <w:r w:rsidR="009F3C08" w:rsidRPr="00ED4C4E">
        <w:rPr>
          <w:rFonts w:eastAsia="仿宋_GB2312"/>
          <w:sz w:val="32"/>
          <w:szCs w:val="32"/>
        </w:rPr>
        <w:t>在不同环境</w:t>
      </w:r>
      <w:r w:rsidR="00734953" w:rsidRPr="00ED4C4E">
        <w:rPr>
          <w:rFonts w:eastAsia="仿宋_GB2312"/>
          <w:sz w:val="32"/>
          <w:szCs w:val="32"/>
        </w:rPr>
        <w:t>条件</w:t>
      </w:r>
      <w:r w:rsidR="009F3C08" w:rsidRPr="00ED4C4E">
        <w:rPr>
          <w:rFonts w:eastAsia="仿宋_GB2312"/>
          <w:sz w:val="32"/>
          <w:szCs w:val="32"/>
        </w:rPr>
        <w:t>下的</w:t>
      </w:r>
      <w:r w:rsidRPr="00ED4C4E">
        <w:rPr>
          <w:rFonts w:eastAsia="仿宋_GB2312"/>
          <w:sz w:val="32"/>
          <w:szCs w:val="32"/>
        </w:rPr>
        <w:t>安全性、临床功能和性能。</w:t>
      </w:r>
    </w:p>
    <w:bookmarkEnd w:id="1"/>
    <w:bookmarkEnd w:id="2"/>
    <w:bookmarkEnd w:id="3"/>
    <w:bookmarkEnd w:id="14"/>
    <w:p w:rsidR="008E2EDE" w:rsidRPr="00ED4C4E" w:rsidRDefault="008E2EDE" w:rsidP="00B9023E">
      <w:pPr>
        <w:pStyle w:val="1"/>
        <w:numPr>
          <w:ilvl w:val="0"/>
          <w:numId w:val="9"/>
        </w:numPr>
        <w:spacing w:before="0" w:after="0" w:line="240" w:lineRule="auto"/>
        <w:ind w:left="0" w:firstLineChars="200" w:firstLine="640"/>
        <w:rPr>
          <w:rFonts w:eastAsia="黑体"/>
          <w:b w:val="0"/>
          <w:sz w:val="32"/>
          <w:szCs w:val="32"/>
        </w:rPr>
      </w:pPr>
      <w:r w:rsidRPr="00ED4C4E">
        <w:rPr>
          <w:rFonts w:eastAsia="黑体"/>
          <w:b w:val="0"/>
          <w:sz w:val="32"/>
          <w:szCs w:val="32"/>
        </w:rPr>
        <w:t>产品技术要求</w:t>
      </w:r>
    </w:p>
    <w:p w:rsidR="0072614D" w:rsidRPr="00ED4C4E" w:rsidRDefault="00254256" w:rsidP="00A31A5C">
      <w:pPr>
        <w:ind w:firstLine="640"/>
        <w:rPr>
          <w:rFonts w:eastAsia="仿宋_GB2312"/>
          <w:sz w:val="32"/>
          <w:szCs w:val="32"/>
        </w:rPr>
      </w:pPr>
      <w:r w:rsidRPr="00ED4C4E">
        <w:rPr>
          <w:rFonts w:eastAsia="仿宋_GB2312"/>
          <w:sz w:val="32"/>
          <w:szCs w:val="32"/>
        </w:rPr>
        <w:t>注册申请人</w:t>
      </w:r>
      <w:r w:rsidR="005266AB" w:rsidRPr="00ED4C4E">
        <w:rPr>
          <w:rFonts w:eastAsia="仿宋_GB2312"/>
          <w:sz w:val="32"/>
          <w:szCs w:val="32"/>
        </w:rPr>
        <w:t>应按照</w:t>
      </w:r>
      <w:r w:rsidR="00E81019" w:rsidRPr="00ED4C4E">
        <w:rPr>
          <w:rFonts w:eastAsia="仿宋_GB2312"/>
          <w:sz w:val="32"/>
          <w:szCs w:val="32"/>
        </w:rPr>
        <w:t>本指导原则</w:t>
      </w:r>
      <w:r w:rsidR="00E81019" w:rsidRPr="00ED4C4E">
        <w:rPr>
          <w:rFonts w:eastAsia="仿宋_GB2312"/>
          <w:sz w:val="32"/>
          <w:szCs w:val="32"/>
        </w:rPr>
        <w:fldChar w:fldCharType="begin"/>
      </w:r>
      <w:r w:rsidR="00E81019" w:rsidRPr="00ED4C4E">
        <w:rPr>
          <w:rFonts w:eastAsia="仿宋_GB2312"/>
          <w:sz w:val="32"/>
          <w:szCs w:val="32"/>
        </w:rPr>
        <w:instrText xml:space="preserve"> REF _Ref434177759 \h  \* MERGEFORMAT </w:instrText>
      </w:r>
      <w:r w:rsidR="00E81019" w:rsidRPr="00ED4C4E">
        <w:rPr>
          <w:rFonts w:eastAsia="仿宋_GB2312"/>
          <w:sz w:val="32"/>
          <w:szCs w:val="32"/>
        </w:rPr>
      </w:r>
      <w:r w:rsidR="00E81019" w:rsidRPr="00ED4C4E">
        <w:rPr>
          <w:rFonts w:eastAsia="仿宋_GB2312"/>
          <w:sz w:val="32"/>
          <w:szCs w:val="32"/>
        </w:rPr>
        <w:fldChar w:fldCharType="separate"/>
      </w:r>
      <w:r w:rsidR="008837D6" w:rsidRPr="00ED4C4E">
        <w:rPr>
          <w:rFonts w:eastAsia="仿宋_GB2312"/>
          <w:sz w:val="32"/>
          <w:szCs w:val="32"/>
        </w:rPr>
        <w:t>附录</w:t>
      </w:r>
      <w:r w:rsidR="008837D6" w:rsidRPr="00ED4C4E">
        <w:rPr>
          <w:rFonts w:eastAsia="仿宋_GB2312"/>
          <w:sz w:val="32"/>
          <w:szCs w:val="32"/>
        </w:rPr>
        <w:t>2</w:t>
      </w:r>
      <w:r w:rsidR="00E81019" w:rsidRPr="00ED4C4E">
        <w:rPr>
          <w:rFonts w:eastAsia="仿宋_GB2312"/>
          <w:sz w:val="32"/>
          <w:szCs w:val="32"/>
        </w:rPr>
        <w:fldChar w:fldCharType="end"/>
      </w:r>
      <w:r w:rsidR="00B35746" w:rsidRPr="00ED4C4E">
        <w:rPr>
          <w:rFonts w:eastAsia="仿宋_GB2312"/>
          <w:sz w:val="32"/>
          <w:szCs w:val="32"/>
        </w:rPr>
        <w:t>提供产品技术要求</w:t>
      </w:r>
      <w:r w:rsidR="00E81019" w:rsidRPr="00ED4C4E">
        <w:rPr>
          <w:rFonts w:eastAsia="仿宋_GB2312"/>
          <w:sz w:val="32"/>
          <w:szCs w:val="32"/>
        </w:rPr>
        <w:t>。</w:t>
      </w:r>
    </w:p>
    <w:p w:rsidR="0006422A" w:rsidRPr="00ED4C4E" w:rsidRDefault="0006422A" w:rsidP="00B9023E">
      <w:pPr>
        <w:pStyle w:val="1"/>
        <w:numPr>
          <w:ilvl w:val="0"/>
          <w:numId w:val="9"/>
        </w:numPr>
        <w:spacing w:before="0" w:after="0" w:line="240" w:lineRule="auto"/>
        <w:ind w:left="0" w:firstLineChars="200" w:firstLine="640"/>
        <w:rPr>
          <w:rFonts w:eastAsia="黑体"/>
          <w:b w:val="0"/>
          <w:color w:val="000000"/>
          <w:sz w:val="32"/>
          <w:szCs w:val="32"/>
        </w:rPr>
      </w:pPr>
      <w:r w:rsidRPr="00ED4C4E">
        <w:rPr>
          <w:rFonts w:eastAsia="黑体"/>
          <w:b w:val="0"/>
          <w:color w:val="000000"/>
          <w:sz w:val="32"/>
          <w:szCs w:val="32"/>
        </w:rPr>
        <w:t>产品使用说明书</w:t>
      </w:r>
    </w:p>
    <w:p w:rsidR="00061CC6" w:rsidRPr="00ED4C4E" w:rsidRDefault="00061CC6" w:rsidP="0072614D">
      <w:pPr>
        <w:ind w:firstLineChars="200" w:firstLine="640"/>
        <w:rPr>
          <w:rFonts w:eastAsia="仿宋_GB2312"/>
          <w:sz w:val="32"/>
          <w:szCs w:val="32"/>
        </w:rPr>
      </w:pPr>
      <w:r w:rsidRPr="00ED4C4E">
        <w:rPr>
          <w:rFonts w:eastAsia="仿宋_GB2312"/>
          <w:sz w:val="32"/>
          <w:szCs w:val="32"/>
        </w:rPr>
        <w:t>注册申请人应明确产品的预期使用寿命，并明确预期使用寿命内产品的自检频率和要求、维护方法和维护频率。</w:t>
      </w:r>
    </w:p>
    <w:p w:rsidR="00173C92" w:rsidRPr="00ED4C4E" w:rsidRDefault="00173C92" w:rsidP="00B9023E">
      <w:pPr>
        <w:pStyle w:val="1"/>
        <w:numPr>
          <w:ilvl w:val="0"/>
          <w:numId w:val="9"/>
        </w:numPr>
        <w:spacing w:before="0" w:after="0" w:line="240" w:lineRule="auto"/>
        <w:ind w:left="0" w:firstLineChars="200" w:firstLine="640"/>
        <w:rPr>
          <w:rFonts w:eastAsia="黑体"/>
          <w:b w:val="0"/>
          <w:sz w:val="32"/>
          <w:szCs w:val="32"/>
        </w:rPr>
      </w:pPr>
      <w:r w:rsidRPr="00ED4C4E">
        <w:rPr>
          <w:rFonts w:eastAsia="黑体"/>
          <w:b w:val="0"/>
          <w:sz w:val="32"/>
          <w:szCs w:val="32"/>
        </w:rPr>
        <w:t>注册单元的划分</w:t>
      </w:r>
    </w:p>
    <w:p w:rsidR="00061CC6" w:rsidRPr="00ED4C4E" w:rsidRDefault="00061CC6" w:rsidP="002F6868">
      <w:pPr>
        <w:ind w:firstLine="640"/>
        <w:rPr>
          <w:rFonts w:eastAsia="仿宋_GB2312"/>
          <w:sz w:val="32"/>
          <w:szCs w:val="32"/>
        </w:rPr>
      </w:pPr>
      <w:r w:rsidRPr="00ED4C4E">
        <w:rPr>
          <w:rFonts w:eastAsia="仿宋_GB2312"/>
          <w:color w:val="000000"/>
          <w:sz w:val="32"/>
          <w:szCs w:val="32"/>
        </w:rPr>
        <w:t>技术原理相同但产品设计结构不同的产品原则上应划分为不同的注册单元。</w:t>
      </w:r>
    </w:p>
    <w:p w:rsidR="00061CC6" w:rsidRPr="00ED4C4E" w:rsidRDefault="00061CC6" w:rsidP="002F6868">
      <w:pPr>
        <w:ind w:firstLine="640"/>
        <w:rPr>
          <w:rFonts w:eastAsia="仿宋_GB2312"/>
          <w:sz w:val="32"/>
          <w:szCs w:val="32"/>
        </w:rPr>
      </w:pPr>
      <w:r w:rsidRPr="00ED4C4E">
        <w:rPr>
          <w:rFonts w:eastAsia="仿宋_GB2312"/>
          <w:sz w:val="32"/>
          <w:szCs w:val="32"/>
        </w:rPr>
        <w:t>体外同步除颤波形不同的产品应划分为不同的注册单元，例如，双相波、单相波或其他波形等。</w:t>
      </w:r>
    </w:p>
    <w:p w:rsidR="00D51C03" w:rsidRPr="00ED4C4E" w:rsidRDefault="003D1080" w:rsidP="00B9023E">
      <w:pPr>
        <w:pStyle w:val="1"/>
        <w:numPr>
          <w:ilvl w:val="0"/>
          <w:numId w:val="9"/>
        </w:numPr>
        <w:spacing w:before="0" w:after="0" w:line="240" w:lineRule="auto"/>
        <w:ind w:left="0" w:firstLineChars="200" w:firstLine="640"/>
        <w:rPr>
          <w:rFonts w:eastAsia="黑体"/>
          <w:b w:val="0"/>
          <w:sz w:val="32"/>
          <w:szCs w:val="32"/>
        </w:rPr>
      </w:pPr>
      <w:r w:rsidRPr="00ED4C4E">
        <w:rPr>
          <w:rFonts w:eastAsia="黑体"/>
          <w:b w:val="0"/>
          <w:sz w:val="32"/>
          <w:szCs w:val="32"/>
        </w:rPr>
        <w:t>名词解释</w:t>
      </w:r>
    </w:p>
    <w:p w:rsidR="00050D6C" w:rsidRPr="00ED4C4E" w:rsidRDefault="005F214E" w:rsidP="005D5B5E">
      <w:pPr>
        <w:ind w:firstLine="640"/>
        <w:rPr>
          <w:rFonts w:eastAsia="仿宋_GB2312"/>
          <w:sz w:val="32"/>
          <w:szCs w:val="32"/>
        </w:rPr>
      </w:pPr>
      <w:r w:rsidRPr="00ED4C4E">
        <w:rPr>
          <w:rFonts w:eastAsia="仿宋_GB2312"/>
          <w:sz w:val="32"/>
          <w:szCs w:val="32"/>
        </w:rPr>
        <w:t>体外</w:t>
      </w:r>
      <w:r w:rsidR="00050D6C" w:rsidRPr="00ED4C4E">
        <w:rPr>
          <w:rFonts w:eastAsia="仿宋_GB2312"/>
          <w:sz w:val="32"/>
          <w:szCs w:val="32"/>
        </w:rPr>
        <w:t>电复律：</w:t>
      </w:r>
      <w:r w:rsidR="00591D48" w:rsidRPr="00ED4C4E">
        <w:rPr>
          <w:rFonts w:eastAsia="仿宋_GB2312"/>
          <w:sz w:val="32"/>
          <w:szCs w:val="32"/>
        </w:rPr>
        <w:t>在严重快速型心律失常时，利用外加的高能量脉冲电流通过心脏，使全部或大部分心肌细胞在瞬间同时除极，造成心脏短暂的电活动停止，然后由最高自律性的起搏点（通常为窦房结）重新主导心脏节律的治疗过程。</w:t>
      </w:r>
    </w:p>
    <w:p w:rsidR="00595E66" w:rsidRDefault="00595E66" w:rsidP="00DA0B39">
      <w:pPr>
        <w:ind w:firstLineChars="200" w:firstLine="640"/>
        <w:rPr>
          <w:rFonts w:eastAsia="仿宋_GB2312"/>
          <w:sz w:val="32"/>
          <w:szCs w:val="32"/>
        </w:rPr>
      </w:pPr>
      <w:r w:rsidRPr="00ED4C4E">
        <w:rPr>
          <w:rFonts w:eastAsia="仿宋_GB2312"/>
          <w:sz w:val="32"/>
          <w:szCs w:val="32"/>
        </w:rPr>
        <w:t>体外同步</w:t>
      </w:r>
      <w:r w:rsidR="00DA04E7">
        <w:rPr>
          <w:rFonts w:eastAsia="仿宋_GB2312" w:hint="eastAsia"/>
          <w:sz w:val="32"/>
          <w:szCs w:val="32"/>
        </w:rPr>
        <w:t>电</w:t>
      </w:r>
      <w:r w:rsidRPr="00ED4C4E">
        <w:rPr>
          <w:rFonts w:eastAsia="仿宋_GB2312"/>
          <w:sz w:val="32"/>
          <w:szCs w:val="32"/>
        </w:rPr>
        <w:t>复律：</w:t>
      </w:r>
      <w:r w:rsidR="00DA04E7" w:rsidRPr="00DA04E7">
        <w:rPr>
          <w:rFonts w:eastAsia="仿宋_GB2312"/>
          <w:sz w:val="32"/>
          <w:szCs w:val="32"/>
        </w:rPr>
        <w:t>使用</w:t>
      </w:r>
      <w:r w:rsidR="000F570C" w:rsidRPr="00ED4C4E">
        <w:rPr>
          <w:rFonts w:eastAsia="仿宋_GB2312"/>
          <w:sz w:val="32"/>
          <w:szCs w:val="32"/>
        </w:rPr>
        <w:t>同步触发装置</w:t>
      </w:r>
      <w:r w:rsidR="00DA04E7" w:rsidRPr="00DA04E7">
        <w:rPr>
          <w:rFonts w:eastAsia="仿宋_GB2312"/>
          <w:sz w:val="32"/>
          <w:szCs w:val="32"/>
        </w:rPr>
        <w:t>与</w:t>
      </w:r>
      <w:r w:rsidR="00DA04E7" w:rsidRPr="00DA04E7">
        <w:rPr>
          <w:rFonts w:eastAsia="仿宋_GB2312"/>
          <w:sz w:val="32"/>
          <w:szCs w:val="32"/>
        </w:rPr>
        <w:t>QRS</w:t>
      </w:r>
      <w:r w:rsidR="00DA04E7" w:rsidRPr="00DA04E7">
        <w:rPr>
          <w:rFonts w:eastAsia="仿宋_GB2312"/>
          <w:sz w:val="32"/>
          <w:szCs w:val="32"/>
        </w:rPr>
        <w:t>波形的波峰</w:t>
      </w:r>
      <w:r w:rsidR="00E25885" w:rsidRPr="00DA04E7">
        <w:rPr>
          <w:rFonts w:eastAsia="仿宋_GB2312"/>
          <w:sz w:val="32"/>
          <w:szCs w:val="32"/>
        </w:rPr>
        <w:t>（例</w:t>
      </w:r>
      <w:r w:rsidR="00E25885" w:rsidRPr="00DA04E7">
        <w:rPr>
          <w:rFonts w:eastAsia="仿宋_GB2312"/>
          <w:sz w:val="32"/>
          <w:szCs w:val="32"/>
        </w:rPr>
        <w:lastRenderedPageBreak/>
        <w:t>如</w:t>
      </w:r>
      <w:r w:rsidR="00E25885">
        <w:rPr>
          <w:rFonts w:eastAsia="仿宋_GB2312" w:hint="eastAsia"/>
          <w:sz w:val="32"/>
          <w:szCs w:val="32"/>
        </w:rPr>
        <w:t>，</w:t>
      </w:r>
      <w:r w:rsidR="00E25885" w:rsidRPr="00DA04E7">
        <w:rPr>
          <w:rFonts w:eastAsia="仿宋_GB2312"/>
          <w:sz w:val="32"/>
          <w:szCs w:val="32"/>
        </w:rPr>
        <w:t>R</w:t>
      </w:r>
      <w:r w:rsidR="00E25885" w:rsidRPr="00DA04E7">
        <w:rPr>
          <w:rFonts w:eastAsia="仿宋_GB2312"/>
          <w:sz w:val="32"/>
          <w:szCs w:val="32"/>
        </w:rPr>
        <w:t>波的最高点）</w:t>
      </w:r>
      <w:r w:rsidR="00DA04E7" w:rsidRPr="00DA04E7">
        <w:rPr>
          <w:rFonts w:eastAsia="仿宋_GB2312"/>
          <w:sz w:val="32"/>
          <w:szCs w:val="32"/>
        </w:rPr>
        <w:t>同步</w:t>
      </w:r>
      <w:r w:rsidR="00DA5F3D">
        <w:rPr>
          <w:rFonts w:eastAsia="仿宋_GB2312" w:hint="eastAsia"/>
          <w:sz w:val="32"/>
          <w:szCs w:val="32"/>
        </w:rPr>
        <w:t>来实施</w:t>
      </w:r>
      <w:r w:rsidR="00F97C1C" w:rsidRPr="00DA04E7">
        <w:rPr>
          <w:rFonts w:eastAsia="仿宋_GB2312"/>
          <w:sz w:val="32"/>
          <w:szCs w:val="32"/>
        </w:rPr>
        <w:t>电击</w:t>
      </w:r>
      <w:r w:rsidR="00DA04E7" w:rsidRPr="00DA04E7">
        <w:rPr>
          <w:rFonts w:eastAsia="仿宋_GB2312"/>
          <w:sz w:val="32"/>
          <w:szCs w:val="32"/>
        </w:rPr>
        <w:t>的</w:t>
      </w:r>
      <w:r w:rsidR="005C5936" w:rsidRPr="00ED4C4E">
        <w:rPr>
          <w:rFonts w:eastAsia="仿宋_GB2312"/>
          <w:sz w:val="32"/>
          <w:szCs w:val="32"/>
        </w:rPr>
        <w:t>体外电复律</w:t>
      </w:r>
      <w:r w:rsidR="008477A8">
        <w:rPr>
          <w:rFonts w:eastAsia="仿宋_GB2312" w:hint="eastAsia"/>
          <w:sz w:val="32"/>
          <w:szCs w:val="32"/>
        </w:rPr>
        <w:t>，常称为“体外同步复律”</w:t>
      </w:r>
      <w:r w:rsidR="00EE060C">
        <w:rPr>
          <w:rFonts w:eastAsia="仿宋_GB2312" w:hint="eastAsia"/>
          <w:sz w:val="32"/>
          <w:szCs w:val="32"/>
        </w:rPr>
        <w:t>。</w:t>
      </w:r>
    </w:p>
    <w:p w:rsidR="00C830FF" w:rsidRPr="008750FD" w:rsidRDefault="00CE7E1C" w:rsidP="00C830FF">
      <w:pPr>
        <w:pStyle w:val="af6"/>
        <w:ind w:firstLine="640"/>
        <w:rPr>
          <w:rFonts w:ascii="Times New Roman" w:eastAsia="仿宋_GB2312"/>
          <w:noProof w:val="0"/>
          <w:kern w:val="2"/>
          <w:sz w:val="32"/>
          <w:szCs w:val="32"/>
        </w:rPr>
      </w:pPr>
      <w:r w:rsidRPr="008750FD">
        <w:rPr>
          <w:rFonts w:ascii="Times New Roman" w:eastAsia="仿宋_GB2312" w:hint="eastAsia"/>
          <w:noProof w:val="0"/>
          <w:kern w:val="2"/>
          <w:sz w:val="32"/>
          <w:szCs w:val="32"/>
        </w:rPr>
        <w:t>责任方：</w:t>
      </w:r>
      <w:r w:rsidR="00C830FF" w:rsidRPr="008750FD">
        <w:rPr>
          <w:rFonts w:ascii="Times New Roman" w:eastAsia="仿宋_GB2312"/>
          <w:noProof w:val="0"/>
          <w:kern w:val="2"/>
          <w:sz w:val="32"/>
          <w:szCs w:val="32"/>
        </w:rPr>
        <w:t>对</w:t>
      </w:r>
      <w:r w:rsidR="008750FD" w:rsidRPr="008750FD">
        <w:rPr>
          <w:rFonts w:ascii="Times New Roman" w:eastAsia="仿宋_GB2312" w:hint="eastAsia"/>
          <w:noProof w:val="0"/>
          <w:kern w:val="2"/>
          <w:sz w:val="32"/>
          <w:szCs w:val="32"/>
        </w:rPr>
        <w:t>医疗器械</w:t>
      </w:r>
      <w:r w:rsidR="00C830FF" w:rsidRPr="008750FD">
        <w:rPr>
          <w:rFonts w:ascii="Times New Roman" w:eastAsia="仿宋_GB2312"/>
          <w:noProof w:val="0"/>
          <w:kern w:val="2"/>
          <w:sz w:val="32"/>
          <w:szCs w:val="32"/>
        </w:rPr>
        <w:t>的使用和保养负有责任的实体。</w:t>
      </w:r>
    </w:p>
    <w:p w:rsidR="00D77444" w:rsidRPr="00D77444" w:rsidRDefault="0013118E" w:rsidP="006C4EFF">
      <w:pPr>
        <w:autoSpaceDE w:val="0"/>
        <w:autoSpaceDN w:val="0"/>
        <w:adjustRightInd w:val="0"/>
        <w:ind w:firstLine="640"/>
        <w:jc w:val="left"/>
        <w:rPr>
          <w:rFonts w:eastAsia="仿宋_GB2312"/>
          <w:sz w:val="32"/>
          <w:szCs w:val="32"/>
        </w:rPr>
      </w:pPr>
      <w:r>
        <w:rPr>
          <w:rFonts w:eastAsia="仿宋_GB2312" w:hint="eastAsia"/>
          <w:sz w:val="32"/>
          <w:szCs w:val="32"/>
        </w:rPr>
        <w:t>制造商：</w:t>
      </w:r>
      <w:r w:rsidR="00D77444" w:rsidRPr="00D77444">
        <w:rPr>
          <w:rFonts w:eastAsia="仿宋_GB2312"/>
          <w:sz w:val="32"/>
          <w:szCs w:val="32"/>
        </w:rPr>
        <w:t>对</w:t>
      </w:r>
      <w:r w:rsidR="00D77444" w:rsidRPr="00D77444">
        <w:rPr>
          <w:rFonts w:eastAsia="仿宋_GB2312" w:hint="eastAsia"/>
          <w:sz w:val="32"/>
          <w:szCs w:val="32"/>
        </w:rPr>
        <w:t>医疗器械</w:t>
      </w:r>
      <w:r w:rsidR="00D77444" w:rsidRPr="00D77444">
        <w:rPr>
          <w:rFonts w:eastAsia="仿宋_GB2312"/>
          <w:sz w:val="32"/>
          <w:szCs w:val="32"/>
        </w:rPr>
        <w:t>的设计、制造、组装</w:t>
      </w:r>
      <w:r w:rsidR="00D77444">
        <w:rPr>
          <w:rFonts w:eastAsia="仿宋_GB2312" w:hint="eastAsia"/>
          <w:sz w:val="32"/>
          <w:szCs w:val="32"/>
        </w:rPr>
        <w:t>、</w:t>
      </w:r>
      <w:r w:rsidR="00D77444" w:rsidRPr="00D77444">
        <w:rPr>
          <w:rFonts w:eastAsia="仿宋_GB2312"/>
          <w:sz w:val="32"/>
          <w:szCs w:val="32"/>
        </w:rPr>
        <w:t>包装或标记</w:t>
      </w:r>
      <w:r w:rsidR="00D77444">
        <w:rPr>
          <w:rFonts w:eastAsia="仿宋_GB2312" w:hint="eastAsia"/>
          <w:sz w:val="32"/>
          <w:szCs w:val="32"/>
        </w:rPr>
        <w:t>、</w:t>
      </w:r>
      <w:r w:rsidR="00D77444" w:rsidRPr="00D77444">
        <w:rPr>
          <w:rFonts w:eastAsia="仿宋_GB2312"/>
          <w:sz w:val="32"/>
          <w:szCs w:val="32"/>
        </w:rPr>
        <w:t>改动负责的自然人或法人，不论这些活动是由其还是代表其的第三方执行。</w:t>
      </w:r>
    </w:p>
    <w:p w:rsidR="00401258" w:rsidRPr="00ED4C4E" w:rsidRDefault="00401258" w:rsidP="00401258">
      <w:pPr>
        <w:ind w:firstLineChars="200" w:firstLine="640"/>
        <w:rPr>
          <w:rFonts w:eastAsia="仿宋_GB2312"/>
          <w:sz w:val="32"/>
          <w:szCs w:val="32"/>
        </w:rPr>
      </w:pPr>
      <w:r w:rsidRPr="00401258">
        <w:rPr>
          <w:rFonts w:eastAsia="仿宋_GB2312" w:hint="eastAsia"/>
          <w:sz w:val="32"/>
          <w:szCs w:val="32"/>
        </w:rPr>
        <w:t>同步器</w:t>
      </w:r>
      <w:r>
        <w:rPr>
          <w:rFonts w:eastAsia="仿宋_GB2312" w:hint="eastAsia"/>
          <w:sz w:val="32"/>
          <w:szCs w:val="32"/>
        </w:rPr>
        <w:t>：</w:t>
      </w:r>
      <w:r w:rsidRPr="00401258">
        <w:rPr>
          <w:rFonts w:eastAsia="仿宋_GB2312" w:hint="eastAsia"/>
          <w:sz w:val="32"/>
          <w:szCs w:val="32"/>
        </w:rPr>
        <w:t>使</w:t>
      </w:r>
      <w:r>
        <w:rPr>
          <w:rFonts w:eastAsia="仿宋_GB2312" w:hint="eastAsia"/>
          <w:sz w:val="32"/>
          <w:szCs w:val="32"/>
        </w:rPr>
        <w:t>产品</w:t>
      </w:r>
      <w:proofErr w:type="gramStart"/>
      <w:r w:rsidR="00EE26FE">
        <w:rPr>
          <w:rFonts w:eastAsia="仿宋_GB2312" w:hint="eastAsia"/>
          <w:sz w:val="32"/>
          <w:szCs w:val="32"/>
        </w:rPr>
        <w:t>释放</w:t>
      </w:r>
      <w:r w:rsidR="00EE26FE" w:rsidRPr="00ED4C4E">
        <w:rPr>
          <w:rFonts w:eastAsia="仿宋_GB2312"/>
          <w:sz w:val="32"/>
          <w:szCs w:val="32"/>
        </w:rPr>
        <w:t>高</w:t>
      </w:r>
      <w:proofErr w:type="gramEnd"/>
      <w:r w:rsidR="00EE26FE" w:rsidRPr="00ED4C4E">
        <w:rPr>
          <w:rFonts w:eastAsia="仿宋_GB2312"/>
          <w:sz w:val="32"/>
          <w:szCs w:val="32"/>
        </w:rPr>
        <w:t>能量脉冲电流</w:t>
      </w:r>
      <w:r w:rsidRPr="00401258">
        <w:rPr>
          <w:rFonts w:eastAsia="仿宋_GB2312" w:hint="eastAsia"/>
          <w:sz w:val="32"/>
          <w:szCs w:val="32"/>
        </w:rPr>
        <w:t>与心脏周期中特定相位同步的装置。</w:t>
      </w:r>
    </w:p>
    <w:p w:rsidR="00854F92" w:rsidRPr="00ED4C4E" w:rsidRDefault="00456333" w:rsidP="00CA5467">
      <w:pPr>
        <w:ind w:firstLineChars="200" w:firstLine="640"/>
        <w:rPr>
          <w:rFonts w:eastAsia="仿宋_GB2312"/>
          <w:sz w:val="32"/>
          <w:szCs w:val="32"/>
        </w:rPr>
      </w:pPr>
      <w:r w:rsidRPr="00ED4C4E">
        <w:rPr>
          <w:rFonts w:eastAsia="仿宋_GB2312"/>
          <w:sz w:val="32"/>
          <w:szCs w:val="32"/>
        </w:rPr>
        <w:t>波形</w:t>
      </w:r>
      <w:r w:rsidR="00854F92" w:rsidRPr="00ED4C4E">
        <w:rPr>
          <w:rFonts w:eastAsia="仿宋_GB2312"/>
          <w:sz w:val="32"/>
          <w:szCs w:val="32"/>
        </w:rPr>
        <w:t>斜率</w:t>
      </w:r>
      <w:r w:rsidR="0067467E" w:rsidRPr="00ED4C4E">
        <w:rPr>
          <w:rFonts w:eastAsia="仿宋_GB2312"/>
          <w:sz w:val="32"/>
          <w:szCs w:val="32"/>
        </w:rPr>
        <w:t>：</w:t>
      </w:r>
      <m:oMath>
        <m:f>
          <m:fPr>
            <m:ctrlPr>
              <w:rPr>
                <w:rFonts w:ascii="Cambria Math" w:eastAsia="仿宋_GB2312" w:hAnsi="Cambria Math"/>
                <w:sz w:val="32"/>
                <w:szCs w:val="32"/>
              </w:rPr>
            </m:ctrlPr>
          </m:fPr>
          <m:num>
            <m:r>
              <m:rPr>
                <m:sty m:val="p"/>
              </m:rPr>
              <w:rPr>
                <w:rFonts w:ascii="Cambria Math" w:eastAsia="仿宋_GB2312" w:hAnsi="Cambria Math"/>
                <w:sz w:val="32"/>
                <w:szCs w:val="32"/>
              </w:rPr>
              <m:t>除颤波形中两点纵坐标的差值</m:t>
            </m:r>
          </m:num>
          <m:den>
            <m:r>
              <m:rPr>
                <m:sty m:val="p"/>
              </m:rPr>
              <w:rPr>
                <w:rFonts w:ascii="Cambria Math" w:eastAsia="仿宋_GB2312" w:hAnsi="Cambria Math"/>
                <w:sz w:val="32"/>
                <w:szCs w:val="32"/>
              </w:rPr>
              <m:t>除颤波形中两点横坐标的差值</m:t>
            </m:r>
          </m:den>
        </m:f>
      </m:oMath>
    </w:p>
    <w:p w:rsidR="007F6E8E" w:rsidRPr="00ED4C4E" w:rsidRDefault="007F6E8E" w:rsidP="00CA5467">
      <w:pPr>
        <w:ind w:firstLineChars="200" w:firstLine="640"/>
        <w:rPr>
          <w:rFonts w:eastAsia="仿宋_GB2312"/>
          <w:sz w:val="32"/>
          <w:szCs w:val="32"/>
        </w:rPr>
      </w:pPr>
      <w:r w:rsidRPr="00ED4C4E">
        <w:rPr>
          <w:rFonts w:eastAsia="仿宋_GB2312"/>
          <w:sz w:val="32"/>
          <w:szCs w:val="32"/>
        </w:rPr>
        <w:t>第一相</w:t>
      </w:r>
      <w:r w:rsidR="004B0265" w:rsidRPr="00ED4C4E">
        <w:rPr>
          <w:rFonts w:eastAsia="仿宋_GB2312"/>
          <w:sz w:val="32"/>
          <w:szCs w:val="32"/>
        </w:rPr>
        <w:t>电流</w:t>
      </w:r>
      <w:r w:rsidRPr="00ED4C4E">
        <w:rPr>
          <w:rFonts w:eastAsia="仿宋_GB2312"/>
          <w:sz w:val="32"/>
          <w:szCs w:val="32"/>
        </w:rPr>
        <w:t>平均斜率</w:t>
      </w:r>
      <w:r w:rsidR="00BF5FFF" w:rsidRPr="00ED4C4E">
        <w:rPr>
          <w:rFonts w:eastAsia="仿宋_GB2312"/>
          <w:sz w:val="32"/>
          <w:szCs w:val="32"/>
        </w:rPr>
        <w:t>：</w:t>
      </w:r>
      <m:oMath>
        <m:f>
          <m:fPr>
            <m:ctrlPr>
              <w:rPr>
                <w:rFonts w:ascii="Cambria Math" w:eastAsia="仿宋_GB2312" w:hAnsi="Cambria Math"/>
                <w:sz w:val="32"/>
                <w:szCs w:val="32"/>
              </w:rPr>
            </m:ctrlPr>
          </m:fPr>
          <m:num>
            <m:r>
              <m:rPr>
                <m:sty m:val="p"/>
              </m:rPr>
              <w:rPr>
                <w:rFonts w:ascii="Cambria Math" w:eastAsia="仿宋_GB2312" w:hAnsi="Cambria Math"/>
                <w:sz w:val="32"/>
                <w:szCs w:val="32"/>
              </w:rPr>
              <m:t>第一相峰值电流</m:t>
            </m:r>
            <m:r>
              <m:rPr>
                <m:sty m:val="p"/>
              </m:rPr>
              <w:rPr>
                <w:rFonts w:ascii="Cambria Math" w:eastAsia="仿宋_GB2312" w:hAnsi="Cambria Math"/>
                <w:sz w:val="32"/>
                <w:szCs w:val="32"/>
              </w:rPr>
              <m:t>-</m:t>
            </m:r>
            <m:r>
              <m:rPr>
                <m:sty m:val="p"/>
              </m:rPr>
              <w:rPr>
                <w:rFonts w:ascii="Cambria Math" w:eastAsia="仿宋_GB2312" w:hAnsi="Cambria Math"/>
                <w:sz w:val="32"/>
                <w:szCs w:val="32"/>
              </w:rPr>
              <m:t>第一相结束点的电流</m:t>
            </m:r>
          </m:num>
          <m:den>
            <m:r>
              <m:rPr>
                <m:sty m:val="p"/>
              </m:rPr>
              <w:rPr>
                <w:rFonts w:ascii="Cambria Math" w:eastAsia="仿宋_GB2312" w:hAnsi="Cambria Math"/>
                <w:sz w:val="32"/>
                <w:szCs w:val="32"/>
              </w:rPr>
              <m:t>第一相结束点与第一相峰值点之间的脉宽</m:t>
            </m:r>
          </m:den>
        </m:f>
      </m:oMath>
    </w:p>
    <w:p w:rsidR="00F42A8E" w:rsidRPr="00ED4C4E" w:rsidRDefault="00F42A8E" w:rsidP="00CA5467">
      <w:pPr>
        <w:ind w:firstLineChars="200" w:firstLine="640"/>
        <w:rPr>
          <w:rFonts w:eastAsia="仿宋_GB2312"/>
          <w:b/>
          <w:sz w:val="32"/>
          <w:szCs w:val="32"/>
        </w:rPr>
      </w:pPr>
      <w:r w:rsidRPr="00ED4C4E">
        <w:rPr>
          <w:rFonts w:eastAsia="仿宋_GB2312"/>
          <w:sz w:val="32"/>
          <w:szCs w:val="32"/>
        </w:rPr>
        <w:t>第二相</w:t>
      </w:r>
      <w:r w:rsidR="004B0265" w:rsidRPr="00ED4C4E">
        <w:rPr>
          <w:rFonts w:eastAsia="仿宋_GB2312"/>
          <w:sz w:val="32"/>
          <w:szCs w:val="32"/>
        </w:rPr>
        <w:t>电流</w:t>
      </w:r>
      <w:r w:rsidRPr="00ED4C4E">
        <w:rPr>
          <w:rFonts w:eastAsia="仿宋_GB2312"/>
          <w:sz w:val="32"/>
          <w:szCs w:val="32"/>
        </w:rPr>
        <w:t>平均斜率：</w:t>
      </w:r>
      <m:oMath>
        <m:f>
          <m:fPr>
            <m:ctrlPr>
              <w:rPr>
                <w:rFonts w:ascii="Cambria Math" w:eastAsia="仿宋_GB2312" w:hAnsi="Cambria Math"/>
                <w:sz w:val="32"/>
                <w:szCs w:val="32"/>
              </w:rPr>
            </m:ctrlPr>
          </m:fPr>
          <m:num>
            <m:r>
              <m:rPr>
                <m:sty m:val="p"/>
              </m:rPr>
              <w:rPr>
                <w:rFonts w:ascii="Cambria Math" w:eastAsia="仿宋_GB2312" w:hAnsi="Cambria Math"/>
                <w:sz w:val="32"/>
                <w:szCs w:val="32"/>
              </w:rPr>
              <m:t>第二相峰值电流</m:t>
            </m:r>
            <m:r>
              <m:rPr>
                <m:sty m:val="p"/>
              </m:rPr>
              <w:rPr>
                <w:rFonts w:ascii="Cambria Math" w:eastAsia="仿宋_GB2312" w:hAnsi="Cambria Math"/>
                <w:sz w:val="32"/>
                <w:szCs w:val="32"/>
              </w:rPr>
              <m:t>-</m:t>
            </m:r>
            <m:r>
              <m:rPr>
                <m:sty m:val="p"/>
              </m:rPr>
              <w:rPr>
                <w:rFonts w:ascii="Cambria Math" w:eastAsia="仿宋_GB2312" w:hAnsi="Cambria Math"/>
                <w:sz w:val="32"/>
                <w:szCs w:val="32"/>
              </w:rPr>
              <m:t>第二相结束点的电流</m:t>
            </m:r>
          </m:num>
          <m:den>
            <m:r>
              <m:rPr>
                <m:sty m:val="p"/>
              </m:rPr>
              <w:rPr>
                <w:rFonts w:ascii="Cambria Math" w:eastAsia="仿宋_GB2312" w:hAnsi="Cambria Math"/>
                <w:sz w:val="32"/>
                <w:szCs w:val="32"/>
              </w:rPr>
              <m:t>第二相结束点与第二相峰值点之间的脉宽</m:t>
            </m:r>
          </m:den>
        </m:f>
      </m:oMath>
    </w:p>
    <w:p w:rsidR="005C09B4" w:rsidRPr="00ED4C4E" w:rsidRDefault="005C09B4" w:rsidP="00861037">
      <w:pPr>
        <w:ind w:firstLineChars="200" w:firstLine="640"/>
        <w:rPr>
          <w:rFonts w:eastAsia="仿宋_GB2312"/>
          <w:sz w:val="32"/>
          <w:szCs w:val="32"/>
        </w:rPr>
      </w:pPr>
      <w:r w:rsidRPr="00ED4C4E">
        <w:rPr>
          <w:rFonts w:eastAsia="仿宋_GB2312"/>
          <w:sz w:val="32"/>
          <w:szCs w:val="32"/>
        </w:rPr>
        <w:t>前</w:t>
      </w:r>
      <w:r w:rsidRPr="00ED4C4E">
        <w:rPr>
          <w:rFonts w:eastAsia="仿宋_GB2312"/>
          <w:sz w:val="32"/>
          <w:szCs w:val="32"/>
        </w:rPr>
        <w:t>-</w:t>
      </w:r>
      <w:r w:rsidRPr="00ED4C4E">
        <w:rPr>
          <w:rFonts w:eastAsia="仿宋_GB2312"/>
          <w:sz w:val="32"/>
          <w:szCs w:val="32"/>
        </w:rPr>
        <w:t>侧位：也叫前尖位或标准位，一个电极板放在右前壁锁骨下，靠近但不与胸骨重叠</w:t>
      </w:r>
      <w:r w:rsidR="000D1E46" w:rsidRPr="00ED4C4E">
        <w:rPr>
          <w:rFonts w:eastAsia="仿宋_GB2312"/>
          <w:sz w:val="32"/>
          <w:szCs w:val="32"/>
        </w:rPr>
        <w:t>（注意，无论如何也不要将电极放在胸骨上，以免明显减弱除颤时放电时的能量；另一个电极板放在心尖（左乳头左侧，其中心位于腋中线上）</w:t>
      </w:r>
      <w:r w:rsidR="00E80335" w:rsidRPr="00ED4C4E">
        <w:rPr>
          <w:rFonts w:eastAsia="仿宋_GB2312"/>
          <w:sz w:val="32"/>
          <w:szCs w:val="32"/>
        </w:rPr>
        <w:t>。</w:t>
      </w:r>
      <w:r w:rsidRPr="00ED4C4E">
        <w:rPr>
          <w:rFonts w:eastAsia="仿宋_GB2312"/>
          <w:sz w:val="32"/>
          <w:szCs w:val="32"/>
        </w:rPr>
        <w:t>两块电极板之间的距离不应＜</w:t>
      </w:r>
      <w:r w:rsidRPr="00ED4C4E">
        <w:rPr>
          <w:rFonts w:eastAsia="仿宋_GB2312"/>
          <w:sz w:val="32"/>
          <w:szCs w:val="32"/>
        </w:rPr>
        <w:t>10cm</w:t>
      </w:r>
      <w:r w:rsidR="00A07943" w:rsidRPr="00ED4C4E">
        <w:rPr>
          <w:rFonts w:eastAsia="仿宋_GB2312"/>
          <w:sz w:val="32"/>
          <w:szCs w:val="32"/>
        </w:rPr>
        <w:t>）</w:t>
      </w:r>
      <w:r w:rsidR="00BF5360" w:rsidRPr="00ED4C4E">
        <w:rPr>
          <w:rFonts w:eastAsia="仿宋_GB2312"/>
          <w:sz w:val="32"/>
          <w:szCs w:val="32"/>
        </w:rPr>
        <w:t>。</w:t>
      </w:r>
    </w:p>
    <w:p w:rsidR="005C09B4" w:rsidRPr="00ED4C4E" w:rsidRDefault="005C09B4" w:rsidP="00631A21">
      <w:pPr>
        <w:ind w:firstLineChars="200" w:firstLine="640"/>
        <w:rPr>
          <w:rFonts w:eastAsia="仿宋_GB2312"/>
          <w:sz w:val="32"/>
          <w:szCs w:val="32"/>
        </w:rPr>
      </w:pPr>
      <w:r w:rsidRPr="00ED4C4E">
        <w:rPr>
          <w:rFonts w:eastAsia="仿宋_GB2312"/>
          <w:sz w:val="32"/>
          <w:szCs w:val="32"/>
        </w:rPr>
        <w:t>前</w:t>
      </w:r>
      <w:r w:rsidRPr="00ED4C4E">
        <w:rPr>
          <w:rFonts w:eastAsia="仿宋_GB2312"/>
          <w:sz w:val="32"/>
          <w:szCs w:val="32"/>
        </w:rPr>
        <w:t>-</w:t>
      </w:r>
      <w:r w:rsidRPr="00ED4C4E">
        <w:rPr>
          <w:rFonts w:eastAsia="仿宋_GB2312"/>
          <w:sz w:val="32"/>
          <w:szCs w:val="32"/>
        </w:rPr>
        <w:t>后位：</w:t>
      </w:r>
      <w:r w:rsidR="0077138D" w:rsidRPr="00ED4C4E">
        <w:rPr>
          <w:rFonts w:eastAsia="仿宋_GB2312"/>
          <w:sz w:val="32"/>
          <w:szCs w:val="32"/>
        </w:rPr>
        <w:t>一个电极板放在左肩胛下区，另一个电极板放在胸骨左缘第四肋间水平。</w:t>
      </w:r>
    </w:p>
    <w:p w:rsidR="005C09B4" w:rsidRPr="00ED4C4E" w:rsidRDefault="005C09B4" w:rsidP="00631A21">
      <w:pPr>
        <w:ind w:firstLineChars="200" w:firstLine="640"/>
        <w:rPr>
          <w:rFonts w:eastAsia="仿宋_GB2312"/>
          <w:sz w:val="32"/>
          <w:szCs w:val="32"/>
        </w:rPr>
      </w:pPr>
      <w:r w:rsidRPr="00ED4C4E">
        <w:rPr>
          <w:rFonts w:eastAsia="仿宋_GB2312"/>
          <w:sz w:val="32"/>
          <w:szCs w:val="32"/>
        </w:rPr>
        <w:t>前</w:t>
      </w:r>
      <w:r w:rsidRPr="00ED4C4E">
        <w:rPr>
          <w:rFonts w:eastAsia="仿宋_GB2312"/>
          <w:sz w:val="32"/>
          <w:szCs w:val="32"/>
        </w:rPr>
        <w:t>-</w:t>
      </w:r>
      <w:r w:rsidRPr="00ED4C4E">
        <w:rPr>
          <w:rFonts w:eastAsia="仿宋_GB2312"/>
          <w:sz w:val="32"/>
          <w:szCs w:val="32"/>
        </w:rPr>
        <w:t>左肩胛位：</w:t>
      </w:r>
      <w:r w:rsidR="0071621A" w:rsidRPr="00ED4C4E">
        <w:rPr>
          <w:rFonts w:eastAsia="仿宋_GB2312"/>
          <w:sz w:val="32"/>
          <w:szCs w:val="32"/>
        </w:rPr>
        <w:t>一个电极板放在右前壁锁骨下，另一个电极</w:t>
      </w:r>
      <w:r w:rsidR="0071621A" w:rsidRPr="00ED4C4E">
        <w:rPr>
          <w:rFonts w:eastAsia="仿宋_GB2312"/>
          <w:sz w:val="32"/>
          <w:szCs w:val="32"/>
        </w:rPr>
        <w:lastRenderedPageBreak/>
        <w:t>板放在背部左肩胛下</w:t>
      </w:r>
      <w:r w:rsidR="0072529C" w:rsidRPr="00ED4C4E">
        <w:rPr>
          <w:rFonts w:eastAsia="仿宋_GB2312"/>
          <w:sz w:val="32"/>
          <w:szCs w:val="32"/>
        </w:rPr>
        <w:t>。</w:t>
      </w:r>
    </w:p>
    <w:p w:rsidR="005C09B4" w:rsidRPr="00ED4C4E" w:rsidRDefault="005C09B4" w:rsidP="00631A21">
      <w:pPr>
        <w:ind w:firstLineChars="200" w:firstLine="640"/>
        <w:rPr>
          <w:rFonts w:eastAsia="仿宋_GB2312"/>
          <w:sz w:val="32"/>
          <w:szCs w:val="32"/>
        </w:rPr>
      </w:pPr>
      <w:r w:rsidRPr="00ED4C4E">
        <w:rPr>
          <w:rFonts w:eastAsia="仿宋_GB2312"/>
          <w:sz w:val="32"/>
          <w:szCs w:val="32"/>
        </w:rPr>
        <w:t>前</w:t>
      </w:r>
      <w:r w:rsidRPr="00ED4C4E">
        <w:rPr>
          <w:rFonts w:eastAsia="仿宋_GB2312"/>
          <w:sz w:val="32"/>
          <w:szCs w:val="32"/>
        </w:rPr>
        <w:t>-</w:t>
      </w:r>
      <w:r w:rsidRPr="00ED4C4E">
        <w:rPr>
          <w:rFonts w:eastAsia="仿宋_GB2312"/>
          <w:sz w:val="32"/>
          <w:szCs w:val="32"/>
        </w:rPr>
        <w:t>右肩胛位：</w:t>
      </w:r>
      <w:r w:rsidR="008931A8" w:rsidRPr="00ED4C4E">
        <w:rPr>
          <w:rFonts w:eastAsia="仿宋_GB2312"/>
          <w:sz w:val="32"/>
          <w:szCs w:val="32"/>
        </w:rPr>
        <w:t>也叫尖后位，一个电极板放在心尖部，另一个电极板放在病人</w:t>
      </w:r>
      <w:proofErr w:type="gramStart"/>
      <w:r w:rsidR="008931A8" w:rsidRPr="00ED4C4E">
        <w:rPr>
          <w:rFonts w:eastAsia="仿宋_GB2312"/>
          <w:sz w:val="32"/>
          <w:szCs w:val="32"/>
        </w:rPr>
        <w:t>背后右</w:t>
      </w:r>
      <w:proofErr w:type="gramEnd"/>
      <w:r w:rsidR="008931A8" w:rsidRPr="00ED4C4E">
        <w:rPr>
          <w:rFonts w:eastAsia="仿宋_GB2312"/>
          <w:sz w:val="32"/>
          <w:szCs w:val="32"/>
        </w:rPr>
        <w:t>肩胛角</w:t>
      </w:r>
      <w:r w:rsidR="000D1E46" w:rsidRPr="00ED4C4E">
        <w:rPr>
          <w:rFonts w:eastAsia="仿宋_GB2312"/>
          <w:sz w:val="32"/>
          <w:szCs w:val="32"/>
        </w:rPr>
        <w:t>（注意，应避开脊柱）</w:t>
      </w:r>
      <w:r w:rsidR="00502F0E" w:rsidRPr="00ED4C4E">
        <w:rPr>
          <w:rFonts w:eastAsia="仿宋_GB2312"/>
          <w:sz w:val="32"/>
          <w:szCs w:val="32"/>
        </w:rPr>
        <w:t>。</w:t>
      </w:r>
    </w:p>
    <w:p w:rsidR="00A23C0F" w:rsidRPr="00ED4C4E" w:rsidRDefault="00A23C0F" w:rsidP="00631A21">
      <w:pPr>
        <w:autoSpaceDE w:val="0"/>
        <w:autoSpaceDN w:val="0"/>
        <w:adjustRightInd w:val="0"/>
        <w:ind w:firstLineChars="200" w:firstLine="640"/>
        <w:jc w:val="left"/>
        <w:rPr>
          <w:rFonts w:eastAsia="仿宋_GB2312"/>
          <w:b/>
          <w:sz w:val="32"/>
          <w:szCs w:val="32"/>
        </w:rPr>
      </w:pPr>
      <w:r w:rsidRPr="00ED4C4E">
        <w:rPr>
          <w:rFonts w:eastAsia="仿宋_GB2312"/>
          <w:sz w:val="32"/>
          <w:szCs w:val="32"/>
        </w:rPr>
        <w:t>随机文件：</w:t>
      </w:r>
      <w:proofErr w:type="gramStart"/>
      <w:r w:rsidR="00B44A77" w:rsidRPr="00ED4C4E">
        <w:rPr>
          <w:rFonts w:eastAsia="仿宋_GB2312"/>
          <w:sz w:val="32"/>
          <w:szCs w:val="32"/>
        </w:rPr>
        <w:t>随设备</w:t>
      </w:r>
      <w:proofErr w:type="gramEnd"/>
      <w:r w:rsidR="00B44A77" w:rsidRPr="00ED4C4E">
        <w:rPr>
          <w:rFonts w:eastAsia="仿宋_GB2312"/>
          <w:sz w:val="32"/>
          <w:szCs w:val="32"/>
        </w:rPr>
        <w:t>或附件所附带的文件，</w:t>
      </w:r>
      <w:r w:rsidR="002B7CDA" w:rsidRPr="00ED4C4E">
        <w:rPr>
          <w:rFonts w:eastAsia="仿宋_GB2312"/>
          <w:sz w:val="32"/>
          <w:szCs w:val="32"/>
        </w:rPr>
        <w:t>其内容包括对</w:t>
      </w:r>
      <w:r w:rsidR="003F0418" w:rsidRPr="00ED4C4E">
        <w:rPr>
          <w:rFonts w:eastAsia="仿宋_GB2312"/>
          <w:sz w:val="32"/>
          <w:szCs w:val="32"/>
        </w:rPr>
        <w:t>设备的使用者、操作者、</w:t>
      </w:r>
      <w:r w:rsidR="009B6DAA" w:rsidRPr="00ED4C4E">
        <w:rPr>
          <w:rFonts w:eastAsia="仿宋_GB2312"/>
          <w:sz w:val="32"/>
          <w:szCs w:val="32"/>
        </w:rPr>
        <w:t>安装者或装配者</w:t>
      </w:r>
      <w:r w:rsidR="00BE4EBD" w:rsidRPr="00ED4C4E">
        <w:rPr>
          <w:rFonts w:eastAsia="仿宋_GB2312"/>
          <w:sz w:val="32"/>
          <w:szCs w:val="32"/>
        </w:rPr>
        <w:t>来说是全部重要的资料，</w:t>
      </w:r>
      <w:r w:rsidR="0061085A" w:rsidRPr="00ED4C4E">
        <w:rPr>
          <w:rFonts w:eastAsia="仿宋_GB2312"/>
          <w:sz w:val="32"/>
          <w:szCs w:val="32"/>
        </w:rPr>
        <w:t>特别是有关安全的资料。</w:t>
      </w:r>
    </w:p>
    <w:p w:rsidR="00F7079B" w:rsidRPr="00ED4C4E" w:rsidRDefault="00F7079B" w:rsidP="00631A21">
      <w:pPr>
        <w:autoSpaceDE w:val="0"/>
        <w:autoSpaceDN w:val="0"/>
        <w:adjustRightInd w:val="0"/>
        <w:ind w:firstLineChars="200" w:firstLine="640"/>
        <w:jc w:val="left"/>
        <w:rPr>
          <w:rFonts w:eastAsia="HiddenHorzOCR"/>
          <w:color w:val="484848"/>
          <w:kern w:val="0"/>
          <w:sz w:val="24"/>
        </w:rPr>
      </w:pPr>
      <w:r w:rsidRPr="00ED4C4E">
        <w:rPr>
          <w:rFonts w:eastAsia="仿宋_GB2312"/>
          <w:sz w:val="32"/>
          <w:szCs w:val="32"/>
        </w:rPr>
        <w:t>生命支持设备或系统</w:t>
      </w:r>
      <w:r w:rsidR="00631A21" w:rsidRPr="00ED4C4E">
        <w:rPr>
          <w:rFonts w:eastAsia="仿宋_GB2312"/>
          <w:sz w:val="32"/>
          <w:szCs w:val="32"/>
        </w:rPr>
        <w:t>：</w:t>
      </w:r>
      <w:r w:rsidR="00893504" w:rsidRPr="00ED4C4E">
        <w:rPr>
          <w:rFonts w:eastAsia="仿宋_GB2312"/>
          <w:sz w:val="32"/>
          <w:szCs w:val="32"/>
        </w:rPr>
        <w:t>至少包括一种预期有效地保持患者生命或复苏功能的设备或系统，且一旦该功能</w:t>
      </w:r>
      <w:r w:rsidR="004B687D" w:rsidRPr="00ED4C4E">
        <w:rPr>
          <w:rFonts w:eastAsia="仿宋_GB2312"/>
          <w:sz w:val="32"/>
          <w:szCs w:val="32"/>
        </w:rPr>
        <w:t>无法</w:t>
      </w:r>
      <w:r w:rsidR="00893504" w:rsidRPr="00ED4C4E">
        <w:rPr>
          <w:rFonts w:eastAsia="仿宋_GB2312"/>
          <w:sz w:val="32"/>
          <w:szCs w:val="32"/>
        </w:rPr>
        <w:t>满足要求就很可能导致患者严重的伤害或死亡。</w:t>
      </w:r>
    </w:p>
    <w:p w:rsidR="00A05EC7" w:rsidRPr="00ED4C4E" w:rsidRDefault="0072529C" w:rsidP="00A05EC7">
      <w:pPr>
        <w:ind w:firstLineChars="200" w:firstLine="640"/>
        <w:rPr>
          <w:rFonts w:eastAsia="仿宋_GB2312"/>
          <w:sz w:val="32"/>
          <w:szCs w:val="32"/>
        </w:rPr>
      </w:pPr>
      <w:r w:rsidRPr="00ED4C4E">
        <w:rPr>
          <w:rFonts w:eastAsia="仿宋_GB2312"/>
          <w:sz w:val="32"/>
          <w:szCs w:val="32"/>
        </w:rPr>
        <w:t>预期</w:t>
      </w:r>
      <w:r w:rsidR="002062B1" w:rsidRPr="00ED4C4E">
        <w:rPr>
          <w:rFonts w:eastAsia="仿宋_GB2312"/>
          <w:sz w:val="32"/>
          <w:szCs w:val="32"/>
        </w:rPr>
        <w:t>使用</w:t>
      </w:r>
      <w:r w:rsidRPr="00ED4C4E">
        <w:rPr>
          <w:rFonts w:eastAsia="仿宋_GB2312"/>
          <w:sz w:val="32"/>
          <w:szCs w:val="32"/>
        </w:rPr>
        <w:t>寿命</w:t>
      </w:r>
      <w:r w:rsidR="009221ED" w:rsidRPr="00ED4C4E">
        <w:rPr>
          <w:rFonts w:eastAsia="仿宋_GB2312"/>
          <w:sz w:val="32"/>
          <w:szCs w:val="32"/>
        </w:rPr>
        <w:t>：</w:t>
      </w:r>
      <w:r w:rsidR="00E44038" w:rsidRPr="00ED4C4E">
        <w:rPr>
          <w:rFonts w:eastAsia="仿宋_GB2312"/>
          <w:sz w:val="32"/>
          <w:szCs w:val="32"/>
        </w:rPr>
        <w:t>由制造商规定的</w:t>
      </w:r>
      <w:r w:rsidR="00E103F3" w:rsidRPr="00ED4C4E">
        <w:rPr>
          <w:rFonts w:eastAsia="仿宋_GB2312"/>
          <w:sz w:val="32"/>
          <w:szCs w:val="32"/>
        </w:rPr>
        <w:t>电气</w:t>
      </w:r>
      <w:r w:rsidR="00E44038" w:rsidRPr="00ED4C4E">
        <w:rPr>
          <w:rFonts w:eastAsia="仿宋_GB2312"/>
          <w:sz w:val="32"/>
          <w:szCs w:val="32"/>
        </w:rPr>
        <w:t>设备或</w:t>
      </w:r>
      <w:r w:rsidR="00E103F3" w:rsidRPr="00ED4C4E">
        <w:rPr>
          <w:rFonts w:eastAsia="仿宋_GB2312"/>
          <w:sz w:val="32"/>
          <w:szCs w:val="32"/>
        </w:rPr>
        <w:t>电气</w:t>
      </w:r>
      <w:r w:rsidR="009C7BF8" w:rsidRPr="00ED4C4E">
        <w:rPr>
          <w:rFonts w:eastAsia="仿宋_GB2312"/>
          <w:sz w:val="32"/>
          <w:szCs w:val="32"/>
        </w:rPr>
        <w:t>系统期望保持安全使用的时间（即保证基本安全和基本性能）</w:t>
      </w:r>
      <w:r w:rsidR="00370A42" w:rsidRPr="00ED4C4E">
        <w:rPr>
          <w:rFonts w:eastAsia="仿宋_GB2312"/>
          <w:sz w:val="32"/>
          <w:szCs w:val="32"/>
        </w:rPr>
        <w:t>。</w:t>
      </w:r>
    </w:p>
    <w:p w:rsidR="00916676" w:rsidRPr="00ED4C4E" w:rsidRDefault="008F70C6" w:rsidP="00464D77">
      <w:pPr>
        <w:ind w:firstLineChars="200" w:firstLine="560"/>
        <w:rPr>
          <w:rFonts w:eastAsia="仿宋_GB2312"/>
          <w:sz w:val="32"/>
          <w:szCs w:val="32"/>
        </w:rPr>
      </w:pPr>
      <w:r w:rsidRPr="00ED4C4E">
        <w:rPr>
          <w:rFonts w:eastAsia="仿宋_GB2312"/>
          <w:sz w:val="28"/>
          <w:szCs w:val="28"/>
        </w:rPr>
        <w:t>注：</w:t>
      </w:r>
      <w:r w:rsidR="00E16581" w:rsidRPr="00ED4C4E">
        <w:rPr>
          <w:rFonts w:eastAsia="仿宋_GB2312"/>
          <w:sz w:val="28"/>
          <w:szCs w:val="28"/>
        </w:rPr>
        <w:t>参见</w:t>
      </w:r>
      <w:r w:rsidR="00D161DF" w:rsidRPr="00ED4C4E">
        <w:rPr>
          <w:rFonts w:eastAsia="仿宋_GB2312"/>
          <w:sz w:val="28"/>
          <w:szCs w:val="28"/>
        </w:rPr>
        <w:t>IEC 60601-1</w:t>
      </w:r>
      <w:r w:rsidR="00926E4E" w:rsidRPr="00ED4C4E">
        <w:rPr>
          <w:rFonts w:eastAsia="仿宋_GB2312"/>
          <w:sz w:val="28"/>
          <w:szCs w:val="28"/>
        </w:rPr>
        <w:t>: 2012</w:t>
      </w:r>
      <w:r w:rsidR="00A1036A" w:rsidRPr="00ED4C4E">
        <w:rPr>
          <w:rFonts w:eastAsia="仿宋_GB2312"/>
          <w:sz w:val="28"/>
          <w:szCs w:val="28"/>
        </w:rPr>
        <w:t>的</w:t>
      </w:r>
      <w:r w:rsidR="00281F07" w:rsidRPr="00ED4C4E">
        <w:rPr>
          <w:rFonts w:eastAsia="仿宋_GB2312"/>
          <w:sz w:val="28"/>
          <w:szCs w:val="28"/>
        </w:rPr>
        <w:t>3.28</w:t>
      </w:r>
      <w:r w:rsidR="00281F07" w:rsidRPr="00ED4C4E">
        <w:rPr>
          <w:rFonts w:eastAsia="仿宋_GB2312"/>
          <w:sz w:val="28"/>
          <w:szCs w:val="28"/>
        </w:rPr>
        <w:t>项</w:t>
      </w:r>
      <w:r w:rsidR="00D40BDB" w:rsidRPr="00ED4C4E">
        <w:rPr>
          <w:rFonts w:eastAsia="仿宋_GB2312"/>
          <w:sz w:val="28"/>
          <w:szCs w:val="28"/>
        </w:rPr>
        <w:t>。</w:t>
      </w:r>
    </w:p>
    <w:p w:rsidR="00511232" w:rsidRPr="00ED4C4E" w:rsidRDefault="00511232" w:rsidP="00302357">
      <w:pPr>
        <w:ind w:firstLineChars="200" w:firstLine="640"/>
        <w:rPr>
          <w:rFonts w:eastAsia="仿宋_GB2312"/>
          <w:sz w:val="32"/>
          <w:szCs w:val="32"/>
        </w:rPr>
      </w:pPr>
      <w:r w:rsidRPr="00ED4C4E">
        <w:rPr>
          <w:rFonts w:eastAsia="仿宋_GB2312"/>
          <w:sz w:val="32"/>
          <w:szCs w:val="32"/>
        </w:rPr>
        <w:t>首次除颤成功率</w:t>
      </w:r>
      <w:r w:rsidR="00302357" w:rsidRPr="00ED4C4E">
        <w:rPr>
          <w:rFonts w:eastAsia="仿宋_GB2312"/>
          <w:sz w:val="32"/>
          <w:szCs w:val="32"/>
        </w:rPr>
        <w:t>：</w:t>
      </w:r>
      <m:oMath>
        <m:f>
          <m:fPr>
            <m:ctrlPr>
              <w:rPr>
                <w:rFonts w:ascii="Cambria Math" w:eastAsia="仿宋_GB2312" w:hAnsi="Cambria Math"/>
                <w:sz w:val="32"/>
                <w:szCs w:val="32"/>
              </w:rPr>
            </m:ctrlPr>
          </m:fPr>
          <m:num>
            <m:r>
              <m:rPr>
                <m:sty m:val="p"/>
              </m:rPr>
              <w:rPr>
                <w:rFonts w:ascii="Cambria Math" w:eastAsia="仿宋_GB2312" w:hAnsi="Cambria Math"/>
                <w:sz w:val="32"/>
                <w:szCs w:val="32"/>
              </w:rPr>
              <m:t>第一次除颤即获得除颤成功的例次</m:t>
            </m:r>
          </m:num>
          <m:den>
            <m:r>
              <m:rPr>
                <m:sty m:val="p"/>
              </m:rPr>
              <w:rPr>
                <w:rFonts w:ascii="Cambria Math" w:eastAsia="仿宋_GB2312" w:hAnsi="Cambria Math"/>
                <w:sz w:val="32"/>
                <w:szCs w:val="32"/>
              </w:rPr>
              <m:t>致颤总例次</m:t>
            </m:r>
          </m:den>
        </m:f>
      </m:oMath>
      <w:r w:rsidR="007160B2" w:rsidRPr="00ED4C4E">
        <w:rPr>
          <w:rFonts w:eastAsia="仿宋_GB2312"/>
          <w:sz w:val="32"/>
          <w:szCs w:val="32"/>
        </w:rPr>
        <w:t>×100%</w:t>
      </w:r>
      <w:r w:rsidR="005C49C9" w:rsidRPr="00ED4C4E">
        <w:rPr>
          <w:rFonts w:eastAsia="仿宋_GB2312"/>
          <w:sz w:val="32"/>
          <w:szCs w:val="32"/>
        </w:rPr>
        <w:t>。</w:t>
      </w:r>
    </w:p>
    <w:p w:rsidR="00511232" w:rsidRPr="00ED4C4E" w:rsidRDefault="00511232" w:rsidP="00302357">
      <w:pPr>
        <w:ind w:firstLineChars="200" w:firstLine="640"/>
        <w:rPr>
          <w:rFonts w:eastAsia="仿宋_GB2312"/>
          <w:sz w:val="32"/>
          <w:szCs w:val="32"/>
        </w:rPr>
      </w:pPr>
      <w:r w:rsidRPr="00ED4C4E">
        <w:rPr>
          <w:rFonts w:eastAsia="仿宋_GB2312"/>
          <w:sz w:val="32"/>
          <w:szCs w:val="32"/>
        </w:rPr>
        <w:t>总体除颤成功率</w:t>
      </w:r>
      <w:r w:rsidR="00302357" w:rsidRPr="00ED4C4E">
        <w:rPr>
          <w:rFonts w:eastAsia="仿宋_GB2312"/>
          <w:sz w:val="32"/>
          <w:szCs w:val="32"/>
        </w:rPr>
        <w:t>：</w:t>
      </w:r>
      <m:oMath>
        <m:f>
          <m:fPr>
            <m:ctrlPr>
              <w:rPr>
                <w:rFonts w:ascii="Cambria Math" w:eastAsia="仿宋_GB2312" w:hAnsi="Cambria Math"/>
                <w:sz w:val="32"/>
                <w:szCs w:val="32"/>
              </w:rPr>
            </m:ctrlPr>
          </m:fPr>
          <m:num>
            <m:r>
              <m:rPr>
                <m:sty m:val="p"/>
              </m:rPr>
              <w:rPr>
                <w:rFonts w:ascii="Cambria Math" w:eastAsia="仿宋_GB2312" w:hAnsi="Cambria Math"/>
                <w:sz w:val="32"/>
                <w:szCs w:val="32"/>
              </w:rPr>
              <m:t>除颤成功的例次</m:t>
            </m:r>
          </m:num>
          <m:den>
            <m:r>
              <m:rPr>
                <m:sty m:val="p"/>
              </m:rPr>
              <w:rPr>
                <w:rFonts w:ascii="Cambria Math" w:eastAsia="仿宋_GB2312" w:hAnsi="Cambria Math"/>
                <w:sz w:val="32"/>
                <w:szCs w:val="32"/>
              </w:rPr>
              <m:t>除颤总例次</m:t>
            </m:r>
          </m:den>
        </m:f>
      </m:oMath>
      <w:r w:rsidR="006C7BF1" w:rsidRPr="00ED4C4E">
        <w:rPr>
          <w:rFonts w:eastAsia="仿宋_GB2312"/>
          <w:sz w:val="32"/>
          <w:szCs w:val="32"/>
        </w:rPr>
        <w:t>×100%</w:t>
      </w:r>
      <w:r w:rsidR="00E631B7" w:rsidRPr="00ED4C4E">
        <w:rPr>
          <w:rFonts w:eastAsia="仿宋_GB2312"/>
          <w:sz w:val="32"/>
          <w:szCs w:val="32"/>
        </w:rPr>
        <w:t>。</w:t>
      </w:r>
    </w:p>
    <w:p w:rsidR="00A77B9F" w:rsidRPr="00ED4C4E" w:rsidRDefault="00726109" w:rsidP="00B9023E">
      <w:pPr>
        <w:pStyle w:val="1"/>
        <w:numPr>
          <w:ilvl w:val="0"/>
          <w:numId w:val="9"/>
        </w:numPr>
        <w:spacing w:before="0" w:after="0" w:line="240" w:lineRule="auto"/>
        <w:ind w:left="0" w:firstLineChars="200" w:firstLine="640"/>
        <w:rPr>
          <w:rFonts w:eastAsia="黑体"/>
          <w:b w:val="0"/>
          <w:sz w:val="32"/>
          <w:szCs w:val="32"/>
        </w:rPr>
      </w:pPr>
      <w:r w:rsidRPr="00ED4C4E">
        <w:rPr>
          <w:rFonts w:eastAsia="黑体"/>
          <w:b w:val="0"/>
          <w:sz w:val="32"/>
          <w:szCs w:val="32"/>
        </w:rPr>
        <w:t>参考文献</w:t>
      </w:r>
    </w:p>
    <w:p w:rsidR="00896C72" w:rsidRPr="00ED4C4E" w:rsidRDefault="00896C72" w:rsidP="00896C72">
      <w:pPr>
        <w:numPr>
          <w:ilvl w:val="0"/>
          <w:numId w:val="6"/>
        </w:numPr>
        <w:ind w:left="0" w:firstLineChars="200" w:firstLine="640"/>
        <w:rPr>
          <w:rFonts w:eastAsia="仿宋_GB2312"/>
          <w:sz w:val="32"/>
          <w:szCs w:val="32"/>
        </w:rPr>
      </w:pPr>
      <w:r w:rsidRPr="00ED4C4E">
        <w:rPr>
          <w:rFonts w:eastAsia="仿宋_GB2312"/>
          <w:sz w:val="32"/>
          <w:szCs w:val="32"/>
        </w:rPr>
        <w:t>《医疗器械监督管理条例》（国务院令第</w:t>
      </w:r>
      <w:r w:rsidRPr="00ED4C4E">
        <w:rPr>
          <w:rFonts w:eastAsia="仿宋_GB2312"/>
          <w:sz w:val="32"/>
          <w:szCs w:val="32"/>
        </w:rPr>
        <w:t>650</w:t>
      </w:r>
      <w:r w:rsidRPr="00ED4C4E">
        <w:rPr>
          <w:rFonts w:eastAsia="仿宋_GB2312"/>
          <w:sz w:val="32"/>
          <w:szCs w:val="32"/>
        </w:rPr>
        <w:t>号）。</w:t>
      </w:r>
    </w:p>
    <w:p w:rsidR="00896C72" w:rsidRPr="00ED4C4E" w:rsidRDefault="00896C72" w:rsidP="00896C72">
      <w:pPr>
        <w:numPr>
          <w:ilvl w:val="0"/>
          <w:numId w:val="6"/>
        </w:numPr>
        <w:ind w:left="0" w:firstLineChars="200" w:firstLine="640"/>
        <w:rPr>
          <w:rFonts w:eastAsia="仿宋_GB2312"/>
          <w:sz w:val="32"/>
          <w:szCs w:val="32"/>
        </w:rPr>
      </w:pPr>
      <w:r w:rsidRPr="00ED4C4E">
        <w:rPr>
          <w:rFonts w:eastAsia="仿宋_GB2312"/>
          <w:sz w:val="32"/>
          <w:szCs w:val="32"/>
        </w:rPr>
        <w:t>《医疗器械注册管理办法》（国家食品药品监督管理总局令第</w:t>
      </w:r>
      <w:r w:rsidRPr="00ED4C4E">
        <w:rPr>
          <w:rFonts w:eastAsia="仿宋_GB2312"/>
          <w:sz w:val="32"/>
          <w:szCs w:val="32"/>
        </w:rPr>
        <w:t>4</w:t>
      </w:r>
      <w:r w:rsidRPr="00ED4C4E">
        <w:rPr>
          <w:rFonts w:eastAsia="仿宋_GB2312"/>
          <w:sz w:val="32"/>
          <w:szCs w:val="32"/>
        </w:rPr>
        <w:t>号）。</w:t>
      </w:r>
    </w:p>
    <w:p w:rsidR="00896C72" w:rsidRPr="00ED4C4E" w:rsidRDefault="00896C72" w:rsidP="00896C72">
      <w:pPr>
        <w:numPr>
          <w:ilvl w:val="0"/>
          <w:numId w:val="6"/>
        </w:numPr>
        <w:ind w:left="0" w:firstLineChars="200" w:firstLine="640"/>
        <w:rPr>
          <w:rFonts w:eastAsia="仿宋_GB2312"/>
          <w:sz w:val="32"/>
          <w:szCs w:val="32"/>
        </w:rPr>
      </w:pPr>
      <w:r w:rsidRPr="00ED4C4E">
        <w:rPr>
          <w:rFonts w:eastAsia="仿宋_GB2312"/>
          <w:sz w:val="32"/>
          <w:szCs w:val="32"/>
        </w:rPr>
        <w:t>《医疗器械临床试验质量管理规范》（国家食品药品监督管理总局与中华人民共和国国家卫生和计划生育委员会令第</w:t>
      </w:r>
      <w:r w:rsidRPr="00ED4C4E">
        <w:rPr>
          <w:rFonts w:eastAsia="仿宋_GB2312"/>
          <w:sz w:val="32"/>
          <w:szCs w:val="32"/>
        </w:rPr>
        <w:t>25</w:t>
      </w:r>
      <w:r w:rsidRPr="00ED4C4E">
        <w:rPr>
          <w:rFonts w:eastAsia="仿宋_GB2312"/>
          <w:sz w:val="32"/>
          <w:szCs w:val="32"/>
        </w:rPr>
        <w:lastRenderedPageBreak/>
        <w:t>号）。</w:t>
      </w:r>
    </w:p>
    <w:p w:rsidR="00896C72" w:rsidRPr="00ED4C4E" w:rsidRDefault="00896C72" w:rsidP="00896C72">
      <w:pPr>
        <w:numPr>
          <w:ilvl w:val="0"/>
          <w:numId w:val="6"/>
        </w:numPr>
        <w:ind w:left="0" w:firstLineChars="200" w:firstLine="640"/>
        <w:rPr>
          <w:rFonts w:eastAsia="仿宋_GB2312"/>
          <w:sz w:val="32"/>
          <w:szCs w:val="32"/>
        </w:rPr>
      </w:pPr>
      <w:r w:rsidRPr="00ED4C4E">
        <w:rPr>
          <w:rFonts w:eastAsia="仿宋_GB2312"/>
          <w:sz w:val="32"/>
          <w:szCs w:val="32"/>
        </w:rPr>
        <w:t>《医疗器械通用名称命名规则》（国家食品药品监督管理总局令第</w:t>
      </w:r>
      <w:r w:rsidRPr="00ED4C4E">
        <w:rPr>
          <w:rFonts w:eastAsia="仿宋_GB2312"/>
          <w:sz w:val="32"/>
          <w:szCs w:val="32"/>
        </w:rPr>
        <w:t>19</w:t>
      </w:r>
      <w:r w:rsidRPr="00ED4C4E">
        <w:rPr>
          <w:rFonts w:eastAsia="仿宋_GB2312"/>
          <w:sz w:val="32"/>
          <w:szCs w:val="32"/>
        </w:rPr>
        <w:t>号）。</w:t>
      </w:r>
    </w:p>
    <w:p w:rsidR="00896C72" w:rsidRPr="00ED4C4E" w:rsidRDefault="00896C72" w:rsidP="00896C72">
      <w:pPr>
        <w:numPr>
          <w:ilvl w:val="0"/>
          <w:numId w:val="6"/>
        </w:numPr>
        <w:ind w:left="0" w:firstLineChars="200" w:firstLine="640"/>
        <w:rPr>
          <w:rFonts w:eastAsia="仿宋_GB2312"/>
          <w:sz w:val="32"/>
          <w:szCs w:val="32"/>
        </w:rPr>
      </w:pPr>
      <w:r w:rsidRPr="00ED4C4E">
        <w:rPr>
          <w:rFonts w:eastAsia="仿宋_GB2312"/>
          <w:sz w:val="32"/>
          <w:szCs w:val="32"/>
        </w:rPr>
        <w:t>《医疗器械分类目录》（国家食品药品监督管理总局</w:t>
      </w:r>
      <w:r w:rsidRPr="00ED4C4E">
        <w:rPr>
          <w:rFonts w:eastAsia="仿宋_GB2312"/>
          <w:sz w:val="32"/>
          <w:szCs w:val="32"/>
        </w:rPr>
        <w:t>2017</w:t>
      </w:r>
      <w:r w:rsidRPr="00ED4C4E">
        <w:rPr>
          <w:rFonts w:eastAsia="仿宋_GB2312"/>
          <w:sz w:val="32"/>
          <w:szCs w:val="32"/>
        </w:rPr>
        <w:t>年第</w:t>
      </w:r>
      <w:r w:rsidRPr="00ED4C4E">
        <w:rPr>
          <w:rFonts w:eastAsia="仿宋_GB2312"/>
          <w:sz w:val="32"/>
          <w:szCs w:val="32"/>
        </w:rPr>
        <w:t>104</w:t>
      </w:r>
      <w:r w:rsidRPr="00ED4C4E">
        <w:rPr>
          <w:rFonts w:eastAsia="仿宋_GB2312"/>
          <w:sz w:val="32"/>
          <w:szCs w:val="32"/>
        </w:rPr>
        <w:t>号公告）</w:t>
      </w:r>
    </w:p>
    <w:p w:rsidR="00896C72" w:rsidRPr="00ED4C4E" w:rsidRDefault="00896C72" w:rsidP="00896C72">
      <w:pPr>
        <w:numPr>
          <w:ilvl w:val="0"/>
          <w:numId w:val="6"/>
        </w:numPr>
        <w:ind w:left="0" w:firstLineChars="200" w:firstLine="640"/>
        <w:rPr>
          <w:rFonts w:eastAsia="仿宋_GB2312"/>
          <w:sz w:val="32"/>
          <w:szCs w:val="32"/>
        </w:rPr>
      </w:pPr>
      <w:r w:rsidRPr="00ED4C4E">
        <w:rPr>
          <w:rFonts w:eastAsia="仿宋_GB2312"/>
          <w:sz w:val="32"/>
          <w:szCs w:val="32"/>
        </w:rPr>
        <w:t>《</w:t>
      </w:r>
      <w:r w:rsidRPr="00ED4C4E">
        <w:rPr>
          <w:rFonts w:eastAsia="仿宋_GB2312"/>
          <w:bCs/>
          <w:sz w:val="32"/>
          <w:szCs w:val="32"/>
        </w:rPr>
        <w:t>医疗器械注册申报资料要求和批准证明文件格式</w:t>
      </w:r>
      <w:r w:rsidRPr="00ED4C4E">
        <w:rPr>
          <w:rFonts w:eastAsia="仿宋_GB2312"/>
          <w:sz w:val="32"/>
          <w:szCs w:val="32"/>
        </w:rPr>
        <w:t>》（</w:t>
      </w:r>
      <w:r w:rsidRPr="00ED4C4E">
        <w:rPr>
          <w:rFonts w:eastAsia="仿宋_GB2312"/>
          <w:bCs/>
          <w:sz w:val="32"/>
          <w:szCs w:val="32"/>
        </w:rPr>
        <w:t>国家食品药品监督管理总局</w:t>
      </w:r>
      <w:r w:rsidRPr="00ED4C4E">
        <w:rPr>
          <w:rFonts w:eastAsia="仿宋_GB2312"/>
          <w:sz w:val="32"/>
          <w:szCs w:val="32"/>
        </w:rPr>
        <w:t>2014</w:t>
      </w:r>
      <w:r w:rsidRPr="00ED4C4E">
        <w:rPr>
          <w:rFonts w:eastAsia="仿宋_GB2312"/>
          <w:sz w:val="32"/>
          <w:szCs w:val="32"/>
        </w:rPr>
        <w:t>年第</w:t>
      </w:r>
      <w:r w:rsidRPr="00ED4C4E">
        <w:rPr>
          <w:rFonts w:eastAsia="仿宋_GB2312"/>
          <w:sz w:val="32"/>
          <w:szCs w:val="32"/>
        </w:rPr>
        <w:t>43</w:t>
      </w:r>
      <w:r w:rsidRPr="00ED4C4E">
        <w:rPr>
          <w:rFonts w:eastAsia="仿宋_GB2312"/>
          <w:sz w:val="32"/>
          <w:szCs w:val="32"/>
        </w:rPr>
        <w:t>号公告）</w:t>
      </w:r>
    </w:p>
    <w:p w:rsidR="00896C72" w:rsidRPr="00ED4C4E" w:rsidRDefault="00896C72" w:rsidP="00896C72">
      <w:pPr>
        <w:numPr>
          <w:ilvl w:val="0"/>
          <w:numId w:val="6"/>
        </w:numPr>
        <w:ind w:left="0" w:firstLineChars="200" w:firstLine="640"/>
        <w:rPr>
          <w:rFonts w:eastAsia="仿宋_GB2312"/>
          <w:sz w:val="32"/>
          <w:szCs w:val="32"/>
        </w:rPr>
      </w:pPr>
      <w:r w:rsidRPr="00ED4C4E">
        <w:rPr>
          <w:rFonts w:eastAsia="仿宋_GB2312"/>
          <w:sz w:val="32"/>
          <w:szCs w:val="32"/>
        </w:rPr>
        <w:t xml:space="preserve">GB 9706.1-2007 </w:t>
      </w:r>
      <w:r w:rsidRPr="00ED4C4E">
        <w:rPr>
          <w:rFonts w:eastAsia="仿宋_GB2312"/>
          <w:sz w:val="32"/>
          <w:szCs w:val="32"/>
        </w:rPr>
        <w:t>医用电气设备</w:t>
      </w:r>
      <w:r w:rsidRPr="00ED4C4E">
        <w:rPr>
          <w:rFonts w:eastAsia="仿宋_GB2312"/>
          <w:sz w:val="32"/>
          <w:szCs w:val="32"/>
        </w:rPr>
        <w:t xml:space="preserve"> </w:t>
      </w:r>
      <w:r w:rsidRPr="00ED4C4E">
        <w:rPr>
          <w:rFonts w:eastAsia="仿宋_GB2312"/>
          <w:sz w:val="32"/>
          <w:szCs w:val="32"/>
        </w:rPr>
        <w:t>第</w:t>
      </w:r>
      <w:r w:rsidRPr="00ED4C4E">
        <w:rPr>
          <w:rFonts w:eastAsia="仿宋_GB2312"/>
          <w:sz w:val="32"/>
          <w:szCs w:val="32"/>
        </w:rPr>
        <w:t>1</w:t>
      </w:r>
      <w:r w:rsidRPr="00ED4C4E">
        <w:rPr>
          <w:rFonts w:eastAsia="仿宋_GB2312"/>
          <w:sz w:val="32"/>
          <w:szCs w:val="32"/>
        </w:rPr>
        <w:t>部分：安全通用要求。</w:t>
      </w:r>
    </w:p>
    <w:p w:rsidR="00896C72" w:rsidRPr="00ED4C4E" w:rsidRDefault="00896C72" w:rsidP="00896C72">
      <w:pPr>
        <w:numPr>
          <w:ilvl w:val="0"/>
          <w:numId w:val="6"/>
        </w:numPr>
        <w:ind w:left="0" w:firstLineChars="200" w:firstLine="640"/>
        <w:rPr>
          <w:rFonts w:eastAsia="仿宋_GB2312"/>
          <w:sz w:val="32"/>
          <w:szCs w:val="32"/>
        </w:rPr>
      </w:pPr>
      <w:r w:rsidRPr="00ED4C4E">
        <w:rPr>
          <w:rFonts w:eastAsia="仿宋_GB2312"/>
          <w:sz w:val="32"/>
          <w:szCs w:val="32"/>
        </w:rPr>
        <w:t xml:space="preserve">GB 9706.8-2009 </w:t>
      </w:r>
      <w:r w:rsidRPr="00ED4C4E">
        <w:rPr>
          <w:rFonts w:eastAsia="仿宋_GB2312"/>
          <w:sz w:val="32"/>
          <w:szCs w:val="32"/>
        </w:rPr>
        <w:t>医用电气设备</w:t>
      </w:r>
      <w:r w:rsidRPr="00ED4C4E">
        <w:rPr>
          <w:rFonts w:eastAsia="仿宋_GB2312"/>
          <w:sz w:val="32"/>
          <w:szCs w:val="32"/>
        </w:rPr>
        <w:t xml:space="preserve"> </w:t>
      </w:r>
      <w:r w:rsidRPr="00ED4C4E">
        <w:rPr>
          <w:rFonts w:eastAsia="仿宋_GB2312"/>
          <w:sz w:val="32"/>
          <w:szCs w:val="32"/>
        </w:rPr>
        <w:t>第</w:t>
      </w:r>
      <w:r w:rsidRPr="00ED4C4E">
        <w:rPr>
          <w:rFonts w:eastAsia="仿宋_GB2312"/>
          <w:sz w:val="32"/>
          <w:szCs w:val="32"/>
        </w:rPr>
        <w:t>2-4</w:t>
      </w:r>
      <w:r w:rsidRPr="00ED4C4E">
        <w:rPr>
          <w:rFonts w:eastAsia="仿宋_GB2312"/>
          <w:sz w:val="32"/>
          <w:szCs w:val="32"/>
        </w:rPr>
        <w:t>部分：心脏除颤器安全专用要求。</w:t>
      </w:r>
    </w:p>
    <w:p w:rsidR="00896C72" w:rsidRPr="00ED4C4E" w:rsidRDefault="00896C72" w:rsidP="00896C72">
      <w:pPr>
        <w:numPr>
          <w:ilvl w:val="0"/>
          <w:numId w:val="6"/>
        </w:numPr>
        <w:ind w:left="0" w:firstLineChars="200" w:firstLine="640"/>
        <w:rPr>
          <w:rFonts w:eastAsia="仿宋_GB2312"/>
          <w:sz w:val="32"/>
          <w:szCs w:val="32"/>
        </w:rPr>
      </w:pPr>
      <w:r w:rsidRPr="00ED4C4E">
        <w:rPr>
          <w:rFonts w:eastAsia="仿宋_GB2312"/>
          <w:sz w:val="32"/>
          <w:szCs w:val="32"/>
        </w:rPr>
        <w:t xml:space="preserve">GB 18279-2000 </w:t>
      </w:r>
      <w:r w:rsidRPr="00ED4C4E">
        <w:rPr>
          <w:rFonts w:eastAsia="仿宋_GB2312"/>
          <w:sz w:val="32"/>
          <w:szCs w:val="32"/>
        </w:rPr>
        <w:t>医疗器械</w:t>
      </w:r>
      <w:r w:rsidRPr="00ED4C4E">
        <w:rPr>
          <w:rFonts w:eastAsia="仿宋_GB2312"/>
          <w:sz w:val="32"/>
          <w:szCs w:val="32"/>
        </w:rPr>
        <w:t xml:space="preserve"> </w:t>
      </w:r>
      <w:r w:rsidRPr="00ED4C4E">
        <w:rPr>
          <w:rFonts w:eastAsia="仿宋_GB2312"/>
          <w:sz w:val="32"/>
          <w:szCs w:val="32"/>
        </w:rPr>
        <w:t>环氧乙烷灭菌</w:t>
      </w:r>
      <w:r w:rsidRPr="00ED4C4E">
        <w:rPr>
          <w:rFonts w:eastAsia="仿宋_GB2312"/>
          <w:sz w:val="32"/>
          <w:szCs w:val="32"/>
        </w:rPr>
        <w:t xml:space="preserve"> </w:t>
      </w:r>
      <w:r w:rsidRPr="00ED4C4E">
        <w:rPr>
          <w:rFonts w:eastAsia="仿宋_GB2312"/>
          <w:sz w:val="32"/>
          <w:szCs w:val="32"/>
        </w:rPr>
        <w:t>确认和常规控制。</w:t>
      </w:r>
    </w:p>
    <w:p w:rsidR="00896C72" w:rsidRPr="00ED4C4E" w:rsidRDefault="00896C72" w:rsidP="00896C72">
      <w:pPr>
        <w:numPr>
          <w:ilvl w:val="0"/>
          <w:numId w:val="6"/>
        </w:numPr>
        <w:ind w:left="0" w:firstLineChars="200" w:firstLine="640"/>
        <w:rPr>
          <w:rFonts w:eastAsia="仿宋_GB2312"/>
          <w:sz w:val="32"/>
          <w:szCs w:val="32"/>
        </w:rPr>
      </w:pPr>
      <w:r w:rsidRPr="00ED4C4E">
        <w:rPr>
          <w:rFonts w:eastAsia="仿宋_GB2312"/>
          <w:sz w:val="32"/>
          <w:szCs w:val="32"/>
        </w:rPr>
        <w:t xml:space="preserve">GB 18280-2000 </w:t>
      </w:r>
      <w:r w:rsidRPr="00ED4C4E">
        <w:rPr>
          <w:rFonts w:eastAsia="仿宋_GB2312"/>
          <w:sz w:val="32"/>
          <w:szCs w:val="32"/>
        </w:rPr>
        <w:t>医疗保健产品灭菌</w:t>
      </w:r>
      <w:r w:rsidRPr="00ED4C4E">
        <w:rPr>
          <w:rFonts w:eastAsia="仿宋_GB2312"/>
          <w:sz w:val="32"/>
          <w:szCs w:val="32"/>
        </w:rPr>
        <w:t xml:space="preserve"> </w:t>
      </w:r>
      <w:r w:rsidRPr="00ED4C4E">
        <w:rPr>
          <w:rFonts w:eastAsia="仿宋_GB2312"/>
          <w:sz w:val="32"/>
          <w:szCs w:val="32"/>
        </w:rPr>
        <w:t>确认和常规控制要求</w:t>
      </w:r>
      <w:r w:rsidRPr="00ED4C4E">
        <w:rPr>
          <w:rFonts w:eastAsia="仿宋_GB2312"/>
          <w:sz w:val="32"/>
          <w:szCs w:val="32"/>
        </w:rPr>
        <w:t xml:space="preserve"> </w:t>
      </w:r>
      <w:r w:rsidRPr="00ED4C4E">
        <w:rPr>
          <w:rFonts w:eastAsia="仿宋_GB2312"/>
          <w:sz w:val="32"/>
          <w:szCs w:val="32"/>
        </w:rPr>
        <w:t>辐照灭菌。</w:t>
      </w:r>
    </w:p>
    <w:p w:rsidR="00896C72" w:rsidRPr="00ED4C4E" w:rsidRDefault="00896C72" w:rsidP="00896C72">
      <w:pPr>
        <w:numPr>
          <w:ilvl w:val="0"/>
          <w:numId w:val="6"/>
        </w:numPr>
        <w:ind w:left="0" w:firstLineChars="200" w:firstLine="640"/>
        <w:rPr>
          <w:rFonts w:eastAsia="仿宋_GB2312"/>
          <w:sz w:val="32"/>
          <w:szCs w:val="32"/>
        </w:rPr>
      </w:pPr>
      <w:r w:rsidRPr="00ED4C4E">
        <w:rPr>
          <w:rFonts w:eastAsia="仿宋_GB2312"/>
          <w:sz w:val="32"/>
          <w:szCs w:val="32"/>
        </w:rPr>
        <w:t xml:space="preserve">GB/T 14710-2009 </w:t>
      </w:r>
      <w:r w:rsidRPr="00ED4C4E">
        <w:rPr>
          <w:rFonts w:eastAsia="仿宋_GB2312"/>
          <w:sz w:val="32"/>
          <w:szCs w:val="32"/>
        </w:rPr>
        <w:t>医用电器环境要求及试验方法。</w:t>
      </w:r>
    </w:p>
    <w:p w:rsidR="00896C72" w:rsidRPr="00ED4C4E" w:rsidRDefault="00896C72" w:rsidP="00896C72">
      <w:pPr>
        <w:numPr>
          <w:ilvl w:val="0"/>
          <w:numId w:val="6"/>
        </w:numPr>
        <w:ind w:left="0" w:firstLineChars="200" w:firstLine="640"/>
        <w:rPr>
          <w:rFonts w:eastAsia="仿宋_GB2312"/>
          <w:sz w:val="32"/>
          <w:szCs w:val="32"/>
        </w:rPr>
      </w:pPr>
      <w:r w:rsidRPr="00ED4C4E">
        <w:rPr>
          <w:rFonts w:eastAsia="仿宋_GB2312"/>
          <w:sz w:val="32"/>
          <w:szCs w:val="32"/>
        </w:rPr>
        <w:t xml:space="preserve">YY 0505-2012 </w:t>
      </w:r>
      <w:r w:rsidRPr="00ED4C4E">
        <w:rPr>
          <w:rFonts w:eastAsia="仿宋_GB2312"/>
          <w:sz w:val="32"/>
          <w:szCs w:val="32"/>
        </w:rPr>
        <w:t>医用电气设备</w:t>
      </w:r>
      <w:r w:rsidRPr="00ED4C4E">
        <w:rPr>
          <w:rFonts w:eastAsia="仿宋_GB2312"/>
          <w:sz w:val="32"/>
          <w:szCs w:val="32"/>
        </w:rPr>
        <w:t xml:space="preserve"> </w:t>
      </w:r>
      <w:r w:rsidRPr="00ED4C4E">
        <w:rPr>
          <w:rFonts w:eastAsia="仿宋_GB2312"/>
          <w:sz w:val="32"/>
          <w:szCs w:val="32"/>
        </w:rPr>
        <w:t>第</w:t>
      </w:r>
      <w:r w:rsidRPr="00ED4C4E">
        <w:rPr>
          <w:rFonts w:eastAsia="仿宋_GB2312"/>
          <w:sz w:val="32"/>
          <w:szCs w:val="32"/>
        </w:rPr>
        <w:t>1-2</w:t>
      </w:r>
      <w:r w:rsidRPr="00ED4C4E">
        <w:rPr>
          <w:rFonts w:eastAsia="仿宋_GB2312"/>
          <w:sz w:val="32"/>
          <w:szCs w:val="32"/>
        </w:rPr>
        <w:t>部分：安全通用要求</w:t>
      </w:r>
      <w:r w:rsidRPr="00ED4C4E">
        <w:rPr>
          <w:rFonts w:eastAsia="仿宋_GB2312"/>
          <w:sz w:val="32"/>
          <w:szCs w:val="32"/>
        </w:rPr>
        <w:t xml:space="preserve"> </w:t>
      </w:r>
      <w:r w:rsidRPr="00ED4C4E">
        <w:rPr>
          <w:rFonts w:eastAsia="仿宋_GB2312"/>
          <w:sz w:val="32"/>
          <w:szCs w:val="32"/>
        </w:rPr>
        <w:t>并列标准：电磁兼容</w:t>
      </w:r>
      <w:r w:rsidRPr="00ED4C4E">
        <w:rPr>
          <w:rFonts w:eastAsia="仿宋_GB2312"/>
          <w:sz w:val="32"/>
          <w:szCs w:val="32"/>
        </w:rPr>
        <w:t xml:space="preserve"> </w:t>
      </w:r>
      <w:r w:rsidRPr="00ED4C4E">
        <w:rPr>
          <w:rFonts w:eastAsia="仿宋_GB2312"/>
          <w:sz w:val="32"/>
          <w:szCs w:val="32"/>
        </w:rPr>
        <w:t>要求和试验。</w:t>
      </w:r>
    </w:p>
    <w:p w:rsidR="00896C72" w:rsidRPr="00ED4C4E" w:rsidRDefault="00896C72" w:rsidP="00896C72">
      <w:pPr>
        <w:numPr>
          <w:ilvl w:val="0"/>
          <w:numId w:val="6"/>
        </w:numPr>
        <w:ind w:left="0" w:firstLineChars="200" w:firstLine="640"/>
        <w:rPr>
          <w:rFonts w:eastAsia="仿宋_GB2312"/>
          <w:sz w:val="32"/>
          <w:szCs w:val="32"/>
        </w:rPr>
      </w:pPr>
      <w:r w:rsidRPr="00ED4C4E">
        <w:rPr>
          <w:rFonts w:eastAsia="仿宋_GB2312"/>
          <w:sz w:val="32"/>
          <w:szCs w:val="32"/>
        </w:rPr>
        <w:t xml:space="preserve">YY/T 0287-2003 </w:t>
      </w:r>
      <w:r w:rsidRPr="00ED4C4E">
        <w:rPr>
          <w:rFonts w:eastAsia="仿宋_GB2312"/>
          <w:sz w:val="32"/>
          <w:szCs w:val="32"/>
        </w:rPr>
        <w:t>医疗器械</w:t>
      </w:r>
      <w:r w:rsidRPr="00ED4C4E">
        <w:rPr>
          <w:rFonts w:eastAsia="仿宋_GB2312"/>
          <w:sz w:val="32"/>
          <w:szCs w:val="32"/>
        </w:rPr>
        <w:t xml:space="preserve"> </w:t>
      </w:r>
      <w:r w:rsidRPr="00ED4C4E">
        <w:rPr>
          <w:rFonts w:eastAsia="仿宋_GB2312"/>
          <w:sz w:val="32"/>
          <w:szCs w:val="32"/>
        </w:rPr>
        <w:t>质量管理体系</w:t>
      </w:r>
      <w:r w:rsidRPr="00ED4C4E">
        <w:rPr>
          <w:rFonts w:eastAsia="仿宋_GB2312"/>
          <w:sz w:val="32"/>
          <w:szCs w:val="32"/>
        </w:rPr>
        <w:t xml:space="preserve"> </w:t>
      </w:r>
      <w:r w:rsidRPr="00ED4C4E">
        <w:rPr>
          <w:rFonts w:eastAsia="仿宋_GB2312"/>
          <w:sz w:val="32"/>
          <w:szCs w:val="32"/>
        </w:rPr>
        <w:t>用于法规的要求。</w:t>
      </w:r>
    </w:p>
    <w:p w:rsidR="00896C72" w:rsidRPr="00ED4C4E" w:rsidRDefault="00896C72" w:rsidP="00896C72">
      <w:pPr>
        <w:numPr>
          <w:ilvl w:val="0"/>
          <w:numId w:val="6"/>
        </w:numPr>
        <w:ind w:left="0" w:firstLineChars="200" w:firstLine="640"/>
        <w:rPr>
          <w:rFonts w:eastAsia="仿宋_GB2312"/>
          <w:sz w:val="32"/>
          <w:szCs w:val="32"/>
        </w:rPr>
      </w:pPr>
      <w:r w:rsidRPr="00ED4C4E">
        <w:rPr>
          <w:rFonts w:eastAsia="仿宋_GB2312"/>
          <w:sz w:val="32"/>
          <w:szCs w:val="32"/>
        </w:rPr>
        <w:t xml:space="preserve">YY/T 0316-2008 </w:t>
      </w:r>
      <w:r w:rsidRPr="00ED4C4E">
        <w:rPr>
          <w:rFonts w:eastAsia="仿宋_GB2312"/>
          <w:sz w:val="32"/>
          <w:szCs w:val="32"/>
        </w:rPr>
        <w:t>医疗器械风险管理对医疗器械的应用。</w:t>
      </w:r>
    </w:p>
    <w:p w:rsidR="00896C72" w:rsidRDefault="00896C72" w:rsidP="00896C72">
      <w:pPr>
        <w:numPr>
          <w:ilvl w:val="0"/>
          <w:numId w:val="6"/>
        </w:numPr>
        <w:ind w:left="0" w:firstLineChars="200" w:firstLine="640"/>
        <w:rPr>
          <w:rFonts w:eastAsia="仿宋_GB2312" w:hint="eastAsia"/>
          <w:sz w:val="32"/>
          <w:szCs w:val="32"/>
        </w:rPr>
      </w:pPr>
      <w:r w:rsidRPr="00ED4C4E">
        <w:rPr>
          <w:rFonts w:eastAsia="仿宋_GB2312"/>
          <w:sz w:val="32"/>
          <w:szCs w:val="32"/>
        </w:rPr>
        <w:t>《食品药品监管总局关于执行医疗器械和体外诊断试</w:t>
      </w:r>
      <w:r w:rsidRPr="00ED4C4E">
        <w:rPr>
          <w:rFonts w:eastAsia="仿宋_GB2312"/>
          <w:sz w:val="32"/>
          <w:szCs w:val="32"/>
        </w:rPr>
        <w:lastRenderedPageBreak/>
        <w:t>剂注册管理办法有关问题的通知》（食药</w:t>
      </w:r>
      <w:proofErr w:type="gramStart"/>
      <w:r w:rsidRPr="00ED4C4E">
        <w:rPr>
          <w:rFonts w:eastAsia="仿宋_GB2312"/>
          <w:sz w:val="32"/>
          <w:szCs w:val="32"/>
        </w:rPr>
        <w:t>监械管</w:t>
      </w:r>
      <w:proofErr w:type="gramEnd"/>
      <w:r w:rsidRPr="00ED4C4E">
        <w:rPr>
          <w:rFonts w:eastAsia="仿宋_GB2312"/>
          <w:sz w:val="32"/>
          <w:szCs w:val="32"/>
        </w:rPr>
        <w:t>〔</w:t>
      </w:r>
      <w:r w:rsidRPr="00ED4C4E">
        <w:rPr>
          <w:rFonts w:eastAsia="仿宋_GB2312"/>
          <w:sz w:val="32"/>
          <w:szCs w:val="32"/>
        </w:rPr>
        <w:t>2015</w:t>
      </w:r>
      <w:r w:rsidRPr="00ED4C4E">
        <w:rPr>
          <w:rFonts w:eastAsia="仿宋_GB2312"/>
          <w:sz w:val="32"/>
          <w:szCs w:val="32"/>
        </w:rPr>
        <w:t>〕</w:t>
      </w:r>
      <w:r w:rsidRPr="00ED4C4E">
        <w:rPr>
          <w:rFonts w:eastAsia="仿宋_GB2312"/>
          <w:sz w:val="32"/>
          <w:szCs w:val="32"/>
        </w:rPr>
        <w:t>247</w:t>
      </w:r>
      <w:r w:rsidRPr="00ED4C4E">
        <w:rPr>
          <w:rFonts w:eastAsia="仿宋_GB2312"/>
          <w:sz w:val="32"/>
          <w:szCs w:val="32"/>
        </w:rPr>
        <w:t>号）。</w:t>
      </w:r>
    </w:p>
    <w:p w:rsidR="007B6EAA" w:rsidRDefault="007B6EAA" w:rsidP="007B6EAA">
      <w:pPr>
        <w:numPr>
          <w:ilvl w:val="0"/>
          <w:numId w:val="6"/>
        </w:numPr>
        <w:ind w:left="0" w:firstLineChars="200" w:firstLine="640"/>
        <w:rPr>
          <w:rFonts w:eastAsia="仿宋_GB2312" w:hint="eastAsia"/>
          <w:sz w:val="32"/>
          <w:szCs w:val="32"/>
        </w:rPr>
      </w:pPr>
      <w:r w:rsidRPr="00ED4C4E">
        <w:rPr>
          <w:rFonts w:eastAsia="仿宋_GB2312"/>
          <w:sz w:val="32"/>
          <w:szCs w:val="32"/>
        </w:rPr>
        <w:t>《医疗器械生物学评价和审查指南》（国家食品药品监督管理局</w:t>
      </w:r>
      <w:r w:rsidRPr="00ED4C4E">
        <w:rPr>
          <w:rFonts w:eastAsia="仿宋_GB2312"/>
          <w:sz w:val="32"/>
          <w:szCs w:val="32"/>
        </w:rPr>
        <w:t xml:space="preserve"> </w:t>
      </w:r>
      <w:r w:rsidRPr="00ED4C4E">
        <w:rPr>
          <w:rFonts w:eastAsia="仿宋_GB2312"/>
          <w:sz w:val="32"/>
          <w:szCs w:val="32"/>
        </w:rPr>
        <w:t>国食药</w:t>
      </w:r>
      <w:proofErr w:type="gramStart"/>
      <w:r w:rsidRPr="00ED4C4E">
        <w:rPr>
          <w:rFonts w:eastAsia="仿宋_GB2312"/>
          <w:sz w:val="32"/>
          <w:szCs w:val="32"/>
        </w:rPr>
        <w:t>监械</w:t>
      </w:r>
      <w:r w:rsidRPr="00ED4C4E">
        <w:rPr>
          <w:rFonts w:eastAsia="仿宋_GB2312"/>
          <w:sz w:val="32"/>
          <w:szCs w:val="32"/>
        </w:rPr>
        <w:t>[</w:t>
      </w:r>
      <w:proofErr w:type="gramEnd"/>
      <w:r w:rsidRPr="00ED4C4E">
        <w:rPr>
          <w:rFonts w:eastAsia="仿宋_GB2312"/>
          <w:sz w:val="32"/>
          <w:szCs w:val="32"/>
        </w:rPr>
        <w:t>2007]345</w:t>
      </w:r>
      <w:r w:rsidRPr="00ED4C4E">
        <w:rPr>
          <w:rFonts w:eastAsia="仿宋_GB2312"/>
          <w:sz w:val="32"/>
          <w:szCs w:val="32"/>
        </w:rPr>
        <w:t>号通知）。</w:t>
      </w:r>
    </w:p>
    <w:p w:rsidR="007B6EAA" w:rsidRDefault="007B6EAA" w:rsidP="007B6EAA">
      <w:pPr>
        <w:numPr>
          <w:ilvl w:val="0"/>
          <w:numId w:val="6"/>
        </w:numPr>
        <w:ind w:left="0" w:firstLineChars="200" w:firstLine="640"/>
        <w:rPr>
          <w:rFonts w:eastAsia="仿宋_GB2312" w:hint="eastAsia"/>
          <w:sz w:val="32"/>
          <w:szCs w:val="32"/>
        </w:rPr>
      </w:pPr>
      <w:r w:rsidRPr="00ED4C4E">
        <w:rPr>
          <w:rFonts w:eastAsia="仿宋_GB2312"/>
          <w:sz w:val="32"/>
          <w:szCs w:val="32"/>
        </w:rPr>
        <w:t>《</w:t>
      </w:r>
      <w:r w:rsidRPr="005A7432">
        <w:rPr>
          <w:rFonts w:eastAsia="仿宋_GB2312" w:hint="eastAsia"/>
          <w:sz w:val="32"/>
          <w:szCs w:val="32"/>
        </w:rPr>
        <w:t>有源医疗器械使用期限注册技术审查指导原则</w:t>
      </w:r>
      <w:r w:rsidRPr="00ED4C4E">
        <w:rPr>
          <w:rFonts w:eastAsia="仿宋_GB2312"/>
          <w:sz w:val="32"/>
          <w:szCs w:val="32"/>
        </w:rPr>
        <w:t>》（国家食品药品监督管理总局</w:t>
      </w:r>
      <w:r w:rsidRPr="00ED4C4E">
        <w:rPr>
          <w:rFonts w:eastAsia="仿宋_GB2312"/>
          <w:sz w:val="32"/>
          <w:szCs w:val="32"/>
        </w:rPr>
        <w:t>201</w:t>
      </w:r>
      <w:r>
        <w:rPr>
          <w:rFonts w:eastAsia="仿宋_GB2312" w:hint="eastAsia"/>
          <w:sz w:val="32"/>
          <w:szCs w:val="32"/>
        </w:rPr>
        <w:t>9</w:t>
      </w:r>
      <w:r w:rsidRPr="00ED4C4E">
        <w:rPr>
          <w:rFonts w:eastAsia="仿宋_GB2312"/>
          <w:sz w:val="32"/>
          <w:szCs w:val="32"/>
        </w:rPr>
        <w:t>年第</w:t>
      </w:r>
      <w:r>
        <w:rPr>
          <w:rFonts w:eastAsia="仿宋_GB2312" w:hint="eastAsia"/>
          <w:sz w:val="32"/>
          <w:szCs w:val="32"/>
        </w:rPr>
        <w:t>23</w:t>
      </w:r>
      <w:r w:rsidRPr="00ED4C4E">
        <w:rPr>
          <w:rFonts w:eastAsia="仿宋_GB2312"/>
          <w:sz w:val="32"/>
          <w:szCs w:val="32"/>
        </w:rPr>
        <w:t>号）。</w:t>
      </w:r>
    </w:p>
    <w:p w:rsidR="007B6EAA" w:rsidRDefault="007B6EAA" w:rsidP="007B6EAA">
      <w:pPr>
        <w:numPr>
          <w:ilvl w:val="0"/>
          <w:numId w:val="6"/>
        </w:numPr>
        <w:ind w:left="0" w:firstLineChars="200" w:firstLine="640"/>
        <w:rPr>
          <w:rFonts w:eastAsia="仿宋_GB2312" w:hint="eastAsia"/>
          <w:sz w:val="32"/>
          <w:szCs w:val="32"/>
        </w:rPr>
      </w:pPr>
      <w:r w:rsidRPr="00ED4C4E">
        <w:rPr>
          <w:rFonts w:eastAsia="仿宋_GB2312"/>
          <w:sz w:val="32"/>
          <w:szCs w:val="32"/>
        </w:rPr>
        <w:t>《</w:t>
      </w:r>
      <w:r w:rsidRPr="00844CEA">
        <w:rPr>
          <w:rFonts w:eastAsia="仿宋_GB2312" w:hint="eastAsia"/>
          <w:sz w:val="32"/>
          <w:szCs w:val="32"/>
        </w:rPr>
        <w:t>无源植入性医疗器械货架有效期注册申报资料指导原则</w:t>
      </w:r>
      <w:r w:rsidRPr="00ED4C4E">
        <w:rPr>
          <w:rFonts w:eastAsia="仿宋_GB2312"/>
          <w:sz w:val="32"/>
          <w:szCs w:val="32"/>
        </w:rPr>
        <w:t>》</w:t>
      </w:r>
      <w:r w:rsidRPr="00844CEA">
        <w:rPr>
          <w:rFonts w:eastAsia="仿宋_GB2312" w:hint="eastAsia"/>
          <w:sz w:val="32"/>
          <w:szCs w:val="32"/>
        </w:rPr>
        <w:t>（</w:t>
      </w:r>
      <w:r w:rsidRPr="00844CEA">
        <w:rPr>
          <w:rFonts w:eastAsia="仿宋_GB2312" w:hint="eastAsia"/>
          <w:sz w:val="32"/>
          <w:szCs w:val="32"/>
        </w:rPr>
        <w:t>2017</w:t>
      </w:r>
      <w:r w:rsidRPr="00844CEA">
        <w:rPr>
          <w:rFonts w:eastAsia="仿宋_GB2312" w:hint="eastAsia"/>
          <w:sz w:val="32"/>
          <w:szCs w:val="32"/>
        </w:rPr>
        <w:t>年修订版）</w:t>
      </w:r>
      <w:r w:rsidRPr="00ED4C4E">
        <w:rPr>
          <w:rFonts w:eastAsia="仿宋_GB2312"/>
          <w:sz w:val="32"/>
          <w:szCs w:val="32"/>
        </w:rPr>
        <w:t>（国家食品药品监督管理总局</w:t>
      </w:r>
      <w:r w:rsidRPr="00ED4C4E">
        <w:rPr>
          <w:rFonts w:eastAsia="仿宋_GB2312"/>
          <w:sz w:val="32"/>
          <w:szCs w:val="32"/>
        </w:rPr>
        <w:t>201</w:t>
      </w:r>
      <w:r>
        <w:rPr>
          <w:rFonts w:eastAsia="仿宋_GB2312" w:hint="eastAsia"/>
          <w:sz w:val="32"/>
          <w:szCs w:val="32"/>
        </w:rPr>
        <w:t>7</w:t>
      </w:r>
      <w:r w:rsidRPr="00ED4C4E">
        <w:rPr>
          <w:rFonts w:eastAsia="仿宋_GB2312"/>
          <w:sz w:val="32"/>
          <w:szCs w:val="32"/>
        </w:rPr>
        <w:t>年第</w:t>
      </w:r>
      <w:r>
        <w:rPr>
          <w:rFonts w:eastAsia="仿宋_GB2312" w:hint="eastAsia"/>
          <w:sz w:val="32"/>
          <w:szCs w:val="32"/>
        </w:rPr>
        <w:t>75</w:t>
      </w:r>
      <w:r w:rsidRPr="00ED4C4E">
        <w:rPr>
          <w:rFonts w:eastAsia="仿宋_GB2312"/>
          <w:sz w:val="32"/>
          <w:szCs w:val="32"/>
        </w:rPr>
        <w:t>号）。</w:t>
      </w:r>
    </w:p>
    <w:p w:rsidR="006D51AF" w:rsidRDefault="003D49A8" w:rsidP="006D51AF">
      <w:pPr>
        <w:numPr>
          <w:ilvl w:val="0"/>
          <w:numId w:val="6"/>
        </w:numPr>
        <w:ind w:left="0" w:firstLineChars="200" w:firstLine="640"/>
        <w:rPr>
          <w:rFonts w:eastAsia="仿宋_GB2312" w:hint="eastAsia"/>
          <w:sz w:val="32"/>
          <w:szCs w:val="32"/>
        </w:rPr>
      </w:pPr>
      <w:r>
        <w:rPr>
          <w:rFonts w:eastAsia="仿宋_GB2312" w:hint="eastAsia"/>
          <w:sz w:val="32"/>
          <w:szCs w:val="32"/>
        </w:rPr>
        <w:t>《</w:t>
      </w:r>
      <w:r w:rsidRPr="006D51AF">
        <w:rPr>
          <w:rFonts w:eastAsia="仿宋_GB2312" w:hint="eastAsia"/>
          <w:sz w:val="32"/>
          <w:szCs w:val="32"/>
        </w:rPr>
        <w:t>医疗器械动物实验研究技术审查指导原则</w:t>
      </w:r>
      <w:r w:rsidRPr="006D51AF">
        <w:rPr>
          <w:rFonts w:eastAsia="仿宋_GB2312" w:hint="eastAsia"/>
          <w:sz w:val="32"/>
          <w:szCs w:val="32"/>
        </w:rPr>
        <w:t xml:space="preserve"> </w:t>
      </w:r>
      <w:r w:rsidRPr="006D51AF">
        <w:rPr>
          <w:rFonts w:eastAsia="仿宋_GB2312" w:hint="eastAsia"/>
          <w:sz w:val="32"/>
          <w:szCs w:val="32"/>
        </w:rPr>
        <w:t>第一部分：决策原则</w:t>
      </w:r>
      <w:r>
        <w:rPr>
          <w:rFonts w:eastAsia="仿宋_GB2312" w:hint="eastAsia"/>
          <w:sz w:val="32"/>
          <w:szCs w:val="32"/>
        </w:rPr>
        <w:t>》</w:t>
      </w:r>
      <w:r w:rsidR="008A7A8F" w:rsidRPr="00ED4C4E">
        <w:rPr>
          <w:rFonts w:eastAsia="仿宋_GB2312"/>
          <w:sz w:val="32"/>
          <w:szCs w:val="32"/>
        </w:rPr>
        <w:t>（国家食品药品监督管理总局</w:t>
      </w:r>
      <w:r w:rsidR="008A7A8F" w:rsidRPr="00ED4C4E">
        <w:rPr>
          <w:rFonts w:eastAsia="仿宋_GB2312"/>
          <w:sz w:val="32"/>
          <w:szCs w:val="32"/>
        </w:rPr>
        <w:t>201</w:t>
      </w:r>
      <w:r w:rsidR="00FF667F">
        <w:rPr>
          <w:rFonts w:eastAsia="仿宋_GB2312" w:hint="eastAsia"/>
          <w:sz w:val="32"/>
          <w:szCs w:val="32"/>
        </w:rPr>
        <w:t>9</w:t>
      </w:r>
      <w:r w:rsidR="008A7A8F" w:rsidRPr="00ED4C4E">
        <w:rPr>
          <w:rFonts w:eastAsia="仿宋_GB2312"/>
          <w:sz w:val="32"/>
          <w:szCs w:val="32"/>
        </w:rPr>
        <w:t>年第</w:t>
      </w:r>
      <w:r w:rsidR="008A7A8F" w:rsidRPr="00ED4C4E">
        <w:rPr>
          <w:rFonts w:eastAsia="仿宋_GB2312"/>
          <w:sz w:val="32"/>
          <w:szCs w:val="32"/>
        </w:rPr>
        <w:t>1</w:t>
      </w:r>
      <w:r w:rsidR="00FF667F">
        <w:rPr>
          <w:rFonts w:eastAsia="仿宋_GB2312" w:hint="eastAsia"/>
          <w:sz w:val="32"/>
          <w:szCs w:val="32"/>
        </w:rPr>
        <w:t>8</w:t>
      </w:r>
      <w:r w:rsidR="008A7A8F" w:rsidRPr="00ED4C4E">
        <w:rPr>
          <w:rFonts w:eastAsia="仿宋_GB2312"/>
          <w:sz w:val="32"/>
          <w:szCs w:val="32"/>
        </w:rPr>
        <w:t>号通告）。</w:t>
      </w:r>
    </w:p>
    <w:p w:rsidR="00896C72" w:rsidRDefault="00896C72" w:rsidP="00896C72">
      <w:pPr>
        <w:numPr>
          <w:ilvl w:val="0"/>
          <w:numId w:val="6"/>
        </w:numPr>
        <w:ind w:left="0" w:firstLineChars="200" w:firstLine="640"/>
        <w:rPr>
          <w:rFonts w:eastAsia="仿宋_GB2312" w:hint="eastAsia"/>
          <w:sz w:val="32"/>
          <w:szCs w:val="32"/>
        </w:rPr>
      </w:pPr>
      <w:r w:rsidRPr="00ED4C4E">
        <w:rPr>
          <w:rFonts w:eastAsia="仿宋_GB2312"/>
          <w:sz w:val="32"/>
          <w:szCs w:val="32"/>
        </w:rPr>
        <w:t>《医疗器械临床评价技术指导原则》（国家食品药品监督管理总局</w:t>
      </w:r>
      <w:r w:rsidRPr="00ED4C4E">
        <w:rPr>
          <w:rFonts w:eastAsia="仿宋_GB2312"/>
          <w:sz w:val="32"/>
          <w:szCs w:val="32"/>
        </w:rPr>
        <w:t>2015</w:t>
      </w:r>
      <w:r w:rsidRPr="00ED4C4E">
        <w:rPr>
          <w:rFonts w:eastAsia="仿宋_GB2312"/>
          <w:sz w:val="32"/>
          <w:szCs w:val="32"/>
        </w:rPr>
        <w:t>年第</w:t>
      </w:r>
      <w:r w:rsidRPr="00ED4C4E">
        <w:rPr>
          <w:rFonts w:eastAsia="仿宋_GB2312"/>
          <w:sz w:val="32"/>
          <w:szCs w:val="32"/>
        </w:rPr>
        <w:t>14</w:t>
      </w:r>
      <w:r w:rsidRPr="00ED4C4E">
        <w:rPr>
          <w:rFonts w:eastAsia="仿宋_GB2312"/>
          <w:sz w:val="32"/>
          <w:szCs w:val="32"/>
        </w:rPr>
        <w:t>号通告）。</w:t>
      </w:r>
    </w:p>
    <w:p w:rsidR="00FE31C9" w:rsidRPr="00FE31C9" w:rsidRDefault="00FD5F8C" w:rsidP="00FE31C9">
      <w:pPr>
        <w:numPr>
          <w:ilvl w:val="0"/>
          <w:numId w:val="6"/>
        </w:numPr>
        <w:ind w:left="0" w:firstLineChars="200" w:firstLine="640"/>
        <w:rPr>
          <w:rFonts w:eastAsia="仿宋_GB2312" w:hint="eastAsia"/>
          <w:sz w:val="32"/>
          <w:szCs w:val="32"/>
        </w:rPr>
      </w:pPr>
      <w:r w:rsidRPr="00ED4C4E">
        <w:rPr>
          <w:rFonts w:eastAsia="仿宋_GB2312"/>
          <w:sz w:val="32"/>
          <w:szCs w:val="32"/>
        </w:rPr>
        <w:t>《</w:t>
      </w:r>
      <w:r w:rsidRPr="00FE31C9">
        <w:rPr>
          <w:rFonts w:eastAsia="仿宋_GB2312" w:hint="eastAsia"/>
          <w:sz w:val="32"/>
          <w:szCs w:val="32"/>
        </w:rPr>
        <w:t>医疗器械临床试验设计指导原则</w:t>
      </w:r>
      <w:r w:rsidRPr="00ED4C4E">
        <w:rPr>
          <w:rFonts w:eastAsia="仿宋_GB2312"/>
          <w:sz w:val="32"/>
          <w:szCs w:val="32"/>
        </w:rPr>
        <w:t>》（国家食品药品监督管理总局</w:t>
      </w:r>
      <w:r w:rsidRPr="00ED4C4E">
        <w:rPr>
          <w:rFonts w:eastAsia="仿宋_GB2312"/>
          <w:sz w:val="32"/>
          <w:szCs w:val="32"/>
        </w:rPr>
        <w:t>201</w:t>
      </w:r>
      <w:r w:rsidR="00C410BC">
        <w:rPr>
          <w:rFonts w:eastAsia="仿宋_GB2312" w:hint="eastAsia"/>
          <w:sz w:val="32"/>
          <w:szCs w:val="32"/>
        </w:rPr>
        <w:t>8</w:t>
      </w:r>
      <w:r w:rsidRPr="00ED4C4E">
        <w:rPr>
          <w:rFonts w:eastAsia="仿宋_GB2312"/>
          <w:sz w:val="32"/>
          <w:szCs w:val="32"/>
        </w:rPr>
        <w:t>年第</w:t>
      </w:r>
      <w:r w:rsidR="00C410BC">
        <w:rPr>
          <w:rFonts w:eastAsia="仿宋_GB2312" w:hint="eastAsia"/>
          <w:sz w:val="32"/>
          <w:szCs w:val="32"/>
        </w:rPr>
        <w:t>6</w:t>
      </w:r>
      <w:r w:rsidR="00C410BC">
        <w:rPr>
          <w:rFonts w:eastAsia="仿宋_GB2312"/>
          <w:sz w:val="32"/>
          <w:szCs w:val="32"/>
        </w:rPr>
        <w:t>号通告）</w:t>
      </w:r>
      <w:r w:rsidR="00C410BC">
        <w:rPr>
          <w:rFonts w:eastAsia="仿宋_GB2312" w:hint="eastAsia"/>
          <w:sz w:val="32"/>
          <w:szCs w:val="32"/>
        </w:rPr>
        <w:t>。</w:t>
      </w:r>
    </w:p>
    <w:p w:rsidR="00FE31C9" w:rsidRPr="00ED4C4E" w:rsidRDefault="00BE580D" w:rsidP="00FE31C9">
      <w:pPr>
        <w:numPr>
          <w:ilvl w:val="0"/>
          <w:numId w:val="6"/>
        </w:numPr>
        <w:ind w:left="0" w:firstLineChars="200" w:firstLine="640"/>
        <w:rPr>
          <w:rFonts w:eastAsia="仿宋_GB2312"/>
          <w:sz w:val="32"/>
          <w:szCs w:val="32"/>
        </w:rPr>
      </w:pPr>
      <w:r w:rsidRPr="00ED4C4E">
        <w:rPr>
          <w:rFonts w:eastAsia="仿宋_GB2312"/>
          <w:sz w:val="32"/>
          <w:szCs w:val="32"/>
        </w:rPr>
        <w:t>《</w:t>
      </w:r>
      <w:r w:rsidRPr="00FE31C9">
        <w:rPr>
          <w:rFonts w:eastAsia="仿宋_GB2312" w:hint="eastAsia"/>
          <w:sz w:val="32"/>
          <w:szCs w:val="32"/>
        </w:rPr>
        <w:t>接受医疗器械境外临床试验数据技术指导原则</w:t>
      </w:r>
      <w:r w:rsidRPr="00ED4C4E">
        <w:rPr>
          <w:rFonts w:eastAsia="仿宋_GB2312"/>
          <w:sz w:val="32"/>
          <w:szCs w:val="32"/>
        </w:rPr>
        <w:t>》（国家食品药品监督管理总局</w:t>
      </w:r>
      <w:r w:rsidRPr="00ED4C4E">
        <w:rPr>
          <w:rFonts w:eastAsia="仿宋_GB2312"/>
          <w:sz w:val="32"/>
          <w:szCs w:val="32"/>
        </w:rPr>
        <w:t>201</w:t>
      </w:r>
      <w:r w:rsidR="00CE153C">
        <w:rPr>
          <w:rFonts w:eastAsia="仿宋_GB2312" w:hint="eastAsia"/>
          <w:sz w:val="32"/>
          <w:szCs w:val="32"/>
        </w:rPr>
        <w:t>8</w:t>
      </w:r>
      <w:r w:rsidRPr="00ED4C4E">
        <w:rPr>
          <w:rFonts w:eastAsia="仿宋_GB2312"/>
          <w:sz w:val="32"/>
          <w:szCs w:val="32"/>
        </w:rPr>
        <w:t>年第</w:t>
      </w:r>
      <w:r w:rsidRPr="00ED4C4E">
        <w:rPr>
          <w:rFonts w:eastAsia="仿宋_GB2312"/>
          <w:sz w:val="32"/>
          <w:szCs w:val="32"/>
        </w:rPr>
        <w:t>1</w:t>
      </w:r>
      <w:r w:rsidR="00CE153C">
        <w:rPr>
          <w:rFonts w:eastAsia="仿宋_GB2312" w:hint="eastAsia"/>
          <w:sz w:val="32"/>
          <w:szCs w:val="32"/>
        </w:rPr>
        <w:t>3</w:t>
      </w:r>
      <w:r w:rsidRPr="00ED4C4E">
        <w:rPr>
          <w:rFonts w:eastAsia="仿宋_GB2312"/>
          <w:sz w:val="32"/>
          <w:szCs w:val="32"/>
        </w:rPr>
        <w:t>号通告）。</w:t>
      </w:r>
    </w:p>
    <w:p w:rsidR="00896C72" w:rsidRPr="00ED4C4E" w:rsidRDefault="00896C72" w:rsidP="00896C72">
      <w:pPr>
        <w:numPr>
          <w:ilvl w:val="0"/>
          <w:numId w:val="6"/>
        </w:numPr>
        <w:ind w:left="0" w:firstLineChars="200" w:firstLine="640"/>
        <w:rPr>
          <w:rFonts w:eastAsia="仿宋_GB2312"/>
          <w:sz w:val="32"/>
          <w:szCs w:val="32"/>
        </w:rPr>
      </w:pPr>
      <w:r w:rsidRPr="00ED4C4E">
        <w:rPr>
          <w:rFonts w:eastAsia="仿宋_GB2312"/>
          <w:sz w:val="32"/>
          <w:szCs w:val="32"/>
        </w:rPr>
        <w:t>《药物临床试验的生物统计学指导原则》（国家食品药品监督管理总局</w:t>
      </w:r>
      <w:r w:rsidRPr="00ED4C4E">
        <w:rPr>
          <w:rFonts w:eastAsia="仿宋_GB2312"/>
          <w:sz w:val="32"/>
          <w:szCs w:val="32"/>
        </w:rPr>
        <w:t>2016</w:t>
      </w:r>
      <w:r w:rsidRPr="00ED4C4E">
        <w:rPr>
          <w:rFonts w:eastAsia="仿宋_GB2312"/>
          <w:sz w:val="32"/>
          <w:szCs w:val="32"/>
        </w:rPr>
        <w:t>年第</w:t>
      </w:r>
      <w:r w:rsidRPr="00ED4C4E">
        <w:rPr>
          <w:rFonts w:eastAsia="仿宋_GB2312"/>
          <w:sz w:val="32"/>
          <w:szCs w:val="32"/>
        </w:rPr>
        <w:t>93</w:t>
      </w:r>
      <w:r w:rsidRPr="00ED4C4E">
        <w:rPr>
          <w:rFonts w:eastAsia="仿宋_GB2312"/>
          <w:sz w:val="32"/>
          <w:szCs w:val="32"/>
        </w:rPr>
        <w:t>号通告）。</w:t>
      </w:r>
    </w:p>
    <w:p w:rsidR="00896C72" w:rsidRPr="00ED4C4E" w:rsidRDefault="00896C72" w:rsidP="00896C72">
      <w:pPr>
        <w:numPr>
          <w:ilvl w:val="0"/>
          <w:numId w:val="6"/>
        </w:numPr>
        <w:ind w:left="0" w:firstLineChars="200" w:firstLine="640"/>
        <w:rPr>
          <w:rFonts w:eastAsia="仿宋_GB2312"/>
          <w:sz w:val="32"/>
          <w:szCs w:val="32"/>
        </w:rPr>
      </w:pPr>
      <w:r w:rsidRPr="00ED4C4E">
        <w:rPr>
          <w:rFonts w:eastAsia="仿宋_GB2312"/>
          <w:sz w:val="32"/>
          <w:szCs w:val="32"/>
        </w:rPr>
        <w:t>《医疗器械产品技术要求编写指导原则》（国家食品药品监督管理总局</w:t>
      </w:r>
      <w:r w:rsidRPr="00ED4C4E">
        <w:rPr>
          <w:rFonts w:eastAsia="仿宋_GB2312"/>
          <w:sz w:val="32"/>
          <w:szCs w:val="32"/>
        </w:rPr>
        <w:t>2014</w:t>
      </w:r>
      <w:r w:rsidRPr="00ED4C4E">
        <w:rPr>
          <w:rFonts w:eastAsia="仿宋_GB2312"/>
          <w:sz w:val="32"/>
          <w:szCs w:val="32"/>
        </w:rPr>
        <w:t>年第</w:t>
      </w:r>
      <w:r w:rsidRPr="00ED4C4E">
        <w:rPr>
          <w:rFonts w:eastAsia="仿宋_GB2312"/>
          <w:sz w:val="32"/>
          <w:szCs w:val="32"/>
        </w:rPr>
        <w:t>9</w:t>
      </w:r>
      <w:r w:rsidRPr="00ED4C4E">
        <w:rPr>
          <w:rFonts w:eastAsia="仿宋_GB2312"/>
          <w:sz w:val="32"/>
          <w:szCs w:val="32"/>
        </w:rPr>
        <w:t>号通告）。</w:t>
      </w:r>
    </w:p>
    <w:p w:rsidR="00896C72" w:rsidRDefault="00896C72" w:rsidP="00896C72">
      <w:pPr>
        <w:numPr>
          <w:ilvl w:val="0"/>
          <w:numId w:val="6"/>
        </w:numPr>
        <w:ind w:left="0" w:firstLineChars="200" w:firstLine="640"/>
        <w:rPr>
          <w:rFonts w:eastAsia="仿宋_GB2312" w:hint="eastAsia"/>
          <w:sz w:val="32"/>
          <w:szCs w:val="32"/>
        </w:rPr>
      </w:pPr>
      <w:r w:rsidRPr="00ED4C4E">
        <w:rPr>
          <w:rFonts w:eastAsia="仿宋_GB2312"/>
          <w:sz w:val="32"/>
          <w:szCs w:val="32"/>
        </w:rPr>
        <w:t>《医疗器械软件注册技术审查指导原则》（国家食品药</w:t>
      </w:r>
      <w:r w:rsidRPr="00ED4C4E">
        <w:rPr>
          <w:rFonts w:eastAsia="仿宋_GB2312"/>
          <w:sz w:val="32"/>
          <w:szCs w:val="32"/>
        </w:rPr>
        <w:lastRenderedPageBreak/>
        <w:t>品监督管理总局</w:t>
      </w:r>
      <w:r w:rsidRPr="00ED4C4E">
        <w:rPr>
          <w:rFonts w:eastAsia="仿宋_GB2312"/>
          <w:sz w:val="32"/>
          <w:szCs w:val="32"/>
        </w:rPr>
        <w:t>2015</w:t>
      </w:r>
      <w:r w:rsidRPr="00ED4C4E">
        <w:rPr>
          <w:rFonts w:eastAsia="仿宋_GB2312"/>
          <w:sz w:val="32"/>
          <w:szCs w:val="32"/>
        </w:rPr>
        <w:t>年第</w:t>
      </w:r>
      <w:r w:rsidRPr="00ED4C4E">
        <w:rPr>
          <w:rFonts w:eastAsia="仿宋_GB2312"/>
          <w:sz w:val="32"/>
          <w:szCs w:val="32"/>
        </w:rPr>
        <w:t>50</w:t>
      </w:r>
      <w:r w:rsidRPr="00ED4C4E">
        <w:rPr>
          <w:rFonts w:eastAsia="仿宋_GB2312"/>
          <w:sz w:val="32"/>
          <w:szCs w:val="32"/>
        </w:rPr>
        <w:t>号）。</w:t>
      </w:r>
    </w:p>
    <w:p w:rsidR="00CE438B" w:rsidRDefault="00CE438B" w:rsidP="00CE438B">
      <w:pPr>
        <w:numPr>
          <w:ilvl w:val="0"/>
          <w:numId w:val="6"/>
        </w:numPr>
        <w:ind w:left="0" w:firstLineChars="200" w:firstLine="640"/>
        <w:rPr>
          <w:rFonts w:eastAsia="仿宋_GB2312" w:hint="eastAsia"/>
          <w:sz w:val="32"/>
          <w:szCs w:val="32"/>
        </w:rPr>
      </w:pPr>
      <w:r w:rsidRPr="00ED4C4E">
        <w:rPr>
          <w:rFonts w:eastAsia="仿宋_GB2312"/>
          <w:sz w:val="32"/>
          <w:szCs w:val="32"/>
        </w:rPr>
        <w:t>《医疗器械软件注册技术审查指导原则》（国家食品药品监督管理总局</w:t>
      </w:r>
      <w:r w:rsidRPr="00ED4C4E">
        <w:rPr>
          <w:rFonts w:eastAsia="仿宋_GB2312"/>
          <w:sz w:val="32"/>
          <w:szCs w:val="32"/>
        </w:rPr>
        <w:t>2015</w:t>
      </w:r>
      <w:r w:rsidRPr="00ED4C4E">
        <w:rPr>
          <w:rFonts w:eastAsia="仿宋_GB2312"/>
          <w:sz w:val="32"/>
          <w:szCs w:val="32"/>
        </w:rPr>
        <w:t>年第</w:t>
      </w:r>
      <w:r w:rsidRPr="00ED4C4E">
        <w:rPr>
          <w:rFonts w:eastAsia="仿宋_GB2312"/>
          <w:sz w:val="32"/>
          <w:szCs w:val="32"/>
        </w:rPr>
        <w:t>50</w:t>
      </w:r>
      <w:r w:rsidRPr="00ED4C4E">
        <w:rPr>
          <w:rFonts w:eastAsia="仿宋_GB2312"/>
          <w:sz w:val="32"/>
          <w:szCs w:val="32"/>
        </w:rPr>
        <w:t>号）。</w:t>
      </w:r>
    </w:p>
    <w:p w:rsidR="00502ECF" w:rsidRPr="00ED4C4E" w:rsidRDefault="003242EA" w:rsidP="00502ECF">
      <w:pPr>
        <w:numPr>
          <w:ilvl w:val="0"/>
          <w:numId w:val="6"/>
        </w:numPr>
        <w:ind w:left="0" w:firstLineChars="200" w:firstLine="640"/>
        <w:rPr>
          <w:rFonts w:eastAsia="仿宋_GB2312"/>
          <w:sz w:val="32"/>
          <w:szCs w:val="32"/>
        </w:rPr>
      </w:pPr>
      <w:r w:rsidRPr="00ED4C4E">
        <w:rPr>
          <w:rFonts w:eastAsia="仿宋_GB2312"/>
          <w:sz w:val="32"/>
          <w:szCs w:val="32"/>
        </w:rPr>
        <w:t>《</w:t>
      </w:r>
      <w:r w:rsidRPr="00502ECF">
        <w:rPr>
          <w:rFonts w:eastAsia="仿宋_GB2312" w:hint="eastAsia"/>
          <w:sz w:val="32"/>
          <w:szCs w:val="32"/>
        </w:rPr>
        <w:t>医疗器械网络安全注册技术审查指导原则</w:t>
      </w:r>
      <w:r w:rsidRPr="00ED4C4E">
        <w:rPr>
          <w:rFonts w:eastAsia="仿宋_GB2312"/>
          <w:sz w:val="32"/>
          <w:szCs w:val="32"/>
        </w:rPr>
        <w:t>》（国家食品药品监督管理总局</w:t>
      </w:r>
      <w:r w:rsidRPr="00ED4C4E">
        <w:rPr>
          <w:rFonts w:eastAsia="仿宋_GB2312"/>
          <w:sz w:val="32"/>
          <w:szCs w:val="32"/>
        </w:rPr>
        <w:t>201</w:t>
      </w:r>
      <w:r w:rsidR="003D27D2">
        <w:rPr>
          <w:rFonts w:eastAsia="仿宋_GB2312" w:hint="eastAsia"/>
          <w:sz w:val="32"/>
          <w:szCs w:val="32"/>
        </w:rPr>
        <w:t>7</w:t>
      </w:r>
      <w:r w:rsidRPr="00ED4C4E">
        <w:rPr>
          <w:rFonts w:eastAsia="仿宋_GB2312"/>
          <w:sz w:val="32"/>
          <w:szCs w:val="32"/>
        </w:rPr>
        <w:t>年第</w:t>
      </w:r>
      <w:r w:rsidR="003D27D2">
        <w:rPr>
          <w:rFonts w:eastAsia="仿宋_GB2312" w:hint="eastAsia"/>
          <w:sz w:val="32"/>
          <w:szCs w:val="32"/>
        </w:rPr>
        <w:t>13</w:t>
      </w:r>
      <w:r w:rsidRPr="00ED4C4E">
        <w:rPr>
          <w:rFonts w:eastAsia="仿宋_GB2312"/>
          <w:sz w:val="32"/>
          <w:szCs w:val="32"/>
        </w:rPr>
        <w:t>号）。</w:t>
      </w:r>
    </w:p>
    <w:p w:rsidR="00896C72" w:rsidRPr="00ED4C4E" w:rsidRDefault="00896C72" w:rsidP="00896C72">
      <w:pPr>
        <w:numPr>
          <w:ilvl w:val="0"/>
          <w:numId w:val="6"/>
        </w:numPr>
        <w:ind w:left="0" w:firstLineChars="200" w:firstLine="640"/>
        <w:jc w:val="left"/>
        <w:rPr>
          <w:rFonts w:eastAsia="仿宋_GB2312"/>
          <w:sz w:val="32"/>
          <w:szCs w:val="32"/>
        </w:rPr>
      </w:pPr>
      <w:r w:rsidRPr="00ED4C4E">
        <w:rPr>
          <w:rFonts w:eastAsia="仿宋_GB2312"/>
          <w:sz w:val="32"/>
          <w:szCs w:val="32"/>
        </w:rPr>
        <w:t>IEC 60601-1: 2012 Medical electrical equipment - Part 1: General requirements for basic safety and essential performance</w:t>
      </w:r>
    </w:p>
    <w:p w:rsidR="00896C72" w:rsidRPr="00ED4C4E" w:rsidRDefault="00896C72" w:rsidP="00896C72">
      <w:pPr>
        <w:numPr>
          <w:ilvl w:val="0"/>
          <w:numId w:val="6"/>
        </w:numPr>
        <w:ind w:left="0" w:firstLineChars="200" w:firstLine="640"/>
        <w:jc w:val="left"/>
        <w:rPr>
          <w:rFonts w:eastAsia="仿宋_GB2312"/>
          <w:sz w:val="32"/>
          <w:szCs w:val="32"/>
        </w:rPr>
      </w:pPr>
      <w:r w:rsidRPr="00ED4C4E">
        <w:rPr>
          <w:rFonts w:eastAsia="仿宋_GB2312"/>
          <w:sz w:val="32"/>
          <w:szCs w:val="32"/>
        </w:rPr>
        <w:t>IEC 60601-2-4:2010 Medical electrical equipment - Part 2-4: Particular requirements for the basic safety and essential performance of cardiac defibrillators</w:t>
      </w:r>
    </w:p>
    <w:p w:rsidR="00896C72" w:rsidRPr="00ED4C4E" w:rsidRDefault="00896C72" w:rsidP="00896C72">
      <w:pPr>
        <w:numPr>
          <w:ilvl w:val="0"/>
          <w:numId w:val="6"/>
        </w:numPr>
        <w:ind w:left="0" w:firstLineChars="200" w:firstLine="640"/>
        <w:jc w:val="left"/>
        <w:rPr>
          <w:rFonts w:eastAsia="仿宋_GB2312"/>
          <w:sz w:val="32"/>
          <w:szCs w:val="32"/>
        </w:rPr>
      </w:pPr>
      <w:r w:rsidRPr="00ED4C4E">
        <w:rPr>
          <w:rFonts w:eastAsia="仿宋_GB2312"/>
          <w:sz w:val="32"/>
          <w:szCs w:val="32"/>
        </w:rPr>
        <w:t>EN 1789: 2007+A1: 2010 Medical vehicles and their equipment - Road ambulances</w:t>
      </w:r>
    </w:p>
    <w:p w:rsidR="00896C72" w:rsidRPr="00ED4C4E" w:rsidRDefault="00896C72" w:rsidP="00896C72">
      <w:pPr>
        <w:numPr>
          <w:ilvl w:val="0"/>
          <w:numId w:val="6"/>
        </w:numPr>
        <w:ind w:left="0" w:firstLineChars="200" w:firstLine="640"/>
        <w:jc w:val="left"/>
        <w:rPr>
          <w:rFonts w:eastAsia="仿宋_GB2312"/>
          <w:sz w:val="32"/>
          <w:szCs w:val="32"/>
        </w:rPr>
      </w:pPr>
      <w:r w:rsidRPr="00ED4C4E">
        <w:rPr>
          <w:rFonts w:eastAsia="仿宋_GB2312"/>
          <w:sz w:val="32"/>
          <w:szCs w:val="32"/>
        </w:rPr>
        <w:t>EN 13718-1: 2008 Medical vehicles and their equipment - Air ambulances - Part 1: Requirements for medical devices used in air ambulances</w:t>
      </w:r>
    </w:p>
    <w:p w:rsidR="00896C72" w:rsidRPr="00ED4C4E" w:rsidRDefault="00896C72" w:rsidP="00896C72">
      <w:pPr>
        <w:numPr>
          <w:ilvl w:val="0"/>
          <w:numId w:val="6"/>
        </w:numPr>
        <w:ind w:left="0" w:firstLineChars="200" w:firstLine="640"/>
        <w:jc w:val="left"/>
        <w:rPr>
          <w:rFonts w:eastAsia="仿宋_GB2312"/>
          <w:sz w:val="32"/>
          <w:szCs w:val="32"/>
        </w:rPr>
      </w:pPr>
      <w:r w:rsidRPr="00ED4C4E">
        <w:rPr>
          <w:rFonts w:eastAsia="仿宋_GB2312"/>
          <w:sz w:val="32"/>
          <w:szCs w:val="32"/>
        </w:rPr>
        <w:t>CCTS</w:t>
      </w:r>
      <w:r w:rsidRPr="00ED4C4E">
        <w:rPr>
          <w:rFonts w:eastAsia="仿宋_GB2312"/>
          <w:sz w:val="32"/>
          <w:szCs w:val="32"/>
        </w:rPr>
        <w:t>工作组，贺佳（执笔）。临床试验中样本量确定的统计学考虑，中国卫生统计，</w:t>
      </w:r>
      <w:r w:rsidRPr="00ED4C4E">
        <w:rPr>
          <w:rFonts w:eastAsia="仿宋_GB2312"/>
          <w:sz w:val="32"/>
          <w:szCs w:val="32"/>
        </w:rPr>
        <w:t>2015</w:t>
      </w:r>
      <w:r w:rsidRPr="00ED4C4E">
        <w:rPr>
          <w:rFonts w:eastAsia="仿宋_GB2312"/>
          <w:sz w:val="32"/>
          <w:szCs w:val="32"/>
        </w:rPr>
        <w:t>年</w:t>
      </w:r>
      <w:r w:rsidRPr="00ED4C4E">
        <w:rPr>
          <w:rFonts w:eastAsia="仿宋_GB2312"/>
          <w:sz w:val="32"/>
          <w:szCs w:val="32"/>
        </w:rPr>
        <w:t>8</w:t>
      </w:r>
      <w:r w:rsidRPr="00ED4C4E">
        <w:rPr>
          <w:rFonts w:eastAsia="仿宋_GB2312"/>
          <w:sz w:val="32"/>
          <w:szCs w:val="32"/>
        </w:rPr>
        <w:t>月第</w:t>
      </w:r>
      <w:r w:rsidRPr="00ED4C4E">
        <w:rPr>
          <w:rFonts w:eastAsia="仿宋_GB2312"/>
          <w:sz w:val="32"/>
          <w:szCs w:val="32"/>
        </w:rPr>
        <w:t>32</w:t>
      </w:r>
      <w:r w:rsidRPr="00ED4C4E">
        <w:rPr>
          <w:rFonts w:eastAsia="仿宋_GB2312"/>
          <w:sz w:val="32"/>
          <w:szCs w:val="32"/>
        </w:rPr>
        <w:t>卷第</w:t>
      </w:r>
      <w:r w:rsidRPr="00ED4C4E">
        <w:rPr>
          <w:rFonts w:eastAsia="仿宋_GB2312"/>
          <w:sz w:val="32"/>
          <w:szCs w:val="32"/>
        </w:rPr>
        <w:t>4</w:t>
      </w:r>
      <w:r w:rsidRPr="00ED4C4E">
        <w:rPr>
          <w:rFonts w:eastAsia="仿宋_GB2312"/>
          <w:sz w:val="32"/>
          <w:szCs w:val="32"/>
        </w:rPr>
        <w:t>期。</w:t>
      </w:r>
    </w:p>
    <w:p w:rsidR="00896C72" w:rsidRPr="00ED4C4E" w:rsidRDefault="00896C72" w:rsidP="00896C72">
      <w:pPr>
        <w:numPr>
          <w:ilvl w:val="0"/>
          <w:numId w:val="6"/>
        </w:numPr>
        <w:ind w:left="0" w:firstLineChars="200" w:firstLine="640"/>
        <w:jc w:val="left"/>
        <w:rPr>
          <w:rFonts w:eastAsia="仿宋_GB2312"/>
          <w:sz w:val="32"/>
          <w:szCs w:val="32"/>
        </w:rPr>
      </w:pPr>
      <w:r w:rsidRPr="00ED4C4E">
        <w:rPr>
          <w:rFonts w:eastAsia="仿宋_GB2312"/>
          <w:sz w:val="32"/>
          <w:szCs w:val="32"/>
        </w:rPr>
        <w:t>CCTS</w:t>
      </w:r>
      <w:r w:rsidRPr="00ED4C4E">
        <w:rPr>
          <w:rFonts w:eastAsia="仿宋_GB2312"/>
          <w:sz w:val="32"/>
          <w:szCs w:val="32"/>
        </w:rPr>
        <w:t>工作组</w:t>
      </w:r>
      <w:r w:rsidRPr="00ED4C4E">
        <w:rPr>
          <w:rFonts w:eastAsia="仿宋_GB2312"/>
          <w:sz w:val="32"/>
          <w:szCs w:val="32"/>
        </w:rPr>
        <w:t>,</w:t>
      </w:r>
      <w:r w:rsidRPr="00ED4C4E">
        <w:rPr>
          <w:rFonts w:eastAsia="仿宋_GB2312"/>
          <w:sz w:val="32"/>
          <w:szCs w:val="32"/>
        </w:rPr>
        <w:t>贺佳（执笔）。临床试验统计分析计划及统计分析报告的考虑。中国卫生统计，</w:t>
      </w:r>
      <w:r w:rsidRPr="00ED4C4E">
        <w:rPr>
          <w:rFonts w:eastAsia="仿宋_GB2312"/>
          <w:sz w:val="32"/>
          <w:szCs w:val="32"/>
        </w:rPr>
        <w:t>2015</w:t>
      </w:r>
      <w:r w:rsidRPr="00ED4C4E">
        <w:rPr>
          <w:rFonts w:eastAsia="仿宋_GB2312"/>
          <w:sz w:val="32"/>
          <w:szCs w:val="32"/>
        </w:rPr>
        <w:t>年</w:t>
      </w:r>
      <w:r w:rsidRPr="00ED4C4E">
        <w:rPr>
          <w:rFonts w:eastAsia="仿宋_GB2312"/>
          <w:sz w:val="32"/>
          <w:szCs w:val="32"/>
        </w:rPr>
        <w:t>6</w:t>
      </w:r>
      <w:r w:rsidRPr="00ED4C4E">
        <w:rPr>
          <w:rFonts w:eastAsia="仿宋_GB2312"/>
          <w:sz w:val="32"/>
          <w:szCs w:val="32"/>
        </w:rPr>
        <w:t>月第</w:t>
      </w:r>
      <w:r w:rsidRPr="00ED4C4E">
        <w:rPr>
          <w:rFonts w:eastAsia="仿宋_GB2312"/>
          <w:sz w:val="32"/>
          <w:szCs w:val="32"/>
        </w:rPr>
        <w:t>32</w:t>
      </w:r>
      <w:r w:rsidRPr="00ED4C4E">
        <w:rPr>
          <w:rFonts w:eastAsia="仿宋_GB2312"/>
          <w:sz w:val="32"/>
          <w:szCs w:val="32"/>
        </w:rPr>
        <w:t>卷第</w:t>
      </w:r>
      <w:r w:rsidRPr="00ED4C4E">
        <w:rPr>
          <w:rFonts w:eastAsia="仿宋_GB2312"/>
          <w:sz w:val="32"/>
          <w:szCs w:val="32"/>
        </w:rPr>
        <w:t>3</w:t>
      </w:r>
      <w:r w:rsidRPr="00ED4C4E">
        <w:rPr>
          <w:rFonts w:eastAsia="仿宋_GB2312"/>
          <w:sz w:val="32"/>
          <w:szCs w:val="32"/>
        </w:rPr>
        <w:t>期。</w:t>
      </w:r>
    </w:p>
    <w:p w:rsidR="00160D61" w:rsidRPr="00ED4C4E" w:rsidRDefault="00160D61" w:rsidP="0094657B">
      <w:pPr>
        <w:spacing w:line="520" w:lineRule="exact"/>
        <w:rPr>
          <w:rFonts w:eastAsia="仿宋_GB2312"/>
          <w:sz w:val="28"/>
          <w:szCs w:val="28"/>
        </w:rPr>
      </w:pPr>
    </w:p>
    <w:p w:rsidR="00160D61" w:rsidRPr="00ED4C4E" w:rsidRDefault="00160D61" w:rsidP="003524AD">
      <w:pPr>
        <w:spacing w:line="520" w:lineRule="exact"/>
        <w:ind w:firstLineChars="200" w:firstLine="560"/>
        <w:rPr>
          <w:rFonts w:eastAsia="仿宋_GB2312"/>
          <w:sz w:val="28"/>
          <w:szCs w:val="28"/>
        </w:rPr>
        <w:sectPr w:rsidR="00160D61" w:rsidRPr="00ED4C4E" w:rsidSect="00334A59">
          <w:footerReference w:type="even" r:id="rId14"/>
          <w:footerReference w:type="default" r:id="rId15"/>
          <w:pgSz w:w="11907" w:h="16839" w:code="9"/>
          <w:pgMar w:top="2098" w:right="1588" w:bottom="1588" w:left="1588" w:header="851" w:footer="992" w:gutter="0"/>
          <w:pgNumType w:start="1"/>
          <w:cols w:space="720"/>
          <w:docGrid w:type="lines" w:linePitch="312"/>
        </w:sectPr>
      </w:pPr>
    </w:p>
    <w:p w:rsidR="00680F09" w:rsidRPr="00ED4C4E" w:rsidRDefault="00160D61" w:rsidP="001836A7">
      <w:pPr>
        <w:pStyle w:val="1"/>
        <w:spacing w:before="0" w:after="0" w:line="520" w:lineRule="exact"/>
        <w:jc w:val="left"/>
        <w:rPr>
          <w:rFonts w:eastAsia="黑体"/>
          <w:b w:val="0"/>
          <w:sz w:val="32"/>
        </w:rPr>
      </w:pPr>
      <w:bookmarkStart w:id="38" w:name="_Ref434177719"/>
      <w:bookmarkStart w:id="39" w:name="_Ref443935308"/>
      <w:r w:rsidRPr="00ED4C4E">
        <w:rPr>
          <w:rFonts w:eastAsia="黑体"/>
          <w:b w:val="0"/>
          <w:sz w:val="32"/>
        </w:rPr>
        <w:lastRenderedPageBreak/>
        <w:t>附</w:t>
      </w:r>
      <w:r w:rsidR="00472784" w:rsidRPr="00ED4C4E">
        <w:rPr>
          <w:rFonts w:eastAsia="黑体"/>
          <w:b w:val="0"/>
          <w:sz w:val="32"/>
        </w:rPr>
        <w:t>录</w:t>
      </w:r>
      <w:bookmarkEnd w:id="38"/>
      <w:r w:rsidR="00AA431A" w:rsidRPr="00ED4C4E">
        <w:rPr>
          <w:rFonts w:eastAsia="黑体"/>
          <w:b w:val="0"/>
          <w:sz w:val="32"/>
        </w:rPr>
        <w:fldChar w:fldCharType="begin"/>
      </w:r>
      <w:r w:rsidR="00AA431A" w:rsidRPr="00ED4C4E">
        <w:rPr>
          <w:rFonts w:eastAsia="黑体"/>
          <w:b w:val="0"/>
          <w:sz w:val="32"/>
        </w:rPr>
        <w:instrText xml:space="preserve"> XE "1" </w:instrText>
      </w:r>
      <w:r w:rsidR="00AA431A" w:rsidRPr="00ED4C4E">
        <w:rPr>
          <w:rFonts w:eastAsia="黑体"/>
          <w:b w:val="0"/>
          <w:sz w:val="32"/>
        </w:rPr>
        <w:fldChar w:fldCharType="end"/>
      </w:r>
      <w:r w:rsidR="00AA431A" w:rsidRPr="00ED4C4E">
        <w:rPr>
          <w:rFonts w:eastAsia="黑体"/>
          <w:b w:val="0"/>
          <w:sz w:val="32"/>
        </w:rPr>
        <w:t>1</w:t>
      </w:r>
      <w:bookmarkEnd w:id="39"/>
      <w:r w:rsidR="00AA431A" w:rsidRPr="00ED4C4E">
        <w:rPr>
          <w:rFonts w:eastAsia="黑体"/>
          <w:b w:val="0"/>
          <w:sz w:val="32"/>
        </w:rPr>
        <w:fldChar w:fldCharType="begin"/>
      </w:r>
      <w:r w:rsidR="00AA431A" w:rsidRPr="00ED4C4E">
        <w:instrText xml:space="preserve"> XE "</w:instrText>
      </w:r>
      <w:r w:rsidR="00AA431A" w:rsidRPr="00ED4C4E">
        <w:rPr>
          <w:rFonts w:eastAsia="黑体"/>
          <w:b w:val="0"/>
          <w:sz w:val="32"/>
        </w:rPr>
        <w:instrText>1</w:instrText>
      </w:r>
      <w:r w:rsidR="00AA431A" w:rsidRPr="00ED4C4E">
        <w:instrText xml:space="preserve">" </w:instrText>
      </w:r>
      <w:r w:rsidR="00AA431A" w:rsidRPr="00ED4C4E">
        <w:rPr>
          <w:rFonts w:eastAsia="黑体"/>
          <w:b w:val="0"/>
          <w:sz w:val="32"/>
        </w:rPr>
        <w:fldChar w:fldCharType="end"/>
      </w:r>
    </w:p>
    <w:p w:rsidR="001836A7" w:rsidRPr="00ED4C4E" w:rsidRDefault="001836A7" w:rsidP="001836A7"/>
    <w:p w:rsidR="00680F09" w:rsidRPr="00ED4C4E" w:rsidRDefault="002C2C07" w:rsidP="001836A7">
      <w:pPr>
        <w:pStyle w:val="1"/>
        <w:spacing w:before="0" w:after="0" w:line="520" w:lineRule="exact"/>
        <w:jc w:val="center"/>
        <w:rPr>
          <w:rFonts w:eastAsia="方正小标宋_GBK"/>
          <w:b w:val="0"/>
        </w:rPr>
      </w:pPr>
      <w:r w:rsidRPr="00ED4C4E">
        <w:rPr>
          <w:rFonts w:eastAsia="方正小标宋_GBK"/>
          <w:b w:val="0"/>
        </w:rPr>
        <w:t>风险管理资料</w:t>
      </w:r>
    </w:p>
    <w:p w:rsidR="001836A7" w:rsidRPr="00ED4C4E" w:rsidRDefault="001836A7" w:rsidP="001836A7"/>
    <w:p w:rsidR="006B0D4F" w:rsidRPr="00ED4C4E" w:rsidRDefault="006B0D4F" w:rsidP="00B9023E">
      <w:pPr>
        <w:pStyle w:val="1"/>
        <w:numPr>
          <w:ilvl w:val="0"/>
          <w:numId w:val="12"/>
        </w:numPr>
        <w:spacing w:before="0" w:after="0" w:line="240" w:lineRule="auto"/>
        <w:ind w:left="0" w:firstLineChars="200" w:firstLine="640"/>
        <w:jc w:val="left"/>
        <w:rPr>
          <w:rFonts w:eastAsia="黑体"/>
          <w:b w:val="0"/>
          <w:sz w:val="32"/>
          <w:szCs w:val="32"/>
        </w:rPr>
      </w:pPr>
      <w:bookmarkStart w:id="40" w:name="OLE_LINK33"/>
      <w:bookmarkStart w:id="41" w:name="OLE_LINK34"/>
      <w:r w:rsidRPr="00ED4C4E">
        <w:rPr>
          <w:rFonts w:eastAsia="黑体"/>
          <w:b w:val="0"/>
          <w:sz w:val="32"/>
          <w:szCs w:val="32"/>
        </w:rPr>
        <w:t>总体要求</w:t>
      </w:r>
      <w:bookmarkEnd w:id="40"/>
      <w:bookmarkEnd w:id="41"/>
    </w:p>
    <w:p w:rsidR="006B0D4F" w:rsidRPr="00ED4C4E" w:rsidRDefault="006B0D4F" w:rsidP="006B0D4F">
      <w:pPr>
        <w:spacing w:line="360" w:lineRule="auto"/>
        <w:ind w:firstLineChars="200" w:firstLine="640"/>
        <w:rPr>
          <w:rFonts w:eastAsia="仿宋_GB2312"/>
          <w:color w:val="000000"/>
          <w:sz w:val="32"/>
          <w:szCs w:val="32"/>
        </w:rPr>
      </w:pPr>
      <w:r w:rsidRPr="00ED4C4E">
        <w:rPr>
          <w:rFonts w:eastAsia="仿宋_GB2312"/>
          <w:color w:val="000000"/>
          <w:sz w:val="32"/>
          <w:szCs w:val="32"/>
        </w:rPr>
        <w:t>风险管理资料是对风险管理过程及其评审的结果予以记录所形成的资料。风险管理资料主要包含风险管理计划和风险管理报告，还包含风险管理活动相关的其他文档资料及评审记录。</w:t>
      </w:r>
    </w:p>
    <w:p w:rsidR="006B0D4F" w:rsidRPr="00ED4C4E" w:rsidRDefault="006B0D4F" w:rsidP="00B9023E">
      <w:pPr>
        <w:pStyle w:val="1"/>
        <w:numPr>
          <w:ilvl w:val="0"/>
          <w:numId w:val="12"/>
        </w:numPr>
        <w:spacing w:before="0" w:after="0" w:line="240" w:lineRule="auto"/>
        <w:ind w:left="0" w:firstLineChars="200" w:firstLine="640"/>
        <w:jc w:val="left"/>
        <w:rPr>
          <w:rFonts w:eastAsia="黑体"/>
          <w:b w:val="0"/>
          <w:sz w:val="32"/>
          <w:szCs w:val="32"/>
        </w:rPr>
      </w:pPr>
      <w:bookmarkStart w:id="42" w:name="_Toc433873360"/>
      <w:r w:rsidRPr="00ED4C4E">
        <w:rPr>
          <w:rFonts w:eastAsia="黑体"/>
          <w:b w:val="0"/>
          <w:sz w:val="32"/>
          <w:szCs w:val="32"/>
        </w:rPr>
        <w:t>风险管理计划的内容</w:t>
      </w:r>
      <w:bookmarkEnd w:id="42"/>
    </w:p>
    <w:p w:rsidR="006B0D4F" w:rsidRPr="00ED4C4E" w:rsidRDefault="006B0D4F" w:rsidP="00B9023E">
      <w:pPr>
        <w:pStyle w:val="2"/>
        <w:numPr>
          <w:ilvl w:val="0"/>
          <w:numId w:val="31"/>
        </w:numPr>
        <w:spacing w:before="0" w:after="0" w:line="240" w:lineRule="auto"/>
        <w:ind w:left="0" w:firstLineChars="200" w:firstLine="643"/>
        <w:jc w:val="left"/>
        <w:rPr>
          <w:rFonts w:ascii="Times New Roman" w:eastAsia="楷体_GB2312" w:hAnsi="Times New Roman" w:cs="Times New Roman"/>
        </w:rPr>
      </w:pPr>
      <w:r w:rsidRPr="00ED4C4E">
        <w:rPr>
          <w:rFonts w:ascii="Times New Roman" w:eastAsia="楷体_GB2312" w:hAnsi="Times New Roman" w:cs="Times New Roman"/>
        </w:rPr>
        <w:t>风险管理活动范围</w:t>
      </w:r>
    </w:p>
    <w:p w:rsidR="006B0D4F" w:rsidRPr="00ED4C4E" w:rsidRDefault="006B0D4F" w:rsidP="006B0D4F">
      <w:pPr>
        <w:spacing w:line="360" w:lineRule="auto"/>
        <w:ind w:firstLineChars="200" w:firstLine="640"/>
        <w:rPr>
          <w:rFonts w:eastAsia="仿宋_GB2312"/>
          <w:color w:val="000000"/>
          <w:sz w:val="32"/>
          <w:szCs w:val="32"/>
        </w:rPr>
      </w:pPr>
      <w:r w:rsidRPr="00ED4C4E">
        <w:rPr>
          <w:rFonts w:eastAsia="仿宋_GB2312"/>
          <w:color w:val="000000"/>
          <w:sz w:val="32"/>
          <w:szCs w:val="32"/>
        </w:rPr>
        <w:t>制造商应策划风险管理活动的范围，通过照片、示意图和文字等形式清晰</w:t>
      </w:r>
      <w:r w:rsidR="000416C6" w:rsidRPr="00ED4C4E">
        <w:rPr>
          <w:rFonts w:eastAsia="仿宋_GB2312"/>
          <w:color w:val="000000"/>
          <w:sz w:val="32"/>
          <w:szCs w:val="32"/>
        </w:rPr>
        <w:t>地</w:t>
      </w:r>
      <w:r w:rsidRPr="00ED4C4E">
        <w:rPr>
          <w:rFonts w:eastAsia="仿宋_GB2312"/>
          <w:color w:val="000000"/>
          <w:sz w:val="32"/>
          <w:szCs w:val="32"/>
        </w:rPr>
        <w:t>说明</w:t>
      </w:r>
      <w:r w:rsidR="00702C72" w:rsidRPr="00ED4C4E">
        <w:rPr>
          <w:rFonts w:eastAsia="仿宋_GB2312"/>
          <w:kern w:val="0"/>
          <w:sz w:val="32"/>
          <w:szCs w:val="32"/>
        </w:rPr>
        <w:t>产品</w:t>
      </w:r>
      <w:r w:rsidRPr="00ED4C4E">
        <w:rPr>
          <w:rFonts w:eastAsia="仿宋_GB2312"/>
          <w:color w:val="000000"/>
          <w:sz w:val="32"/>
          <w:szCs w:val="32"/>
        </w:rPr>
        <w:t>的</w:t>
      </w:r>
      <w:r w:rsidR="00654B85" w:rsidRPr="00ED4C4E">
        <w:rPr>
          <w:rFonts w:eastAsia="仿宋_GB2312"/>
          <w:color w:val="000000"/>
          <w:sz w:val="32"/>
          <w:szCs w:val="32"/>
        </w:rPr>
        <w:t>结构及</w:t>
      </w:r>
      <w:r w:rsidRPr="00ED4C4E">
        <w:rPr>
          <w:rFonts w:eastAsia="仿宋_GB2312"/>
          <w:color w:val="000000"/>
          <w:sz w:val="32"/>
          <w:szCs w:val="32"/>
        </w:rPr>
        <w:t>组成，描述产品功能。</w:t>
      </w:r>
    </w:p>
    <w:p w:rsidR="006B0D4F" w:rsidRPr="00ED4C4E" w:rsidRDefault="00313654" w:rsidP="000F44B2">
      <w:pPr>
        <w:spacing w:line="360" w:lineRule="auto"/>
        <w:ind w:firstLineChars="200" w:firstLine="640"/>
        <w:rPr>
          <w:rFonts w:eastAsia="仿宋_GB2312"/>
          <w:color w:val="000000"/>
          <w:sz w:val="32"/>
          <w:szCs w:val="32"/>
        </w:rPr>
      </w:pPr>
      <w:r w:rsidRPr="00ED4C4E">
        <w:rPr>
          <w:rFonts w:eastAsia="仿宋_GB2312"/>
          <w:color w:val="000000"/>
          <w:sz w:val="32"/>
          <w:szCs w:val="32"/>
        </w:rPr>
        <w:t>风险管理过程的所有要素应规划在产品生命周期之中。</w:t>
      </w:r>
      <w:r w:rsidR="003037BB" w:rsidRPr="00ED4C4E">
        <w:rPr>
          <w:rFonts w:eastAsia="仿宋_GB2312"/>
          <w:color w:val="000000"/>
          <w:sz w:val="32"/>
          <w:szCs w:val="32"/>
        </w:rPr>
        <w:t>制造商应</w:t>
      </w:r>
      <w:r w:rsidR="00736F4E" w:rsidRPr="00ED4C4E">
        <w:rPr>
          <w:rFonts w:eastAsia="仿宋_GB2312"/>
          <w:color w:val="000000"/>
          <w:sz w:val="32"/>
          <w:szCs w:val="32"/>
        </w:rPr>
        <w:t>辨识</w:t>
      </w:r>
      <w:r w:rsidR="00C93A81" w:rsidRPr="00ED4C4E">
        <w:rPr>
          <w:rFonts w:eastAsia="仿宋_GB2312"/>
          <w:color w:val="000000"/>
          <w:sz w:val="32"/>
          <w:szCs w:val="32"/>
        </w:rPr>
        <w:t>产品</w:t>
      </w:r>
      <w:r w:rsidR="00321707" w:rsidRPr="00ED4C4E">
        <w:rPr>
          <w:rFonts w:eastAsia="仿宋_GB2312"/>
          <w:color w:val="000000"/>
          <w:sz w:val="32"/>
          <w:szCs w:val="32"/>
        </w:rPr>
        <w:t>的</w:t>
      </w:r>
      <w:r w:rsidR="006B0D4F" w:rsidRPr="00ED4C4E">
        <w:rPr>
          <w:rFonts w:eastAsia="仿宋_GB2312"/>
          <w:color w:val="000000"/>
          <w:sz w:val="32"/>
          <w:szCs w:val="32"/>
        </w:rPr>
        <w:t>生命周期阶段，以及每个阶段要开展</w:t>
      </w:r>
      <w:r w:rsidR="00BE168C" w:rsidRPr="00ED4C4E">
        <w:rPr>
          <w:rFonts w:eastAsia="仿宋_GB2312"/>
          <w:color w:val="000000"/>
          <w:sz w:val="32"/>
          <w:szCs w:val="32"/>
        </w:rPr>
        <w:t>的</w:t>
      </w:r>
      <w:r w:rsidR="006B0D4F" w:rsidRPr="00ED4C4E">
        <w:rPr>
          <w:rFonts w:eastAsia="仿宋_GB2312"/>
          <w:color w:val="000000"/>
          <w:sz w:val="32"/>
          <w:szCs w:val="32"/>
        </w:rPr>
        <w:t>风险管理活动。</w:t>
      </w:r>
    </w:p>
    <w:p w:rsidR="006B0D4F" w:rsidRPr="00ED4C4E" w:rsidRDefault="006B0D4F" w:rsidP="00B9023E">
      <w:pPr>
        <w:pStyle w:val="2"/>
        <w:numPr>
          <w:ilvl w:val="0"/>
          <w:numId w:val="31"/>
        </w:numPr>
        <w:spacing w:before="0" w:after="0" w:line="240" w:lineRule="auto"/>
        <w:ind w:left="0" w:firstLineChars="200" w:firstLine="643"/>
        <w:jc w:val="left"/>
        <w:rPr>
          <w:rFonts w:ascii="Times New Roman" w:eastAsia="楷体_GB2312" w:hAnsi="Times New Roman" w:cs="Times New Roman"/>
        </w:rPr>
      </w:pPr>
      <w:r w:rsidRPr="00ED4C4E">
        <w:rPr>
          <w:rFonts w:ascii="Times New Roman" w:eastAsia="楷体_GB2312" w:hAnsi="Times New Roman" w:cs="Times New Roman"/>
        </w:rPr>
        <w:t>职责</w:t>
      </w:r>
      <w:r w:rsidR="00063766" w:rsidRPr="00ED4C4E">
        <w:rPr>
          <w:rFonts w:ascii="Times New Roman" w:eastAsia="楷体_GB2312" w:hAnsi="Times New Roman" w:cs="Times New Roman"/>
        </w:rPr>
        <w:t>和</w:t>
      </w:r>
      <w:r w:rsidRPr="00ED4C4E">
        <w:rPr>
          <w:rFonts w:ascii="Times New Roman" w:eastAsia="楷体_GB2312" w:hAnsi="Times New Roman" w:cs="Times New Roman"/>
        </w:rPr>
        <w:t>权限</w:t>
      </w:r>
    </w:p>
    <w:p w:rsidR="006B0D4F" w:rsidRPr="00ED4C4E" w:rsidRDefault="006B0D4F" w:rsidP="006B0D4F">
      <w:pPr>
        <w:spacing w:line="360" w:lineRule="auto"/>
        <w:ind w:firstLineChars="200" w:firstLine="640"/>
        <w:rPr>
          <w:rFonts w:eastAsia="仿宋_GB2312"/>
          <w:color w:val="000000"/>
          <w:sz w:val="32"/>
          <w:szCs w:val="32"/>
        </w:rPr>
      </w:pPr>
      <w:r w:rsidRPr="00ED4C4E">
        <w:rPr>
          <w:rFonts w:eastAsia="仿宋_GB2312"/>
          <w:color w:val="000000"/>
          <w:sz w:val="32"/>
          <w:szCs w:val="32"/>
        </w:rPr>
        <w:t>制造商应明确参与风险管理活动的成员，</w:t>
      </w:r>
      <w:r w:rsidR="0022540E" w:rsidRPr="00ED4C4E">
        <w:rPr>
          <w:rFonts w:eastAsia="仿宋_GB2312"/>
          <w:color w:val="000000"/>
          <w:sz w:val="32"/>
          <w:szCs w:val="32"/>
        </w:rPr>
        <w:t>其成员应具有与风险管理任务相适应的知识和经验</w:t>
      </w:r>
      <w:r w:rsidR="00E368A8" w:rsidRPr="00ED4C4E">
        <w:rPr>
          <w:rFonts w:eastAsia="仿宋_GB2312"/>
          <w:color w:val="000000"/>
          <w:sz w:val="32"/>
          <w:szCs w:val="32"/>
        </w:rPr>
        <w:t>，</w:t>
      </w:r>
      <w:r w:rsidRPr="00ED4C4E">
        <w:rPr>
          <w:rFonts w:eastAsia="仿宋_GB2312"/>
          <w:color w:val="000000"/>
          <w:sz w:val="32"/>
          <w:szCs w:val="32"/>
        </w:rPr>
        <w:t>包括风险分析人员、风险评价人员（</w:t>
      </w:r>
      <w:r w:rsidR="00830CEC" w:rsidRPr="00ED4C4E">
        <w:rPr>
          <w:rFonts w:eastAsia="仿宋_GB2312"/>
          <w:color w:val="000000"/>
          <w:sz w:val="32"/>
          <w:szCs w:val="32"/>
        </w:rPr>
        <w:t>应</w:t>
      </w:r>
      <w:r w:rsidRPr="00ED4C4E">
        <w:rPr>
          <w:rFonts w:eastAsia="仿宋_GB2312"/>
          <w:color w:val="000000"/>
          <w:sz w:val="32"/>
          <w:szCs w:val="32"/>
        </w:rPr>
        <w:t>包含有临床背景的人员）、风险控制措施制定人员及验证人员、风险管理过程评审人员（不直接负责所评审的设计和开发阶段的人员和所需的专家）以及风险管理报告的编制及审批人员，应列出其姓名、职务及责任范围。</w:t>
      </w:r>
    </w:p>
    <w:p w:rsidR="006B0D4F" w:rsidRPr="00ED4C4E" w:rsidRDefault="006B0D4F" w:rsidP="00B9023E">
      <w:pPr>
        <w:pStyle w:val="2"/>
        <w:numPr>
          <w:ilvl w:val="0"/>
          <w:numId w:val="31"/>
        </w:numPr>
        <w:spacing w:before="0" w:after="0" w:line="240" w:lineRule="auto"/>
        <w:ind w:left="0" w:firstLineChars="200" w:firstLine="643"/>
        <w:jc w:val="left"/>
        <w:rPr>
          <w:rFonts w:ascii="Times New Roman" w:eastAsia="楷体_GB2312" w:hAnsi="Times New Roman" w:cs="Times New Roman"/>
        </w:rPr>
      </w:pPr>
      <w:r w:rsidRPr="00ED4C4E">
        <w:rPr>
          <w:rFonts w:ascii="Times New Roman" w:eastAsia="楷体_GB2312" w:hAnsi="Times New Roman" w:cs="Times New Roman"/>
        </w:rPr>
        <w:lastRenderedPageBreak/>
        <w:t>风险管理活动评审的要求</w:t>
      </w:r>
    </w:p>
    <w:p w:rsidR="006B0D4F" w:rsidRPr="00ED4C4E" w:rsidRDefault="006B0D4F" w:rsidP="006B0D4F">
      <w:pPr>
        <w:spacing w:line="360" w:lineRule="auto"/>
        <w:ind w:firstLineChars="200" w:firstLine="640"/>
        <w:rPr>
          <w:rFonts w:eastAsia="仿宋_GB2312"/>
          <w:color w:val="000000"/>
          <w:sz w:val="32"/>
          <w:szCs w:val="32"/>
        </w:rPr>
      </w:pPr>
      <w:r w:rsidRPr="00ED4C4E">
        <w:rPr>
          <w:rFonts w:eastAsia="仿宋_GB2312"/>
          <w:color w:val="000000"/>
          <w:sz w:val="32"/>
          <w:szCs w:val="32"/>
        </w:rPr>
        <w:t>制造商应详细规定何时和如何进行风险管理评审，风险管理活动评审的要求可</w:t>
      </w:r>
      <w:r w:rsidR="006D27D9" w:rsidRPr="00ED4C4E">
        <w:rPr>
          <w:rFonts w:eastAsia="仿宋_GB2312"/>
          <w:color w:val="000000"/>
          <w:sz w:val="32"/>
          <w:szCs w:val="32"/>
        </w:rPr>
        <w:t>能</w:t>
      </w:r>
      <w:r w:rsidRPr="00ED4C4E">
        <w:rPr>
          <w:rFonts w:eastAsia="仿宋_GB2312"/>
          <w:color w:val="000000"/>
          <w:sz w:val="32"/>
          <w:szCs w:val="32"/>
        </w:rPr>
        <w:t>是质量管理体系的一部分。</w:t>
      </w:r>
    </w:p>
    <w:p w:rsidR="006B0D4F" w:rsidRPr="00ED4C4E" w:rsidRDefault="006B0D4F" w:rsidP="00B9023E">
      <w:pPr>
        <w:pStyle w:val="2"/>
        <w:numPr>
          <w:ilvl w:val="0"/>
          <w:numId w:val="31"/>
        </w:numPr>
        <w:spacing w:before="0" w:after="0" w:line="240" w:lineRule="auto"/>
        <w:ind w:left="0" w:firstLineChars="200" w:firstLine="643"/>
        <w:jc w:val="left"/>
        <w:rPr>
          <w:rFonts w:ascii="Times New Roman" w:eastAsia="楷体_GB2312" w:hAnsi="Times New Roman" w:cs="Times New Roman"/>
        </w:rPr>
      </w:pPr>
      <w:r w:rsidRPr="00ED4C4E">
        <w:rPr>
          <w:rFonts w:ascii="Times New Roman" w:eastAsia="楷体_GB2312" w:hAnsi="Times New Roman" w:cs="Times New Roman"/>
        </w:rPr>
        <w:t>风险可接受准则</w:t>
      </w:r>
    </w:p>
    <w:p w:rsidR="006B0D4F" w:rsidRPr="00ED4C4E" w:rsidRDefault="006B0D4F" w:rsidP="006B0D4F">
      <w:pPr>
        <w:spacing w:line="360" w:lineRule="auto"/>
        <w:ind w:firstLineChars="200" w:firstLine="640"/>
        <w:rPr>
          <w:rFonts w:eastAsia="仿宋_GB2312"/>
          <w:color w:val="000000"/>
          <w:sz w:val="32"/>
          <w:szCs w:val="32"/>
        </w:rPr>
      </w:pPr>
      <w:r w:rsidRPr="00ED4C4E">
        <w:rPr>
          <w:rFonts w:eastAsia="仿宋_GB2312"/>
          <w:color w:val="000000"/>
          <w:sz w:val="32"/>
          <w:szCs w:val="32"/>
        </w:rPr>
        <w:t>制造商应根据风险可接受方针，制定产品的风险可接受准则。风险可接受准则对于风险管理过程的最终有效性是至关重要的，制造商应根据产品预期用途、特征制定适当的风险可接受准则。</w:t>
      </w:r>
    </w:p>
    <w:p w:rsidR="006B0D4F" w:rsidRPr="00ED4C4E" w:rsidRDefault="006B0D4F" w:rsidP="006B0D4F">
      <w:pPr>
        <w:spacing w:line="360" w:lineRule="auto"/>
        <w:ind w:firstLineChars="200" w:firstLine="640"/>
        <w:rPr>
          <w:rFonts w:eastAsia="仿宋_GB2312"/>
          <w:color w:val="000000"/>
          <w:sz w:val="32"/>
          <w:szCs w:val="32"/>
        </w:rPr>
      </w:pPr>
      <w:r w:rsidRPr="00ED4C4E">
        <w:rPr>
          <w:rFonts w:eastAsia="仿宋_GB2312"/>
          <w:color w:val="000000"/>
          <w:sz w:val="32"/>
          <w:szCs w:val="32"/>
        </w:rPr>
        <w:t>风险可接受准则可以是制造商建立的质量管理体系的一部分，在风险管理计划中可以采用引用的方式体现。</w:t>
      </w:r>
    </w:p>
    <w:p w:rsidR="006B0D4F" w:rsidRPr="00ED4C4E" w:rsidRDefault="006B0D4F" w:rsidP="00B9023E">
      <w:pPr>
        <w:pStyle w:val="2"/>
        <w:numPr>
          <w:ilvl w:val="0"/>
          <w:numId w:val="31"/>
        </w:numPr>
        <w:spacing w:before="0" w:after="0" w:line="240" w:lineRule="auto"/>
        <w:ind w:left="0" w:firstLineChars="200" w:firstLine="643"/>
        <w:jc w:val="left"/>
        <w:rPr>
          <w:rFonts w:ascii="Times New Roman" w:eastAsia="楷体_GB2312" w:hAnsi="Times New Roman" w:cs="Times New Roman"/>
        </w:rPr>
      </w:pPr>
      <w:r w:rsidRPr="00ED4C4E">
        <w:rPr>
          <w:rFonts w:ascii="Times New Roman" w:eastAsia="楷体_GB2312" w:hAnsi="Times New Roman" w:cs="Times New Roman"/>
        </w:rPr>
        <w:t>验证活动</w:t>
      </w:r>
    </w:p>
    <w:p w:rsidR="006B0D4F" w:rsidRPr="00ED4C4E" w:rsidRDefault="006B0D4F" w:rsidP="006B0D4F">
      <w:pPr>
        <w:spacing w:line="360" w:lineRule="auto"/>
        <w:ind w:firstLineChars="200" w:firstLine="640"/>
        <w:rPr>
          <w:rFonts w:eastAsia="仿宋_GB2312"/>
          <w:color w:val="000000"/>
          <w:sz w:val="32"/>
          <w:szCs w:val="32"/>
        </w:rPr>
      </w:pPr>
      <w:r w:rsidRPr="00ED4C4E">
        <w:rPr>
          <w:rFonts w:eastAsia="仿宋_GB2312"/>
          <w:color w:val="000000"/>
          <w:sz w:val="32"/>
          <w:szCs w:val="32"/>
        </w:rPr>
        <w:t>风险管理计划</w:t>
      </w:r>
      <w:r w:rsidR="004C333D" w:rsidRPr="00ED4C4E">
        <w:rPr>
          <w:rFonts w:eastAsia="仿宋_GB2312"/>
          <w:color w:val="000000"/>
          <w:sz w:val="32"/>
          <w:szCs w:val="32"/>
        </w:rPr>
        <w:t>应</w:t>
      </w:r>
      <w:r w:rsidRPr="00ED4C4E">
        <w:rPr>
          <w:rFonts w:eastAsia="仿宋_GB2312"/>
          <w:color w:val="000000"/>
          <w:sz w:val="32"/>
          <w:szCs w:val="32"/>
        </w:rPr>
        <w:t>规定如何进行</w:t>
      </w:r>
      <w:r w:rsidR="009E1CD6" w:rsidRPr="00ED4C4E">
        <w:rPr>
          <w:rFonts w:eastAsia="仿宋_GB2312"/>
          <w:color w:val="000000"/>
          <w:sz w:val="32"/>
          <w:szCs w:val="32"/>
        </w:rPr>
        <w:t>下述</w:t>
      </w:r>
      <w:r w:rsidRPr="00ED4C4E">
        <w:rPr>
          <w:rFonts w:eastAsia="仿宋_GB2312"/>
          <w:color w:val="000000"/>
          <w:sz w:val="32"/>
          <w:szCs w:val="32"/>
        </w:rPr>
        <w:t>验证</w:t>
      </w:r>
      <w:r w:rsidR="00B356FF" w:rsidRPr="00ED4C4E">
        <w:rPr>
          <w:rFonts w:eastAsia="仿宋_GB2312"/>
          <w:color w:val="000000"/>
          <w:sz w:val="32"/>
          <w:szCs w:val="32"/>
        </w:rPr>
        <w:t>工作</w:t>
      </w:r>
      <w:r w:rsidRPr="00ED4C4E">
        <w:rPr>
          <w:rFonts w:eastAsia="仿宋_GB2312"/>
          <w:color w:val="000000"/>
          <w:sz w:val="32"/>
          <w:szCs w:val="32"/>
        </w:rPr>
        <w:t>：</w:t>
      </w:r>
      <w:r w:rsidR="000510AC" w:rsidRPr="00ED4C4E">
        <w:rPr>
          <w:rFonts w:eastAsia="仿宋_GB2312"/>
          <w:color w:val="000000"/>
          <w:sz w:val="32"/>
          <w:szCs w:val="32"/>
        </w:rPr>
        <w:t>确保</w:t>
      </w:r>
      <w:r w:rsidRPr="00ED4C4E">
        <w:rPr>
          <w:rFonts w:eastAsia="仿宋_GB2312"/>
          <w:color w:val="000000"/>
          <w:sz w:val="32"/>
          <w:szCs w:val="32"/>
        </w:rPr>
        <w:t>风险控制已在最终设计中实施；</w:t>
      </w:r>
      <w:r w:rsidR="001E393E" w:rsidRPr="00ED4C4E">
        <w:rPr>
          <w:rFonts w:eastAsia="仿宋_GB2312"/>
          <w:color w:val="000000"/>
          <w:sz w:val="32"/>
          <w:szCs w:val="32"/>
        </w:rPr>
        <w:t>确保</w:t>
      </w:r>
      <w:r w:rsidRPr="00ED4C4E">
        <w:rPr>
          <w:rFonts w:eastAsia="仿宋_GB2312"/>
          <w:color w:val="000000"/>
          <w:sz w:val="32"/>
          <w:szCs w:val="32"/>
        </w:rPr>
        <w:t>实施的措施确实降低了风险。风险管理计划应详述风险控制措施相关的验证活动的计划。</w:t>
      </w:r>
    </w:p>
    <w:p w:rsidR="006B0D4F" w:rsidRPr="00ED4C4E" w:rsidRDefault="00674138" w:rsidP="00B9023E">
      <w:pPr>
        <w:pStyle w:val="2"/>
        <w:numPr>
          <w:ilvl w:val="0"/>
          <w:numId w:val="31"/>
        </w:numPr>
        <w:spacing w:before="0" w:after="0" w:line="240" w:lineRule="auto"/>
        <w:ind w:left="0" w:firstLineChars="200" w:firstLine="643"/>
        <w:jc w:val="left"/>
        <w:rPr>
          <w:rFonts w:ascii="Times New Roman" w:eastAsia="楷体_GB2312" w:hAnsi="Times New Roman" w:cs="Times New Roman"/>
        </w:rPr>
      </w:pPr>
      <w:r w:rsidRPr="00ED4C4E">
        <w:rPr>
          <w:rFonts w:ascii="Times New Roman" w:eastAsia="楷体_GB2312" w:hAnsi="Times New Roman" w:cs="Times New Roman"/>
        </w:rPr>
        <w:t>生</w:t>
      </w:r>
      <w:r w:rsidR="006B0D4F" w:rsidRPr="00ED4C4E">
        <w:rPr>
          <w:rFonts w:ascii="Times New Roman" w:eastAsia="楷体_GB2312" w:hAnsi="Times New Roman" w:cs="Times New Roman"/>
        </w:rPr>
        <w:t>产和生产后信息的收集和评审活动</w:t>
      </w:r>
    </w:p>
    <w:p w:rsidR="006B0D4F" w:rsidRPr="00ED4C4E" w:rsidRDefault="006B0D4F" w:rsidP="006B0D4F">
      <w:pPr>
        <w:spacing w:line="360" w:lineRule="auto"/>
        <w:ind w:firstLineChars="200" w:firstLine="640"/>
        <w:rPr>
          <w:rFonts w:eastAsia="仿宋_GB2312"/>
          <w:color w:val="000000"/>
          <w:sz w:val="32"/>
          <w:szCs w:val="32"/>
        </w:rPr>
      </w:pPr>
      <w:r w:rsidRPr="00ED4C4E">
        <w:rPr>
          <w:rFonts w:eastAsia="仿宋_GB2312"/>
          <w:color w:val="000000"/>
          <w:sz w:val="32"/>
          <w:szCs w:val="32"/>
        </w:rPr>
        <w:t>制造商应当建立通用的程序，以便从不同的来源收集信息，如使用者、服务人员、培训人员、事故报告和顾客反馈。尽管获得生产后信息的一个或多个方法可以是已建立的质量管理体系中的一部分，但产品的生产和生产后信息的收集和评审活动相关的计划和要求应直接加入到风险管理计划中。</w:t>
      </w:r>
    </w:p>
    <w:p w:rsidR="006B0D4F" w:rsidRPr="00ED4C4E" w:rsidRDefault="006B0D4F" w:rsidP="00B9023E">
      <w:pPr>
        <w:pStyle w:val="1"/>
        <w:numPr>
          <w:ilvl w:val="0"/>
          <w:numId w:val="12"/>
        </w:numPr>
        <w:spacing w:before="0" w:after="0" w:line="240" w:lineRule="auto"/>
        <w:ind w:left="0" w:firstLineChars="200" w:firstLine="640"/>
        <w:jc w:val="left"/>
        <w:rPr>
          <w:rFonts w:eastAsia="黑体"/>
          <w:b w:val="0"/>
          <w:sz w:val="32"/>
          <w:szCs w:val="32"/>
        </w:rPr>
      </w:pPr>
      <w:bookmarkStart w:id="43" w:name="_Toc433873361"/>
      <w:r w:rsidRPr="00ED4C4E">
        <w:rPr>
          <w:rFonts w:eastAsia="黑体"/>
          <w:b w:val="0"/>
          <w:sz w:val="32"/>
          <w:szCs w:val="32"/>
        </w:rPr>
        <w:lastRenderedPageBreak/>
        <w:t>风险管理报告的内容</w:t>
      </w:r>
      <w:bookmarkEnd w:id="43"/>
    </w:p>
    <w:p w:rsidR="006B0D4F" w:rsidRPr="00ED4C4E" w:rsidRDefault="006B0D4F" w:rsidP="00B9023E">
      <w:pPr>
        <w:pStyle w:val="2"/>
        <w:numPr>
          <w:ilvl w:val="0"/>
          <w:numId w:val="32"/>
        </w:numPr>
        <w:spacing w:before="0" w:after="0" w:line="240" w:lineRule="auto"/>
        <w:ind w:left="0" w:firstLineChars="200" w:firstLine="643"/>
        <w:jc w:val="left"/>
        <w:rPr>
          <w:rFonts w:ascii="Times New Roman" w:eastAsia="楷体_GB2312" w:hAnsi="Times New Roman" w:cs="Times New Roman"/>
        </w:rPr>
      </w:pPr>
      <w:r w:rsidRPr="00ED4C4E">
        <w:rPr>
          <w:rFonts w:ascii="Times New Roman" w:eastAsia="楷体_GB2312" w:hAnsi="Times New Roman" w:cs="Times New Roman"/>
        </w:rPr>
        <w:t>预期用途和与安全性有关特征的判定</w:t>
      </w:r>
    </w:p>
    <w:p w:rsidR="006B0D4F" w:rsidRPr="00ED4C4E" w:rsidRDefault="006B0D4F" w:rsidP="006B0D4F">
      <w:pPr>
        <w:spacing w:line="360" w:lineRule="auto"/>
        <w:ind w:firstLineChars="200" w:firstLine="640"/>
        <w:rPr>
          <w:rFonts w:eastAsia="仿宋_GB2312"/>
          <w:color w:val="000000"/>
          <w:sz w:val="32"/>
          <w:szCs w:val="32"/>
        </w:rPr>
      </w:pPr>
      <w:r w:rsidRPr="00ED4C4E">
        <w:rPr>
          <w:rFonts w:eastAsia="仿宋_GB2312"/>
          <w:color w:val="000000"/>
          <w:sz w:val="32"/>
          <w:szCs w:val="32"/>
        </w:rPr>
        <w:t>风险管理报告应包含</w:t>
      </w:r>
      <w:r w:rsidR="007632D6" w:rsidRPr="00ED4C4E">
        <w:rPr>
          <w:rFonts w:eastAsia="仿宋_GB2312"/>
          <w:color w:val="000000"/>
          <w:sz w:val="32"/>
          <w:szCs w:val="32"/>
        </w:rPr>
        <w:t>产品</w:t>
      </w:r>
      <w:r w:rsidRPr="00ED4C4E">
        <w:rPr>
          <w:rFonts w:eastAsia="仿宋_GB2312"/>
          <w:color w:val="000000"/>
          <w:sz w:val="32"/>
          <w:szCs w:val="32"/>
        </w:rPr>
        <w:t>的预期用途以及合理可预见的误用。</w:t>
      </w:r>
    </w:p>
    <w:p w:rsidR="006B0D4F" w:rsidRPr="00ED4C4E" w:rsidRDefault="006B0D4F" w:rsidP="008076A2">
      <w:pPr>
        <w:spacing w:line="360" w:lineRule="auto"/>
        <w:ind w:firstLineChars="200" w:firstLine="640"/>
        <w:jc w:val="left"/>
        <w:rPr>
          <w:rFonts w:eastAsia="仿宋_GB2312"/>
          <w:color w:val="000000"/>
          <w:sz w:val="32"/>
          <w:szCs w:val="32"/>
        </w:rPr>
      </w:pPr>
      <w:r w:rsidRPr="00ED4C4E">
        <w:rPr>
          <w:rFonts w:eastAsia="仿宋_GB2312"/>
          <w:color w:val="000000"/>
          <w:sz w:val="32"/>
          <w:szCs w:val="32"/>
        </w:rPr>
        <w:t>制造商应按照</w:t>
      </w:r>
      <w:r w:rsidRPr="00ED4C4E">
        <w:rPr>
          <w:rFonts w:eastAsia="仿宋_GB2312"/>
          <w:color w:val="000000"/>
          <w:sz w:val="32"/>
          <w:szCs w:val="32"/>
        </w:rPr>
        <w:t>YY/T 0316</w:t>
      </w:r>
      <w:r w:rsidR="0083756A" w:rsidRPr="00ED4C4E">
        <w:rPr>
          <w:rFonts w:eastAsia="仿宋_GB2312"/>
          <w:color w:val="000000"/>
          <w:sz w:val="32"/>
          <w:szCs w:val="32"/>
        </w:rPr>
        <w:t>-</w:t>
      </w:r>
      <w:r w:rsidRPr="00ED4C4E">
        <w:rPr>
          <w:rFonts w:eastAsia="仿宋_GB2312"/>
          <w:color w:val="000000"/>
          <w:sz w:val="32"/>
          <w:szCs w:val="32"/>
        </w:rPr>
        <w:t>2008</w:t>
      </w:r>
      <w:r w:rsidRPr="00ED4C4E">
        <w:rPr>
          <w:rFonts w:eastAsia="仿宋_GB2312"/>
          <w:color w:val="000000"/>
          <w:sz w:val="32"/>
          <w:szCs w:val="32"/>
        </w:rPr>
        <w:t>《医疗器械风险管理对医疗器械的应用》附录</w:t>
      </w:r>
      <w:r w:rsidRPr="00ED4C4E">
        <w:rPr>
          <w:rFonts w:eastAsia="仿宋_GB2312"/>
          <w:color w:val="000000"/>
          <w:sz w:val="32"/>
          <w:szCs w:val="32"/>
        </w:rPr>
        <w:t>C</w:t>
      </w:r>
      <w:r w:rsidRPr="00ED4C4E">
        <w:rPr>
          <w:rFonts w:eastAsia="仿宋_GB2312"/>
          <w:color w:val="000000"/>
          <w:sz w:val="32"/>
          <w:szCs w:val="32"/>
        </w:rPr>
        <w:t>提示的问题，对照产品的实际情况作针对性的简明描述。产品如存在附录</w:t>
      </w:r>
      <w:r w:rsidRPr="00ED4C4E">
        <w:rPr>
          <w:rFonts w:eastAsia="仿宋_GB2312"/>
          <w:color w:val="000000"/>
          <w:sz w:val="32"/>
          <w:szCs w:val="32"/>
        </w:rPr>
        <w:t>C</w:t>
      </w:r>
      <w:r w:rsidRPr="00ED4C4E">
        <w:rPr>
          <w:rFonts w:eastAsia="仿宋_GB2312"/>
          <w:color w:val="000000"/>
          <w:sz w:val="32"/>
          <w:szCs w:val="32"/>
        </w:rPr>
        <w:t>提示以外的可能影响安全性的特征的情况，也应做出说明。可能影响安全性的特征应形成文档，在风险管理报告中包含。</w:t>
      </w:r>
    </w:p>
    <w:p w:rsidR="006B0D4F" w:rsidRPr="00ED4C4E" w:rsidRDefault="006B0D4F" w:rsidP="00B9023E">
      <w:pPr>
        <w:pStyle w:val="2"/>
        <w:numPr>
          <w:ilvl w:val="0"/>
          <w:numId w:val="32"/>
        </w:numPr>
        <w:spacing w:before="0" w:after="0" w:line="240" w:lineRule="auto"/>
        <w:ind w:left="0" w:firstLineChars="200" w:firstLine="643"/>
        <w:jc w:val="left"/>
        <w:rPr>
          <w:rFonts w:ascii="Times New Roman" w:eastAsia="楷体_GB2312" w:hAnsi="Times New Roman" w:cs="Times New Roman"/>
        </w:rPr>
      </w:pPr>
      <w:r w:rsidRPr="00ED4C4E">
        <w:rPr>
          <w:rFonts w:ascii="Times New Roman" w:eastAsia="楷体_GB2312" w:hAnsi="Times New Roman" w:cs="Times New Roman"/>
        </w:rPr>
        <w:t>危害的判定</w:t>
      </w:r>
    </w:p>
    <w:p w:rsidR="006B0D4F" w:rsidRPr="00ED4C4E" w:rsidRDefault="006B0D4F" w:rsidP="006B0D4F">
      <w:pPr>
        <w:spacing w:line="360" w:lineRule="auto"/>
        <w:ind w:firstLineChars="200" w:firstLine="640"/>
        <w:rPr>
          <w:rFonts w:eastAsia="仿宋_GB2312"/>
          <w:color w:val="000000"/>
          <w:sz w:val="32"/>
          <w:szCs w:val="32"/>
        </w:rPr>
      </w:pPr>
      <w:r w:rsidRPr="00ED4C4E">
        <w:rPr>
          <w:rFonts w:eastAsia="仿宋_GB2312"/>
          <w:color w:val="000000"/>
          <w:sz w:val="32"/>
          <w:szCs w:val="32"/>
        </w:rPr>
        <w:t>制造商应在已识别的影响安全性的特征的基础上，系统地判定产品在正常和故障两种条件下的可预见的危害</w:t>
      </w:r>
      <w:r w:rsidR="00371006" w:rsidRPr="00ED4C4E">
        <w:rPr>
          <w:rFonts w:eastAsia="仿宋_GB2312"/>
          <w:color w:val="000000"/>
          <w:sz w:val="32"/>
          <w:szCs w:val="32"/>
        </w:rPr>
        <w:t>，</w:t>
      </w:r>
      <w:r w:rsidRPr="00ED4C4E">
        <w:rPr>
          <w:rFonts w:eastAsia="仿宋_GB2312"/>
          <w:color w:val="000000"/>
          <w:sz w:val="32"/>
          <w:szCs w:val="32"/>
        </w:rPr>
        <w:t>并对危害的成因及后果进行分析，即说明危害、可预见事件序列、危害处境和可能发生的损害之间的关系</w:t>
      </w:r>
      <w:r w:rsidR="00371006" w:rsidRPr="00ED4C4E">
        <w:rPr>
          <w:rFonts w:eastAsia="仿宋_GB2312"/>
          <w:color w:val="000000"/>
          <w:sz w:val="32"/>
          <w:szCs w:val="32"/>
        </w:rPr>
        <w:t>，</w:t>
      </w:r>
      <w:r w:rsidRPr="00ED4C4E">
        <w:rPr>
          <w:rFonts w:eastAsia="仿宋_GB2312"/>
          <w:color w:val="000000"/>
          <w:sz w:val="32"/>
          <w:szCs w:val="32"/>
        </w:rPr>
        <w:t>形成一份产品可预见的危害及危害分析清单。</w:t>
      </w:r>
    </w:p>
    <w:p w:rsidR="00A41A7E" w:rsidRPr="00ED4C4E" w:rsidRDefault="006B0D4F" w:rsidP="005235D5">
      <w:pPr>
        <w:spacing w:line="360" w:lineRule="auto"/>
        <w:ind w:firstLineChars="200" w:firstLine="640"/>
        <w:jc w:val="left"/>
      </w:pPr>
      <w:r w:rsidRPr="00ED4C4E">
        <w:rPr>
          <w:rFonts w:eastAsia="仿宋_GB2312"/>
          <w:color w:val="000000"/>
          <w:sz w:val="32"/>
          <w:szCs w:val="32"/>
        </w:rPr>
        <w:t>危害的判定至少应包含能量危害、生物和化学危害、操作危害、信息危</w:t>
      </w:r>
      <w:r w:rsidR="0086714A" w:rsidRPr="00ED4C4E">
        <w:rPr>
          <w:rFonts w:eastAsia="仿宋_GB2312"/>
          <w:color w:val="000000"/>
          <w:sz w:val="32"/>
          <w:szCs w:val="32"/>
        </w:rPr>
        <w:t>害这四个方面的危害分析，并应按照</w:t>
      </w:r>
      <w:r w:rsidR="00D51C75" w:rsidRPr="00ED4C4E">
        <w:rPr>
          <w:rFonts w:eastAsia="仿宋_GB2312"/>
          <w:color w:val="000000"/>
          <w:sz w:val="32"/>
          <w:szCs w:val="32"/>
        </w:rPr>
        <w:t>本指导原则</w:t>
      </w:r>
      <w:r w:rsidR="004C6C3A" w:rsidRPr="00ED4C4E">
        <w:rPr>
          <w:rFonts w:eastAsia="仿宋_GB2312"/>
          <w:color w:val="000000"/>
          <w:sz w:val="32"/>
          <w:szCs w:val="32"/>
        </w:rPr>
        <w:fldChar w:fldCharType="begin"/>
      </w:r>
      <w:r w:rsidR="004C6C3A" w:rsidRPr="00ED4C4E">
        <w:rPr>
          <w:rFonts w:eastAsia="仿宋_GB2312"/>
          <w:color w:val="000000"/>
          <w:sz w:val="32"/>
          <w:szCs w:val="32"/>
        </w:rPr>
        <w:instrText xml:space="preserve"> REF _Ref443935308 \h  \* MERGEFORMAT </w:instrText>
      </w:r>
      <w:r w:rsidR="004C6C3A" w:rsidRPr="00ED4C4E">
        <w:rPr>
          <w:rFonts w:eastAsia="仿宋_GB2312"/>
          <w:color w:val="000000"/>
          <w:sz w:val="32"/>
          <w:szCs w:val="32"/>
        </w:rPr>
      </w:r>
      <w:r w:rsidR="004C6C3A" w:rsidRPr="00ED4C4E">
        <w:rPr>
          <w:rFonts w:eastAsia="仿宋_GB2312"/>
          <w:color w:val="000000"/>
          <w:sz w:val="32"/>
          <w:szCs w:val="32"/>
        </w:rPr>
        <w:fldChar w:fldCharType="separate"/>
      </w:r>
      <w:r w:rsidR="008837D6" w:rsidRPr="00ED4C4E">
        <w:rPr>
          <w:rFonts w:eastAsia="仿宋_GB2312"/>
          <w:color w:val="000000"/>
          <w:sz w:val="32"/>
          <w:szCs w:val="32"/>
        </w:rPr>
        <w:t>附录</w:t>
      </w:r>
      <w:r w:rsidR="008837D6" w:rsidRPr="00ED4C4E">
        <w:rPr>
          <w:rFonts w:eastAsia="仿宋_GB2312"/>
          <w:color w:val="000000"/>
          <w:sz w:val="32"/>
          <w:szCs w:val="32"/>
        </w:rPr>
        <w:fldChar w:fldCharType="begin"/>
      </w:r>
      <w:r w:rsidR="008837D6" w:rsidRPr="00ED4C4E">
        <w:rPr>
          <w:rFonts w:eastAsia="仿宋_GB2312"/>
          <w:color w:val="000000"/>
          <w:sz w:val="32"/>
          <w:szCs w:val="32"/>
        </w:rPr>
        <w:instrText xml:space="preserve"> XE "1" </w:instrText>
      </w:r>
      <w:r w:rsidR="008837D6" w:rsidRPr="00ED4C4E">
        <w:rPr>
          <w:rFonts w:eastAsia="仿宋_GB2312"/>
          <w:color w:val="000000"/>
          <w:sz w:val="32"/>
          <w:szCs w:val="32"/>
        </w:rPr>
        <w:fldChar w:fldCharType="end"/>
      </w:r>
      <w:r w:rsidR="008837D6" w:rsidRPr="00ED4C4E">
        <w:rPr>
          <w:rFonts w:eastAsia="仿宋_GB2312"/>
          <w:color w:val="000000"/>
          <w:sz w:val="32"/>
          <w:szCs w:val="32"/>
        </w:rPr>
        <w:t>1</w:t>
      </w:r>
      <w:r w:rsidR="004C6C3A" w:rsidRPr="00ED4C4E">
        <w:rPr>
          <w:rFonts w:eastAsia="仿宋_GB2312"/>
          <w:color w:val="000000"/>
          <w:sz w:val="32"/>
          <w:szCs w:val="32"/>
        </w:rPr>
        <w:fldChar w:fldCharType="end"/>
      </w:r>
      <w:r w:rsidR="0086714A" w:rsidRPr="00ED4C4E">
        <w:rPr>
          <w:rFonts w:eastAsia="仿宋_GB2312"/>
          <w:color w:val="000000"/>
          <w:sz w:val="32"/>
          <w:szCs w:val="32"/>
        </w:rPr>
        <w:t>的危害二级分类来展开分析</w:t>
      </w:r>
      <w:r w:rsidR="006C3592" w:rsidRPr="00ED4C4E">
        <w:rPr>
          <w:rFonts w:eastAsia="仿宋_GB2312"/>
          <w:color w:val="000000"/>
          <w:sz w:val="32"/>
          <w:szCs w:val="32"/>
        </w:rPr>
        <w:t>。</w:t>
      </w:r>
      <w:r w:rsidRPr="00ED4C4E">
        <w:rPr>
          <w:rFonts w:eastAsia="仿宋_GB2312"/>
          <w:color w:val="000000"/>
          <w:sz w:val="32"/>
          <w:szCs w:val="32"/>
        </w:rPr>
        <w:t>制造商应根据申报产品具体预期用途和与安全性有关特征编写风险管理报告。</w:t>
      </w:r>
    </w:p>
    <w:p w:rsidR="006B0D4F" w:rsidRPr="00ED4C4E" w:rsidRDefault="006B0D4F" w:rsidP="00B9023E">
      <w:pPr>
        <w:pStyle w:val="2"/>
        <w:numPr>
          <w:ilvl w:val="0"/>
          <w:numId w:val="32"/>
        </w:numPr>
        <w:spacing w:before="0" w:after="0" w:line="240" w:lineRule="auto"/>
        <w:ind w:left="0" w:firstLineChars="200" w:firstLine="643"/>
        <w:jc w:val="left"/>
        <w:rPr>
          <w:rFonts w:ascii="Times New Roman" w:eastAsia="楷体_GB2312" w:hAnsi="Times New Roman" w:cs="Times New Roman"/>
        </w:rPr>
      </w:pPr>
      <w:r w:rsidRPr="00ED4C4E">
        <w:rPr>
          <w:rFonts w:ascii="Times New Roman" w:eastAsia="楷体_GB2312" w:hAnsi="Times New Roman" w:cs="Times New Roman"/>
        </w:rPr>
        <w:t>风险估计</w:t>
      </w:r>
    </w:p>
    <w:p w:rsidR="006B0D4F" w:rsidRPr="00ED4C4E" w:rsidRDefault="006B0D4F" w:rsidP="006B0D4F">
      <w:pPr>
        <w:spacing w:line="360" w:lineRule="auto"/>
        <w:ind w:firstLineChars="200" w:firstLine="640"/>
        <w:rPr>
          <w:rFonts w:eastAsia="仿宋_GB2312"/>
          <w:color w:val="000000"/>
          <w:sz w:val="32"/>
          <w:szCs w:val="32"/>
        </w:rPr>
      </w:pPr>
      <w:r w:rsidRPr="00ED4C4E">
        <w:rPr>
          <w:rFonts w:eastAsia="仿宋_GB2312"/>
          <w:color w:val="000000"/>
          <w:sz w:val="32"/>
          <w:szCs w:val="32"/>
        </w:rPr>
        <w:t>应识别可能造成危害处境的合理可预见的事件序列或组合，</w:t>
      </w:r>
      <w:r w:rsidRPr="00ED4C4E">
        <w:rPr>
          <w:rFonts w:eastAsia="仿宋_GB2312"/>
          <w:color w:val="000000"/>
          <w:sz w:val="32"/>
          <w:szCs w:val="32"/>
        </w:rPr>
        <w:lastRenderedPageBreak/>
        <w:t>并列</w:t>
      </w:r>
      <w:proofErr w:type="gramStart"/>
      <w:r w:rsidRPr="00ED4C4E">
        <w:rPr>
          <w:rFonts w:eastAsia="仿宋_GB2312"/>
          <w:color w:val="000000"/>
          <w:sz w:val="32"/>
          <w:szCs w:val="32"/>
        </w:rPr>
        <w:t>明造成</w:t>
      </w:r>
      <w:proofErr w:type="gramEnd"/>
      <w:r w:rsidRPr="00ED4C4E">
        <w:rPr>
          <w:rFonts w:eastAsia="仿宋_GB2312"/>
          <w:color w:val="000000"/>
          <w:sz w:val="32"/>
          <w:szCs w:val="32"/>
        </w:rPr>
        <w:t>的危害处境。</w:t>
      </w:r>
    </w:p>
    <w:p w:rsidR="006B0D4F" w:rsidRPr="00ED4C4E" w:rsidRDefault="006B0D4F" w:rsidP="006B0D4F">
      <w:pPr>
        <w:spacing w:line="360" w:lineRule="auto"/>
        <w:ind w:firstLineChars="200" w:firstLine="640"/>
        <w:rPr>
          <w:rFonts w:eastAsia="仿宋_GB2312"/>
          <w:color w:val="000000"/>
          <w:sz w:val="32"/>
          <w:szCs w:val="32"/>
        </w:rPr>
      </w:pPr>
      <w:r w:rsidRPr="00ED4C4E">
        <w:rPr>
          <w:rFonts w:eastAsia="仿宋_GB2312"/>
          <w:color w:val="000000"/>
          <w:sz w:val="32"/>
          <w:szCs w:val="32"/>
        </w:rPr>
        <w:t>对应每个判定的危害处境，应利用可以得到的资料或数据估计其相关的一个或多个风险。对危害发生概率不能加以估计的危害处境，编写一个危害的可能后果的清单，以便风险评价和风险控制。</w:t>
      </w:r>
    </w:p>
    <w:p w:rsidR="006B0D4F" w:rsidRPr="00ED4C4E" w:rsidRDefault="006B0D4F" w:rsidP="006B0D4F">
      <w:pPr>
        <w:spacing w:line="360" w:lineRule="auto"/>
        <w:ind w:firstLineChars="200" w:firstLine="640"/>
        <w:rPr>
          <w:rFonts w:eastAsia="仿宋_GB2312"/>
          <w:color w:val="000000"/>
          <w:sz w:val="32"/>
          <w:szCs w:val="32"/>
        </w:rPr>
      </w:pPr>
      <w:r w:rsidRPr="00ED4C4E">
        <w:rPr>
          <w:rFonts w:eastAsia="仿宋_GB2312"/>
          <w:color w:val="000000"/>
          <w:sz w:val="32"/>
          <w:szCs w:val="32"/>
        </w:rPr>
        <w:t>对损害发生的概率和损害的严重度进行定性或定量的估计。用于风险估计的资料或数据，可以通过以下途径获得：</w:t>
      </w:r>
    </w:p>
    <w:p w:rsidR="006B0D4F" w:rsidRPr="00ED4C4E" w:rsidRDefault="0065107E" w:rsidP="00B9023E">
      <w:pPr>
        <w:numPr>
          <w:ilvl w:val="0"/>
          <w:numId w:val="34"/>
        </w:numPr>
        <w:ind w:left="0" w:firstLineChars="200" w:firstLine="640"/>
        <w:rPr>
          <w:rFonts w:eastAsia="仿宋_GB2312"/>
          <w:color w:val="000000"/>
          <w:sz w:val="32"/>
          <w:szCs w:val="32"/>
        </w:rPr>
      </w:pPr>
      <w:r w:rsidRPr="00ED4C4E">
        <w:rPr>
          <w:rFonts w:eastAsia="仿宋_GB2312"/>
          <w:color w:val="000000"/>
          <w:sz w:val="32"/>
          <w:szCs w:val="32"/>
        </w:rPr>
        <w:t>已发布的标准</w:t>
      </w:r>
      <w:r w:rsidR="006B0D4F" w:rsidRPr="00ED4C4E">
        <w:rPr>
          <w:rFonts w:eastAsia="仿宋_GB2312"/>
          <w:color w:val="000000"/>
          <w:sz w:val="32"/>
          <w:szCs w:val="32"/>
        </w:rPr>
        <w:t>；</w:t>
      </w:r>
    </w:p>
    <w:p w:rsidR="00FF2E77" w:rsidRPr="00ED4C4E" w:rsidRDefault="006B0D4F" w:rsidP="00B9023E">
      <w:pPr>
        <w:numPr>
          <w:ilvl w:val="0"/>
          <w:numId w:val="34"/>
        </w:numPr>
        <w:ind w:left="0" w:firstLineChars="200" w:firstLine="640"/>
        <w:rPr>
          <w:rFonts w:eastAsia="仿宋_GB2312"/>
          <w:color w:val="000000"/>
          <w:sz w:val="32"/>
          <w:szCs w:val="32"/>
        </w:rPr>
      </w:pPr>
      <w:r w:rsidRPr="00ED4C4E">
        <w:rPr>
          <w:rFonts w:eastAsia="仿宋_GB2312"/>
          <w:color w:val="000000"/>
          <w:sz w:val="32"/>
          <w:szCs w:val="32"/>
        </w:rPr>
        <w:t>科学技术资料，例如各种期刊、专著；</w:t>
      </w:r>
    </w:p>
    <w:p w:rsidR="006B0D4F" w:rsidRPr="00ED4C4E" w:rsidRDefault="006B0D4F" w:rsidP="00B9023E">
      <w:pPr>
        <w:numPr>
          <w:ilvl w:val="0"/>
          <w:numId w:val="34"/>
        </w:numPr>
        <w:ind w:left="0" w:firstLineChars="200" w:firstLine="640"/>
        <w:rPr>
          <w:rFonts w:eastAsia="仿宋_GB2312"/>
          <w:color w:val="000000"/>
          <w:sz w:val="32"/>
          <w:szCs w:val="32"/>
        </w:rPr>
      </w:pPr>
      <w:r w:rsidRPr="00ED4C4E">
        <w:rPr>
          <w:rFonts w:eastAsia="仿宋_GB2312"/>
          <w:color w:val="000000"/>
          <w:sz w:val="32"/>
          <w:szCs w:val="32"/>
        </w:rPr>
        <w:t>已在使用中的临床资料，例如已公布的不良事件报告、召回信息等，典型的如美国食品药品管理局官方网站中的</w:t>
      </w:r>
      <w:r w:rsidRPr="00ED4C4E">
        <w:rPr>
          <w:rFonts w:eastAsia="仿宋_GB2312"/>
          <w:color w:val="000000"/>
          <w:sz w:val="32"/>
          <w:szCs w:val="32"/>
        </w:rPr>
        <w:t>MAUDE</w:t>
      </w:r>
      <w:r w:rsidRPr="00ED4C4E">
        <w:rPr>
          <w:rFonts w:eastAsia="仿宋_GB2312"/>
          <w:color w:val="000000"/>
          <w:sz w:val="32"/>
          <w:szCs w:val="32"/>
        </w:rPr>
        <w:t>数据库；</w:t>
      </w:r>
    </w:p>
    <w:p w:rsidR="006B0D4F" w:rsidRPr="00ED4C4E" w:rsidRDefault="006B0D4F" w:rsidP="00B9023E">
      <w:pPr>
        <w:numPr>
          <w:ilvl w:val="0"/>
          <w:numId w:val="34"/>
        </w:numPr>
        <w:ind w:left="0" w:firstLineChars="200" w:firstLine="640"/>
        <w:rPr>
          <w:rFonts w:eastAsia="仿宋_GB2312"/>
          <w:color w:val="000000"/>
          <w:sz w:val="32"/>
          <w:szCs w:val="32"/>
        </w:rPr>
      </w:pPr>
      <w:r w:rsidRPr="00ED4C4E">
        <w:rPr>
          <w:rFonts w:eastAsia="仿宋_GB2312"/>
          <w:color w:val="000000"/>
          <w:sz w:val="32"/>
          <w:szCs w:val="32"/>
        </w:rPr>
        <w:t>临床数据；</w:t>
      </w:r>
    </w:p>
    <w:p w:rsidR="006B0D4F" w:rsidRPr="00ED4C4E" w:rsidRDefault="006B0D4F" w:rsidP="00B9023E">
      <w:pPr>
        <w:numPr>
          <w:ilvl w:val="0"/>
          <w:numId w:val="34"/>
        </w:numPr>
        <w:ind w:left="0" w:firstLineChars="200" w:firstLine="640"/>
        <w:rPr>
          <w:rFonts w:eastAsia="仿宋_GB2312"/>
          <w:color w:val="000000"/>
          <w:sz w:val="32"/>
          <w:szCs w:val="32"/>
        </w:rPr>
      </w:pPr>
      <w:r w:rsidRPr="00ED4C4E">
        <w:rPr>
          <w:rFonts w:eastAsia="仿宋_GB2312"/>
          <w:color w:val="000000"/>
          <w:sz w:val="32"/>
          <w:szCs w:val="32"/>
        </w:rPr>
        <w:t>调研结果；</w:t>
      </w:r>
    </w:p>
    <w:p w:rsidR="006B0D4F" w:rsidRPr="00ED4C4E" w:rsidRDefault="006B0D4F" w:rsidP="00B9023E">
      <w:pPr>
        <w:numPr>
          <w:ilvl w:val="0"/>
          <w:numId w:val="34"/>
        </w:numPr>
        <w:ind w:left="0" w:firstLineChars="200" w:firstLine="640"/>
        <w:rPr>
          <w:rFonts w:eastAsia="仿宋_GB2312"/>
          <w:color w:val="000000"/>
          <w:sz w:val="32"/>
          <w:szCs w:val="32"/>
        </w:rPr>
      </w:pPr>
      <w:r w:rsidRPr="00ED4C4E">
        <w:rPr>
          <w:rFonts w:eastAsia="仿宋_GB2312"/>
          <w:color w:val="000000"/>
          <w:sz w:val="32"/>
          <w:szCs w:val="32"/>
        </w:rPr>
        <w:t>专家意见；</w:t>
      </w:r>
    </w:p>
    <w:p w:rsidR="0053720F" w:rsidRPr="00ED4C4E" w:rsidRDefault="006B0D4F" w:rsidP="00B9023E">
      <w:pPr>
        <w:numPr>
          <w:ilvl w:val="0"/>
          <w:numId w:val="34"/>
        </w:numPr>
        <w:ind w:left="0" w:firstLineChars="200" w:firstLine="640"/>
        <w:rPr>
          <w:rFonts w:eastAsia="仿宋_GB2312"/>
          <w:color w:val="000000"/>
          <w:sz w:val="32"/>
          <w:szCs w:val="32"/>
        </w:rPr>
      </w:pPr>
      <w:r w:rsidRPr="00ED4C4E">
        <w:rPr>
          <w:rFonts w:eastAsia="仿宋_GB2312"/>
          <w:color w:val="000000"/>
          <w:sz w:val="32"/>
          <w:szCs w:val="32"/>
        </w:rPr>
        <w:t>外部质量评定情况。</w:t>
      </w:r>
    </w:p>
    <w:p w:rsidR="00E74E8F" w:rsidRPr="00ED4C4E" w:rsidRDefault="00E74E8F" w:rsidP="00B9023E">
      <w:pPr>
        <w:pStyle w:val="2"/>
        <w:numPr>
          <w:ilvl w:val="0"/>
          <w:numId w:val="32"/>
        </w:numPr>
        <w:spacing w:before="0" w:after="0" w:line="240" w:lineRule="auto"/>
        <w:ind w:left="0" w:firstLineChars="200" w:firstLine="643"/>
        <w:jc w:val="left"/>
        <w:rPr>
          <w:rFonts w:ascii="Times New Roman" w:eastAsia="楷体_GB2312" w:hAnsi="Times New Roman" w:cs="Times New Roman"/>
        </w:rPr>
      </w:pPr>
      <w:r w:rsidRPr="00ED4C4E">
        <w:rPr>
          <w:rFonts w:ascii="Times New Roman" w:eastAsia="楷体_GB2312" w:hAnsi="Times New Roman" w:cs="Times New Roman"/>
        </w:rPr>
        <w:t>风险评价</w:t>
      </w:r>
    </w:p>
    <w:p w:rsidR="00E74E8F" w:rsidRPr="00ED4C4E" w:rsidRDefault="00E74E8F" w:rsidP="00E74E8F">
      <w:pPr>
        <w:spacing w:line="360" w:lineRule="auto"/>
        <w:ind w:firstLineChars="200" w:firstLine="640"/>
        <w:rPr>
          <w:rFonts w:eastAsia="仿宋_GB2312"/>
          <w:color w:val="000000"/>
          <w:sz w:val="32"/>
          <w:szCs w:val="32"/>
        </w:rPr>
      </w:pPr>
      <w:r w:rsidRPr="00ED4C4E">
        <w:rPr>
          <w:rFonts w:eastAsia="仿宋_GB2312"/>
          <w:color w:val="000000"/>
          <w:sz w:val="32"/>
          <w:szCs w:val="32"/>
        </w:rPr>
        <w:t>对每个已判定的危害处境，制造商应依据风险管理计划中制定的风险可接受准则进行风险评价，决定是否需要降低风险。</w:t>
      </w:r>
    </w:p>
    <w:p w:rsidR="00E74E8F" w:rsidRPr="00ED4C4E" w:rsidRDefault="00E74E8F" w:rsidP="00E74E8F">
      <w:pPr>
        <w:spacing w:line="360" w:lineRule="auto"/>
        <w:ind w:firstLineChars="200" w:firstLine="640"/>
        <w:rPr>
          <w:rFonts w:eastAsia="仿宋_GB2312"/>
          <w:color w:val="000000"/>
          <w:sz w:val="32"/>
          <w:szCs w:val="32"/>
        </w:rPr>
      </w:pPr>
      <w:r w:rsidRPr="00ED4C4E">
        <w:rPr>
          <w:rFonts w:eastAsia="仿宋_GB2312"/>
          <w:color w:val="000000"/>
          <w:sz w:val="32"/>
          <w:szCs w:val="32"/>
        </w:rPr>
        <w:t>风险评价的结果记入风险管理文件中。</w:t>
      </w:r>
    </w:p>
    <w:p w:rsidR="007A0C46" w:rsidRPr="00ED4C4E" w:rsidRDefault="007A0C46" w:rsidP="00B9023E">
      <w:pPr>
        <w:pStyle w:val="2"/>
        <w:numPr>
          <w:ilvl w:val="0"/>
          <w:numId w:val="32"/>
        </w:numPr>
        <w:spacing w:before="0" w:after="0" w:line="240" w:lineRule="auto"/>
        <w:ind w:left="0" w:firstLineChars="200" w:firstLine="643"/>
        <w:jc w:val="left"/>
        <w:rPr>
          <w:rFonts w:ascii="Times New Roman" w:eastAsia="楷体_GB2312" w:hAnsi="Times New Roman" w:cs="Times New Roman"/>
        </w:rPr>
      </w:pPr>
      <w:r w:rsidRPr="00ED4C4E">
        <w:rPr>
          <w:rFonts w:ascii="Times New Roman" w:eastAsia="楷体_GB2312" w:hAnsi="Times New Roman" w:cs="Times New Roman"/>
        </w:rPr>
        <w:lastRenderedPageBreak/>
        <w:t>风险控制</w:t>
      </w:r>
    </w:p>
    <w:p w:rsidR="007A0C46" w:rsidRPr="00ED4C4E" w:rsidRDefault="007A0C46" w:rsidP="007A0C46">
      <w:pPr>
        <w:spacing w:line="360" w:lineRule="auto"/>
        <w:ind w:firstLineChars="200" w:firstLine="640"/>
        <w:rPr>
          <w:rFonts w:eastAsia="仿宋_GB2312"/>
          <w:color w:val="000000"/>
          <w:sz w:val="32"/>
          <w:szCs w:val="32"/>
        </w:rPr>
      </w:pPr>
      <w:r w:rsidRPr="00ED4C4E">
        <w:rPr>
          <w:rFonts w:eastAsia="仿宋_GB2312"/>
          <w:color w:val="000000"/>
          <w:sz w:val="32"/>
          <w:szCs w:val="32"/>
        </w:rPr>
        <w:t>制造商应对经风险评价后不可接受的、或考虑可进一步采取措施降低的风险制定适当的风险控制措施（一个或多个），把风险降低到可接受的水平。</w:t>
      </w:r>
    </w:p>
    <w:p w:rsidR="007A0C46" w:rsidRPr="00ED4C4E" w:rsidRDefault="007A0C46" w:rsidP="007A0C46">
      <w:pPr>
        <w:spacing w:line="360" w:lineRule="auto"/>
        <w:ind w:firstLineChars="200" w:firstLine="640"/>
        <w:rPr>
          <w:rFonts w:eastAsia="仿宋_GB2312"/>
          <w:color w:val="000000"/>
          <w:sz w:val="32"/>
          <w:szCs w:val="32"/>
        </w:rPr>
      </w:pPr>
      <w:r w:rsidRPr="00ED4C4E">
        <w:rPr>
          <w:rFonts w:eastAsia="仿宋_GB2312"/>
          <w:color w:val="000000"/>
          <w:sz w:val="32"/>
          <w:szCs w:val="32"/>
        </w:rPr>
        <w:t>制造商应按照以下顺序，依次使用一种或多种方法：</w:t>
      </w:r>
    </w:p>
    <w:p w:rsidR="007A0C46" w:rsidRPr="00ED4C4E" w:rsidRDefault="007A0C46" w:rsidP="007A0C46">
      <w:pPr>
        <w:spacing w:line="360" w:lineRule="auto"/>
        <w:ind w:firstLineChars="200" w:firstLine="640"/>
        <w:rPr>
          <w:rFonts w:eastAsia="仿宋_GB2312"/>
          <w:color w:val="000000"/>
          <w:sz w:val="32"/>
          <w:szCs w:val="32"/>
        </w:rPr>
      </w:pPr>
      <w:r w:rsidRPr="00ED4C4E">
        <w:rPr>
          <w:rFonts w:eastAsia="仿宋_GB2312"/>
          <w:color w:val="000000"/>
          <w:sz w:val="32"/>
          <w:szCs w:val="32"/>
        </w:rPr>
        <w:t>1.</w:t>
      </w:r>
      <w:r w:rsidRPr="00ED4C4E">
        <w:rPr>
          <w:rFonts w:eastAsia="仿宋_GB2312"/>
          <w:color w:val="000000"/>
          <w:sz w:val="32"/>
          <w:szCs w:val="32"/>
        </w:rPr>
        <w:t>用设计方法取得固有安全性，例如消除危害、降低损害发生的概率、降低损害的严重度；</w:t>
      </w:r>
    </w:p>
    <w:p w:rsidR="007A0C46" w:rsidRPr="00ED4C4E" w:rsidRDefault="007A0C46" w:rsidP="007A0C46">
      <w:pPr>
        <w:spacing w:line="360" w:lineRule="auto"/>
        <w:ind w:firstLineChars="200" w:firstLine="640"/>
        <w:rPr>
          <w:rFonts w:eastAsia="仿宋_GB2312"/>
          <w:color w:val="000000"/>
          <w:sz w:val="32"/>
          <w:szCs w:val="32"/>
        </w:rPr>
      </w:pPr>
      <w:r w:rsidRPr="00ED4C4E">
        <w:rPr>
          <w:rFonts w:eastAsia="仿宋_GB2312"/>
          <w:color w:val="000000"/>
          <w:sz w:val="32"/>
          <w:szCs w:val="32"/>
        </w:rPr>
        <w:t>2.</w:t>
      </w:r>
      <w:r w:rsidRPr="00ED4C4E">
        <w:rPr>
          <w:rFonts w:eastAsia="仿宋_GB2312"/>
          <w:color w:val="000000"/>
          <w:sz w:val="32"/>
          <w:szCs w:val="32"/>
        </w:rPr>
        <w:t>在医疗器械本身或在制造过程中提供防护措施，例如提供安全阀、提供视觉或听觉报警信号；</w:t>
      </w:r>
    </w:p>
    <w:p w:rsidR="007A0C46" w:rsidRPr="00ED4C4E" w:rsidRDefault="007A0C46" w:rsidP="007A0C46">
      <w:pPr>
        <w:spacing w:line="360" w:lineRule="auto"/>
        <w:ind w:firstLineChars="200" w:firstLine="640"/>
        <w:rPr>
          <w:rFonts w:eastAsia="仿宋_GB2312"/>
          <w:color w:val="000000"/>
          <w:sz w:val="32"/>
          <w:szCs w:val="32"/>
        </w:rPr>
      </w:pPr>
      <w:r w:rsidRPr="00ED4C4E">
        <w:rPr>
          <w:rFonts w:eastAsia="仿宋_GB2312"/>
          <w:color w:val="000000"/>
          <w:sz w:val="32"/>
          <w:szCs w:val="32"/>
        </w:rPr>
        <w:t>3.</w:t>
      </w:r>
      <w:r w:rsidR="00D11C6B" w:rsidRPr="00ED4C4E">
        <w:rPr>
          <w:rFonts w:eastAsia="仿宋_GB2312"/>
          <w:color w:val="000000"/>
          <w:sz w:val="32"/>
          <w:szCs w:val="32"/>
        </w:rPr>
        <w:t>提供安全性信息，例如提供警告标识、限制产品</w:t>
      </w:r>
      <w:r w:rsidRPr="00ED4C4E">
        <w:rPr>
          <w:rFonts w:eastAsia="仿宋_GB2312"/>
          <w:color w:val="000000"/>
          <w:sz w:val="32"/>
          <w:szCs w:val="32"/>
        </w:rPr>
        <w:t>使用或限制使用环境、提供警告信息（告知某些不当使用、危害或其他有助于降低风险的信息）、提供防护设备（例如细菌过滤器）、提供操作者培训（以改进他们的表现或提高其检出错误的能力）、规定必需的维护时间间隔、规定最大产品服务寿命等。</w:t>
      </w:r>
    </w:p>
    <w:p w:rsidR="007A0C46" w:rsidRPr="00ED4C4E" w:rsidRDefault="007A0C46" w:rsidP="007A0C46">
      <w:pPr>
        <w:spacing w:line="360" w:lineRule="auto"/>
        <w:ind w:firstLineChars="200" w:firstLine="640"/>
        <w:rPr>
          <w:rFonts w:eastAsia="仿宋_GB2312"/>
          <w:color w:val="000000"/>
          <w:sz w:val="32"/>
          <w:szCs w:val="32"/>
        </w:rPr>
      </w:pPr>
      <w:r w:rsidRPr="00ED4C4E">
        <w:rPr>
          <w:rFonts w:eastAsia="仿宋_GB2312"/>
          <w:color w:val="000000"/>
          <w:sz w:val="32"/>
          <w:szCs w:val="32"/>
        </w:rPr>
        <w:t>在制定降低风险的控制措施方案时，应充分考虑产品国家标准、行业标准中有关降低风险的措施。</w:t>
      </w:r>
    </w:p>
    <w:p w:rsidR="007A0C46" w:rsidRPr="00ED4C4E" w:rsidRDefault="007A0C46" w:rsidP="007A0C46">
      <w:pPr>
        <w:spacing w:line="360" w:lineRule="auto"/>
        <w:ind w:firstLineChars="200" w:firstLine="640"/>
        <w:rPr>
          <w:rFonts w:eastAsia="仿宋_GB2312"/>
          <w:color w:val="000000"/>
          <w:sz w:val="32"/>
          <w:szCs w:val="32"/>
        </w:rPr>
      </w:pPr>
      <w:r w:rsidRPr="00ED4C4E">
        <w:rPr>
          <w:rFonts w:eastAsia="仿宋_GB2312"/>
          <w:color w:val="000000"/>
          <w:sz w:val="32"/>
          <w:szCs w:val="32"/>
        </w:rPr>
        <w:t>应确保降低风险的控制措施在研制初期得到有效的输入，对每项风险控制措施实施予以验证，并应对措施的有效性实施验证。</w:t>
      </w:r>
    </w:p>
    <w:p w:rsidR="007A0C46" w:rsidRPr="00ED4C4E" w:rsidRDefault="007A0C46" w:rsidP="007A0C46">
      <w:pPr>
        <w:spacing w:line="360" w:lineRule="auto"/>
        <w:ind w:firstLineChars="200" w:firstLine="640"/>
        <w:rPr>
          <w:rFonts w:eastAsia="仿宋_GB2312"/>
          <w:color w:val="000000"/>
          <w:sz w:val="32"/>
          <w:szCs w:val="32"/>
        </w:rPr>
      </w:pPr>
      <w:r w:rsidRPr="00ED4C4E">
        <w:rPr>
          <w:rFonts w:eastAsia="仿宋_GB2312"/>
          <w:color w:val="000000"/>
          <w:sz w:val="32"/>
          <w:szCs w:val="32"/>
        </w:rPr>
        <w:t>制造商应对采取降低风险的控制措施后的剩余风险以及是否会引发新的风险进行评价。</w:t>
      </w:r>
    </w:p>
    <w:p w:rsidR="007A0C46" w:rsidRPr="00ED4C4E" w:rsidRDefault="007A0C46" w:rsidP="007A0C46">
      <w:pPr>
        <w:spacing w:line="360" w:lineRule="auto"/>
        <w:ind w:firstLineChars="200" w:firstLine="640"/>
        <w:rPr>
          <w:rFonts w:eastAsia="仿宋_GB2312"/>
          <w:color w:val="000000"/>
          <w:sz w:val="32"/>
          <w:szCs w:val="32"/>
        </w:rPr>
      </w:pPr>
      <w:r w:rsidRPr="00ED4C4E">
        <w:rPr>
          <w:rFonts w:eastAsia="仿宋_GB2312"/>
          <w:color w:val="000000"/>
          <w:sz w:val="32"/>
          <w:szCs w:val="32"/>
        </w:rPr>
        <w:lastRenderedPageBreak/>
        <w:t>以上降低风险的控制措施、控制措施的验证、剩余风险评价等信息可以记入风险管理报告中。</w:t>
      </w:r>
    </w:p>
    <w:p w:rsidR="007A0C46" w:rsidRPr="00ED4C4E" w:rsidRDefault="007A0C46" w:rsidP="00B9023E">
      <w:pPr>
        <w:pStyle w:val="2"/>
        <w:numPr>
          <w:ilvl w:val="0"/>
          <w:numId w:val="32"/>
        </w:numPr>
        <w:spacing w:before="0" w:after="0" w:line="240" w:lineRule="auto"/>
        <w:ind w:left="0" w:firstLineChars="200" w:firstLine="643"/>
        <w:jc w:val="left"/>
        <w:rPr>
          <w:rFonts w:ascii="Times New Roman" w:eastAsia="楷体_GB2312" w:hAnsi="Times New Roman" w:cs="Times New Roman"/>
        </w:rPr>
      </w:pPr>
      <w:r w:rsidRPr="00ED4C4E">
        <w:rPr>
          <w:rFonts w:ascii="Times New Roman" w:eastAsia="楷体_GB2312" w:hAnsi="Times New Roman" w:cs="Times New Roman"/>
        </w:rPr>
        <w:t>综合剩余风险的可接受性评价</w:t>
      </w:r>
    </w:p>
    <w:p w:rsidR="007A0C46" w:rsidRPr="00ED4C4E" w:rsidRDefault="007A0C46" w:rsidP="007A0C46">
      <w:pPr>
        <w:spacing w:line="360" w:lineRule="auto"/>
        <w:ind w:firstLineChars="200" w:firstLine="640"/>
        <w:rPr>
          <w:rFonts w:eastAsia="仿宋_GB2312"/>
          <w:color w:val="000000"/>
          <w:sz w:val="32"/>
          <w:szCs w:val="32"/>
        </w:rPr>
      </w:pPr>
      <w:r w:rsidRPr="00ED4C4E">
        <w:rPr>
          <w:rFonts w:eastAsia="仿宋_GB2312"/>
          <w:color w:val="000000"/>
          <w:sz w:val="32"/>
          <w:szCs w:val="32"/>
        </w:rPr>
        <w:t>制造商应对综合剩余风险是否可接受给出结论性意见，并对已有恰当的方法获得与本产品相关的生产后信息与临床应用的信息进行阐述并做出承诺。</w:t>
      </w:r>
    </w:p>
    <w:p w:rsidR="0053720F" w:rsidRPr="00ED4C4E" w:rsidRDefault="007A0C46" w:rsidP="004B1A0A">
      <w:pPr>
        <w:spacing w:line="360" w:lineRule="auto"/>
        <w:ind w:firstLineChars="200" w:firstLine="640"/>
        <w:rPr>
          <w:rFonts w:eastAsia="仿宋_GB2312"/>
          <w:color w:val="000000"/>
          <w:sz w:val="32"/>
          <w:szCs w:val="32"/>
        </w:rPr>
      </w:pPr>
      <w:r w:rsidRPr="00ED4C4E">
        <w:rPr>
          <w:rFonts w:eastAsia="仿宋_GB2312"/>
          <w:color w:val="000000"/>
          <w:sz w:val="32"/>
          <w:szCs w:val="32"/>
        </w:rPr>
        <w:t>风险管理报告应由制造商的最高管理者（法人代表）或其授权的代表签字批准。</w:t>
      </w:r>
    </w:p>
    <w:p w:rsidR="00EC6BC1" w:rsidRPr="00ED4C4E" w:rsidRDefault="00EC6BC1" w:rsidP="00EC6BC1">
      <w:pPr>
        <w:rPr>
          <w:rFonts w:eastAsia="仿宋_GB2312"/>
          <w:color w:val="000000"/>
          <w:sz w:val="32"/>
          <w:szCs w:val="32"/>
        </w:rPr>
      </w:pPr>
    </w:p>
    <w:p w:rsidR="00EC6BC1" w:rsidRPr="00ED4C4E" w:rsidRDefault="00EC6BC1" w:rsidP="00EC6BC1">
      <w:pPr>
        <w:rPr>
          <w:rFonts w:eastAsia="仿宋_GB2312"/>
          <w:color w:val="000000"/>
          <w:sz w:val="32"/>
          <w:szCs w:val="32"/>
        </w:rPr>
        <w:sectPr w:rsidR="00EC6BC1" w:rsidRPr="00ED4C4E" w:rsidSect="00851F8A">
          <w:pgSz w:w="11850" w:h="16783"/>
          <w:pgMar w:top="1758" w:right="1531" w:bottom="1588" w:left="1531" w:header="851" w:footer="992" w:gutter="0"/>
          <w:pgNumType w:start="1"/>
          <w:cols w:space="720"/>
          <w:docGrid w:type="lines" w:linePitch="312"/>
        </w:sectPr>
      </w:pPr>
    </w:p>
    <w:p w:rsidR="00EC6BC1" w:rsidRPr="00ED4C4E" w:rsidRDefault="00EC6BC1" w:rsidP="00B9023E">
      <w:pPr>
        <w:pStyle w:val="1"/>
        <w:numPr>
          <w:ilvl w:val="0"/>
          <w:numId w:val="12"/>
        </w:numPr>
        <w:spacing w:before="0" w:after="0" w:line="240" w:lineRule="auto"/>
        <w:ind w:left="0" w:firstLineChars="200" w:firstLine="640"/>
        <w:jc w:val="left"/>
        <w:rPr>
          <w:rFonts w:eastAsia="黑体"/>
          <w:b w:val="0"/>
          <w:sz w:val="32"/>
          <w:szCs w:val="32"/>
        </w:rPr>
      </w:pPr>
      <w:bookmarkStart w:id="44" w:name="_Ref460762314"/>
      <w:bookmarkStart w:id="45" w:name="_Ref460975019"/>
      <w:r w:rsidRPr="00ED4C4E">
        <w:rPr>
          <w:rFonts w:eastAsia="黑体"/>
          <w:b w:val="0"/>
          <w:sz w:val="32"/>
          <w:szCs w:val="32"/>
        </w:rPr>
        <w:lastRenderedPageBreak/>
        <w:t>危害示例</w:t>
      </w:r>
      <w:bookmarkEnd w:id="44"/>
      <w:r w:rsidR="00233D1B" w:rsidRPr="00ED4C4E">
        <w:rPr>
          <w:rFonts w:eastAsia="黑体"/>
          <w:b w:val="0"/>
          <w:sz w:val="32"/>
          <w:szCs w:val="32"/>
        </w:rPr>
        <w:t>、危害、可预见的事件序列、危害处境和损害之间的关系</w:t>
      </w:r>
      <w:bookmarkEnd w:id="45"/>
    </w:p>
    <w:tbl>
      <w:tblPr>
        <w:tblW w:w="14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1114"/>
        <w:gridCol w:w="3259"/>
        <w:gridCol w:w="2722"/>
        <w:gridCol w:w="4110"/>
        <w:gridCol w:w="2410"/>
      </w:tblGrid>
      <w:tr w:rsidR="00EC6BC1" w:rsidRPr="00ED4C4E" w:rsidTr="00D51C75">
        <w:trPr>
          <w:cantSplit/>
          <w:trHeight w:val="493"/>
          <w:jc w:val="center"/>
        </w:trPr>
        <w:tc>
          <w:tcPr>
            <w:tcW w:w="8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r w:rsidRPr="00ED4C4E">
              <w:rPr>
                <w:rFonts w:eastAsia="仿宋_GB2312"/>
                <w:color w:val="000000"/>
                <w:sz w:val="24"/>
              </w:rPr>
              <w:t>危害分类</w:t>
            </w:r>
          </w:p>
        </w:tc>
        <w:tc>
          <w:tcPr>
            <w:tcW w:w="1114"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r w:rsidRPr="00ED4C4E">
              <w:rPr>
                <w:rFonts w:eastAsia="仿宋_GB2312"/>
                <w:color w:val="000000"/>
                <w:sz w:val="24"/>
              </w:rPr>
              <w:t>危害二级分类</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r w:rsidRPr="00ED4C4E">
              <w:rPr>
                <w:rFonts w:eastAsia="仿宋_GB2312"/>
                <w:color w:val="000000"/>
                <w:sz w:val="24"/>
              </w:rPr>
              <w:t>危害示例</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r w:rsidRPr="00ED4C4E">
              <w:rPr>
                <w:rFonts w:eastAsia="仿宋_GB2312"/>
                <w:color w:val="000000"/>
                <w:sz w:val="24"/>
              </w:rPr>
              <w:t>可预见的事件序列</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r w:rsidRPr="00ED4C4E">
              <w:rPr>
                <w:rFonts w:eastAsia="仿宋_GB2312"/>
                <w:color w:val="000000"/>
                <w:sz w:val="24"/>
              </w:rPr>
              <w:t>危害处境</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r w:rsidRPr="00ED4C4E">
              <w:rPr>
                <w:rFonts w:eastAsia="仿宋_GB2312"/>
                <w:color w:val="000000"/>
                <w:sz w:val="24"/>
              </w:rPr>
              <w:t>损害</w:t>
            </w:r>
          </w:p>
        </w:tc>
      </w:tr>
      <w:tr w:rsidR="00EC6BC1" w:rsidRPr="00ED4C4E" w:rsidTr="00D51C75">
        <w:trPr>
          <w:cantSplit/>
          <w:trHeight w:val="493"/>
          <w:jc w:val="center"/>
        </w:trPr>
        <w:tc>
          <w:tcPr>
            <w:tcW w:w="810" w:type="dxa"/>
            <w:vMerge w:val="restart"/>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能量危害</w:t>
            </w:r>
          </w:p>
        </w:tc>
        <w:tc>
          <w:tcPr>
            <w:tcW w:w="1114" w:type="dxa"/>
            <w:vMerge w:val="restart"/>
            <w:tcBorders>
              <w:top w:val="single" w:sz="4" w:space="0" w:color="auto"/>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r w:rsidRPr="00ED4C4E">
              <w:rPr>
                <w:rFonts w:eastAsia="仿宋_GB2312"/>
                <w:color w:val="000000"/>
                <w:sz w:val="24"/>
              </w:rPr>
              <w:t>电磁能</w:t>
            </w:r>
          </w:p>
        </w:tc>
        <w:tc>
          <w:tcPr>
            <w:tcW w:w="3259" w:type="dxa"/>
            <w:vMerge w:val="restart"/>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网电源、电池</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电池电量低或退化</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最大充电电流变小，充电超时</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延误治疗</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PCBA</w:t>
            </w:r>
            <w:r w:rsidRPr="00ED4C4E">
              <w:rPr>
                <w:rFonts w:eastAsia="仿宋_GB2312"/>
                <w:color w:val="000000"/>
                <w:sz w:val="24"/>
              </w:rPr>
              <w:t>污染、器件老化引起的开机电路电气特性退化。</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延误治疗</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电池</w:t>
            </w:r>
            <w:proofErr w:type="gramStart"/>
            <w:r w:rsidRPr="00ED4C4E">
              <w:rPr>
                <w:rFonts w:eastAsia="仿宋_GB2312"/>
                <w:color w:val="000000"/>
                <w:sz w:val="24"/>
              </w:rPr>
              <w:t>包缺乏过温保护</w:t>
            </w:r>
            <w:proofErr w:type="gramEnd"/>
            <w:r w:rsidRPr="00ED4C4E">
              <w:rPr>
                <w:rFonts w:eastAsia="仿宋_GB2312"/>
                <w:color w:val="000000"/>
                <w:sz w:val="24"/>
              </w:rPr>
              <w:t>设计。</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延误治疗</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由于负载电路或电池</w:t>
            </w:r>
            <w:proofErr w:type="gramStart"/>
            <w:r w:rsidRPr="00ED4C4E">
              <w:rPr>
                <w:rFonts w:eastAsia="仿宋_GB2312"/>
                <w:color w:val="000000"/>
                <w:sz w:val="24"/>
              </w:rPr>
              <w:t>包内部</w:t>
            </w:r>
            <w:proofErr w:type="gramEnd"/>
            <w:r w:rsidRPr="00ED4C4E">
              <w:rPr>
                <w:rFonts w:eastAsia="仿宋_GB2312"/>
                <w:color w:val="000000"/>
                <w:sz w:val="24"/>
              </w:rPr>
              <w:t>电路发生短路，导致电芯过载发热。</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延误治疗</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电池电量</w:t>
            </w:r>
            <w:proofErr w:type="gramStart"/>
            <w:r w:rsidRPr="00ED4C4E">
              <w:rPr>
                <w:rFonts w:eastAsia="仿宋_GB2312"/>
                <w:color w:val="000000"/>
                <w:sz w:val="24"/>
              </w:rPr>
              <w:t>低条件</w:t>
            </w:r>
            <w:proofErr w:type="gramEnd"/>
            <w:r w:rsidRPr="00ED4C4E">
              <w:rPr>
                <w:rFonts w:eastAsia="仿宋_GB2312"/>
                <w:color w:val="000000"/>
                <w:sz w:val="24"/>
              </w:rPr>
              <w:t>下开机，且未能及时连接外部电源。</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延误治疗</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电池充放电老化或寿命到期</w:t>
            </w:r>
            <w:r w:rsidRPr="00ED4C4E">
              <w:rPr>
                <w:rFonts w:eastAsia="仿宋_GB2312"/>
                <w:color w:val="000000"/>
                <w:sz w:val="24"/>
              </w:rPr>
              <w:t xml:space="preserve"> </w:t>
            </w:r>
            <w:r w:rsidRPr="00ED4C4E">
              <w:rPr>
                <w:rFonts w:eastAsia="仿宋_GB2312"/>
                <w:color w:val="000000"/>
                <w:sz w:val="24"/>
              </w:rPr>
              <w:t>。</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延误治疗</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电池电量耗费过快。</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延误治疗</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漏电流（外壳漏电流、对地漏电流、患者漏电流）</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在边界温湿条件下，高压电容漏电过大。</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错误的能量释放，紧急情况下导致死亡</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电场、磁场</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放电控制电路中开关受外科手术设备的电磁干扰，导致错误放电。</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操作者可能被电击</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val="restart"/>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能量</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在患者和电极片之前产生的高压电对操作者和患者带来危害</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操作者和患者可能被电击</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对患者进行电复律后，引起患者室颤</w:t>
            </w:r>
            <w:r w:rsidRPr="00ED4C4E">
              <w:rPr>
                <w:rFonts w:eastAsia="仿宋_GB2312"/>
                <w:color w:val="000000"/>
                <w:sz w:val="24"/>
              </w:rPr>
              <w:t>/</w:t>
            </w:r>
            <w:r w:rsidRPr="00ED4C4E">
              <w:rPr>
                <w:rFonts w:eastAsia="仿宋_GB2312"/>
                <w:color w:val="000000"/>
                <w:sz w:val="24"/>
              </w:rPr>
              <w:t>室速</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bottom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除颤能量过大</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患者心肌损伤</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r w:rsidRPr="00ED4C4E">
              <w:rPr>
                <w:rFonts w:eastAsia="仿宋_GB2312"/>
                <w:color w:val="000000"/>
                <w:sz w:val="24"/>
              </w:rPr>
              <w:t>辐射能</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非电离辐射</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val="restart"/>
            <w:tcBorders>
              <w:top w:val="single" w:sz="4" w:space="0" w:color="auto"/>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r w:rsidRPr="00ED4C4E">
              <w:rPr>
                <w:rFonts w:eastAsia="仿宋_GB2312"/>
                <w:color w:val="000000"/>
                <w:sz w:val="24"/>
              </w:rPr>
              <w:t>热能</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高温</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长期高温条件下存贮，导致电芯超出其使用温度环境条件。</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延误治疗</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top w:val="single" w:sz="4" w:space="0" w:color="auto"/>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低温</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电池电量耗费过快。</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延误治疗</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热能伤害</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患者和操作者皮肤灼伤</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val="restart"/>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r w:rsidRPr="00ED4C4E">
              <w:rPr>
                <w:rFonts w:eastAsia="仿宋_GB2312"/>
                <w:color w:val="000000"/>
                <w:sz w:val="24"/>
              </w:rPr>
              <w:t>机械能</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重力（坠落、悬挂物）</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当设备悬挂时，本身重力或意外挤压设备，使背插的</w:t>
            </w:r>
            <w:proofErr w:type="gramStart"/>
            <w:r w:rsidRPr="00ED4C4E">
              <w:rPr>
                <w:rFonts w:eastAsia="仿宋_GB2312"/>
                <w:color w:val="000000"/>
                <w:sz w:val="24"/>
              </w:rPr>
              <w:t>电池包受外力</w:t>
            </w:r>
            <w:proofErr w:type="gramEnd"/>
            <w:r w:rsidRPr="00ED4C4E">
              <w:rPr>
                <w:rFonts w:eastAsia="仿宋_GB2312"/>
                <w:color w:val="000000"/>
                <w:sz w:val="24"/>
              </w:rPr>
              <w:t>挤压或穿刺；产生电气不良</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延误治疗</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3259" w:type="dxa"/>
            <w:vMerge w:val="restart"/>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振动</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振动等引起的按键颤动、意外按键引起的误触发开机，误触发放电等。</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延误治疗；操作者可能被电击</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电芯点焊条件超出电</w:t>
            </w:r>
            <w:proofErr w:type="gramStart"/>
            <w:r w:rsidRPr="00ED4C4E">
              <w:rPr>
                <w:rFonts w:eastAsia="仿宋_GB2312"/>
                <w:color w:val="000000"/>
                <w:sz w:val="24"/>
              </w:rPr>
              <w:t>芯供应</w:t>
            </w:r>
            <w:proofErr w:type="gramEnd"/>
            <w:r w:rsidRPr="00ED4C4E">
              <w:rPr>
                <w:rFonts w:eastAsia="仿宋_GB2312"/>
                <w:color w:val="000000"/>
                <w:sz w:val="24"/>
              </w:rPr>
              <w:t>商的典型制造规格，在存在振动等机械应力的条件下，没有足够的焊接强度而松脱</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延误治疗</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振动导致的电气接触不良：电池包连接器插座与设备匹配的插头不充分的连接，电池插针变形。</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延误治疗</w:t>
            </w:r>
          </w:p>
        </w:tc>
      </w:tr>
      <w:tr w:rsidR="00EC6BC1" w:rsidRPr="00ED4C4E" w:rsidTr="00D51C75">
        <w:trPr>
          <w:cantSplit/>
          <w:trHeight w:val="493"/>
          <w:jc w:val="center"/>
        </w:trPr>
        <w:tc>
          <w:tcPr>
            <w:tcW w:w="810" w:type="dxa"/>
            <w:vMerge w:val="restart"/>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生物学和化学危害</w:t>
            </w:r>
          </w:p>
        </w:tc>
        <w:tc>
          <w:tcPr>
            <w:tcW w:w="1114" w:type="dxa"/>
            <w:vMerge w:val="restart"/>
            <w:tcBorders>
              <w:top w:val="single" w:sz="4" w:space="0" w:color="auto"/>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r w:rsidRPr="00ED4C4E">
              <w:rPr>
                <w:rFonts w:eastAsia="仿宋_GB2312"/>
                <w:color w:val="000000"/>
                <w:sz w:val="24"/>
              </w:rPr>
              <w:t>生物学危害</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jc w:val="left"/>
              <w:rPr>
                <w:rFonts w:eastAsia="仿宋_GB2312"/>
                <w:color w:val="000000"/>
                <w:sz w:val="24"/>
              </w:rPr>
            </w:pPr>
            <w:r w:rsidRPr="00ED4C4E">
              <w:rPr>
                <w:rFonts w:eastAsia="仿宋_GB2312"/>
                <w:color w:val="000000"/>
                <w:sz w:val="24"/>
              </w:rPr>
              <w:t>细菌：重复使用附件未经严格消毒或灭菌感染细菌的危害</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bottom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再次或交叉感染：重复使用附件未经严格消毒或灭菌而交叉感染的危害</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r w:rsidRPr="00ED4C4E">
              <w:rPr>
                <w:rFonts w:eastAsia="仿宋_GB2312"/>
                <w:color w:val="000000"/>
                <w:sz w:val="24"/>
              </w:rPr>
              <w:t>化学危害</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患者组织暴露于外来材料中：加工残留物、污染物、添加剂或加工助剂、清洗与消毒试剂残留物、降解或析出物等</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493"/>
          <w:jc w:val="center"/>
        </w:trPr>
        <w:tc>
          <w:tcPr>
            <w:tcW w:w="810" w:type="dxa"/>
            <w:vMerge/>
            <w:tcBorders>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r w:rsidRPr="00ED4C4E">
              <w:rPr>
                <w:rFonts w:eastAsia="仿宋_GB2312"/>
                <w:color w:val="000000"/>
                <w:sz w:val="24"/>
              </w:rPr>
              <w:t>生物相容性危害</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与患者接触附件的生物相容性方面的危害（细胞毒性、致敏、刺激或皮内反应）</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493"/>
          <w:jc w:val="center"/>
        </w:trPr>
        <w:tc>
          <w:tcPr>
            <w:tcW w:w="810" w:type="dxa"/>
            <w:vMerge w:val="restart"/>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操作危害</w:t>
            </w:r>
          </w:p>
        </w:tc>
        <w:tc>
          <w:tcPr>
            <w:tcW w:w="1114" w:type="dxa"/>
            <w:vMerge w:val="restart"/>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功能</w:t>
            </w:r>
          </w:p>
        </w:tc>
        <w:tc>
          <w:tcPr>
            <w:tcW w:w="3259" w:type="dxa"/>
            <w:vMerge w:val="restart"/>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不正确或不适当的输出或功能</w:t>
            </w:r>
            <w:r w:rsidRPr="00ED4C4E">
              <w:rPr>
                <w:rFonts w:eastAsia="仿宋_GB2312"/>
                <w:color w:val="000000"/>
                <w:sz w:val="24"/>
              </w:rPr>
              <w:t xml:space="preserve"> </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进行无意的放电而造成的危害</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操作者和旁观者可能被电击</w:t>
            </w:r>
          </w:p>
        </w:tc>
      </w:tr>
      <w:tr w:rsidR="00EC6BC1" w:rsidRPr="00ED4C4E" w:rsidTr="00D51C75">
        <w:trPr>
          <w:cantSplit/>
          <w:trHeight w:val="493"/>
          <w:jc w:val="center"/>
        </w:trPr>
        <w:tc>
          <w:tcPr>
            <w:tcW w:w="810" w:type="dxa"/>
            <w:vMerge/>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3259" w:type="dxa"/>
            <w:vMerge/>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最大能量设置下，释放能量</w:t>
            </w:r>
            <w:r w:rsidRPr="00ED4C4E">
              <w:rPr>
                <w:rFonts w:eastAsia="仿宋_GB2312"/>
                <w:color w:val="000000"/>
                <w:sz w:val="24"/>
              </w:rPr>
              <w:t>/</w:t>
            </w:r>
            <w:r w:rsidRPr="00ED4C4E">
              <w:rPr>
                <w:rFonts w:eastAsia="仿宋_GB2312"/>
                <w:color w:val="000000"/>
                <w:sz w:val="24"/>
              </w:rPr>
              <w:t>电流的不足</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除颤失败</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电极板材料有亲水性</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在患者、治疗电极与使用者间形成电流通路。</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延误患者治疗，紧急情况下导致死亡</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治疗模块放电控制电路重复性与一致性设计不足。</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错误的能量释放，紧急情况下导致死亡</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外部电极板连接装置缺陷</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放电阻抗发生瞬间变化，释放的能量远小于设定的能量。</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错误的能量释放，紧急情况下导致死亡</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附件贴合不紧密</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导电性能下降，阻抗增大</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错误的能量释放，紧急情况下导致死亡</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val="restart"/>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不正确的测量</w:t>
            </w:r>
            <w:r w:rsidRPr="00ED4C4E">
              <w:rPr>
                <w:rFonts w:eastAsia="仿宋_GB2312"/>
                <w:color w:val="000000"/>
                <w:sz w:val="24"/>
              </w:rPr>
              <w:t xml:space="preserve"> </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病人阻抗测量不正确</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错误的病人阻抗检测导致放电能量级偏高。</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错误的能量释放，紧急情况下导致死亡</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能量测量和显示不正确</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对充电进行增减设置调节时，界面没有能量变化进程或动态的能量值显示，包括手动除颤和自动解除条件下。</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错误的能量释放，紧急情况下导致死亡</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val="restart"/>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不正确的数据转换</w:t>
            </w:r>
            <w:r w:rsidRPr="00ED4C4E">
              <w:rPr>
                <w:rFonts w:eastAsia="仿宋_GB2312"/>
                <w:color w:val="000000"/>
                <w:sz w:val="24"/>
              </w:rPr>
              <w:t xml:space="preserve"> </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除颤同步信号输入系统延迟过长。</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除颤放电误放到心室恢复期导致室颤</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外部同步信号输入的</w:t>
            </w:r>
            <w:r w:rsidRPr="00ED4C4E">
              <w:rPr>
                <w:rFonts w:eastAsia="仿宋_GB2312"/>
                <w:color w:val="000000"/>
                <w:sz w:val="24"/>
              </w:rPr>
              <w:t>R</w:t>
            </w:r>
            <w:r w:rsidRPr="00ED4C4E">
              <w:rPr>
                <w:rFonts w:eastAsia="仿宋_GB2312"/>
                <w:color w:val="000000"/>
                <w:sz w:val="24"/>
              </w:rPr>
              <w:t>波延迟大于</w:t>
            </w:r>
            <w:r w:rsidRPr="00ED4C4E">
              <w:rPr>
                <w:rFonts w:eastAsia="仿宋_GB2312"/>
                <w:color w:val="000000"/>
                <w:sz w:val="24"/>
              </w:rPr>
              <w:t>60ms</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延误治疗</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外部同步信号输入的波形参数与除颤监护仪不匹配。</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延误治疗</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外部同步输入信号与设备本</w:t>
            </w:r>
            <w:proofErr w:type="gramStart"/>
            <w:r w:rsidRPr="00ED4C4E">
              <w:rPr>
                <w:rFonts w:eastAsia="仿宋_GB2312"/>
                <w:color w:val="000000"/>
                <w:sz w:val="24"/>
              </w:rPr>
              <w:t>身心电</w:t>
            </w:r>
            <w:proofErr w:type="gramEnd"/>
            <w:r w:rsidRPr="00ED4C4E">
              <w:rPr>
                <w:rFonts w:eastAsia="仿宋_GB2312"/>
                <w:color w:val="000000"/>
                <w:sz w:val="24"/>
              </w:rPr>
              <w:t>监护同步信号，以及电极板心电同步信号三种同步选择设置的状态不清楚。错误的选择了同步信号。</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延误治疗</w:t>
            </w:r>
          </w:p>
        </w:tc>
      </w:tr>
      <w:tr w:rsidR="00EC6BC1" w:rsidRPr="00ED4C4E" w:rsidTr="00D51C75">
        <w:trPr>
          <w:cantSplit/>
          <w:trHeight w:val="2152"/>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val="restart"/>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功能的丧失或变坏</w:t>
            </w:r>
          </w:p>
        </w:tc>
        <w:tc>
          <w:tcPr>
            <w:tcW w:w="2722" w:type="dxa"/>
            <w:vMerge w:val="restart"/>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关键元器件的性能丧失或降低</w:t>
            </w:r>
          </w:p>
        </w:tc>
        <w:tc>
          <w:tcPr>
            <w:tcW w:w="41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充电过程与充电结束的状态指示不清楚。</w:t>
            </w:r>
          </w:p>
          <w:p w:rsidR="00EC6BC1" w:rsidRPr="00ED4C4E" w:rsidRDefault="00EC6BC1" w:rsidP="00D51C75">
            <w:pPr>
              <w:rPr>
                <w:rFonts w:eastAsia="仿宋_GB2312"/>
                <w:color w:val="000000"/>
                <w:sz w:val="24"/>
              </w:rPr>
            </w:pPr>
            <w:r w:rsidRPr="00ED4C4E">
              <w:rPr>
                <w:rFonts w:eastAsia="仿宋_GB2312"/>
                <w:color w:val="000000"/>
                <w:sz w:val="24"/>
              </w:rPr>
              <w:t>电源保护导致无法充电。</w:t>
            </w:r>
          </w:p>
          <w:p w:rsidR="00EC6BC1" w:rsidRPr="00ED4C4E" w:rsidRDefault="00EC6BC1" w:rsidP="00D51C75">
            <w:pPr>
              <w:rPr>
                <w:rFonts w:eastAsia="仿宋_GB2312"/>
                <w:color w:val="000000"/>
                <w:sz w:val="24"/>
              </w:rPr>
            </w:pPr>
            <w:r w:rsidRPr="00ED4C4E">
              <w:rPr>
                <w:rFonts w:eastAsia="仿宋_GB2312"/>
                <w:color w:val="000000"/>
                <w:sz w:val="24"/>
              </w:rPr>
              <w:t>系统绝缘问题或器件问题导致小能量可以充电，大能量不能充电。</w:t>
            </w:r>
          </w:p>
          <w:p w:rsidR="00EC6BC1" w:rsidRPr="00ED4C4E" w:rsidRDefault="00EC6BC1" w:rsidP="00D51C75">
            <w:pPr>
              <w:rPr>
                <w:rFonts w:eastAsia="仿宋_GB2312"/>
                <w:color w:val="000000"/>
                <w:sz w:val="24"/>
              </w:rPr>
            </w:pPr>
            <w:r w:rsidRPr="00ED4C4E">
              <w:rPr>
                <w:rFonts w:eastAsia="仿宋_GB2312"/>
                <w:color w:val="000000"/>
                <w:sz w:val="24"/>
              </w:rPr>
              <w:t>储能电容在不同工作电压下的性能不满足要求，如高压时的漏电流增加。充电超时。</w:t>
            </w:r>
          </w:p>
          <w:p w:rsidR="00EC6BC1" w:rsidRPr="00ED4C4E" w:rsidRDefault="00EC6BC1" w:rsidP="00D51C75">
            <w:pPr>
              <w:rPr>
                <w:rFonts w:eastAsia="仿宋_GB2312"/>
                <w:color w:val="000000"/>
                <w:sz w:val="24"/>
              </w:rPr>
            </w:pPr>
            <w:r w:rsidRPr="00ED4C4E">
              <w:rPr>
                <w:rFonts w:eastAsia="仿宋_GB2312"/>
                <w:color w:val="000000"/>
                <w:sz w:val="24"/>
              </w:rPr>
              <w:t>高压电容，高压器件寿命提前终止。</w:t>
            </w:r>
          </w:p>
        </w:tc>
        <w:tc>
          <w:tcPr>
            <w:tcW w:w="24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延误治疗</w:t>
            </w:r>
          </w:p>
        </w:tc>
      </w:tr>
      <w:tr w:rsidR="00EC6BC1" w:rsidRPr="00ED4C4E" w:rsidTr="00D51C75">
        <w:trPr>
          <w:cantSplit/>
          <w:trHeight w:val="321"/>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充放电控制失效：高压电容电压检测错误。</w:t>
            </w:r>
          </w:p>
        </w:tc>
        <w:tc>
          <w:tcPr>
            <w:tcW w:w="24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错误的能量释放，紧急情况下导致死亡</w:t>
            </w:r>
          </w:p>
        </w:tc>
      </w:tr>
      <w:tr w:rsidR="00EC6BC1" w:rsidRPr="00ED4C4E" w:rsidTr="00D51C75">
        <w:trPr>
          <w:cantSplit/>
          <w:trHeight w:val="321"/>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vMerge w:val="restart"/>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关键功能缺失</w:t>
            </w:r>
          </w:p>
        </w:tc>
        <w:tc>
          <w:tcPr>
            <w:tcW w:w="41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能量解除前，没有对放电回路有效性进行检测。</w:t>
            </w:r>
          </w:p>
        </w:tc>
        <w:tc>
          <w:tcPr>
            <w:tcW w:w="24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操作者或患者有被误电击的风险</w:t>
            </w:r>
          </w:p>
        </w:tc>
      </w:tr>
      <w:tr w:rsidR="00EC6BC1" w:rsidRPr="00ED4C4E" w:rsidTr="00D51C75">
        <w:trPr>
          <w:cantSplit/>
          <w:trHeight w:val="321"/>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手动模式下，一直显示电击提示，能量不在设定的时间内解除。</w:t>
            </w:r>
          </w:p>
        </w:tc>
        <w:tc>
          <w:tcPr>
            <w:tcW w:w="24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操作者或患者有被误电击的风险</w:t>
            </w:r>
          </w:p>
        </w:tc>
      </w:tr>
      <w:tr w:rsidR="00EC6BC1" w:rsidRPr="00ED4C4E" w:rsidTr="00D51C75">
        <w:trPr>
          <w:cantSplit/>
          <w:trHeight w:val="321"/>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vMerge w:val="restart"/>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自检功能丧失或降低</w:t>
            </w:r>
          </w:p>
        </w:tc>
        <w:tc>
          <w:tcPr>
            <w:tcW w:w="41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自检时对系统的当前状态信息进行了清除。</w:t>
            </w:r>
          </w:p>
        </w:tc>
        <w:tc>
          <w:tcPr>
            <w:tcW w:w="2410" w:type="dxa"/>
            <w:vMerge w:val="restart"/>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延误治疗</w:t>
            </w:r>
          </w:p>
        </w:tc>
      </w:tr>
      <w:tr w:rsidR="00EC6BC1" w:rsidRPr="00ED4C4E" w:rsidTr="00D51C75">
        <w:trPr>
          <w:cantSplit/>
          <w:trHeight w:val="321"/>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自检项目中没有可充电电池电量，且自检信息覆盖了机器状态信息。</w:t>
            </w:r>
          </w:p>
        </w:tc>
        <w:tc>
          <w:tcPr>
            <w:tcW w:w="24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321"/>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系统自检功能缺乏在不同工作模式下的不同检测内容调整，或工作状态下自检不执行。</w:t>
            </w:r>
          </w:p>
        </w:tc>
        <w:tc>
          <w:tcPr>
            <w:tcW w:w="24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321"/>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自检动作不能手动取消。</w:t>
            </w:r>
          </w:p>
        </w:tc>
        <w:tc>
          <w:tcPr>
            <w:tcW w:w="24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354"/>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vMerge w:val="restart"/>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软件设计缺陷或错误</w:t>
            </w:r>
          </w:p>
        </w:tc>
        <w:tc>
          <w:tcPr>
            <w:tcW w:w="41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放电时机不对</w:t>
            </w:r>
          </w:p>
        </w:tc>
        <w:tc>
          <w:tcPr>
            <w:tcW w:w="24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患者可能被延误治疗；操作者可能被电击</w:t>
            </w:r>
          </w:p>
        </w:tc>
      </w:tr>
      <w:tr w:rsidR="00EC6BC1" w:rsidRPr="00ED4C4E" w:rsidTr="00D51C75">
        <w:trPr>
          <w:cantSplit/>
          <w:trHeight w:val="64"/>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能量检测电路或算法缺陷。</w:t>
            </w:r>
          </w:p>
        </w:tc>
        <w:tc>
          <w:tcPr>
            <w:tcW w:w="24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错误的能量释放，紧急情况下导致死亡</w:t>
            </w:r>
          </w:p>
        </w:tc>
      </w:tr>
      <w:tr w:rsidR="00EC6BC1" w:rsidRPr="00ED4C4E" w:rsidTr="00D51C75">
        <w:trPr>
          <w:cantSplit/>
          <w:trHeight w:val="64"/>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软件设计缺陷，界面显示的能量设置，和实际的能量设置不同</w:t>
            </w:r>
          </w:p>
        </w:tc>
        <w:tc>
          <w:tcPr>
            <w:tcW w:w="24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错误的能量释放，紧急情况下导致死亡</w:t>
            </w:r>
          </w:p>
        </w:tc>
      </w:tr>
      <w:tr w:rsidR="00EC6BC1" w:rsidRPr="00ED4C4E" w:rsidTr="00D51C75">
        <w:trPr>
          <w:cantSplit/>
          <w:trHeight w:val="121"/>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复律后的模式为非同步除颤模式。</w:t>
            </w:r>
          </w:p>
        </w:tc>
        <w:tc>
          <w:tcPr>
            <w:tcW w:w="24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延误治疗</w:t>
            </w:r>
          </w:p>
        </w:tc>
      </w:tr>
      <w:tr w:rsidR="00EC6BC1" w:rsidRPr="00ED4C4E" w:rsidTr="00D51C75">
        <w:trPr>
          <w:cantSplit/>
          <w:trHeight w:val="64"/>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无运动检测功能，或运动检测与抑制能力不足。</w:t>
            </w:r>
          </w:p>
        </w:tc>
        <w:tc>
          <w:tcPr>
            <w:tcW w:w="2410" w:type="dxa"/>
            <w:vMerge w:val="restart"/>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不能及时救治患者或错误救治患者，严重导致死亡</w:t>
            </w:r>
          </w:p>
        </w:tc>
      </w:tr>
      <w:tr w:rsidR="00EC6BC1" w:rsidRPr="00ED4C4E" w:rsidTr="00D51C75">
        <w:trPr>
          <w:cantSplit/>
          <w:trHeight w:val="64"/>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病人类型选择不合适（比如算法并不支持</w:t>
            </w:r>
            <w:r w:rsidRPr="00ED4C4E">
              <w:rPr>
                <w:rFonts w:eastAsia="仿宋_GB2312"/>
                <w:color w:val="000000"/>
                <w:sz w:val="24"/>
              </w:rPr>
              <w:t>8</w:t>
            </w:r>
            <w:r w:rsidRPr="00ED4C4E">
              <w:rPr>
                <w:rFonts w:eastAsia="仿宋_GB2312"/>
                <w:color w:val="000000"/>
                <w:sz w:val="24"/>
              </w:rPr>
              <w:t>岁以下小儿，但却被用于</w:t>
            </w:r>
            <w:r w:rsidRPr="00ED4C4E">
              <w:rPr>
                <w:rFonts w:eastAsia="仿宋_GB2312"/>
                <w:color w:val="000000"/>
                <w:sz w:val="24"/>
              </w:rPr>
              <w:t>8</w:t>
            </w:r>
            <w:r w:rsidRPr="00ED4C4E">
              <w:rPr>
                <w:rFonts w:eastAsia="仿宋_GB2312"/>
                <w:color w:val="000000"/>
                <w:sz w:val="24"/>
              </w:rPr>
              <w:t>岁以下小二）。</w:t>
            </w:r>
          </w:p>
        </w:tc>
        <w:tc>
          <w:tcPr>
            <w:tcW w:w="24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64"/>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软件设置不正确。</w:t>
            </w:r>
          </w:p>
        </w:tc>
        <w:tc>
          <w:tcPr>
            <w:tcW w:w="24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64"/>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除颤监护仪不能检出并抑制双波峰起搏信号</w:t>
            </w:r>
          </w:p>
        </w:tc>
        <w:tc>
          <w:tcPr>
            <w:tcW w:w="24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64"/>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心电信号被中频信号干扰，错误分析心电节律为心室停止。</w:t>
            </w:r>
          </w:p>
        </w:tc>
        <w:tc>
          <w:tcPr>
            <w:tcW w:w="24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64"/>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除颤算法对异常节律的分类缺陷，如：室颤和不可电击心动过速。</w:t>
            </w:r>
          </w:p>
        </w:tc>
        <w:tc>
          <w:tcPr>
            <w:tcW w:w="24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64"/>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算法的特异性与敏感性不能满足临床情况。</w:t>
            </w:r>
          </w:p>
        </w:tc>
        <w:tc>
          <w:tcPr>
            <w:tcW w:w="24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64"/>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放电动作前，较长时间未重新分析心电。</w:t>
            </w:r>
          </w:p>
        </w:tc>
        <w:tc>
          <w:tcPr>
            <w:tcW w:w="24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64"/>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充电或放电操作对</w:t>
            </w:r>
            <w:r w:rsidRPr="00ED4C4E">
              <w:rPr>
                <w:rFonts w:eastAsia="仿宋_GB2312"/>
                <w:color w:val="000000"/>
                <w:sz w:val="24"/>
              </w:rPr>
              <w:t>Paddle</w:t>
            </w:r>
            <w:r w:rsidRPr="00ED4C4E">
              <w:rPr>
                <w:rFonts w:eastAsia="仿宋_GB2312"/>
                <w:color w:val="000000"/>
                <w:sz w:val="24"/>
              </w:rPr>
              <w:t>信号产生干扰</w:t>
            </w:r>
          </w:p>
        </w:tc>
        <w:tc>
          <w:tcPr>
            <w:tcW w:w="24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val="restart"/>
            <w:tcBorders>
              <w:top w:val="single" w:sz="4" w:space="0" w:color="auto"/>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r w:rsidRPr="00ED4C4E">
              <w:rPr>
                <w:rFonts w:eastAsia="仿宋_GB2312"/>
                <w:color w:val="000000"/>
                <w:sz w:val="24"/>
              </w:rPr>
              <w:t>使用错</w:t>
            </w:r>
            <w:r w:rsidRPr="00ED4C4E">
              <w:rPr>
                <w:rFonts w:eastAsia="仿宋_GB2312"/>
                <w:color w:val="000000"/>
                <w:sz w:val="24"/>
              </w:rPr>
              <w:lastRenderedPageBreak/>
              <w:t>误</w:t>
            </w:r>
          </w:p>
        </w:tc>
        <w:tc>
          <w:tcPr>
            <w:tcW w:w="3259" w:type="dxa"/>
            <w:vMerge w:val="restart"/>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lastRenderedPageBreak/>
              <w:t>不遵守规则</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未及时校准</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未及时更换易损易耗部件</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清洗消毒不及时</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vMerge w:val="restart"/>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错误的使用环境</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除颤仪在被误用于核磁环境</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功能失效，延误治疗</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vMerge/>
            <w:tcBorders>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在富氧环境，或存在可燃性麻醉气体的环境中使用除颤监护仪。</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着火</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缺乏知识</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不正确的治疗操作。（比如不符合</w:t>
            </w:r>
            <w:r w:rsidRPr="00ED4C4E">
              <w:rPr>
                <w:rFonts w:eastAsia="仿宋_GB2312"/>
                <w:color w:val="000000"/>
                <w:sz w:val="24"/>
              </w:rPr>
              <w:t>AHA</w:t>
            </w:r>
            <w:r w:rsidRPr="00ED4C4E">
              <w:rPr>
                <w:rFonts w:eastAsia="仿宋_GB2312"/>
                <w:color w:val="000000"/>
                <w:sz w:val="24"/>
              </w:rPr>
              <w:t>指南）</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延误患者治疗，紧急情况下导致死亡</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val="restart"/>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违反常规</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设备、手柄上放电按键被误触发。</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操作者可能被电击</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使用多功能电极板时，除颤仪控制面板放电键被使能并被误操作。</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操作者可能被电击</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设备浸水，电气安全降低。</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延误患者治疗，紧急情况下导致死亡</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电极板等在操作中可能受力的部件、接缝产生开裂。</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延误患者治疗，紧急情况下导致死亡</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导电膏未均匀涂敷在电极板按压面、放电板相互接触或接近心电监护电极，电极片或电极板金属面与病人皮肤间存在间隙性接触，高压放电时产生了电弧。</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病人皮肤烧伤。</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vMerge/>
            <w:tcBorders>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模式或参数设置不当</w:t>
            </w: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能量手动设置错误。</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错误的能量释放，紧急情况下导致死亡</w:t>
            </w:r>
          </w:p>
        </w:tc>
      </w:tr>
      <w:tr w:rsidR="00EC6BC1" w:rsidRPr="00ED4C4E" w:rsidTr="00D51C75">
        <w:trPr>
          <w:cantSplit/>
          <w:trHeight w:val="493"/>
          <w:jc w:val="center"/>
        </w:trPr>
        <w:tc>
          <w:tcPr>
            <w:tcW w:w="810" w:type="dxa"/>
            <w:vMerge w:val="restart"/>
            <w:tcBorders>
              <w:top w:val="single" w:sz="4" w:space="0" w:color="auto"/>
              <w:left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信息危害</w:t>
            </w:r>
          </w:p>
        </w:tc>
        <w:tc>
          <w:tcPr>
            <w:tcW w:w="1114" w:type="dxa"/>
            <w:vMerge w:val="restart"/>
            <w:tcBorders>
              <w:top w:val="single" w:sz="4" w:space="0" w:color="auto"/>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r w:rsidRPr="00ED4C4E">
              <w:rPr>
                <w:rFonts w:eastAsia="仿宋_GB2312"/>
                <w:color w:val="000000"/>
                <w:sz w:val="24"/>
              </w:rPr>
              <w:t>标记和说明</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使用说明书不完整</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功能操作步骤复杂，没有操作说明标识或提示。设备手动同步除颤操作错误。</w:t>
            </w: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延误治疗</w:t>
            </w: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性能指标描述不恰当</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预期用途规定不适当</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bottom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使用限制条件说明不充分</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val="restart"/>
            <w:tcBorders>
              <w:top w:val="single" w:sz="4" w:space="0" w:color="auto"/>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r w:rsidRPr="00ED4C4E">
              <w:rPr>
                <w:rFonts w:eastAsia="仿宋_GB2312"/>
                <w:color w:val="000000"/>
                <w:sz w:val="24"/>
              </w:rPr>
              <w:t>操作说明</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与产品一起使用的附件规定不充分</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使用前检查规定不充分</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bottom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操作指示过于复杂</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val="restart"/>
            <w:tcBorders>
              <w:top w:val="single" w:sz="4" w:space="0" w:color="auto"/>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r w:rsidRPr="00ED4C4E">
              <w:rPr>
                <w:rFonts w:eastAsia="仿宋_GB2312"/>
                <w:color w:val="000000"/>
                <w:sz w:val="24"/>
              </w:rPr>
              <w:t>警告</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副作用的警告</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top w:val="single" w:sz="4" w:space="0" w:color="auto"/>
              <w:left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一次性附件可能被错误地再次使用的危害</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493"/>
          <w:jc w:val="center"/>
        </w:trPr>
        <w:tc>
          <w:tcPr>
            <w:tcW w:w="810" w:type="dxa"/>
            <w:vMerge/>
            <w:tcBorders>
              <w:left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vMerge/>
            <w:tcBorders>
              <w:left w:val="single" w:sz="4" w:space="0" w:color="auto"/>
              <w:bottom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其他关于安全使用产品的警告</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r>
      <w:tr w:rsidR="00EC6BC1" w:rsidRPr="00ED4C4E" w:rsidTr="00D51C75">
        <w:trPr>
          <w:cantSplit/>
          <w:trHeight w:val="493"/>
          <w:jc w:val="center"/>
        </w:trPr>
        <w:tc>
          <w:tcPr>
            <w:tcW w:w="810" w:type="dxa"/>
            <w:vMerge/>
            <w:tcBorders>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1114"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jc w:val="center"/>
              <w:rPr>
                <w:rFonts w:eastAsia="仿宋_GB2312"/>
                <w:color w:val="000000"/>
                <w:sz w:val="24"/>
              </w:rPr>
            </w:pPr>
            <w:r w:rsidRPr="00ED4C4E">
              <w:rPr>
                <w:rFonts w:eastAsia="仿宋_GB2312"/>
                <w:color w:val="000000"/>
                <w:sz w:val="24"/>
              </w:rPr>
              <w:t>服务和维护规格</w:t>
            </w:r>
          </w:p>
        </w:tc>
        <w:tc>
          <w:tcPr>
            <w:tcW w:w="3259"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r w:rsidRPr="00ED4C4E">
              <w:rPr>
                <w:rFonts w:eastAsia="仿宋_GB2312"/>
                <w:color w:val="000000"/>
                <w:sz w:val="24"/>
              </w:rPr>
              <w:t>服务和维护周期定义不当</w:t>
            </w:r>
          </w:p>
        </w:tc>
        <w:tc>
          <w:tcPr>
            <w:tcW w:w="2722"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41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c>
          <w:tcPr>
            <w:tcW w:w="2410" w:type="dxa"/>
            <w:tcBorders>
              <w:top w:val="single" w:sz="4" w:space="0" w:color="auto"/>
              <w:left w:val="single" w:sz="4" w:space="0" w:color="auto"/>
              <w:bottom w:val="single" w:sz="4" w:space="0" w:color="auto"/>
              <w:right w:val="single" w:sz="4" w:space="0" w:color="auto"/>
            </w:tcBorders>
            <w:vAlign w:val="center"/>
          </w:tcPr>
          <w:p w:rsidR="00EC6BC1" w:rsidRPr="00ED4C4E" w:rsidRDefault="00EC6BC1" w:rsidP="00D51C75">
            <w:pPr>
              <w:rPr>
                <w:rFonts w:eastAsia="仿宋_GB2312"/>
                <w:color w:val="000000"/>
                <w:sz w:val="24"/>
              </w:rPr>
            </w:pPr>
          </w:p>
        </w:tc>
      </w:tr>
    </w:tbl>
    <w:p w:rsidR="00EC6BC1" w:rsidRPr="00ED4C4E" w:rsidRDefault="00EC6BC1" w:rsidP="00EC6BC1">
      <w:pPr>
        <w:rPr>
          <w:rFonts w:eastAsia="仿宋_GB2312"/>
          <w:color w:val="000000"/>
          <w:sz w:val="32"/>
          <w:szCs w:val="32"/>
        </w:rPr>
        <w:sectPr w:rsidR="00EC6BC1" w:rsidRPr="00ED4C4E" w:rsidSect="00EC6BC1">
          <w:pgSz w:w="16783" w:h="11850" w:orient="landscape"/>
          <w:pgMar w:top="1531" w:right="1758" w:bottom="1531" w:left="1588" w:header="851" w:footer="992" w:gutter="0"/>
          <w:pgNumType w:start="1"/>
          <w:cols w:space="720"/>
          <w:docGrid w:type="lines" w:linePitch="312"/>
        </w:sectPr>
      </w:pPr>
    </w:p>
    <w:p w:rsidR="00210F12" w:rsidRPr="00ED4C4E" w:rsidRDefault="00210F12" w:rsidP="00852DD0">
      <w:pPr>
        <w:pStyle w:val="1"/>
        <w:spacing w:before="0" w:after="0" w:line="520" w:lineRule="exact"/>
        <w:jc w:val="left"/>
        <w:rPr>
          <w:rFonts w:eastAsia="黑体"/>
          <w:b w:val="0"/>
          <w:sz w:val="32"/>
        </w:rPr>
      </w:pPr>
      <w:bookmarkStart w:id="46" w:name="_Ref434177759"/>
      <w:r w:rsidRPr="00ED4C4E">
        <w:rPr>
          <w:rFonts w:eastAsia="黑体"/>
          <w:b w:val="0"/>
          <w:sz w:val="32"/>
        </w:rPr>
        <w:lastRenderedPageBreak/>
        <w:t>附</w:t>
      </w:r>
      <w:r w:rsidR="007F539F" w:rsidRPr="00ED4C4E">
        <w:rPr>
          <w:rFonts w:eastAsia="黑体"/>
          <w:b w:val="0"/>
          <w:sz w:val="32"/>
        </w:rPr>
        <w:t>录</w:t>
      </w:r>
      <w:r w:rsidRPr="00ED4C4E">
        <w:rPr>
          <w:rFonts w:eastAsia="黑体"/>
          <w:b w:val="0"/>
          <w:sz w:val="32"/>
        </w:rPr>
        <w:t>2</w:t>
      </w:r>
      <w:bookmarkEnd w:id="46"/>
    </w:p>
    <w:p w:rsidR="00852DD0" w:rsidRPr="00ED4C4E" w:rsidRDefault="00852DD0" w:rsidP="00852DD0"/>
    <w:p w:rsidR="0090300A" w:rsidRPr="00ED4C4E" w:rsidRDefault="0027417F" w:rsidP="00852DD0">
      <w:pPr>
        <w:pStyle w:val="1"/>
        <w:spacing w:before="0" w:after="0" w:line="520" w:lineRule="exact"/>
        <w:jc w:val="center"/>
        <w:rPr>
          <w:rFonts w:eastAsia="方正小标宋_GBK"/>
          <w:b w:val="0"/>
        </w:rPr>
      </w:pPr>
      <w:r w:rsidRPr="00ED4C4E">
        <w:rPr>
          <w:rFonts w:eastAsia="方正小标宋_GBK"/>
          <w:b w:val="0"/>
        </w:rPr>
        <w:t>产品技术要求</w:t>
      </w:r>
      <w:r w:rsidR="00925001" w:rsidRPr="00ED4C4E">
        <w:rPr>
          <w:rFonts w:eastAsia="方正小标宋_GBK"/>
          <w:b w:val="0"/>
        </w:rPr>
        <w:t>模板</w:t>
      </w:r>
    </w:p>
    <w:p w:rsidR="00852DD0" w:rsidRPr="00ED4C4E" w:rsidRDefault="00852DD0" w:rsidP="00852DD0">
      <w:pPr>
        <w:rPr>
          <w:sz w:val="24"/>
        </w:rPr>
      </w:pPr>
    </w:p>
    <w:p w:rsidR="000835AA" w:rsidRPr="00ED4C4E" w:rsidRDefault="000835AA" w:rsidP="000835AA">
      <w:pPr>
        <w:spacing w:line="500" w:lineRule="exact"/>
        <w:rPr>
          <w:kern w:val="0"/>
          <w:sz w:val="24"/>
        </w:rPr>
      </w:pPr>
      <w:r w:rsidRPr="00ED4C4E">
        <w:rPr>
          <w:b/>
          <w:bCs/>
          <w:kern w:val="0"/>
          <w:sz w:val="24"/>
        </w:rPr>
        <w:t>医疗器械产品技术要求编号</w:t>
      </w:r>
      <w:r w:rsidRPr="00ED4C4E">
        <w:rPr>
          <w:kern w:val="0"/>
          <w:sz w:val="24"/>
        </w:rPr>
        <w:t>：</w:t>
      </w:r>
    </w:p>
    <w:p w:rsidR="000835AA" w:rsidRPr="00ED4C4E" w:rsidRDefault="000835AA" w:rsidP="000835AA">
      <w:pPr>
        <w:spacing w:line="500" w:lineRule="exact"/>
        <w:jc w:val="center"/>
        <w:rPr>
          <w:kern w:val="0"/>
          <w:sz w:val="24"/>
        </w:rPr>
      </w:pPr>
    </w:p>
    <w:p w:rsidR="000835AA" w:rsidRPr="00ED4C4E" w:rsidRDefault="000835AA" w:rsidP="000835AA">
      <w:pPr>
        <w:spacing w:line="500" w:lineRule="exact"/>
        <w:jc w:val="center"/>
        <w:rPr>
          <w:sz w:val="36"/>
          <w:szCs w:val="36"/>
        </w:rPr>
      </w:pPr>
      <w:r w:rsidRPr="00ED4C4E">
        <w:rPr>
          <w:b/>
          <w:bCs/>
          <w:kern w:val="0"/>
          <w:sz w:val="36"/>
          <w:szCs w:val="36"/>
        </w:rPr>
        <w:t>产品名称</w:t>
      </w:r>
      <w:r w:rsidR="00F06681" w:rsidRPr="00ED4C4E">
        <w:rPr>
          <w:b/>
          <w:bCs/>
          <w:kern w:val="0"/>
          <w:sz w:val="36"/>
          <w:szCs w:val="36"/>
        </w:rPr>
        <w:t>[</w:t>
      </w:r>
      <w:r w:rsidR="00A36033" w:rsidRPr="00ED4C4E">
        <w:rPr>
          <w:b/>
          <w:bCs/>
          <w:kern w:val="0"/>
          <w:sz w:val="36"/>
          <w:szCs w:val="36"/>
        </w:rPr>
        <w:t>详见</w:t>
      </w:r>
      <w:r w:rsidR="00EF300C" w:rsidRPr="00ED4C4E">
        <w:rPr>
          <w:b/>
          <w:bCs/>
          <w:kern w:val="0"/>
          <w:sz w:val="36"/>
          <w:szCs w:val="36"/>
        </w:rPr>
        <w:t>本指导原则</w:t>
      </w:r>
      <w:proofErr w:type="gramStart"/>
      <w:r w:rsidR="00EF300C" w:rsidRPr="00ED4C4E">
        <w:rPr>
          <w:b/>
          <w:bCs/>
          <w:kern w:val="0"/>
          <w:sz w:val="36"/>
          <w:szCs w:val="36"/>
        </w:rPr>
        <w:t>正文第</w:t>
      </w:r>
      <w:proofErr w:type="gramEnd"/>
      <w:r w:rsidR="00A34A50" w:rsidRPr="00ED4C4E">
        <w:rPr>
          <w:b/>
          <w:bCs/>
          <w:kern w:val="0"/>
          <w:sz w:val="36"/>
          <w:szCs w:val="36"/>
        </w:rPr>
        <w:fldChar w:fldCharType="begin"/>
      </w:r>
      <w:r w:rsidR="00A34A50" w:rsidRPr="00ED4C4E">
        <w:rPr>
          <w:b/>
          <w:bCs/>
          <w:kern w:val="0"/>
          <w:sz w:val="36"/>
          <w:szCs w:val="36"/>
        </w:rPr>
        <w:instrText xml:space="preserve"> REF _Ref454975580 \r \h </w:instrText>
      </w:r>
      <w:r w:rsidR="00ED4C4E">
        <w:rPr>
          <w:b/>
          <w:bCs/>
          <w:kern w:val="0"/>
          <w:sz w:val="36"/>
          <w:szCs w:val="36"/>
        </w:rPr>
        <w:instrText xml:space="preserve"> \* MERGEFORMAT </w:instrText>
      </w:r>
      <w:r w:rsidR="00A34A50" w:rsidRPr="00ED4C4E">
        <w:rPr>
          <w:b/>
          <w:bCs/>
          <w:kern w:val="0"/>
          <w:sz w:val="36"/>
          <w:szCs w:val="36"/>
        </w:rPr>
      </w:r>
      <w:r w:rsidR="00A34A50" w:rsidRPr="00ED4C4E">
        <w:rPr>
          <w:b/>
          <w:bCs/>
          <w:kern w:val="0"/>
          <w:sz w:val="36"/>
          <w:szCs w:val="36"/>
        </w:rPr>
        <w:fldChar w:fldCharType="separate"/>
      </w:r>
      <w:r w:rsidR="008837D6" w:rsidRPr="00ED4C4E">
        <w:rPr>
          <w:b/>
          <w:bCs/>
          <w:kern w:val="0"/>
          <w:sz w:val="36"/>
          <w:szCs w:val="36"/>
        </w:rPr>
        <w:t>三</w:t>
      </w:r>
      <w:r w:rsidR="00A34A50" w:rsidRPr="00ED4C4E">
        <w:rPr>
          <w:b/>
          <w:bCs/>
          <w:kern w:val="0"/>
          <w:sz w:val="36"/>
          <w:szCs w:val="36"/>
        </w:rPr>
        <w:fldChar w:fldCharType="end"/>
      </w:r>
      <w:r w:rsidR="00EF300C" w:rsidRPr="00ED4C4E">
        <w:rPr>
          <w:b/>
          <w:bCs/>
          <w:kern w:val="0"/>
          <w:sz w:val="36"/>
          <w:szCs w:val="36"/>
        </w:rPr>
        <w:t>条第</w:t>
      </w:r>
      <w:r w:rsidR="00A34A50" w:rsidRPr="00ED4C4E">
        <w:rPr>
          <w:b/>
          <w:bCs/>
          <w:kern w:val="0"/>
          <w:sz w:val="36"/>
          <w:szCs w:val="36"/>
        </w:rPr>
        <w:fldChar w:fldCharType="begin"/>
      </w:r>
      <w:r w:rsidR="00A34A50" w:rsidRPr="00ED4C4E">
        <w:rPr>
          <w:b/>
          <w:bCs/>
          <w:kern w:val="0"/>
          <w:sz w:val="36"/>
          <w:szCs w:val="36"/>
        </w:rPr>
        <w:instrText xml:space="preserve"> REF _Ref449387264 \r \h </w:instrText>
      </w:r>
      <w:r w:rsidR="00ED4C4E">
        <w:rPr>
          <w:b/>
          <w:bCs/>
          <w:kern w:val="0"/>
          <w:sz w:val="36"/>
          <w:szCs w:val="36"/>
        </w:rPr>
        <w:instrText xml:space="preserve"> \* MERGEFORMAT </w:instrText>
      </w:r>
      <w:r w:rsidR="00A34A50" w:rsidRPr="00ED4C4E">
        <w:rPr>
          <w:b/>
          <w:bCs/>
          <w:kern w:val="0"/>
          <w:sz w:val="36"/>
          <w:szCs w:val="36"/>
        </w:rPr>
      </w:r>
      <w:r w:rsidR="00A34A50" w:rsidRPr="00ED4C4E">
        <w:rPr>
          <w:b/>
          <w:bCs/>
          <w:kern w:val="0"/>
          <w:sz w:val="36"/>
          <w:szCs w:val="36"/>
        </w:rPr>
        <w:fldChar w:fldCharType="separate"/>
      </w:r>
      <w:r w:rsidR="008837D6" w:rsidRPr="00ED4C4E">
        <w:rPr>
          <w:b/>
          <w:bCs/>
          <w:kern w:val="0"/>
          <w:sz w:val="36"/>
          <w:szCs w:val="36"/>
        </w:rPr>
        <w:t>(</w:t>
      </w:r>
      <w:proofErr w:type="gramStart"/>
      <w:r w:rsidR="008837D6" w:rsidRPr="00ED4C4E">
        <w:rPr>
          <w:b/>
          <w:bCs/>
          <w:kern w:val="0"/>
          <w:sz w:val="36"/>
          <w:szCs w:val="36"/>
        </w:rPr>
        <w:t>一</w:t>
      </w:r>
      <w:proofErr w:type="gramEnd"/>
      <w:r w:rsidR="008837D6" w:rsidRPr="00ED4C4E">
        <w:rPr>
          <w:b/>
          <w:bCs/>
          <w:kern w:val="0"/>
          <w:sz w:val="36"/>
          <w:szCs w:val="36"/>
        </w:rPr>
        <w:t>)</w:t>
      </w:r>
      <w:r w:rsidR="00A34A50" w:rsidRPr="00ED4C4E">
        <w:rPr>
          <w:b/>
          <w:bCs/>
          <w:kern w:val="0"/>
          <w:sz w:val="36"/>
          <w:szCs w:val="36"/>
        </w:rPr>
        <w:fldChar w:fldCharType="end"/>
      </w:r>
      <w:r w:rsidR="00EF300C" w:rsidRPr="00ED4C4E">
        <w:rPr>
          <w:b/>
          <w:bCs/>
          <w:kern w:val="0"/>
          <w:sz w:val="36"/>
          <w:szCs w:val="36"/>
        </w:rPr>
        <w:t>款</w:t>
      </w:r>
      <w:r w:rsidR="00F06681" w:rsidRPr="00ED4C4E">
        <w:rPr>
          <w:b/>
          <w:bCs/>
          <w:kern w:val="0"/>
          <w:sz w:val="36"/>
          <w:szCs w:val="36"/>
        </w:rPr>
        <w:t>]</w:t>
      </w:r>
    </w:p>
    <w:p w:rsidR="000835AA" w:rsidRPr="00ED4C4E" w:rsidRDefault="000835AA" w:rsidP="000835AA">
      <w:pPr>
        <w:spacing w:line="460" w:lineRule="exact"/>
        <w:jc w:val="center"/>
        <w:rPr>
          <w:kern w:val="0"/>
          <w:sz w:val="36"/>
          <w:szCs w:val="36"/>
        </w:rPr>
      </w:pPr>
    </w:p>
    <w:p w:rsidR="000835AA" w:rsidRPr="00ED4C4E" w:rsidRDefault="000835AA" w:rsidP="00946003">
      <w:pPr>
        <w:numPr>
          <w:ilvl w:val="0"/>
          <w:numId w:val="15"/>
        </w:numPr>
        <w:spacing w:line="460" w:lineRule="exact"/>
        <w:rPr>
          <w:b/>
          <w:bCs/>
          <w:kern w:val="0"/>
          <w:sz w:val="24"/>
        </w:rPr>
      </w:pPr>
      <w:r w:rsidRPr="00ED4C4E">
        <w:rPr>
          <w:b/>
          <w:bCs/>
          <w:kern w:val="0"/>
          <w:sz w:val="24"/>
        </w:rPr>
        <w:t>产品型号</w:t>
      </w:r>
      <w:r w:rsidRPr="00ED4C4E">
        <w:rPr>
          <w:b/>
          <w:bCs/>
          <w:kern w:val="0"/>
          <w:sz w:val="24"/>
        </w:rPr>
        <w:t>/</w:t>
      </w:r>
      <w:r w:rsidRPr="00ED4C4E">
        <w:rPr>
          <w:b/>
          <w:bCs/>
          <w:kern w:val="0"/>
          <w:sz w:val="24"/>
        </w:rPr>
        <w:t>规格及其划分说明</w:t>
      </w:r>
    </w:p>
    <w:p w:rsidR="000835AA" w:rsidRPr="00ED4C4E" w:rsidRDefault="00DE1FE6" w:rsidP="00946003">
      <w:pPr>
        <w:numPr>
          <w:ilvl w:val="1"/>
          <w:numId w:val="15"/>
        </w:numPr>
        <w:spacing w:line="460" w:lineRule="exact"/>
        <w:rPr>
          <w:sz w:val="24"/>
        </w:rPr>
      </w:pPr>
      <w:r w:rsidRPr="00ED4C4E">
        <w:rPr>
          <w:sz w:val="24"/>
        </w:rPr>
        <w:t>产品型号</w:t>
      </w:r>
    </w:p>
    <w:p w:rsidR="00547DA6" w:rsidRPr="00ED4C4E" w:rsidRDefault="00547DA6" w:rsidP="00946003">
      <w:pPr>
        <w:spacing w:line="460" w:lineRule="exact"/>
        <w:ind w:left="567"/>
        <w:rPr>
          <w:sz w:val="24"/>
        </w:rPr>
      </w:pPr>
      <w:r w:rsidRPr="00ED4C4E">
        <w:rPr>
          <w:kern w:val="0"/>
          <w:sz w:val="24"/>
        </w:rPr>
        <w:t>……</w:t>
      </w:r>
    </w:p>
    <w:p w:rsidR="000835AA" w:rsidRPr="00ED4C4E" w:rsidRDefault="00C57F71" w:rsidP="00946003">
      <w:pPr>
        <w:numPr>
          <w:ilvl w:val="1"/>
          <w:numId w:val="15"/>
        </w:numPr>
        <w:spacing w:line="460" w:lineRule="exact"/>
        <w:rPr>
          <w:sz w:val="24"/>
        </w:rPr>
      </w:pPr>
      <w:r w:rsidRPr="00ED4C4E">
        <w:rPr>
          <w:sz w:val="24"/>
        </w:rPr>
        <w:t>产品规格</w:t>
      </w:r>
    </w:p>
    <w:p w:rsidR="00F11E34" w:rsidRPr="00ED4C4E" w:rsidRDefault="00F11E34" w:rsidP="00946003">
      <w:pPr>
        <w:spacing w:line="460" w:lineRule="exact"/>
        <w:ind w:left="425"/>
        <w:rPr>
          <w:sz w:val="24"/>
        </w:rPr>
      </w:pPr>
      <w:r w:rsidRPr="00ED4C4E">
        <w:rPr>
          <w:sz w:val="24"/>
        </w:rPr>
        <w:t>按照随附文件和说明书，注册申请人应载明：</w:t>
      </w:r>
    </w:p>
    <w:p w:rsidR="0082720B" w:rsidRPr="00ED4C4E" w:rsidRDefault="0082720B" w:rsidP="00946003">
      <w:pPr>
        <w:numPr>
          <w:ilvl w:val="2"/>
          <w:numId w:val="15"/>
        </w:numPr>
        <w:spacing w:line="460" w:lineRule="exact"/>
        <w:rPr>
          <w:sz w:val="24"/>
        </w:rPr>
      </w:pPr>
      <w:r w:rsidRPr="00ED4C4E">
        <w:rPr>
          <w:sz w:val="24"/>
        </w:rPr>
        <w:t>物理规格</w:t>
      </w:r>
    </w:p>
    <w:p w:rsidR="0082720B" w:rsidRPr="00ED4C4E" w:rsidRDefault="0082720B" w:rsidP="00946003">
      <w:pPr>
        <w:spacing w:line="460" w:lineRule="exact"/>
        <w:ind w:firstLine="480"/>
        <w:rPr>
          <w:sz w:val="24"/>
        </w:rPr>
      </w:pPr>
      <w:r w:rsidRPr="00ED4C4E">
        <w:rPr>
          <w:kern w:val="0"/>
          <w:sz w:val="24"/>
        </w:rPr>
        <w:t>……</w:t>
      </w:r>
    </w:p>
    <w:p w:rsidR="0082720B" w:rsidRPr="00ED4C4E" w:rsidRDefault="0082720B" w:rsidP="00946003">
      <w:pPr>
        <w:numPr>
          <w:ilvl w:val="2"/>
          <w:numId w:val="15"/>
        </w:numPr>
        <w:spacing w:line="460" w:lineRule="exact"/>
        <w:rPr>
          <w:sz w:val="24"/>
        </w:rPr>
      </w:pPr>
      <w:r w:rsidRPr="00ED4C4E">
        <w:rPr>
          <w:sz w:val="24"/>
        </w:rPr>
        <w:t>显示规格</w:t>
      </w:r>
    </w:p>
    <w:p w:rsidR="0082720B" w:rsidRPr="00ED4C4E" w:rsidRDefault="0082720B" w:rsidP="00946003">
      <w:pPr>
        <w:spacing w:line="460" w:lineRule="exact"/>
        <w:ind w:firstLine="480"/>
        <w:rPr>
          <w:sz w:val="24"/>
        </w:rPr>
      </w:pPr>
      <w:r w:rsidRPr="00ED4C4E">
        <w:rPr>
          <w:kern w:val="0"/>
          <w:sz w:val="24"/>
        </w:rPr>
        <w:t>……</w:t>
      </w:r>
    </w:p>
    <w:p w:rsidR="00F81910" w:rsidRPr="00ED4C4E" w:rsidRDefault="00F81910" w:rsidP="00946003">
      <w:pPr>
        <w:numPr>
          <w:ilvl w:val="2"/>
          <w:numId w:val="15"/>
        </w:numPr>
        <w:spacing w:line="460" w:lineRule="exact"/>
        <w:rPr>
          <w:sz w:val="24"/>
        </w:rPr>
      </w:pPr>
      <w:r w:rsidRPr="00ED4C4E">
        <w:rPr>
          <w:sz w:val="24"/>
        </w:rPr>
        <w:t>电源</w:t>
      </w:r>
      <w:r w:rsidRPr="00ED4C4E">
        <w:rPr>
          <w:sz w:val="24"/>
        </w:rPr>
        <w:t>/</w:t>
      </w:r>
      <w:r w:rsidRPr="00ED4C4E">
        <w:rPr>
          <w:sz w:val="24"/>
        </w:rPr>
        <w:t>电池规格</w:t>
      </w:r>
    </w:p>
    <w:p w:rsidR="00646E61" w:rsidRPr="00ED4C4E" w:rsidRDefault="00646E61" w:rsidP="00946003">
      <w:pPr>
        <w:spacing w:line="460" w:lineRule="exact"/>
        <w:ind w:firstLineChars="200" w:firstLine="480"/>
        <w:rPr>
          <w:sz w:val="24"/>
        </w:rPr>
      </w:pPr>
      <w:r w:rsidRPr="00ED4C4E">
        <w:rPr>
          <w:sz w:val="24"/>
        </w:rPr>
        <w:t>交流电源的规格，例如，额定电压、额定电流、额定功率等。</w:t>
      </w:r>
    </w:p>
    <w:p w:rsidR="00646E61" w:rsidRPr="00ED4C4E" w:rsidRDefault="00646E61" w:rsidP="00946003">
      <w:pPr>
        <w:spacing w:line="460" w:lineRule="exact"/>
        <w:ind w:firstLineChars="200" w:firstLine="480"/>
        <w:rPr>
          <w:sz w:val="24"/>
        </w:rPr>
      </w:pPr>
      <w:r w:rsidRPr="00ED4C4E">
        <w:rPr>
          <w:sz w:val="24"/>
        </w:rPr>
        <w:t>内部电池的规格，例如，电池类型（镍氢电池、锂离子电池等），额定电流，最长供电时间等。</w:t>
      </w:r>
    </w:p>
    <w:p w:rsidR="00710E45" w:rsidRPr="00ED4C4E" w:rsidRDefault="00710E45" w:rsidP="00946003">
      <w:pPr>
        <w:numPr>
          <w:ilvl w:val="2"/>
          <w:numId w:val="15"/>
        </w:numPr>
        <w:spacing w:line="460" w:lineRule="exact"/>
        <w:rPr>
          <w:sz w:val="24"/>
        </w:rPr>
      </w:pPr>
      <w:r w:rsidRPr="00ED4C4E">
        <w:rPr>
          <w:sz w:val="24"/>
        </w:rPr>
        <w:t>附件的规格</w:t>
      </w:r>
    </w:p>
    <w:p w:rsidR="000267A6" w:rsidRPr="00ED4C4E" w:rsidRDefault="007C403B" w:rsidP="00946003">
      <w:pPr>
        <w:numPr>
          <w:ilvl w:val="3"/>
          <w:numId w:val="15"/>
        </w:numPr>
        <w:spacing w:line="460" w:lineRule="exact"/>
        <w:rPr>
          <w:sz w:val="24"/>
        </w:rPr>
      </w:pPr>
      <w:r w:rsidRPr="00ED4C4E">
        <w:rPr>
          <w:sz w:val="24"/>
        </w:rPr>
        <w:t>附件的</w:t>
      </w:r>
      <w:r w:rsidR="00AD35E9" w:rsidRPr="00ED4C4E">
        <w:rPr>
          <w:sz w:val="24"/>
        </w:rPr>
        <w:t>结构</w:t>
      </w:r>
      <w:r w:rsidRPr="00ED4C4E">
        <w:rPr>
          <w:sz w:val="24"/>
        </w:rPr>
        <w:t>示意图</w:t>
      </w:r>
      <w:r w:rsidRPr="00ED4C4E">
        <w:rPr>
          <w:sz w:val="24"/>
        </w:rPr>
        <w:t>/</w:t>
      </w:r>
      <w:r w:rsidRPr="00ED4C4E">
        <w:rPr>
          <w:sz w:val="24"/>
        </w:rPr>
        <w:t>彩色图片</w:t>
      </w:r>
    </w:p>
    <w:p w:rsidR="00A02B0D" w:rsidRPr="00ED4C4E" w:rsidRDefault="00A02B0D" w:rsidP="00946003">
      <w:pPr>
        <w:spacing w:line="460" w:lineRule="exact"/>
        <w:ind w:firstLine="480"/>
        <w:rPr>
          <w:sz w:val="24"/>
        </w:rPr>
      </w:pPr>
      <w:r w:rsidRPr="00ED4C4E">
        <w:rPr>
          <w:sz w:val="24"/>
        </w:rPr>
        <w:t>……</w:t>
      </w:r>
    </w:p>
    <w:p w:rsidR="000267A6" w:rsidRPr="00ED4C4E" w:rsidRDefault="007F7157" w:rsidP="00946003">
      <w:pPr>
        <w:numPr>
          <w:ilvl w:val="3"/>
          <w:numId w:val="15"/>
        </w:numPr>
        <w:spacing w:line="460" w:lineRule="exact"/>
        <w:rPr>
          <w:sz w:val="24"/>
        </w:rPr>
      </w:pPr>
      <w:r w:rsidRPr="00ED4C4E">
        <w:rPr>
          <w:sz w:val="24"/>
        </w:rPr>
        <w:t>附件的原材料</w:t>
      </w:r>
    </w:p>
    <w:p w:rsidR="00CB206C" w:rsidRPr="00ED4C4E" w:rsidRDefault="00CB206C" w:rsidP="00946003">
      <w:pPr>
        <w:spacing w:line="460" w:lineRule="exact"/>
        <w:ind w:firstLine="480"/>
        <w:rPr>
          <w:sz w:val="24"/>
        </w:rPr>
      </w:pPr>
      <w:r w:rsidRPr="00ED4C4E">
        <w:rPr>
          <w:sz w:val="24"/>
        </w:rPr>
        <w:t>按照附件的结构示意图</w:t>
      </w:r>
      <w:r w:rsidRPr="00ED4C4E">
        <w:rPr>
          <w:sz w:val="24"/>
        </w:rPr>
        <w:t>/</w:t>
      </w:r>
      <w:r w:rsidRPr="00ED4C4E">
        <w:rPr>
          <w:sz w:val="24"/>
        </w:rPr>
        <w:t>彩色图片，注册申请人应载明各部分的原材料。</w:t>
      </w:r>
    </w:p>
    <w:p w:rsidR="000267A6" w:rsidRPr="00ED4C4E" w:rsidRDefault="003961B8" w:rsidP="00946003">
      <w:pPr>
        <w:numPr>
          <w:ilvl w:val="3"/>
          <w:numId w:val="15"/>
        </w:numPr>
        <w:spacing w:line="460" w:lineRule="exact"/>
        <w:rPr>
          <w:sz w:val="24"/>
        </w:rPr>
      </w:pPr>
      <w:r w:rsidRPr="00ED4C4E">
        <w:rPr>
          <w:sz w:val="24"/>
        </w:rPr>
        <w:t>附件的规格</w:t>
      </w:r>
    </w:p>
    <w:p w:rsidR="004845DE" w:rsidRPr="00ED4C4E" w:rsidRDefault="00C85AB2" w:rsidP="00946003">
      <w:pPr>
        <w:spacing w:line="460" w:lineRule="exact"/>
        <w:ind w:firstLine="480"/>
        <w:rPr>
          <w:sz w:val="24"/>
        </w:rPr>
      </w:pPr>
      <w:r w:rsidRPr="00ED4C4E">
        <w:rPr>
          <w:sz w:val="24"/>
        </w:rPr>
        <w:t>附件的</w:t>
      </w:r>
      <w:r w:rsidR="003274AE" w:rsidRPr="00ED4C4E">
        <w:rPr>
          <w:sz w:val="24"/>
        </w:rPr>
        <w:t>物理</w:t>
      </w:r>
      <w:r w:rsidR="00BE24F1" w:rsidRPr="00ED4C4E">
        <w:rPr>
          <w:sz w:val="24"/>
        </w:rPr>
        <w:t>尺寸和面积、</w:t>
      </w:r>
      <w:r w:rsidR="00931FB5" w:rsidRPr="00ED4C4E">
        <w:rPr>
          <w:sz w:val="24"/>
        </w:rPr>
        <w:t>导线的</w:t>
      </w:r>
      <w:r w:rsidR="000451F9" w:rsidRPr="00ED4C4E">
        <w:rPr>
          <w:sz w:val="24"/>
        </w:rPr>
        <w:t>规格等</w:t>
      </w:r>
      <w:r w:rsidR="000E2BE5" w:rsidRPr="00ED4C4E">
        <w:rPr>
          <w:sz w:val="24"/>
        </w:rPr>
        <w:t>。</w:t>
      </w:r>
    </w:p>
    <w:p w:rsidR="004845DE" w:rsidRPr="00ED4C4E" w:rsidRDefault="007B3168" w:rsidP="00946003">
      <w:pPr>
        <w:numPr>
          <w:ilvl w:val="3"/>
          <w:numId w:val="15"/>
        </w:numPr>
        <w:spacing w:line="460" w:lineRule="exact"/>
        <w:rPr>
          <w:sz w:val="24"/>
        </w:rPr>
      </w:pPr>
      <w:r w:rsidRPr="00ED4C4E">
        <w:rPr>
          <w:sz w:val="24"/>
        </w:rPr>
        <w:t>灭菌</w:t>
      </w:r>
      <w:r w:rsidR="00397781" w:rsidRPr="00ED4C4E">
        <w:rPr>
          <w:sz w:val="24"/>
        </w:rPr>
        <w:t>附件</w:t>
      </w:r>
    </w:p>
    <w:p w:rsidR="001F1B96" w:rsidRPr="00ED4C4E" w:rsidRDefault="00CB206C" w:rsidP="00946003">
      <w:pPr>
        <w:spacing w:line="460" w:lineRule="exact"/>
        <w:ind w:firstLine="480"/>
        <w:rPr>
          <w:sz w:val="24"/>
        </w:rPr>
      </w:pPr>
      <w:r w:rsidRPr="00ED4C4E">
        <w:rPr>
          <w:sz w:val="24"/>
        </w:rPr>
        <w:lastRenderedPageBreak/>
        <w:t>注册申请人</w:t>
      </w:r>
      <w:r w:rsidR="00873718" w:rsidRPr="00ED4C4E">
        <w:rPr>
          <w:sz w:val="24"/>
        </w:rPr>
        <w:t>应载明</w:t>
      </w:r>
      <w:r w:rsidR="001210B4" w:rsidRPr="00ED4C4E">
        <w:rPr>
          <w:sz w:val="24"/>
        </w:rPr>
        <w:t>灭菌包装附件的</w:t>
      </w:r>
      <w:r w:rsidR="00A104DB" w:rsidRPr="00ED4C4E">
        <w:rPr>
          <w:sz w:val="24"/>
        </w:rPr>
        <w:t>灭菌方法</w:t>
      </w:r>
      <w:r w:rsidR="00312E8E" w:rsidRPr="00ED4C4E">
        <w:rPr>
          <w:sz w:val="24"/>
        </w:rPr>
        <w:t>和</w:t>
      </w:r>
      <w:r w:rsidR="00E46632" w:rsidRPr="00ED4C4E">
        <w:rPr>
          <w:sz w:val="24"/>
        </w:rPr>
        <w:t>灭菌有效期</w:t>
      </w:r>
      <w:r w:rsidR="00555AC0" w:rsidRPr="00ED4C4E">
        <w:rPr>
          <w:sz w:val="24"/>
        </w:rPr>
        <w:t>。</w:t>
      </w:r>
    </w:p>
    <w:p w:rsidR="000835AA" w:rsidRPr="00ED4C4E" w:rsidRDefault="00AE1CF2" w:rsidP="00946003">
      <w:pPr>
        <w:numPr>
          <w:ilvl w:val="1"/>
          <w:numId w:val="15"/>
        </w:numPr>
        <w:spacing w:line="460" w:lineRule="exact"/>
        <w:rPr>
          <w:sz w:val="24"/>
        </w:rPr>
      </w:pPr>
      <w:r w:rsidRPr="00ED4C4E">
        <w:rPr>
          <w:sz w:val="24"/>
        </w:rPr>
        <w:t>产品型号的划分说明</w:t>
      </w:r>
    </w:p>
    <w:p w:rsidR="00547DA6" w:rsidRPr="00ED4C4E" w:rsidRDefault="00547DA6" w:rsidP="00946003">
      <w:pPr>
        <w:spacing w:line="460" w:lineRule="exact"/>
        <w:ind w:left="567"/>
        <w:rPr>
          <w:sz w:val="24"/>
        </w:rPr>
      </w:pPr>
      <w:r w:rsidRPr="00ED4C4E">
        <w:rPr>
          <w:kern w:val="0"/>
          <w:sz w:val="24"/>
        </w:rPr>
        <w:t>……</w:t>
      </w:r>
    </w:p>
    <w:p w:rsidR="00CF3F93" w:rsidRPr="00ED4C4E" w:rsidRDefault="00F87B1D" w:rsidP="00946003">
      <w:pPr>
        <w:numPr>
          <w:ilvl w:val="1"/>
          <w:numId w:val="15"/>
        </w:numPr>
        <w:spacing w:line="460" w:lineRule="exact"/>
        <w:rPr>
          <w:sz w:val="24"/>
        </w:rPr>
      </w:pPr>
      <w:r w:rsidRPr="00ED4C4E">
        <w:rPr>
          <w:sz w:val="24"/>
        </w:rPr>
        <w:t>产品分组</w:t>
      </w:r>
      <w:r w:rsidRPr="00ED4C4E">
        <w:rPr>
          <w:sz w:val="24"/>
        </w:rPr>
        <w:t>/</w:t>
      </w:r>
      <w:r w:rsidRPr="00ED4C4E">
        <w:rPr>
          <w:sz w:val="24"/>
        </w:rPr>
        <w:t>分类信息</w:t>
      </w:r>
    </w:p>
    <w:p w:rsidR="007D4D39" w:rsidRPr="00ED4C4E" w:rsidRDefault="007D4D39" w:rsidP="007D4D39">
      <w:pPr>
        <w:spacing w:line="460" w:lineRule="exact"/>
        <w:ind w:firstLine="480"/>
        <w:rPr>
          <w:sz w:val="24"/>
        </w:rPr>
      </w:pPr>
      <w:r w:rsidRPr="00ED4C4E">
        <w:rPr>
          <w:sz w:val="24"/>
        </w:rPr>
        <w:t>注册申请人应按照</w:t>
      </w:r>
      <w:r w:rsidRPr="00ED4C4E">
        <w:rPr>
          <w:sz w:val="24"/>
        </w:rPr>
        <w:t>YY 0505-2012</w:t>
      </w:r>
      <w:r w:rsidRPr="00ED4C4E">
        <w:rPr>
          <w:sz w:val="24"/>
        </w:rPr>
        <w:t>和</w:t>
      </w:r>
      <w:r w:rsidRPr="00ED4C4E">
        <w:rPr>
          <w:sz w:val="24"/>
        </w:rPr>
        <w:t>GB 9706.8-2009</w:t>
      </w:r>
      <w:r w:rsidRPr="00ED4C4E">
        <w:rPr>
          <w:sz w:val="24"/>
        </w:rPr>
        <w:t>载明产品分组</w:t>
      </w:r>
      <w:r w:rsidRPr="00ED4C4E">
        <w:rPr>
          <w:sz w:val="24"/>
        </w:rPr>
        <w:t>/</w:t>
      </w:r>
      <w:r w:rsidRPr="00ED4C4E">
        <w:rPr>
          <w:sz w:val="24"/>
        </w:rPr>
        <w:t>分类信息，为</w:t>
      </w:r>
      <w:r w:rsidRPr="00ED4C4E">
        <w:rPr>
          <w:sz w:val="24"/>
        </w:rPr>
        <w:t>1</w:t>
      </w:r>
      <w:r w:rsidRPr="00ED4C4E">
        <w:rPr>
          <w:sz w:val="24"/>
        </w:rPr>
        <w:t>组</w:t>
      </w:r>
      <w:r w:rsidRPr="00ED4C4E">
        <w:rPr>
          <w:sz w:val="24"/>
        </w:rPr>
        <w:t>B</w:t>
      </w:r>
      <w:r w:rsidRPr="00ED4C4E">
        <w:rPr>
          <w:sz w:val="24"/>
        </w:rPr>
        <w:t>类。</w:t>
      </w:r>
    </w:p>
    <w:p w:rsidR="009736C3" w:rsidRPr="00ED4C4E" w:rsidRDefault="009736C3" w:rsidP="00946003">
      <w:pPr>
        <w:numPr>
          <w:ilvl w:val="1"/>
          <w:numId w:val="15"/>
        </w:numPr>
        <w:spacing w:line="460" w:lineRule="exact"/>
        <w:rPr>
          <w:sz w:val="24"/>
        </w:rPr>
      </w:pPr>
      <w:r w:rsidRPr="00ED4C4E">
        <w:rPr>
          <w:sz w:val="24"/>
        </w:rPr>
        <w:t>软件组件</w:t>
      </w:r>
    </w:p>
    <w:p w:rsidR="009736C3" w:rsidRPr="00ED4C4E" w:rsidRDefault="009736C3" w:rsidP="00946003">
      <w:pPr>
        <w:numPr>
          <w:ilvl w:val="2"/>
          <w:numId w:val="15"/>
        </w:numPr>
        <w:spacing w:line="460" w:lineRule="exact"/>
        <w:rPr>
          <w:sz w:val="24"/>
        </w:rPr>
      </w:pPr>
      <w:r w:rsidRPr="00ED4C4E">
        <w:rPr>
          <w:sz w:val="24"/>
        </w:rPr>
        <w:t>名称</w:t>
      </w:r>
    </w:p>
    <w:p w:rsidR="00547DA6" w:rsidRPr="00ED4C4E" w:rsidRDefault="00BB5334" w:rsidP="00946003">
      <w:pPr>
        <w:spacing w:line="460" w:lineRule="exact"/>
        <w:ind w:firstLine="480"/>
        <w:rPr>
          <w:sz w:val="24"/>
        </w:rPr>
      </w:pPr>
      <w:r w:rsidRPr="00ED4C4E">
        <w:rPr>
          <w:sz w:val="24"/>
        </w:rPr>
        <w:t>注册申请人</w:t>
      </w:r>
      <w:r w:rsidR="00663145" w:rsidRPr="00ED4C4E">
        <w:rPr>
          <w:kern w:val="0"/>
          <w:sz w:val="24"/>
        </w:rPr>
        <w:t>应</w:t>
      </w:r>
      <w:r w:rsidR="000071D9" w:rsidRPr="00ED4C4E">
        <w:rPr>
          <w:kern w:val="0"/>
          <w:sz w:val="24"/>
        </w:rPr>
        <w:t>按照软件描述文档载明</w:t>
      </w:r>
      <w:r w:rsidR="00160C31" w:rsidRPr="00ED4C4E">
        <w:rPr>
          <w:kern w:val="0"/>
          <w:sz w:val="24"/>
        </w:rPr>
        <w:t>软件组件的名称。</w:t>
      </w:r>
    </w:p>
    <w:p w:rsidR="009736C3" w:rsidRPr="00ED4C4E" w:rsidRDefault="009736C3" w:rsidP="00946003">
      <w:pPr>
        <w:numPr>
          <w:ilvl w:val="2"/>
          <w:numId w:val="15"/>
        </w:numPr>
        <w:spacing w:line="460" w:lineRule="exact"/>
        <w:rPr>
          <w:sz w:val="24"/>
        </w:rPr>
      </w:pPr>
      <w:r w:rsidRPr="00ED4C4E">
        <w:rPr>
          <w:sz w:val="24"/>
        </w:rPr>
        <w:t>发布版本</w:t>
      </w:r>
    </w:p>
    <w:p w:rsidR="00547DA6" w:rsidRPr="00ED4C4E" w:rsidRDefault="00BB5334" w:rsidP="00946003">
      <w:pPr>
        <w:spacing w:line="460" w:lineRule="exact"/>
        <w:ind w:firstLine="480"/>
        <w:rPr>
          <w:sz w:val="24"/>
        </w:rPr>
      </w:pPr>
      <w:r w:rsidRPr="00ED4C4E">
        <w:rPr>
          <w:sz w:val="24"/>
        </w:rPr>
        <w:t>注册申请人</w:t>
      </w:r>
      <w:r w:rsidR="00B422BD" w:rsidRPr="00ED4C4E">
        <w:rPr>
          <w:kern w:val="0"/>
          <w:sz w:val="24"/>
        </w:rPr>
        <w:t>应</w:t>
      </w:r>
      <w:r w:rsidR="00333658" w:rsidRPr="00ED4C4E">
        <w:rPr>
          <w:kern w:val="0"/>
          <w:sz w:val="24"/>
        </w:rPr>
        <w:t>按照软件描述文档载明</w:t>
      </w:r>
      <w:r w:rsidR="00B422BD" w:rsidRPr="00ED4C4E">
        <w:rPr>
          <w:kern w:val="0"/>
          <w:sz w:val="24"/>
        </w:rPr>
        <w:t>软件组件的发布版本</w:t>
      </w:r>
      <w:r w:rsidR="00917A9E" w:rsidRPr="00ED4C4E">
        <w:rPr>
          <w:kern w:val="0"/>
          <w:sz w:val="24"/>
        </w:rPr>
        <w:t>。</w:t>
      </w:r>
    </w:p>
    <w:p w:rsidR="009736C3" w:rsidRPr="00ED4C4E" w:rsidRDefault="009736C3" w:rsidP="00946003">
      <w:pPr>
        <w:numPr>
          <w:ilvl w:val="2"/>
          <w:numId w:val="15"/>
        </w:numPr>
        <w:spacing w:line="460" w:lineRule="exact"/>
        <w:rPr>
          <w:sz w:val="24"/>
        </w:rPr>
      </w:pPr>
      <w:r w:rsidRPr="00ED4C4E">
        <w:rPr>
          <w:sz w:val="24"/>
        </w:rPr>
        <w:t>版本命名规则</w:t>
      </w:r>
    </w:p>
    <w:p w:rsidR="009736C3" w:rsidRPr="00ED4C4E" w:rsidRDefault="00BB5334" w:rsidP="00946003">
      <w:pPr>
        <w:spacing w:line="460" w:lineRule="exact"/>
        <w:ind w:firstLineChars="200" w:firstLine="480"/>
        <w:rPr>
          <w:sz w:val="24"/>
        </w:rPr>
      </w:pPr>
      <w:r w:rsidRPr="00ED4C4E">
        <w:rPr>
          <w:sz w:val="24"/>
        </w:rPr>
        <w:t>注册申请人</w:t>
      </w:r>
      <w:r w:rsidR="009736C3" w:rsidRPr="00ED4C4E">
        <w:rPr>
          <w:sz w:val="24"/>
        </w:rPr>
        <w:t>应</w:t>
      </w:r>
      <w:r w:rsidR="007436F1" w:rsidRPr="00ED4C4E">
        <w:rPr>
          <w:kern w:val="0"/>
          <w:sz w:val="24"/>
        </w:rPr>
        <w:t>按照软件描述文档</w:t>
      </w:r>
      <w:r w:rsidR="007436F1" w:rsidRPr="00ED4C4E">
        <w:rPr>
          <w:sz w:val="24"/>
        </w:rPr>
        <w:t>载明</w:t>
      </w:r>
      <w:r w:rsidR="009736C3" w:rsidRPr="00ED4C4E">
        <w:rPr>
          <w:sz w:val="24"/>
        </w:rPr>
        <w:t>软件完整版本的全部字段及字段含义。</w:t>
      </w:r>
    </w:p>
    <w:p w:rsidR="000835AA" w:rsidRPr="00ED4C4E" w:rsidRDefault="000835AA" w:rsidP="00B9023E">
      <w:pPr>
        <w:numPr>
          <w:ilvl w:val="0"/>
          <w:numId w:val="15"/>
        </w:numPr>
        <w:spacing w:line="460" w:lineRule="exact"/>
        <w:rPr>
          <w:b/>
          <w:bCs/>
          <w:kern w:val="0"/>
          <w:sz w:val="24"/>
        </w:rPr>
      </w:pPr>
      <w:r w:rsidRPr="00ED4C4E">
        <w:rPr>
          <w:b/>
          <w:bCs/>
          <w:kern w:val="0"/>
          <w:sz w:val="24"/>
        </w:rPr>
        <w:t>性能指标</w:t>
      </w:r>
    </w:p>
    <w:p w:rsidR="000835AA" w:rsidRPr="00ED4C4E" w:rsidRDefault="00B943DF" w:rsidP="00B9023E">
      <w:pPr>
        <w:numPr>
          <w:ilvl w:val="1"/>
          <w:numId w:val="15"/>
        </w:numPr>
        <w:spacing w:line="460" w:lineRule="exact"/>
        <w:rPr>
          <w:sz w:val="24"/>
        </w:rPr>
      </w:pPr>
      <w:r w:rsidRPr="00ED4C4E">
        <w:rPr>
          <w:sz w:val="24"/>
        </w:rPr>
        <w:t>……</w:t>
      </w:r>
    </w:p>
    <w:p w:rsidR="000835AA" w:rsidRPr="00ED4C4E" w:rsidRDefault="000835AA" w:rsidP="00B9023E">
      <w:pPr>
        <w:numPr>
          <w:ilvl w:val="2"/>
          <w:numId w:val="15"/>
        </w:numPr>
        <w:spacing w:line="460" w:lineRule="exact"/>
        <w:rPr>
          <w:sz w:val="24"/>
        </w:rPr>
      </w:pPr>
      <w:r w:rsidRPr="00ED4C4E">
        <w:rPr>
          <w:sz w:val="24"/>
        </w:rPr>
        <w:t>……</w:t>
      </w:r>
    </w:p>
    <w:p w:rsidR="000835AA" w:rsidRPr="00ED4C4E" w:rsidRDefault="000835AA" w:rsidP="000835AA">
      <w:pPr>
        <w:spacing w:line="460" w:lineRule="exact"/>
        <w:rPr>
          <w:kern w:val="0"/>
          <w:sz w:val="24"/>
        </w:rPr>
      </w:pPr>
      <w:r w:rsidRPr="00ED4C4E">
        <w:rPr>
          <w:kern w:val="0"/>
          <w:sz w:val="24"/>
        </w:rPr>
        <w:t>……</w:t>
      </w:r>
    </w:p>
    <w:p w:rsidR="005C3CDA" w:rsidRPr="00ED4C4E" w:rsidRDefault="005C3CDA" w:rsidP="00B9023E">
      <w:pPr>
        <w:numPr>
          <w:ilvl w:val="1"/>
          <w:numId w:val="15"/>
        </w:numPr>
        <w:spacing w:line="460" w:lineRule="exact"/>
        <w:rPr>
          <w:sz w:val="24"/>
        </w:rPr>
      </w:pPr>
      <w:bookmarkStart w:id="47" w:name="_Ref449388567"/>
      <w:r w:rsidRPr="00ED4C4E">
        <w:rPr>
          <w:sz w:val="24"/>
        </w:rPr>
        <w:t>安全和性能标准</w:t>
      </w:r>
      <w:bookmarkEnd w:id="47"/>
    </w:p>
    <w:p w:rsidR="002D4574" w:rsidRPr="00ED4C4E" w:rsidRDefault="00D00FF2" w:rsidP="002D4574">
      <w:pPr>
        <w:spacing w:line="460" w:lineRule="exact"/>
        <w:ind w:firstLine="480"/>
        <w:rPr>
          <w:sz w:val="24"/>
        </w:rPr>
      </w:pPr>
      <w:r w:rsidRPr="00ED4C4E">
        <w:rPr>
          <w:sz w:val="24"/>
        </w:rPr>
        <w:t>全面执行</w:t>
      </w:r>
      <w:r w:rsidRPr="00ED4C4E">
        <w:rPr>
          <w:sz w:val="24"/>
        </w:rPr>
        <w:t>GB 9706.1</w:t>
      </w:r>
      <w:r w:rsidRPr="00ED4C4E">
        <w:rPr>
          <w:sz w:val="24"/>
        </w:rPr>
        <w:t>、</w:t>
      </w:r>
      <w:r w:rsidRPr="00ED4C4E">
        <w:rPr>
          <w:sz w:val="24"/>
        </w:rPr>
        <w:t>GB 9706.8-2009</w:t>
      </w:r>
      <w:r w:rsidRPr="00ED4C4E">
        <w:rPr>
          <w:sz w:val="24"/>
        </w:rPr>
        <w:t>或</w:t>
      </w:r>
      <w:r w:rsidRPr="00ED4C4E">
        <w:rPr>
          <w:sz w:val="24"/>
        </w:rPr>
        <w:t>GB 9706.2004</w:t>
      </w:r>
      <w:r w:rsidRPr="00ED4C4E">
        <w:rPr>
          <w:sz w:val="24"/>
        </w:rPr>
        <w:t>、</w:t>
      </w:r>
      <w:r w:rsidRPr="00ED4C4E">
        <w:rPr>
          <w:sz w:val="24"/>
        </w:rPr>
        <w:t>GB 9706.15-2008</w:t>
      </w:r>
      <w:r w:rsidRPr="00ED4C4E">
        <w:rPr>
          <w:sz w:val="24"/>
        </w:rPr>
        <w:t>（如适用）、</w:t>
      </w:r>
      <w:r w:rsidRPr="00ED4C4E">
        <w:rPr>
          <w:sz w:val="24"/>
        </w:rPr>
        <w:t>YY 0505-2012</w:t>
      </w:r>
      <w:r w:rsidRPr="00ED4C4E">
        <w:rPr>
          <w:sz w:val="24"/>
        </w:rPr>
        <w:t>、</w:t>
      </w:r>
      <w:r w:rsidRPr="00ED4C4E">
        <w:rPr>
          <w:sz w:val="24"/>
        </w:rPr>
        <w:t>YY 0709-2009</w:t>
      </w:r>
      <w:r w:rsidRPr="00ED4C4E">
        <w:rPr>
          <w:sz w:val="24"/>
        </w:rPr>
        <w:t>（如适用）、</w:t>
      </w:r>
      <w:r w:rsidRPr="00ED4C4E">
        <w:rPr>
          <w:sz w:val="24"/>
        </w:rPr>
        <w:t>YY/T 0196-2005</w:t>
      </w:r>
      <w:r w:rsidRPr="00ED4C4E">
        <w:rPr>
          <w:sz w:val="24"/>
        </w:rPr>
        <w:t>标准（如适用），产品主要安全特征见附录</w:t>
      </w:r>
      <w:r w:rsidRPr="00ED4C4E">
        <w:rPr>
          <w:sz w:val="24"/>
        </w:rPr>
        <w:t>A</w:t>
      </w:r>
      <w:r w:rsidRPr="00ED4C4E">
        <w:rPr>
          <w:sz w:val="24"/>
        </w:rPr>
        <w:t>。</w:t>
      </w:r>
    </w:p>
    <w:p w:rsidR="000835AA" w:rsidRPr="00ED4C4E" w:rsidRDefault="000835AA" w:rsidP="00B9023E">
      <w:pPr>
        <w:numPr>
          <w:ilvl w:val="0"/>
          <w:numId w:val="15"/>
        </w:numPr>
        <w:spacing w:line="460" w:lineRule="exact"/>
        <w:rPr>
          <w:b/>
          <w:bCs/>
          <w:kern w:val="0"/>
          <w:sz w:val="24"/>
        </w:rPr>
      </w:pPr>
      <w:r w:rsidRPr="00ED4C4E">
        <w:rPr>
          <w:b/>
          <w:bCs/>
          <w:kern w:val="0"/>
          <w:sz w:val="24"/>
        </w:rPr>
        <w:t>检验方法</w:t>
      </w:r>
    </w:p>
    <w:p w:rsidR="000835AA" w:rsidRPr="00ED4C4E" w:rsidRDefault="00D812A3" w:rsidP="00B9023E">
      <w:pPr>
        <w:numPr>
          <w:ilvl w:val="1"/>
          <w:numId w:val="15"/>
        </w:numPr>
        <w:spacing w:line="460" w:lineRule="exact"/>
        <w:rPr>
          <w:sz w:val="24"/>
        </w:rPr>
      </w:pPr>
      <w:r w:rsidRPr="00ED4C4E">
        <w:rPr>
          <w:sz w:val="24"/>
        </w:rPr>
        <w:t>……</w:t>
      </w:r>
    </w:p>
    <w:p w:rsidR="000835AA" w:rsidRPr="00ED4C4E" w:rsidRDefault="000835AA" w:rsidP="00B9023E">
      <w:pPr>
        <w:numPr>
          <w:ilvl w:val="2"/>
          <w:numId w:val="15"/>
        </w:numPr>
        <w:spacing w:line="460" w:lineRule="exact"/>
        <w:rPr>
          <w:sz w:val="24"/>
        </w:rPr>
      </w:pPr>
      <w:r w:rsidRPr="00ED4C4E">
        <w:rPr>
          <w:sz w:val="24"/>
        </w:rPr>
        <w:t>……</w:t>
      </w:r>
    </w:p>
    <w:p w:rsidR="000835AA" w:rsidRPr="00ED4C4E" w:rsidRDefault="000835AA" w:rsidP="000835AA">
      <w:pPr>
        <w:spacing w:line="460" w:lineRule="exact"/>
        <w:rPr>
          <w:kern w:val="0"/>
          <w:sz w:val="24"/>
        </w:rPr>
      </w:pPr>
      <w:r w:rsidRPr="00ED4C4E">
        <w:rPr>
          <w:kern w:val="0"/>
          <w:sz w:val="24"/>
        </w:rPr>
        <w:t>……</w:t>
      </w:r>
    </w:p>
    <w:p w:rsidR="003E1F15" w:rsidRPr="00ED4C4E" w:rsidRDefault="003E1F15" w:rsidP="00B9023E">
      <w:pPr>
        <w:numPr>
          <w:ilvl w:val="1"/>
          <w:numId w:val="15"/>
        </w:numPr>
        <w:spacing w:line="460" w:lineRule="exact"/>
        <w:rPr>
          <w:sz w:val="24"/>
        </w:rPr>
      </w:pPr>
      <w:bookmarkStart w:id="48" w:name="_Ref449388545"/>
      <w:r w:rsidRPr="00ED4C4E">
        <w:rPr>
          <w:sz w:val="24"/>
        </w:rPr>
        <w:t>安全和性能标准</w:t>
      </w:r>
      <w:bookmarkEnd w:id="48"/>
    </w:p>
    <w:p w:rsidR="003E1F15" w:rsidRPr="00ED4C4E" w:rsidRDefault="003E1F15" w:rsidP="003E1F15">
      <w:pPr>
        <w:spacing w:line="460" w:lineRule="exact"/>
        <w:ind w:left="567"/>
        <w:rPr>
          <w:sz w:val="24"/>
        </w:rPr>
      </w:pPr>
      <w:r w:rsidRPr="00ED4C4E">
        <w:rPr>
          <w:sz w:val="24"/>
        </w:rPr>
        <w:t>按照</w:t>
      </w:r>
      <w:r w:rsidR="00F244E3" w:rsidRPr="00ED4C4E">
        <w:rPr>
          <w:sz w:val="24"/>
        </w:rPr>
        <w:fldChar w:fldCharType="begin"/>
      </w:r>
      <w:r w:rsidR="00F244E3" w:rsidRPr="00ED4C4E">
        <w:rPr>
          <w:sz w:val="24"/>
        </w:rPr>
        <w:instrText xml:space="preserve"> REF _Ref449388567 \r \h  \* MERGEFORMAT </w:instrText>
      </w:r>
      <w:r w:rsidR="00F244E3" w:rsidRPr="00ED4C4E">
        <w:rPr>
          <w:sz w:val="24"/>
        </w:rPr>
      </w:r>
      <w:r w:rsidR="00F244E3" w:rsidRPr="00ED4C4E">
        <w:rPr>
          <w:sz w:val="24"/>
        </w:rPr>
        <w:fldChar w:fldCharType="separate"/>
      </w:r>
      <w:r w:rsidR="008837D6" w:rsidRPr="00ED4C4E">
        <w:rPr>
          <w:sz w:val="24"/>
        </w:rPr>
        <w:t>2.2</w:t>
      </w:r>
      <w:r w:rsidR="00F244E3" w:rsidRPr="00ED4C4E">
        <w:rPr>
          <w:sz w:val="24"/>
        </w:rPr>
        <w:fldChar w:fldCharType="end"/>
      </w:r>
      <w:r w:rsidRPr="00ED4C4E">
        <w:rPr>
          <w:sz w:val="24"/>
        </w:rPr>
        <w:t>项</w:t>
      </w:r>
      <w:r w:rsidR="00DF7EB7" w:rsidRPr="00ED4C4E">
        <w:rPr>
          <w:sz w:val="24"/>
        </w:rPr>
        <w:t>对应</w:t>
      </w:r>
      <w:r w:rsidR="00E92E59" w:rsidRPr="00ED4C4E">
        <w:rPr>
          <w:sz w:val="24"/>
        </w:rPr>
        <w:t>的方法，</w:t>
      </w:r>
      <w:r w:rsidRPr="00ED4C4E">
        <w:rPr>
          <w:sz w:val="24"/>
        </w:rPr>
        <w:t>进行</w:t>
      </w:r>
      <w:r w:rsidR="000F3153" w:rsidRPr="00ED4C4E">
        <w:rPr>
          <w:sz w:val="24"/>
        </w:rPr>
        <w:t>全面</w:t>
      </w:r>
      <w:r w:rsidRPr="00ED4C4E">
        <w:rPr>
          <w:sz w:val="24"/>
        </w:rPr>
        <w:t>检验</w:t>
      </w:r>
      <w:r w:rsidR="00E92E59" w:rsidRPr="00ED4C4E">
        <w:rPr>
          <w:sz w:val="24"/>
        </w:rPr>
        <w:t>，应符合</w:t>
      </w:r>
      <w:r w:rsidR="00E92E59" w:rsidRPr="00ED4C4E">
        <w:rPr>
          <w:sz w:val="24"/>
        </w:rPr>
        <w:fldChar w:fldCharType="begin"/>
      </w:r>
      <w:r w:rsidR="00E92E59" w:rsidRPr="00ED4C4E">
        <w:rPr>
          <w:sz w:val="24"/>
        </w:rPr>
        <w:instrText xml:space="preserve"> REF _Ref449388567 \r \h  \* MERGEFORMAT </w:instrText>
      </w:r>
      <w:r w:rsidR="00E92E59" w:rsidRPr="00ED4C4E">
        <w:rPr>
          <w:sz w:val="24"/>
        </w:rPr>
      </w:r>
      <w:r w:rsidR="00E92E59" w:rsidRPr="00ED4C4E">
        <w:rPr>
          <w:sz w:val="24"/>
        </w:rPr>
        <w:fldChar w:fldCharType="separate"/>
      </w:r>
      <w:r w:rsidR="008837D6" w:rsidRPr="00ED4C4E">
        <w:rPr>
          <w:sz w:val="24"/>
        </w:rPr>
        <w:t>2.2</w:t>
      </w:r>
      <w:r w:rsidR="00E92E59" w:rsidRPr="00ED4C4E">
        <w:rPr>
          <w:sz w:val="24"/>
        </w:rPr>
        <w:fldChar w:fldCharType="end"/>
      </w:r>
      <w:r w:rsidR="00E92E59" w:rsidRPr="00ED4C4E">
        <w:rPr>
          <w:sz w:val="24"/>
        </w:rPr>
        <w:t>的要求</w:t>
      </w:r>
      <w:r w:rsidRPr="00ED4C4E">
        <w:rPr>
          <w:sz w:val="24"/>
        </w:rPr>
        <w:t>。</w:t>
      </w:r>
    </w:p>
    <w:p w:rsidR="000835AA" w:rsidRPr="00ED4C4E" w:rsidRDefault="000835AA" w:rsidP="00B9023E">
      <w:pPr>
        <w:numPr>
          <w:ilvl w:val="0"/>
          <w:numId w:val="15"/>
        </w:numPr>
        <w:spacing w:line="460" w:lineRule="exact"/>
        <w:rPr>
          <w:b/>
          <w:bCs/>
          <w:kern w:val="0"/>
          <w:sz w:val="24"/>
        </w:rPr>
      </w:pPr>
      <w:r w:rsidRPr="00ED4C4E">
        <w:rPr>
          <w:b/>
          <w:bCs/>
          <w:kern w:val="0"/>
          <w:sz w:val="24"/>
        </w:rPr>
        <w:t>术语（如适用）</w:t>
      </w:r>
    </w:p>
    <w:p w:rsidR="000835AA" w:rsidRPr="00ED4C4E" w:rsidRDefault="005C714E" w:rsidP="00B9023E">
      <w:pPr>
        <w:numPr>
          <w:ilvl w:val="1"/>
          <w:numId w:val="15"/>
        </w:numPr>
        <w:spacing w:line="460" w:lineRule="exact"/>
        <w:rPr>
          <w:sz w:val="24"/>
        </w:rPr>
      </w:pPr>
      <w:r w:rsidRPr="00ED4C4E">
        <w:rPr>
          <w:sz w:val="24"/>
        </w:rPr>
        <w:t>……</w:t>
      </w:r>
    </w:p>
    <w:p w:rsidR="000835AA" w:rsidRPr="00ED4C4E" w:rsidRDefault="000835AA" w:rsidP="00B9023E">
      <w:pPr>
        <w:numPr>
          <w:ilvl w:val="2"/>
          <w:numId w:val="15"/>
        </w:numPr>
        <w:spacing w:line="460" w:lineRule="exact"/>
        <w:rPr>
          <w:sz w:val="24"/>
        </w:rPr>
      </w:pPr>
      <w:r w:rsidRPr="00ED4C4E">
        <w:rPr>
          <w:sz w:val="24"/>
        </w:rPr>
        <w:lastRenderedPageBreak/>
        <w:t>……</w:t>
      </w:r>
    </w:p>
    <w:p w:rsidR="000835AA" w:rsidRPr="00ED4C4E" w:rsidRDefault="000835AA" w:rsidP="000835AA">
      <w:pPr>
        <w:spacing w:line="460" w:lineRule="exact"/>
        <w:rPr>
          <w:kern w:val="0"/>
          <w:sz w:val="24"/>
        </w:rPr>
      </w:pPr>
      <w:r w:rsidRPr="00ED4C4E">
        <w:rPr>
          <w:kern w:val="0"/>
          <w:sz w:val="24"/>
        </w:rPr>
        <w:t>……</w:t>
      </w:r>
    </w:p>
    <w:p w:rsidR="000835AA" w:rsidRPr="00ED4C4E" w:rsidRDefault="000835AA" w:rsidP="000835AA">
      <w:pPr>
        <w:spacing w:line="460" w:lineRule="exact"/>
        <w:rPr>
          <w:kern w:val="0"/>
          <w:sz w:val="24"/>
        </w:rPr>
      </w:pPr>
      <w:r w:rsidRPr="00ED4C4E">
        <w:rPr>
          <w:kern w:val="0"/>
          <w:sz w:val="24"/>
        </w:rPr>
        <w:t>（分页）</w:t>
      </w:r>
    </w:p>
    <w:p w:rsidR="000835AA" w:rsidRPr="00ED4C4E" w:rsidRDefault="000835AA" w:rsidP="000835AA">
      <w:pPr>
        <w:pStyle w:val="a7"/>
        <w:spacing w:line="460" w:lineRule="exact"/>
        <w:ind w:leftChars="0" w:firstLineChars="0" w:hanging="840"/>
        <w:rPr>
          <w:rFonts w:ascii="Times New Roman" w:cs="Times New Roman"/>
          <w:b/>
          <w:bCs/>
          <w:sz w:val="24"/>
          <w:szCs w:val="24"/>
        </w:rPr>
      </w:pPr>
      <w:r w:rsidRPr="00ED4C4E">
        <w:rPr>
          <w:rFonts w:ascii="Times New Roman" w:cs="Times New Roman"/>
          <w:b/>
          <w:bCs/>
          <w:sz w:val="24"/>
          <w:szCs w:val="24"/>
        </w:rPr>
        <w:t>附录</w:t>
      </w:r>
      <w:r w:rsidRPr="00ED4C4E">
        <w:rPr>
          <w:rFonts w:ascii="Times New Roman" w:cs="Times New Roman"/>
          <w:b/>
          <w:bCs/>
          <w:sz w:val="24"/>
          <w:szCs w:val="24"/>
        </w:rPr>
        <w:t>A</w:t>
      </w:r>
      <w:r w:rsidR="00094778" w:rsidRPr="00ED4C4E">
        <w:rPr>
          <w:rFonts w:ascii="Times New Roman" w:cs="Times New Roman"/>
          <w:b/>
          <w:bCs/>
          <w:sz w:val="24"/>
          <w:szCs w:val="24"/>
        </w:rPr>
        <w:t xml:space="preserve"> </w:t>
      </w:r>
      <w:r w:rsidR="00094778" w:rsidRPr="00ED4C4E">
        <w:rPr>
          <w:rFonts w:ascii="Times New Roman" w:cs="Times New Roman"/>
          <w:b/>
          <w:bCs/>
          <w:sz w:val="24"/>
          <w:szCs w:val="24"/>
        </w:rPr>
        <w:t>产品主要安全特征</w:t>
      </w:r>
    </w:p>
    <w:p w:rsidR="00677851" w:rsidRPr="00ED4C4E" w:rsidRDefault="00677851" w:rsidP="00B9023E">
      <w:pPr>
        <w:numPr>
          <w:ilvl w:val="0"/>
          <w:numId w:val="24"/>
        </w:numPr>
        <w:spacing w:line="460" w:lineRule="exact"/>
        <w:ind w:left="0" w:firstLine="0"/>
        <w:rPr>
          <w:sz w:val="24"/>
        </w:rPr>
      </w:pPr>
      <w:r w:rsidRPr="00ED4C4E">
        <w:rPr>
          <w:sz w:val="24"/>
        </w:rPr>
        <w:t>按防电击类型分类：</w:t>
      </w:r>
    </w:p>
    <w:p w:rsidR="00677851" w:rsidRPr="00ED4C4E" w:rsidRDefault="00677851" w:rsidP="00B9023E">
      <w:pPr>
        <w:numPr>
          <w:ilvl w:val="0"/>
          <w:numId w:val="24"/>
        </w:numPr>
        <w:spacing w:line="460" w:lineRule="exact"/>
        <w:ind w:left="0" w:firstLine="0"/>
        <w:rPr>
          <w:sz w:val="24"/>
        </w:rPr>
      </w:pPr>
      <w:r w:rsidRPr="00ED4C4E">
        <w:rPr>
          <w:sz w:val="24"/>
        </w:rPr>
        <w:t>按防电击的程度分类：</w:t>
      </w:r>
    </w:p>
    <w:p w:rsidR="00677851" w:rsidRPr="00ED4C4E" w:rsidRDefault="00677851" w:rsidP="00B9023E">
      <w:pPr>
        <w:numPr>
          <w:ilvl w:val="0"/>
          <w:numId w:val="24"/>
        </w:numPr>
        <w:spacing w:line="460" w:lineRule="exact"/>
        <w:ind w:left="0" w:firstLine="0"/>
        <w:rPr>
          <w:sz w:val="24"/>
        </w:rPr>
      </w:pPr>
      <w:r w:rsidRPr="00ED4C4E">
        <w:rPr>
          <w:sz w:val="24"/>
        </w:rPr>
        <w:t>按</w:t>
      </w:r>
      <w:proofErr w:type="gramStart"/>
      <w:r w:rsidRPr="00ED4C4E">
        <w:rPr>
          <w:sz w:val="24"/>
        </w:rPr>
        <w:t>对进液</w:t>
      </w:r>
      <w:proofErr w:type="gramEnd"/>
      <w:r w:rsidRPr="00ED4C4E">
        <w:rPr>
          <w:sz w:val="24"/>
        </w:rPr>
        <w:t>的防护程度分类：</w:t>
      </w:r>
    </w:p>
    <w:p w:rsidR="00677851" w:rsidRPr="00ED4C4E" w:rsidRDefault="00677851" w:rsidP="00B9023E">
      <w:pPr>
        <w:numPr>
          <w:ilvl w:val="0"/>
          <w:numId w:val="24"/>
        </w:numPr>
        <w:spacing w:line="460" w:lineRule="exact"/>
        <w:ind w:left="0" w:firstLine="0"/>
        <w:rPr>
          <w:sz w:val="24"/>
        </w:rPr>
      </w:pPr>
      <w:r w:rsidRPr="00ED4C4E">
        <w:rPr>
          <w:sz w:val="24"/>
        </w:rPr>
        <w:t>按在与空气混合的易燃麻醉气或与氧或氧化亚氮混合的易燃麻醉</w:t>
      </w:r>
      <w:proofErr w:type="gramStart"/>
      <w:r w:rsidRPr="00ED4C4E">
        <w:rPr>
          <w:sz w:val="24"/>
        </w:rPr>
        <w:t>气情况</w:t>
      </w:r>
      <w:proofErr w:type="gramEnd"/>
      <w:r w:rsidRPr="00ED4C4E">
        <w:rPr>
          <w:sz w:val="24"/>
        </w:rPr>
        <w:t>下使用时的安全程度分类：</w:t>
      </w:r>
    </w:p>
    <w:p w:rsidR="00677851" w:rsidRPr="00ED4C4E" w:rsidRDefault="00677851" w:rsidP="00B9023E">
      <w:pPr>
        <w:numPr>
          <w:ilvl w:val="0"/>
          <w:numId w:val="24"/>
        </w:numPr>
        <w:spacing w:line="460" w:lineRule="exact"/>
        <w:ind w:left="0" w:firstLine="0"/>
        <w:rPr>
          <w:sz w:val="24"/>
        </w:rPr>
      </w:pPr>
      <w:r w:rsidRPr="00ED4C4E">
        <w:rPr>
          <w:sz w:val="24"/>
        </w:rPr>
        <w:t>按运行模式分类：</w:t>
      </w:r>
    </w:p>
    <w:p w:rsidR="00677851" w:rsidRPr="00ED4C4E" w:rsidRDefault="00677851" w:rsidP="00B9023E">
      <w:pPr>
        <w:numPr>
          <w:ilvl w:val="0"/>
          <w:numId w:val="24"/>
        </w:numPr>
        <w:spacing w:line="460" w:lineRule="exact"/>
        <w:ind w:left="0" w:firstLine="0"/>
        <w:rPr>
          <w:sz w:val="24"/>
        </w:rPr>
      </w:pPr>
      <w:r w:rsidRPr="00ED4C4E">
        <w:rPr>
          <w:sz w:val="24"/>
        </w:rPr>
        <w:t>设备的额定电压和频率：</w:t>
      </w:r>
    </w:p>
    <w:p w:rsidR="00677851" w:rsidRPr="00ED4C4E" w:rsidRDefault="00677851" w:rsidP="00B9023E">
      <w:pPr>
        <w:numPr>
          <w:ilvl w:val="0"/>
          <w:numId w:val="24"/>
        </w:numPr>
        <w:spacing w:line="460" w:lineRule="exact"/>
        <w:ind w:left="0" w:firstLine="0"/>
        <w:rPr>
          <w:sz w:val="24"/>
        </w:rPr>
      </w:pPr>
      <w:r w:rsidRPr="00ED4C4E">
        <w:rPr>
          <w:sz w:val="24"/>
        </w:rPr>
        <w:t>设备的输入功率：</w:t>
      </w:r>
    </w:p>
    <w:p w:rsidR="00677851" w:rsidRPr="00ED4C4E" w:rsidRDefault="00677851" w:rsidP="00B9023E">
      <w:pPr>
        <w:numPr>
          <w:ilvl w:val="0"/>
          <w:numId w:val="24"/>
        </w:numPr>
        <w:spacing w:line="460" w:lineRule="exact"/>
        <w:ind w:left="0" w:firstLine="0"/>
        <w:rPr>
          <w:sz w:val="24"/>
        </w:rPr>
      </w:pPr>
      <w:r w:rsidRPr="00ED4C4E">
        <w:rPr>
          <w:sz w:val="24"/>
        </w:rPr>
        <w:t>设备是否具有对除颤放电效应防护的应用部分：</w:t>
      </w:r>
    </w:p>
    <w:p w:rsidR="00677851" w:rsidRPr="00ED4C4E" w:rsidRDefault="00677851" w:rsidP="00B9023E">
      <w:pPr>
        <w:numPr>
          <w:ilvl w:val="0"/>
          <w:numId w:val="24"/>
        </w:numPr>
        <w:spacing w:line="460" w:lineRule="exact"/>
        <w:ind w:left="0" w:firstLine="0"/>
        <w:rPr>
          <w:sz w:val="24"/>
        </w:rPr>
      </w:pPr>
      <w:r w:rsidRPr="00ED4C4E">
        <w:rPr>
          <w:sz w:val="24"/>
        </w:rPr>
        <w:t>设备是否具有信号输出或输入部分：</w:t>
      </w:r>
    </w:p>
    <w:p w:rsidR="00677851" w:rsidRPr="00ED4C4E" w:rsidRDefault="00677851" w:rsidP="00B9023E">
      <w:pPr>
        <w:numPr>
          <w:ilvl w:val="0"/>
          <w:numId w:val="24"/>
        </w:numPr>
        <w:spacing w:line="460" w:lineRule="exact"/>
        <w:ind w:left="0" w:firstLine="0"/>
        <w:rPr>
          <w:sz w:val="24"/>
        </w:rPr>
      </w:pPr>
      <w:r w:rsidRPr="00ED4C4E">
        <w:rPr>
          <w:sz w:val="24"/>
        </w:rPr>
        <w:t>永久性安装设备或非永久性安装设备：</w:t>
      </w:r>
    </w:p>
    <w:p w:rsidR="00527DAC" w:rsidRPr="00ED4C4E" w:rsidRDefault="00677851" w:rsidP="00B9023E">
      <w:pPr>
        <w:numPr>
          <w:ilvl w:val="0"/>
          <w:numId w:val="24"/>
        </w:numPr>
        <w:spacing w:line="460" w:lineRule="exact"/>
        <w:ind w:left="0" w:firstLine="0"/>
        <w:rPr>
          <w:sz w:val="24"/>
        </w:rPr>
      </w:pPr>
      <w:r w:rsidRPr="00ED4C4E">
        <w:rPr>
          <w:sz w:val="24"/>
        </w:rPr>
        <w:t>电气绝缘图：</w:t>
      </w:r>
    </w:p>
    <w:p w:rsidR="00EC4FF8" w:rsidRPr="00ED4C4E" w:rsidRDefault="00CF486B" w:rsidP="00EC4FF8">
      <w:pPr>
        <w:spacing w:line="460" w:lineRule="exact"/>
        <w:ind w:firstLine="480"/>
        <w:rPr>
          <w:sz w:val="24"/>
        </w:rPr>
      </w:pPr>
      <w:r w:rsidRPr="00ED4C4E">
        <w:rPr>
          <w:sz w:val="24"/>
        </w:rPr>
        <w:t>注册申请人</w:t>
      </w:r>
      <w:r w:rsidR="00EC4FF8" w:rsidRPr="00ED4C4E">
        <w:rPr>
          <w:sz w:val="24"/>
        </w:rPr>
        <w:t>应在电气绝缘图中标明各绝缘路径</w:t>
      </w:r>
      <w:r w:rsidR="007A0B6E" w:rsidRPr="00ED4C4E">
        <w:rPr>
          <w:sz w:val="24"/>
        </w:rPr>
        <w:t>。</w:t>
      </w:r>
    </w:p>
    <w:p w:rsidR="004176D9" w:rsidRPr="00ED4C4E" w:rsidRDefault="004176D9" w:rsidP="00B9023E">
      <w:pPr>
        <w:numPr>
          <w:ilvl w:val="0"/>
          <w:numId w:val="24"/>
        </w:numPr>
        <w:spacing w:line="460" w:lineRule="exact"/>
        <w:ind w:left="0" w:firstLine="0"/>
        <w:rPr>
          <w:sz w:val="24"/>
        </w:rPr>
      </w:pPr>
      <w:r w:rsidRPr="00ED4C4E">
        <w:rPr>
          <w:sz w:val="24"/>
        </w:rPr>
        <w:t>电气绝缘图表格</w:t>
      </w:r>
      <w:r w:rsidR="00164571" w:rsidRPr="00ED4C4E">
        <w:rPr>
          <w:sz w:val="24"/>
        </w:rPr>
        <w:t>：</w:t>
      </w:r>
    </w:p>
    <w:p w:rsidR="001E3F73" w:rsidRPr="00ED4C4E" w:rsidRDefault="00CF486B" w:rsidP="001E3F73">
      <w:pPr>
        <w:spacing w:line="460" w:lineRule="exact"/>
        <w:ind w:firstLine="480"/>
        <w:rPr>
          <w:sz w:val="24"/>
        </w:rPr>
      </w:pPr>
      <w:r w:rsidRPr="00ED4C4E">
        <w:rPr>
          <w:sz w:val="24"/>
        </w:rPr>
        <w:t>注册申请人</w:t>
      </w:r>
      <w:r w:rsidR="00724A32" w:rsidRPr="00ED4C4E">
        <w:rPr>
          <w:sz w:val="24"/>
        </w:rPr>
        <w:t>应明确</w:t>
      </w:r>
      <w:r w:rsidR="001E3F73" w:rsidRPr="00ED4C4E">
        <w:rPr>
          <w:sz w:val="24"/>
        </w:rPr>
        <w:t>各绝缘路径的名称、</w:t>
      </w:r>
      <w:r w:rsidR="00AF4B26" w:rsidRPr="00ED4C4E">
        <w:rPr>
          <w:sz w:val="24"/>
        </w:rPr>
        <w:t>绝缘类型、基准电压、试验电压、电气间隙和爬电距离。</w:t>
      </w:r>
    </w:p>
    <w:p w:rsidR="00527DAC" w:rsidRPr="00ED4C4E" w:rsidRDefault="00527DAC" w:rsidP="001B248C">
      <w:pPr>
        <w:widowControl/>
        <w:jc w:val="left"/>
        <w:rPr>
          <w:rFonts w:eastAsia="仿宋_GB2312"/>
          <w:sz w:val="32"/>
          <w:szCs w:val="32"/>
        </w:rPr>
      </w:pPr>
    </w:p>
    <w:p w:rsidR="00527DAC" w:rsidRPr="00ED4C4E" w:rsidRDefault="00527DAC" w:rsidP="00AC749E">
      <w:pPr>
        <w:widowControl/>
        <w:ind w:firstLineChars="200" w:firstLine="640"/>
        <w:jc w:val="left"/>
        <w:rPr>
          <w:rFonts w:eastAsia="仿宋_GB2312"/>
          <w:sz w:val="32"/>
          <w:szCs w:val="32"/>
        </w:rPr>
        <w:sectPr w:rsidR="00527DAC" w:rsidRPr="00ED4C4E" w:rsidSect="00851F8A">
          <w:pgSz w:w="11850" w:h="16783"/>
          <w:pgMar w:top="1758" w:right="1531" w:bottom="1588" w:left="1531" w:header="851" w:footer="992" w:gutter="0"/>
          <w:pgNumType w:start="1"/>
          <w:cols w:space="720"/>
          <w:docGrid w:type="lines" w:linePitch="312"/>
        </w:sectPr>
      </w:pPr>
    </w:p>
    <w:p w:rsidR="004B3893" w:rsidRPr="00ED4C4E" w:rsidRDefault="004B3893" w:rsidP="004B3893">
      <w:pPr>
        <w:pStyle w:val="1"/>
        <w:spacing w:before="0" w:after="0" w:line="520" w:lineRule="exact"/>
        <w:jc w:val="left"/>
        <w:rPr>
          <w:rFonts w:eastAsia="黑体"/>
          <w:b w:val="0"/>
          <w:sz w:val="32"/>
        </w:rPr>
      </w:pPr>
      <w:bookmarkStart w:id="49" w:name="_Ref449301377"/>
      <w:bookmarkStart w:id="50" w:name="_Ref20318257"/>
      <w:r w:rsidRPr="00ED4C4E">
        <w:rPr>
          <w:rFonts w:eastAsia="黑体"/>
          <w:b w:val="0"/>
          <w:sz w:val="32"/>
        </w:rPr>
        <w:lastRenderedPageBreak/>
        <w:t>附录</w:t>
      </w:r>
      <w:bookmarkEnd w:id="49"/>
      <w:r w:rsidR="00F67DA2" w:rsidRPr="00ED4C4E">
        <w:rPr>
          <w:rFonts w:eastAsia="黑体"/>
          <w:b w:val="0"/>
          <w:sz w:val="32"/>
        </w:rPr>
        <w:t>3</w:t>
      </w:r>
      <w:bookmarkEnd w:id="50"/>
    </w:p>
    <w:p w:rsidR="004B3893" w:rsidRPr="00ED4C4E" w:rsidRDefault="004B3893" w:rsidP="004B3893"/>
    <w:p w:rsidR="00F90C93" w:rsidRPr="00ED4C4E" w:rsidRDefault="000F07F5" w:rsidP="00F90C93">
      <w:pPr>
        <w:pStyle w:val="1"/>
        <w:spacing w:before="0" w:after="0" w:line="520" w:lineRule="exact"/>
        <w:jc w:val="center"/>
        <w:rPr>
          <w:rFonts w:eastAsia="方正小标宋_GBK"/>
          <w:b w:val="0"/>
        </w:rPr>
      </w:pPr>
      <w:r w:rsidRPr="00ED4C4E">
        <w:rPr>
          <w:rFonts w:eastAsia="方正小标宋_GBK"/>
          <w:b w:val="0"/>
        </w:rPr>
        <w:t>同品种体外同步复</w:t>
      </w:r>
      <w:proofErr w:type="gramStart"/>
      <w:r w:rsidRPr="00ED4C4E">
        <w:rPr>
          <w:rFonts w:eastAsia="方正小标宋_GBK"/>
          <w:b w:val="0"/>
        </w:rPr>
        <w:t>律产品</w:t>
      </w:r>
      <w:proofErr w:type="gramEnd"/>
      <w:r w:rsidRPr="00ED4C4E">
        <w:rPr>
          <w:rFonts w:eastAsia="方正小标宋_GBK"/>
          <w:b w:val="0"/>
        </w:rPr>
        <w:t>的判定</w:t>
      </w:r>
    </w:p>
    <w:p w:rsidR="004B3893" w:rsidRPr="00ED4C4E" w:rsidRDefault="004B3893" w:rsidP="004B3893"/>
    <w:p w:rsidR="0073309B" w:rsidRPr="00ED4C4E" w:rsidRDefault="00AA7102" w:rsidP="0073309B">
      <w:pPr>
        <w:ind w:firstLine="640"/>
        <w:rPr>
          <w:rFonts w:eastAsia="仿宋_GB2312"/>
          <w:color w:val="000000"/>
          <w:sz w:val="32"/>
          <w:szCs w:val="32"/>
        </w:rPr>
      </w:pPr>
      <w:r w:rsidRPr="00ED4C4E">
        <w:rPr>
          <w:rFonts w:eastAsia="仿宋_GB2312"/>
          <w:sz w:val="32"/>
          <w:szCs w:val="32"/>
        </w:rPr>
        <w:t>注册申请人</w:t>
      </w:r>
      <w:r w:rsidR="0073309B" w:rsidRPr="00ED4C4E">
        <w:rPr>
          <w:rFonts w:eastAsia="仿宋_GB2312"/>
          <w:sz w:val="32"/>
          <w:szCs w:val="32"/>
        </w:rPr>
        <w:t>应</w:t>
      </w:r>
      <w:r w:rsidR="00074E1E" w:rsidRPr="00ED4C4E">
        <w:rPr>
          <w:rFonts w:eastAsia="仿宋_GB2312"/>
          <w:color w:val="000000"/>
          <w:sz w:val="32"/>
          <w:szCs w:val="32"/>
        </w:rPr>
        <w:t>将</w:t>
      </w:r>
      <w:proofErr w:type="gramStart"/>
      <w:r w:rsidR="00074E1E" w:rsidRPr="00ED4C4E">
        <w:rPr>
          <w:rFonts w:eastAsia="仿宋_GB2312"/>
          <w:color w:val="000000"/>
          <w:sz w:val="32"/>
          <w:szCs w:val="32"/>
        </w:rPr>
        <w:t>待评价</w:t>
      </w:r>
      <w:proofErr w:type="gramEnd"/>
      <w:r w:rsidR="00074E1E" w:rsidRPr="00ED4C4E">
        <w:rPr>
          <w:rFonts w:eastAsia="仿宋_GB2312"/>
          <w:color w:val="000000"/>
          <w:sz w:val="32"/>
          <w:szCs w:val="32"/>
        </w:rPr>
        <w:t>产品与一个或多个同品种产品（以下简称</w:t>
      </w:r>
      <w:r w:rsidR="00074E1E" w:rsidRPr="00ED4C4E">
        <w:rPr>
          <w:rFonts w:eastAsia="仿宋_GB2312"/>
          <w:color w:val="000000"/>
          <w:sz w:val="32"/>
          <w:szCs w:val="32"/>
        </w:rPr>
        <w:t>“</w:t>
      </w:r>
      <w:r w:rsidR="00074E1E" w:rsidRPr="00ED4C4E">
        <w:rPr>
          <w:rFonts w:eastAsia="仿宋_GB2312"/>
          <w:color w:val="000000"/>
          <w:sz w:val="32"/>
          <w:szCs w:val="32"/>
        </w:rPr>
        <w:t>二者</w:t>
      </w:r>
      <w:r w:rsidR="00074E1E" w:rsidRPr="00ED4C4E">
        <w:rPr>
          <w:rFonts w:eastAsia="仿宋_GB2312"/>
          <w:color w:val="000000"/>
          <w:sz w:val="32"/>
          <w:szCs w:val="32"/>
        </w:rPr>
        <w:t>”</w:t>
      </w:r>
      <w:r w:rsidR="00074E1E" w:rsidRPr="00ED4C4E">
        <w:rPr>
          <w:rFonts w:eastAsia="仿宋_GB2312"/>
          <w:color w:val="000000"/>
          <w:sz w:val="32"/>
          <w:szCs w:val="32"/>
        </w:rPr>
        <w:t>）进行对比，证明二者之间基本等同。</w:t>
      </w:r>
    </w:p>
    <w:p w:rsidR="00E05B30" w:rsidRPr="00ED4C4E" w:rsidRDefault="00AA7102" w:rsidP="0073309B">
      <w:pPr>
        <w:ind w:firstLine="640"/>
        <w:rPr>
          <w:rFonts w:eastAsia="仿宋_GB2312"/>
          <w:sz w:val="32"/>
          <w:szCs w:val="32"/>
        </w:rPr>
      </w:pPr>
      <w:r w:rsidRPr="00ED4C4E">
        <w:rPr>
          <w:rFonts w:eastAsia="仿宋_GB2312"/>
          <w:color w:val="000000"/>
          <w:spacing w:val="-4"/>
          <w:sz w:val="32"/>
          <w:szCs w:val="32"/>
        </w:rPr>
        <w:t>注册申请人</w:t>
      </w:r>
      <w:r w:rsidR="00E05B30" w:rsidRPr="00ED4C4E">
        <w:rPr>
          <w:rFonts w:eastAsia="仿宋_GB2312"/>
          <w:color w:val="000000"/>
          <w:spacing w:val="-4"/>
          <w:sz w:val="32"/>
          <w:szCs w:val="32"/>
        </w:rPr>
        <w:t>应详述二者的相同性和差异性，对差异性是否对产品的安全有效性产生不利影响，应通过申报产品自身的数据进行验证和</w:t>
      </w:r>
      <w:r w:rsidR="00E05B30" w:rsidRPr="00ED4C4E">
        <w:rPr>
          <w:rFonts w:eastAsia="仿宋_GB2312"/>
          <w:color w:val="000000"/>
          <w:spacing w:val="-4"/>
          <w:sz w:val="32"/>
          <w:szCs w:val="32"/>
        </w:rPr>
        <w:t>/</w:t>
      </w:r>
      <w:r w:rsidR="00E05B30" w:rsidRPr="00ED4C4E">
        <w:rPr>
          <w:rFonts w:eastAsia="仿宋_GB2312"/>
          <w:color w:val="000000"/>
          <w:spacing w:val="-4"/>
          <w:sz w:val="32"/>
          <w:szCs w:val="32"/>
        </w:rPr>
        <w:t>或确认</w:t>
      </w:r>
      <w:r w:rsidR="00E05B30" w:rsidRPr="00ED4C4E">
        <w:rPr>
          <w:rFonts w:eastAsia="仿宋_GB2312"/>
          <w:color w:val="000000"/>
          <w:sz w:val="32"/>
          <w:szCs w:val="32"/>
        </w:rPr>
        <w:t>，如申报产品的非临床研究数据、临床文献数据、临床经验数据、</w:t>
      </w:r>
      <w:r w:rsidR="00BA6E4D" w:rsidRPr="00ED4C4E">
        <w:rPr>
          <w:rFonts w:eastAsia="仿宋_GB2312"/>
          <w:color w:val="000000"/>
          <w:sz w:val="32"/>
          <w:szCs w:val="32"/>
        </w:rPr>
        <w:t>动物实验数据、</w:t>
      </w:r>
      <w:r w:rsidR="00E05B30" w:rsidRPr="00ED4C4E">
        <w:rPr>
          <w:rFonts w:eastAsia="仿宋_GB2312"/>
          <w:color w:val="000000"/>
          <w:sz w:val="32"/>
          <w:szCs w:val="32"/>
        </w:rPr>
        <w:t>针对差异性在中国境内开展的临床试验的数据。</w:t>
      </w:r>
    </w:p>
    <w:p w:rsidR="00D974BF" w:rsidRPr="00250E40" w:rsidRDefault="00D974BF" w:rsidP="00250E40">
      <w:pPr>
        <w:pStyle w:val="2"/>
        <w:numPr>
          <w:ilvl w:val="0"/>
          <w:numId w:val="26"/>
        </w:numPr>
        <w:spacing w:before="0" w:after="0" w:line="240" w:lineRule="auto"/>
        <w:ind w:left="0" w:firstLineChars="200" w:firstLine="640"/>
        <w:rPr>
          <w:rFonts w:ascii="黑体" w:eastAsia="黑体" w:cs="仿宋_GB2312"/>
          <w:b w:val="0"/>
        </w:rPr>
      </w:pPr>
      <w:r w:rsidRPr="00250E40">
        <w:rPr>
          <w:rFonts w:ascii="黑体" w:eastAsia="黑体" w:cs="仿宋_GB2312"/>
          <w:b w:val="0"/>
        </w:rPr>
        <w:t>同品种体外</w:t>
      </w:r>
      <w:r w:rsidR="00376720" w:rsidRPr="00250E40">
        <w:rPr>
          <w:rFonts w:ascii="黑体" w:eastAsia="黑体" w:cs="仿宋_GB2312"/>
          <w:b w:val="0"/>
        </w:rPr>
        <w:t>同步复</w:t>
      </w:r>
      <w:proofErr w:type="gramStart"/>
      <w:r w:rsidR="00376720" w:rsidRPr="00250E40">
        <w:rPr>
          <w:rFonts w:ascii="黑体" w:eastAsia="黑体" w:cs="仿宋_GB2312"/>
          <w:b w:val="0"/>
        </w:rPr>
        <w:t>律</w:t>
      </w:r>
      <w:r w:rsidRPr="00250E40">
        <w:rPr>
          <w:rFonts w:ascii="黑体" w:eastAsia="黑体" w:cs="仿宋_GB2312"/>
          <w:b w:val="0"/>
        </w:rPr>
        <w:t>产品</w:t>
      </w:r>
      <w:proofErr w:type="gramEnd"/>
      <w:r w:rsidRPr="00250E40">
        <w:rPr>
          <w:rFonts w:ascii="黑体" w:eastAsia="黑体" w:cs="仿宋_GB2312"/>
          <w:b w:val="0"/>
        </w:rPr>
        <w:t>的对比项目</w:t>
      </w:r>
    </w:p>
    <w:p w:rsidR="00E718BB" w:rsidRPr="00ED4C4E" w:rsidRDefault="00AA7102" w:rsidP="00C313F1">
      <w:pPr>
        <w:ind w:firstLine="641"/>
        <w:jc w:val="left"/>
        <w:rPr>
          <w:rFonts w:eastAsia="仿宋_GB2312"/>
          <w:sz w:val="32"/>
          <w:szCs w:val="32"/>
        </w:rPr>
      </w:pPr>
      <w:r w:rsidRPr="00ED4C4E">
        <w:rPr>
          <w:rFonts w:eastAsia="仿宋_GB2312"/>
          <w:sz w:val="32"/>
          <w:szCs w:val="32"/>
        </w:rPr>
        <w:t>注册申请人</w:t>
      </w:r>
      <w:r w:rsidR="00E718BB" w:rsidRPr="00ED4C4E">
        <w:rPr>
          <w:rFonts w:eastAsia="仿宋_GB2312"/>
          <w:sz w:val="32"/>
          <w:szCs w:val="32"/>
        </w:rPr>
        <w:t>应以相同的治疗模式、相似的功能和性能指标为判定的基本出发点，按照</w:t>
      </w:r>
      <w:r w:rsidR="00AD0E7F" w:rsidRPr="00ED4C4E">
        <w:rPr>
          <w:rFonts w:eastAsia="仿宋_GB2312"/>
          <w:sz w:val="32"/>
          <w:szCs w:val="32"/>
        </w:rPr>
        <w:fldChar w:fldCharType="begin"/>
      </w:r>
      <w:r w:rsidR="00AD0E7F" w:rsidRPr="00ED4C4E">
        <w:rPr>
          <w:rFonts w:eastAsia="仿宋_GB2312"/>
          <w:sz w:val="32"/>
          <w:szCs w:val="32"/>
        </w:rPr>
        <w:instrText xml:space="preserve"> REF _Ref467140697 \h </w:instrText>
      </w:r>
      <w:r w:rsidR="00ED4C4E" w:rsidRPr="00ED4C4E">
        <w:rPr>
          <w:rFonts w:eastAsia="仿宋_GB2312"/>
          <w:sz w:val="32"/>
          <w:szCs w:val="32"/>
        </w:rPr>
        <w:instrText xml:space="preserve"> \* MERGEFORMAT </w:instrText>
      </w:r>
      <w:r w:rsidR="00AD0E7F" w:rsidRPr="00ED4C4E">
        <w:rPr>
          <w:rFonts w:eastAsia="仿宋_GB2312"/>
          <w:sz w:val="32"/>
          <w:szCs w:val="32"/>
        </w:rPr>
      </w:r>
      <w:r w:rsidR="00AD0E7F" w:rsidRPr="00ED4C4E">
        <w:rPr>
          <w:rFonts w:eastAsia="仿宋_GB2312"/>
          <w:sz w:val="32"/>
          <w:szCs w:val="32"/>
        </w:rPr>
        <w:fldChar w:fldCharType="separate"/>
      </w:r>
      <w:r w:rsidR="008837D6" w:rsidRPr="00ED4C4E">
        <w:rPr>
          <w:rFonts w:eastAsia="仿宋_GB2312"/>
          <w:sz w:val="32"/>
          <w:szCs w:val="32"/>
        </w:rPr>
        <w:t>表</w:t>
      </w:r>
      <w:r w:rsidR="008837D6" w:rsidRPr="00ED4C4E">
        <w:rPr>
          <w:rFonts w:eastAsia="仿宋_GB2312"/>
          <w:noProof/>
          <w:sz w:val="32"/>
          <w:szCs w:val="32"/>
        </w:rPr>
        <w:t>3</w:t>
      </w:r>
      <w:r w:rsidR="00AD0E7F" w:rsidRPr="00ED4C4E">
        <w:rPr>
          <w:rFonts w:eastAsia="仿宋_GB2312"/>
          <w:sz w:val="32"/>
          <w:szCs w:val="32"/>
        </w:rPr>
        <w:fldChar w:fldCharType="end"/>
      </w:r>
      <w:r w:rsidR="00E718BB" w:rsidRPr="00ED4C4E">
        <w:rPr>
          <w:rFonts w:eastAsia="仿宋_GB2312"/>
          <w:sz w:val="32"/>
          <w:szCs w:val="32"/>
        </w:rPr>
        <w:t>进行同品种产品的判定。</w:t>
      </w:r>
    </w:p>
    <w:p w:rsidR="00280F6B" w:rsidRPr="00ED4C4E" w:rsidRDefault="00280F6B" w:rsidP="00280F6B">
      <w:pPr>
        <w:pStyle w:val="ae"/>
        <w:keepNext/>
        <w:jc w:val="center"/>
        <w:rPr>
          <w:rFonts w:ascii="Times New Roman" w:eastAsia="仿宋_GB2312" w:hAnsi="Times New Roman" w:cs="Times New Roman"/>
          <w:sz w:val="32"/>
          <w:szCs w:val="32"/>
        </w:rPr>
      </w:pPr>
      <w:bookmarkStart w:id="51" w:name="_Ref467140697"/>
      <w:r w:rsidRPr="00ED4C4E">
        <w:rPr>
          <w:rFonts w:ascii="Times New Roman" w:eastAsia="仿宋_GB2312" w:hAnsi="Times New Roman" w:cs="Times New Roman"/>
          <w:sz w:val="32"/>
          <w:szCs w:val="32"/>
        </w:rPr>
        <w:t>表</w:t>
      </w:r>
      <w:r w:rsidRPr="00ED4C4E">
        <w:rPr>
          <w:rFonts w:ascii="Times New Roman" w:eastAsia="仿宋_GB2312" w:hAnsi="Times New Roman" w:cs="Times New Roman"/>
          <w:sz w:val="32"/>
          <w:szCs w:val="32"/>
        </w:rPr>
        <w:fldChar w:fldCharType="begin"/>
      </w:r>
      <w:r w:rsidRPr="00ED4C4E">
        <w:rPr>
          <w:rFonts w:ascii="Times New Roman" w:eastAsia="仿宋_GB2312" w:hAnsi="Times New Roman" w:cs="Times New Roman"/>
          <w:sz w:val="32"/>
          <w:szCs w:val="32"/>
        </w:rPr>
        <w:instrText xml:space="preserve"> SEQ </w:instrText>
      </w:r>
      <w:r w:rsidRPr="00ED4C4E">
        <w:rPr>
          <w:rFonts w:ascii="Times New Roman" w:eastAsia="仿宋_GB2312" w:hAnsi="Times New Roman" w:cs="Times New Roman"/>
          <w:sz w:val="32"/>
          <w:szCs w:val="32"/>
        </w:rPr>
        <w:instrText>表</w:instrText>
      </w:r>
      <w:r w:rsidRPr="00ED4C4E">
        <w:rPr>
          <w:rFonts w:ascii="Times New Roman" w:eastAsia="仿宋_GB2312" w:hAnsi="Times New Roman" w:cs="Times New Roman"/>
          <w:sz w:val="32"/>
          <w:szCs w:val="32"/>
        </w:rPr>
        <w:instrText xml:space="preserve"> \* ARABIC </w:instrText>
      </w:r>
      <w:r w:rsidRPr="00ED4C4E">
        <w:rPr>
          <w:rFonts w:ascii="Times New Roman" w:eastAsia="仿宋_GB2312" w:hAnsi="Times New Roman" w:cs="Times New Roman"/>
          <w:sz w:val="32"/>
          <w:szCs w:val="32"/>
        </w:rPr>
        <w:fldChar w:fldCharType="separate"/>
      </w:r>
      <w:r w:rsidR="008837D6" w:rsidRPr="00ED4C4E">
        <w:rPr>
          <w:rFonts w:ascii="Times New Roman" w:eastAsia="仿宋_GB2312" w:hAnsi="Times New Roman" w:cs="Times New Roman"/>
          <w:noProof/>
          <w:sz w:val="32"/>
          <w:szCs w:val="32"/>
        </w:rPr>
        <w:t>3</w:t>
      </w:r>
      <w:r w:rsidRPr="00ED4C4E">
        <w:rPr>
          <w:rFonts w:ascii="Times New Roman" w:eastAsia="仿宋_GB2312" w:hAnsi="Times New Roman" w:cs="Times New Roman"/>
          <w:sz w:val="32"/>
          <w:szCs w:val="32"/>
        </w:rPr>
        <w:fldChar w:fldCharType="end"/>
      </w:r>
      <w:bookmarkEnd w:id="51"/>
    </w:p>
    <w:tbl>
      <w:tblPr>
        <w:tblW w:w="8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29"/>
      </w:tblGrid>
      <w:tr w:rsidR="00280F6B" w:rsidRPr="00ED4C4E" w:rsidTr="00942A31">
        <w:trPr>
          <w:jc w:val="center"/>
        </w:trPr>
        <w:tc>
          <w:tcPr>
            <w:tcW w:w="8029" w:type="dxa"/>
            <w:vAlign w:val="center"/>
            <w:hideMark/>
          </w:tcPr>
          <w:p w:rsidR="00280F6B" w:rsidRPr="00ED4C4E" w:rsidRDefault="00280F6B" w:rsidP="00942A31">
            <w:pPr>
              <w:spacing w:line="360" w:lineRule="exact"/>
              <w:jc w:val="center"/>
              <w:rPr>
                <w:rFonts w:eastAsia="仿宋_GB2312"/>
                <w:kern w:val="0"/>
                <w:sz w:val="30"/>
                <w:szCs w:val="30"/>
              </w:rPr>
            </w:pPr>
            <w:r w:rsidRPr="00ED4C4E">
              <w:rPr>
                <w:rFonts w:eastAsia="仿宋_GB2312"/>
                <w:kern w:val="0"/>
                <w:sz w:val="30"/>
                <w:szCs w:val="30"/>
              </w:rPr>
              <w:t>对比项目</w:t>
            </w:r>
          </w:p>
        </w:tc>
      </w:tr>
      <w:tr w:rsidR="00280F6B" w:rsidRPr="00ED4C4E" w:rsidTr="00942A31">
        <w:trPr>
          <w:trHeight w:val="610"/>
          <w:jc w:val="center"/>
        </w:trPr>
        <w:tc>
          <w:tcPr>
            <w:tcW w:w="8029" w:type="dxa"/>
            <w:hideMark/>
          </w:tcPr>
          <w:p w:rsidR="00280F6B" w:rsidRPr="00ED4C4E" w:rsidRDefault="00280F6B" w:rsidP="00B9023E">
            <w:pPr>
              <w:numPr>
                <w:ilvl w:val="0"/>
                <w:numId w:val="38"/>
              </w:numPr>
              <w:spacing w:line="360" w:lineRule="exact"/>
              <w:rPr>
                <w:rFonts w:eastAsia="仿宋_GB2312"/>
                <w:kern w:val="0"/>
                <w:sz w:val="30"/>
                <w:szCs w:val="30"/>
              </w:rPr>
            </w:pPr>
            <w:r w:rsidRPr="00ED4C4E">
              <w:rPr>
                <w:rFonts w:eastAsia="仿宋_GB2312"/>
                <w:kern w:val="0"/>
                <w:sz w:val="30"/>
                <w:szCs w:val="30"/>
              </w:rPr>
              <w:t>基本原理</w:t>
            </w:r>
          </w:p>
          <w:p w:rsidR="00280F6B" w:rsidRPr="00ED4C4E" w:rsidRDefault="00280F6B" w:rsidP="00B9023E">
            <w:pPr>
              <w:numPr>
                <w:ilvl w:val="0"/>
                <w:numId w:val="39"/>
              </w:numPr>
              <w:spacing w:line="360" w:lineRule="exact"/>
              <w:rPr>
                <w:rFonts w:eastAsia="仿宋_GB2312"/>
                <w:kern w:val="0"/>
                <w:sz w:val="30"/>
                <w:szCs w:val="30"/>
              </w:rPr>
            </w:pPr>
            <w:r w:rsidRPr="00ED4C4E">
              <w:rPr>
                <w:rFonts w:eastAsia="仿宋_GB2312"/>
                <w:kern w:val="0"/>
                <w:sz w:val="30"/>
                <w:szCs w:val="30"/>
              </w:rPr>
              <w:t>临床机理和需求</w:t>
            </w:r>
          </w:p>
          <w:p w:rsidR="00280F6B" w:rsidRPr="00ED4C4E" w:rsidRDefault="00280F6B" w:rsidP="00B9023E">
            <w:pPr>
              <w:numPr>
                <w:ilvl w:val="0"/>
                <w:numId w:val="39"/>
              </w:numPr>
              <w:spacing w:line="360" w:lineRule="exact"/>
              <w:rPr>
                <w:rFonts w:eastAsia="仿宋_GB2312"/>
                <w:kern w:val="0"/>
                <w:sz w:val="30"/>
                <w:szCs w:val="30"/>
              </w:rPr>
            </w:pPr>
            <w:r w:rsidRPr="00ED4C4E">
              <w:rPr>
                <w:rFonts w:eastAsia="仿宋_GB2312"/>
                <w:kern w:val="0"/>
                <w:sz w:val="30"/>
                <w:szCs w:val="30"/>
              </w:rPr>
              <w:t>工作原理</w:t>
            </w:r>
          </w:p>
        </w:tc>
      </w:tr>
      <w:tr w:rsidR="00280F6B" w:rsidRPr="00ED4C4E" w:rsidTr="00942A31">
        <w:trPr>
          <w:trHeight w:val="1646"/>
          <w:jc w:val="center"/>
        </w:trPr>
        <w:tc>
          <w:tcPr>
            <w:tcW w:w="8029" w:type="dxa"/>
            <w:hideMark/>
          </w:tcPr>
          <w:p w:rsidR="00280F6B" w:rsidRPr="00ED4C4E" w:rsidRDefault="00280F6B" w:rsidP="00B9023E">
            <w:pPr>
              <w:numPr>
                <w:ilvl w:val="0"/>
                <w:numId w:val="38"/>
              </w:numPr>
              <w:spacing w:line="360" w:lineRule="exact"/>
              <w:rPr>
                <w:rFonts w:eastAsia="仿宋_GB2312"/>
                <w:kern w:val="0"/>
                <w:sz w:val="30"/>
                <w:szCs w:val="30"/>
              </w:rPr>
            </w:pPr>
            <w:r w:rsidRPr="00ED4C4E">
              <w:rPr>
                <w:rFonts w:eastAsia="仿宋_GB2312"/>
                <w:kern w:val="0"/>
                <w:sz w:val="30"/>
                <w:szCs w:val="30"/>
              </w:rPr>
              <w:t>结构组成</w:t>
            </w:r>
          </w:p>
          <w:p w:rsidR="00280F6B" w:rsidRPr="00ED4C4E" w:rsidRDefault="00280F6B" w:rsidP="00B9023E">
            <w:pPr>
              <w:numPr>
                <w:ilvl w:val="0"/>
                <w:numId w:val="40"/>
              </w:numPr>
              <w:spacing w:line="360" w:lineRule="exact"/>
              <w:rPr>
                <w:rFonts w:eastAsia="仿宋_GB2312"/>
                <w:kern w:val="0"/>
                <w:sz w:val="30"/>
                <w:szCs w:val="30"/>
              </w:rPr>
            </w:pPr>
            <w:r w:rsidRPr="00ED4C4E">
              <w:rPr>
                <w:rFonts w:eastAsia="仿宋_GB2312"/>
                <w:kern w:val="0"/>
                <w:sz w:val="30"/>
                <w:szCs w:val="30"/>
              </w:rPr>
              <w:t>产品组成</w:t>
            </w:r>
          </w:p>
          <w:p w:rsidR="00280F6B" w:rsidRPr="00ED4C4E" w:rsidRDefault="00280F6B" w:rsidP="00B9023E">
            <w:pPr>
              <w:numPr>
                <w:ilvl w:val="0"/>
                <w:numId w:val="40"/>
              </w:numPr>
              <w:spacing w:line="360" w:lineRule="exact"/>
              <w:rPr>
                <w:rFonts w:eastAsia="仿宋_GB2312"/>
                <w:kern w:val="0"/>
                <w:sz w:val="30"/>
                <w:szCs w:val="30"/>
              </w:rPr>
            </w:pPr>
            <w:r w:rsidRPr="00ED4C4E">
              <w:rPr>
                <w:rFonts w:eastAsia="仿宋_GB2312"/>
                <w:kern w:val="0"/>
                <w:sz w:val="30"/>
                <w:szCs w:val="30"/>
              </w:rPr>
              <w:t>关键元器件</w:t>
            </w:r>
          </w:p>
          <w:p w:rsidR="00280F6B" w:rsidRPr="00ED4C4E" w:rsidRDefault="00280F6B" w:rsidP="00B9023E">
            <w:pPr>
              <w:numPr>
                <w:ilvl w:val="0"/>
                <w:numId w:val="40"/>
              </w:numPr>
              <w:spacing w:line="360" w:lineRule="exact"/>
              <w:rPr>
                <w:rFonts w:eastAsia="仿宋_GB2312"/>
                <w:kern w:val="0"/>
                <w:sz w:val="30"/>
                <w:szCs w:val="30"/>
              </w:rPr>
            </w:pPr>
            <w:r w:rsidRPr="00ED4C4E">
              <w:rPr>
                <w:rFonts w:eastAsia="仿宋_GB2312"/>
                <w:kern w:val="0"/>
                <w:sz w:val="30"/>
                <w:szCs w:val="30"/>
              </w:rPr>
              <w:t>关键技术特点</w:t>
            </w:r>
          </w:p>
          <w:p w:rsidR="00280F6B" w:rsidRPr="00ED4C4E" w:rsidRDefault="00280F6B" w:rsidP="00B9023E">
            <w:pPr>
              <w:numPr>
                <w:ilvl w:val="0"/>
                <w:numId w:val="40"/>
              </w:numPr>
              <w:spacing w:line="360" w:lineRule="exact"/>
              <w:rPr>
                <w:rFonts w:eastAsia="仿宋_GB2312"/>
                <w:kern w:val="0"/>
                <w:sz w:val="30"/>
                <w:szCs w:val="30"/>
              </w:rPr>
            </w:pPr>
            <w:r w:rsidRPr="00ED4C4E">
              <w:rPr>
                <w:rFonts w:eastAsia="仿宋_GB2312"/>
                <w:kern w:val="0"/>
                <w:sz w:val="30"/>
                <w:szCs w:val="30"/>
              </w:rPr>
              <w:t>功能、性能指标</w:t>
            </w:r>
          </w:p>
        </w:tc>
      </w:tr>
      <w:tr w:rsidR="00280F6B" w:rsidRPr="00ED4C4E" w:rsidTr="00942A31">
        <w:trPr>
          <w:trHeight w:val="368"/>
          <w:jc w:val="center"/>
        </w:trPr>
        <w:tc>
          <w:tcPr>
            <w:tcW w:w="8029" w:type="dxa"/>
          </w:tcPr>
          <w:p w:rsidR="00280F6B" w:rsidRPr="00ED4C4E" w:rsidRDefault="00280F6B" w:rsidP="00B9023E">
            <w:pPr>
              <w:numPr>
                <w:ilvl w:val="0"/>
                <w:numId w:val="38"/>
              </w:numPr>
              <w:spacing w:line="360" w:lineRule="exact"/>
              <w:rPr>
                <w:rFonts w:eastAsia="仿宋_GB2312"/>
                <w:kern w:val="0"/>
                <w:sz w:val="30"/>
                <w:szCs w:val="30"/>
              </w:rPr>
            </w:pPr>
            <w:r w:rsidRPr="00ED4C4E">
              <w:rPr>
                <w:rFonts w:eastAsia="仿宋_GB2312"/>
                <w:kern w:val="0"/>
                <w:sz w:val="30"/>
                <w:szCs w:val="30"/>
              </w:rPr>
              <w:t>生产工艺</w:t>
            </w:r>
          </w:p>
        </w:tc>
      </w:tr>
      <w:tr w:rsidR="00280F6B" w:rsidRPr="00ED4C4E" w:rsidTr="00942A31">
        <w:trPr>
          <w:trHeight w:val="368"/>
          <w:jc w:val="center"/>
        </w:trPr>
        <w:tc>
          <w:tcPr>
            <w:tcW w:w="8029" w:type="dxa"/>
          </w:tcPr>
          <w:p w:rsidR="00280F6B" w:rsidRPr="00ED4C4E" w:rsidRDefault="00280F6B" w:rsidP="00B9023E">
            <w:pPr>
              <w:numPr>
                <w:ilvl w:val="0"/>
                <w:numId w:val="38"/>
              </w:numPr>
              <w:spacing w:line="360" w:lineRule="exact"/>
              <w:rPr>
                <w:rFonts w:eastAsia="仿宋_GB2312"/>
                <w:kern w:val="0"/>
                <w:sz w:val="30"/>
                <w:szCs w:val="30"/>
              </w:rPr>
            </w:pPr>
            <w:r w:rsidRPr="00ED4C4E">
              <w:rPr>
                <w:rFonts w:eastAsia="仿宋_GB2312"/>
                <w:kern w:val="0"/>
                <w:sz w:val="30"/>
                <w:szCs w:val="30"/>
              </w:rPr>
              <w:t>与人体接触部分的制造材料</w:t>
            </w:r>
          </w:p>
        </w:tc>
      </w:tr>
      <w:tr w:rsidR="00280F6B" w:rsidRPr="00ED4C4E" w:rsidTr="00942A31">
        <w:trPr>
          <w:trHeight w:val="368"/>
          <w:jc w:val="center"/>
        </w:trPr>
        <w:tc>
          <w:tcPr>
            <w:tcW w:w="8029" w:type="dxa"/>
          </w:tcPr>
          <w:p w:rsidR="00280F6B" w:rsidRPr="00ED4C4E" w:rsidRDefault="00280F6B" w:rsidP="00B9023E">
            <w:pPr>
              <w:numPr>
                <w:ilvl w:val="0"/>
                <w:numId w:val="38"/>
              </w:numPr>
              <w:spacing w:line="360" w:lineRule="exact"/>
              <w:ind w:left="0" w:firstLine="0"/>
              <w:rPr>
                <w:rFonts w:eastAsia="仿宋_GB2312"/>
                <w:kern w:val="0"/>
                <w:sz w:val="30"/>
                <w:szCs w:val="30"/>
              </w:rPr>
            </w:pPr>
            <w:r w:rsidRPr="00ED4C4E">
              <w:rPr>
                <w:rFonts w:eastAsia="仿宋_GB2312"/>
                <w:kern w:val="0"/>
                <w:sz w:val="30"/>
                <w:szCs w:val="30"/>
              </w:rPr>
              <w:t>安全性评价（如生物相容性、电气安全性等）</w:t>
            </w:r>
          </w:p>
        </w:tc>
      </w:tr>
      <w:tr w:rsidR="00280F6B" w:rsidRPr="00ED4C4E" w:rsidTr="00942A31">
        <w:trPr>
          <w:trHeight w:val="368"/>
          <w:jc w:val="center"/>
        </w:trPr>
        <w:tc>
          <w:tcPr>
            <w:tcW w:w="8029" w:type="dxa"/>
          </w:tcPr>
          <w:p w:rsidR="00280F6B" w:rsidRPr="00ED4C4E" w:rsidRDefault="00280F6B" w:rsidP="00B9023E">
            <w:pPr>
              <w:numPr>
                <w:ilvl w:val="0"/>
                <w:numId w:val="38"/>
              </w:numPr>
              <w:spacing w:line="360" w:lineRule="exact"/>
              <w:rPr>
                <w:rFonts w:eastAsia="仿宋_GB2312"/>
                <w:kern w:val="0"/>
                <w:sz w:val="30"/>
                <w:szCs w:val="30"/>
              </w:rPr>
            </w:pPr>
            <w:r w:rsidRPr="00ED4C4E">
              <w:rPr>
                <w:rFonts w:eastAsia="仿宋_GB2312"/>
                <w:kern w:val="0"/>
                <w:sz w:val="30"/>
                <w:szCs w:val="30"/>
              </w:rPr>
              <w:t>核心算法</w:t>
            </w:r>
          </w:p>
          <w:p w:rsidR="00280F6B" w:rsidRPr="00410A36" w:rsidRDefault="00280F6B" w:rsidP="00410A36">
            <w:pPr>
              <w:numPr>
                <w:ilvl w:val="0"/>
                <w:numId w:val="41"/>
              </w:numPr>
              <w:spacing w:line="360" w:lineRule="exact"/>
              <w:rPr>
                <w:rFonts w:eastAsia="仿宋_GB2312"/>
                <w:kern w:val="0"/>
                <w:sz w:val="30"/>
                <w:szCs w:val="30"/>
              </w:rPr>
            </w:pPr>
            <w:r w:rsidRPr="00ED4C4E">
              <w:rPr>
                <w:rFonts w:eastAsia="仿宋_GB2312"/>
                <w:kern w:val="0"/>
                <w:sz w:val="30"/>
                <w:szCs w:val="30"/>
              </w:rPr>
              <w:lastRenderedPageBreak/>
              <w:t>除颤功能：双相波的阻抗补偿算法</w:t>
            </w:r>
          </w:p>
        </w:tc>
      </w:tr>
      <w:tr w:rsidR="00280F6B" w:rsidRPr="00ED4C4E" w:rsidTr="00942A31">
        <w:trPr>
          <w:trHeight w:val="1911"/>
          <w:jc w:val="center"/>
        </w:trPr>
        <w:tc>
          <w:tcPr>
            <w:tcW w:w="8029" w:type="dxa"/>
          </w:tcPr>
          <w:p w:rsidR="00280F6B" w:rsidRPr="00ED4C4E" w:rsidRDefault="00280F6B" w:rsidP="00B9023E">
            <w:pPr>
              <w:numPr>
                <w:ilvl w:val="0"/>
                <w:numId w:val="38"/>
              </w:numPr>
              <w:spacing w:line="360" w:lineRule="exact"/>
              <w:rPr>
                <w:rFonts w:eastAsia="仿宋_GB2312"/>
                <w:kern w:val="0"/>
                <w:sz w:val="30"/>
                <w:szCs w:val="30"/>
              </w:rPr>
            </w:pPr>
            <w:r w:rsidRPr="00ED4C4E">
              <w:rPr>
                <w:rFonts w:eastAsia="仿宋_GB2312"/>
                <w:kern w:val="0"/>
                <w:sz w:val="30"/>
                <w:szCs w:val="30"/>
              </w:rPr>
              <w:lastRenderedPageBreak/>
              <w:t>适用范围：</w:t>
            </w:r>
          </w:p>
          <w:p w:rsidR="00280F6B" w:rsidRPr="00ED4C4E" w:rsidRDefault="00280F6B" w:rsidP="00B9023E">
            <w:pPr>
              <w:numPr>
                <w:ilvl w:val="0"/>
                <w:numId w:val="42"/>
              </w:numPr>
              <w:spacing w:line="360" w:lineRule="exact"/>
              <w:rPr>
                <w:rFonts w:eastAsia="仿宋_GB2312"/>
                <w:kern w:val="0"/>
                <w:sz w:val="30"/>
                <w:szCs w:val="30"/>
              </w:rPr>
            </w:pPr>
            <w:r w:rsidRPr="00ED4C4E">
              <w:rPr>
                <w:rFonts w:eastAsia="仿宋_GB2312"/>
                <w:kern w:val="0"/>
                <w:sz w:val="30"/>
                <w:szCs w:val="30"/>
              </w:rPr>
              <w:t>适用人群</w:t>
            </w:r>
          </w:p>
          <w:p w:rsidR="00280F6B" w:rsidRPr="00ED4C4E" w:rsidRDefault="00280F6B" w:rsidP="00B9023E">
            <w:pPr>
              <w:numPr>
                <w:ilvl w:val="0"/>
                <w:numId w:val="42"/>
              </w:numPr>
              <w:spacing w:line="360" w:lineRule="exact"/>
              <w:rPr>
                <w:rFonts w:eastAsia="仿宋_GB2312"/>
                <w:kern w:val="0"/>
                <w:sz w:val="30"/>
                <w:szCs w:val="30"/>
              </w:rPr>
            </w:pPr>
            <w:r w:rsidRPr="00ED4C4E">
              <w:rPr>
                <w:rFonts w:eastAsia="仿宋_GB2312"/>
                <w:kern w:val="0"/>
                <w:sz w:val="30"/>
                <w:szCs w:val="30"/>
              </w:rPr>
              <w:t>作用部位和方式：前</w:t>
            </w:r>
            <w:r w:rsidRPr="00ED4C4E">
              <w:rPr>
                <w:rFonts w:eastAsia="仿宋_GB2312"/>
                <w:kern w:val="0"/>
                <w:sz w:val="30"/>
                <w:szCs w:val="30"/>
              </w:rPr>
              <w:t>-</w:t>
            </w:r>
            <w:r w:rsidRPr="00ED4C4E">
              <w:rPr>
                <w:rFonts w:eastAsia="仿宋_GB2312"/>
                <w:kern w:val="0"/>
                <w:sz w:val="30"/>
                <w:szCs w:val="30"/>
              </w:rPr>
              <w:t>侧、前</w:t>
            </w:r>
            <w:r w:rsidRPr="00ED4C4E">
              <w:rPr>
                <w:rFonts w:eastAsia="仿宋_GB2312"/>
                <w:kern w:val="0"/>
                <w:sz w:val="30"/>
                <w:szCs w:val="30"/>
              </w:rPr>
              <w:t>-</w:t>
            </w:r>
            <w:r w:rsidRPr="00ED4C4E">
              <w:rPr>
                <w:rFonts w:eastAsia="仿宋_GB2312"/>
                <w:kern w:val="0"/>
                <w:sz w:val="30"/>
                <w:szCs w:val="30"/>
              </w:rPr>
              <w:t>后、前</w:t>
            </w:r>
            <w:r w:rsidRPr="00ED4C4E">
              <w:rPr>
                <w:rFonts w:eastAsia="仿宋_GB2312"/>
                <w:kern w:val="0"/>
                <w:sz w:val="30"/>
                <w:szCs w:val="30"/>
              </w:rPr>
              <w:t>-</w:t>
            </w:r>
            <w:r w:rsidRPr="00ED4C4E">
              <w:rPr>
                <w:rFonts w:eastAsia="仿宋_GB2312"/>
                <w:kern w:val="0"/>
                <w:sz w:val="30"/>
                <w:szCs w:val="30"/>
              </w:rPr>
              <w:t>左肩胛、前</w:t>
            </w:r>
            <w:r w:rsidRPr="00ED4C4E">
              <w:rPr>
                <w:rFonts w:eastAsia="仿宋_GB2312"/>
                <w:kern w:val="0"/>
                <w:sz w:val="30"/>
                <w:szCs w:val="30"/>
              </w:rPr>
              <w:t>-</w:t>
            </w:r>
            <w:r w:rsidRPr="00ED4C4E">
              <w:rPr>
                <w:rFonts w:eastAsia="仿宋_GB2312"/>
                <w:kern w:val="0"/>
                <w:sz w:val="30"/>
                <w:szCs w:val="30"/>
              </w:rPr>
              <w:t>右肩胛</w:t>
            </w:r>
          </w:p>
          <w:p w:rsidR="00280F6B" w:rsidRPr="00ED4C4E" w:rsidRDefault="00280F6B" w:rsidP="00B9023E">
            <w:pPr>
              <w:numPr>
                <w:ilvl w:val="0"/>
                <w:numId w:val="42"/>
              </w:numPr>
              <w:spacing w:line="360" w:lineRule="exact"/>
              <w:rPr>
                <w:rFonts w:eastAsia="仿宋_GB2312"/>
                <w:kern w:val="0"/>
                <w:sz w:val="30"/>
                <w:szCs w:val="30"/>
              </w:rPr>
            </w:pPr>
            <w:r w:rsidRPr="00ED4C4E">
              <w:rPr>
                <w:rFonts w:eastAsia="仿宋_GB2312"/>
                <w:kern w:val="0"/>
                <w:sz w:val="30"/>
                <w:szCs w:val="30"/>
              </w:rPr>
              <w:t>适应症</w:t>
            </w:r>
          </w:p>
          <w:p w:rsidR="00280F6B" w:rsidRPr="00ED4C4E" w:rsidRDefault="00280F6B" w:rsidP="00B9023E">
            <w:pPr>
              <w:numPr>
                <w:ilvl w:val="0"/>
                <w:numId w:val="42"/>
              </w:numPr>
              <w:spacing w:line="360" w:lineRule="exact"/>
              <w:rPr>
                <w:rFonts w:eastAsia="仿宋_GB2312"/>
                <w:kern w:val="0"/>
                <w:sz w:val="30"/>
                <w:szCs w:val="30"/>
              </w:rPr>
            </w:pPr>
            <w:r w:rsidRPr="00ED4C4E">
              <w:rPr>
                <w:rFonts w:eastAsia="仿宋_GB2312"/>
                <w:kern w:val="0"/>
                <w:sz w:val="30"/>
                <w:szCs w:val="30"/>
              </w:rPr>
              <w:t>使用环境</w:t>
            </w:r>
          </w:p>
          <w:p w:rsidR="00280F6B" w:rsidRPr="00ED4C4E" w:rsidRDefault="00280F6B" w:rsidP="00B9023E">
            <w:pPr>
              <w:numPr>
                <w:ilvl w:val="0"/>
                <w:numId w:val="42"/>
              </w:numPr>
              <w:spacing w:line="360" w:lineRule="exact"/>
              <w:rPr>
                <w:rFonts w:eastAsia="仿宋_GB2312"/>
                <w:kern w:val="0"/>
                <w:sz w:val="30"/>
                <w:szCs w:val="30"/>
              </w:rPr>
            </w:pPr>
            <w:r w:rsidRPr="00ED4C4E">
              <w:rPr>
                <w:rFonts w:eastAsia="仿宋_GB2312"/>
                <w:kern w:val="0"/>
                <w:sz w:val="30"/>
                <w:szCs w:val="30"/>
              </w:rPr>
              <w:t>对使用者和操作者的要求</w:t>
            </w:r>
          </w:p>
        </w:tc>
      </w:tr>
      <w:tr w:rsidR="00280F6B" w:rsidRPr="00ED4C4E" w:rsidTr="00942A31">
        <w:trPr>
          <w:jc w:val="center"/>
        </w:trPr>
        <w:tc>
          <w:tcPr>
            <w:tcW w:w="8029" w:type="dxa"/>
            <w:tcBorders>
              <w:bottom w:val="nil"/>
            </w:tcBorders>
            <w:hideMark/>
          </w:tcPr>
          <w:p w:rsidR="00280F6B" w:rsidRPr="00ED4C4E" w:rsidRDefault="00280F6B" w:rsidP="00942A31">
            <w:pPr>
              <w:spacing w:line="360" w:lineRule="exact"/>
              <w:rPr>
                <w:rFonts w:eastAsia="仿宋_GB2312"/>
                <w:kern w:val="0"/>
                <w:sz w:val="30"/>
                <w:szCs w:val="30"/>
              </w:rPr>
            </w:pPr>
          </w:p>
        </w:tc>
      </w:tr>
      <w:tr w:rsidR="00280F6B" w:rsidRPr="00ED4C4E" w:rsidTr="00942A31">
        <w:trPr>
          <w:trHeight w:val="180"/>
          <w:jc w:val="center"/>
        </w:trPr>
        <w:tc>
          <w:tcPr>
            <w:tcW w:w="8029" w:type="dxa"/>
            <w:tcBorders>
              <w:top w:val="nil"/>
            </w:tcBorders>
          </w:tcPr>
          <w:p w:rsidR="00280F6B" w:rsidRPr="00ED4C4E" w:rsidRDefault="00280F6B" w:rsidP="00B9023E">
            <w:pPr>
              <w:numPr>
                <w:ilvl w:val="0"/>
                <w:numId w:val="38"/>
              </w:numPr>
              <w:spacing w:line="360" w:lineRule="exact"/>
              <w:rPr>
                <w:rFonts w:eastAsia="仿宋_GB2312"/>
                <w:kern w:val="0"/>
                <w:sz w:val="30"/>
                <w:szCs w:val="30"/>
              </w:rPr>
            </w:pPr>
            <w:r w:rsidRPr="00ED4C4E">
              <w:rPr>
                <w:rFonts w:eastAsia="仿宋_GB2312"/>
                <w:kern w:val="0"/>
                <w:sz w:val="30"/>
                <w:szCs w:val="30"/>
              </w:rPr>
              <w:t>使用方法</w:t>
            </w:r>
          </w:p>
        </w:tc>
      </w:tr>
      <w:tr w:rsidR="00280F6B" w:rsidRPr="00ED4C4E" w:rsidTr="00942A31">
        <w:trPr>
          <w:trHeight w:val="180"/>
          <w:jc w:val="center"/>
        </w:trPr>
        <w:tc>
          <w:tcPr>
            <w:tcW w:w="8029" w:type="dxa"/>
            <w:hideMark/>
          </w:tcPr>
          <w:p w:rsidR="00280F6B" w:rsidRPr="00ED4C4E" w:rsidRDefault="00280F6B" w:rsidP="00B9023E">
            <w:pPr>
              <w:numPr>
                <w:ilvl w:val="0"/>
                <w:numId w:val="38"/>
              </w:numPr>
              <w:spacing w:line="360" w:lineRule="exact"/>
              <w:rPr>
                <w:rFonts w:eastAsia="仿宋_GB2312"/>
                <w:kern w:val="0"/>
                <w:sz w:val="30"/>
                <w:szCs w:val="30"/>
              </w:rPr>
            </w:pPr>
            <w:r w:rsidRPr="00ED4C4E">
              <w:rPr>
                <w:rFonts w:eastAsia="仿宋_GB2312"/>
                <w:kern w:val="0"/>
                <w:sz w:val="30"/>
                <w:szCs w:val="30"/>
              </w:rPr>
              <w:t>禁忌症</w:t>
            </w:r>
          </w:p>
        </w:tc>
      </w:tr>
      <w:tr w:rsidR="00280F6B" w:rsidRPr="00ED4C4E" w:rsidTr="00942A31">
        <w:trPr>
          <w:trHeight w:val="180"/>
          <w:jc w:val="center"/>
        </w:trPr>
        <w:tc>
          <w:tcPr>
            <w:tcW w:w="8029" w:type="dxa"/>
          </w:tcPr>
          <w:p w:rsidR="00280F6B" w:rsidRPr="00ED4C4E" w:rsidRDefault="00280F6B" w:rsidP="00B9023E">
            <w:pPr>
              <w:numPr>
                <w:ilvl w:val="0"/>
                <w:numId w:val="38"/>
              </w:numPr>
              <w:spacing w:line="360" w:lineRule="exact"/>
              <w:rPr>
                <w:rFonts w:eastAsia="仿宋_GB2312"/>
                <w:kern w:val="0"/>
                <w:sz w:val="30"/>
                <w:szCs w:val="30"/>
              </w:rPr>
            </w:pPr>
            <w:r w:rsidRPr="00ED4C4E">
              <w:rPr>
                <w:rFonts w:eastAsia="仿宋_GB2312"/>
                <w:kern w:val="0"/>
                <w:sz w:val="30"/>
                <w:szCs w:val="30"/>
              </w:rPr>
              <w:t>防范措施和警告</w:t>
            </w:r>
          </w:p>
        </w:tc>
      </w:tr>
      <w:tr w:rsidR="00280F6B" w:rsidRPr="00ED4C4E" w:rsidTr="00942A31">
        <w:trPr>
          <w:trHeight w:val="180"/>
          <w:jc w:val="center"/>
        </w:trPr>
        <w:tc>
          <w:tcPr>
            <w:tcW w:w="8029" w:type="dxa"/>
          </w:tcPr>
          <w:p w:rsidR="00280F6B" w:rsidRPr="00ED4C4E" w:rsidRDefault="00280F6B" w:rsidP="00B9023E">
            <w:pPr>
              <w:numPr>
                <w:ilvl w:val="0"/>
                <w:numId w:val="38"/>
              </w:numPr>
              <w:spacing w:line="360" w:lineRule="exact"/>
              <w:rPr>
                <w:rFonts w:eastAsia="仿宋_GB2312"/>
                <w:kern w:val="0"/>
                <w:sz w:val="30"/>
                <w:szCs w:val="30"/>
              </w:rPr>
            </w:pPr>
            <w:r w:rsidRPr="00ED4C4E">
              <w:rPr>
                <w:rFonts w:eastAsia="仿宋_GB2312"/>
                <w:kern w:val="0"/>
                <w:sz w:val="30"/>
                <w:szCs w:val="30"/>
              </w:rPr>
              <w:t>灭菌</w:t>
            </w:r>
            <w:r w:rsidRPr="00ED4C4E">
              <w:rPr>
                <w:rFonts w:eastAsia="仿宋_GB2312"/>
                <w:kern w:val="0"/>
                <w:sz w:val="30"/>
                <w:szCs w:val="30"/>
              </w:rPr>
              <w:t>/</w:t>
            </w:r>
            <w:r w:rsidRPr="00ED4C4E">
              <w:rPr>
                <w:rFonts w:eastAsia="仿宋_GB2312"/>
                <w:kern w:val="0"/>
                <w:sz w:val="30"/>
                <w:szCs w:val="30"/>
              </w:rPr>
              <w:t>消毒方式</w:t>
            </w:r>
          </w:p>
        </w:tc>
      </w:tr>
      <w:tr w:rsidR="00280F6B" w:rsidRPr="00ED4C4E" w:rsidTr="00942A31">
        <w:trPr>
          <w:trHeight w:val="180"/>
          <w:jc w:val="center"/>
        </w:trPr>
        <w:tc>
          <w:tcPr>
            <w:tcW w:w="8029" w:type="dxa"/>
          </w:tcPr>
          <w:p w:rsidR="00280F6B" w:rsidRPr="00ED4C4E" w:rsidRDefault="00280F6B" w:rsidP="00B9023E">
            <w:pPr>
              <w:numPr>
                <w:ilvl w:val="0"/>
                <w:numId w:val="38"/>
              </w:numPr>
              <w:spacing w:line="360" w:lineRule="exact"/>
              <w:rPr>
                <w:rFonts w:eastAsia="仿宋_GB2312"/>
                <w:kern w:val="0"/>
                <w:sz w:val="30"/>
                <w:szCs w:val="30"/>
              </w:rPr>
            </w:pPr>
            <w:r w:rsidRPr="00ED4C4E">
              <w:rPr>
                <w:rFonts w:eastAsia="仿宋_GB2312"/>
                <w:kern w:val="0"/>
                <w:sz w:val="30"/>
                <w:szCs w:val="30"/>
              </w:rPr>
              <w:t>包装</w:t>
            </w:r>
          </w:p>
        </w:tc>
      </w:tr>
      <w:tr w:rsidR="00280F6B" w:rsidRPr="00ED4C4E" w:rsidTr="00942A31">
        <w:trPr>
          <w:trHeight w:val="180"/>
          <w:jc w:val="center"/>
        </w:trPr>
        <w:tc>
          <w:tcPr>
            <w:tcW w:w="8029" w:type="dxa"/>
          </w:tcPr>
          <w:p w:rsidR="00280F6B" w:rsidRPr="00ED4C4E" w:rsidRDefault="00280F6B" w:rsidP="00B9023E">
            <w:pPr>
              <w:numPr>
                <w:ilvl w:val="0"/>
                <w:numId w:val="38"/>
              </w:numPr>
              <w:spacing w:line="360" w:lineRule="exact"/>
              <w:rPr>
                <w:rFonts w:eastAsia="仿宋_GB2312"/>
                <w:kern w:val="0"/>
                <w:sz w:val="30"/>
                <w:szCs w:val="30"/>
              </w:rPr>
            </w:pPr>
            <w:r w:rsidRPr="00ED4C4E">
              <w:rPr>
                <w:rFonts w:eastAsia="仿宋_GB2312"/>
                <w:kern w:val="0"/>
                <w:sz w:val="30"/>
                <w:szCs w:val="30"/>
              </w:rPr>
              <w:t>标签</w:t>
            </w:r>
          </w:p>
        </w:tc>
      </w:tr>
      <w:tr w:rsidR="00280F6B" w:rsidRPr="00ED4C4E" w:rsidTr="00942A31">
        <w:trPr>
          <w:trHeight w:val="328"/>
          <w:jc w:val="center"/>
        </w:trPr>
        <w:tc>
          <w:tcPr>
            <w:tcW w:w="8029" w:type="dxa"/>
          </w:tcPr>
          <w:p w:rsidR="00280F6B" w:rsidRPr="00ED4C4E" w:rsidRDefault="00280F6B" w:rsidP="00B9023E">
            <w:pPr>
              <w:numPr>
                <w:ilvl w:val="0"/>
                <w:numId w:val="38"/>
              </w:numPr>
              <w:spacing w:line="360" w:lineRule="exact"/>
              <w:rPr>
                <w:rFonts w:eastAsia="仿宋_GB2312"/>
                <w:kern w:val="0"/>
                <w:sz w:val="30"/>
                <w:szCs w:val="30"/>
              </w:rPr>
            </w:pPr>
            <w:r w:rsidRPr="00ED4C4E">
              <w:rPr>
                <w:rFonts w:eastAsia="仿宋_GB2312"/>
                <w:kern w:val="0"/>
                <w:sz w:val="30"/>
                <w:szCs w:val="30"/>
              </w:rPr>
              <w:t>产品说明书</w:t>
            </w:r>
          </w:p>
        </w:tc>
      </w:tr>
    </w:tbl>
    <w:p w:rsidR="00FA2516" w:rsidRPr="00250E40" w:rsidRDefault="00760242" w:rsidP="00FA2516">
      <w:pPr>
        <w:pStyle w:val="2"/>
        <w:numPr>
          <w:ilvl w:val="0"/>
          <w:numId w:val="26"/>
        </w:numPr>
        <w:spacing w:before="0" w:after="0" w:line="240" w:lineRule="auto"/>
        <w:ind w:left="0" w:firstLineChars="200" w:firstLine="640"/>
        <w:rPr>
          <w:rFonts w:ascii="黑体" w:eastAsia="黑体" w:cs="仿宋_GB2312"/>
          <w:b w:val="0"/>
        </w:rPr>
      </w:pPr>
      <w:r>
        <w:rPr>
          <w:rFonts w:ascii="黑体" w:eastAsia="黑体" w:cs="仿宋_GB2312"/>
          <w:b w:val="0"/>
        </w:rPr>
        <w:t>体外同步</w:t>
      </w:r>
      <w:r>
        <w:rPr>
          <w:rFonts w:ascii="黑体" w:eastAsia="黑体" w:cs="仿宋_GB2312" w:hint="eastAsia"/>
          <w:b w:val="0"/>
        </w:rPr>
        <w:t>复</w:t>
      </w:r>
      <w:proofErr w:type="gramStart"/>
      <w:r>
        <w:rPr>
          <w:rFonts w:ascii="黑体" w:eastAsia="黑体" w:cs="仿宋_GB2312" w:hint="eastAsia"/>
          <w:b w:val="0"/>
        </w:rPr>
        <w:t>律功能</w:t>
      </w:r>
      <w:proofErr w:type="gramEnd"/>
      <w:r w:rsidR="00FA2516" w:rsidRPr="00250E40">
        <w:rPr>
          <w:rFonts w:ascii="黑体" w:eastAsia="黑体" w:cs="仿宋_GB2312"/>
          <w:b w:val="0"/>
        </w:rPr>
        <w:t>及其性能</w:t>
      </w:r>
      <w:r w:rsidR="007638BA">
        <w:rPr>
          <w:rFonts w:ascii="黑体" w:eastAsia="黑体" w:cs="仿宋_GB2312" w:hint="eastAsia"/>
          <w:b w:val="0"/>
        </w:rPr>
        <w:t>指标</w:t>
      </w:r>
      <w:r w:rsidR="00FA2516" w:rsidRPr="00250E40">
        <w:rPr>
          <w:rFonts w:ascii="黑体" w:eastAsia="黑体" w:cs="仿宋_GB2312"/>
          <w:b w:val="0"/>
        </w:rPr>
        <w:t>的对比</w:t>
      </w:r>
    </w:p>
    <w:p w:rsidR="00FA2516" w:rsidRPr="00ED4C4E" w:rsidRDefault="00FA2516" w:rsidP="00FA2516">
      <w:pPr>
        <w:autoSpaceDE w:val="0"/>
        <w:autoSpaceDN w:val="0"/>
        <w:adjustRightInd w:val="0"/>
        <w:ind w:firstLineChars="200" w:firstLine="640"/>
        <w:jc w:val="left"/>
        <w:rPr>
          <w:rFonts w:eastAsia="仿宋_GB2312"/>
          <w:sz w:val="32"/>
          <w:szCs w:val="32"/>
        </w:rPr>
      </w:pPr>
      <w:r w:rsidRPr="00ED4C4E">
        <w:rPr>
          <w:rFonts w:eastAsia="仿宋_GB2312"/>
          <w:color w:val="000000"/>
          <w:sz w:val="32"/>
          <w:szCs w:val="32"/>
        </w:rPr>
        <w:t>对于</w:t>
      </w:r>
      <w:r w:rsidRPr="00ED4C4E">
        <w:rPr>
          <w:rFonts w:eastAsia="仿宋_GB2312"/>
          <w:color w:val="000000"/>
          <w:sz w:val="32"/>
          <w:szCs w:val="32"/>
        </w:rPr>
        <w:fldChar w:fldCharType="begin"/>
      </w:r>
      <w:r w:rsidRPr="00ED4C4E">
        <w:rPr>
          <w:rFonts w:eastAsia="仿宋_GB2312"/>
          <w:color w:val="000000"/>
          <w:sz w:val="32"/>
          <w:szCs w:val="32"/>
        </w:rPr>
        <w:instrText xml:space="preserve"> REF _Ref467140697 \h  \* MERGEFORMAT </w:instrText>
      </w:r>
      <w:r w:rsidRPr="00ED4C4E">
        <w:rPr>
          <w:rFonts w:eastAsia="仿宋_GB2312"/>
          <w:color w:val="000000"/>
          <w:sz w:val="32"/>
          <w:szCs w:val="32"/>
        </w:rPr>
      </w:r>
      <w:r w:rsidRPr="00ED4C4E">
        <w:rPr>
          <w:rFonts w:eastAsia="仿宋_GB2312"/>
          <w:color w:val="000000"/>
          <w:sz w:val="32"/>
          <w:szCs w:val="32"/>
        </w:rPr>
        <w:fldChar w:fldCharType="separate"/>
      </w:r>
      <w:r w:rsidRPr="00ED4C4E">
        <w:rPr>
          <w:rFonts w:eastAsia="仿宋_GB2312"/>
          <w:sz w:val="32"/>
          <w:szCs w:val="32"/>
        </w:rPr>
        <w:t>表</w:t>
      </w:r>
      <w:r w:rsidRPr="00ED4C4E">
        <w:rPr>
          <w:rFonts w:eastAsia="仿宋_GB2312"/>
          <w:noProof/>
          <w:sz w:val="32"/>
          <w:szCs w:val="32"/>
        </w:rPr>
        <w:t>3</w:t>
      </w:r>
      <w:r w:rsidRPr="00ED4C4E">
        <w:rPr>
          <w:rFonts w:eastAsia="仿宋_GB2312"/>
          <w:color w:val="000000"/>
          <w:sz w:val="32"/>
          <w:szCs w:val="32"/>
        </w:rPr>
        <w:fldChar w:fldCharType="end"/>
      </w:r>
      <w:r w:rsidRPr="00ED4C4E">
        <w:rPr>
          <w:rFonts w:eastAsia="仿宋_GB2312"/>
          <w:color w:val="000000"/>
          <w:sz w:val="32"/>
          <w:szCs w:val="32"/>
        </w:rPr>
        <w:t>的第</w:t>
      </w:r>
      <w:r w:rsidRPr="00ED4C4E">
        <w:rPr>
          <w:rFonts w:eastAsia="仿宋_GB2312"/>
          <w:color w:val="000000"/>
          <w:sz w:val="32"/>
          <w:szCs w:val="32"/>
        </w:rPr>
        <w:t>2</w:t>
      </w:r>
      <w:r w:rsidRPr="00ED4C4E">
        <w:rPr>
          <w:rFonts w:eastAsia="仿宋_GB2312"/>
          <w:color w:val="000000"/>
          <w:sz w:val="32"/>
          <w:szCs w:val="32"/>
        </w:rPr>
        <w:t>项</w:t>
      </w:r>
      <w:r w:rsidRPr="00ED4C4E">
        <w:rPr>
          <w:rFonts w:eastAsia="仿宋_GB2312"/>
          <w:color w:val="000000"/>
          <w:sz w:val="32"/>
          <w:szCs w:val="32"/>
        </w:rPr>
        <w:t>d)</w:t>
      </w:r>
      <w:r w:rsidRPr="00ED4C4E">
        <w:rPr>
          <w:rFonts w:eastAsia="仿宋_GB2312"/>
          <w:color w:val="000000"/>
          <w:sz w:val="32"/>
          <w:szCs w:val="32"/>
        </w:rPr>
        <w:t>条中功能、性能指标的对比，注册申请人应提供二者的</w:t>
      </w:r>
      <w:r w:rsidR="00410A36">
        <w:rPr>
          <w:rFonts w:eastAsia="仿宋_GB2312" w:hint="eastAsia"/>
          <w:color w:val="000000"/>
          <w:sz w:val="32"/>
          <w:szCs w:val="32"/>
        </w:rPr>
        <w:t>同步</w:t>
      </w:r>
      <w:r w:rsidR="001D40C3">
        <w:rPr>
          <w:rFonts w:eastAsia="仿宋_GB2312" w:hint="eastAsia"/>
          <w:color w:val="000000"/>
          <w:sz w:val="32"/>
          <w:szCs w:val="32"/>
        </w:rPr>
        <w:t>触发</w:t>
      </w:r>
      <w:r w:rsidR="00A2104F">
        <w:rPr>
          <w:rFonts w:eastAsia="仿宋_GB2312" w:hint="eastAsia"/>
          <w:color w:val="000000"/>
          <w:sz w:val="32"/>
          <w:szCs w:val="32"/>
        </w:rPr>
        <w:t>方式和</w:t>
      </w:r>
      <w:r w:rsidR="00410A36">
        <w:rPr>
          <w:rFonts w:eastAsia="仿宋_GB2312" w:hint="eastAsia"/>
          <w:color w:val="000000"/>
          <w:sz w:val="32"/>
          <w:szCs w:val="32"/>
        </w:rPr>
        <w:t>性能</w:t>
      </w:r>
      <w:r w:rsidR="00A2104F">
        <w:rPr>
          <w:rFonts w:eastAsia="仿宋_GB2312" w:hint="eastAsia"/>
          <w:color w:val="000000"/>
          <w:sz w:val="32"/>
          <w:szCs w:val="32"/>
        </w:rPr>
        <w:t>指标、</w:t>
      </w:r>
      <w:r w:rsidRPr="00ED4C4E">
        <w:rPr>
          <w:rFonts w:eastAsia="仿宋_GB2312"/>
          <w:color w:val="000000"/>
          <w:sz w:val="32"/>
          <w:szCs w:val="32"/>
        </w:rPr>
        <w:t>体外同步除颤波形及其性能</w:t>
      </w:r>
      <w:r w:rsidR="00A73992">
        <w:rPr>
          <w:rFonts w:eastAsia="仿宋_GB2312" w:hint="eastAsia"/>
          <w:color w:val="000000"/>
          <w:sz w:val="32"/>
          <w:szCs w:val="32"/>
        </w:rPr>
        <w:t>指标</w:t>
      </w:r>
      <w:r w:rsidRPr="00ED4C4E">
        <w:rPr>
          <w:rFonts w:eastAsia="仿宋_GB2312"/>
          <w:color w:val="000000"/>
          <w:sz w:val="32"/>
          <w:szCs w:val="32"/>
        </w:rPr>
        <w:t>的差异性研究资料，</w:t>
      </w:r>
      <w:r w:rsidRPr="00ED4C4E">
        <w:rPr>
          <w:rFonts w:eastAsia="仿宋_GB2312"/>
          <w:sz w:val="32"/>
          <w:szCs w:val="32"/>
        </w:rPr>
        <w:t>详见《体外除颤产品注册技术审查指导原则》</w:t>
      </w:r>
      <w:r w:rsidRPr="00ED4C4E">
        <w:rPr>
          <w:rFonts w:eastAsia="仿宋_GB2312"/>
          <w:color w:val="000000"/>
          <w:sz w:val="32"/>
          <w:szCs w:val="32"/>
        </w:rPr>
        <w:t>附录</w:t>
      </w:r>
      <w:r w:rsidRPr="00ED4C4E">
        <w:rPr>
          <w:rFonts w:eastAsia="仿宋_GB2312"/>
          <w:color w:val="000000"/>
          <w:sz w:val="32"/>
          <w:szCs w:val="32"/>
        </w:rPr>
        <w:t>5</w:t>
      </w:r>
      <w:r w:rsidRPr="00ED4C4E">
        <w:rPr>
          <w:rFonts w:eastAsia="仿宋_GB2312"/>
          <w:color w:val="000000"/>
          <w:sz w:val="32"/>
          <w:szCs w:val="32"/>
        </w:rPr>
        <w:t>。</w:t>
      </w:r>
    </w:p>
    <w:p w:rsidR="00250E40" w:rsidRPr="00980BEE" w:rsidRDefault="00250E40" w:rsidP="00FA2516">
      <w:pPr>
        <w:pStyle w:val="2"/>
        <w:numPr>
          <w:ilvl w:val="0"/>
          <w:numId w:val="26"/>
        </w:numPr>
        <w:spacing w:before="0" w:after="0" w:line="240" w:lineRule="auto"/>
        <w:ind w:left="0" w:firstLineChars="200" w:firstLine="640"/>
        <w:rPr>
          <w:rFonts w:ascii="黑体" w:eastAsia="黑体" w:cs="仿宋_GB2312"/>
          <w:b w:val="0"/>
        </w:rPr>
      </w:pPr>
      <w:r w:rsidRPr="00980BEE">
        <w:rPr>
          <w:rFonts w:ascii="黑体" w:eastAsia="黑体" w:cs="仿宋_GB2312" w:hint="eastAsia"/>
          <w:b w:val="0"/>
        </w:rPr>
        <w:t>判断差异性对安全性和有效性影响的基本原则</w:t>
      </w:r>
    </w:p>
    <w:p w:rsidR="00250E40" w:rsidRPr="00D200F7" w:rsidRDefault="00250E40" w:rsidP="00250E40">
      <w:pPr>
        <w:spacing w:line="360" w:lineRule="auto"/>
        <w:ind w:firstLineChars="200" w:firstLine="640"/>
        <w:rPr>
          <w:rFonts w:ascii="仿宋_GB2312" w:eastAsia="仿宋_GB2312"/>
          <w:sz w:val="32"/>
          <w:szCs w:val="32"/>
        </w:rPr>
      </w:pPr>
      <w:r w:rsidRPr="00D200F7">
        <w:rPr>
          <w:rFonts w:ascii="仿宋_GB2312" w:eastAsia="仿宋_GB2312" w:hint="eastAsia"/>
          <w:sz w:val="32"/>
          <w:szCs w:val="32"/>
        </w:rPr>
        <w:t>如果</w:t>
      </w:r>
      <w:r w:rsidR="008B02C7">
        <w:rPr>
          <w:rFonts w:eastAsia="仿宋_GB2312" w:hint="eastAsia"/>
          <w:color w:val="000000"/>
          <w:sz w:val="32"/>
          <w:szCs w:val="32"/>
        </w:rPr>
        <w:t>同步触发方式</w:t>
      </w:r>
      <w:r w:rsidR="00BE2EC2">
        <w:rPr>
          <w:rFonts w:eastAsia="仿宋_GB2312" w:hint="eastAsia"/>
          <w:color w:val="000000"/>
          <w:sz w:val="32"/>
          <w:szCs w:val="32"/>
        </w:rPr>
        <w:t>和性能指标</w:t>
      </w:r>
      <w:r w:rsidR="008615E9">
        <w:rPr>
          <w:rFonts w:eastAsia="仿宋_GB2312" w:hint="eastAsia"/>
          <w:color w:val="000000"/>
          <w:sz w:val="32"/>
          <w:szCs w:val="32"/>
        </w:rPr>
        <w:t>、</w:t>
      </w:r>
      <w:r w:rsidRPr="00D200F7">
        <w:rPr>
          <w:rFonts w:ascii="仿宋_GB2312" w:eastAsia="仿宋_GB2312" w:hint="eastAsia"/>
          <w:sz w:val="32"/>
          <w:szCs w:val="32"/>
        </w:rPr>
        <w:t>除颤波形</w:t>
      </w:r>
      <w:r>
        <w:rPr>
          <w:rFonts w:ascii="仿宋_GB2312" w:eastAsia="仿宋_GB2312" w:hint="eastAsia"/>
          <w:sz w:val="32"/>
          <w:szCs w:val="32"/>
        </w:rPr>
        <w:t>的形态的对比图或二者除颤波形</w:t>
      </w:r>
      <w:r w:rsidRPr="00D200F7">
        <w:rPr>
          <w:rFonts w:ascii="仿宋_GB2312" w:eastAsia="仿宋_GB2312" w:hint="eastAsia"/>
          <w:sz w:val="32"/>
          <w:szCs w:val="32"/>
        </w:rPr>
        <w:t>性能</w:t>
      </w:r>
      <w:r w:rsidR="00D310AE">
        <w:rPr>
          <w:rFonts w:eastAsia="仿宋_GB2312" w:hint="eastAsia"/>
          <w:color w:val="000000"/>
          <w:sz w:val="32"/>
          <w:szCs w:val="32"/>
        </w:rPr>
        <w:t>指标</w:t>
      </w:r>
      <w:r>
        <w:rPr>
          <w:rFonts w:ascii="仿宋_GB2312" w:eastAsia="仿宋_GB2312" w:hint="eastAsia"/>
          <w:sz w:val="32"/>
          <w:szCs w:val="32"/>
        </w:rPr>
        <w:t>的统计分析结果</w:t>
      </w:r>
      <w:r w:rsidRPr="00D200F7">
        <w:rPr>
          <w:rFonts w:ascii="仿宋_GB2312" w:eastAsia="仿宋_GB2312" w:hint="eastAsia"/>
          <w:sz w:val="32"/>
          <w:szCs w:val="32"/>
        </w:rPr>
        <w:t>明显不一致，</w:t>
      </w:r>
      <w:r>
        <w:rPr>
          <w:rFonts w:ascii="仿宋_GB2312" w:eastAsia="仿宋_GB2312" w:hint="eastAsia"/>
          <w:sz w:val="32"/>
          <w:szCs w:val="32"/>
        </w:rPr>
        <w:t>那么二者在</w:t>
      </w:r>
      <w:r w:rsidRPr="00D200F7">
        <w:rPr>
          <w:rFonts w:ascii="仿宋_GB2312" w:eastAsia="仿宋_GB2312" w:hint="eastAsia"/>
          <w:sz w:val="32"/>
          <w:szCs w:val="32"/>
        </w:rPr>
        <w:t>除颤波形及其性能</w:t>
      </w:r>
      <w:r w:rsidR="00D310AE">
        <w:rPr>
          <w:rFonts w:eastAsia="仿宋_GB2312" w:hint="eastAsia"/>
          <w:color w:val="000000"/>
          <w:sz w:val="32"/>
          <w:szCs w:val="32"/>
        </w:rPr>
        <w:t>指标</w:t>
      </w:r>
      <w:r>
        <w:rPr>
          <w:rFonts w:ascii="仿宋_GB2312" w:eastAsia="仿宋_GB2312" w:hint="eastAsia"/>
          <w:sz w:val="32"/>
          <w:szCs w:val="32"/>
        </w:rPr>
        <w:t>方面具有显著的</w:t>
      </w:r>
      <w:r w:rsidRPr="00D200F7">
        <w:rPr>
          <w:rFonts w:ascii="仿宋_GB2312" w:eastAsia="仿宋_GB2312" w:hint="eastAsia"/>
          <w:sz w:val="32"/>
          <w:szCs w:val="32"/>
        </w:rPr>
        <w:t>差异性</w:t>
      </w:r>
      <w:r>
        <w:rPr>
          <w:rFonts w:ascii="仿宋_GB2312" w:eastAsia="仿宋_GB2312" w:hint="eastAsia"/>
          <w:sz w:val="32"/>
          <w:szCs w:val="32"/>
        </w:rPr>
        <w:t>，会</w:t>
      </w:r>
      <w:r w:rsidRPr="00D200F7">
        <w:rPr>
          <w:rFonts w:ascii="仿宋_GB2312" w:eastAsia="仿宋_GB2312" w:hint="eastAsia"/>
          <w:sz w:val="32"/>
          <w:szCs w:val="32"/>
        </w:rPr>
        <w:t>对安全性和有效性</w:t>
      </w:r>
      <w:r>
        <w:rPr>
          <w:rFonts w:ascii="仿宋_GB2312" w:eastAsia="仿宋_GB2312" w:hint="eastAsia"/>
          <w:sz w:val="32"/>
          <w:szCs w:val="32"/>
        </w:rPr>
        <w:t>产生不利</w:t>
      </w:r>
      <w:r w:rsidRPr="00D200F7">
        <w:rPr>
          <w:rFonts w:ascii="仿宋_GB2312" w:eastAsia="仿宋_GB2312" w:hint="eastAsia"/>
          <w:sz w:val="32"/>
          <w:szCs w:val="32"/>
        </w:rPr>
        <w:t>影响。</w:t>
      </w:r>
    </w:p>
    <w:p w:rsidR="00250E40" w:rsidRDefault="00250E40" w:rsidP="00250E40">
      <w:pPr>
        <w:spacing w:line="360" w:lineRule="auto"/>
        <w:ind w:firstLineChars="200" w:firstLine="640"/>
        <w:rPr>
          <w:rFonts w:ascii="仿宋_GB2312" w:eastAsia="仿宋_GB2312"/>
          <w:sz w:val="32"/>
          <w:szCs w:val="32"/>
        </w:rPr>
      </w:pPr>
      <w:r>
        <w:rPr>
          <w:rFonts w:ascii="仿宋_GB2312" w:eastAsia="仿宋_GB2312" w:hint="eastAsia"/>
          <w:sz w:val="32"/>
          <w:szCs w:val="32"/>
        </w:rPr>
        <w:t>如果</w:t>
      </w:r>
      <w:r w:rsidR="00735403">
        <w:rPr>
          <w:rFonts w:eastAsia="仿宋_GB2312" w:hint="eastAsia"/>
          <w:color w:val="000000"/>
          <w:sz w:val="32"/>
          <w:szCs w:val="32"/>
        </w:rPr>
        <w:t>同步触发方式</w:t>
      </w:r>
      <w:r w:rsidR="004607BC">
        <w:rPr>
          <w:rFonts w:eastAsia="仿宋_GB2312" w:hint="eastAsia"/>
          <w:color w:val="000000"/>
          <w:sz w:val="32"/>
          <w:szCs w:val="32"/>
        </w:rPr>
        <w:t>和性能指标、</w:t>
      </w:r>
      <w:r w:rsidRPr="00D200F7">
        <w:rPr>
          <w:rFonts w:ascii="仿宋_GB2312" w:eastAsia="仿宋_GB2312" w:hint="eastAsia"/>
          <w:sz w:val="32"/>
          <w:szCs w:val="32"/>
        </w:rPr>
        <w:t>除颤波形</w:t>
      </w:r>
      <w:r>
        <w:rPr>
          <w:rFonts w:ascii="仿宋_GB2312" w:eastAsia="仿宋_GB2312" w:hint="eastAsia"/>
          <w:sz w:val="32"/>
          <w:szCs w:val="32"/>
        </w:rPr>
        <w:t>的形态的对比图或二者除颤波形</w:t>
      </w:r>
      <w:r w:rsidRPr="00D200F7">
        <w:rPr>
          <w:rFonts w:ascii="仿宋_GB2312" w:eastAsia="仿宋_GB2312" w:hint="eastAsia"/>
          <w:sz w:val="32"/>
          <w:szCs w:val="32"/>
        </w:rPr>
        <w:t>性能</w:t>
      </w:r>
      <w:r w:rsidR="00D310AE">
        <w:rPr>
          <w:rFonts w:eastAsia="仿宋_GB2312" w:hint="eastAsia"/>
          <w:color w:val="000000"/>
          <w:sz w:val="32"/>
          <w:szCs w:val="32"/>
        </w:rPr>
        <w:t>指标</w:t>
      </w:r>
      <w:r>
        <w:rPr>
          <w:rFonts w:ascii="仿宋_GB2312" w:eastAsia="仿宋_GB2312" w:hint="eastAsia"/>
          <w:sz w:val="32"/>
          <w:szCs w:val="32"/>
        </w:rPr>
        <w:t>的统计分析结果</w:t>
      </w:r>
      <w:r w:rsidRPr="003145A9">
        <w:rPr>
          <w:rFonts w:ascii="仿宋_GB2312" w:eastAsia="仿宋_GB2312" w:hint="eastAsia"/>
          <w:sz w:val="32"/>
          <w:szCs w:val="32"/>
        </w:rPr>
        <w:t>存在</w:t>
      </w:r>
      <w:r>
        <w:rPr>
          <w:rFonts w:ascii="仿宋_GB2312" w:eastAsia="仿宋_GB2312" w:hint="eastAsia"/>
          <w:sz w:val="32"/>
          <w:szCs w:val="32"/>
        </w:rPr>
        <w:t>一定程度的差异性</w:t>
      </w:r>
      <w:r w:rsidRPr="003145A9">
        <w:rPr>
          <w:rFonts w:ascii="仿宋_GB2312" w:eastAsia="仿宋_GB2312" w:hint="eastAsia"/>
          <w:sz w:val="32"/>
          <w:szCs w:val="32"/>
        </w:rPr>
        <w:t>，</w:t>
      </w:r>
      <w:r>
        <w:rPr>
          <w:rFonts w:ascii="仿宋_GB2312" w:eastAsia="仿宋_GB2312" w:hint="eastAsia"/>
          <w:sz w:val="32"/>
          <w:szCs w:val="32"/>
        </w:rPr>
        <w:t>研究人员</w:t>
      </w:r>
      <w:r w:rsidRPr="003145A9">
        <w:rPr>
          <w:rFonts w:ascii="仿宋_GB2312" w:eastAsia="仿宋_GB2312" w:hint="eastAsia"/>
          <w:sz w:val="32"/>
          <w:szCs w:val="32"/>
        </w:rPr>
        <w:t>应</w:t>
      </w:r>
      <w:r>
        <w:rPr>
          <w:rFonts w:ascii="仿宋_GB2312" w:eastAsia="仿宋_GB2312" w:hint="eastAsia"/>
          <w:sz w:val="32"/>
          <w:szCs w:val="32"/>
        </w:rPr>
        <w:t>提出合理的方法进一步评价</w:t>
      </w:r>
      <w:r w:rsidRPr="003145A9">
        <w:rPr>
          <w:rFonts w:ascii="仿宋_GB2312" w:eastAsia="仿宋_GB2312" w:hint="eastAsia"/>
          <w:sz w:val="32"/>
          <w:szCs w:val="32"/>
        </w:rPr>
        <w:t>差异</w:t>
      </w:r>
      <w:r>
        <w:rPr>
          <w:rFonts w:ascii="仿宋_GB2312" w:eastAsia="仿宋_GB2312" w:hint="eastAsia"/>
          <w:sz w:val="32"/>
          <w:szCs w:val="32"/>
        </w:rPr>
        <w:t>性对临床安全</w:t>
      </w:r>
      <w:r>
        <w:rPr>
          <w:rFonts w:ascii="仿宋_GB2312" w:eastAsia="仿宋_GB2312" w:hint="eastAsia"/>
          <w:sz w:val="32"/>
          <w:szCs w:val="32"/>
        </w:rPr>
        <w:lastRenderedPageBreak/>
        <w:t>性和有效性</w:t>
      </w:r>
      <w:r w:rsidRPr="003145A9">
        <w:rPr>
          <w:rFonts w:ascii="仿宋_GB2312" w:eastAsia="仿宋_GB2312" w:hint="eastAsia"/>
          <w:sz w:val="32"/>
          <w:szCs w:val="32"/>
        </w:rPr>
        <w:t>的影响</w:t>
      </w:r>
      <w:r>
        <w:rPr>
          <w:rFonts w:ascii="仿宋_GB2312" w:eastAsia="仿宋_GB2312" w:hint="eastAsia"/>
          <w:sz w:val="32"/>
          <w:szCs w:val="32"/>
        </w:rPr>
        <w:t>，</w:t>
      </w:r>
      <w:r w:rsidRPr="003145A9">
        <w:rPr>
          <w:rFonts w:ascii="仿宋_GB2312" w:eastAsia="仿宋_GB2312" w:hint="eastAsia"/>
          <w:sz w:val="32"/>
          <w:szCs w:val="32"/>
        </w:rPr>
        <w:t>必要时应进行</w:t>
      </w:r>
      <w:r>
        <w:rPr>
          <w:rFonts w:ascii="仿宋_GB2312" w:eastAsia="仿宋_GB2312" w:hint="eastAsia"/>
          <w:sz w:val="32"/>
          <w:szCs w:val="32"/>
        </w:rPr>
        <w:t>动物实验或</w:t>
      </w:r>
      <w:r w:rsidRPr="00494925">
        <w:rPr>
          <w:rFonts w:eastAsia="仿宋_GB2312" w:hint="eastAsia"/>
          <w:color w:val="000000"/>
          <w:sz w:val="32"/>
          <w:szCs w:val="32"/>
        </w:rPr>
        <w:t>针对差异性在中国境内开展临床试验</w:t>
      </w:r>
      <w:r w:rsidRPr="003145A9">
        <w:rPr>
          <w:rFonts w:ascii="仿宋_GB2312" w:eastAsia="仿宋_GB2312" w:hint="eastAsia"/>
          <w:sz w:val="32"/>
          <w:szCs w:val="32"/>
        </w:rPr>
        <w:t>。</w:t>
      </w:r>
    </w:p>
    <w:p w:rsidR="00250E40" w:rsidRDefault="00250E40" w:rsidP="00250E40">
      <w:pPr>
        <w:spacing w:line="360" w:lineRule="auto"/>
        <w:ind w:firstLineChars="200" w:firstLine="640"/>
        <w:rPr>
          <w:rFonts w:ascii="仿宋_GB2312" w:eastAsia="仿宋_GB2312" w:cs="仿宋_GB2312"/>
          <w:sz w:val="32"/>
          <w:szCs w:val="32"/>
        </w:rPr>
      </w:pPr>
      <w:r w:rsidRPr="00F7556B">
        <w:rPr>
          <w:rFonts w:ascii="仿宋_GB2312" w:eastAsia="仿宋_GB2312" w:cs="仿宋_GB2312" w:hint="eastAsia"/>
          <w:sz w:val="32"/>
          <w:szCs w:val="32"/>
        </w:rPr>
        <w:t>如果</w:t>
      </w:r>
      <w:r w:rsidR="00735403">
        <w:rPr>
          <w:rFonts w:eastAsia="仿宋_GB2312" w:hint="eastAsia"/>
          <w:color w:val="000000"/>
          <w:sz w:val="32"/>
          <w:szCs w:val="32"/>
        </w:rPr>
        <w:t>同步触发方式</w:t>
      </w:r>
      <w:bookmarkStart w:id="52" w:name="_GoBack"/>
      <w:bookmarkEnd w:id="52"/>
      <w:r w:rsidR="003E7121">
        <w:rPr>
          <w:rFonts w:eastAsia="仿宋_GB2312" w:hint="eastAsia"/>
          <w:color w:val="000000"/>
          <w:sz w:val="32"/>
          <w:szCs w:val="32"/>
        </w:rPr>
        <w:t>和性能指标、</w:t>
      </w:r>
      <w:r w:rsidRPr="00D200F7">
        <w:rPr>
          <w:rFonts w:ascii="仿宋_GB2312" w:eastAsia="仿宋_GB2312" w:hint="eastAsia"/>
          <w:sz w:val="32"/>
          <w:szCs w:val="32"/>
        </w:rPr>
        <w:t>除颤波形</w:t>
      </w:r>
      <w:r>
        <w:rPr>
          <w:rFonts w:ascii="仿宋_GB2312" w:eastAsia="仿宋_GB2312" w:hint="eastAsia"/>
          <w:sz w:val="32"/>
          <w:szCs w:val="32"/>
        </w:rPr>
        <w:t>的形态的对比图或二者除颤波形</w:t>
      </w:r>
      <w:r w:rsidRPr="00D200F7">
        <w:rPr>
          <w:rFonts w:ascii="仿宋_GB2312" w:eastAsia="仿宋_GB2312" w:hint="eastAsia"/>
          <w:sz w:val="32"/>
          <w:szCs w:val="32"/>
        </w:rPr>
        <w:t>性能参数</w:t>
      </w:r>
      <w:r>
        <w:rPr>
          <w:rFonts w:ascii="仿宋_GB2312" w:eastAsia="仿宋_GB2312" w:hint="eastAsia"/>
          <w:sz w:val="32"/>
          <w:szCs w:val="32"/>
        </w:rPr>
        <w:t>的统计分析结果</w:t>
      </w:r>
      <w:r w:rsidRPr="00F7556B">
        <w:rPr>
          <w:rFonts w:ascii="仿宋_GB2312" w:eastAsia="仿宋_GB2312" w:cs="仿宋_GB2312" w:hint="eastAsia"/>
          <w:sz w:val="32"/>
          <w:szCs w:val="32"/>
        </w:rPr>
        <w:t>高度一致，</w:t>
      </w:r>
      <w:r>
        <w:rPr>
          <w:rFonts w:ascii="仿宋_GB2312" w:eastAsia="仿宋_GB2312" w:cs="仿宋_GB2312" w:hint="eastAsia"/>
          <w:sz w:val="32"/>
          <w:szCs w:val="32"/>
        </w:rPr>
        <w:t>二者的差异性一般不会</w:t>
      </w:r>
      <w:r w:rsidRPr="00F7556B">
        <w:rPr>
          <w:rFonts w:ascii="仿宋_GB2312" w:eastAsia="仿宋_GB2312" w:cs="仿宋_GB2312" w:hint="eastAsia"/>
          <w:sz w:val="32"/>
          <w:szCs w:val="32"/>
        </w:rPr>
        <w:t>对产品的安全性和有效性产生不利影响。</w:t>
      </w:r>
    </w:p>
    <w:p w:rsidR="001236CF" w:rsidRPr="00F17D8F" w:rsidRDefault="001236CF" w:rsidP="001236CF">
      <w:pPr>
        <w:autoSpaceDE w:val="0"/>
        <w:autoSpaceDN w:val="0"/>
        <w:adjustRightInd w:val="0"/>
        <w:ind w:firstLineChars="200" w:firstLine="640"/>
        <w:jc w:val="left"/>
        <w:rPr>
          <w:rFonts w:eastAsia="仿宋_GB2312"/>
          <w:color w:val="000000"/>
          <w:sz w:val="32"/>
          <w:szCs w:val="32"/>
        </w:rPr>
      </w:pPr>
    </w:p>
    <w:sectPr w:rsidR="001236CF" w:rsidRPr="00F17D8F" w:rsidSect="00851F8A">
      <w:pgSz w:w="11850" w:h="16783"/>
      <w:pgMar w:top="1758" w:right="1531" w:bottom="1588" w:left="1531"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C77" w:rsidRDefault="007B5C77">
      <w:r>
        <w:separator/>
      </w:r>
    </w:p>
  </w:endnote>
  <w:endnote w:type="continuationSeparator" w:id="0">
    <w:p w:rsidR="007B5C77" w:rsidRDefault="007B5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ヒラギノ角ゴ Pro W3">
    <w:altName w:val="Times New Roman"/>
    <w:charset w:val="00"/>
    <w:family w:val="auto"/>
    <w:pitch w:val="default"/>
    <w:sig w:usb0="00000000" w:usb1="00000000" w:usb2="00000000" w:usb3="00000000" w:csb0="00040001" w:csb1="00000000"/>
  </w:font>
  <w:font w:name="方正小标宋简体">
    <w:altName w:val="Arial Unicode MS"/>
    <w:panose1 w:val="03000509000000000000"/>
    <w:charset w:val="86"/>
    <w:family w:val="script"/>
    <w:pitch w:val="fixed"/>
    <w:sig w:usb0="00000001" w:usb1="080E0000" w:usb2="00000010" w:usb3="00000000" w:csb0="00040000" w:csb1="00000000"/>
  </w:font>
  <w:font w:name="方正小标宋_GBK">
    <w:altName w:val="Arial Unicode MS"/>
    <w:panose1 w:val="03000509000000000000"/>
    <w:charset w:val="86"/>
    <w:family w:val="script"/>
    <w:pitch w:val="fixed"/>
    <w:sig w:usb0="00000001" w:usb1="080E0000" w:usb2="00000010" w:usb3="00000000" w:csb0="00040000" w:csb1="00000000"/>
  </w:font>
  <w:font w:name="仿宋_GB2312">
    <w:altName w:val="·..."/>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HiddenHorzOC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A98" w:rsidRDefault="00507A98">
    <w:pPr>
      <w:pStyle w:val="a4"/>
      <w:ind w:firstLineChars="100" w:firstLine="280"/>
      <w:rPr>
        <w:sz w:val="28"/>
        <w:szCs w:val="28"/>
      </w:rPr>
    </w:pPr>
    <w:r>
      <w:rPr>
        <w:rFonts w:hint="eastAsia"/>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44</w:t>
    </w:r>
    <w:r>
      <w:rPr>
        <w:sz w:val="28"/>
        <w:szCs w:val="28"/>
      </w:rPr>
      <w:fldChar w:fldCharType="end"/>
    </w:r>
    <w:r>
      <w:rPr>
        <w:rFonts w:hint="eastAsia"/>
        <w:sz w:val="28"/>
        <w:szCs w:val="28"/>
      </w:rPr>
      <w:t xml:space="preserve"> </w:t>
    </w:r>
    <w:r>
      <w:rPr>
        <w:rFonts w:hint="eastAsia"/>
        <w:sz w:val="28"/>
        <w:szCs w:val="28"/>
      </w:rPr>
      <w:t>—</w:t>
    </w:r>
  </w:p>
  <w:p w:rsidR="00507A98" w:rsidRDefault="00507A98">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A98" w:rsidRPr="00BB5783" w:rsidRDefault="00507A98" w:rsidP="00BB5783">
    <w:pPr>
      <w:pStyle w:val="a4"/>
      <w:jc w:val="center"/>
      <w:rPr>
        <w:rFonts w:ascii="Times New Roman" w:hAnsi="Times New Roman" w:cs="Times New Roman"/>
        <w:sz w:val="24"/>
        <w:szCs w:val="24"/>
      </w:rPr>
    </w:pPr>
    <w:r w:rsidRPr="005672A0">
      <w:rPr>
        <w:rFonts w:ascii="Times New Roman" w:hAnsi="Times New Roman" w:cs="Times New Roman"/>
        <w:sz w:val="24"/>
        <w:szCs w:val="24"/>
      </w:rPr>
      <w:t>-</w:t>
    </w:r>
    <w:r w:rsidRPr="005672A0">
      <w:rPr>
        <w:rFonts w:ascii="Times New Roman" w:hAnsi="Times New Roman" w:cs="Times New Roman"/>
        <w:sz w:val="24"/>
        <w:szCs w:val="24"/>
      </w:rPr>
      <w:fldChar w:fldCharType="begin"/>
    </w:r>
    <w:r w:rsidRPr="005672A0">
      <w:rPr>
        <w:rFonts w:ascii="Times New Roman" w:hAnsi="Times New Roman" w:cs="Times New Roman"/>
        <w:sz w:val="24"/>
        <w:szCs w:val="24"/>
      </w:rPr>
      <w:instrText>PAGE   \* MERGEFORMAT</w:instrText>
    </w:r>
    <w:r w:rsidRPr="005672A0">
      <w:rPr>
        <w:rFonts w:ascii="Times New Roman" w:hAnsi="Times New Roman" w:cs="Times New Roman"/>
        <w:sz w:val="24"/>
        <w:szCs w:val="24"/>
      </w:rPr>
      <w:fldChar w:fldCharType="separate"/>
    </w:r>
    <w:r w:rsidR="00735403" w:rsidRPr="00735403">
      <w:rPr>
        <w:rFonts w:ascii="Times New Roman" w:hAnsi="Times New Roman" w:cs="Times New Roman"/>
        <w:noProof/>
        <w:sz w:val="24"/>
        <w:szCs w:val="24"/>
        <w:lang w:val="zh-CN"/>
      </w:rPr>
      <w:t>3</w:t>
    </w:r>
    <w:r w:rsidRPr="005672A0">
      <w:rPr>
        <w:rFonts w:ascii="Times New Roman" w:hAnsi="Times New Roman" w:cs="Times New Roman"/>
        <w:sz w:val="24"/>
        <w:szCs w:val="24"/>
      </w:rPr>
      <w:fldChar w:fldCharType="end"/>
    </w:r>
    <w:r w:rsidRPr="005672A0">
      <w:rPr>
        <w:rFonts w:ascii="Times New Roman" w:hAnsi="Times New Roman" w:cs="Times New Roman"/>
        <w:sz w:val="24"/>
        <w:szCs w:val="2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C77" w:rsidRDefault="007B5C77">
      <w:r>
        <w:separator/>
      </w:r>
    </w:p>
  </w:footnote>
  <w:footnote w:type="continuationSeparator" w:id="0">
    <w:p w:rsidR="007B5C77" w:rsidRDefault="007B5C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50CE"/>
    <w:multiLevelType w:val="hybridMultilevel"/>
    <w:tmpl w:val="AB0A4D76"/>
    <w:lvl w:ilvl="0" w:tplc="D7742252">
      <w:start w:val="1"/>
      <w:numFmt w:val="decimal"/>
      <w:suff w:val="nothing"/>
      <w:lvlText w:val="%1."/>
      <w:lvlJc w:val="left"/>
      <w:pPr>
        <w:ind w:left="420" w:hanging="420"/>
      </w:pPr>
      <w:rPr>
        <w:rFonts w:hint="eastAsia"/>
        <w:sz w:val="32"/>
        <w:szCs w:val="32"/>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AB36E7D6">
      <w:start w:val="1"/>
      <w:numFmt w:val="decimal"/>
      <w:suff w:val="nothing"/>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17D59"/>
    <w:multiLevelType w:val="hybridMultilevel"/>
    <w:tmpl w:val="19FA0BA0"/>
    <w:lvl w:ilvl="0" w:tplc="F94EE2B0">
      <w:start w:val="1"/>
      <w:numFmt w:val="decimal"/>
      <w:suff w:val="nothing"/>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987DFD"/>
    <w:multiLevelType w:val="hybridMultilevel"/>
    <w:tmpl w:val="C4940F44"/>
    <w:lvl w:ilvl="0" w:tplc="F1DC395A">
      <w:start w:val="1"/>
      <w:numFmt w:val="lowerLetter"/>
      <w:suff w:val="nothing"/>
      <w:lvlText w:val="%1)"/>
      <w:lvlJc w:val="left"/>
      <w:pPr>
        <w:ind w:left="988"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0DA225A6"/>
    <w:multiLevelType w:val="hybridMultilevel"/>
    <w:tmpl w:val="F37ED590"/>
    <w:lvl w:ilvl="0" w:tplc="1B62EE64">
      <w:start w:val="1"/>
      <w:numFmt w:val="lowerLetter"/>
      <w:suff w:val="nothing"/>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1B57EB"/>
    <w:multiLevelType w:val="hybridMultilevel"/>
    <w:tmpl w:val="1790610C"/>
    <w:lvl w:ilvl="0" w:tplc="3EFEF12E">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0A4FB6"/>
    <w:multiLevelType w:val="hybridMultilevel"/>
    <w:tmpl w:val="6B3AF7A0"/>
    <w:lvl w:ilvl="0" w:tplc="B7EC7D5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F57529"/>
    <w:multiLevelType w:val="hybridMultilevel"/>
    <w:tmpl w:val="3A5AEC58"/>
    <w:lvl w:ilvl="0" w:tplc="8780C104">
      <w:start w:val="1"/>
      <w:numFmt w:val="lowerLetter"/>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037F46"/>
    <w:multiLevelType w:val="hybridMultilevel"/>
    <w:tmpl w:val="CE5C4BA8"/>
    <w:lvl w:ilvl="0" w:tplc="0540BE40">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47A2EA5"/>
    <w:multiLevelType w:val="hybridMultilevel"/>
    <w:tmpl w:val="F8C8CCA4"/>
    <w:lvl w:ilvl="0" w:tplc="3310460E">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9">
    <w:nsid w:val="15867511"/>
    <w:multiLevelType w:val="hybridMultilevel"/>
    <w:tmpl w:val="0BECA6B0"/>
    <w:lvl w:ilvl="0" w:tplc="092E6952">
      <w:start w:val="1"/>
      <w:numFmt w:val="decimal"/>
      <w:suff w:val="nothing"/>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8B92186"/>
    <w:multiLevelType w:val="hybridMultilevel"/>
    <w:tmpl w:val="6BDAE2E4"/>
    <w:lvl w:ilvl="0" w:tplc="6478B508">
      <w:start w:val="1"/>
      <w:numFmt w:val="lowerLetter"/>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457108"/>
    <w:multiLevelType w:val="hybridMultilevel"/>
    <w:tmpl w:val="9DA67D3E"/>
    <w:lvl w:ilvl="0" w:tplc="D0BC732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4F06CC"/>
    <w:multiLevelType w:val="hybridMultilevel"/>
    <w:tmpl w:val="42F8A88E"/>
    <w:lvl w:ilvl="0" w:tplc="8B689980">
      <w:start w:val="1"/>
      <w:numFmt w:val="chineseCountingThousand"/>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28C1BD7"/>
    <w:multiLevelType w:val="hybridMultilevel"/>
    <w:tmpl w:val="560CA3D8"/>
    <w:lvl w:ilvl="0" w:tplc="FD1CCDC2">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31359FB"/>
    <w:multiLevelType w:val="hybridMultilevel"/>
    <w:tmpl w:val="587283A6"/>
    <w:lvl w:ilvl="0" w:tplc="1B7CA3FA">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6D60DF9"/>
    <w:multiLevelType w:val="hybridMultilevel"/>
    <w:tmpl w:val="7BEA5C34"/>
    <w:lvl w:ilvl="0" w:tplc="55CABA94">
      <w:start w:val="1"/>
      <w:numFmt w:val="decimal"/>
      <w:suff w:val="nothing"/>
      <w:lvlText w:val="%1."/>
      <w:lvlJc w:val="left"/>
      <w:pPr>
        <w:ind w:left="975" w:hanging="975"/>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6F77CD8"/>
    <w:multiLevelType w:val="hybridMultilevel"/>
    <w:tmpl w:val="9F9C919C"/>
    <w:lvl w:ilvl="0" w:tplc="B80AE09C">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7052128"/>
    <w:multiLevelType w:val="hybridMultilevel"/>
    <w:tmpl w:val="853A6E24"/>
    <w:lvl w:ilvl="0" w:tplc="FB42CAEC">
      <w:start w:val="1"/>
      <w:numFmt w:val="lowerLetter"/>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90436FE"/>
    <w:multiLevelType w:val="hybridMultilevel"/>
    <w:tmpl w:val="B57844A2"/>
    <w:lvl w:ilvl="0" w:tplc="0818E408">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9891D95"/>
    <w:multiLevelType w:val="hybridMultilevel"/>
    <w:tmpl w:val="2DCEB8A8"/>
    <w:lvl w:ilvl="0" w:tplc="3F6EAB24">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B35584E"/>
    <w:multiLevelType w:val="hybridMultilevel"/>
    <w:tmpl w:val="57A24478"/>
    <w:lvl w:ilvl="0" w:tplc="9F8C5FB0">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B406E29"/>
    <w:multiLevelType w:val="hybridMultilevel"/>
    <w:tmpl w:val="DC1A88D2"/>
    <w:lvl w:ilvl="0" w:tplc="B8CE57B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B46536C"/>
    <w:multiLevelType w:val="hybridMultilevel"/>
    <w:tmpl w:val="D35E6D0A"/>
    <w:lvl w:ilvl="0" w:tplc="94F60778">
      <w:start w:val="1"/>
      <w:numFmt w:val="lowerLetter"/>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C435116"/>
    <w:multiLevelType w:val="hybridMultilevel"/>
    <w:tmpl w:val="E0A814A4"/>
    <w:lvl w:ilvl="0" w:tplc="29F889AE">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1C52205"/>
    <w:multiLevelType w:val="hybridMultilevel"/>
    <w:tmpl w:val="BF7CB112"/>
    <w:lvl w:ilvl="0" w:tplc="8312ECC8">
      <w:start w:val="1"/>
      <w:numFmt w:val="decimal"/>
      <w:suff w:val="nothing"/>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46073DB"/>
    <w:multiLevelType w:val="hybridMultilevel"/>
    <w:tmpl w:val="5EA2DC98"/>
    <w:lvl w:ilvl="0" w:tplc="FF366158">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51345E3"/>
    <w:multiLevelType w:val="hybridMultilevel"/>
    <w:tmpl w:val="6FE65D88"/>
    <w:lvl w:ilvl="0" w:tplc="9EEC5F98">
      <w:start w:val="1"/>
      <w:numFmt w:val="decimal"/>
      <w:suff w:val="nothing"/>
      <w:lvlText w:val="%1."/>
      <w:lvlJc w:val="left"/>
      <w:pPr>
        <w:ind w:left="975" w:hanging="975"/>
      </w:pPr>
      <w:rPr>
        <w:rFonts w:ascii="Times New Roman" w:hAnsi="Times New Roman" w:cs="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7">
    <w:nsid w:val="356D63F0"/>
    <w:multiLevelType w:val="hybridMultilevel"/>
    <w:tmpl w:val="7158CA86"/>
    <w:lvl w:ilvl="0" w:tplc="41A84B90">
      <w:start w:val="1"/>
      <w:numFmt w:val="decimal"/>
      <w:suff w:val="nothing"/>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573360F"/>
    <w:multiLevelType w:val="hybridMultilevel"/>
    <w:tmpl w:val="F65A5DA0"/>
    <w:lvl w:ilvl="0" w:tplc="46626BCE">
      <w:start w:val="1"/>
      <w:numFmt w:val="chineseCountingThousand"/>
      <w:suff w:val="nothing"/>
      <w:lvlText w:val="%1、"/>
      <w:lvlJc w:val="left"/>
      <w:pPr>
        <w:ind w:left="420" w:hanging="420"/>
      </w:pPr>
      <w:rPr>
        <w:rFonts w:ascii="黑体" w:eastAsia="黑体" w:hAnsi="黑体"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77414F6"/>
    <w:multiLevelType w:val="hybridMultilevel"/>
    <w:tmpl w:val="8E4C9366"/>
    <w:lvl w:ilvl="0" w:tplc="4D8C8096">
      <w:start w:val="1"/>
      <w:numFmt w:val="decimal"/>
      <w:suff w:val="nothing"/>
      <w:lvlText w:val="%1."/>
      <w:lvlJc w:val="left"/>
      <w:pPr>
        <w:ind w:left="975" w:hanging="975"/>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8F96581"/>
    <w:multiLevelType w:val="hybridMultilevel"/>
    <w:tmpl w:val="28663DF2"/>
    <w:lvl w:ilvl="0" w:tplc="C9987C48">
      <w:start w:val="1"/>
      <w:numFmt w:val="chineseCountingThousand"/>
      <w:suff w:val="nothing"/>
      <w:lvlText w:val="%1、"/>
      <w:lvlJc w:val="left"/>
      <w:pPr>
        <w:ind w:left="420" w:hanging="420"/>
      </w:pPr>
      <w:rPr>
        <w:rFonts w:ascii="黑体" w:eastAsia="黑体" w:hint="eastAsia"/>
        <w:b w:val="0"/>
        <w:color w:val="auto"/>
        <w:sz w:val="32"/>
        <w:szCs w:val="32"/>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1">
    <w:nsid w:val="39F657FC"/>
    <w:multiLevelType w:val="hybridMultilevel"/>
    <w:tmpl w:val="4D08A8A8"/>
    <w:lvl w:ilvl="0" w:tplc="292252C2">
      <w:start w:val="1"/>
      <w:numFmt w:val="decimal"/>
      <w:suff w:val="nothing"/>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D71673D"/>
    <w:multiLevelType w:val="hybridMultilevel"/>
    <w:tmpl w:val="1F12407C"/>
    <w:lvl w:ilvl="0" w:tplc="CA6AE2B6">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3">
    <w:nsid w:val="4292237D"/>
    <w:multiLevelType w:val="hybridMultilevel"/>
    <w:tmpl w:val="5BE49744"/>
    <w:lvl w:ilvl="0" w:tplc="E18E9CB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6E17185"/>
    <w:multiLevelType w:val="hybridMultilevel"/>
    <w:tmpl w:val="A7B69C3A"/>
    <w:lvl w:ilvl="0" w:tplc="E92258E2">
      <w:start w:val="1"/>
      <w:numFmt w:val="decimal"/>
      <w:suff w:val="nothing"/>
      <w:lvlText w:val="%1."/>
      <w:lvlJc w:val="left"/>
      <w:pPr>
        <w:ind w:left="14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70A199D"/>
    <w:multiLevelType w:val="hybridMultilevel"/>
    <w:tmpl w:val="50F09E12"/>
    <w:lvl w:ilvl="0" w:tplc="9C64337E">
      <w:start w:val="1"/>
      <w:numFmt w:val="chineseCountingThousand"/>
      <w:suff w:val="nothing"/>
      <w:lvlText w:val="%1、"/>
      <w:lvlJc w:val="left"/>
      <w:pPr>
        <w:ind w:left="420" w:hanging="420"/>
      </w:pPr>
      <w:rPr>
        <w:rFonts w:ascii="黑体" w:eastAsia="黑体" w:hAnsi="黑体"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7A94F3F"/>
    <w:multiLevelType w:val="multilevel"/>
    <w:tmpl w:val="CEF64FAA"/>
    <w:lvl w:ilvl="0">
      <w:start w:val="1"/>
      <w:numFmt w:val="decimal"/>
      <w:suff w:val="nothing"/>
      <w:lvlText w:val="%1."/>
      <w:lvlJc w:val="left"/>
      <w:pPr>
        <w:ind w:left="425" w:hanging="425"/>
      </w:pPr>
      <w:rPr>
        <w:rFonts w:hint="eastAsia"/>
      </w:rPr>
    </w:lvl>
    <w:lvl w:ilvl="1">
      <w:start w:val="1"/>
      <w:numFmt w:val="decimal"/>
      <w:suff w:val="nothing"/>
      <w:lvlText w:val="%1.%2"/>
      <w:lvlJc w:val="left"/>
      <w:pPr>
        <w:ind w:left="567" w:hanging="567"/>
      </w:pPr>
      <w:rPr>
        <w:rFonts w:hint="eastAsia"/>
      </w:rPr>
    </w:lvl>
    <w:lvl w:ilvl="2">
      <w:start w:val="1"/>
      <w:numFmt w:val="decimal"/>
      <w:suff w:val="nothing"/>
      <w:lvlText w:val="%1.%2.%3."/>
      <w:lvlJc w:val="left"/>
      <w:pPr>
        <w:ind w:left="709" w:hanging="709"/>
      </w:pPr>
      <w:rPr>
        <w:rFonts w:ascii="宋体" w:eastAsia="宋体" w:hAnsi="宋体" w:hint="eastAsia"/>
      </w:rPr>
    </w:lvl>
    <w:lvl w:ilvl="3">
      <w:start w:val="1"/>
      <w:numFmt w:val="decimal"/>
      <w:suff w:val="nothing"/>
      <w:lvlText w:val="%1.%2.%3.%4."/>
      <w:lvlJc w:val="left"/>
      <w:pPr>
        <w:ind w:left="851" w:hanging="851"/>
      </w:pPr>
      <w:rPr>
        <w:rFonts w:ascii="宋体" w:eastAsia="宋体" w:hAnsi="宋体"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7">
    <w:nsid w:val="4AC06999"/>
    <w:multiLevelType w:val="hybridMultilevel"/>
    <w:tmpl w:val="31B8B214"/>
    <w:lvl w:ilvl="0" w:tplc="1942803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B4F5D93"/>
    <w:multiLevelType w:val="hybridMultilevel"/>
    <w:tmpl w:val="6FAA45E6"/>
    <w:lvl w:ilvl="0" w:tplc="D87E1756">
      <w:start w:val="1"/>
      <w:numFmt w:val="decimal"/>
      <w:suff w:val="nothing"/>
      <w:lvlText w:val="%1."/>
      <w:lvlJc w:val="left"/>
      <w:pPr>
        <w:ind w:left="14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03831E4"/>
    <w:multiLevelType w:val="hybridMultilevel"/>
    <w:tmpl w:val="3F82C310"/>
    <w:lvl w:ilvl="0" w:tplc="5974412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5247CFF"/>
    <w:multiLevelType w:val="hybridMultilevel"/>
    <w:tmpl w:val="31ACD902"/>
    <w:lvl w:ilvl="0" w:tplc="EFB0E32C">
      <w:start w:val="1"/>
      <w:numFmt w:val="lowerLetter"/>
      <w:suff w:val="nothing"/>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59A44E5"/>
    <w:multiLevelType w:val="hybridMultilevel"/>
    <w:tmpl w:val="26CEF61E"/>
    <w:lvl w:ilvl="0" w:tplc="FA1E0F7A">
      <w:start w:val="1"/>
      <w:numFmt w:val="decimal"/>
      <w:suff w:val="nothing"/>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2">
    <w:nsid w:val="56AE284F"/>
    <w:multiLevelType w:val="hybridMultilevel"/>
    <w:tmpl w:val="4FD287D0"/>
    <w:lvl w:ilvl="0" w:tplc="FF2C0464">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7BA3F19"/>
    <w:multiLevelType w:val="hybridMultilevel"/>
    <w:tmpl w:val="5002F036"/>
    <w:lvl w:ilvl="0" w:tplc="09207B50">
      <w:start w:val="1"/>
      <w:numFmt w:val="decimal"/>
      <w:suff w:val="space"/>
      <w:lvlText w:val="%1."/>
      <w:lvlJc w:val="left"/>
      <w:pPr>
        <w:ind w:left="975" w:hanging="975"/>
      </w:pPr>
      <w:rPr>
        <w:rFonts w:ascii="Times New Roman" w:hAnsi="Times New Roman" w:cs="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4">
    <w:nsid w:val="5BE76FB5"/>
    <w:multiLevelType w:val="hybridMultilevel"/>
    <w:tmpl w:val="377E45B8"/>
    <w:lvl w:ilvl="0" w:tplc="30B28016">
      <w:start w:val="1"/>
      <w:numFmt w:val="lowerLetter"/>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C39494C"/>
    <w:multiLevelType w:val="multilevel"/>
    <w:tmpl w:val="D004E6EE"/>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709" w:hanging="709"/>
      </w:pPr>
      <w:rPr>
        <w:rFonts w:ascii="宋体" w:eastAsia="宋体" w:hAnsi="宋体" w:hint="eastAsia"/>
      </w:rPr>
    </w:lvl>
    <w:lvl w:ilvl="3">
      <w:start w:val="1"/>
      <w:numFmt w:val="decimal"/>
      <w:suff w:val="space"/>
      <w:lvlText w:val="%1.%2.%3.%4"/>
      <w:lvlJc w:val="left"/>
      <w:pPr>
        <w:ind w:left="851" w:hanging="851"/>
      </w:pPr>
      <w:rPr>
        <w:rFonts w:ascii="宋体" w:eastAsia="宋体" w:hAnsi="宋体"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6">
    <w:nsid w:val="5C6608E1"/>
    <w:multiLevelType w:val="hybridMultilevel"/>
    <w:tmpl w:val="6CD46B9A"/>
    <w:lvl w:ilvl="0" w:tplc="C0201352">
      <w:start w:val="1"/>
      <w:numFmt w:val="lowerLetter"/>
      <w:suff w:val="nothing"/>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7">
    <w:nsid w:val="64E62697"/>
    <w:multiLevelType w:val="hybridMultilevel"/>
    <w:tmpl w:val="5EA2DC98"/>
    <w:lvl w:ilvl="0" w:tplc="FF366158">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5DE42FA"/>
    <w:multiLevelType w:val="hybridMultilevel"/>
    <w:tmpl w:val="44D89842"/>
    <w:lvl w:ilvl="0" w:tplc="A8B6B834">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6521AA0"/>
    <w:multiLevelType w:val="hybridMultilevel"/>
    <w:tmpl w:val="C35C5D8A"/>
    <w:lvl w:ilvl="0" w:tplc="E18AEAE4">
      <w:start w:val="1"/>
      <w:numFmt w:val="chineseCountingThousand"/>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888675F"/>
    <w:multiLevelType w:val="hybridMultilevel"/>
    <w:tmpl w:val="DC8EE280"/>
    <w:lvl w:ilvl="0" w:tplc="973C569A">
      <w:start w:val="1"/>
      <w:numFmt w:val="decimal"/>
      <w:suff w:val="nothing"/>
      <w:lvlText w:val="%1."/>
      <w:lvlJc w:val="left"/>
      <w:pPr>
        <w:ind w:left="1130" w:hanging="420"/>
      </w:pPr>
      <w:rPr>
        <w:rFonts w:hint="eastAsia"/>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8B24842"/>
    <w:multiLevelType w:val="hybridMultilevel"/>
    <w:tmpl w:val="FF5ACFA0"/>
    <w:lvl w:ilvl="0" w:tplc="B010DF68">
      <w:start w:val="1"/>
      <w:numFmt w:val="lowerLetter"/>
      <w:suff w:val="nothing"/>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9246269"/>
    <w:multiLevelType w:val="hybridMultilevel"/>
    <w:tmpl w:val="A984CD58"/>
    <w:lvl w:ilvl="0" w:tplc="BDF26E2A">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A39629E"/>
    <w:multiLevelType w:val="hybridMultilevel"/>
    <w:tmpl w:val="1284DA16"/>
    <w:lvl w:ilvl="0" w:tplc="95CC4DAA">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6D023B33"/>
    <w:multiLevelType w:val="hybridMultilevel"/>
    <w:tmpl w:val="89BEDD8A"/>
    <w:lvl w:ilvl="0" w:tplc="68F2765A">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E353328"/>
    <w:multiLevelType w:val="hybridMultilevel"/>
    <w:tmpl w:val="98E4D98A"/>
    <w:lvl w:ilvl="0" w:tplc="A0CAF170">
      <w:start w:val="1"/>
      <w:numFmt w:val="decimal"/>
      <w:suff w:val="nothing"/>
      <w:lvlText w:val="%1."/>
      <w:lvlJc w:val="left"/>
      <w:pPr>
        <w:ind w:left="420" w:hanging="420"/>
      </w:pPr>
      <w:rPr>
        <w:rFonts w:hint="eastAsia"/>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50057E0"/>
    <w:multiLevelType w:val="hybridMultilevel"/>
    <w:tmpl w:val="F2A6604A"/>
    <w:lvl w:ilvl="0" w:tplc="096EFCF4">
      <w:start w:val="1"/>
      <w:numFmt w:val="decimal"/>
      <w:suff w:val="nothing"/>
      <w:lvlText w:val="%1."/>
      <w:lvlJc w:val="left"/>
      <w:pPr>
        <w:ind w:left="1130" w:hanging="420"/>
      </w:pPr>
      <w:rPr>
        <w:rFonts w:hint="eastAsia"/>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51744CB"/>
    <w:multiLevelType w:val="hybridMultilevel"/>
    <w:tmpl w:val="C160291E"/>
    <w:lvl w:ilvl="0" w:tplc="268C5122">
      <w:start w:val="1"/>
      <w:numFmt w:val="chineseCountingThousand"/>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75C37E34"/>
    <w:multiLevelType w:val="hybridMultilevel"/>
    <w:tmpl w:val="D4F2D806"/>
    <w:lvl w:ilvl="0" w:tplc="C270E6FC">
      <w:start w:val="1"/>
      <w:numFmt w:val="chineseCountingThousand"/>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6FC6738"/>
    <w:multiLevelType w:val="hybridMultilevel"/>
    <w:tmpl w:val="2F621E50"/>
    <w:lvl w:ilvl="0" w:tplc="34CE1C46">
      <w:start w:val="1"/>
      <w:numFmt w:val="decimal"/>
      <w:suff w:val="nothing"/>
      <w:lvlText w:val="%1."/>
      <w:lvlJc w:val="left"/>
      <w:pPr>
        <w:ind w:left="14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8773FBE"/>
    <w:multiLevelType w:val="hybridMultilevel"/>
    <w:tmpl w:val="DCAC4114"/>
    <w:lvl w:ilvl="0" w:tplc="266203CA">
      <w:start w:val="1"/>
      <w:numFmt w:val="decimal"/>
      <w:suff w:val="nothing"/>
      <w:lvlText w:val="%1."/>
      <w:lvlJc w:val="left"/>
      <w:pPr>
        <w:ind w:left="420" w:hanging="420"/>
      </w:pPr>
      <w:rPr>
        <w:rFonts w:hint="eastAsia"/>
        <w:color w:val="auto"/>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DAD3A5B"/>
    <w:multiLevelType w:val="hybridMultilevel"/>
    <w:tmpl w:val="9ED6E59A"/>
    <w:lvl w:ilvl="0" w:tplc="DE10A6E8">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E34730E"/>
    <w:multiLevelType w:val="hybridMultilevel"/>
    <w:tmpl w:val="ABCAD064"/>
    <w:lvl w:ilvl="0" w:tplc="0AD6F2C4">
      <w:start w:val="1"/>
      <w:numFmt w:val="lowerLetter"/>
      <w:suff w:val="nothing"/>
      <w:lvlText w:val="%1)"/>
      <w:lvlJc w:val="left"/>
      <w:pPr>
        <w:ind w:left="1060" w:hanging="420"/>
      </w:pPr>
      <w:rPr>
        <w:rFonts w:ascii="Times New Roman" w:hAnsi="Times New Roman" w:cs="Times New Roman"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3">
    <w:nsid w:val="7F163420"/>
    <w:multiLevelType w:val="hybridMultilevel"/>
    <w:tmpl w:val="28663DF2"/>
    <w:lvl w:ilvl="0" w:tplc="C9987C48">
      <w:start w:val="1"/>
      <w:numFmt w:val="chineseCountingThousand"/>
      <w:suff w:val="nothing"/>
      <w:lvlText w:val="%1、"/>
      <w:lvlJc w:val="left"/>
      <w:pPr>
        <w:ind w:left="420" w:hanging="420"/>
      </w:pPr>
      <w:rPr>
        <w:rFonts w:ascii="黑体" w:eastAsia="黑体" w:hint="eastAsia"/>
        <w:b w:val="0"/>
        <w:color w:val="auto"/>
        <w:sz w:val="32"/>
        <w:szCs w:val="32"/>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4">
    <w:nsid w:val="7F9A10EA"/>
    <w:multiLevelType w:val="hybridMultilevel"/>
    <w:tmpl w:val="B040F604"/>
    <w:lvl w:ilvl="0" w:tplc="2458B2E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33"/>
  </w:num>
  <w:num w:numId="4">
    <w:abstractNumId w:val="64"/>
  </w:num>
  <w:num w:numId="5">
    <w:abstractNumId w:val="39"/>
  </w:num>
  <w:num w:numId="6">
    <w:abstractNumId w:val="48"/>
  </w:num>
  <w:num w:numId="7">
    <w:abstractNumId w:val="49"/>
  </w:num>
  <w:num w:numId="8">
    <w:abstractNumId w:val="18"/>
  </w:num>
  <w:num w:numId="9">
    <w:abstractNumId w:val="12"/>
  </w:num>
  <w:num w:numId="10">
    <w:abstractNumId w:val="20"/>
  </w:num>
  <w:num w:numId="11">
    <w:abstractNumId w:val="28"/>
  </w:num>
  <w:num w:numId="12">
    <w:abstractNumId w:val="57"/>
  </w:num>
  <w:num w:numId="13">
    <w:abstractNumId w:val="14"/>
  </w:num>
  <w:num w:numId="14">
    <w:abstractNumId w:val="43"/>
  </w:num>
  <w:num w:numId="15">
    <w:abstractNumId w:val="45"/>
  </w:num>
  <w:num w:numId="16">
    <w:abstractNumId w:val="47"/>
  </w:num>
  <w:num w:numId="17">
    <w:abstractNumId w:val="62"/>
  </w:num>
  <w:num w:numId="18">
    <w:abstractNumId w:val="52"/>
  </w:num>
  <w:num w:numId="19">
    <w:abstractNumId w:val="51"/>
  </w:num>
  <w:num w:numId="20">
    <w:abstractNumId w:val="38"/>
  </w:num>
  <w:num w:numId="21">
    <w:abstractNumId w:val="34"/>
  </w:num>
  <w:num w:numId="22">
    <w:abstractNumId w:val="61"/>
  </w:num>
  <w:num w:numId="23">
    <w:abstractNumId w:val="26"/>
  </w:num>
  <w:num w:numId="24">
    <w:abstractNumId w:val="9"/>
  </w:num>
  <w:num w:numId="25">
    <w:abstractNumId w:val="29"/>
  </w:num>
  <w:num w:numId="26">
    <w:abstractNumId w:val="30"/>
  </w:num>
  <w:num w:numId="27">
    <w:abstractNumId w:val="59"/>
  </w:num>
  <w:num w:numId="28">
    <w:abstractNumId w:val="55"/>
  </w:num>
  <w:num w:numId="29">
    <w:abstractNumId w:val="60"/>
  </w:num>
  <w:num w:numId="30">
    <w:abstractNumId w:val="35"/>
  </w:num>
  <w:num w:numId="31">
    <w:abstractNumId w:val="21"/>
  </w:num>
  <w:num w:numId="32">
    <w:abstractNumId w:val="5"/>
  </w:num>
  <w:num w:numId="33">
    <w:abstractNumId w:val="40"/>
  </w:num>
  <w:num w:numId="34">
    <w:abstractNumId w:val="15"/>
  </w:num>
  <w:num w:numId="35">
    <w:abstractNumId w:val="19"/>
  </w:num>
  <w:num w:numId="36">
    <w:abstractNumId w:val="22"/>
  </w:num>
  <w:num w:numId="37">
    <w:abstractNumId w:val="3"/>
  </w:num>
  <w:num w:numId="38">
    <w:abstractNumId w:val="37"/>
  </w:num>
  <w:num w:numId="39">
    <w:abstractNumId w:val="6"/>
  </w:num>
  <w:num w:numId="40">
    <w:abstractNumId w:val="17"/>
  </w:num>
  <w:num w:numId="41">
    <w:abstractNumId w:val="10"/>
  </w:num>
  <w:num w:numId="42">
    <w:abstractNumId w:val="44"/>
  </w:num>
  <w:num w:numId="43">
    <w:abstractNumId w:val="41"/>
  </w:num>
  <w:num w:numId="44">
    <w:abstractNumId w:val="2"/>
  </w:num>
  <w:num w:numId="45">
    <w:abstractNumId w:val="4"/>
  </w:num>
  <w:num w:numId="46">
    <w:abstractNumId w:val="56"/>
  </w:num>
  <w:num w:numId="47">
    <w:abstractNumId w:val="50"/>
  </w:num>
  <w:num w:numId="48">
    <w:abstractNumId w:val="1"/>
  </w:num>
  <w:num w:numId="49">
    <w:abstractNumId w:val="46"/>
  </w:num>
  <w:num w:numId="50">
    <w:abstractNumId w:val="16"/>
  </w:num>
  <w:num w:numId="51">
    <w:abstractNumId w:val="31"/>
  </w:num>
  <w:num w:numId="52">
    <w:abstractNumId w:val="11"/>
  </w:num>
  <w:num w:numId="53">
    <w:abstractNumId w:val="58"/>
  </w:num>
  <w:num w:numId="54">
    <w:abstractNumId w:val="27"/>
  </w:num>
  <w:num w:numId="55">
    <w:abstractNumId w:val="42"/>
  </w:num>
  <w:num w:numId="56">
    <w:abstractNumId w:val="24"/>
  </w:num>
  <w:num w:numId="57">
    <w:abstractNumId w:val="13"/>
  </w:num>
  <w:num w:numId="58">
    <w:abstractNumId w:val="23"/>
  </w:num>
  <w:num w:numId="59">
    <w:abstractNumId w:val="7"/>
  </w:num>
  <w:num w:numId="60">
    <w:abstractNumId w:val="53"/>
  </w:num>
  <w:num w:numId="61">
    <w:abstractNumId w:val="32"/>
  </w:num>
  <w:num w:numId="62">
    <w:abstractNumId w:val="54"/>
  </w:num>
  <w:num w:numId="63">
    <w:abstractNumId w:val="36"/>
  </w:num>
  <w:num w:numId="64">
    <w:abstractNumId w:val="25"/>
  </w:num>
  <w:num w:numId="65">
    <w:abstractNumId w:val="6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C40FA"/>
    <w:rsid w:val="00000069"/>
    <w:rsid w:val="0000008C"/>
    <w:rsid w:val="00000FDE"/>
    <w:rsid w:val="000010FB"/>
    <w:rsid w:val="00001384"/>
    <w:rsid w:val="000016D4"/>
    <w:rsid w:val="00001DB3"/>
    <w:rsid w:val="00002069"/>
    <w:rsid w:val="0000214E"/>
    <w:rsid w:val="00002C59"/>
    <w:rsid w:val="00003107"/>
    <w:rsid w:val="00003299"/>
    <w:rsid w:val="00003438"/>
    <w:rsid w:val="00003680"/>
    <w:rsid w:val="00003C46"/>
    <w:rsid w:val="00003D57"/>
    <w:rsid w:val="00004899"/>
    <w:rsid w:val="00004D83"/>
    <w:rsid w:val="00005846"/>
    <w:rsid w:val="0000584A"/>
    <w:rsid w:val="00005A1E"/>
    <w:rsid w:val="00005AC1"/>
    <w:rsid w:val="00005C3E"/>
    <w:rsid w:val="000061B0"/>
    <w:rsid w:val="00006D28"/>
    <w:rsid w:val="000071D9"/>
    <w:rsid w:val="00007252"/>
    <w:rsid w:val="0000725E"/>
    <w:rsid w:val="0000735F"/>
    <w:rsid w:val="00007907"/>
    <w:rsid w:val="000079C7"/>
    <w:rsid w:val="00007DB7"/>
    <w:rsid w:val="00007E35"/>
    <w:rsid w:val="00007F2F"/>
    <w:rsid w:val="00010682"/>
    <w:rsid w:val="0001097F"/>
    <w:rsid w:val="000111AD"/>
    <w:rsid w:val="000112B3"/>
    <w:rsid w:val="00011353"/>
    <w:rsid w:val="00012213"/>
    <w:rsid w:val="0001243B"/>
    <w:rsid w:val="0001247E"/>
    <w:rsid w:val="00012CA2"/>
    <w:rsid w:val="00012D81"/>
    <w:rsid w:val="0001312C"/>
    <w:rsid w:val="00013868"/>
    <w:rsid w:val="00013975"/>
    <w:rsid w:val="00013B4A"/>
    <w:rsid w:val="00013C21"/>
    <w:rsid w:val="00014027"/>
    <w:rsid w:val="0001457B"/>
    <w:rsid w:val="00014792"/>
    <w:rsid w:val="00014EFC"/>
    <w:rsid w:val="000152AC"/>
    <w:rsid w:val="0001554F"/>
    <w:rsid w:val="00015C7D"/>
    <w:rsid w:val="00015CC7"/>
    <w:rsid w:val="0001613F"/>
    <w:rsid w:val="000161EC"/>
    <w:rsid w:val="00016509"/>
    <w:rsid w:val="00016994"/>
    <w:rsid w:val="00016AD3"/>
    <w:rsid w:val="00016CC6"/>
    <w:rsid w:val="00016E55"/>
    <w:rsid w:val="00017264"/>
    <w:rsid w:val="000177C8"/>
    <w:rsid w:val="00017827"/>
    <w:rsid w:val="00017A67"/>
    <w:rsid w:val="00017E5C"/>
    <w:rsid w:val="00017FCC"/>
    <w:rsid w:val="00020666"/>
    <w:rsid w:val="00020668"/>
    <w:rsid w:val="000206F1"/>
    <w:rsid w:val="00020ABC"/>
    <w:rsid w:val="00020B3A"/>
    <w:rsid w:val="00020C4E"/>
    <w:rsid w:val="00020D2A"/>
    <w:rsid w:val="00021138"/>
    <w:rsid w:val="000212D0"/>
    <w:rsid w:val="00021672"/>
    <w:rsid w:val="000216AE"/>
    <w:rsid w:val="000218EC"/>
    <w:rsid w:val="0002223F"/>
    <w:rsid w:val="000223A4"/>
    <w:rsid w:val="00022AF8"/>
    <w:rsid w:val="00022C05"/>
    <w:rsid w:val="00022EC0"/>
    <w:rsid w:val="0002305C"/>
    <w:rsid w:val="000232EE"/>
    <w:rsid w:val="00023531"/>
    <w:rsid w:val="00023D3F"/>
    <w:rsid w:val="00024052"/>
    <w:rsid w:val="000249FF"/>
    <w:rsid w:val="00024B0C"/>
    <w:rsid w:val="00024B6A"/>
    <w:rsid w:val="00024D68"/>
    <w:rsid w:val="00024F31"/>
    <w:rsid w:val="00025049"/>
    <w:rsid w:val="000250CB"/>
    <w:rsid w:val="0002522C"/>
    <w:rsid w:val="000252E3"/>
    <w:rsid w:val="00025A06"/>
    <w:rsid w:val="000261D6"/>
    <w:rsid w:val="00026779"/>
    <w:rsid w:val="000267A6"/>
    <w:rsid w:val="00026AFC"/>
    <w:rsid w:val="00027004"/>
    <w:rsid w:val="000270BF"/>
    <w:rsid w:val="0002786F"/>
    <w:rsid w:val="00027A8A"/>
    <w:rsid w:val="00027E29"/>
    <w:rsid w:val="0003061F"/>
    <w:rsid w:val="000308EB"/>
    <w:rsid w:val="0003092D"/>
    <w:rsid w:val="00030CC8"/>
    <w:rsid w:val="00030F10"/>
    <w:rsid w:val="00030F43"/>
    <w:rsid w:val="00031007"/>
    <w:rsid w:val="000310AD"/>
    <w:rsid w:val="0003132B"/>
    <w:rsid w:val="00031455"/>
    <w:rsid w:val="00031B91"/>
    <w:rsid w:val="00032314"/>
    <w:rsid w:val="0003292D"/>
    <w:rsid w:val="00033122"/>
    <w:rsid w:val="00033179"/>
    <w:rsid w:val="000338D4"/>
    <w:rsid w:val="00034227"/>
    <w:rsid w:val="000342A7"/>
    <w:rsid w:val="00034737"/>
    <w:rsid w:val="00034C1A"/>
    <w:rsid w:val="00034E86"/>
    <w:rsid w:val="00034F8B"/>
    <w:rsid w:val="0003531F"/>
    <w:rsid w:val="00035404"/>
    <w:rsid w:val="00035829"/>
    <w:rsid w:val="00035D00"/>
    <w:rsid w:val="00035E33"/>
    <w:rsid w:val="00035EAF"/>
    <w:rsid w:val="000361DC"/>
    <w:rsid w:val="00036337"/>
    <w:rsid w:val="00036545"/>
    <w:rsid w:val="00036674"/>
    <w:rsid w:val="00036824"/>
    <w:rsid w:val="00036837"/>
    <w:rsid w:val="000368F9"/>
    <w:rsid w:val="00036A7F"/>
    <w:rsid w:val="00036B16"/>
    <w:rsid w:val="00037097"/>
    <w:rsid w:val="00037138"/>
    <w:rsid w:val="0003718B"/>
    <w:rsid w:val="00037725"/>
    <w:rsid w:val="00037C17"/>
    <w:rsid w:val="000405E2"/>
    <w:rsid w:val="0004067A"/>
    <w:rsid w:val="000407BA"/>
    <w:rsid w:val="00040892"/>
    <w:rsid w:val="000408FE"/>
    <w:rsid w:val="00041176"/>
    <w:rsid w:val="00041485"/>
    <w:rsid w:val="000416C6"/>
    <w:rsid w:val="00041832"/>
    <w:rsid w:val="00041A20"/>
    <w:rsid w:val="00042268"/>
    <w:rsid w:val="00042551"/>
    <w:rsid w:val="00042CFA"/>
    <w:rsid w:val="00042D95"/>
    <w:rsid w:val="00042EBD"/>
    <w:rsid w:val="00042EC8"/>
    <w:rsid w:val="0004310E"/>
    <w:rsid w:val="0004370B"/>
    <w:rsid w:val="00043EE2"/>
    <w:rsid w:val="00044071"/>
    <w:rsid w:val="00044747"/>
    <w:rsid w:val="00044C67"/>
    <w:rsid w:val="00044D01"/>
    <w:rsid w:val="00044F74"/>
    <w:rsid w:val="00044F91"/>
    <w:rsid w:val="000451F9"/>
    <w:rsid w:val="00045A52"/>
    <w:rsid w:val="00045A6A"/>
    <w:rsid w:val="000464DC"/>
    <w:rsid w:val="00046562"/>
    <w:rsid w:val="000469ED"/>
    <w:rsid w:val="00046EF5"/>
    <w:rsid w:val="00046FE9"/>
    <w:rsid w:val="000472BF"/>
    <w:rsid w:val="00047458"/>
    <w:rsid w:val="00047A7D"/>
    <w:rsid w:val="00047E1C"/>
    <w:rsid w:val="000501EC"/>
    <w:rsid w:val="000507A5"/>
    <w:rsid w:val="0005097C"/>
    <w:rsid w:val="00050A9E"/>
    <w:rsid w:val="00050B2E"/>
    <w:rsid w:val="00050D6C"/>
    <w:rsid w:val="000510AC"/>
    <w:rsid w:val="0005136D"/>
    <w:rsid w:val="00051571"/>
    <w:rsid w:val="0005159C"/>
    <w:rsid w:val="000517B3"/>
    <w:rsid w:val="00051A26"/>
    <w:rsid w:val="00051B59"/>
    <w:rsid w:val="00051C21"/>
    <w:rsid w:val="00051C3D"/>
    <w:rsid w:val="000523AD"/>
    <w:rsid w:val="00052630"/>
    <w:rsid w:val="000526A5"/>
    <w:rsid w:val="00052907"/>
    <w:rsid w:val="00052B9B"/>
    <w:rsid w:val="00052F95"/>
    <w:rsid w:val="000530AA"/>
    <w:rsid w:val="000535AB"/>
    <w:rsid w:val="0005386E"/>
    <w:rsid w:val="00053AF8"/>
    <w:rsid w:val="00053B88"/>
    <w:rsid w:val="00053CEA"/>
    <w:rsid w:val="00053D70"/>
    <w:rsid w:val="00054099"/>
    <w:rsid w:val="000545F9"/>
    <w:rsid w:val="00055069"/>
    <w:rsid w:val="0005506F"/>
    <w:rsid w:val="00055247"/>
    <w:rsid w:val="0005560A"/>
    <w:rsid w:val="000558EC"/>
    <w:rsid w:val="00055FAB"/>
    <w:rsid w:val="00056169"/>
    <w:rsid w:val="00056B6F"/>
    <w:rsid w:val="00056D0F"/>
    <w:rsid w:val="00057FE7"/>
    <w:rsid w:val="00060A3B"/>
    <w:rsid w:val="00060F12"/>
    <w:rsid w:val="000610F5"/>
    <w:rsid w:val="00061167"/>
    <w:rsid w:val="000611DC"/>
    <w:rsid w:val="00061220"/>
    <w:rsid w:val="0006197B"/>
    <w:rsid w:val="000619DA"/>
    <w:rsid w:val="00061C59"/>
    <w:rsid w:val="00061CC6"/>
    <w:rsid w:val="00061F3C"/>
    <w:rsid w:val="000624B6"/>
    <w:rsid w:val="00062A04"/>
    <w:rsid w:val="00062CDD"/>
    <w:rsid w:val="0006345B"/>
    <w:rsid w:val="00063766"/>
    <w:rsid w:val="00063BD6"/>
    <w:rsid w:val="00063E38"/>
    <w:rsid w:val="0006417A"/>
    <w:rsid w:val="0006422A"/>
    <w:rsid w:val="00064379"/>
    <w:rsid w:val="00064481"/>
    <w:rsid w:val="00064506"/>
    <w:rsid w:val="000645B7"/>
    <w:rsid w:val="0006477C"/>
    <w:rsid w:val="0006481F"/>
    <w:rsid w:val="0006485B"/>
    <w:rsid w:val="00064A9F"/>
    <w:rsid w:val="00064AF8"/>
    <w:rsid w:val="0006528A"/>
    <w:rsid w:val="00065350"/>
    <w:rsid w:val="00065572"/>
    <w:rsid w:val="0006591D"/>
    <w:rsid w:val="00065AEF"/>
    <w:rsid w:val="00066AAC"/>
    <w:rsid w:val="0006722C"/>
    <w:rsid w:val="00067744"/>
    <w:rsid w:val="0006792A"/>
    <w:rsid w:val="00067989"/>
    <w:rsid w:val="00067994"/>
    <w:rsid w:val="00067AE6"/>
    <w:rsid w:val="00067B2C"/>
    <w:rsid w:val="00067BE7"/>
    <w:rsid w:val="00070792"/>
    <w:rsid w:val="00070EBA"/>
    <w:rsid w:val="0007123D"/>
    <w:rsid w:val="000714A0"/>
    <w:rsid w:val="000721E7"/>
    <w:rsid w:val="00072BE2"/>
    <w:rsid w:val="00072E8F"/>
    <w:rsid w:val="00072ECE"/>
    <w:rsid w:val="00073808"/>
    <w:rsid w:val="00073EC4"/>
    <w:rsid w:val="0007414D"/>
    <w:rsid w:val="000743ED"/>
    <w:rsid w:val="00074AFE"/>
    <w:rsid w:val="00074E1E"/>
    <w:rsid w:val="00075774"/>
    <w:rsid w:val="0007580A"/>
    <w:rsid w:val="00075CC9"/>
    <w:rsid w:val="00075F4A"/>
    <w:rsid w:val="000764BD"/>
    <w:rsid w:val="000769B2"/>
    <w:rsid w:val="00076DA0"/>
    <w:rsid w:val="0007714F"/>
    <w:rsid w:val="000773DF"/>
    <w:rsid w:val="000776B8"/>
    <w:rsid w:val="00077A20"/>
    <w:rsid w:val="00077B24"/>
    <w:rsid w:val="00077D85"/>
    <w:rsid w:val="00077F3A"/>
    <w:rsid w:val="0008063B"/>
    <w:rsid w:val="000812C4"/>
    <w:rsid w:val="000812CF"/>
    <w:rsid w:val="000813E4"/>
    <w:rsid w:val="000814A1"/>
    <w:rsid w:val="000816A2"/>
    <w:rsid w:val="00081C93"/>
    <w:rsid w:val="00082B8C"/>
    <w:rsid w:val="00082DF7"/>
    <w:rsid w:val="000830E1"/>
    <w:rsid w:val="00083345"/>
    <w:rsid w:val="00083387"/>
    <w:rsid w:val="000833CF"/>
    <w:rsid w:val="00083589"/>
    <w:rsid w:val="000835AA"/>
    <w:rsid w:val="000837E4"/>
    <w:rsid w:val="000839C1"/>
    <w:rsid w:val="00083B7D"/>
    <w:rsid w:val="0008409B"/>
    <w:rsid w:val="00084554"/>
    <w:rsid w:val="00084BA5"/>
    <w:rsid w:val="00084C5D"/>
    <w:rsid w:val="00084EB7"/>
    <w:rsid w:val="000853A1"/>
    <w:rsid w:val="0008548B"/>
    <w:rsid w:val="0008556E"/>
    <w:rsid w:val="00085C34"/>
    <w:rsid w:val="00086955"/>
    <w:rsid w:val="00086B66"/>
    <w:rsid w:val="00086DD9"/>
    <w:rsid w:val="000870EC"/>
    <w:rsid w:val="000871DA"/>
    <w:rsid w:val="0008737B"/>
    <w:rsid w:val="0008795E"/>
    <w:rsid w:val="00087D18"/>
    <w:rsid w:val="00087EF5"/>
    <w:rsid w:val="00090095"/>
    <w:rsid w:val="00090223"/>
    <w:rsid w:val="00090345"/>
    <w:rsid w:val="00090455"/>
    <w:rsid w:val="0009092A"/>
    <w:rsid w:val="00091186"/>
    <w:rsid w:val="00091483"/>
    <w:rsid w:val="0009157E"/>
    <w:rsid w:val="00091A61"/>
    <w:rsid w:val="00091AB6"/>
    <w:rsid w:val="00091B46"/>
    <w:rsid w:val="00091B58"/>
    <w:rsid w:val="00091E11"/>
    <w:rsid w:val="00092464"/>
    <w:rsid w:val="0009277C"/>
    <w:rsid w:val="000927B7"/>
    <w:rsid w:val="000927C7"/>
    <w:rsid w:val="00092941"/>
    <w:rsid w:val="00092A60"/>
    <w:rsid w:val="000931DA"/>
    <w:rsid w:val="00093455"/>
    <w:rsid w:val="000934ED"/>
    <w:rsid w:val="00093502"/>
    <w:rsid w:val="000935E3"/>
    <w:rsid w:val="000936D1"/>
    <w:rsid w:val="000937ED"/>
    <w:rsid w:val="00093EDC"/>
    <w:rsid w:val="00093FDD"/>
    <w:rsid w:val="00094778"/>
    <w:rsid w:val="00094A08"/>
    <w:rsid w:val="00094F21"/>
    <w:rsid w:val="0009514B"/>
    <w:rsid w:val="00095282"/>
    <w:rsid w:val="000952AF"/>
    <w:rsid w:val="00095E7F"/>
    <w:rsid w:val="00096026"/>
    <w:rsid w:val="00096670"/>
    <w:rsid w:val="00096895"/>
    <w:rsid w:val="00096FDF"/>
    <w:rsid w:val="00096FFE"/>
    <w:rsid w:val="0009714B"/>
    <w:rsid w:val="00097224"/>
    <w:rsid w:val="0009730B"/>
    <w:rsid w:val="000974F1"/>
    <w:rsid w:val="000975A5"/>
    <w:rsid w:val="00097831"/>
    <w:rsid w:val="00097C92"/>
    <w:rsid w:val="000A039C"/>
    <w:rsid w:val="000A0783"/>
    <w:rsid w:val="000A0DBD"/>
    <w:rsid w:val="000A0E2B"/>
    <w:rsid w:val="000A103D"/>
    <w:rsid w:val="000A147C"/>
    <w:rsid w:val="000A1AAB"/>
    <w:rsid w:val="000A217E"/>
    <w:rsid w:val="000A2709"/>
    <w:rsid w:val="000A276D"/>
    <w:rsid w:val="000A27A3"/>
    <w:rsid w:val="000A2C2F"/>
    <w:rsid w:val="000A3034"/>
    <w:rsid w:val="000A34A1"/>
    <w:rsid w:val="000A3750"/>
    <w:rsid w:val="000A3897"/>
    <w:rsid w:val="000A3B83"/>
    <w:rsid w:val="000A3C69"/>
    <w:rsid w:val="000A44E7"/>
    <w:rsid w:val="000A49B3"/>
    <w:rsid w:val="000A4DFA"/>
    <w:rsid w:val="000A4E54"/>
    <w:rsid w:val="000A4FC7"/>
    <w:rsid w:val="000A5037"/>
    <w:rsid w:val="000A53F0"/>
    <w:rsid w:val="000A557B"/>
    <w:rsid w:val="000A5CF7"/>
    <w:rsid w:val="000A5E3C"/>
    <w:rsid w:val="000A6783"/>
    <w:rsid w:val="000A699C"/>
    <w:rsid w:val="000A6B5F"/>
    <w:rsid w:val="000A6D12"/>
    <w:rsid w:val="000A7489"/>
    <w:rsid w:val="000A79AE"/>
    <w:rsid w:val="000B00CB"/>
    <w:rsid w:val="000B0172"/>
    <w:rsid w:val="000B039C"/>
    <w:rsid w:val="000B044C"/>
    <w:rsid w:val="000B04AA"/>
    <w:rsid w:val="000B0B68"/>
    <w:rsid w:val="000B1A3C"/>
    <w:rsid w:val="000B1EBF"/>
    <w:rsid w:val="000B1EEE"/>
    <w:rsid w:val="000B2307"/>
    <w:rsid w:val="000B264B"/>
    <w:rsid w:val="000B2694"/>
    <w:rsid w:val="000B2F65"/>
    <w:rsid w:val="000B2FE4"/>
    <w:rsid w:val="000B300D"/>
    <w:rsid w:val="000B3390"/>
    <w:rsid w:val="000B34C8"/>
    <w:rsid w:val="000B3A42"/>
    <w:rsid w:val="000B3A9D"/>
    <w:rsid w:val="000B4096"/>
    <w:rsid w:val="000B4432"/>
    <w:rsid w:val="000B463D"/>
    <w:rsid w:val="000B466C"/>
    <w:rsid w:val="000B467A"/>
    <w:rsid w:val="000B46BA"/>
    <w:rsid w:val="000B5027"/>
    <w:rsid w:val="000B503F"/>
    <w:rsid w:val="000B5213"/>
    <w:rsid w:val="000B543F"/>
    <w:rsid w:val="000B5C7C"/>
    <w:rsid w:val="000B5CB9"/>
    <w:rsid w:val="000B619D"/>
    <w:rsid w:val="000B6AE9"/>
    <w:rsid w:val="000B7344"/>
    <w:rsid w:val="000B77ED"/>
    <w:rsid w:val="000B78AD"/>
    <w:rsid w:val="000B794F"/>
    <w:rsid w:val="000B7D5E"/>
    <w:rsid w:val="000B7D6A"/>
    <w:rsid w:val="000B7DC4"/>
    <w:rsid w:val="000B7F42"/>
    <w:rsid w:val="000B7F8B"/>
    <w:rsid w:val="000C0206"/>
    <w:rsid w:val="000C05AA"/>
    <w:rsid w:val="000C062F"/>
    <w:rsid w:val="000C0827"/>
    <w:rsid w:val="000C0C02"/>
    <w:rsid w:val="000C0C09"/>
    <w:rsid w:val="000C10D3"/>
    <w:rsid w:val="000C127E"/>
    <w:rsid w:val="000C1524"/>
    <w:rsid w:val="000C158F"/>
    <w:rsid w:val="000C1C99"/>
    <w:rsid w:val="000C21CB"/>
    <w:rsid w:val="000C2337"/>
    <w:rsid w:val="000C2B04"/>
    <w:rsid w:val="000C2F02"/>
    <w:rsid w:val="000C2F62"/>
    <w:rsid w:val="000C3087"/>
    <w:rsid w:val="000C3252"/>
    <w:rsid w:val="000C32D9"/>
    <w:rsid w:val="000C34FA"/>
    <w:rsid w:val="000C4162"/>
    <w:rsid w:val="000C487E"/>
    <w:rsid w:val="000C4F0B"/>
    <w:rsid w:val="000C516A"/>
    <w:rsid w:val="000C5186"/>
    <w:rsid w:val="000C51B5"/>
    <w:rsid w:val="000C51EA"/>
    <w:rsid w:val="000C54D4"/>
    <w:rsid w:val="000C65E9"/>
    <w:rsid w:val="000C69A7"/>
    <w:rsid w:val="000C70C5"/>
    <w:rsid w:val="000C711B"/>
    <w:rsid w:val="000C7177"/>
    <w:rsid w:val="000C72C1"/>
    <w:rsid w:val="000C74F1"/>
    <w:rsid w:val="000C779C"/>
    <w:rsid w:val="000C77F0"/>
    <w:rsid w:val="000C78FF"/>
    <w:rsid w:val="000C7EA6"/>
    <w:rsid w:val="000D0A4A"/>
    <w:rsid w:val="000D118C"/>
    <w:rsid w:val="000D1B5B"/>
    <w:rsid w:val="000D1E46"/>
    <w:rsid w:val="000D1F58"/>
    <w:rsid w:val="000D21CF"/>
    <w:rsid w:val="000D2228"/>
    <w:rsid w:val="000D28A2"/>
    <w:rsid w:val="000D2B9B"/>
    <w:rsid w:val="000D2F95"/>
    <w:rsid w:val="000D3134"/>
    <w:rsid w:val="000D323E"/>
    <w:rsid w:val="000D347F"/>
    <w:rsid w:val="000D3B07"/>
    <w:rsid w:val="000D477D"/>
    <w:rsid w:val="000D5154"/>
    <w:rsid w:val="000D53E5"/>
    <w:rsid w:val="000D5CB4"/>
    <w:rsid w:val="000D61C9"/>
    <w:rsid w:val="000D6510"/>
    <w:rsid w:val="000D67F1"/>
    <w:rsid w:val="000D6CE1"/>
    <w:rsid w:val="000D6D03"/>
    <w:rsid w:val="000D6E7F"/>
    <w:rsid w:val="000D722D"/>
    <w:rsid w:val="000D7AD2"/>
    <w:rsid w:val="000E0072"/>
    <w:rsid w:val="000E0287"/>
    <w:rsid w:val="000E02E0"/>
    <w:rsid w:val="000E0353"/>
    <w:rsid w:val="000E04DA"/>
    <w:rsid w:val="000E065F"/>
    <w:rsid w:val="000E06E3"/>
    <w:rsid w:val="000E0746"/>
    <w:rsid w:val="000E08B9"/>
    <w:rsid w:val="000E0D96"/>
    <w:rsid w:val="000E10D4"/>
    <w:rsid w:val="000E172B"/>
    <w:rsid w:val="000E178C"/>
    <w:rsid w:val="000E198A"/>
    <w:rsid w:val="000E1CB5"/>
    <w:rsid w:val="000E203E"/>
    <w:rsid w:val="000E218C"/>
    <w:rsid w:val="000E244C"/>
    <w:rsid w:val="000E29FE"/>
    <w:rsid w:val="000E2A26"/>
    <w:rsid w:val="000E2BE5"/>
    <w:rsid w:val="000E2F22"/>
    <w:rsid w:val="000E3397"/>
    <w:rsid w:val="000E3910"/>
    <w:rsid w:val="000E3C84"/>
    <w:rsid w:val="000E3D10"/>
    <w:rsid w:val="000E3DCC"/>
    <w:rsid w:val="000E3F8A"/>
    <w:rsid w:val="000E4233"/>
    <w:rsid w:val="000E4344"/>
    <w:rsid w:val="000E4448"/>
    <w:rsid w:val="000E4629"/>
    <w:rsid w:val="000E47C4"/>
    <w:rsid w:val="000E49D9"/>
    <w:rsid w:val="000E4CB0"/>
    <w:rsid w:val="000E514D"/>
    <w:rsid w:val="000E52AC"/>
    <w:rsid w:val="000E53E0"/>
    <w:rsid w:val="000E58D6"/>
    <w:rsid w:val="000E5BC1"/>
    <w:rsid w:val="000E6F71"/>
    <w:rsid w:val="000E6FC4"/>
    <w:rsid w:val="000E7117"/>
    <w:rsid w:val="000E7158"/>
    <w:rsid w:val="000E744C"/>
    <w:rsid w:val="000E7623"/>
    <w:rsid w:val="000E79B2"/>
    <w:rsid w:val="000E7B59"/>
    <w:rsid w:val="000E7C44"/>
    <w:rsid w:val="000E7D38"/>
    <w:rsid w:val="000E7D55"/>
    <w:rsid w:val="000F0758"/>
    <w:rsid w:val="000F07F5"/>
    <w:rsid w:val="000F12D4"/>
    <w:rsid w:val="000F1750"/>
    <w:rsid w:val="000F18F9"/>
    <w:rsid w:val="000F1934"/>
    <w:rsid w:val="000F1C2E"/>
    <w:rsid w:val="000F1D95"/>
    <w:rsid w:val="000F1F05"/>
    <w:rsid w:val="000F233B"/>
    <w:rsid w:val="000F24B7"/>
    <w:rsid w:val="000F3153"/>
    <w:rsid w:val="000F3621"/>
    <w:rsid w:val="000F36A6"/>
    <w:rsid w:val="000F3C70"/>
    <w:rsid w:val="000F3E75"/>
    <w:rsid w:val="000F4283"/>
    <w:rsid w:val="000F4447"/>
    <w:rsid w:val="000F4455"/>
    <w:rsid w:val="000F44B2"/>
    <w:rsid w:val="000F4A71"/>
    <w:rsid w:val="000F570C"/>
    <w:rsid w:val="000F57BD"/>
    <w:rsid w:val="000F5834"/>
    <w:rsid w:val="000F59A3"/>
    <w:rsid w:val="000F5C24"/>
    <w:rsid w:val="000F5D1B"/>
    <w:rsid w:val="000F6176"/>
    <w:rsid w:val="000F6682"/>
    <w:rsid w:val="000F67B5"/>
    <w:rsid w:val="000F6912"/>
    <w:rsid w:val="000F6BC7"/>
    <w:rsid w:val="000F6FB3"/>
    <w:rsid w:val="000F7F0B"/>
    <w:rsid w:val="000F7F8F"/>
    <w:rsid w:val="001002C2"/>
    <w:rsid w:val="001003B2"/>
    <w:rsid w:val="00100B3C"/>
    <w:rsid w:val="00100E23"/>
    <w:rsid w:val="00101128"/>
    <w:rsid w:val="001013C0"/>
    <w:rsid w:val="001015B4"/>
    <w:rsid w:val="00101861"/>
    <w:rsid w:val="00101DA6"/>
    <w:rsid w:val="00101E12"/>
    <w:rsid w:val="00101E53"/>
    <w:rsid w:val="00101FAB"/>
    <w:rsid w:val="00102251"/>
    <w:rsid w:val="001023CF"/>
    <w:rsid w:val="0010263B"/>
    <w:rsid w:val="001028E5"/>
    <w:rsid w:val="001031BD"/>
    <w:rsid w:val="00103519"/>
    <w:rsid w:val="00103804"/>
    <w:rsid w:val="00103C97"/>
    <w:rsid w:val="0010426C"/>
    <w:rsid w:val="0010437A"/>
    <w:rsid w:val="00104426"/>
    <w:rsid w:val="001046C2"/>
    <w:rsid w:val="00104861"/>
    <w:rsid w:val="00104A97"/>
    <w:rsid w:val="00104D75"/>
    <w:rsid w:val="00104E2B"/>
    <w:rsid w:val="00104ECE"/>
    <w:rsid w:val="0010528B"/>
    <w:rsid w:val="00105B86"/>
    <w:rsid w:val="00105D90"/>
    <w:rsid w:val="00105E56"/>
    <w:rsid w:val="00106291"/>
    <w:rsid w:val="00106D31"/>
    <w:rsid w:val="001070F1"/>
    <w:rsid w:val="00107148"/>
    <w:rsid w:val="0010765D"/>
    <w:rsid w:val="00107882"/>
    <w:rsid w:val="00107C91"/>
    <w:rsid w:val="00107F1D"/>
    <w:rsid w:val="00107FCC"/>
    <w:rsid w:val="00110287"/>
    <w:rsid w:val="001103B3"/>
    <w:rsid w:val="001107C4"/>
    <w:rsid w:val="00110A37"/>
    <w:rsid w:val="00110B33"/>
    <w:rsid w:val="00110DFB"/>
    <w:rsid w:val="0011133A"/>
    <w:rsid w:val="00111705"/>
    <w:rsid w:val="0011194B"/>
    <w:rsid w:val="00111BFA"/>
    <w:rsid w:val="00111C2C"/>
    <w:rsid w:val="00112286"/>
    <w:rsid w:val="00112750"/>
    <w:rsid w:val="00112B2D"/>
    <w:rsid w:val="00112BCD"/>
    <w:rsid w:val="00112E22"/>
    <w:rsid w:val="00112F76"/>
    <w:rsid w:val="00113165"/>
    <w:rsid w:val="00113442"/>
    <w:rsid w:val="00113531"/>
    <w:rsid w:val="00113599"/>
    <w:rsid w:val="001138EB"/>
    <w:rsid w:val="00113E59"/>
    <w:rsid w:val="0011474A"/>
    <w:rsid w:val="00114CF9"/>
    <w:rsid w:val="00114E78"/>
    <w:rsid w:val="00114EE9"/>
    <w:rsid w:val="00114F6B"/>
    <w:rsid w:val="001150F2"/>
    <w:rsid w:val="0011510E"/>
    <w:rsid w:val="001152C1"/>
    <w:rsid w:val="0011534E"/>
    <w:rsid w:val="001153E4"/>
    <w:rsid w:val="00115601"/>
    <w:rsid w:val="001159AE"/>
    <w:rsid w:val="00115C04"/>
    <w:rsid w:val="00115CB2"/>
    <w:rsid w:val="001162CD"/>
    <w:rsid w:val="00116393"/>
    <w:rsid w:val="001168DF"/>
    <w:rsid w:val="001173A9"/>
    <w:rsid w:val="0011795D"/>
    <w:rsid w:val="0012096D"/>
    <w:rsid w:val="00120AAD"/>
    <w:rsid w:val="001210B4"/>
    <w:rsid w:val="0012186F"/>
    <w:rsid w:val="00121983"/>
    <w:rsid w:val="00121ACE"/>
    <w:rsid w:val="00121B03"/>
    <w:rsid w:val="00121BB6"/>
    <w:rsid w:val="00122389"/>
    <w:rsid w:val="00122613"/>
    <w:rsid w:val="0012262F"/>
    <w:rsid w:val="0012268E"/>
    <w:rsid w:val="00122727"/>
    <w:rsid w:val="00122AFF"/>
    <w:rsid w:val="00122BA8"/>
    <w:rsid w:val="00122F88"/>
    <w:rsid w:val="0012303A"/>
    <w:rsid w:val="0012331D"/>
    <w:rsid w:val="001236CF"/>
    <w:rsid w:val="00123F66"/>
    <w:rsid w:val="001244E3"/>
    <w:rsid w:val="00124AAF"/>
    <w:rsid w:val="00124DDE"/>
    <w:rsid w:val="00124EA5"/>
    <w:rsid w:val="0012502D"/>
    <w:rsid w:val="001250BB"/>
    <w:rsid w:val="001254B2"/>
    <w:rsid w:val="001257B4"/>
    <w:rsid w:val="00125A5B"/>
    <w:rsid w:val="00125AF0"/>
    <w:rsid w:val="00125FB9"/>
    <w:rsid w:val="0012636E"/>
    <w:rsid w:val="00126868"/>
    <w:rsid w:val="00126B49"/>
    <w:rsid w:val="00126C08"/>
    <w:rsid w:val="00126D40"/>
    <w:rsid w:val="00126D72"/>
    <w:rsid w:val="00127008"/>
    <w:rsid w:val="00127213"/>
    <w:rsid w:val="00127246"/>
    <w:rsid w:val="001272DE"/>
    <w:rsid w:val="00127D52"/>
    <w:rsid w:val="00130212"/>
    <w:rsid w:val="001305CF"/>
    <w:rsid w:val="001305D5"/>
    <w:rsid w:val="00130744"/>
    <w:rsid w:val="0013086C"/>
    <w:rsid w:val="001310AD"/>
    <w:rsid w:val="001310C7"/>
    <w:rsid w:val="0013118E"/>
    <w:rsid w:val="00131851"/>
    <w:rsid w:val="00131C2F"/>
    <w:rsid w:val="001327C4"/>
    <w:rsid w:val="00132AD8"/>
    <w:rsid w:val="00132B85"/>
    <w:rsid w:val="00132CE4"/>
    <w:rsid w:val="00132ED2"/>
    <w:rsid w:val="00132F59"/>
    <w:rsid w:val="00133768"/>
    <w:rsid w:val="00134146"/>
    <w:rsid w:val="0013423A"/>
    <w:rsid w:val="00134572"/>
    <w:rsid w:val="00134B3F"/>
    <w:rsid w:val="00134FCD"/>
    <w:rsid w:val="00135909"/>
    <w:rsid w:val="00135ABA"/>
    <w:rsid w:val="00135DE2"/>
    <w:rsid w:val="00135E3D"/>
    <w:rsid w:val="00135F93"/>
    <w:rsid w:val="00136204"/>
    <w:rsid w:val="0013623B"/>
    <w:rsid w:val="0013650C"/>
    <w:rsid w:val="0013651A"/>
    <w:rsid w:val="00136B9C"/>
    <w:rsid w:val="00136E1C"/>
    <w:rsid w:val="00137098"/>
    <w:rsid w:val="001373DE"/>
    <w:rsid w:val="001374FE"/>
    <w:rsid w:val="00137944"/>
    <w:rsid w:val="00137B08"/>
    <w:rsid w:val="00137CB6"/>
    <w:rsid w:val="00137CEA"/>
    <w:rsid w:val="00137E3A"/>
    <w:rsid w:val="00137E47"/>
    <w:rsid w:val="00140242"/>
    <w:rsid w:val="001402C9"/>
    <w:rsid w:val="0014054F"/>
    <w:rsid w:val="001406CC"/>
    <w:rsid w:val="0014090D"/>
    <w:rsid w:val="00140976"/>
    <w:rsid w:val="00140B1F"/>
    <w:rsid w:val="0014129B"/>
    <w:rsid w:val="0014148B"/>
    <w:rsid w:val="0014172F"/>
    <w:rsid w:val="00141C0A"/>
    <w:rsid w:val="001420A5"/>
    <w:rsid w:val="00142257"/>
    <w:rsid w:val="0014280A"/>
    <w:rsid w:val="00143013"/>
    <w:rsid w:val="0014305F"/>
    <w:rsid w:val="0014326A"/>
    <w:rsid w:val="00143410"/>
    <w:rsid w:val="00143CE3"/>
    <w:rsid w:val="00143F6E"/>
    <w:rsid w:val="0014431B"/>
    <w:rsid w:val="0014439B"/>
    <w:rsid w:val="001448EF"/>
    <w:rsid w:val="00144AEF"/>
    <w:rsid w:val="00144CDC"/>
    <w:rsid w:val="00144EA3"/>
    <w:rsid w:val="00145345"/>
    <w:rsid w:val="0014545D"/>
    <w:rsid w:val="00145477"/>
    <w:rsid w:val="0014561C"/>
    <w:rsid w:val="00145867"/>
    <w:rsid w:val="001459ED"/>
    <w:rsid w:val="00146089"/>
    <w:rsid w:val="00146857"/>
    <w:rsid w:val="00146928"/>
    <w:rsid w:val="00146B65"/>
    <w:rsid w:val="0014716E"/>
    <w:rsid w:val="00147ADA"/>
    <w:rsid w:val="001505A4"/>
    <w:rsid w:val="00150713"/>
    <w:rsid w:val="00150816"/>
    <w:rsid w:val="00150CA6"/>
    <w:rsid w:val="00150CE9"/>
    <w:rsid w:val="00150EFB"/>
    <w:rsid w:val="0015116D"/>
    <w:rsid w:val="001516E7"/>
    <w:rsid w:val="001518BA"/>
    <w:rsid w:val="0015197F"/>
    <w:rsid w:val="00151C6E"/>
    <w:rsid w:val="00151EC0"/>
    <w:rsid w:val="001520B4"/>
    <w:rsid w:val="00152632"/>
    <w:rsid w:val="00152757"/>
    <w:rsid w:val="00152784"/>
    <w:rsid w:val="001528CE"/>
    <w:rsid w:val="00152928"/>
    <w:rsid w:val="0015327E"/>
    <w:rsid w:val="00153673"/>
    <w:rsid w:val="001537D4"/>
    <w:rsid w:val="00154EC4"/>
    <w:rsid w:val="0015565D"/>
    <w:rsid w:val="00155B14"/>
    <w:rsid w:val="00155D5E"/>
    <w:rsid w:val="00156001"/>
    <w:rsid w:val="001565C2"/>
    <w:rsid w:val="001566D4"/>
    <w:rsid w:val="00156DC5"/>
    <w:rsid w:val="00156F25"/>
    <w:rsid w:val="00157153"/>
    <w:rsid w:val="0015751C"/>
    <w:rsid w:val="001579D5"/>
    <w:rsid w:val="00157CC4"/>
    <w:rsid w:val="00157D1D"/>
    <w:rsid w:val="00157EC1"/>
    <w:rsid w:val="00160273"/>
    <w:rsid w:val="001608B2"/>
    <w:rsid w:val="00160A63"/>
    <w:rsid w:val="00160C31"/>
    <w:rsid w:val="00160C3A"/>
    <w:rsid w:val="00160D61"/>
    <w:rsid w:val="0016131B"/>
    <w:rsid w:val="0016153A"/>
    <w:rsid w:val="001615B7"/>
    <w:rsid w:val="00161705"/>
    <w:rsid w:val="00162309"/>
    <w:rsid w:val="001625CE"/>
    <w:rsid w:val="0016263A"/>
    <w:rsid w:val="0016270F"/>
    <w:rsid w:val="001628D5"/>
    <w:rsid w:val="00162BB1"/>
    <w:rsid w:val="00162E90"/>
    <w:rsid w:val="00162F8B"/>
    <w:rsid w:val="0016312B"/>
    <w:rsid w:val="00163254"/>
    <w:rsid w:val="00163290"/>
    <w:rsid w:val="00163489"/>
    <w:rsid w:val="00163F63"/>
    <w:rsid w:val="00164571"/>
    <w:rsid w:val="00164607"/>
    <w:rsid w:val="00164BD9"/>
    <w:rsid w:val="00164FED"/>
    <w:rsid w:val="00165194"/>
    <w:rsid w:val="00165510"/>
    <w:rsid w:val="001659F1"/>
    <w:rsid w:val="00165DA1"/>
    <w:rsid w:val="00165DB4"/>
    <w:rsid w:val="00165FFB"/>
    <w:rsid w:val="001663F8"/>
    <w:rsid w:val="00166754"/>
    <w:rsid w:val="00166A8C"/>
    <w:rsid w:val="00166BE8"/>
    <w:rsid w:val="00166C7F"/>
    <w:rsid w:val="0016704D"/>
    <w:rsid w:val="00167220"/>
    <w:rsid w:val="0016734E"/>
    <w:rsid w:val="0016741F"/>
    <w:rsid w:val="0016795F"/>
    <w:rsid w:val="00167A14"/>
    <w:rsid w:val="00167D1E"/>
    <w:rsid w:val="00167E80"/>
    <w:rsid w:val="00170129"/>
    <w:rsid w:val="001701E4"/>
    <w:rsid w:val="0017040B"/>
    <w:rsid w:val="00170B6D"/>
    <w:rsid w:val="00170F4A"/>
    <w:rsid w:val="00170F94"/>
    <w:rsid w:val="001710AF"/>
    <w:rsid w:val="0017148A"/>
    <w:rsid w:val="00171C74"/>
    <w:rsid w:val="00172734"/>
    <w:rsid w:val="0017288A"/>
    <w:rsid w:val="00172D12"/>
    <w:rsid w:val="00173075"/>
    <w:rsid w:val="00173293"/>
    <w:rsid w:val="00173428"/>
    <w:rsid w:val="001734D4"/>
    <w:rsid w:val="001734F0"/>
    <w:rsid w:val="0017380A"/>
    <w:rsid w:val="001738C2"/>
    <w:rsid w:val="001739AB"/>
    <w:rsid w:val="00173B77"/>
    <w:rsid w:val="00173C92"/>
    <w:rsid w:val="001745E1"/>
    <w:rsid w:val="001745E3"/>
    <w:rsid w:val="001752BF"/>
    <w:rsid w:val="00175315"/>
    <w:rsid w:val="0017540F"/>
    <w:rsid w:val="00175646"/>
    <w:rsid w:val="00176329"/>
    <w:rsid w:val="001764A2"/>
    <w:rsid w:val="001766D9"/>
    <w:rsid w:val="00176A97"/>
    <w:rsid w:val="00176D55"/>
    <w:rsid w:val="0017709B"/>
    <w:rsid w:val="0017711E"/>
    <w:rsid w:val="00177383"/>
    <w:rsid w:val="00177541"/>
    <w:rsid w:val="0017796A"/>
    <w:rsid w:val="001779A7"/>
    <w:rsid w:val="00177A8D"/>
    <w:rsid w:val="00177B2E"/>
    <w:rsid w:val="00180030"/>
    <w:rsid w:val="00180187"/>
    <w:rsid w:val="0018031C"/>
    <w:rsid w:val="00180447"/>
    <w:rsid w:val="001804F5"/>
    <w:rsid w:val="0018099B"/>
    <w:rsid w:val="00180CB7"/>
    <w:rsid w:val="00180CC4"/>
    <w:rsid w:val="00181013"/>
    <w:rsid w:val="00181670"/>
    <w:rsid w:val="00181C43"/>
    <w:rsid w:val="001820B1"/>
    <w:rsid w:val="001820ED"/>
    <w:rsid w:val="001822DB"/>
    <w:rsid w:val="0018230E"/>
    <w:rsid w:val="001827E9"/>
    <w:rsid w:val="00182967"/>
    <w:rsid w:val="00182F86"/>
    <w:rsid w:val="00182FE1"/>
    <w:rsid w:val="0018313B"/>
    <w:rsid w:val="00183295"/>
    <w:rsid w:val="00183537"/>
    <w:rsid w:val="001835E9"/>
    <w:rsid w:val="001836A7"/>
    <w:rsid w:val="001836DD"/>
    <w:rsid w:val="001837B1"/>
    <w:rsid w:val="00183B90"/>
    <w:rsid w:val="00183CB2"/>
    <w:rsid w:val="00183EF9"/>
    <w:rsid w:val="001843CF"/>
    <w:rsid w:val="00184821"/>
    <w:rsid w:val="00184C60"/>
    <w:rsid w:val="001851ED"/>
    <w:rsid w:val="00186858"/>
    <w:rsid w:val="00186A9A"/>
    <w:rsid w:val="00186BB7"/>
    <w:rsid w:val="00186D34"/>
    <w:rsid w:val="00186E54"/>
    <w:rsid w:val="00186E55"/>
    <w:rsid w:val="001877D9"/>
    <w:rsid w:val="00187CDF"/>
    <w:rsid w:val="00187F14"/>
    <w:rsid w:val="001901AE"/>
    <w:rsid w:val="00190379"/>
    <w:rsid w:val="0019072A"/>
    <w:rsid w:val="001909EF"/>
    <w:rsid w:val="00190EE1"/>
    <w:rsid w:val="001912BC"/>
    <w:rsid w:val="00191997"/>
    <w:rsid w:val="00191E70"/>
    <w:rsid w:val="00192242"/>
    <w:rsid w:val="001927B6"/>
    <w:rsid w:val="00192848"/>
    <w:rsid w:val="00192866"/>
    <w:rsid w:val="00192B0F"/>
    <w:rsid w:val="00192FA4"/>
    <w:rsid w:val="00193FE8"/>
    <w:rsid w:val="0019453C"/>
    <w:rsid w:val="001946BA"/>
    <w:rsid w:val="001946CC"/>
    <w:rsid w:val="00194806"/>
    <w:rsid w:val="001948A2"/>
    <w:rsid w:val="0019501D"/>
    <w:rsid w:val="0019540D"/>
    <w:rsid w:val="00195527"/>
    <w:rsid w:val="00195576"/>
    <w:rsid w:val="00195616"/>
    <w:rsid w:val="00195B35"/>
    <w:rsid w:val="00195F3A"/>
    <w:rsid w:val="00196020"/>
    <w:rsid w:val="00196585"/>
    <w:rsid w:val="00196CA2"/>
    <w:rsid w:val="00196D99"/>
    <w:rsid w:val="00197334"/>
    <w:rsid w:val="001A04CE"/>
    <w:rsid w:val="001A065F"/>
    <w:rsid w:val="001A089B"/>
    <w:rsid w:val="001A0DAF"/>
    <w:rsid w:val="001A0DE1"/>
    <w:rsid w:val="001A0E6B"/>
    <w:rsid w:val="001A0F86"/>
    <w:rsid w:val="001A117D"/>
    <w:rsid w:val="001A11B5"/>
    <w:rsid w:val="001A196B"/>
    <w:rsid w:val="001A1C55"/>
    <w:rsid w:val="001A2018"/>
    <w:rsid w:val="001A221A"/>
    <w:rsid w:val="001A2745"/>
    <w:rsid w:val="001A29C2"/>
    <w:rsid w:val="001A2C7B"/>
    <w:rsid w:val="001A2DE2"/>
    <w:rsid w:val="001A384D"/>
    <w:rsid w:val="001A3928"/>
    <w:rsid w:val="001A3FFF"/>
    <w:rsid w:val="001A41E6"/>
    <w:rsid w:val="001A424B"/>
    <w:rsid w:val="001A45D1"/>
    <w:rsid w:val="001A484C"/>
    <w:rsid w:val="001A4EC9"/>
    <w:rsid w:val="001A53B1"/>
    <w:rsid w:val="001A54A1"/>
    <w:rsid w:val="001A54AC"/>
    <w:rsid w:val="001A58A5"/>
    <w:rsid w:val="001A5B56"/>
    <w:rsid w:val="001A5E03"/>
    <w:rsid w:val="001A5FFA"/>
    <w:rsid w:val="001A649A"/>
    <w:rsid w:val="001A64D8"/>
    <w:rsid w:val="001A6617"/>
    <w:rsid w:val="001A6652"/>
    <w:rsid w:val="001A6D75"/>
    <w:rsid w:val="001A6E1A"/>
    <w:rsid w:val="001A79A5"/>
    <w:rsid w:val="001B002F"/>
    <w:rsid w:val="001B010D"/>
    <w:rsid w:val="001B10EA"/>
    <w:rsid w:val="001B1297"/>
    <w:rsid w:val="001B131E"/>
    <w:rsid w:val="001B174A"/>
    <w:rsid w:val="001B1834"/>
    <w:rsid w:val="001B1BA9"/>
    <w:rsid w:val="001B23D9"/>
    <w:rsid w:val="001B248C"/>
    <w:rsid w:val="001B2532"/>
    <w:rsid w:val="001B2588"/>
    <w:rsid w:val="001B27F8"/>
    <w:rsid w:val="001B3788"/>
    <w:rsid w:val="001B3C58"/>
    <w:rsid w:val="001B3E0E"/>
    <w:rsid w:val="001B3F48"/>
    <w:rsid w:val="001B46A7"/>
    <w:rsid w:val="001B4890"/>
    <w:rsid w:val="001B49ED"/>
    <w:rsid w:val="001B4A72"/>
    <w:rsid w:val="001B526A"/>
    <w:rsid w:val="001B5715"/>
    <w:rsid w:val="001B5FCB"/>
    <w:rsid w:val="001B617B"/>
    <w:rsid w:val="001B61A5"/>
    <w:rsid w:val="001B664A"/>
    <w:rsid w:val="001B6762"/>
    <w:rsid w:val="001B67BD"/>
    <w:rsid w:val="001B6914"/>
    <w:rsid w:val="001B6CD2"/>
    <w:rsid w:val="001B6DBB"/>
    <w:rsid w:val="001B7003"/>
    <w:rsid w:val="001B70F0"/>
    <w:rsid w:val="001B74CB"/>
    <w:rsid w:val="001B771A"/>
    <w:rsid w:val="001B78D5"/>
    <w:rsid w:val="001B79B7"/>
    <w:rsid w:val="001B7FC5"/>
    <w:rsid w:val="001C0015"/>
    <w:rsid w:val="001C0520"/>
    <w:rsid w:val="001C0544"/>
    <w:rsid w:val="001C09CE"/>
    <w:rsid w:val="001C1131"/>
    <w:rsid w:val="001C1437"/>
    <w:rsid w:val="001C1677"/>
    <w:rsid w:val="001C170C"/>
    <w:rsid w:val="001C18A8"/>
    <w:rsid w:val="001C192F"/>
    <w:rsid w:val="001C1A5E"/>
    <w:rsid w:val="001C1C82"/>
    <w:rsid w:val="001C1D99"/>
    <w:rsid w:val="001C2AA5"/>
    <w:rsid w:val="001C2AE5"/>
    <w:rsid w:val="001C34FE"/>
    <w:rsid w:val="001C3BE3"/>
    <w:rsid w:val="001C3C4A"/>
    <w:rsid w:val="001C3DEE"/>
    <w:rsid w:val="001C4166"/>
    <w:rsid w:val="001C42E1"/>
    <w:rsid w:val="001C444D"/>
    <w:rsid w:val="001C44F5"/>
    <w:rsid w:val="001C4D5E"/>
    <w:rsid w:val="001C4F38"/>
    <w:rsid w:val="001C508B"/>
    <w:rsid w:val="001C59FE"/>
    <w:rsid w:val="001C5F19"/>
    <w:rsid w:val="001C5F85"/>
    <w:rsid w:val="001C65B8"/>
    <w:rsid w:val="001C7509"/>
    <w:rsid w:val="001C75B9"/>
    <w:rsid w:val="001C7A55"/>
    <w:rsid w:val="001C7FAA"/>
    <w:rsid w:val="001D034B"/>
    <w:rsid w:val="001D0351"/>
    <w:rsid w:val="001D0783"/>
    <w:rsid w:val="001D08E2"/>
    <w:rsid w:val="001D0A00"/>
    <w:rsid w:val="001D0AC6"/>
    <w:rsid w:val="001D0F53"/>
    <w:rsid w:val="001D1091"/>
    <w:rsid w:val="001D16E5"/>
    <w:rsid w:val="001D1778"/>
    <w:rsid w:val="001D18BD"/>
    <w:rsid w:val="001D1B8A"/>
    <w:rsid w:val="001D1F49"/>
    <w:rsid w:val="001D2012"/>
    <w:rsid w:val="001D212B"/>
    <w:rsid w:val="001D23C6"/>
    <w:rsid w:val="001D2473"/>
    <w:rsid w:val="001D2690"/>
    <w:rsid w:val="001D28C2"/>
    <w:rsid w:val="001D2B7D"/>
    <w:rsid w:val="001D2C5A"/>
    <w:rsid w:val="001D30AE"/>
    <w:rsid w:val="001D32C7"/>
    <w:rsid w:val="001D3423"/>
    <w:rsid w:val="001D3438"/>
    <w:rsid w:val="001D3543"/>
    <w:rsid w:val="001D3716"/>
    <w:rsid w:val="001D376A"/>
    <w:rsid w:val="001D3B24"/>
    <w:rsid w:val="001D3E2E"/>
    <w:rsid w:val="001D40C3"/>
    <w:rsid w:val="001D48A3"/>
    <w:rsid w:val="001D4CF4"/>
    <w:rsid w:val="001D4E54"/>
    <w:rsid w:val="001D4E59"/>
    <w:rsid w:val="001D4E67"/>
    <w:rsid w:val="001D5146"/>
    <w:rsid w:val="001D514E"/>
    <w:rsid w:val="001D5483"/>
    <w:rsid w:val="001D5919"/>
    <w:rsid w:val="001D5AA0"/>
    <w:rsid w:val="001D5DC2"/>
    <w:rsid w:val="001D5DE7"/>
    <w:rsid w:val="001D5EAA"/>
    <w:rsid w:val="001D60DF"/>
    <w:rsid w:val="001D6116"/>
    <w:rsid w:val="001D6149"/>
    <w:rsid w:val="001D6F86"/>
    <w:rsid w:val="001D7599"/>
    <w:rsid w:val="001D79E8"/>
    <w:rsid w:val="001D7FE3"/>
    <w:rsid w:val="001E04A2"/>
    <w:rsid w:val="001E0653"/>
    <w:rsid w:val="001E09D7"/>
    <w:rsid w:val="001E10B2"/>
    <w:rsid w:val="001E2091"/>
    <w:rsid w:val="001E2545"/>
    <w:rsid w:val="001E2801"/>
    <w:rsid w:val="001E28CC"/>
    <w:rsid w:val="001E28D6"/>
    <w:rsid w:val="001E34B9"/>
    <w:rsid w:val="001E3638"/>
    <w:rsid w:val="001E393E"/>
    <w:rsid w:val="001E3A33"/>
    <w:rsid w:val="001E3D00"/>
    <w:rsid w:val="001E3D0A"/>
    <w:rsid w:val="001E3E35"/>
    <w:rsid w:val="001E3ECD"/>
    <w:rsid w:val="001E3F73"/>
    <w:rsid w:val="001E3F97"/>
    <w:rsid w:val="001E43D0"/>
    <w:rsid w:val="001E4A35"/>
    <w:rsid w:val="001E4AD7"/>
    <w:rsid w:val="001E4B45"/>
    <w:rsid w:val="001E4CA1"/>
    <w:rsid w:val="001E542F"/>
    <w:rsid w:val="001E56C1"/>
    <w:rsid w:val="001E58F9"/>
    <w:rsid w:val="001E699B"/>
    <w:rsid w:val="001E6C10"/>
    <w:rsid w:val="001E6C9C"/>
    <w:rsid w:val="001E6D91"/>
    <w:rsid w:val="001E739B"/>
    <w:rsid w:val="001E758E"/>
    <w:rsid w:val="001E777E"/>
    <w:rsid w:val="001E7AE8"/>
    <w:rsid w:val="001E7D51"/>
    <w:rsid w:val="001E7F27"/>
    <w:rsid w:val="001E7F38"/>
    <w:rsid w:val="001F0456"/>
    <w:rsid w:val="001F04A7"/>
    <w:rsid w:val="001F0EFC"/>
    <w:rsid w:val="001F1167"/>
    <w:rsid w:val="001F11BC"/>
    <w:rsid w:val="001F11DB"/>
    <w:rsid w:val="001F142D"/>
    <w:rsid w:val="001F1445"/>
    <w:rsid w:val="001F1484"/>
    <w:rsid w:val="001F14B7"/>
    <w:rsid w:val="001F16AA"/>
    <w:rsid w:val="001F17C7"/>
    <w:rsid w:val="001F18C3"/>
    <w:rsid w:val="001F1B96"/>
    <w:rsid w:val="001F202B"/>
    <w:rsid w:val="001F234C"/>
    <w:rsid w:val="001F27D6"/>
    <w:rsid w:val="001F2FF5"/>
    <w:rsid w:val="001F30A3"/>
    <w:rsid w:val="001F35D9"/>
    <w:rsid w:val="001F3844"/>
    <w:rsid w:val="001F413B"/>
    <w:rsid w:val="001F4406"/>
    <w:rsid w:val="001F48F3"/>
    <w:rsid w:val="001F4C9B"/>
    <w:rsid w:val="001F4E10"/>
    <w:rsid w:val="001F508D"/>
    <w:rsid w:val="001F5122"/>
    <w:rsid w:val="001F516D"/>
    <w:rsid w:val="001F5C9C"/>
    <w:rsid w:val="001F5E6A"/>
    <w:rsid w:val="001F5EA7"/>
    <w:rsid w:val="001F5F15"/>
    <w:rsid w:val="001F60DB"/>
    <w:rsid w:val="001F6317"/>
    <w:rsid w:val="001F6522"/>
    <w:rsid w:val="001F662E"/>
    <w:rsid w:val="001F66F5"/>
    <w:rsid w:val="001F6A91"/>
    <w:rsid w:val="001F6C26"/>
    <w:rsid w:val="001F6C2B"/>
    <w:rsid w:val="001F6D86"/>
    <w:rsid w:val="001F6F3D"/>
    <w:rsid w:val="001F7028"/>
    <w:rsid w:val="001F7165"/>
    <w:rsid w:val="001F7DC5"/>
    <w:rsid w:val="0020022A"/>
    <w:rsid w:val="00200B50"/>
    <w:rsid w:val="00200BAC"/>
    <w:rsid w:val="002011A7"/>
    <w:rsid w:val="002011B1"/>
    <w:rsid w:val="0020133B"/>
    <w:rsid w:val="002014CC"/>
    <w:rsid w:val="00201558"/>
    <w:rsid w:val="00201597"/>
    <w:rsid w:val="0020166D"/>
    <w:rsid w:val="00201F8B"/>
    <w:rsid w:val="00202121"/>
    <w:rsid w:val="0020242C"/>
    <w:rsid w:val="0020249E"/>
    <w:rsid w:val="00202873"/>
    <w:rsid w:val="00202C12"/>
    <w:rsid w:val="00202C5A"/>
    <w:rsid w:val="002032A2"/>
    <w:rsid w:val="0020365A"/>
    <w:rsid w:val="0020366A"/>
    <w:rsid w:val="002037E3"/>
    <w:rsid w:val="00203DEC"/>
    <w:rsid w:val="002043AC"/>
    <w:rsid w:val="00204456"/>
    <w:rsid w:val="002046F5"/>
    <w:rsid w:val="00204ACB"/>
    <w:rsid w:val="00205197"/>
    <w:rsid w:val="002051E0"/>
    <w:rsid w:val="00205516"/>
    <w:rsid w:val="0020581D"/>
    <w:rsid w:val="00206046"/>
    <w:rsid w:val="00206074"/>
    <w:rsid w:val="002062B1"/>
    <w:rsid w:val="002064D3"/>
    <w:rsid w:val="00206936"/>
    <w:rsid w:val="00206E06"/>
    <w:rsid w:val="00206EA3"/>
    <w:rsid w:val="00206EFD"/>
    <w:rsid w:val="0020755F"/>
    <w:rsid w:val="002075C4"/>
    <w:rsid w:val="002076F4"/>
    <w:rsid w:val="00207D04"/>
    <w:rsid w:val="00207D31"/>
    <w:rsid w:val="0021022D"/>
    <w:rsid w:val="00210708"/>
    <w:rsid w:val="0021080F"/>
    <w:rsid w:val="002109C1"/>
    <w:rsid w:val="00210A38"/>
    <w:rsid w:val="00210EFB"/>
    <w:rsid w:val="00210F12"/>
    <w:rsid w:val="00211665"/>
    <w:rsid w:val="00211784"/>
    <w:rsid w:val="00211804"/>
    <w:rsid w:val="0021180C"/>
    <w:rsid w:val="00211852"/>
    <w:rsid w:val="00211947"/>
    <w:rsid w:val="00211A4D"/>
    <w:rsid w:val="00211E3C"/>
    <w:rsid w:val="002121CF"/>
    <w:rsid w:val="002123AF"/>
    <w:rsid w:val="002123D9"/>
    <w:rsid w:val="00212715"/>
    <w:rsid w:val="002127E9"/>
    <w:rsid w:val="00212867"/>
    <w:rsid w:val="0021313F"/>
    <w:rsid w:val="00213532"/>
    <w:rsid w:val="002136E4"/>
    <w:rsid w:val="00213777"/>
    <w:rsid w:val="00213A95"/>
    <w:rsid w:val="00213B07"/>
    <w:rsid w:val="00213E8F"/>
    <w:rsid w:val="00214675"/>
    <w:rsid w:val="00214BC8"/>
    <w:rsid w:val="00214E34"/>
    <w:rsid w:val="00214FBD"/>
    <w:rsid w:val="00214FE9"/>
    <w:rsid w:val="00215048"/>
    <w:rsid w:val="002151A1"/>
    <w:rsid w:val="002154C3"/>
    <w:rsid w:val="002157C4"/>
    <w:rsid w:val="00215A09"/>
    <w:rsid w:val="00215AA2"/>
    <w:rsid w:val="00216373"/>
    <w:rsid w:val="0021666B"/>
    <w:rsid w:val="002167FB"/>
    <w:rsid w:val="00216A13"/>
    <w:rsid w:val="002171A1"/>
    <w:rsid w:val="002171F1"/>
    <w:rsid w:val="00217905"/>
    <w:rsid w:val="00217E3A"/>
    <w:rsid w:val="00217F6D"/>
    <w:rsid w:val="00220192"/>
    <w:rsid w:val="0022025D"/>
    <w:rsid w:val="0022042F"/>
    <w:rsid w:val="002205CC"/>
    <w:rsid w:val="00220754"/>
    <w:rsid w:val="00220885"/>
    <w:rsid w:val="00221338"/>
    <w:rsid w:val="00221956"/>
    <w:rsid w:val="00221F5A"/>
    <w:rsid w:val="0022214D"/>
    <w:rsid w:val="00222202"/>
    <w:rsid w:val="00222465"/>
    <w:rsid w:val="00222533"/>
    <w:rsid w:val="002225C0"/>
    <w:rsid w:val="002227A2"/>
    <w:rsid w:val="002229D2"/>
    <w:rsid w:val="00222BA6"/>
    <w:rsid w:val="00222E64"/>
    <w:rsid w:val="00223020"/>
    <w:rsid w:val="0022303F"/>
    <w:rsid w:val="002235FC"/>
    <w:rsid w:val="002237E8"/>
    <w:rsid w:val="00223AA4"/>
    <w:rsid w:val="00223C85"/>
    <w:rsid w:val="00223DB3"/>
    <w:rsid w:val="002240CF"/>
    <w:rsid w:val="002248BA"/>
    <w:rsid w:val="00224DB8"/>
    <w:rsid w:val="0022540E"/>
    <w:rsid w:val="002258F6"/>
    <w:rsid w:val="0022596E"/>
    <w:rsid w:val="00225CEC"/>
    <w:rsid w:val="00225D71"/>
    <w:rsid w:val="00225E62"/>
    <w:rsid w:val="00225E9C"/>
    <w:rsid w:val="00226150"/>
    <w:rsid w:val="0022634B"/>
    <w:rsid w:val="002265D0"/>
    <w:rsid w:val="0022684E"/>
    <w:rsid w:val="0022711B"/>
    <w:rsid w:val="0022775A"/>
    <w:rsid w:val="00227CBC"/>
    <w:rsid w:val="0023002D"/>
    <w:rsid w:val="002302CF"/>
    <w:rsid w:val="00230397"/>
    <w:rsid w:val="00230427"/>
    <w:rsid w:val="00230991"/>
    <w:rsid w:val="00230BC6"/>
    <w:rsid w:val="00230F44"/>
    <w:rsid w:val="00231EC7"/>
    <w:rsid w:val="002320B2"/>
    <w:rsid w:val="00232317"/>
    <w:rsid w:val="0023250E"/>
    <w:rsid w:val="00232584"/>
    <w:rsid w:val="002327FD"/>
    <w:rsid w:val="00232DFD"/>
    <w:rsid w:val="00232E1D"/>
    <w:rsid w:val="00232EA1"/>
    <w:rsid w:val="00233A9B"/>
    <w:rsid w:val="00233BBE"/>
    <w:rsid w:val="00233CFF"/>
    <w:rsid w:val="00233D1B"/>
    <w:rsid w:val="00233E22"/>
    <w:rsid w:val="00233F82"/>
    <w:rsid w:val="00233FB0"/>
    <w:rsid w:val="002340F2"/>
    <w:rsid w:val="002343D4"/>
    <w:rsid w:val="002344DE"/>
    <w:rsid w:val="002345D1"/>
    <w:rsid w:val="00234CDF"/>
    <w:rsid w:val="0023535F"/>
    <w:rsid w:val="00235962"/>
    <w:rsid w:val="00235F39"/>
    <w:rsid w:val="00236011"/>
    <w:rsid w:val="0023607C"/>
    <w:rsid w:val="00236A05"/>
    <w:rsid w:val="00237143"/>
    <w:rsid w:val="002371C3"/>
    <w:rsid w:val="002371C5"/>
    <w:rsid w:val="0023786D"/>
    <w:rsid w:val="002378A3"/>
    <w:rsid w:val="002379D2"/>
    <w:rsid w:val="00237A6F"/>
    <w:rsid w:val="00240490"/>
    <w:rsid w:val="00240A59"/>
    <w:rsid w:val="0024114D"/>
    <w:rsid w:val="0024132B"/>
    <w:rsid w:val="0024154D"/>
    <w:rsid w:val="002415EB"/>
    <w:rsid w:val="00241717"/>
    <w:rsid w:val="00242759"/>
    <w:rsid w:val="00242A5C"/>
    <w:rsid w:val="00242B1A"/>
    <w:rsid w:val="00242D3E"/>
    <w:rsid w:val="002432B7"/>
    <w:rsid w:val="0024383E"/>
    <w:rsid w:val="00243AEC"/>
    <w:rsid w:val="00243C74"/>
    <w:rsid w:val="00243D9F"/>
    <w:rsid w:val="00244069"/>
    <w:rsid w:val="0024422E"/>
    <w:rsid w:val="0024471F"/>
    <w:rsid w:val="00244DF8"/>
    <w:rsid w:val="00244FFC"/>
    <w:rsid w:val="002453DB"/>
    <w:rsid w:val="00245A0A"/>
    <w:rsid w:val="00245D6C"/>
    <w:rsid w:val="00245E56"/>
    <w:rsid w:val="00246406"/>
    <w:rsid w:val="0024650E"/>
    <w:rsid w:val="00247859"/>
    <w:rsid w:val="002478C0"/>
    <w:rsid w:val="002479F2"/>
    <w:rsid w:val="00247B2C"/>
    <w:rsid w:val="00247BDE"/>
    <w:rsid w:val="00247EB9"/>
    <w:rsid w:val="00247EF2"/>
    <w:rsid w:val="00250618"/>
    <w:rsid w:val="0025073E"/>
    <w:rsid w:val="00250B27"/>
    <w:rsid w:val="00250E40"/>
    <w:rsid w:val="00250FF8"/>
    <w:rsid w:val="00251253"/>
    <w:rsid w:val="00251395"/>
    <w:rsid w:val="002513D0"/>
    <w:rsid w:val="00251695"/>
    <w:rsid w:val="00251D7F"/>
    <w:rsid w:val="00251E48"/>
    <w:rsid w:val="00252B13"/>
    <w:rsid w:val="00252BEC"/>
    <w:rsid w:val="00252E4B"/>
    <w:rsid w:val="00252E9A"/>
    <w:rsid w:val="00253305"/>
    <w:rsid w:val="0025346F"/>
    <w:rsid w:val="00253D88"/>
    <w:rsid w:val="00253DDA"/>
    <w:rsid w:val="0025416F"/>
    <w:rsid w:val="00254247"/>
    <w:rsid w:val="00254256"/>
    <w:rsid w:val="0025516C"/>
    <w:rsid w:val="002551CF"/>
    <w:rsid w:val="002553A4"/>
    <w:rsid w:val="002553F3"/>
    <w:rsid w:val="00255571"/>
    <w:rsid w:val="00256058"/>
    <w:rsid w:val="00256149"/>
    <w:rsid w:val="002562DC"/>
    <w:rsid w:val="00256530"/>
    <w:rsid w:val="0025712A"/>
    <w:rsid w:val="002577FB"/>
    <w:rsid w:val="002579FF"/>
    <w:rsid w:val="00260824"/>
    <w:rsid w:val="00261174"/>
    <w:rsid w:val="00261CD5"/>
    <w:rsid w:val="00261D93"/>
    <w:rsid w:val="00262097"/>
    <w:rsid w:val="002627E4"/>
    <w:rsid w:val="002628E0"/>
    <w:rsid w:val="00262F15"/>
    <w:rsid w:val="0026319D"/>
    <w:rsid w:val="002634A7"/>
    <w:rsid w:val="00263560"/>
    <w:rsid w:val="002644A9"/>
    <w:rsid w:val="00264B8E"/>
    <w:rsid w:val="00265032"/>
    <w:rsid w:val="00265368"/>
    <w:rsid w:val="002659AA"/>
    <w:rsid w:val="00265D1F"/>
    <w:rsid w:val="00266C18"/>
    <w:rsid w:val="00267344"/>
    <w:rsid w:val="00267551"/>
    <w:rsid w:val="002675C3"/>
    <w:rsid w:val="00267720"/>
    <w:rsid w:val="002678A5"/>
    <w:rsid w:val="00267AAD"/>
    <w:rsid w:val="00267FD7"/>
    <w:rsid w:val="002700C3"/>
    <w:rsid w:val="00270351"/>
    <w:rsid w:val="002714A2"/>
    <w:rsid w:val="00271553"/>
    <w:rsid w:val="002715E6"/>
    <w:rsid w:val="00271926"/>
    <w:rsid w:val="00271AA9"/>
    <w:rsid w:val="00271F74"/>
    <w:rsid w:val="00272360"/>
    <w:rsid w:val="002723FC"/>
    <w:rsid w:val="0027246A"/>
    <w:rsid w:val="00272548"/>
    <w:rsid w:val="00272C9C"/>
    <w:rsid w:val="002732EE"/>
    <w:rsid w:val="00273863"/>
    <w:rsid w:val="00273917"/>
    <w:rsid w:val="00273998"/>
    <w:rsid w:val="00273BE7"/>
    <w:rsid w:val="00273EA8"/>
    <w:rsid w:val="0027417F"/>
    <w:rsid w:val="002743EC"/>
    <w:rsid w:val="00274629"/>
    <w:rsid w:val="002746CE"/>
    <w:rsid w:val="00274763"/>
    <w:rsid w:val="00274A29"/>
    <w:rsid w:val="00274A89"/>
    <w:rsid w:val="00274B0E"/>
    <w:rsid w:val="00274D82"/>
    <w:rsid w:val="00274EA9"/>
    <w:rsid w:val="00275346"/>
    <w:rsid w:val="002756F6"/>
    <w:rsid w:val="00275FF2"/>
    <w:rsid w:val="00276258"/>
    <w:rsid w:val="00276D8A"/>
    <w:rsid w:val="002779AD"/>
    <w:rsid w:val="00277FB2"/>
    <w:rsid w:val="002802DA"/>
    <w:rsid w:val="002804B4"/>
    <w:rsid w:val="002809E8"/>
    <w:rsid w:val="00280B62"/>
    <w:rsid w:val="00280CB8"/>
    <w:rsid w:val="00280F6B"/>
    <w:rsid w:val="002812BE"/>
    <w:rsid w:val="0028158D"/>
    <w:rsid w:val="002815B0"/>
    <w:rsid w:val="00281B82"/>
    <w:rsid w:val="00281F07"/>
    <w:rsid w:val="00281F6F"/>
    <w:rsid w:val="00282151"/>
    <w:rsid w:val="002822FC"/>
    <w:rsid w:val="0028231D"/>
    <w:rsid w:val="00282897"/>
    <w:rsid w:val="00282E05"/>
    <w:rsid w:val="0028316A"/>
    <w:rsid w:val="0028351D"/>
    <w:rsid w:val="00283587"/>
    <w:rsid w:val="00283D06"/>
    <w:rsid w:val="00283ECD"/>
    <w:rsid w:val="00284A97"/>
    <w:rsid w:val="0028519E"/>
    <w:rsid w:val="00285AF8"/>
    <w:rsid w:val="00285D08"/>
    <w:rsid w:val="00285FB0"/>
    <w:rsid w:val="00285FDD"/>
    <w:rsid w:val="00286263"/>
    <w:rsid w:val="002863CA"/>
    <w:rsid w:val="002863D5"/>
    <w:rsid w:val="002865DA"/>
    <w:rsid w:val="0028686C"/>
    <w:rsid w:val="00286A69"/>
    <w:rsid w:val="00286B0C"/>
    <w:rsid w:val="00286B87"/>
    <w:rsid w:val="00286D15"/>
    <w:rsid w:val="00286E56"/>
    <w:rsid w:val="00287327"/>
    <w:rsid w:val="0028771B"/>
    <w:rsid w:val="00287770"/>
    <w:rsid w:val="00287998"/>
    <w:rsid w:val="00287CB5"/>
    <w:rsid w:val="00287DF6"/>
    <w:rsid w:val="0029009B"/>
    <w:rsid w:val="002900D1"/>
    <w:rsid w:val="002901DE"/>
    <w:rsid w:val="00290724"/>
    <w:rsid w:val="0029094E"/>
    <w:rsid w:val="00290A1E"/>
    <w:rsid w:val="00290A3C"/>
    <w:rsid w:val="00290B62"/>
    <w:rsid w:val="00290BD4"/>
    <w:rsid w:val="00290D68"/>
    <w:rsid w:val="00290EF4"/>
    <w:rsid w:val="002918F8"/>
    <w:rsid w:val="00291ADA"/>
    <w:rsid w:val="00291FE7"/>
    <w:rsid w:val="0029255F"/>
    <w:rsid w:val="002925E5"/>
    <w:rsid w:val="0029292A"/>
    <w:rsid w:val="00292E20"/>
    <w:rsid w:val="0029302A"/>
    <w:rsid w:val="002930E4"/>
    <w:rsid w:val="002934A3"/>
    <w:rsid w:val="002938AC"/>
    <w:rsid w:val="00293E2B"/>
    <w:rsid w:val="002943BA"/>
    <w:rsid w:val="002946E5"/>
    <w:rsid w:val="002947F3"/>
    <w:rsid w:val="00294991"/>
    <w:rsid w:val="00294A9D"/>
    <w:rsid w:val="00294C8F"/>
    <w:rsid w:val="00294EE0"/>
    <w:rsid w:val="00295095"/>
    <w:rsid w:val="002951CB"/>
    <w:rsid w:val="0029528A"/>
    <w:rsid w:val="002952E2"/>
    <w:rsid w:val="00295613"/>
    <w:rsid w:val="00295A35"/>
    <w:rsid w:val="002963CF"/>
    <w:rsid w:val="002966BC"/>
    <w:rsid w:val="00296748"/>
    <w:rsid w:val="00296898"/>
    <w:rsid w:val="002969CE"/>
    <w:rsid w:val="00296D94"/>
    <w:rsid w:val="00297543"/>
    <w:rsid w:val="002A02F3"/>
    <w:rsid w:val="002A05E7"/>
    <w:rsid w:val="002A0A1B"/>
    <w:rsid w:val="002A0AD2"/>
    <w:rsid w:val="002A0B57"/>
    <w:rsid w:val="002A1279"/>
    <w:rsid w:val="002A144A"/>
    <w:rsid w:val="002A207E"/>
    <w:rsid w:val="002A28C6"/>
    <w:rsid w:val="002A2988"/>
    <w:rsid w:val="002A2CE7"/>
    <w:rsid w:val="002A31B5"/>
    <w:rsid w:val="002A3999"/>
    <w:rsid w:val="002A3A85"/>
    <w:rsid w:val="002A3B22"/>
    <w:rsid w:val="002A3CD9"/>
    <w:rsid w:val="002A3DD3"/>
    <w:rsid w:val="002A42B3"/>
    <w:rsid w:val="002A42EA"/>
    <w:rsid w:val="002A43C5"/>
    <w:rsid w:val="002A4C7B"/>
    <w:rsid w:val="002A4F22"/>
    <w:rsid w:val="002A506F"/>
    <w:rsid w:val="002A5087"/>
    <w:rsid w:val="002A53D3"/>
    <w:rsid w:val="002A5732"/>
    <w:rsid w:val="002A5A0A"/>
    <w:rsid w:val="002A669E"/>
    <w:rsid w:val="002A6C65"/>
    <w:rsid w:val="002A6EFC"/>
    <w:rsid w:val="002A7030"/>
    <w:rsid w:val="002A7191"/>
    <w:rsid w:val="002A74C9"/>
    <w:rsid w:val="002A77EC"/>
    <w:rsid w:val="002A7A14"/>
    <w:rsid w:val="002A7D43"/>
    <w:rsid w:val="002B0678"/>
    <w:rsid w:val="002B0994"/>
    <w:rsid w:val="002B0E64"/>
    <w:rsid w:val="002B0F2D"/>
    <w:rsid w:val="002B0FD5"/>
    <w:rsid w:val="002B1198"/>
    <w:rsid w:val="002B11B1"/>
    <w:rsid w:val="002B1AEC"/>
    <w:rsid w:val="002B1EEF"/>
    <w:rsid w:val="002B2A61"/>
    <w:rsid w:val="002B300B"/>
    <w:rsid w:val="002B330B"/>
    <w:rsid w:val="002B3D62"/>
    <w:rsid w:val="002B3D86"/>
    <w:rsid w:val="002B4145"/>
    <w:rsid w:val="002B46DF"/>
    <w:rsid w:val="002B48D2"/>
    <w:rsid w:val="002B56CE"/>
    <w:rsid w:val="002B592D"/>
    <w:rsid w:val="002B5D6E"/>
    <w:rsid w:val="002B5E45"/>
    <w:rsid w:val="002B6178"/>
    <w:rsid w:val="002B655E"/>
    <w:rsid w:val="002B66AE"/>
    <w:rsid w:val="002B6BFC"/>
    <w:rsid w:val="002B70B6"/>
    <w:rsid w:val="002B7181"/>
    <w:rsid w:val="002B7684"/>
    <w:rsid w:val="002B7C3F"/>
    <w:rsid w:val="002B7C68"/>
    <w:rsid w:val="002B7CDA"/>
    <w:rsid w:val="002B7ED4"/>
    <w:rsid w:val="002B7F79"/>
    <w:rsid w:val="002C0105"/>
    <w:rsid w:val="002C0126"/>
    <w:rsid w:val="002C05C5"/>
    <w:rsid w:val="002C0671"/>
    <w:rsid w:val="002C0D64"/>
    <w:rsid w:val="002C0E78"/>
    <w:rsid w:val="002C11F5"/>
    <w:rsid w:val="002C1948"/>
    <w:rsid w:val="002C1D91"/>
    <w:rsid w:val="002C1F06"/>
    <w:rsid w:val="002C205D"/>
    <w:rsid w:val="002C2AFB"/>
    <w:rsid w:val="002C2C07"/>
    <w:rsid w:val="002C3216"/>
    <w:rsid w:val="002C32E9"/>
    <w:rsid w:val="002C373E"/>
    <w:rsid w:val="002C3748"/>
    <w:rsid w:val="002C3A01"/>
    <w:rsid w:val="002C3B09"/>
    <w:rsid w:val="002C40B1"/>
    <w:rsid w:val="002C4254"/>
    <w:rsid w:val="002C481C"/>
    <w:rsid w:val="002C4D0D"/>
    <w:rsid w:val="002C4DB6"/>
    <w:rsid w:val="002C5400"/>
    <w:rsid w:val="002C5A33"/>
    <w:rsid w:val="002C5D16"/>
    <w:rsid w:val="002C5F0C"/>
    <w:rsid w:val="002C605B"/>
    <w:rsid w:val="002C606D"/>
    <w:rsid w:val="002C6AEA"/>
    <w:rsid w:val="002C6D95"/>
    <w:rsid w:val="002C7436"/>
    <w:rsid w:val="002C75D1"/>
    <w:rsid w:val="002C794A"/>
    <w:rsid w:val="002C7BCB"/>
    <w:rsid w:val="002D04E5"/>
    <w:rsid w:val="002D08C4"/>
    <w:rsid w:val="002D1045"/>
    <w:rsid w:val="002D1351"/>
    <w:rsid w:val="002D1873"/>
    <w:rsid w:val="002D19F9"/>
    <w:rsid w:val="002D1AE1"/>
    <w:rsid w:val="002D1E4B"/>
    <w:rsid w:val="002D2092"/>
    <w:rsid w:val="002D21A3"/>
    <w:rsid w:val="002D23C5"/>
    <w:rsid w:val="002D2C10"/>
    <w:rsid w:val="002D30A0"/>
    <w:rsid w:val="002D365A"/>
    <w:rsid w:val="002D3738"/>
    <w:rsid w:val="002D3AB7"/>
    <w:rsid w:val="002D3E93"/>
    <w:rsid w:val="002D3FA7"/>
    <w:rsid w:val="002D4574"/>
    <w:rsid w:val="002D5073"/>
    <w:rsid w:val="002D509D"/>
    <w:rsid w:val="002D52A3"/>
    <w:rsid w:val="002D5A49"/>
    <w:rsid w:val="002D5ECB"/>
    <w:rsid w:val="002D5F59"/>
    <w:rsid w:val="002D6344"/>
    <w:rsid w:val="002D6379"/>
    <w:rsid w:val="002D637E"/>
    <w:rsid w:val="002D6388"/>
    <w:rsid w:val="002D67D4"/>
    <w:rsid w:val="002D67DB"/>
    <w:rsid w:val="002D69FA"/>
    <w:rsid w:val="002D6B4F"/>
    <w:rsid w:val="002D6BBE"/>
    <w:rsid w:val="002D6CB1"/>
    <w:rsid w:val="002D6EEA"/>
    <w:rsid w:val="002D6EF0"/>
    <w:rsid w:val="002D6FC6"/>
    <w:rsid w:val="002D7375"/>
    <w:rsid w:val="002D7387"/>
    <w:rsid w:val="002D73FA"/>
    <w:rsid w:val="002D7849"/>
    <w:rsid w:val="002D79B7"/>
    <w:rsid w:val="002D7BBC"/>
    <w:rsid w:val="002D7FEE"/>
    <w:rsid w:val="002E0367"/>
    <w:rsid w:val="002E039F"/>
    <w:rsid w:val="002E069F"/>
    <w:rsid w:val="002E08F2"/>
    <w:rsid w:val="002E0932"/>
    <w:rsid w:val="002E0B3F"/>
    <w:rsid w:val="002E0BF1"/>
    <w:rsid w:val="002E0ED9"/>
    <w:rsid w:val="002E106A"/>
    <w:rsid w:val="002E107E"/>
    <w:rsid w:val="002E12AE"/>
    <w:rsid w:val="002E16EF"/>
    <w:rsid w:val="002E1FB9"/>
    <w:rsid w:val="002E21D0"/>
    <w:rsid w:val="002E248B"/>
    <w:rsid w:val="002E2659"/>
    <w:rsid w:val="002E292D"/>
    <w:rsid w:val="002E301A"/>
    <w:rsid w:val="002E3433"/>
    <w:rsid w:val="002E3FF4"/>
    <w:rsid w:val="002E43AC"/>
    <w:rsid w:val="002E484C"/>
    <w:rsid w:val="002E48DE"/>
    <w:rsid w:val="002E4917"/>
    <w:rsid w:val="002E4936"/>
    <w:rsid w:val="002E4B1F"/>
    <w:rsid w:val="002E4B31"/>
    <w:rsid w:val="002E4D8F"/>
    <w:rsid w:val="002E5140"/>
    <w:rsid w:val="002E51F4"/>
    <w:rsid w:val="002E5A78"/>
    <w:rsid w:val="002E5C9C"/>
    <w:rsid w:val="002E5D4A"/>
    <w:rsid w:val="002E5DD2"/>
    <w:rsid w:val="002E60F2"/>
    <w:rsid w:val="002E684E"/>
    <w:rsid w:val="002E6933"/>
    <w:rsid w:val="002E6B31"/>
    <w:rsid w:val="002E6FAB"/>
    <w:rsid w:val="002E72B7"/>
    <w:rsid w:val="002E7642"/>
    <w:rsid w:val="002E797C"/>
    <w:rsid w:val="002E7B1E"/>
    <w:rsid w:val="002E7D60"/>
    <w:rsid w:val="002F06C4"/>
    <w:rsid w:val="002F1151"/>
    <w:rsid w:val="002F1229"/>
    <w:rsid w:val="002F1256"/>
    <w:rsid w:val="002F157B"/>
    <w:rsid w:val="002F168C"/>
    <w:rsid w:val="002F1914"/>
    <w:rsid w:val="002F1BE2"/>
    <w:rsid w:val="002F1DB6"/>
    <w:rsid w:val="002F1EA8"/>
    <w:rsid w:val="002F27A2"/>
    <w:rsid w:val="002F2BB5"/>
    <w:rsid w:val="002F2C42"/>
    <w:rsid w:val="002F2CFC"/>
    <w:rsid w:val="002F2F36"/>
    <w:rsid w:val="002F33DE"/>
    <w:rsid w:val="002F3414"/>
    <w:rsid w:val="002F370F"/>
    <w:rsid w:val="002F378F"/>
    <w:rsid w:val="002F3954"/>
    <w:rsid w:val="002F403E"/>
    <w:rsid w:val="002F40D5"/>
    <w:rsid w:val="002F4524"/>
    <w:rsid w:val="002F45C1"/>
    <w:rsid w:val="002F47BF"/>
    <w:rsid w:val="002F4E33"/>
    <w:rsid w:val="002F4F2A"/>
    <w:rsid w:val="002F559C"/>
    <w:rsid w:val="002F575C"/>
    <w:rsid w:val="002F5F10"/>
    <w:rsid w:val="002F61AA"/>
    <w:rsid w:val="002F65D7"/>
    <w:rsid w:val="002F66CE"/>
    <w:rsid w:val="002F6868"/>
    <w:rsid w:val="002F694D"/>
    <w:rsid w:val="002F6A37"/>
    <w:rsid w:val="002F7133"/>
    <w:rsid w:val="002F7422"/>
    <w:rsid w:val="002F76CC"/>
    <w:rsid w:val="002F77E2"/>
    <w:rsid w:val="002F7C67"/>
    <w:rsid w:val="00300817"/>
    <w:rsid w:val="00300C8E"/>
    <w:rsid w:val="00300CDF"/>
    <w:rsid w:val="003010CB"/>
    <w:rsid w:val="0030112E"/>
    <w:rsid w:val="00301550"/>
    <w:rsid w:val="00301702"/>
    <w:rsid w:val="003018A3"/>
    <w:rsid w:val="00301A98"/>
    <w:rsid w:val="00301B4D"/>
    <w:rsid w:val="00301C17"/>
    <w:rsid w:val="00301F27"/>
    <w:rsid w:val="00302357"/>
    <w:rsid w:val="003023B2"/>
    <w:rsid w:val="00302815"/>
    <w:rsid w:val="00302E0C"/>
    <w:rsid w:val="00303024"/>
    <w:rsid w:val="00303190"/>
    <w:rsid w:val="00303265"/>
    <w:rsid w:val="003033D9"/>
    <w:rsid w:val="0030349B"/>
    <w:rsid w:val="0030351B"/>
    <w:rsid w:val="003037BB"/>
    <w:rsid w:val="003038E0"/>
    <w:rsid w:val="00303A15"/>
    <w:rsid w:val="00303F0B"/>
    <w:rsid w:val="00303F4E"/>
    <w:rsid w:val="00303F97"/>
    <w:rsid w:val="003043B9"/>
    <w:rsid w:val="00304896"/>
    <w:rsid w:val="003050A4"/>
    <w:rsid w:val="0030512F"/>
    <w:rsid w:val="003051AE"/>
    <w:rsid w:val="003053FE"/>
    <w:rsid w:val="00305450"/>
    <w:rsid w:val="003056A0"/>
    <w:rsid w:val="003065DD"/>
    <w:rsid w:val="00306752"/>
    <w:rsid w:val="00306CFA"/>
    <w:rsid w:val="00306D3F"/>
    <w:rsid w:val="00306E66"/>
    <w:rsid w:val="00306E78"/>
    <w:rsid w:val="00307231"/>
    <w:rsid w:val="003072AA"/>
    <w:rsid w:val="00307454"/>
    <w:rsid w:val="0030746E"/>
    <w:rsid w:val="00310798"/>
    <w:rsid w:val="003109B2"/>
    <w:rsid w:val="00310B1D"/>
    <w:rsid w:val="00310E8F"/>
    <w:rsid w:val="00311652"/>
    <w:rsid w:val="0031174F"/>
    <w:rsid w:val="00311C14"/>
    <w:rsid w:val="00311E32"/>
    <w:rsid w:val="00311E66"/>
    <w:rsid w:val="00312457"/>
    <w:rsid w:val="00312BAF"/>
    <w:rsid w:val="00312BB0"/>
    <w:rsid w:val="00312CC7"/>
    <w:rsid w:val="00312CF4"/>
    <w:rsid w:val="00312D87"/>
    <w:rsid w:val="00312E8E"/>
    <w:rsid w:val="0031356E"/>
    <w:rsid w:val="00313654"/>
    <w:rsid w:val="0031398A"/>
    <w:rsid w:val="003139EA"/>
    <w:rsid w:val="00313A2C"/>
    <w:rsid w:val="00313A45"/>
    <w:rsid w:val="00313AD5"/>
    <w:rsid w:val="00313CF8"/>
    <w:rsid w:val="003145A9"/>
    <w:rsid w:val="003148BD"/>
    <w:rsid w:val="003153DE"/>
    <w:rsid w:val="00315800"/>
    <w:rsid w:val="00315DDC"/>
    <w:rsid w:val="00316271"/>
    <w:rsid w:val="003168EB"/>
    <w:rsid w:val="00316FF8"/>
    <w:rsid w:val="003176B2"/>
    <w:rsid w:val="003176DC"/>
    <w:rsid w:val="00320016"/>
    <w:rsid w:val="00320333"/>
    <w:rsid w:val="00320A17"/>
    <w:rsid w:val="00320BA1"/>
    <w:rsid w:val="00321081"/>
    <w:rsid w:val="003213C2"/>
    <w:rsid w:val="0032146C"/>
    <w:rsid w:val="003216BB"/>
    <w:rsid w:val="00321707"/>
    <w:rsid w:val="003221CB"/>
    <w:rsid w:val="00322435"/>
    <w:rsid w:val="00322E77"/>
    <w:rsid w:val="00322FC7"/>
    <w:rsid w:val="003235BF"/>
    <w:rsid w:val="00323887"/>
    <w:rsid w:val="00323B4C"/>
    <w:rsid w:val="00323C93"/>
    <w:rsid w:val="00323D5D"/>
    <w:rsid w:val="00323D6E"/>
    <w:rsid w:val="0032401C"/>
    <w:rsid w:val="003242EA"/>
    <w:rsid w:val="003244FB"/>
    <w:rsid w:val="00324CA0"/>
    <w:rsid w:val="00324DBF"/>
    <w:rsid w:val="00324F40"/>
    <w:rsid w:val="003251E1"/>
    <w:rsid w:val="0032531E"/>
    <w:rsid w:val="00325ADF"/>
    <w:rsid w:val="00325CAC"/>
    <w:rsid w:val="00325F83"/>
    <w:rsid w:val="003261BC"/>
    <w:rsid w:val="0032623A"/>
    <w:rsid w:val="00326444"/>
    <w:rsid w:val="00326774"/>
    <w:rsid w:val="00326883"/>
    <w:rsid w:val="00326B2A"/>
    <w:rsid w:val="00327169"/>
    <w:rsid w:val="00327182"/>
    <w:rsid w:val="003271A7"/>
    <w:rsid w:val="003274AE"/>
    <w:rsid w:val="0032760F"/>
    <w:rsid w:val="0032781D"/>
    <w:rsid w:val="00327CB6"/>
    <w:rsid w:val="00327D1D"/>
    <w:rsid w:val="00327F75"/>
    <w:rsid w:val="003300C8"/>
    <w:rsid w:val="003301C9"/>
    <w:rsid w:val="003304B3"/>
    <w:rsid w:val="00330A15"/>
    <w:rsid w:val="00330ADD"/>
    <w:rsid w:val="00330B3A"/>
    <w:rsid w:val="00331108"/>
    <w:rsid w:val="00331330"/>
    <w:rsid w:val="003313A2"/>
    <w:rsid w:val="00331834"/>
    <w:rsid w:val="00331877"/>
    <w:rsid w:val="003318EF"/>
    <w:rsid w:val="00331967"/>
    <w:rsid w:val="00331A43"/>
    <w:rsid w:val="00331D52"/>
    <w:rsid w:val="00331EC3"/>
    <w:rsid w:val="00332025"/>
    <w:rsid w:val="003323D3"/>
    <w:rsid w:val="00332A4E"/>
    <w:rsid w:val="00332AFF"/>
    <w:rsid w:val="00332C8A"/>
    <w:rsid w:val="00332F42"/>
    <w:rsid w:val="003330B7"/>
    <w:rsid w:val="003330CE"/>
    <w:rsid w:val="00333470"/>
    <w:rsid w:val="00333658"/>
    <w:rsid w:val="003336F0"/>
    <w:rsid w:val="00333BBD"/>
    <w:rsid w:val="00333F82"/>
    <w:rsid w:val="00334454"/>
    <w:rsid w:val="00334A59"/>
    <w:rsid w:val="00334B7E"/>
    <w:rsid w:val="00334D4B"/>
    <w:rsid w:val="00334EDF"/>
    <w:rsid w:val="0033518D"/>
    <w:rsid w:val="003352F7"/>
    <w:rsid w:val="003353EB"/>
    <w:rsid w:val="0033571C"/>
    <w:rsid w:val="00335B4A"/>
    <w:rsid w:val="00335D5F"/>
    <w:rsid w:val="00336111"/>
    <w:rsid w:val="00336452"/>
    <w:rsid w:val="003367CA"/>
    <w:rsid w:val="00336899"/>
    <w:rsid w:val="0033730E"/>
    <w:rsid w:val="00337A86"/>
    <w:rsid w:val="00340595"/>
    <w:rsid w:val="00340E12"/>
    <w:rsid w:val="00340FC1"/>
    <w:rsid w:val="003410C8"/>
    <w:rsid w:val="003411A5"/>
    <w:rsid w:val="0034240B"/>
    <w:rsid w:val="003424D6"/>
    <w:rsid w:val="00342535"/>
    <w:rsid w:val="00342582"/>
    <w:rsid w:val="0034259E"/>
    <w:rsid w:val="00342B6F"/>
    <w:rsid w:val="00342D08"/>
    <w:rsid w:val="00342DC9"/>
    <w:rsid w:val="00342F63"/>
    <w:rsid w:val="0034379A"/>
    <w:rsid w:val="00344769"/>
    <w:rsid w:val="0034515B"/>
    <w:rsid w:val="003451E5"/>
    <w:rsid w:val="003457F1"/>
    <w:rsid w:val="00345B27"/>
    <w:rsid w:val="00345D0E"/>
    <w:rsid w:val="003460C8"/>
    <w:rsid w:val="003462EE"/>
    <w:rsid w:val="00346780"/>
    <w:rsid w:val="003467B6"/>
    <w:rsid w:val="00346824"/>
    <w:rsid w:val="003469E0"/>
    <w:rsid w:val="00346AA6"/>
    <w:rsid w:val="00346B05"/>
    <w:rsid w:val="00346BB4"/>
    <w:rsid w:val="00346EDD"/>
    <w:rsid w:val="0034730E"/>
    <w:rsid w:val="0034756A"/>
    <w:rsid w:val="003475E5"/>
    <w:rsid w:val="00347ADF"/>
    <w:rsid w:val="003501AE"/>
    <w:rsid w:val="00350256"/>
    <w:rsid w:val="00350389"/>
    <w:rsid w:val="00350F3F"/>
    <w:rsid w:val="00351132"/>
    <w:rsid w:val="003512D5"/>
    <w:rsid w:val="00351A1D"/>
    <w:rsid w:val="00351BC0"/>
    <w:rsid w:val="00351C37"/>
    <w:rsid w:val="00351C3C"/>
    <w:rsid w:val="00351C5A"/>
    <w:rsid w:val="003524AD"/>
    <w:rsid w:val="0035268C"/>
    <w:rsid w:val="00352A5F"/>
    <w:rsid w:val="00352BCF"/>
    <w:rsid w:val="003539DE"/>
    <w:rsid w:val="00353F93"/>
    <w:rsid w:val="003540FC"/>
    <w:rsid w:val="00354DD8"/>
    <w:rsid w:val="0035505D"/>
    <w:rsid w:val="0035545A"/>
    <w:rsid w:val="00355670"/>
    <w:rsid w:val="00355B20"/>
    <w:rsid w:val="00355F16"/>
    <w:rsid w:val="00355FDC"/>
    <w:rsid w:val="0035600E"/>
    <w:rsid w:val="003563E0"/>
    <w:rsid w:val="00356583"/>
    <w:rsid w:val="00356B18"/>
    <w:rsid w:val="00356CA2"/>
    <w:rsid w:val="00356D0B"/>
    <w:rsid w:val="003575C5"/>
    <w:rsid w:val="003577D7"/>
    <w:rsid w:val="00357A84"/>
    <w:rsid w:val="00360240"/>
    <w:rsid w:val="003603EC"/>
    <w:rsid w:val="0036046F"/>
    <w:rsid w:val="00360585"/>
    <w:rsid w:val="00360CD0"/>
    <w:rsid w:val="00360DC9"/>
    <w:rsid w:val="003611B9"/>
    <w:rsid w:val="0036178B"/>
    <w:rsid w:val="00361BC9"/>
    <w:rsid w:val="00361CA0"/>
    <w:rsid w:val="00362348"/>
    <w:rsid w:val="00362563"/>
    <w:rsid w:val="0036290C"/>
    <w:rsid w:val="00362D54"/>
    <w:rsid w:val="00362DCA"/>
    <w:rsid w:val="0036318D"/>
    <w:rsid w:val="003632FC"/>
    <w:rsid w:val="0036344E"/>
    <w:rsid w:val="003634EB"/>
    <w:rsid w:val="003635D3"/>
    <w:rsid w:val="00363700"/>
    <w:rsid w:val="00363771"/>
    <w:rsid w:val="00363985"/>
    <w:rsid w:val="00363D95"/>
    <w:rsid w:val="0036437F"/>
    <w:rsid w:val="00364490"/>
    <w:rsid w:val="00364569"/>
    <w:rsid w:val="00364E3E"/>
    <w:rsid w:val="00364EDD"/>
    <w:rsid w:val="00364EEE"/>
    <w:rsid w:val="00364F43"/>
    <w:rsid w:val="0036544B"/>
    <w:rsid w:val="00365494"/>
    <w:rsid w:val="003656E1"/>
    <w:rsid w:val="00365E27"/>
    <w:rsid w:val="00365FDA"/>
    <w:rsid w:val="003663BC"/>
    <w:rsid w:val="00366693"/>
    <w:rsid w:val="00366699"/>
    <w:rsid w:val="0036695D"/>
    <w:rsid w:val="00366AB3"/>
    <w:rsid w:val="00366ABA"/>
    <w:rsid w:val="00366B64"/>
    <w:rsid w:val="00366C67"/>
    <w:rsid w:val="00366C8A"/>
    <w:rsid w:val="00366F51"/>
    <w:rsid w:val="00367103"/>
    <w:rsid w:val="0036776E"/>
    <w:rsid w:val="00367844"/>
    <w:rsid w:val="00367E2E"/>
    <w:rsid w:val="00367F08"/>
    <w:rsid w:val="00367FBD"/>
    <w:rsid w:val="0037001E"/>
    <w:rsid w:val="00370085"/>
    <w:rsid w:val="00370A42"/>
    <w:rsid w:val="00370D92"/>
    <w:rsid w:val="00370E2B"/>
    <w:rsid w:val="00371006"/>
    <w:rsid w:val="00371325"/>
    <w:rsid w:val="0037146B"/>
    <w:rsid w:val="00371502"/>
    <w:rsid w:val="00371551"/>
    <w:rsid w:val="00371647"/>
    <w:rsid w:val="003720D8"/>
    <w:rsid w:val="003721B5"/>
    <w:rsid w:val="00372BB4"/>
    <w:rsid w:val="00372DF8"/>
    <w:rsid w:val="00372E81"/>
    <w:rsid w:val="00372EF1"/>
    <w:rsid w:val="003731B7"/>
    <w:rsid w:val="0037336C"/>
    <w:rsid w:val="0037381E"/>
    <w:rsid w:val="00373E3A"/>
    <w:rsid w:val="00374B9D"/>
    <w:rsid w:val="003752BD"/>
    <w:rsid w:val="003756C9"/>
    <w:rsid w:val="00375776"/>
    <w:rsid w:val="0037589F"/>
    <w:rsid w:val="00375BBC"/>
    <w:rsid w:val="003760E7"/>
    <w:rsid w:val="00376322"/>
    <w:rsid w:val="00376329"/>
    <w:rsid w:val="003764C2"/>
    <w:rsid w:val="00376720"/>
    <w:rsid w:val="00376C4F"/>
    <w:rsid w:val="00376EE1"/>
    <w:rsid w:val="00377A2D"/>
    <w:rsid w:val="00377C30"/>
    <w:rsid w:val="00377D98"/>
    <w:rsid w:val="00377E17"/>
    <w:rsid w:val="00380857"/>
    <w:rsid w:val="00381143"/>
    <w:rsid w:val="0038191C"/>
    <w:rsid w:val="003819D3"/>
    <w:rsid w:val="00381B91"/>
    <w:rsid w:val="00381D90"/>
    <w:rsid w:val="00381F2A"/>
    <w:rsid w:val="0038243E"/>
    <w:rsid w:val="003827D3"/>
    <w:rsid w:val="0038289C"/>
    <w:rsid w:val="00382D97"/>
    <w:rsid w:val="003830A8"/>
    <w:rsid w:val="003832A4"/>
    <w:rsid w:val="003833F3"/>
    <w:rsid w:val="003834B1"/>
    <w:rsid w:val="003834D5"/>
    <w:rsid w:val="003838AC"/>
    <w:rsid w:val="00383923"/>
    <w:rsid w:val="00383E3B"/>
    <w:rsid w:val="00384077"/>
    <w:rsid w:val="003840B4"/>
    <w:rsid w:val="003842B6"/>
    <w:rsid w:val="00384A2A"/>
    <w:rsid w:val="00384B2C"/>
    <w:rsid w:val="00385392"/>
    <w:rsid w:val="003856E0"/>
    <w:rsid w:val="003858DD"/>
    <w:rsid w:val="00385E86"/>
    <w:rsid w:val="003860B7"/>
    <w:rsid w:val="003862D6"/>
    <w:rsid w:val="003863F6"/>
    <w:rsid w:val="00386546"/>
    <w:rsid w:val="003865AF"/>
    <w:rsid w:val="00386761"/>
    <w:rsid w:val="00386BE7"/>
    <w:rsid w:val="003873D9"/>
    <w:rsid w:val="003874F0"/>
    <w:rsid w:val="0039002E"/>
    <w:rsid w:val="0039031C"/>
    <w:rsid w:val="00390355"/>
    <w:rsid w:val="0039074D"/>
    <w:rsid w:val="003915B8"/>
    <w:rsid w:val="0039161E"/>
    <w:rsid w:val="003917C2"/>
    <w:rsid w:val="00391D1A"/>
    <w:rsid w:val="00391E5F"/>
    <w:rsid w:val="00392651"/>
    <w:rsid w:val="003929EE"/>
    <w:rsid w:val="00392DB6"/>
    <w:rsid w:val="00392EC2"/>
    <w:rsid w:val="00392F24"/>
    <w:rsid w:val="00393018"/>
    <w:rsid w:val="00393A32"/>
    <w:rsid w:val="00393A72"/>
    <w:rsid w:val="00393B68"/>
    <w:rsid w:val="00393D35"/>
    <w:rsid w:val="00393F2E"/>
    <w:rsid w:val="00394030"/>
    <w:rsid w:val="003940DE"/>
    <w:rsid w:val="00394565"/>
    <w:rsid w:val="003945AF"/>
    <w:rsid w:val="0039462C"/>
    <w:rsid w:val="003947DE"/>
    <w:rsid w:val="00394CC0"/>
    <w:rsid w:val="0039547F"/>
    <w:rsid w:val="00395C0B"/>
    <w:rsid w:val="00395FB0"/>
    <w:rsid w:val="003961B8"/>
    <w:rsid w:val="003961D7"/>
    <w:rsid w:val="0039637A"/>
    <w:rsid w:val="003965FF"/>
    <w:rsid w:val="00396CA8"/>
    <w:rsid w:val="003970E1"/>
    <w:rsid w:val="003971AA"/>
    <w:rsid w:val="0039738D"/>
    <w:rsid w:val="00397781"/>
    <w:rsid w:val="003A0123"/>
    <w:rsid w:val="003A0B44"/>
    <w:rsid w:val="003A24F6"/>
    <w:rsid w:val="003A2662"/>
    <w:rsid w:val="003A2E41"/>
    <w:rsid w:val="003A30EC"/>
    <w:rsid w:val="003A3F50"/>
    <w:rsid w:val="003A43F8"/>
    <w:rsid w:val="003A4E7D"/>
    <w:rsid w:val="003A513E"/>
    <w:rsid w:val="003A5267"/>
    <w:rsid w:val="003A5346"/>
    <w:rsid w:val="003A5BAF"/>
    <w:rsid w:val="003A637F"/>
    <w:rsid w:val="003A6578"/>
    <w:rsid w:val="003A67D5"/>
    <w:rsid w:val="003A6889"/>
    <w:rsid w:val="003A69CC"/>
    <w:rsid w:val="003A6E05"/>
    <w:rsid w:val="003A6FF5"/>
    <w:rsid w:val="003A73B8"/>
    <w:rsid w:val="003A758F"/>
    <w:rsid w:val="003A7B8D"/>
    <w:rsid w:val="003A7EA5"/>
    <w:rsid w:val="003A7F8A"/>
    <w:rsid w:val="003B00B3"/>
    <w:rsid w:val="003B068E"/>
    <w:rsid w:val="003B098A"/>
    <w:rsid w:val="003B0A95"/>
    <w:rsid w:val="003B0D17"/>
    <w:rsid w:val="003B0F17"/>
    <w:rsid w:val="003B118E"/>
    <w:rsid w:val="003B1234"/>
    <w:rsid w:val="003B15FA"/>
    <w:rsid w:val="003B19AF"/>
    <w:rsid w:val="003B1AB7"/>
    <w:rsid w:val="003B1D62"/>
    <w:rsid w:val="003B22A2"/>
    <w:rsid w:val="003B2C5B"/>
    <w:rsid w:val="003B2DD8"/>
    <w:rsid w:val="003B2E55"/>
    <w:rsid w:val="003B2EEB"/>
    <w:rsid w:val="003B31F0"/>
    <w:rsid w:val="003B356D"/>
    <w:rsid w:val="003B3570"/>
    <w:rsid w:val="003B365F"/>
    <w:rsid w:val="003B398B"/>
    <w:rsid w:val="003B3A74"/>
    <w:rsid w:val="003B3DD9"/>
    <w:rsid w:val="003B41F5"/>
    <w:rsid w:val="003B4550"/>
    <w:rsid w:val="003B4E53"/>
    <w:rsid w:val="003B5725"/>
    <w:rsid w:val="003B5917"/>
    <w:rsid w:val="003B59A1"/>
    <w:rsid w:val="003B5A0C"/>
    <w:rsid w:val="003B5A9B"/>
    <w:rsid w:val="003B5F20"/>
    <w:rsid w:val="003B638E"/>
    <w:rsid w:val="003B6F52"/>
    <w:rsid w:val="003B7520"/>
    <w:rsid w:val="003B7887"/>
    <w:rsid w:val="003B7AA9"/>
    <w:rsid w:val="003B7DEB"/>
    <w:rsid w:val="003B7F01"/>
    <w:rsid w:val="003B7F5C"/>
    <w:rsid w:val="003C064C"/>
    <w:rsid w:val="003C1B91"/>
    <w:rsid w:val="003C1C54"/>
    <w:rsid w:val="003C1FE9"/>
    <w:rsid w:val="003C2022"/>
    <w:rsid w:val="003C28EF"/>
    <w:rsid w:val="003C2BF7"/>
    <w:rsid w:val="003C2C6E"/>
    <w:rsid w:val="003C2D0E"/>
    <w:rsid w:val="003C32CA"/>
    <w:rsid w:val="003C35DB"/>
    <w:rsid w:val="003C3C3F"/>
    <w:rsid w:val="003C47C9"/>
    <w:rsid w:val="003C48BF"/>
    <w:rsid w:val="003C4B61"/>
    <w:rsid w:val="003C4D2B"/>
    <w:rsid w:val="003C4DAE"/>
    <w:rsid w:val="003C4E72"/>
    <w:rsid w:val="003C68D2"/>
    <w:rsid w:val="003C6CA1"/>
    <w:rsid w:val="003C6CEA"/>
    <w:rsid w:val="003C6E26"/>
    <w:rsid w:val="003C6F2D"/>
    <w:rsid w:val="003C7200"/>
    <w:rsid w:val="003C7A7E"/>
    <w:rsid w:val="003C7A8C"/>
    <w:rsid w:val="003C7D4D"/>
    <w:rsid w:val="003C7F89"/>
    <w:rsid w:val="003C7FAD"/>
    <w:rsid w:val="003D037E"/>
    <w:rsid w:val="003D046C"/>
    <w:rsid w:val="003D071E"/>
    <w:rsid w:val="003D0DB1"/>
    <w:rsid w:val="003D1080"/>
    <w:rsid w:val="003D1180"/>
    <w:rsid w:val="003D1189"/>
    <w:rsid w:val="003D1263"/>
    <w:rsid w:val="003D1322"/>
    <w:rsid w:val="003D1444"/>
    <w:rsid w:val="003D14F9"/>
    <w:rsid w:val="003D1A8C"/>
    <w:rsid w:val="003D1BE7"/>
    <w:rsid w:val="003D1C5A"/>
    <w:rsid w:val="003D1F56"/>
    <w:rsid w:val="003D1F7D"/>
    <w:rsid w:val="003D2254"/>
    <w:rsid w:val="003D226E"/>
    <w:rsid w:val="003D25E4"/>
    <w:rsid w:val="003D27D2"/>
    <w:rsid w:val="003D2832"/>
    <w:rsid w:val="003D283B"/>
    <w:rsid w:val="003D2CA2"/>
    <w:rsid w:val="003D332E"/>
    <w:rsid w:val="003D3547"/>
    <w:rsid w:val="003D3D1E"/>
    <w:rsid w:val="003D3DB4"/>
    <w:rsid w:val="003D4036"/>
    <w:rsid w:val="003D4052"/>
    <w:rsid w:val="003D44AA"/>
    <w:rsid w:val="003D49A8"/>
    <w:rsid w:val="003D4D1E"/>
    <w:rsid w:val="003D4E25"/>
    <w:rsid w:val="003D4EEA"/>
    <w:rsid w:val="003D4F38"/>
    <w:rsid w:val="003D5213"/>
    <w:rsid w:val="003D548D"/>
    <w:rsid w:val="003D5718"/>
    <w:rsid w:val="003D57AB"/>
    <w:rsid w:val="003D5A7F"/>
    <w:rsid w:val="003D5DAC"/>
    <w:rsid w:val="003D63D8"/>
    <w:rsid w:val="003D6528"/>
    <w:rsid w:val="003D6734"/>
    <w:rsid w:val="003D6B71"/>
    <w:rsid w:val="003D6C05"/>
    <w:rsid w:val="003D7641"/>
    <w:rsid w:val="003D7B5A"/>
    <w:rsid w:val="003D7CEE"/>
    <w:rsid w:val="003E0B61"/>
    <w:rsid w:val="003E0E3B"/>
    <w:rsid w:val="003E1315"/>
    <w:rsid w:val="003E1501"/>
    <w:rsid w:val="003E1AC2"/>
    <w:rsid w:val="003E1F15"/>
    <w:rsid w:val="003E2023"/>
    <w:rsid w:val="003E2188"/>
    <w:rsid w:val="003E21AB"/>
    <w:rsid w:val="003E27F2"/>
    <w:rsid w:val="003E2BA9"/>
    <w:rsid w:val="003E2D3C"/>
    <w:rsid w:val="003E30FF"/>
    <w:rsid w:val="003E325D"/>
    <w:rsid w:val="003E3F07"/>
    <w:rsid w:val="003E3F2E"/>
    <w:rsid w:val="003E4353"/>
    <w:rsid w:val="003E4B01"/>
    <w:rsid w:val="003E4D92"/>
    <w:rsid w:val="003E4E22"/>
    <w:rsid w:val="003E4F10"/>
    <w:rsid w:val="003E4F6B"/>
    <w:rsid w:val="003E5088"/>
    <w:rsid w:val="003E5638"/>
    <w:rsid w:val="003E6216"/>
    <w:rsid w:val="003E67C9"/>
    <w:rsid w:val="003E6D85"/>
    <w:rsid w:val="003E6E2B"/>
    <w:rsid w:val="003E706C"/>
    <w:rsid w:val="003E7121"/>
    <w:rsid w:val="003E75F5"/>
    <w:rsid w:val="003E7D36"/>
    <w:rsid w:val="003F01E0"/>
    <w:rsid w:val="003F025A"/>
    <w:rsid w:val="003F0418"/>
    <w:rsid w:val="003F087E"/>
    <w:rsid w:val="003F1063"/>
    <w:rsid w:val="003F12A9"/>
    <w:rsid w:val="003F158C"/>
    <w:rsid w:val="003F17C0"/>
    <w:rsid w:val="003F1A02"/>
    <w:rsid w:val="003F237F"/>
    <w:rsid w:val="003F2467"/>
    <w:rsid w:val="003F2877"/>
    <w:rsid w:val="003F293F"/>
    <w:rsid w:val="003F2C0D"/>
    <w:rsid w:val="003F3287"/>
    <w:rsid w:val="003F35B5"/>
    <w:rsid w:val="003F3F0F"/>
    <w:rsid w:val="003F3F34"/>
    <w:rsid w:val="003F48DC"/>
    <w:rsid w:val="003F49AC"/>
    <w:rsid w:val="003F5297"/>
    <w:rsid w:val="003F529C"/>
    <w:rsid w:val="003F58C2"/>
    <w:rsid w:val="003F593B"/>
    <w:rsid w:val="003F5B09"/>
    <w:rsid w:val="003F5B3D"/>
    <w:rsid w:val="003F5B8A"/>
    <w:rsid w:val="003F5CB4"/>
    <w:rsid w:val="003F5E93"/>
    <w:rsid w:val="003F5F8A"/>
    <w:rsid w:val="003F654E"/>
    <w:rsid w:val="003F671F"/>
    <w:rsid w:val="003F7693"/>
    <w:rsid w:val="003F7922"/>
    <w:rsid w:val="003F7B6F"/>
    <w:rsid w:val="003F7BB2"/>
    <w:rsid w:val="003F7D99"/>
    <w:rsid w:val="00400116"/>
    <w:rsid w:val="0040022C"/>
    <w:rsid w:val="004007BF"/>
    <w:rsid w:val="00400804"/>
    <w:rsid w:val="00401258"/>
    <w:rsid w:val="00401477"/>
    <w:rsid w:val="00401979"/>
    <w:rsid w:val="00402095"/>
    <w:rsid w:val="00402144"/>
    <w:rsid w:val="00402847"/>
    <w:rsid w:val="0040296C"/>
    <w:rsid w:val="00402AA2"/>
    <w:rsid w:val="004033A1"/>
    <w:rsid w:val="004034F2"/>
    <w:rsid w:val="00403543"/>
    <w:rsid w:val="0040360F"/>
    <w:rsid w:val="00403BF7"/>
    <w:rsid w:val="00403C03"/>
    <w:rsid w:val="00403C33"/>
    <w:rsid w:val="00403E88"/>
    <w:rsid w:val="004042EA"/>
    <w:rsid w:val="00404511"/>
    <w:rsid w:val="00404751"/>
    <w:rsid w:val="0040480B"/>
    <w:rsid w:val="00404FD2"/>
    <w:rsid w:val="00405521"/>
    <w:rsid w:val="00405FBD"/>
    <w:rsid w:val="00406167"/>
    <w:rsid w:val="004074D6"/>
    <w:rsid w:val="00410299"/>
    <w:rsid w:val="00410304"/>
    <w:rsid w:val="00410462"/>
    <w:rsid w:val="0041056A"/>
    <w:rsid w:val="00410779"/>
    <w:rsid w:val="004107A8"/>
    <w:rsid w:val="00410A36"/>
    <w:rsid w:val="00410C02"/>
    <w:rsid w:val="00410F60"/>
    <w:rsid w:val="00411326"/>
    <w:rsid w:val="00411357"/>
    <w:rsid w:val="004113C7"/>
    <w:rsid w:val="004114AC"/>
    <w:rsid w:val="00411887"/>
    <w:rsid w:val="00412017"/>
    <w:rsid w:val="00412174"/>
    <w:rsid w:val="00412212"/>
    <w:rsid w:val="0041226B"/>
    <w:rsid w:val="00412279"/>
    <w:rsid w:val="00412A92"/>
    <w:rsid w:val="00413452"/>
    <w:rsid w:val="00413569"/>
    <w:rsid w:val="0041356F"/>
    <w:rsid w:val="00413703"/>
    <w:rsid w:val="00413919"/>
    <w:rsid w:val="00413AE9"/>
    <w:rsid w:val="00413BEC"/>
    <w:rsid w:val="0041410F"/>
    <w:rsid w:val="004141E8"/>
    <w:rsid w:val="00414689"/>
    <w:rsid w:val="00414F24"/>
    <w:rsid w:val="004153AB"/>
    <w:rsid w:val="00415432"/>
    <w:rsid w:val="0041550B"/>
    <w:rsid w:val="00415861"/>
    <w:rsid w:val="00415928"/>
    <w:rsid w:val="00415A9C"/>
    <w:rsid w:val="00415C9C"/>
    <w:rsid w:val="00416516"/>
    <w:rsid w:val="00416630"/>
    <w:rsid w:val="00416E92"/>
    <w:rsid w:val="00417282"/>
    <w:rsid w:val="004175B2"/>
    <w:rsid w:val="004176D9"/>
    <w:rsid w:val="00420214"/>
    <w:rsid w:val="00420C08"/>
    <w:rsid w:val="00420C43"/>
    <w:rsid w:val="00420C68"/>
    <w:rsid w:val="00421058"/>
    <w:rsid w:val="004213B2"/>
    <w:rsid w:val="00421458"/>
    <w:rsid w:val="004215C7"/>
    <w:rsid w:val="0042172C"/>
    <w:rsid w:val="004217EB"/>
    <w:rsid w:val="00421B9C"/>
    <w:rsid w:val="00421EF8"/>
    <w:rsid w:val="00421EFF"/>
    <w:rsid w:val="00422133"/>
    <w:rsid w:val="0042242F"/>
    <w:rsid w:val="0042244C"/>
    <w:rsid w:val="004228F4"/>
    <w:rsid w:val="00422B65"/>
    <w:rsid w:val="00423047"/>
    <w:rsid w:val="004239AF"/>
    <w:rsid w:val="00423C10"/>
    <w:rsid w:val="00423E08"/>
    <w:rsid w:val="00423F2A"/>
    <w:rsid w:val="00423F86"/>
    <w:rsid w:val="00424186"/>
    <w:rsid w:val="004242C3"/>
    <w:rsid w:val="00424646"/>
    <w:rsid w:val="004249D3"/>
    <w:rsid w:val="00424D32"/>
    <w:rsid w:val="00424D7D"/>
    <w:rsid w:val="00424E62"/>
    <w:rsid w:val="00424E66"/>
    <w:rsid w:val="00424EE6"/>
    <w:rsid w:val="004254FA"/>
    <w:rsid w:val="0042552F"/>
    <w:rsid w:val="00425586"/>
    <w:rsid w:val="004256BA"/>
    <w:rsid w:val="004256DA"/>
    <w:rsid w:val="00425867"/>
    <w:rsid w:val="00425A9F"/>
    <w:rsid w:val="00425BCA"/>
    <w:rsid w:val="00425E22"/>
    <w:rsid w:val="00425E9C"/>
    <w:rsid w:val="00426081"/>
    <w:rsid w:val="00426466"/>
    <w:rsid w:val="00426816"/>
    <w:rsid w:val="00426852"/>
    <w:rsid w:val="0042719C"/>
    <w:rsid w:val="004271EB"/>
    <w:rsid w:val="0042763B"/>
    <w:rsid w:val="00427669"/>
    <w:rsid w:val="00430BC8"/>
    <w:rsid w:val="0043128B"/>
    <w:rsid w:val="00431684"/>
    <w:rsid w:val="00431E3C"/>
    <w:rsid w:val="00432135"/>
    <w:rsid w:val="004323F1"/>
    <w:rsid w:val="00432AF6"/>
    <w:rsid w:val="00432BBB"/>
    <w:rsid w:val="00432C2A"/>
    <w:rsid w:val="00432FE4"/>
    <w:rsid w:val="004330D6"/>
    <w:rsid w:val="0043311D"/>
    <w:rsid w:val="00433ACA"/>
    <w:rsid w:val="00433C8B"/>
    <w:rsid w:val="004345AF"/>
    <w:rsid w:val="00434AB1"/>
    <w:rsid w:val="00434C67"/>
    <w:rsid w:val="0043565F"/>
    <w:rsid w:val="00435BB4"/>
    <w:rsid w:val="00435C9C"/>
    <w:rsid w:val="00435E72"/>
    <w:rsid w:val="00435EF7"/>
    <w:rsid w:val="0043654B"/>
    <w:rsid w:val="0043671D"/>
    <w:rsid w:val="00436AC2"/>
    <w:rsid w:val="004374E2"/>
    <w:rsid w:val="004377CB"/>
    <w:rsid w:val="00437805"/>
    <w:rsid w:val="00437E9D"/>
    <w:rsid w:val="00437F4B"/>
    <w:rsid w:val="004401D9"/>
    <w:rsid w:val="00440370"/>
    <w:rsid w:val="00440C4B"/>
    <w:rsid w:val="00440E6A"/>
    <w:rsid w:val="004418D2"/>
    <w:rsid w:val="00441A93"/>
    <w:rsid w:val="00441C47"/>
    <w:rsid w:val="00441DFD"/>
    <w:rsid w:val="00442070"/>
    <w:rsid w:val="004420A3"/>
    <w:rsid w:val="00442103"/>
    <w:rsid w:val="004421D5"/>
    <w:rsid w:val="004422B8"/>
    <w:rsid w:val="004423F1"/>
    <w:rsid w:val="0044266B"/>
    <w:rsid w:val="00442963"/>
    <w:rsid w:val="00442C0E"/>
    <w:rsid w:val="00443644"/>
    <w:rsid w:val="004437E6"/>
    <w:rsid w:val="00443A4B"/>
    <w:rsid w:val="00443B48"/>
    <w:rsid w:val="00443DB8"/>
    <w:rsid w:val="00444126"/>
    <w:rsid w:val="0044442A"/>
    <w:rsid w:val="00444960"/>
    <w:rsid w:val="00444F9E"/>
    <w:rsid w:val="004456F3"/>
    <w:rsid w:val="00445D9C"/>
    <w:rsid w:val="00445FC6"/>
    <w:rsid w:val="0044650C"/>
    <w:rsid w:val="004468FE"/>
    <w:rsid w:val="004469BD"/>
    <w:rsid w:val="00447050"/>
    <w:rsid w:val="00447269"/>
    <w:rsid w:val="00447545"/>
    <w:rsid w:val="0044784F"/>
    <w:rsid w:val="004478CC"/>
    <w:rsid w:val="004479C3"/>
    <w:rsid w:val="00447B50"/>
    <w:rsid w:val="00447E45"/>
    <w:rsid w:val="00447F6F"/>
    <w:rsid w:val="00450129"/>
    <w:rsid w:val="004504A1"/>
    <w:rsid w:val="004506E6"/>
    <w:rsid w:val="004512D2"/>
    <w:rsid w:val="004516EB"/>
    <w:rsid w:val="004519FA"/>
    <w:rsid w:val="00451DA4"/>
    <w:rsid w:val="00451E52"/>
    <w:rsid w:val="00452A4D"/>
    <w:rsid w:val="00452EBD"/>
    <w:rsid w:val="00453103"/>
    <w:rsid w:val="0045367D"/>
    <w:rsid w:val="004536C3"/>
    <w:rsid w:val="004539A5"/>
    <w:rsid w:val="00453FA3"/>
    <w:rsid w:val="00454020"/>
    <w:rsid w:val="00454106"/>
    <w:rsid w:val="0045438D"/>
    <w:rsid w:val="004546C0"/>
    <w:rsid w:val="00454BC6"/>
    <w:rsid w:val="00454C99"/>
    <w:rsid w:val="004555E8"/>
    <w:rsid w:val="0045577B"/>
    <w:rsid w:val="0045580D"/>
    <w:rsid w:val="0045593B"/>
    <w:rsid w:val="0045593E"/>
    <w:rsid w:val="00455BCA"/>
    <w:rsid w:val="00455E39"/>
    <w:rsid w:val="00455F36"/>
    <w:rsid w:val="004560CA"/>
    <w:rsid w:val="00456333"/>
    <w:rsid w:val="00456CFD"/>
    <w:rsid w:val="00457170"/>
    <w:rsid w:val="00457721"/>
    <w:rsid w:val="00457879"/>
    <w:rsid w:val="00457B40"/>
    <w:rsid w:val="004607BC"/>
    <w:rsid w:val="0046087B"/>
    <w:rsid w:val="00461613"/>
    <w:rsid w:val="004618FB"/>
    <w:rsid w:val="00461BD1"/>
    <w:rsid w:val="00461CBA"/>
    <w:rsid w:val="00461F47"/>
    <w:rsid w:val="004620F1"/>
    <w:rsid w:val="004622E3"/>
    <w:rsid w:val="00462473"/>
    <w:rsid w:val="004627F6"/>
    <w:rsid w:val="00462854"/>
    <w:rsid w:val="00462B04"/>
    <w:rsid w:val="00462BF1"/>
    <w:rsid w:val="00462D94"/>
    <w:rsid w:val="00463072"/>
    <w:rsid w:val="00463442"/>
    <w:rsid w:val="00463C63"/>
    <w:rsid w:val="0046413D"/>
    <w:rsid w:val="0046418A"/>
    <w:rsid w:val="00464208"/>
    <w:rsid w:val="00464213"/>
    <w:rsid w:val="00464704"/>
    <w:rsid w:val="0046478D"/>
    <w:rsid w:val="00464C46"/>
    <w:rsid w:val="00464CDC"/>
    <w:rsid w:val="00464D77"/>
    <w:rsid w:val="00464DE5"/>
    <w:rsid w:val="004651FC"/>
    <w:rsid w:val="0046535E"/>
    <w:rsid w:val="004654AD"/>
    <w:rsid w:val="004654F9"/>
    <w:rsid w:val="0046587D"/>
    <w:rsid w:val="004659E0"/>
    <w:rsid w:val="00465C27"/>
    <w:rsid w:val="00465CDE"/>
    <w:rsid w:val="0046667E"/>
    <w:rsid w:val="00466719"/>
    <w:rsid w:val="004667CA"/>
    <w:rsid w:val="00466DF0"/>
    <w:rsid w:val="00466EC7"/>
    <w:rsid w:val="004673E4"/>
    <w:rsid w:val="004677BA"/>
    <w:rsid w:val="00467853"/>
    <w:rsid w:val="0046790A"/>
    <w:rsid w:val="00467B4E"/>
    <w:rsid w:val="00467BF3"/>
    <w:rsid w:val="00467C5A"/>
    <w:rsid w:val="00467D40"/>
    <w:rsid w:val="00467E44"/>
    <w:rsid w:val="00470668"/>
    <w:rsid w:val="00470B35"/>
    <w:rsid w:val="00470DD7"/>
    <w:rsid w:val="00470E04"/>
    <w:rsid w:val="00470ECA"/>
    <w:rsid w:val="004717A2"/>
    <w:rsid w:val="004721B5"/>
    <w:rsid w:val="004722E8"/>
    <w:rsid w:val="00472784"/>
    <w:rsid w:val="00472A8D"/>
    <w:rsid w:val="00472DCA"/>
    <w:rsid w:val="00472E92"/>
    <w:rsid w:val="004734EC"/>
    <w:rsid w:val="0047353B"/>
    <w:rsid w:val="00473D06"/>
    <w:rsid w:val="00473E81"/>
    <w:rsid w:val="004743B7"/>
    <w:rsid w:val="0047451F"/>
    <w:rsid w:val="00474609"/>
    <w:rsid w:val="004748B2"/>
    <w:rsid w:val="00475026"/>
    <w:rsid w:val="004750D1"/>
    <w:rsid w:val="004750F3"/>
    <w:rsid w:val="004755AF"/>
    <w:rsid w:val="0047582C"/>
    <w:rsid w:val="0047582F"/>
    <w:rsid w:val="00475AB9"/>
    <w:rsid w:val="00475B3A"/>
    <w:rsid w:val="00475D8B"/>
    <w:rsid w:val="00476399"/>
    <w:rsid w:val="004764CD"/>
    <w:rsid w:val="0047652F"/>
    <w:rsid w:val="0047660E"/>
    <w:rsid w:val="0047683B"/>
    <w:rsid w:val="0047690F"/>
    <w:rsid w:val="00476C99"/>
    <w:rsid w:val="004771E1"/>
    <w:rsid w:val="00477537"/>
    <w:rsid w:val="00477B77"/>
    <w:rsid w:val="00477EAC"/>
    <w:rsid w:val="0048086F"/>
    <w:rsid w:val="00480B76"/>
    <w:rsid w:val="00480C0C"/>
    <w:rsid w:val="00480E6F"/>
    <w:rsid w:val="00480EA7"/>
    <w:rsid w:val="00481055"/>
    <w:rsid w:val="004816E3"/>
    <w:rsid w:val="00481A6E"/>
    <w:rsid w:val="00481CF8"/>
    <w:rsid w:val="00481D45"/>
    <w:rsid w:val="00481F7E"/>
    <w:rsid w:val="00481F8D"/>
    <w:rsid w:val="00482303"/>
    <w:rsid w:val="004823F6"/>
    <w:rsid w:val="00482624"/>
    <w:rsid w:val="00482A1C"/>
    <w:rsid w:val="00482E83"/>
    <w:rsid w:val="0048350B"/>
    <w:rsid w:val="00483C47"/>
    <w:rsid w:val="0048420A"/>
    <w:rsid w:val="004845DE"/>
    <w:rsid w:val="00484644"/>
    <w:rsid w:val="00484700"/>
    <w:rsid w:val="0048471E"/>
    <w:rsid w:val="00484755"/>
    <w:rsid w:val="00484891"/>
    <w:rsid w:val="004849D2"/>
    <w:rsid w:val="00485466"/>
    <w:rsid w:val="004854EF"/>
    <w:rsid w:val="0048558E"/>
    <w:rsid w:val="004859D6"/>
    <w:rsid w:val="00485B81"/>
    <w:rsid w:val="0048602A"/>
    <w:rsid w:val="00486356"/>
    <w:rsid w:val="00486442"/>
    <w:rsid w:val="004864D7"/>
    <w:rsid w:val="00486579"/>
    <w:rsid w:val="004865E7"/>
    <w:rsid w:val="00486860"/>
    <w:rsid w:val="004869D1"/>
    <w:rsid w:val="00486D62"/>
    <w:rsid w:val="0048725E"/>
    <w:rsid w:val="004872C3"/>
    <w:rsid w:val="00487C51"/>
    <w:rsid w:val="00487D45"/>
    <w:rsid w:val="00490019"/>
    <w:rsid w:val="004900D4"/>
    <w:rsid w:val="0049095D"/>
    <w:rsid w:val="00490A2B"/>
    <w:rsid w:val="00490A30"/>
    <w:rsid w:val="00491371"/>
    <w:rsid w:val="00491443"/>
    <w:rsid w:val="00491479"/>
    <w:rsid w:val="004921E6"/>
    <w:rsid w:val="004922AE"/>
    <w:rsid w:val="004922BD"/>
    <w:rsid w:val="00492477"/>
    <w:rsid w:val="00492AA8"/>
    <w:rsid w:val="00492D0B"/>
    <w:rsid w:val="00493008"/>
    <w:rsid w:val="0049322B"/>
    <w:rsid w:val="004932AE"/>
    <w:rsid w:val="004935A5"/>
    <w:rsid w:val="00493BA6"/>
    <w:rsid w:val="00493F51"/>
    <w:rsid w:val="004940D8"/>
    <w:rsid w:val="00494DAB"/>
    <w:rsid w:val="0049564F"/>
    <w:rsid w:val="00495C15"/>
    <w:rsid w:val="00495DC1"/>
    <w:rsid w:val="00495EEB"/>
    <w:rsid w:val="0049607D"/>
    <w:rsid w:val="00496417"/>
    <w:rsid w:val="00496445"/>
    <w:rsid w:val="00496497"/>
    <w:rsid w:val="004965C6"/>
    <w:rsid w:val="00496819"/>
    <w:rsid w:val="004969BB"/>
    <w:rsid w:val="00496E62"/>
    <w:rsid w:val="00496F2D"/>
    <w:rsid w:val="004970FC"/>
    <w:rsid w:val="004976F1"/>
    <w:rsid w:val="00497C86"/>
    <w:rsid w:val="00497E5D"/>
    <w:rsid w:val="00497E89"/>
    <w:rsid w:val="00497F6C"/>
    <w:rsid w:val="004A0291"/>
    <w:rsid w:val="004A02F2"/>
    <w:rsid w:val="004A06E2"/>
    <w:rsid w:val="004A08E9"/>
    <w:rsid w:val="004A0A99"/>
    <w:rsid w:val="004A0DD9"/>
    <w:rsid w:val="004A123D"/>
    <w:rsid w:val="004A1246"/>
    <w:rsid w:val="004A18CF"/>
    <w:rsid w:val="004A21ED"/>
    <w:rsid w:val="004A2239"/>
    <w:rsid w:val="004A232F"/>
    <w:rsid w:val="004A251B"/>
    <w:rsid w:val="004A29EA"/>
    <w:rsid w:val="004A2B7B"/>
    <w:rsid w:val="004A2D09"/>
    <w:rsid w:val="004A3445"/>
    <w:rsid w:val="004A346B"/>
    <w:rsid w:val="004A3C36"/>
    <w:rsid w:val="004A3CC9"/>
    <w:rsid w:val="004A40C6"/>
    <w:rsid w:val="004A41D8"/>
    <w:rsid w:val="004A4233"/>
    <w:rsid w:val="004A42E7"/>
    <w:rsid w:val="004A43D2"/>
    <w:rsid w:val="004A43D9"/>
    <w:rsid w:val="004A4972"/>
    <w:rsid w:val="004A4CB0"/>
    <w:rsid w:val="004A5054"/>
    <w:rsid w:val="004A53D4"/>
    <w:rsid w:val="004A5510"/>
    <w:rsid w:val="004A586F"/>
    <w:rsid w:val="004A5AD2"/>
    <w:rsid w:val="004A5BA9"/>
    <w:rsid w:val="004A6244"/>
    <w:rsid w:val="004A62DB"/>
    <w:rsid w:val="004A6392"/>
    <w:rsid w:val="004A6922"/>
    <w:rsid w:val="004A6C34"/>
    <w:rsid w:val="004A7228"/>
    <w:rsid w:val="004A77A8"/>
    <w:rsid w:val="004A7828"/>
    <w:rsid w:val="004B0265"/>
    <w:rsid w:val="004B0AFA"/>
    <w:rsid w:val="004B0EF3"/>
    <w:rsid w:val="004B0FF7"/>
    <w:rsid w:val="004B180C"/>
    <w:rsid w:val="004B1A0A"/>
    <w:rsid w:val="004B1BD6"/>
    <w:rsid w:val="004B203E"/>
    <w:rsid w:val="004B22BD"/>
    <w:rsid w:val="004B24EB"/>
    <w:rsid w:val="004B264C"/>
    <w:rsid w:val="004B277C"/>
    <w:rsid w:val="004B2A4D"/>
    <w:rsid w:val="004B2B4D"/>
    <w:rsid w:val="004B2BBA"/>
    <w:rsid w:val="004B2D2C"/>
    <w:rsid w:val="004B3497"/>
    <w:rsid w:val="004B37CD"/>
    <w:rsid w:val="004B37E6"/>
    <w:rsid w:val="004B3893"/>
    <w:rsid w:val="004B3955"/>
    <w:rsid w:val="004B3EE4"/>
    <w:rsid w:val="004B3F56"/>
    <w:rsid w:val="004B4369"/>
    <w:rsid w:val="004B45FC"/>
    <w:rsid w:val="004B4CD5"/>
    <w:rsid w:val="004B4F74"/>
    <w:rsid w:val="004B5462"/>
    <w:rsid w:val="004B55F1"/>
    <w:rsid w:val="004B5A6D"/>
    <w:rsid w:val="004B5B1D"/>
    <w:rsid w:val="004B64F1"/>
    <w:rsid w:val="004B687D"/>
    <w:rsid w:val="004B6A39"/>
    <w:rsid w:val="004B6DCB"/>
    <w:rsid w:val="004B7065"/>
    <w:rsid w:val="004B707C"/>
    <w:rsid w:val="004B7097"/>
    <w:rsid w:val="004B70A0"/>
    <w:rsid w:val="004B758F"/>
    <w:rsid w:val="004B791F"/>
    <w:rsid w:val="004B7B42"/>
    <w:rsid w:val="004C07B1"/>
    <w:rsid w:val="004C0895"/>
    <w:rsid w:val="004C0A52"/>
    <w:rsid w:val="004C0B31"/>
    <w:rsid w:val="004C157E"/>
    <w:rsid w:val="004C1818"/>
    <w:rsid w:val="004C1912"/>
    <w:rsid w:val="004C1BBE"/>
    <w:rsid w:val="004C1C6B"/>
    <w:rsid w:val="004C27F9"/>
    <w:rsid w:val="004C2BB3"/>
    <w:rsid w:val="004C2E04"/>
    <w:rsid w:val="004C2E1D"/>
    <w:rsid w:val="004C2FFF"/>
    <w:rsid w:val="004C328C"/>
    <w:rsid w:val="004C32E4"/>
    <w:rsid w:val="004C333D"/>
    <w:rsid w:val="004C3388"/>
    <w:rsid w:val="004C3C19"/>
    <w:rsid w:val="004C3D5A"/>
    <w:rsid w:val="004C438B"/>
    <w:rsid w:val="004C48E9"/>
    <w:rsid w:val="004C4931"/>
    <w:rsid w:val="004C4BDE"/>
    <w:rsid w:val="004C4EC5"/>
    <w:rsid w:val="004C5540"/>
    <w:rsid w:val="004C55DF"/>
    <w:rsid w:val="004C561A"/>
    <w:rsid w:val="004C57C2"/>
    <w:rsid w:val="004C58FF"/>
    <w:rsid w:val="004C592A"/>
    <w:rsid w:val="004C5DBF"/>
    <w:rsid w:val="004C5FCC"/>
    <w:rsid w:val="004C6008"/>
    <w:rsid w:val="004C6076"/>
    <w:rsid w:val="004C6536"/>
    <w:rsid w:val="004C6C3A"/>
    <w:rsid w:val="004C70FE"/>
    <w:rsid w:val="004C75F2"/>
    <w:rsid w:val="004C7C06"/>
    <w:rsid w:val="004D0201"/>
    <w:rsid w:val="004D02C9"/>
    <w:rsid w:val="004D0D8B"/>
    <w:rsid w:val="004D13BE"/>
    <w:rsid w:val="004D1405"/>
    <w:rsid w:val="004D14FD"/>
    <w:rsid w:val="004D188A"/>
    <w:rsid w:val="004D2402"/>
    <w:rsid w:val="004D24FA"/>
    <w:rsid w:val="004D2BE2"/>
    <w:rsid w:val="004D2CDD"/>
    <w:rsid w:val="004D3158"/>
    <w:rsid w:val="004D3164"/>
    <w:rsid w:val="004D35F5"/>
    <w:rsid w:val="004D373E"/>
    <w:rsid w:val="004D3827"/>
    <w:rsid w:val="004D38BB"/>
    <w:rsid w:val="004D3BDB"/>
    <w:rsid w:val="004D42B7"/>
    <w:rsid w:val="004D44FF"/>
    <w:rsid w:val="004D452D"/>
    <w:rsid w:val="004D46A0"/>
    <w:rsid w:val="004D4CBC"/>
    <w:rsid w:val="004D4FEC"/>
    <w:rsid w:val="004D50D3"/>
    <w:rsid w:val="004D5300"/>
    <w:rsid w:val="004D572B"/>
    <w:rsid w:val="004D5E84"/>
    <w:rsid w:val="004D63A5"/>
    <w:rsid w:val="004D65D1"/>
    <w:rsid w:val="004D691E"/>
    <w:rsid w:val="004D69D2"/>
    <w:rsid w:val="004D6F33"/>
    <w:rsid w:val="004D6F80"/>
    <w:rsid w:val="004D7498"/>
    <w:rsid w:val="004D75C7"/>
    <w:rsid w:val="004D7E2A"/>
    <w:rsid w:val="004E00B8"/>
    <w:rsid w:val="004E0EDF"/>
    <w:rsid w:val="004E1708"/>
    <w:rsid w:val="004E1A12"/>
    <w:rsid w:val="004E1BB0"/>
    <w:rsid w:val="004E1FAC"/>
    <w:rsid w:val="004E2160"/>
    <w:rsid w:val="004E249C"/>
    <w:rsid w:val="004E280D"/>
    <w:rsid w:val="004E2939"/>
    <w:rsid w:val="004E29EC"/>
    <w:rsid w:val="004E2FA4"/>
    <w:rsid w:val="004E313B"/>
    <w:rsid w:val="004E3756"/>
    <w:rsid w:val="004E3CDD"/>
    <w:rsid w:val="004E480F"/>
    <w:rsid w:val="004E49FF"/>
    <w:rsid w:val="004E4B05"/>
    <w:rsid w:val="004E5033"/>
    <w:rsid w:val="004E5327"/>
    <w:rsid w:val="004E544D"/>
    <w:rsid w:val="004E558C"/>
    <w:rsid w:val="004E5CD5"/>
    <w:rsid w:val="004E66A2"/>
    <w:rsid w:val="004E6A34"/>
    <w:rsid w:val="004E6E83"/>
    <w:rsid w:val="004E75A4"/>
    <w:rsid w:val="004E7669"/>
    <w:rsid w:val="004E7797"/>
    <w:rsid w:val="004E7850"/>
    <w:rsid w:val="004E7936"/>
    <w:rsid w:val="004E7E63"/>
    <w:rsid w:val="004E7FC9"/>
    <w:rsid w:val="004F05A6"/>
    <w:rsid w:val="004F0F16"/>
    <w:rsid w:val="004F1198"/>
    <w:rsid w:val="004F14DE"/>
    <w:rsid w:val="004F14FB"/>
    <w:rsid w:val="004F1507"/>
    <w:rsid w:val="004F154E"/>
    <w:rsid w:val="004F173F"/>
    <w:rsid w:val="004F189C"/>
    <w:rsid w:val="004F194D"/>
    <w:rsid w:val="004F1A68"/>
    <w:rsid w:val="004F1CB6"/>
    <w:rsid w:val="004F1CC7"/>
    <w:rsid w:val="004F1D03"/>
    <w:rsid w:val="004F1E83"/>
    <w:rsid w:val="004F1F6E"/>
    <w:rsid w:val="004F1FFD"/>
    <w:rsid w:val="004F21CF"/>
    <w:rsid w:val="004F226E"/>
    <w:rsid w:val="004F23DF"/>
    <w:rsid w:val="004F248B"/>
    <w:rsid w:val="004F27F4"/>
    <w:rsid w:val="004F2B8D"/>
    <w:rsid w:val="004F2CD5"/>
    <w:rsid w:val="004F3136"/>
    <w:rsid w:val="004F31D3"/>
    <w:rsid w:val="004F38FB"/>
    <w:rsid w:val="004F419F"/>
    <w:rsid w:val="004F4ED8"/>
    <w:rsid w:val="004F4F3F"/>
    <w:rsid w:val="004F51E5"/>
    <w:rsid w:val="004F5B11"/>
    <w:rsid w:val="004F5F95"/>
    <w:rsid w:val="004F6078"/>
    <w:rsid w:val="004F6383"/>
    <w:rsid w:val="004F655A"/>
    <w:rsid w:val="004F6D16"/>
    <w:rsid w:val="004F702F"/>
    <w:rsid w:val="004F7754"/>
    <w:rsid w:val="004F7993"/>
    <w:rsid w:val="004F7E1E"/>
    <w:rsid w:val="004F7F2B"/>
    <w:rsid w:val="005003E8"/>
    <w:rsid w:val="005004C7"/>
    <w:rsid w:val="00500768"/>
    <w:rsid w:val="00500C58"/>
    <w:rsid w:val="00500D65"/>
    <w:rsid w:val="00501110"/>
    <w:rsid w:val="00501908"/>
    <w:rsid w:val="00501D18"/>
    <w:rsid w:val="00501D52"/>
    <w:rsid w:val="0050201A"/>
    <w:rsid w:val="0050224C"/>
    <w:rsid w:val="00502893"/>
    <w:rsid w:val="00502C50"/>
    <w:rsid w:val="00502E6C"/>
    <w:rsid w:val="00502ECF"/>
    <w:rsid w:val="00502F0E"/>
    <w:rsid w:val="005031CA"/>
    <w:rsid w:val="005032FC"/>
    <w:rsid w:val="005034F6"/>
    <w:rsid w:val="0050364E"/>
    <w:rsid w:val="0050365F"/>
    <w:rsid w:val="00503675"/>
    <w:rsid w:val="005037C4"/>
    <w:rsid w:val="00503EFD"/>
    <w:rsid w:val="00503FB6"/>
    <w:rsid w:val="00504359"/>
    <w:rsid w:val="005046A8"/>
    <w:rsid w:val="00505E0E"/>
    <w:rsid w:val="005065FC"/>
    <w:rsid w:val="00506CB8"/>
    <w:rsid w:val="00506F09"/>
    <w:rsid w:val="005070B3"/>
    <w:rsid w:val="005070BF"/>
    <w:rsid w:val="005071DF"/>
    <w:rsid w:val="00507274"/>
    <w:rsid w:val="00507493"/>
    <w:rsid w:val="0050771D"/>
    <w:rsid w:val="00507A98"/>
    <w:rsid w:val="00507E5F"/>
    <w:rsid w:val="00507FA4"/>
    <w:rsid w:val="00510199"/>
    <w:rsid w:val="0051025F"/>
    <w:rsid w:val="00510678"/>
    <w:rsid w:val="0051073D"/>
    <w:rsid w:val="00510E55"/>
    <w:rsid w:val="00510E97"/>
    <w:rsid w:val="00510F3D"/>
    <w:rsid w:val="00511013"/>
    <w:rsid w:val="00511232"/>
    <w:rsid w:val="005125E3"/>
    <w:rsid w:val="00512A04"/>
    <w:rsid w:val="00512E2E"/>
    <w:rsid w:val="005134BC"/>
    <w:rsid w:val="00513BA2"/>
    <w:rsid w:val="00513E91"/>
    <w:rsid w:val="005142D2"/>
    <w:rsid w:val="00514353"/>
    <w:rsid w:val="005143CB"/>
    <w:rsid w:val="00514649"/>
    <w:rsid w:val="00514B7D"/>
    <w:rsid w:val="00514DBE"/>
    <w:rsid w:val="0051538D"/>
    <w:rsid w:val="005154C4"/>
    <w:rsid w:val="00515691"/>
    <w:rsid w:val="0051577B"/>
    <w:rsid w:val="005157CB"/>
    <w:rsid w:val="005163E4"/>
    <w:rsid w:val="00516603"/>
    <w:rsid w:val="00516629"/>
    <w:rsid w:val="00516803"/>
    <w:rsid w:val="00517229"/>
    <w:rsid w:val="005173CE"/>
    <w:rsid w:val="00517936"/>
    <w:rsid w:val="00517B1E"/>
    <w:rsid w:val="00517CE9"/>
    <w:rsid w:val="00520115"/>
    <w:rsid w:val="005201CC"/>
    <w:rsid w:val="005203C0"/>
    <w:rsid w:val="005203FD"/>
    <w:rsid w:val="005206C7"/>
    <w:rsid w:val="00520849"/>
    <w:rsid w:val="00520929"/>
    <w:rsid w:val="005209E2"/>
    <w:rsid w:val="00520AB7"/>
    <w:rsid w:val="00520DC3"/>
    <w:rsid w:val="00520F23"/>
    <w:rsid w:val="00521103"/>
    <w:rsid w:val="00521346"/>
    <w:rsid w:val="0052157F"/>
    <w:rsid w:val="005215A7"/>
    <w:rsid w:val="0052166D"/>
    <w:rsid w:val="00521E40"/>
    <w:rsid w:val="00522234"/>
    <w:rsid w:val="005225D8"/>
    <w:rsid w:val="0052282B"/>
    <w:rsid w:val="00522AFE"/>
    <w:rsid w:val="0052315D"/>
    <w:rsid w:val="00523182"/>
    <w:rsid w:val="0052322E"/>
    <w:rsid w:val="005235D5"/>
    <w:rsid w:val="0052367F"/>
    <w:rsid w:val="00523973"/>
    <w:rsid w:val="00524829"/>
    <w:rsid w:val="00525212"/>
    <w:rsid w:val="005252B0"/>
    <w:rsid w:val="00525C17"/>
    <w:rsid w:val="00525D27"/>
    <w:rsid w:val="005263DC"/>
    <w:rsid w:val="005266AB"/>
    <w:rsid w:val="0052689E"/>
    <w:rsid w:val="0052697D"/>
    <w:rsid w:val="00526AB4"/>
    <w:rsid w:val="00526ACE"/>
    <w:rsid w:val="00526C4B"/>
    <w:rsid w:val="005277D6"/>
    <w:rsid w:val="00527ACA"/>
    <w:rsid w:val="00527DAC"/>
    <w:rsid w:val="00527F30"/>
    <w:rsid w:val="0053033B"/>
    <w:rsid w:val="005306D9"/>
    <w:rsid w:val="0053073D"/>
    <w:rsid w:val="005308CD"/>
    <w:rsid w:val="00530D25"/>
    <w:rsid w:val="00530E5D"/>
    <w:rsid w:val="00530EFB"/>
    <w:rsid w:val="0053104A"/>
    <w:rsid w:val="00531817"/>
    <w:rsid w:val="00531B84"/>
    <w:rsid w:val="00531D1A"/>
    <w:rsid w:val="00531E3F"/>
    <w:rsid w:val="00531E98"/>
    <w:rsid w:val="00532125"/>
    <w:rsid w:val="0053273C"/>
    <w:rsid w:val="00532B83"/>
    <w:rsid w:val="00532BC0"/>
    <w:rsid w:val="00533082"/>
    <w:rsid w:val="005330FA"/>
    <w:rsid w:val="0053356E"/>
    <w:rsid w:val="00533604"/>
    <w:rsid w:val="0053419B"/>
    <w:rsid w:val="005341C5"/>
    <w:rsid w:val="00534474"/>
    <w:rsid w:val="00534798"/>
    <w:rsid w:val="00534C38"/>
    <w:rsid w:val="00534C79"/>
    <w:rsid w:val="00534D3F"/>
    <w:rsid w:val="00534F7D"/>
    <w:rsid w:val="0053521F"/>
    <w:rsid w:val="0053531C"/>
    <w:rsid w:val="00535499"/>
    <w:rsid w:val="005355B4"/>
    <w:rsid w:val="00535E75"/>
    <w:rsid w:val="00536045"/>
    <w:rsid w:val="00536243"/>
    <w:rsid w:val="005365A9"/>
    <w:rsid w:val="005366A5"/>
    <w:rsid w:val="005370D0"/>
    <w:rsid w:val="0053720F"/>
    <w:rsid w:val="00540132"/>
    <w:rsid w:val="00540412"/>
    <w:rsid w:val="005405EB"/>
    <w:rsid w:val="00540706"/>
    <w:rsid w:val="00541601"/>
    <w:rsid w:val="00541866"/>
    <w:rsid w:val="00541A69"/>
    <w:rsid w:val="00541A9C"/>
    <w:rsid w:val="00541AC5"/>
    <w:rsid w:val="00541B0C"/>
    <w:rsid w:val="00541D18"/>
    <w:rsid w:val="005424FF"/>
    <w:rsid w:val="0054292E"/>
    <w:rsid w:val="005429FD"/>
    <w:rsid w:val="00542A3E"/>
    <w:rsid w:val="00542FB0"/>
    <w:rsid w:val="0054352E"/>
    <w:rsid w:val="0054366E"/>
    <w:rsid w:val="00543C3E"/>
    <w:rsid w:val="00543F7D"/>
    <w:rsid w:val="00543FDF"/>
    <w:rsid w:val="005441A4"/>
    <w:rsid w:val="00544993"/>
    <w:rsid w:val="00544D8E"/>
    <w:rsid w:val="005450EA"/>
    <w:rsid w:val="00545148"/>
    <w:rsid w:val="00545174"/>
    <w:rsid w:val="005451E9"/>
    <w:rsid w:val="005454B7"/>
    <w:rsid w:val="00545538"/>
    <w:rsid w:val="00545775"/>
    <w:rsid w:val="005458CB"/>
    <w:rsid w:val="0054592A"/>
    <w:rsid w:val="00545984"/>
    <w:rsid w:val="0054624D"/>
    <w:rsid w:val="005471D5"/>
    <w:rsid w:val="0054732F"/>
    <w:rsid w:val="00547B91"/>
    <w:rsid w:val="00547C45"/>
    <w:rsid w:val="00547D96"/>
    <w:rsid w:val="00547DA6"/>
    <w:rsid w:val="00547EFF"/>
    <w:rsid w:val="00550C70"/>
    <w:rsid w:val="00550D66"/>
    <w:rsid w:val="00551727"/>
    <w:rsid w:val="005518AC"/>
    <w:rsid w:val="00551C93"/>
    <w:rsid w:val="005520E9"/>
    <w:rsid w:val="00552151"/>
    <w:rsid w:val="0055244F"/>
    <w:rsid w:val="00552817"/>
    <w:rsid w:val="00552ACB"/>
    <w:rsid w:val="00552BFD"/>
    <w:rsid w:val="005530BB"/>
    <w:rsid w:val="00553B5A"/>
    <w:rsid w:val="00553BDC"/>
    <w:rsid w:val="00553E10"/>
    <w:rsid w:val="0055453B"/>
    <w:rsid w:val="005549D3"/>
    <w:rsid w:val="00554C24"/>
    <w:rsid w:val="00554C58"/>
    <w:rsid w:val="00554E2F"/>
    <w:rsid w:val="0055506C"/>
    <w:rsid w:val="00555076"/>
    <w:rsid w:val="005552D6"/>
    <w:rsid w:val="0055548D"/>
    <w:rsid w:val="00555711"/>
    <w:rsid w:val="005559F0"/>
    <w:rsid w:val="00555AC0"/>
    <w:rsid w:val="00555CAD"/>
    <w:rsid w:val="00555CF8"/>
    <w:rsid w:val="0055645C"/>
    <w:rsid w:val="00556683"/>
    <w:rsid w:val="0055676E"/>
    <w:rsid w:val="00556955"/>
    <w:rsid w:val="00556B31"/>
    <w:rsid w:val="00556BD9"/>
    <w:rsid w:val="00556F2C"/>
    <w:rsid w:val="00557000"/>
    <w:rsid w:val="005575D6"/>
    <w:rsid w:val="005579CA"/>
    <w:rsid w:val="00557A10"/>
    <w:rsid w:val="00557D5D"/>
    <w:rsid w:val="00557F31"/>
    <w:rsid w:val="0056038D"/>
    <w:rsid w:val="00560606"/>
    <w:rsid w:val="005613D9"/>
    <w:rsid w:val="00561691"/>
    <w:rsid w:val="005622C5"/>
    <w:rsid w:val="0056267F"/>
    <w:rsid w:val="00562966"/>
    <w:rsid w:val="00562C04"/>
    <w:rsid w:val="00562DC1"/>
    <w:rsid w:val="00562DFD"/>
    <w:rsid w:val="00562E5E"/>
    <w:rsid w:val="00562F0A"/>
    <w:rsid w:val="00563474"/>
    <w:rsid w:val="005635ED"/>
    <w:rsid w:val="005637E2"/>
    <w:rsid w:val="0056381F"/>
    <w:rsid w:val="00563ACC"/>
    <w:rsid w:val="0056483F"/>
    <w:rsid w:val="00564AB1"/>
    <w:rsid w:val="00564D51"/>
    <w:rsid w:val="005650C6"/>
    <w:rsid w:val="0056536F"/>
    <w:rsid w:val="00565607"/>
    <w:rsid w:val="005656A1"/>
    <w:rsid w:val="005659D7"/>
    <w:rsid w:val="00565B8E"/>
    <w:rsid w:val="00566967"/>
    <w:rsid w:val="005669D8"/>
    <w:rsid w:val="00566A85"/>
    <w:rsid w:val="00566B62"/>
    <w:rsid w:val="00566D1E"/>
    <w:rsid w:val="00566DD9"/>
    <w:rsid w:val="0056726E"/>
    <w:rsid w:val="005672A0"/>
    <w:rsid w:val="005672D5"/>
    <w:rsid w:val="005678A3"/>
    <w:rsid w:val="00567BA7"/>
    <w:rsid w:val="00570124"/>
    <w:rsid w:val="005702C9"/>
    <w:rsid w:val="00570B8F"/>
    <w:rsid w:val="00570CAF"/>
    <w:rsid w:val="00570EE8"/>
    <w:rsid w:val="0057139B"/>
    <w:rsid w:val="00571756"/>
    <w:rsid w:val="0057179F"/>
    <w:rsid w:val="00571869"/>
    <w:rsid w:val="00571AA6"/>
    <w:rsid w:val="00571D40"/>
    <w:rsid w:val="00571E2E"/>
    <w:rsid w:val="0057248B"/>
    <w:rsid w:val="00572967"/>
    <w:rsid w:val="00572990"/>
    <w:rsid w:val="005729D3"/>
    <w:rsid w:val="00572E6E"/>
    <w:rsid w:val="00572F67"/>
    <w:rsid w:val="0057332E"/>
    <w:rsid w:val="00573CE8"/>
    <w:rsid w:val="00573EDD"/>
    <w:rsid w:val="00573EF5"/>
    <w:rsid w:val="00574D38"/>
    <w:rsid w:val="00574F29"/>
    <w:rsid w:val="0057518B"/>
    <w:rsid w:val="0057549A"/>
    <w:rsid w:val="00575E09"/>
    <w:rsid w:val="00575F72"/>
    <w:rsid w:val="0057609B"/>
    <w:rsid w:val="00576613"/>
    <w:rsid w:val="00576707"/>
    <w:rsid w:val="00576E30"/>
    <w:rsid w:val="00576ED3"/>
    <w:rsid w:val="00576EE3"/>
    <w:rsid w:val="005771B1"/>
    <w:rsid w:val="005772C9"/>
    <w:rsid w:val="0057746A"/>
    <w:rsid w:val="00577940"/>
    <w:rsid w:val="0057799E"/>
    <w:rsid w:val="00577EB1"/>
    <w:rsid w:val="0058008A"/>
    <w:rsid w:val="00580197"/>
    <w:rsid w:val="005804A5"/>
    <w:rsid w:val="00580872"/>
    <w:rsid w:val="005809EC"/>
    <w:rsid w:val="00580F0E"/>
    <w:rsid w:val="00580F1E"/>
    <w:rsid w:val="00580F6F"/>
    <w:rsid w:val="00580FFC"/>
    <w:rsid w:val="005811B5"/>
    <w:rsid w:val="00581215"/>
    <w:rsid w:val="0058127A"/>
    <w:rsid w:val="00581F05"/>
    <w:rsid w:val="005821AF"/>
    <w:rsid w:val="00582540"/>
    <w:rsid w:val="00582896"/>
    <w:rsid w:val="00582C7D"/>
    <w:rsid w:val="00582D31"/>
    <w:rsid w:val="00583B57"/>
    <w:rsid w:val="00583B62"/>
    <w:rsid w:val="00583BB1"/>
    <w:rsid w:val="00584035"/>
    <w:rsid w:val="005847F1"/>
    <w:rsid w:val="00584F2B"/>
    <w:rsid w:val="005850D9"/>
    <w:rsid w:val="005856E0"/>
    <w:rsid w:val="00585713"/>
    <w:rsid w:val="005858DB"/>
    <w:rsid w:val="00585957"/>
    <w:rsid w:val="00585A16"/>
    <w:rsid w:val="00585A47"/>
    <w:rsid w:val="00585C45"/>
    <w:rsid w:val="00585CA8"/>
    <w:rsid w:val="00585CD7"/>
    <w:rsid w:val="00586070"/>
    <w:rsid w:val="00586394"/>
    <w:rsid w:val="0058697C"/>
    <w:rsid w:val="005869E8"/>
    <w:rsid w:val="00586E79"/>
    <w:rsid w:val="00586E84"/>
    <w:rsid w:val="0058701D"/>
    <w:rsid w:val="00587070"/>
    <w:rsid w:val="0058738E"/>
    <w:rsid w:val="00587913"/>
    <w:rsid w:val="0059004B"/>
    <w:rsid w:val="00590064"/>
    <w:rsid w:val="00590257"/>
    <w:rsid w:val="005904F2"/>
    <w:rsid w:val="00590A60"/>
    <w:rsid w:val="00590A74"/>
    <w:rsid w:val="00590C92"/>
    <w:rsid w:val="00591605"/>
    <w:rsid w:val="00591BB7"/>
    <w:rsid w:val="00591D33"/>
    <w:rsid w:val="00591D48"/>
    <w:rsid w:val="00591D6A"/>
    <w:rsid w:val="0059247D"/>
    <w:rsid w:val="005925E9"/>
    <w:rsid w:val="005928F2"/>
    <w:rsid w:val="0059291F"/>
    <w:rsid w:val="00592B88"/>
    <w:rsid w:val="00592CA4"/>
    <w:rsid w:val="00592D47"/>
    <w:rsid w:val="00592DA8"/>
    <w:rsid w:val="00593322"/>
    <w:rsid w:val="005933A7"/>
    <w:rsid w:val="00593B91"/>
    <w:rsid w:val="00593C13"/>
    <w:rsid w:val="00593F5F"/>
    <w:rsid w:val="00594BBB"/>
    <w:rsid w:val="00594CE9"/>
    <w:rsid w:val="00594D35"/>
    <w:rsid w:val="00595549"/>
    <w:rsid w:val="005956CB"/>
    <w:rsid w:val="00595768"/>
    <w:rsid w:val="00595C90"/>
    <w:rsid w:val="00595E66"/>
    <w:rsid w:val="00596406"/>
    <w:rsid w:val="00596754"/>
    <w:rsid w:val="00596C02"/>
    <w:rsid w:val="00597132"/>
    <w:rsid w:val="00597450"/>
    <w:rsid w:val="00597591"/>
    <w:rsid w:val="005975B7"/>
    <w:rsid w:val="005975D5"/>
    <w:rsid w:val="005977D1"/>
    <w:rsid w:val="00597994"/>
    <w:rsid w:val="00597D67"/>
    <w:rsid w:val="005A0364"/>
    <w:rsid w:val="005A0CA5"/>
    <w:rsid w:val="005A1304"/>
    <w:rsid w:val="005A14FA"/>
    <w:rsid w:val="005A2040"/>
    <w:rsid w:val="005A21BB"/>
    <w:rsid w:val="005A29BD"/>
    <w:rsid w:val="005A370B"/>
    <w:rsid w:val="005A39C4"/>
    <w:rsid w:val="005A3C3A"/>
    <w:rsid w:val="005A3DDE"/>
    <w:rsid w:val="005A4025"/>
    <w:rsid w:val="005A483E"/>
    <w:rsid w:val="005A4C27"/>
    <w:rsid w:val="005A5264"/>
    <w:rsid w:val="005A59E7"/>
    <w:rsid w:val="005A5CFF"/>
    <w:rsid w:val="005A5D0B"/>
    <w:rsid w:val="005A6148"/>
    <w:rsid w:val="005A6388"/>
    <w:rsid w:val="005A67D2"/>
    <w:rsid w:val="005A6C09"/>
    <w:rsid w:val="005A6DCA"/>
    <w:rsid w:val="005A7432"/>
    <w:rsid w:val="005A7452"/>
    <w:rsid w:val="005A7941"/>
    <w:rsid w:val="005A7E54"/>
    <w:rsid w:val="005B000F"/>
    <w:rsid w:val="005B071B"/>
    <w:rsid w:val="005B0894"/>
    <w:rsid w:val="005B08A8"/>
    <w:rsid w:val="005B091B"/>
    <w:rsid w:val="005B0FD5"/>
    <w:rsid w:val="005B1AA4"/>
    <w:rsid w:val="005B1C14"/>
    <w:rsid w:val="005B1E44"/>
    <w:rsid w:val="005B222E"/>
    <w:rsid w:val="005B23AF"/>
    <w:rsid w:val="005B2451"/>
    <w:rsid w:val="005B2D54"/>
    <w:rsid w:val="005B2E86"/>
    <w:rsid w:val="005B2F9C"/>
    <w:rsid w:val="005B34A0"/>
    <w:rsid w:val="005B34A1"/>
    <w:rsid w:val="005B3971"/>
    <w:rsid w:val="005B3EF5"/>
    <w:rsid w:val="005B42D3"/>
    <w:rsid w:val="005B5207"/>
    <w:rsid w:val="005B52B8"/>
    <w:rsid w:val="005B5369"/>
    <w:rsid w:val="005B55A8"/>
    <w:rsid w:val="005B565C"/>
    <w:rsid w:val="005B5B25"/>
    <w:rsid w:val="005B5C4F"/>
    <w:rsid w:val="005B61E6"/>
    <w:rsid w:val="005B6740"/>
    <w:rsid w:val="005B6963"/>
    <w:rsid w:val="005B6AD4"/>
    <w:rsid w:val="005B6D91"/>
    <w:rsid w:val="005B6F84"/>
    <w:rsid w:val="005B7622"/>
    <w:rsid w:val="005B7A0F"/>
    <w:rsid w:val="005C09B4"/>
    <w:rsid w:val="005C1155"/>
    <w:rsid w:val="005C1349"/>
    <w:rsid w:val="005C1428"/>
    <w:rsid w:val="005C16BE"/>
    <w:rsid w:val="005C1F7A"/>
    <w:rsid w:val="005C22A9"/>
    <w:rsid w:val="005C25B8"/>
    <w:rsid w:val="005C2BB7"/>
    <w:rsid w:val="005C345D"/>
    <w:rsid w:val="005C3824"/>
    <w:rsid w:val="005C3856"/>
    <w:rsid w:val="005C3B4F"/>
    <w:rsid w:val="005C3CDA"/>
    <w:rsid w:val="005C3D0E"/>
    <w:rsid w:val="005C3EB6"/>
    <w:rsid w:val="005C4189"/>
    <w:rsid w:val="005C448E"/>
    <w:rsid w:val="005C49C9"/>
    <w:rsid w:val="005C4AF9"/>
    <w:rsid w:val="005C4DC4"/>
    <w:rsid w:val="005C4E50"/>
    <w:rsid w:val="005C52D2"/>
    <w:rsid w:val="005C5470"/>
    <w:rsid w:val="005C5522"/>
    <w:rsid w:val="005C5563"/>
    <w:rsid w:val="005C5936"/>
    <w:rsid w:val="005C5956"/>
    <w:rsid w:val="005C5B29"/>
    <w:rsid w:val="005C5C32"/>
    <w:rsid w:val="005C5DA0"/>
    <w:rsid w:val="005C5FA8"/>
    <w:rsid w:val="005C62C6"/>
    <w:rsid w:val="005C673F"/>
    <w:rsid w:val="005C714E"/>
    <w:rsid w:val="005C77BD"/>
    <w:rsid w:val="005C77E3"/>
    <w:rsid w:val="005C7A68"/>
    <w:rsid w:val="005C7C3A"/>
    <w:rsid w:val="005C7CD7"/>
    <w:rsid w:val="005C7E0A"/>
    <w:rsid w:val="005C7E1D"/>
    <w:rsid w:val="005C7E25"/>
    <w:rsid w:val="005C7E4A"/>
    <w:rsid w:val="005C7FDE"/>
    <w:rsid w:val="005D006E"/>
    <w:rsid w:val="005D0196"/>
    <w:rsid w:val="005D0539"/>
    <w:rsid w:val="005D05BE"/>
    <w:rsid w:val="005D0978"/>
    <w:rsid w:val="005D09C6"/>
    <w:rsid w:val="005D0DB2"/>
    <w:rsid w:val="005D100A"/>
    <w:rsid w:val="005D14FF"/>
    <w:rsid w:val="005D1AD5"/>
    <w:rsid w:val="005D1FB7"/>
    <w:rsid w:val="005D23CB"/>
    <w:rsid w:val="005D26D3"/>
    <w:rsid w:val="005D2A17"/>
    <w:rsid w:val="005D2EE1"/>
    <w:rsid w:val="005D2F7F"/>
    <w:rsid w:val="005D2F80"/>
    <w:rsid w:val="005D3398"/>
    <w:rsid w:val="005D361B"/>
    <w:rsid w:val="005D38FA"/>
    <w:rsid w:val="005D39B4"/>
    <w:rsid w:val="005D3E79"/>
    <w:rsid w:val="005D4198"/>
    <w:rsid w:val="005D4201"/>
    <w:rsid w:val="005D4731"/>
    <w:rsid w:val="005D4954"/>
    <w:rsid w:val="005D4B17"/>
    <w:rsid w:val="005D4B35"/>
    <w:rsid w:val="005D5109"/>
    <w:rsid w:val="005D5B5E"/>
    <w:rsid w:val="005D5D2E"/>
    <w:rsid w:val="005D5D6F"/>
    <w:rsid w:val="005D5E2B"/>
    <w:rsid w:val="005D6542"/>
    <w:rsid w:val="005D7069"/>
    <w:rsid w:val="005D73BE"/>
    <w:rsid w:val="005D7401"/>
    <w:rsid w:val="005D7622"/>
    <w:rsid w:val="005D788E"/>
    <w:rsid w:val="005E03D9"/>
    <w:rsid w:val="005E06F1"/>
    <w:rsid w:val="005E0A2A"/>
    <w:rsid w:val="005E0BA7"/>
    <w:rsid w:val="005E17F8"/>
    <w:rsid w:val="005E1A3F"/>
    <w:rsid w:val="005E257A"/>
    <w:rsid w:val="005E2793"/>
    <w:rsid w:val="005E2AC7"/>
    <w:rsid w:val="005E2C87"/>
    <w:rsid w:val="005E4114"/>
    <w:rsid w:val="005E44B8"/>
    <w:rsid w:val="005E4786"/>
    <w:rsid w:val="005E53CA"/>
    <w:rsid w:val="005E55D7"/>
    <w:rsid w:val="005E62A5"/>
    <w:rsid w:val="005E636C"/>
    <w:rsid w:val="005E6A47"/>
    <w:rsid w:val="005E6F1A"/>
    <w:rsid w:val="005E7252"/>
    <w:rsid w:val="005E76D6"/>
    <w:rsid w:val="005F023A"/>
    <w:rsid w:val="005F036A"/>
    <w:rsid w:val="005F050F"/>
    <w:rsid w:val="005F0680"/>
    <w:rsid w:val="005F086A"/>
    <w:rsid w:val="005F093F"/>
    <w:rsid w:val="005F0E18"/>
    <w:rsid w:val="005F111B"/>
    <w:rsid w:val="005F1655"/>
    <w:rsid w:val="005F17A6"/>
    <w:rsid w:val="005F185B"/>
    <w:rsid w:val="005F1AB5"/>
    <w:rsid w:val="005F1FA5"/>
    <w:rsid w:val="005F2012"/>
    <w:rsid w:val="005F214E"/>
    <w:rsid w:val="005F2C56"/>
    <w:rsid w:val="005F2CF4"/>
    <w:rsid w:val="005F2F7A"/>
    <w:rsid w:val="005F3355"/>
    <w:rsid w:val="005F3671"/>
    <w:rsid w:val="005F3B5F"/>
    <w:rsid w:val="005F3F4B"/>
    <w:rsid w:val="005F414D"/>
    <w:rsid w:val="005F432D"/>
    <w:rsid w:val="005F4FAE"/>
    <w:rsid w:val="005F5248"/>
    <w:rsid w:val="005F53C3"/>
    <w:rsid w:val="005F53FA"/>
    <w:rsid w:val="005F564C"/>
    <w:rsid w:val="005F5976"/>
    <w:rsid w:val="005F5C00"/>
    <w:rsid w:val="005F5F71"/>
    <w:rsid w:val="005F5F8E"/>
    <w:rsid w:val="005F63A2"/>
    <w:rsid w:val="005F728B"/>
    <w:rsid w:val="005F78FF"/>
    <w:rsid w:val="005F797B"/>
    <w:rsid w:val="005F7F09"/>
    <w:rsid w:val="006004FE"/>
    <w:rsid w:val="00600619"/>
    <w:rsid w:val="00600C2B"/>
    <w:rsid w:val="00601074"/>
    <w:rsid w:val="0060154C"/>
    <w:rsid w:val="006015A8"/>
    <w:rsid w:val="006020C2"/>
    <w:rsid w:val="00602779"/>
    <w:rsid w:val="00602971"/>
    <w:rsid w:val="006029CA"/>
    <w:rsid w:val="00602A6A"/>
    <w:rsid w:val="00602AA8"/>
    <w:rsid w:val="006031FD"/>
    <w:rsid w:val="006033C9"/>
    <w:rsid w:val="0060358B"/>
    <w:rsid w:val="00603C44"/>
    <w:rsid w:val="00603DF7"/>
    <w:rsid w:val="006041E6"/>
    <w:rsid w:val="00604E98"/>
    <w:rsid w:val="00605190"/>
    <w:rsid w:val="00605394"/>
    <w:rsid w:val="0060549F"/>
    <w:rsid w:val="006058F1"/>
    <w:rsid w:val="00605A60"/>
    <w:rsid w:val="00605C1E"/>
    <w:rsid w:val="006060B3"/>
    <w:rsid w:val="00606223"/>
    <w:rsid w:val="0060635C"/>
    <w:rsid w:val="006065F0"/>
    <w:rsid w:val="0060698C"/>
    <w:rsid w:val="00606CE2"/>
    <w:rsid w:val="00606D12"/>
    <w:rsid w:val="00606E5B"/>
    <w:rsid w:val="0060731F"/>
    <w:rsid w:val="006073A7"/>
    <w:rsid w:val="00607437"/>
    <w:rsid w:val="0061021D"/>
    <w:rsid w:val="00610603"/>
    <w:rsid w:val="0061085A"/>
    <w:rsid w:val="0061090D"/>
    <w:rsid w:val="00610970"/>
    <w:rsid w:val="00610A98"/>
    <w:rsid w:val="006111EF"/>
    <w:rsid w:val="006114E3"/>
    <w:rsid w:val="0061172B"/>
    <w:rsid w:val="006117F6"/>
    <w:rsid w:val="00611AAA"/>
    <w:rsid w:val="00611B54"/>
    <w:rsid w:val="00611C78"/>
    <w:rsid w:val="00612015"/>
    <w:rsid w:val="0061201B"/>
    <w:rsid w:val="0061270F"/>
    <w:rsid w:val="00612A1E"/>
    <w:rsid w:val="00612AF9"/>
    <w:rsid w:val="0061308A"/>
    <w:rsid w:val="006130B6"/>
    <w:rsid w:val="006130BE"/>
    <w:rsid w:val="00613458"/>
    <w:rsid w:val="0061347B"/>
    <w:rsid w:val="006134C2"/>
    <w:rsid w:val="00613C4A"/>
    <w:rsid w:val="00613F04"/>
    <w:rsid w:val="0061436A"/>
    <w:rsid w:val="0061439B"/>
    <w:rsid w:val="00614616"/>
    <w:rsid w:val="006146D0"/>
    <w:rsid w:val="00614842"/>
    <w:rsid w:val="00614A0D"/>
    <w:rsid w:val="00614A3E"/>
    <w:rsid w:val="00615253"/>
    <w:rsid w:val="006153CB"/>
    <w:rsid w:val="006156C1"/>
    <w:rsid w:val="00615A17"/>
    <w:rsid w:val="00616812"/>
    <w:rsid w:val="00616898"/>
    <w:rsid w:val="006168CF"/>
    <w:rsid w:val="00616CE0"/>
    <w:rsid w:val="00617541"/>
    <w:rsid w:val="006179AF"/>
    <w:rsid w:val="00617BBB"/>
    <w:rsid w:val="00617C28"/>
    <w:rsid w:val="00617DC0"/>
    <w:rsid w:val="00617DD9"/>
    <w:rsid w:val="00617E7B"/>
    <w:rsid w:val="00617EE7"/>
    <w:rsid w:val="00620084"/>
    <w:rsid w:val="0062027E"/>
    <w:rsid w:val="006206BC"/>
    <w:rsid w:val="00620CEB"/>
    <w:rsid w:val="006210A4"/>
    <w:rsid w:val="006212D5"/>
    <w:rsid w:val="00621723"/>
    <w:rsid w:val="0062173E"/>
    <w:rsid w:val="00621875"/>
    <w:rsid w:val="00621A0E"/>
    <w:rsid w:val="006222DC"/>
    <w:rsid w:val="00622582"/>
    <w:rsid w:val="00622BB7"/>
    <w:rsid w:val="00622CFE"/>
    <w:rsid w:val="0062319A"/>
    <w:rsid w:val="006231FE"/>
    <w:rsid w:val="00623DDD"/>
    <w:rsid w:val="00623ED6"/>
    <w:rsid w:val="006242DE"/>
    <w:rsid w:val="00624638"/>
    <w:rsid w:val="006246E3"/>
    <w:rsid w:val="00624A70"/>
    <w:rsid w:val="00624D61"/>
    <w:rsid w:val="0062536D"/>
    <w:rsid w:val="006254DB"/>
    <w:rsid w:val="00625551"/>
    <w:rsid w:val="006255EA"/>
    <w:rsid w:val="00625B61"/>
    <w:rsid w:val="00625B66"/>
    <w:rsid w:val="00625E58"/>
    <w:rsid w:val="00626074"/>
    <w:rsid w:val="006260CC"/>
    <w:rsid w:val="006266C2"/>
    <w:rsid w:val="006267D6"/>
    <w:rsid w:val="00626BC1"/>
    <w:rsid w:val="00626C20"/>
    <w:rsid w:val="00626C6F"/>
    <w:rsid w:val="00627524"/>
    <w:rsid w:val="0062774E"/>
    <w:rsid w:val="006277CF"/>
    <w:rsid w:val="00627AAF"/>
    <w:rsid w:val="00627C3D"/>
    <w:rsid w:val="00627D6C"/>
    <w:rsid w:val="006300D1"/>
    <w:rsid w:val="00630334"/>
    <w:rsid w:val="006304B4"/>
    <w:rsid w:val="00630A42"/>
    <w:rsid w:val="00630C85"/>
    <w:rsid w:val="00630E86"/>
    <w:rsid w:val="00630F55"/>
    <w:rsid w:val="00630F87"/>
    <w:rsid w:val="00631209"/>
    <w:rsid w:val="006315E1"/>
    <w:rsid w:val="006315FF"/>
    <w:rsid w:val="0063170F"/>
    <w:rsid w:val="00631A21"/>
    <w:rsid w:val="0063253E"/>
    <w:rsid w:val="0063261D"/>
    <w:rsid w:val="006328A0"/>
    <w:rsid w:val="0063300B"/>
    <w:rsid w:val="0063315D"/>
    <w:rsid w:val="006334D3"/>
    <w:rsid w:val="00633854"/>
    <w:rsid w:val="006343EA"/>
    <w:rsid w:val="00634480"/>
    <w:rsid w:val="006344F1"/>
    <w:rsid w:val="00634512"/>
    <w:rsid w:val="00634C96"/>
    <w:rsid w:val="006354DC"/>
    <w:rsid w:val="0063554C"/>
    <w:rsid w:val="006358E4"/>
    <w:rsid w:val="00635CD3"/>
    <w:rsid w:val="00635D07"/>
    <w:rsid w:val="0063640E"/>
    <w:rsid w:val="00636468"/>
    <w:rsid w:val="00636526"/>
    <w:rsid w:val="00636940"/>
    <w:rsid w:val="00636AF7"/>
    <w:rsid w:val="00636D58"/>
    <w:rsid w:val="00636EFE"/>
    <w:rsid w:val="00636F33"/>
    <w:rsid w:val="006371C4"/>
    <w:rsid w:val="00637356"/>
    <w:rsid w:val="006373D2"/>
    <w:rsid w:val="00640212"/>
    <w:rsid w:val="0064043A"/>
    <w:rsid w:val="006406CC"/>
    <w:rsid w:val="00640801"/>
    <w:rsid w:val="00640E7B"/>
    <w:rsid w:val="00640F15"/>
    <w:rsid w:val="006411AC"/>
    <w:rsid w:val="00641349"/>
    <w:rsid w:val="006419D7"/>
    <w:rsid w:val="006420AF"/>
    <w:rsid w:val="006428D5"/>
    <w:rsid w:val="006428F5"/>
    <w:rsid w:val="00642BFC"/>
    <w:rsid w:val="00642E43"/>
    <w:rsid w:val="00642FE0"/>
    <w:rsid w:val="00643116"/>
    <w:rsid w:val="006432C4"/>
    <w:rsid w:val="00643327"/>
    <w:rsid w:val="00643437"/>
    <w:rsid w:val="006434DC"/>
    <w:rsid w:val="00643608"/>
    <w:rsid w:val="00643610"/>
    <w:rsid w:val="00643E45"/>
    <w:rsid w:val="00643E81"/>
    <w:rsid w:val="00644788"/>
    <w:rsid w:val="006448C3"/>
    <w:rsid w:val="00644AA1"/>
    <w:rsid w:val="00644BFA"/>
    <w:rsid w:val="00644DA9"/>
    <w:rsid w:val="0064501A"/>
    <w:rsid w:val="0064533F"/>
    <w:rsid w:val="006453E8"/>
    <w:rsid w:val="0064576B"/>
    <w:rsid w:val="0064584B"/>
    <w:rsid w:val="0064588D"/>
    <w:rsid w:val="006458FD"/>
    <w:rsid w:val="00645B29"/>
    <w:rsid w:val="00645B66"/>
    <w:rsid w:val="00645D5E"/>
    <w:rsid w:val="00645FBB"/>
    <w:rsid w:val="00645FFB"/>
    <w:rsid w:val="006461B9"/>
    <w:rsid w:val="00646532"/>
    <w:rsid w:val="00646735"/>
    <w:rsid w:val="00646AE5"/>
    <w:rsid w:val="00646C83"/>
    <w:rsid w:val="00646D08"/>
    <w:rsid w:val="00646E61"/>
    <w:rsid w:val="006470F6"/>
    <w:rsid w:val="0064763A"/>
    <w:rsid w:val="00647764"/>
    <w:rsid w:val="00647FEC"/>
    <w:rsid w:val="00650488"/>
    <w:rsid w:val="006506BA"/>
    <w:rsid w:val="006509FA"/>
    <w:rsid w:val="00650C56"/>
    <w:rsid w:val="00650C63"/>
    <w:rsid w:val="0065107E"/>
    <w:rsid w:val="0065112E"/>
    <w:rsid w:val="0065113A"/>
    <w:rsid w:val="006516C9"/>
    <w:rsid w:val="006516D7"/>
    <w:rsid w:val="00651B59"/>
    <w:rsid w:val="00651D8A"/>
    <w:rsid w:val="00651E0F"/>
    <w:rsid w:val="00652406"/>
    <w:rsid w:val="0065296E"/>
    <w:rsid w:val="00652BF9"/>
    <w:rsid w:val="00652C77"/>
    <w:rsid w:val="006531FB"/>
    <w:rsid w:val="00653367"/>
    <w:rsid w:val="00653B81"/>
    <w:rsid w:val="00653BC1"/>
    <w:rsid w:val="00653C04"/>
    <w:rsid w:val="00653CBB"/>
    <w:rsid w:val="00654249"/>
    <w:rsid w:val="00654481"/>
    <w:rsid w:val="006546A0"/>
    <w:rsid w:val="00654AF1"/>
    <w:rsid w:val="00654B85"/>
    <w:rsid w:val="00654DCD"/>
    <w:rsid w:val="00655510"/>
    <w:rsid w:val="006556B6"/>
    <w:rsid w:val="00655716"/>
    <w:rsid w:val="00655800"/>
    <w:rsid w:val="00655B45"/>
    <w:rsid w:val="00655F32"/>
    <w:rsid w:val="0065670A"/>
    <w:rsid w:val="00656CD6"/>
    <w:rsid w:val="00656D5A"/>
    <w:rsid w:val="006570CB"/>
    <w:rsid w:val="0065718C"/>
    <w:rsid w:val="006572D6"/>
    <w:rsid w:val="0065791C"/>
    <w:rsid w:val="0065793E"/>
    <w:rsid w:val="006579B9"/>
    <w:rsid w:val="00657CCB"/>
    <w:rsid w:val="00657CF5"/>
    <w:rsid w:val="00657D33"/>
    <w:rsid w:val="006600E5"/>
    <w:rsid w:val="00660107"/>
    <w:rsid w:val="00660490"/>
    <w:rsid w:val="00660580"/>
    <w:rsid w:val="006607F8"/>
    <w:rsid w:val="00660A35"/>
    <w:rsid w:val="00660A5A"/>
    <w:rsid w:val="00660E98"/>
    <w:rsid w:val="00661359"/>
    <w:rsid w:val="006617DB"/>
    <w:rsid w:val="00661831"/>
    <w:rsid w:val="00661E80"/>
    <w:rsid w:val="00662627"/>
    <w:rsid w:val="006626A1"/>
    <w:rsid w:val="00662896"/>
    <w:rsid w:val="006629D3"/>
    <w:rsid w:val="006629E1"/>
    <w:rsid w:val="00662EBF"/>
    <w:rsid w:val="00663145"/>
    <w:rsid w:val="00663D74"/>
    <w:rsid w:val="00663E25"/>
    <w:rsid w:val="00664166"/>
    <w:rsid w:val="0066456A"/>
    <w:rsid w:val="006647FE"/>
    <w:rsid w:val="006648C4"/>
    <w:rsid w:val="00664FF1"/>
    <w:rsid w:val="00665027"/>
    <w:rsid w:val="0066504F"/>
    <w:rsid w:val="006656C7"/>
    <w:rsid w:val="00666159"/>
    <w:rsid w:val="00666561"/>
    <w:rsid w:val="00666A0F"/>
    <w:rsid w:val="00666C9A"/>
    <w:rsid w:val="00667385"/>
    <w:rsid w:val="00667538"/>
    <w:rsid w:val="0066796C"/>
    <w:rsid w:val="0067014A"/>
    <w:rsid w:val="006701B9"/>
    <w:rsid w:val="0067098E"/>
    <w:rsid w:val="00670B2A"/>
    <w:rsid w:val="00670E06"/>
    <w:rsid w:val="00670E8E"/>
    <w:rsid w:val="006712A5"/>
    <w:rsid w:val="006712D5"/>
    <w:rsid w:val="0067160A"/>
    <w:rsid w:val="0067170D"/>
    <w:rsid w:val="00671BEA"/>
    <w:rsid w:val="00672397"/>
    <w:rsid w:val="00672576"/>
    <w:rsid w:val="0067275A"/>
    <w:rsid w:val="006729D6"/>
    <w:rsid w:val="006731A5"/>
    <w:rsid w:val="00673435"/>
    <w:rsid w:val="00673655"/>
    <w:rsid w:val="00673910"/>
    <w:rsid w:val="00673A20"/>
    <w:rsid w:val="00673A4C"/>
    <w:rsid w:val="00673CB7"/>
    <w:rsid w:val="00673F0F"/>
    <w:rsid w:val="00674138"/>
    <w:rsid w:val="006742AF"/>
    <w:rsid w:val="00674541"/>
    <w:rsid w:val="006745A9"/>
    <w:rsid w:val="0067467E"/>
    <w:rsid w:val="006748BC"/>
    <w:rsid w:val="006748BF"/>
    <w:rsid w:val="00674A43"/>
    <w:rsid w:val="00674EE4"/>
    <w:rsid w:val="00675529"/>
    <w:rsid w:val="0067552E"/>
    <w:rsid w:val="0067570E"/>
    <w:rsid w:val="00675806"/>
    <w:rsid w:val="00675A43"/>
    <w:rsid w:val="0067652B"/>
    <w:rsid w:val="00676611"/>
    <w:rsid w:val="006766DA"/>
    <w:rsid w:val="00676AF3"/>
    <w:rsid w:val="00676BE8"/>
    <w:rsid w:val="00676C39"/>
    <w:rsid w:val="00676E01"/>
    <w:rsid w:val="006771BD"/>
    <w:rsid w:val="006777B3"/>
    <w:rsid w:val="00677851"/>
    <w:rsid w:val="0067791A"/>
    <w:rsid w:val="006779B5"/>
    <w:rsid w:val="00677D29"/>
    <w:rsid w:val="00677EC3"/>
    <w:rsid w:val="00677F7C"/>
    <w:rsid w:val="0068005F"/>
    <w:rsid w:val="006803A0"/>
    <w:rsid w:val="006806F8"/>
    <w:rsid w:val="00680CB9"/>
    <w:rsid w:val="00680CE1"/>
    <w:rsid w:val="00680F09"/>
    <w:rsid w:val="006811B4"/>
    <w:rsid w:val="006818A1"/>
    <w:rsid w:val="00681F7E"/>
    <w:rsid w:val="006825CC"/>
    <w:rsid w:val="00682A3D"/>
    <w:rsid w:val="00682AF0"/>
    <w:rsid w:val="00682FB9"/>
    <w:rsid w:val="006830FF"/>
    <w:rsid w:val="00683264"/>
    <w:rsid w:val="00683319"/>
    <w:rsid w:val="006833E7"/>
    <w:rsid w:val="006834F5"/>
    <w:rsid w:val="0068363C"/>
    <w:rsid w:val="00683B11"/>
    <w:rsid w:val="00683BBF"/>
    <w:rsid w:val="00683CCF"/>
    <w:rsid w:val="0068421C"/>
    <w:rsid w:val="0068449C"/>
    <w:rsid w:val="006844CF"/>
    <w:rsid w:val="0068467E"/>
    <w:rsid w:val="006848F5"/>
    <w:rsid w:val="00684A2B"/>
    <w:rsid w:val="00684C54"/>
    <w:rsid w:val="00684EC5"/>
    <w:rsid w:val="006850B1"/>
    <w:rsid w:val="00685462"/>
    <w:rsid w:val="0068546C"/>
    <w:rsid w:val="006855F8"/>
    <w:rsid w:val="00685B4D"/>
    <w:rsid w:val="00685C40"/>
    <w:rsid w:val="00685D57"/>
    <w:rsid w:val="006863BC"/>
    <w:rsid w:val="00686DC4"/>
    <w:rsid w:val="00686ED1"/>
    <w:rsid w:val="0068706C"/>
    <w:rsid w:val="00687828"/>
    <w:rsid w:val="00687922"/>
    <w:rsid w:val="006879D5"/>
    <w:rsid w:val="00687A6B"/>
    <w:rsid w:val="00687B4B"/>
    <w:rsid w:val="00690101"/>
    <w:rsid w:val="00690183"/>
    <w:rsid w:val="006901D2"/>
    <w:rsid w:val="006903EE"/>
    <w:rsid w:val="00690689"/>
    <w:rsid w:val="006907D8"/>
    <w:rsid w:val="00690A91"/>
    <w:rsid w:val="00690C72"/>
    <w:rsid w:val="00690DBE"/>
    <w:rsid w:val="00691329"/>
    <w:rsid w:val="00691387"/>
    <w:rsid w:val="006915D0"/>
    <w:rsid w:val="00691C08"/>
    <w:rsid w:val="00691FBB"/>
    <w:rsid w:val="0069216B"/>
    <w:rsid w:val="0069219B"/>
    <w:rsid w:val="006922AB"/>
    <w:rsid w:val="006923E9"/>
    <w:rsid w:val="00692B81"/>
    <w:rsid w:val="00692C2A"/>
    <w:rsid w:val="00692D02"/>
    <w:rsid w:val="00692D9E"/>
    <w:rsid w:val="006930EA"/>
    <w:rsid w:val="00693349"/>
    <w:rsid w:val="00693407"/>
    <w:rsid w:val="00693495"/>
    <w:rsid w:val="0069351D"/>
    <w:rsid w:val="006935EE"/>
    <w:rsid w:val="00693694"/>
    <w:rsid w:val="00693953"/>
    <w:rsid w:val="00693A37"/>
    <w:rsid w:val="00693C12"/>
    <w:rsid w:val="006944E6"/>
    <w:rsid w:val="00694561"/>
    <w:rsid w:val="006945EE"/>
    <w:rsid w:val="006948F1"/>
    <w:rsid w:val="006951DE"/>
    <w:rsid w:val="00695244"/>
    <w:rsid w:val="006957C3"/>
    <w:rsid w:val="00695CCD"/>
    <w:rsid w:val="00695F83"/>
    <w:rsid w:val="00695FC6"/>
    <w:rsid w:val="00696C86"/>
    <w:rsid w:val="00696FA0"/>
    <w:rsid w:val="00697104"/>
    <w:rsid w:val="00697305"/>
    <w:rsid w:val="006977F3"/>
    <w:rsid w:val="006A0172"/>
    <w:rsid w:val="006A03FB"/>
    <w:rsid w:val="006A04BE"/>
    <w:rsid w:val="006A0A1F"/>
    <w:rsid w:val="006A0B5B"/>
    <w:rsid w:val="006A0E9E"/>
    <w:rsid w:val="006A0F7B"/>
    <w:rsid w:val="006A1097"/>
    <w:rsid w:val="006A1652"/>
    <w:rsid w:val="006A1ADA"/>
    <w:rsid w:val="006A1B0D"/>
    <w:rsid w:val="006A1D5D"/>
    <w:rsid w:val="006A1E40"/>
    <w:rsid w:val="006A219E"/>
    <w:rsid w:val="006A2582"/>
    <w:rsid w:val="006A271B"/>
    <w:rsid w:val="006A282D"/>
    <w:rsid w:val="006A2957"/>
    <w:rsid w:val="006A2B20"/>
    <w:rsid w:val="006A2EB5"/>
    <w:rsid w:val="006A33D8"/>
    <w:rsid w:val="006A3680"/>
    <w:rsid w:val="006A376F"/>
    <w:rsid w:val="006A3AA2"/>
    <w:rsid w:val="006A3B49"/>
    <w:rsid w:val="006A3DB6"/>
    <w:rsid w:val="006A41D4"/>
    <w:rsid w:val="006A4469"/>
    <w:rsid w:val="006A48B4"/>
    <w:rsid w:val="006A4A89"/>
    <w:rsid w:val="006A4AB7"/>
    <w:rsid w:val="006A4B67"/>
    <w:rsid w:val="006A4DA2"/>
    <w:rsid w:val="006A5148"/>
    <w:rsid w:val="006A5756"/>
    <w:rsid w:val="006A5BA1"/>
    <w:rsid w:val="006A5C56"/>
    <w:rsid w:val="006A7044"/>
    <w:rsid w:val="006A753D"/>
    <w:rsid w:val="006A7717"/>
    <w:rsid w:val="006A77CA"/>
    <w:rsid w:val="006A79EB"/>
    <w:rsid w:val="006A7A1A"/>
    <w:rsid w:val="006B01E4"/>
    <w:rsid w:val="006B0295"/>
    <w:rsid w:val="006B068D"/>
    <w:rsid w:val="006B0959"/>
    <w:rsid w:val="006B0A3B"/>
    <w:rsid w:val="006B0B9E"/>
    <w:rsid w:val="006B0CD4"/>
    <w:rsid w:val="006B0D4F"/>
    <w:rsid w:val="006B0F9A"/>
    <w:rsid w:val="006B1000"/>
    <w:rsid w:val="006B14ED"/>
    <w:rsid w:val="006B16D4"/>
    <w:rsid w:val="006B18B6"/>
    <w:rsid w:val="006B199C"/>
    <w:rsid w:val="006B1BAE"/>
    <w:rsid w:val="006B285F"/>
    <w:rsid w:val="006B28EB"/>
    <w:rsid w:val="006B294A"/>
    <w:rsid w:val="006B2B99"/>
    <w:rsid w:val="006B2D54"/>
    <w:rsid w:val="006B3638"/>
    <w:rsid w:val="006B39A3"/>
    <w:rsid w:val="006B3AF6"/>
    <w:rsid w:val="006B3CCD"/>
    <w:rsid w:val="006B4002"/>
    <w:rsid w:val="006B40D2"/>
    <w:rsid w:val="006B44A5"/>
    <w:rsid w:val="006B4627"/>
    <w:rsid w:val="006B49B3"/>
    <w:rsid w:val="006B4CFD"/>
    <w:rsid w:val="006B4D6C"/>
    <w:rsid w:val="006B4F75"/>
    <w:rsid w:val="006B4F85"/>
    <w:rsid w:val="006B4F8E"/>
    <w:rsid w:val="006B50D9"/>
    <w:rsid w:val="006B5206"/>
    <w:rsid w:val="006B524F"/>
    <w:rsid w:val="006B5453"/>
    <w:rsid w:val="006B5488"/>
    <w:rsid w:val="006B5A68"/>
    <w:rsid w:val="006B5AED"/>
    <w:rsid w:val="006B5B1C"/>
    <w:rsid w:val="006B5D12"/>
    <w:rsid w:val="006B5DD2"/>
    <w:rsid w:val="006B5F12"/>
    <w:rsid w:val="006B6014"/>
    <w:rsid w:val="006B62F7"/>
    <w:rsid w:val="006B6B5A"/>
    <w:rsid w:val="006B7631"/>
    <w:rsid w:val="006B7700"/>
    <w:rsid w:val="006B7CC4"/>
    <w:rsid w:val="006B7E11"/>
    <w:rsid w:val="006B7E42"/>
    <w:rsid w:val="006C001E"/>
    <w:rsid w:val="006C013D"/>
    <w:rsid w:val="006C03D2"/>
    <w:rsid w:val="006C0431"/>
    <w:rsid w:val="006C0758"/>
    <w:rsid w:val="006C1535"/>
    <w:rsid w:val="006C1978"/>
    <w:rsid w:val="006C1AE2"/>
    <w:rsid w:val="006C2403"/>
    <w:rsid w:val="006C250D"/>
    <w:rsid w:val="006C259E"/>
    <w:rsid w:val="006C27EF"/>
    <w:rsid w:val="006C290C"/>
    <w:rsid w:val="006C3011"/>
    <w:rsid w:val="006C332F"/>
    <w:rsid w:val="006C341C"/>
    <w:rsid w:val="006C3592"/>
    <w:rsid w:val="006C35B6"/>
    <w:rsid w:val="006C3623"/>
    <w:rsid w:val="006C3931"/>
    <w:rsid w:val="006C415A"/>
    <w:rsid w:val="006C4355"/>
    <w:rsid w:val="006C4366"/>
    <w:rsid w:val="006C47B4"/>
    <w:rsid w:val="006C488C"/>
    <w:rsid w:val="006C48BD"/>
    <w:rsid w:val="006C4A54"/>
    <w:rsid w:val="006C4A80"/>
    <w:rsid w:val="006C4EFF"/>
    <w:rsid w:val="006C55D4"/>
    <w:rsid w:val="006C582A"/>
    <w:rsid w:val="006C5839"/>
    <w:rsid w:val="006C5CFC"/>
    <w:rsid w:val="006C5E60"/>
    <w:rsid w:val="006C5F41"/>
    <w:rsid w:val="006C7920"/>
    <w:rsid w:val="006C7BF1"/>
    <w:rsid w:val="006C7EFB"/>
    <w:rsid w:val="006D0052"/>
    <w:rsid w:val="006D0275"/>
    <w:rsid w:val="006D084A"/>
    <w:rsid w:val="006D09D1"/>
    <w:rsid w:val="006D0F05"/>
    <w:rsid w:val="006D1106"/>
    <w:rsid w:val="006D1D8B"/>
    <w:rsid w:val="006D2412"/>
    <w:rsid w:val="006D2568"/>
    <w:rsid w:val="006D264A"/>
    <w:rsid w:val="006D277B"/>
    <w:rsid w:val="006D27D9"/>
    <w:rsid w:val="006D2B2C"/>
    <w:rsid w:val="006D2F95"/>
    <w:rsid w:val="006D336C"/>
    <w:rsid w:val="006D352A"/>
    <w:rsid w:val="006D39CE"/>
    <w:rsid w:val="006D415C"/>
    <w:rsid w:val="006D42FF"/>
    <w:rsid w:val="006D4D37"/>
    <w:rsid w:val="006D4F99"/>
    <w:rsid w:val="006D51AF"/>
    <w:rsid w:val="006D52CB"/>
    <w:rsid w:val="006D5358"/>
    <w:rsid w:val="006D5797"/>
    <w:rsid w:val="006D62A0"/>
    <w:rsid w:val="006D676C"/>
    <w:rsid w:val="006D6D1C"/>
    <w:rsid w:val="006D71BA"/>
    <w:rsid w:val="006D7253"/>
    <w:rsid w:val="006D7841"/>
    <w:rsid w:val="006D7DA8"/>
    <w:rsid w:val="006D7F7A"/>
    <w:rsid w:val="006E020B"/>
    <w:rsid w:val="006E084D"/>
    <w:rsid w:val="006E0DE2"/>
    <w:rsid w:val="006E193D"/>
    <w:rsid w:val="006E1BA0"/>
    <w:rsid w:val="006E1C9C"/>
    <w:rsid w:val="006E1DBC"/>
    <w:rsid w:val="006E1DFC"/>
    <w:rsid w:val="006E1F96"/>
    <w:rsid w:val="006E215F"/>
    <w:rsid w:val="006E2162"/>
    <w:rsid w:val="006E2774"/>
    <w:rsid w:val="006E29A5"/>
    <w:rsid w:val="006E2E1D"/>
    <w:rsid w:val="006E3424"/>
    <w:rsid w:val="006E34AC"/>
    <w:rsid w:val="006E37B7"/>
    <w:rsid w:val="006E3875"/>
    <w:rsid w:val="006E3F70"/>
    <w:rsid w:val="006E4059"/>
    <w:rsid w:val="006E42F4"/>
    <w:rsid w:val="006E4797"/>
    <w:rsid w:val="006E4A3E"/>
    <w:rsid w:val="006E4DC9"/>
    <w:rsid w:val="006E4E7E"/>
    <w:rsid w:val="006E4FF0"/>
    <w:rsid w:val="006E50AC"/>
    <w:rsid w:val="006E5383"/>
    <w:rsid w:val="006E5494"/>
    <w:rsid w:val="006E5CE3"/>
    <w:rsid w:val="006E6029"/>
    <w:rsid w:val="006E6551"/>
    <w:rsid w:val="006E65B6"/>
    <w:rsid w:val="006E6DF2"/>
    <w:rsid w:val="006E6E12"/>
    <w:rsid w:val="006E6ECE"/>
    <w:rsid w:val="006E6FE8"/>
    <w:rsid w:val="006E738E"/>
    <w:rsid w:val="006E7C6B"/>
    <w:rsid w:val="006F02CB"/>
    <w:rsid w:val="006F08BF"/>
    <w:rsid w:val="006F0CE1"/>
    <w:rsid w:val="006F0FAC"/>
    <w:rsid w:val="006F10F6"/>
    <w:rsid w:val="006F132D"/>
    <w:rsid w:val="006F18A5"/>
    <w:rsid w:val="006F18DB"/>
    <w:rsid w:val="006F1D2F"/>
    <w:rsid w:val="006F2076"/>
    <w:rsid w:val="006F23B2"/>
    <w:rsid w:val="006F323E"/>
    <w:rsid w:val="006F35D6"/>
    <w:rsid w:val="006F3B8F"/>
    <w:rsid w:val="006F3D5B"/>
    <w:rsid w:val="006F42FD"/>
    <w:rsid w:val="006F4534"/>
    <w:rsid w:val="006F4706"/>
    <w:rsid w:val="006F471A"/>
    <w:rsid w:val="006F4B72"/>
    <w:rsid w:val="006F5150"/>
    <w:rsid w:val="006F51F3"/>
    <w:rsid w:val="006F5428"/>
    <w:rsid w:val="006F56D7"/>
    <w:rsid w:val="006F61B6"/>
    <w:rsid w:val="006F6222"/>
    <w:rsid w:val="006F6C73"/>
    <w:rsid w:val="006F6E8D"/>
    <w:rsid w:val="006F721F"/>
    <w:rsid w:val="006F77D1"/>
    <w:rsid w:val="006F7AB9"/>
    <w:rsid w:val="006F7B16"/>
    <w:rsid w:val="00700166"/>
    <w:rsid w:val="00700201"/>
    <w:rsid w:val="007003A0"/>
    <w:rsid w:val="00700803"/>
    <w:rsid w:val="00700AE6"/>
    <w:rsid w:val="00700BCA"/>
    <w:rsid w:val="007010A5"/>
    <w:rsid w:val="00701583"/>
    <w:rsid w:val="00701608"/>
    <w:rsid w:val="007018F1"/>
    <w:rsid w:val="00702C72"/>
    <w:rsid w:val="007039E9"/>
    <w:rsid w:val="00703D47"/>
    <w:rsid w:val="00703EEB"/>
    <w:rsid w:val="00703F65"/>
    <w:rsid w:val="0070407F"/>
    <w:rsid w:val="007042D9"/>
    <w:rsid w:val="007044EE"/>
    <w:rsid w:val="00704C9C"/>
    <w:rsid w:val="00704CC5"/>
    <w:rsid w:val="00704D94"/>
    <w:rsid w:val="00704EBE"/>
    <w:rsid w:val="00705CAE"/>
    <w:rsid w:val="00705CF0"/>
    <w:rsid w:val="007061E9"/>
    <w:rsid w:val="0070631F"/>
    <w:rsid w:val="007066A1"/>
    <w:rsid w:val="0070715B"/>
    <w:rsid w:val="00707837"/>
    <w:rsid w:val="00707D4E"/>
    <w:rsid w:val="00710426"/>
    <w:rsid w:val="00710B12"/>
    <w:rsid w:val="00710E45"/>
    <w:rsid w:val="007112F4"/>
    <w:rsid w:val="00711B03"/>
    <w:rsid w:val="00712288"/>
    <w:rsid w:val="00712334"/>
    <w:rsid w:val="00712409"/>
    <w:rsid w:val="007132FF"/>
    <w:rsid w:val="007133CB"/>
    <w:rsid w:val="00713E7C"/>
    <w:rsid w:val="007141FC"/>
    <w:rsid w:val="0071441D"/>
    <w:rsid w:val="00714947"/>
    <w:rsid w:val="007149B8"/>
    <w:rsid w:val="00714A04"/>
    <w:rsid w:val="00714A5E"/>
    <w:rsid w:val="00714CFD"/>
    <w:rsid w:val="00715363"/>
    <w:rsid w:val="007153A4"/>
    <w:rsid w:val="0071586E"/>
    <w:rsid w:val="007159AA"/>
    <w:rsid w:val="00715C0B"/>
    <w:rsid w:val="007160B2"/>
    <w:rsid w:val="0071621A"/>
    <w:rsid w:val="00716326"/>
    <w:rsid w:val="00716340"/>
    <w:rsid w:val="0071696E"/>
    <w:rsid w:val="007173C9"/>
    <w:rsid w:val="00717559"/>
    <w:rsid w:val="007176F5"/>
    <w:rsid w:val="00717B2E"/>
    <w:rsid w:val="00717BDD"/>
    <w:rsid w:val="00720414"/>
    <w:rsid w:val="0072099B"/>
    <w:rsid w:val="00721798"/>
    <w:rsid w:val="007217DF"/>
    <w:rsid w:val="00721D91"/>
    <w:rsid w:val="00721E97"/>
    <w:rsid w:val="007223D7"/>
    <w:rsid w:val="007226CC"/>
    <w:rsid w:val="00722920"/>
    <w:rsid w:val="00722BA4"/>
    <w:rsid w:val="00722DCA"/>
    <w:rsid w:val="00723736"/>
    <w:rsid w:val="00723826"/>
    <w:rsid w:val="007238DF"/>
    <w:rsid w:val="00723B71"/>
    <w:rsid w:val="00723E30"/>
    <w:rsid w:val="00724215"/>
    <w:rsid w:val="007245E9"/>
    <w:rsid w:val="00724A32"/>
    <w:rsid w:val="00724CC5"/>
    <w:rsid w:val="00725057"/>
    <w:rsid w:val="0072529C"/>
    <w:rsid w:val="00725356"/>
    <w:rsid w:val="00726109"/>
    <w:rsid w:val="0072614D"/>
    <w:rsid w:val="00726158"/>
    <w:rsid w:val="007261BA"/>
    <w:rsid w:val="007269AD"/>
    <w:rsid w:val="00726F6B"/>
    <w:rsid w:val="00726FB6"/>
    <w:rsid w:val="00727635"/>
    <w:rsid w:val="0072769C"/>
    <w:rsid w:val="00727913"/>
    <w:rsid w:val="00727AEB"/>
    <w:rsid w:val="00727F7B"/>
    <w:rsid w:val="007302CD"/>
    <w:rsid w:val="0073031A"/>
    <w:rsid w:val="00730B59"/>
    <w:rsid w:val="00730F96"/>
    <w:rsid w:val="00730F9F"/>
    <w:rsid w:val="0073111F"/>
    <w:rsid w:val="0073185F"/>
    <w:rsid w:val="00731A09"/>
    <w:rsid w:val="00731E20"/>
    <w:rsid w:val="00732490"/>
    <w:rsid w:val="0073276F"/>
    <w:rsid w:val="00732771"/>
    <w:rsid w:val="0073309B"/>
    <w:rsid w:val="007331DC"/>
    <w:rsid w:val="00733BD5"/>
    <w:rsid w:val="00733D47"/>
    <w:rsid w:val="00733EC7"/>
    <w:rsid w:val="00733F71"/>
    <w:rsid w:val="0073440F"/>
    <w:rsid w:val="007344A0"/>
    <w:rsid w:val="007345A6"/>
    <w:rsid w:val="00734953"/>
    <w:rsid w:val="0073499A"/>
    <w:rsid w:val="00734B37"/>
    <w:rsid w:val="007350F6"/>
    <w:rsid w:val="007351BA"/>
    <w:rsid w:val="00735403"/>
    <w:rsid w:val="00735751"/>
    <w:rsid w:val="00735A67"/>
    <w:rsid w:val="00735B07"/>
    <w:rsid w:val="00735C98"/>
    <w:rsid w:val="007364CB"/>
    <w:rsid w:val="007364D9"/>
    <w:rsid w:val="0073671D"/>
    <w:rsid w:val="00736F4E"/>
    <w:rsid w:val="00736F5C"/>
    <w:rsid w:val="00737103"/>
    <w:rsid w:val="00737516"/>
    <w:rsid w:val="007377C4"/>
    <w:rsid w:val="007379F0"/>
    <w:rsid w:val="00737D7F"/>
    <w:rsid w:val="00740069"/>
    <w:rsid w:val="007402C8"/>
    <w:rsid w:val="007408CB"/>
    <w:rsid w:val="007409FB"/>
    <w:rsid w:val="00740BF2"/>
    <w:rsid w:val="00740DAD"/>
    <w:rsid w:val="00740EFD"/>
    <w:rsid w:val="00740F17"/>
    <w:rsid w:val="007410E5"/>
    <w:rsid w:val="007412EB"/>
    <w:rsid w:val="00741AF7"/>
    <w:rsid w:val="00741B0E"/>
    <w:rsid w:val="0074229A"/>
    <w:rsid w:val="0074246E"/>
    <w:rsid w:val="0074266B"/>
    <w:rsid w:val="007428F0"/>
    <w:rsid w:val="00742A45"/>
    <w:rsid w:val="007431E5"/>
    <w:rsid w:val="00743354"/>
    <w:rsid w:val="007436F1"/>
    <w:rsid w:val="00743B89"/>
    <w:rsid w:val="00743B9D"/>
    <w:rsid w:val="0074403D"/>
    <w:rsid w:val="007444CF"/>
    <w:rsid w:val="00744644"/>
    <w:rsid w:val="0074542B"/>
    <w:rsid w:val="00745707"/>
    <w:rsid w:val="007457C7"/>
    <w:rsid w:val="0074595E"/>
    <w:rsid w:val="00745A3E"/>
    <w:rsid w:val="00745BD0"/>
    <w:rsid w:val="00746275"/>
    <w:rsid w:val="00746ACE"/>
    <w:rsid w:val="00746B44"/>
    <w:rsid w:val="00746B89"/>
    <w:rsid w:val="00746DC1"/>
    <w:rsid w:val="00746E84"/>
    <w:rsid w:val="00747055"/>
    <w:rsid w:val="007470BA"/>
    <w:rsid w:val="00747199"/>
    <w:rsid w:val="007474A2"/>
    <w:rsid w:val="007478A7"/>
    <w:rsid w:val="00747DD5"/>
    <w:rsid w:val="007500EA"/>
    <w:rsid w:val="00750139"/>
    <w:rsid w:val="0075021B"/>
    <w:rsid w:val="00750940"/>
    <w:rsid w:val="00751B0A"/>
    <w:rsid w:val="00751CDA"/>
    <w:rsid w:val="00751FA0"/>
    <w:rsid w:val="007523FC"/>
    <w:rsid w:val="007524D3"/>
    <w:rsid w:val="007527CE"/>
    <w:rsid w:val="00752EC5"/>
    <w:rsid w:val="00753F1D"/>
    <w:rsid w:val="007546F7"/>
    <w:rsid w:val="007547FC"/>
    <w:rsid w:val="007549EB"/>
    <w:rsid w:val="00754F8B"/>
    <w:rsid w:val="00754FD4"/>
    <w:rsid w:val="00755119"/>
    <w:rsid w:val="0075558E"/>
    <w:rsid w:val="007557BE"/>
    <w:rsid w:val="007559C6"/>
    <w:rsid w:val="00755B44"/>
    <w:rsid w:val="0075619E"/>
    <w:rsid w:val="00756525"/>
    <w:rsid w:val="007567DB"/>
    <w:rsid w:val="00756BEC"/>
    <w:rsid w:val="00756E2E"/>
    <w:rsid w:val="00756F3F"/>
    <w:rsid w:val="00757B44"/>
    <w:rsid w:val="00757C4D"/>
    <w:rsid w:val="00757DB7"/>
    <w:rsid w:val="00760076"/>
    <w:rsid w:val="00760242"/>
    <w:rsid w:val="007603BA"/>
    <w:rsid w:val="007603FF"/>
    <w:rsid w:val="007607AB"/>
    <w:rsid w:val="007609F4"/>
    <w:rsid w:val="00760D66"/>
    <w:rsid w:val="007610AB"/>
    <w:rsid w:val="00761380"/>
    <w:rsid w:val="007615A3"/>
    <w:rsid w:val="00761722"/>
    <w:rsid w:val="007619B2"/>
    <w:rsid w:val="00761B54"/>
    <w:rsid w:val="00761C40"/>
    <w:rsid w:val="00761C4A"/>
    <w:rsid w:val="0076233C"/>
    <w:rsid w:val="00762A70"/>
    <w:rsid w:val="00762C1B"/>
    <w:rsid w:val="00762F2E"/>
    <w:rsid w:val="007632D1"/>
    <w:rsid w:val="007632D6"/>
    <w:rsid w:val="007634D1"/>
    <w:rsid w:val="007636B7"/>
    <w:rsid w:val="007638BA"/>
    <w:rsid w:val="00763C24"/>
    <w:rsid w:val="00763C6B"/>
    <w:rsid w:val="00763CAC"/>
    <w:rsid w:val="00763E3A"/>
    <w:rsid w:val="00764212"/>
    <w:rsid w:val="0076446F"/>
    <w:rsid w:val="007645DD"/>
    <w:rsid w:val="0076465F"/>
    <w:rsid w:val="0076489D"/>
    <w:rsid w:val="00764B22"/>
    <w:rsid w:val="0076525F"/>
    <w:rsid w:val="007652B4"/>
    <w:rsid w:val="00765725"/>
    <w:rsid w:val="00765E2F"/>
    <w:rsid w:val="00765FC2"/>
    <w:rsid w:val="00765FCD"/>
    <w:rsid w:val="00766056"/>
    <w:rsid w:val="007665D5"/>
    <w:rsid w:val="00766BCE"/>
    <w:rsid w:val="007670D9"/>
    <w:rsid w:val="007672DA"/>
    <w:rsid w:val="007673C1"/>
    <w:rsid w:val="0076782A"/>
    <w:rsid w:val="00770293"/>
    <w:rsid w:val="00770868"/>
    <w:rsid w:val="00770C0F"/>
    <w:rsid w:val="00770D02"/>
    <w:rsid w:val="00770ECE"/>
    <w:rsid w:val="00770F82"/>
    <w:rsid w:val="0077138D"/>
    <w:rsid w:val="00771399"/>
    <w:rsid w:val="007716DB"/>
    <w:rsid w:val="0077173E"/>
    <w:rsid w:val="00771B1E"/>
    <w:rsid w:val="00771E13"/>
    <w:rsid w:val="00771E6C"/>
    <w:rsid w:val="00771EB8"/>
    <w:rsid w:val="00771F96"/>
    <w:rsid w:val="007723B7"/>
    <w:rsid w:val="00772596"/>
    <w:rsid w:val="0077298D"/>
    <w:rsid w:val="00772C05"/>
    <w:rsid w:val="00772C40"/>
    <w:rsid w:val="00773092"/>
    <w:rsid w:val="00773AD5"/>
    <w:rsid w:val="00773D02"/>
    <w:rsid w:val="00773D9F"/>
    <w:rsid w:val="00773F40"/>
    <w:rsid w:val="0077407A"/>
    <w:rsid w:val="00774082"/>
    <w:rsid w:val="00774DFF"/>
    <w:rsid w:val="00774EE7"/>
    <w:rsid w:val="00776148"/>
    <w:rsid w:val="00776244"/>
    <w:rsid w:val="00776742"/>
    <w:rsid w:val="00776779"/>
    <w:rsid w:val="007768EC"/>
    <w:rsid w:val="007769B2"/>
    <w:rsid w:val="00777391"/>
    <w:rsid w:val="007776AC"/>
    <w:rsid w:val="00780473"/>
    <w:rsid w:val="00780484"/>
    <w:rsid w:val="007804C3"/>
    <w:rsid w:val="007807EB"/>
    <w:rsid w:val="00780AC1"/>
    <w:rsid w:val="00781472"/>
    <w:rsid w:val="00781658"/>
    <w:rsid w:val="00781B91"/>
    <w:rsid w:val="00781FD1"/>
    <w:rsid w:val="0078235D"/>
    <w:rsid w:val="00782B67"/>
    <w:rsid w:val="00782D08"/>
    <w:rsid w:val="00782DDF"/>
    <w:rsid w:val="00782F4F"/>
    <w:rsid w:val="00783097"/>
    <w:rsid w:val="00783445"/>
    <w:rsid w:val="00783677"/>
    <w:rsid w:val="00783B22"/>
    <w:rsid w:val="00783EFF"/>
    <w:rsid w:val="007841C0"/>
    <w:rsid w:val="007844D6"/>
    <w:rsid w:val="0078456B"/>
    <w:rsid w:val="007848FA"/>
    <w:rsid w:val="00784C58"/>
    <w:rsid w:val="00784D12"/>
    <w:rsid w:val="00785028"/>
    <w:rsid w:val="00785285"/>
    <w:rsid w:val="007853CE"/>
    <w:rsid w:val="0078563D"/>
    <w:rsid w:val="00785E30"/>
    <w:rsid w:val="007860AA"/>
    <w:rsid w:val="0078633D"/>
    <w:rsid w:val="0078676F"/>
    <w:rsid w:val="007868DE"/>
    <w:rsid w:val="00786978"/>
    <w:rsid w:val="00786A32"/>
    <w:rsid w:val="00786D73"/>
    <w:rsid w:val="00786EE2"/>
    <w:rsid w:val="0078700C"/>
    <w:rsid w:val="00787202"/>
    <w:rsid w:val="007874ED"/>
    <w:rsid w:val="00787664"/>
    <w:rsid w:val="00787B85"/>
    <w:rsid w:val="00787C99"/>
    <w:rsid w:val="00787F62"/>
    <w:rsid w:val="00790118"/>
    <w:rsid w:val="00790608"/>
    <w:rsid w:val="0079081A"/>
    <w:rsid w:val="00791022"/>
    <w:rsid w:val="00791190"/>
    <w:rsid w:val="00791457"/>
    <w:rsid w:val="0079223A"/>
    <w:rsid w:val="0079283A"/>
    <w:rsid w:val="00792938"/>
    <w:rsid w:val="007929B6"/>
    <w:rsid w:val="00792EF8"/>
    <w:rsid w:val="0079345D"/>
    <w:rsid w:val="007935B5"/>
    <w:rsid w:val="00793A5E"/>
    <w:rsid w:val="00793B01"/>
    <w:rsid w:val="007940F1"/>
    <w:rsid w:val="0079483B"/>
    <w:rsid w:val="00794A4B"/>
    <w:rsid w:val="00794AEC"/>
    <w:rsid w:val="007953BC"/>
    <w:rsid w:val="007953C6"/>
    <w:rsid w:val="0079542A"/>
    <w:rsid w:val="00795570"/>
    <w:rsid w:val="00795797"/>
    <w:rsid w:val="0079629D"/>
    <w:rsid w:val="00796441"/>
    <w:rsid w:val="00796551"/>
    <w:rsid w:val="007969AA"/>
    <w:rsid w:val="00796FF8"/>
    <w:rsid w:val="00797308"/>
    <w:rsid w:val="00797474"/>
    <w:rsid w:val="0079763F"/>
    <w:rsid w:val="00797A9B"/>
    <w:rsid w:val="00797E80"/>
    <w:rsid w:val="00797F7E"/>
    <w:rsid w:val="007A02C9"/>
    <w:rsid w:val="007A050E"/>
    <w:rsid w:val="007A0800"/>
    <w:rsid w:val="007A080A"/>
    <w:rsid w:val="007A0860"/>
    <w:rsid w:val="007A09A1"/>
    <w:rsid w:val="007A0B6E"/>
    <w:rsid w:val="007A0C01"/>
    <w:rsid w:val="007A0C46"/>
    <w:rsid w:val="007A0E43"/>
    <w:rsid w:val="007A1A91"/>
    <w:rsid w:val="007A1C51"/>
    <w:rsid w:val="007A2083"/>
    <w:rsid w:val="007A211C"/>
    <w:rsid w:val="007A24DB"/>
    <w:rsid w:val="007A33BB"/>
    <w:rsid w:val="007A354B"/>
    <w:rsid w:val="007A37F7"/>
    <w:rsid w:val="007A3839"/>
    <w:rsid w:val="007A3CDD"/>
    <w:rsid w:val="007A3F64"/>
    <w:rsid w:val="007A3FCC"/>
    <w:rsid w:val="007A40DC"/>
    <w:rsid w:val="007A4255"/>
    <w:rsid w:val="007A4B91"/>
    <w:rsid w:val="007A55A4"/>
    <w:rsid w:val="007A5B98"/>
    <w:rsid w:val="007A5C06"/>
    <w:rsid w:val="007A5C44"/>
    <w:rsid w:val="007A5F33"/>
    <w:rsid w:val="007A621F"/>
    <w:rsid w:val="007A6473"/>
    <w:rsid w:val="007A6932"/>
    <w:rsid w:val="007A6C0E"/>
    <w:rsid w:val="007A6FC5"/>
    <w:rsid w:val="007A71BE"/>
    <w:rsid w:val="007A71D3"/>
    <w:rsid w:val="007A71DD"/>
    <w:rsid w:val="007A73D0"/>
    <w:rsid w:val="007A7BCC"/>
    <w:rsid w:val="007A7E59"/>
    <w:rsid w:val="007B000C"/>
    <w:rsid w:val="007B00A4"/>
    <w:rsid w:val="007B023B"/>
    <w:rsid w:val="007B0405"/>
    <w:rsid w:val="007B07B3"/>
    <w:rsid w:val="007B087D"/>
    <w:rsid w:val="007B0A4D"/>
    <w:rsid w:val="007B16A2"/>
    <w:rsid w:val="007B211A"/>
    <w:rsid w:val="007B2327"/>
    <w:rsid w:val="007B2773"/>
    <w:rsid w:val="007B2AA2"/>
    <w:rsid w:val="007B2AF8"/>
    <w:rsid w:val="007B2BC2"/>
    <w:rsid w:val="007B2CEF"/>
    <w:rsid w:val="007B2D89"/>
    <w:rsid w:val="007B2EC6"/>
    <w:rsid w:val="007B3117"/>
    <w:rsid w:val="007B3168"/>
    <w:rsid w:val="007B31A6"/>
    <w:rsid w:val="007B3B49"/>
    <w:rsid w:val="007B3D51"/>
    <w:rsid w:val="007B480B"/>
    <w:rsid w:val="007B491B"/>
    <w:rsid w:val="007B4A13"/>
    <w:rsid w:val="007B4F7D"/>
    <w:rsid w:val="007B5344"/>
    <w:rsid w:val="007B53A0"/>
    <w:rsid w:val="007B540A"/>
    <w:rsid w:val="007B5881"/>
    <w:rsid w:val="007B5B24"/>
    <w:rsid w:val="007B5C77"/>
    <w:rsid w:val="007B5FF4"/>
    <w:rsid w:val="007B60BD"/>
    <w:rsid w:val="007B6375"/>
    <w:rsid w:val="007B6410"/>
    <w:rsid w:val="007B64CB"/>
    <w:rsid w:val="007B697F"/>
    <w:rsid w:val="007B6A4B"/>
    <w:rsid w:val="007B6EAA"/>
    <w:rsid w:val="007B7698"/>
    <w:rsid w:val="007B793E"/>
    <w:rsid w:val="007C0032"/>
    <w:rsid w:val="007C0714"/>
    <w:rsid w:val="007C11D7"/>
    <w:rsid w:val="007C15B7"/>
    <w:rsid w:val="007C1E5E"/>
    <w:rsid w:val="007C1F1B"/>
    <w:rsid w:val="007C21DE"/>
    <w:rsid w:val="007C24F4"/>
    <w:rsid w:val="007C26B1"/>
    <w:rsid w:val="007C2838"/>
    <w:rsid w:val="007C316F"/>
    <w:rsid w:val="007C341F"/>
    <w:rsid w:val="007C403B"/>
    <w:rsid w:val="007C4A2A"/>
    <w:rsid w:val="007C567C"/>
    <w:rsid w:val="007C5A3F"/>
    <w:rsid w:val="007C5B6B"/>
    <w:rsid w:val="007C611E"/>
    <w:rsid w:val="007C65E3"/>
    <w:rsid w:val="007C661D"/>
    <w:rsid w:val="007C6709"/>
    <w:rsid w:val="007C685E"/>
    <w:rsid w:val="007C6990"/>
    <w:rsid w:val="007C6EB5"/>
    <w:rsid w:val="007C71E6"/>
    <w:rsid w:val="007C734C"/>
    <w:rsid w:val="007C7546"/>
    <w:rsid w:val="007D0367"/>
    <w:rsid w:val="007D0B4F"/>
    <w:rsid w:val="007D0F43"/>
    <w:rsid w:val="007D1008"/>
    <w:rsid w:val="007D12A4"/>
    <w:rsid w:val="007D13DF"/>
    <w:rsid w:val="007D15AF"/>
    <w:rsid w:val="007D1688"/>
    <w:rsid w:val="007D19EC"/>
    <w:rsid w:val="007D1C2D"/>
    <w:rsid w:val="007D1CFE"/>
    <w:rsid w:val="007D1DD7"/>
    <w:rsid w:val="007D224A"/>
    <w:rsid w:val="007D2287"/>
    <w:rsid w:val="007D2759"/>
    <w:rsid w:val="007D27E2"/>
    <w:rsid w:val="007D2922"/>
    <w:rsid w:val="007D2D61"/>
    <w:rsid w:val="007D2FA1"/>
    <w:rsid w:val="007D33A9"/>
    <w:rsid w:val="007D3610"/>
    <w:rsid w:val="007D4463"/>
    <w:rsid w:val="007D45ED"/>
    <w:rsid w:val="007D4909"/>
    <w:rsid w:val="007D490B"/>
    <w:rsid w:val="007D4BE3"/>
    <w:rsid w:val="007D4C4B"/>
    <w:rsid w:val="007D4D39"/>
    <w:rsid w:val="007D50D5"/>
    <w:rsid w:val="007D50E4"/>
    <w:rsid w:val="007D52A7"/>
    <w:rsid w:val="007D54A9"/>
    <w:rsid w:val="007D5D86"/>
    <w:rsid w:val="007D5E6C"/>
    <w:rsid w:val="007D620E"/>
    <w:rsid w:val="007D635E"/>
    <w:rsid w:val="007D673A"/>
    <w:rsid w:val="007D6ACC"/>
    <w:rsid w:val="007D6F56"/>
    <w:rsid w:val="007D7300"/>
    <w:rsid w:val="007D7313"/>
    <w:rsid w:val="007D753F"/>
    <w:rsid w:val="007D7653"/>
    <w:rsid w:val="007D769A"/>
    <w:rsid w:val="007D7794"/>
    <w:rsid w:val="007D77D6"/>
    <w:rsid w:val="007D7E90"/>
    <w:rsid w:val="007D7ED0"/>
    <w:rsid w:val="007E0019"/>
    <w:rsid w:val="007E0151"/>
    <w:rsid w:val="007E040E"/>
    <w:rsid w:val="007E0430"/>
    <w:rsid w:val="007E0545"/>
    <w:rsid w:val="007E0D46"/>
    <w:rsid w:val="007E0FD6"/>
    <w:rsid w:val="007E13AB"/>
    <w:rsid w:val="007E1491"/>
    <w:rsid w:val="007E1938"/>
    <w:rsid w:val="007E1ADB"/>
    <w:rsid w:val="007E1FBB"/>
    <w:rsid w:val="007E20CB"/>
    <w:rsid w:val="007E2101"/>
    <w:rsid w:val="007E21F4"/>
    <w:rsid w:val="007E2801"/>
    <w:rsid w:val="007E29A7"/>
    <w:rsid w:val="007E2B78"/>
    <w:rsid w:val="007E349E"/>
    <w:rsid w:val="007E3868"/>
    <w:rsid w:val="007E3B6F"/>
    <w:rsid w:val="007E4062"/>
    <w:rsid w:val="007E406F"/>
    <w:rsid w:val="007E417A"/>
    <w:rsid w:val="007E463E"/>
    <w:rsid w:val="007E46E6"/>
    <w:rsid w:val="007E484D"/>
    <w:rsid w:val="007E497E"/>
    <w:rsid w:val="007E4F1A"/>
    <w:rsid w:val="007E4F49"/>
    <w:rsid w:val="007E5712"/>
    <w:rsid w:val="007E59A9"/>
    <w:rsid w:val="007E6AB3"/>
    <w:rsid w:val="007E6F57"/>
    <w:rsid w:val="007E7886"/>
    <w:rsid w:val="007E7A2B"/>
    <w:rsid w:val="007F008C"/>
    <w:rsid w:val="007F030B"/>
    <w:rsid w:val="007F09AF"/>
    <w:rsid w:val="007F0F77"/>
    <w:rsid w:val="007F2D31"/>
    <w:rsid w:val="007F2D3F"/>
    <w:rsid w:val="007F2EB1"/>
    <w:rsid w:val="007F32BC"/>
    <w:rsid w:val="007F34D8"/>
    <w:rsid w:val="007F3501"/>
    <w:rsid w:val="007F360A"/>
    <w:rsid w:val="007F39BB"/>
    <w:rsid w:val="007F3B3E"/>
    <w:rsid w:val="007F3DCD"/>
    <w:rsid w:val="007F4D3B"/>
    <w:rsid w:val="007F4F00"/>
    <w:rsid w:val="007F5335"/>
    <w:rsid w:val="007F539F"/>
    <w:rsid w:val="007F545C"/>
    <w:rsid w:val="007F56B7"/>
    <w:rsid w:val="007F574E"/>
    <w:rsid w:val="007F59D5"/>
    <w:rsid w:val="007F5A01"/>
    <w:rsid w:val="007F5DF8"/>
    <w:rsid w:val="007F5E07"/>
    <w:rsid w:val="007F6288"/>
    <w:rsid w:val="007F6310"/>
    <w:rsid w:val="007F634A"/>
    <w:rsid w:val="007F671F"/>
    <w:rsid w:val="007F6B14"/>
    <w:rsid w:val="007F6BE6"/>
    <w:rsid w:val="007F6D95"/>
    <w:rsid w:val="007F6E8E"/>
    <w:rsid w:val="007F7157"/>
    <w:rsid w:val="007F725D"/>
    <w:rsid w:val="007F728E"/>
    <w:rsid w:val="007F753F"/>
    <w:rsid w:val="007F7896"/>
    <w:rsid w:val="007F78C0"/>
    <w:rsid w:val="007F78F5"/>
    <w:rsid w:val="007F7934"/>
    <w:rsid w:val="007F7F61"/>
    <w:rsid w:val="00800241"/>
    <w:rsid w:val="00800269"/>
    <w:rsid w:val="0080047E"/>
    <w:rsid w:val="00800614"/>
    <w:rsid w:val="0080077C"/>
    <w:rsid w:val="00800FDA"/>
    <w:rsid w:val="00801A8F"/>
    <w:rsid w:val="00802341"/>
    <w:rsid w:val="00802569"/>
    <w:rsid w:val="00802E19"/>
    <w:rsid w:val="00802FF6"/>
    <w:rsid w:val="00803D9C"/>
    <w:rsid w:val="00803EF4"/>
    <w:rsid w:val="00803FF7"/>
    <w:rsid w:val="008040BC"/>
    <w:rsid w:val="00804A0D"/>
    <w:rsid w:val="00804E53"/>
    <w:rsid w:val="008053BB"/>
    <w:rsid w:val="0080542A"/>
    <w:rsid w:val="00805758"/>
    <w:rsid w:val="008059B5"/>
    <w:rsid w:val="00805BCA"/>
    <w:rsid w:val="0080691C"/>
    <w:rsid w:val="008069F6"/>
    <w:rsid w:val="00806D8D"/>
    <w:rsid w:val="00806FC8"/>
    <w:rsid w:val="0080744C"/>
    <w:rsid w:val="008074FB"/>
    <w:rsid w:val="008076A2"/>
    <w:rsid w:val="00807B1F"/>
    <w:rsid w:val="00810751"/>
    <w:rsid w:val="00810C30"/>
    <w:rsid w:val="00810D30"/>
    <w:rsid w:val="00810D96"/>
    <w:rsid w:val="00810E6E"/>
    <w:rsid w:val="0081103E"/>
    <w:rsid w:val="00811185"/>
    <w:rsid w:val="00811218"/>
    <w:rsid w:val="00811511"/>
    <w:rsid w:val="008115A7"/>
    <w:rsid w:val="00811602"/>
    <w:rsid w:val="00811ABA"/>
    <w:rsid w:val="008121EB"/>
    <w:rsid w:val="0081232F"/>
    <w:rsid w:val="0081258A"/>
    <w:rsid w:val="008126BD"/>
    <w:rsid w:val="00812ADE"/>
    <w:rsid w:val="008131F3"/>
    <w:rsid w:val="00813B35"/>
    <w:rsid w:val="00813E57"/>
    <w:rsid w:val="00813FEA"/>
    <w:rsid w:val="00814197"/>
    <w:rsid w:val="008141CD"/>
    <w:rsid w:val="008141EB"/>
    <w:rsid w:val="0081455C"/>
    <w:rsid w:val="008147B7"/>
    <w:rsid w:val="00814910"/>
    <w:rsid w:val="00814C4F"/>
    <w:rsid w:val="00815148"/>
    <w:rsid w:val="0081519F"/>
    <w:rsid w:val="00815796"/>
    <w:rsid w:val="00815ACB"/>
    <w:rsid w:val="00815DF5"/>
    <w:rsid w:val="00816442"/>
    <w:rsid w:val="00816759"/>
    <w:rsid w:val="00816A0C"/>
    <w:rsid w:val="00816D7C"/>
    <w:rsid w:val="00816DB8"/>
    <w:rsid w:val="00816E37"/>
    <w:rsid w:val="008171D1"/>
    <w:rsid w:val="0081763E"/>
    <w:rsid w:val="00817B79"/>
    <w:rsid w:val="00817BFA"/>
    <w:rsid w:val="00817FA3"/>
    <w:rsid w:val="00820A16"/>
    <w:rsid w:val="00820B13"/>
    <w:rsid w:val="008213E0"/>
    <w:rsid w:val="008224E8"/>
    <w:rsid w:val="008226A7"/>
    <w:rsid w:val="00822783"/>
    <w:rsid w:val="00822A59"/>
    <w:rsid w:val="00822A9E"/>
    <w:rsid w:val="00822D16"/>
    <w:rsid w:val="00824973"/>
    <w:rsid w:val="00824D00"/>
    <w:rsid w:val="0082539F"/>
    <w:rsid w:val="008253D8"/>
    <w:rsid w:val="008255E0"/>
    <w:rsid w:val="00825824"/>
    <w:rsid w:val="00825B4A"/>
    <w:rsid w:val="00825FBC"/>
    <w:rsid w:val="00826407"/>
    <w:rsid w:val="00826719"/>
    <w:rsid w:val="008268D9"/>
    <w:rsid w:val="00826A89"/>
    <w:rsid w:val="00826DBA"/>
    <w:rsid w:val="0082720B"/>
    <w:rsid w:val="0082735C"/>
    <w:rsid w:val="00827373"/>
    <w:rsid w:val="00827666"/>
    <w:rsid w:val="0082767E"/>
    <w:rsid w:val="00827E18"/>
    <w:rsid w:val="00827E79"/>
    <w:rsid w:val="00827F2E"/>
    <w:rsid w:val="0083003D"/>
    <w:rsid w:val="00830150"/>
    <w:rsid w:val="00830A37"/>
    <w:rsid w:val="00830CCD"/>
    <w:rsid w:val="00830CEC"/>
    <w:rsid w:val="008310AF"/>
    <w:rsid w:val="008312B1"/>
    <w:rsid w:val="00831737"/>
    <w:rsid w:val="008319C8"/>
    <w:rsid w:val="00831F21"/>
    <w:rsid w:val="00831FD1"/>
    <w:rsid w:val="00832110"/>
    <w:rsid w:val="00832570"/>
    <w:rsid w:val="00832D4D"/>
    <w:rsid w:val="0083302D"/>
    <w:rsid w:val="00833272"/>
    <w:rsid w:val="0083384E"/>
    <w:rsid w:val="008338B6"/>
    <w:rsid w:val="0083399F"/>
    <w:rsid w:val="00833DD3"/>
    <w:rsid w:val="0083421E"/>
    <w:rsid w:val="008344F5"/>
    <w:rsid w:val="00834589"/>
    <w:rsid w:val="00834D60"/>
    <w:rsid w:val="00835055"/>
    <w:rsid w:val="008351F8"/>
    <w:rsid w:val="008352A9"/>
    <w:rsid w:val="0083585E"/>
    <w:rsid w:val="008358DC"/>
    <w:rsid w:val="0083598A"/>
    <w:rsid w:val="008359CD"/>
    <w:rsid w:val="00836481"/>
    <w:rsid w:val="0083685A"/>
    <w:rsid w:val="00836877"/>
    <w:rsid w:val="0083722E"/>
    <w:rsid w:val="0083756A"/>
    <w:rsid w:val="0083767C"/>
    <w:rsid w:val="00837686"/>
    <w:rsid w:val="00837915"/>
    <w:rsid w:val="00837934"/>
    <w:rsid w:val="00837CD6"/>
    <w:rsid w:val="00837DCC"/>
    <w:rsid w:val="008404A3"/>
    <w:rsid w:val="008404AF"/>
    <w:rsid w:val="00840748"/>
    <w:rsid w:val="00840982"/>
    <w:rsid w:val="00840EA4"/>
    <w:rsid w:val="00840EDC"/>
    <w:rsid w:val="0084171F"/>
    <w:rsid w:val="0084186B"/>
    <w:rsid w:val="00842662"/>
    <w:rsid w:val="00842713"/>
    <w:rsid w:val="00842720"/>
    <w:rsid w:val="00842876"/>
    <w:rsid w:val="00842C97"/>
    <w:rsid w:val="00842DC5"/>
    <w:rsid w:val="00842E11"/>
    <w:rsid w:val="00842EEF"/>
    <w:rsid w:val="00843153"/>
    <w:rsid w:val="008432CF"/>
    <w:rsid w:val="00843567"/>
    <w:rsid w:val="008436E4"/>
    <w:rsid w:val="00843A92"/>
    <w:rsid w:val="00843CC5"/>
    <w:rsid w:val="00843F7D"/>
    <w:rsid w:val="00844103"/>
    <w:rsid w:val="008446D5"/>
    <w:rsid w:val="0084486D"/>
    <w:rsid w:val="00844A6D"/>
    <w:rsid w:val="00844CEA"/>
    <w:rsid w:val="00844E4D"/>
    <w:rsid w:val="008455A1"/>
    <w:rsid w:val="008456C1"/>
    <w:rsid w:val="008458D4"/>
    <w:rsid w:val="00845A4B"/>
    <w:rsid w:val="00845A94"/>
    <w:rsid w:val="00845BF6"/>
    <w:rsid w:val="008460DC"/>
    <w:rsid w:val="0084633F"/>
    <w:rsid w:val="008468E9"/>
    <w:rsid w:val="00846C99"/>
    <w:rsid w:val="00846CE1"/>
    <w:rsid w:val="00846FB6"/>
    <w:rsid w:val="008474CF"/>
    <w:rsid w:val="008474DB"/>
    <w:rsid w:val="00847601"/>
    <w:rsid w:val="008477A8"/>
    <w:rsid w:val="00847B22"/>
    <w:rsid w:val="00847BDB"/>
    <w:rsid w:val="00847DAB"/>
    <w:rsid w:val="008505BB"/>
    <w:rsid w:val="008512E6"/>
    <w:rsid w:val="00851CA5"/>
    <w:rsid w:val="00851E10"/>
    <w:rsid w:val="00851EE3"/>
    <w:rsid w:val="00851F35"/>
    <w:rsid w:val="00851F8A"/>
    <w:rsid w:val="00852586"/>
    <w:rsid w:val="008527B4"/>
    <w:rsid w:val="00852B14"/>
    <w:rsid w:val="00852DD0"/>
    <w:rsid w:val="00853379"/>
    <w:rsid w:val="00853717"/>
    <w:rsid w:val="008539B6"/>
    <w:rsid w:val="0085409C"/>
    <w:rsid w:val="008547DD"/>
    <w:rsid w:val="00854F92"/>
    <w:rsid w:val="00855E83"/>
    <w:rsid w:val="00855EF4"/>
    <w:rsid w:val="00856269"/>
    <w:rsid w:val="00856405"/>
    <w:rsid w:val="0085653B"/>
    <w:rsid w:val="00856929"/>
    <w:rsid w:val="008569D9"/>
    <w:rsid w:val="00856B14"/>
    <w:rsid w:val="00856DD0"/>
    <w:rsid w:val="00857230"/>
    <w:rsid w:val="0085769B"/>
    <w:rsid w:val="00857E73"/>
    <w:rsid w:val="00860AFA"/>
    <w:rsid w:val="00860E82"/>
    <w:rsid w:val="00861037"/>
    <w:rsid w:val="008610DA"/>
    <w:rsid w:val="008614B6"/>
    <w:rsid w:val="008615E9"/>
    <w:rsid w:val="00861910"/>
    <w:rsid w:val="00861B1A"/>
    <w:rsid w:val="00861BCD"/>
    <w:rsid w:val="00861CD6"/>
    <w:rsid w:val="00861EAC"/>
    <w:rsid w:val="00861F72"/>
    <w:rsid w:val="00862698"/>
    <w:rsid w:val="008629B2"/>
    <w:rsid w:val="00862DAE"/>
    <w:rsid w:val="00863123"/>
    <w:rsid w:val="0086312F"/>
    <w:rsid w:val="00863370"/>
    <w:rsid w:val="008637D2"/>
    <w:rsid w:val="00863BFE"/>
    <w:rsid w:val="0086444A"/>
    <w:rsid w:val="00864481"/>
    <w:rsid w:val="008646DC"/>
    <w:rsid w:val="00864B88"/>
    <w:rsid w:val="00864ECD"/>
    <w:rsid w:val="00864F29"/>
    <w:rsid w:val="008650A3"/>
    <w:rsid w:val="00865193"/>
    <w:rsid w:val="008653A3"/>
    <w:rsid w:val="0086559E"/>
    <w:rsid w:val="008656D7"/>
    <w:rsid w:val="008658BB"/>
    <w:rsid w:val="00865D1D"/>
    <w:rsid w:val="00865F1B"/>
    <w:rsid w:val="00866272"/>
    <w:rsid w:val="00866696"/>
    <w:rsid w:val="0086676A"/>
    <w:rsid w:val="008669A7"/>
    <w:rsid w:val="0086714A"/>
    <w:rsid w:val="00867757"/>
    <w:rsid w:val="00867A9D"/>
    <w:rsid w:val="00867ECF"/>
    <w:rsid w:val="00867FC4"/>
    <w:rsid w:val="0087069F"/>
    <w:rsid w:val="0087092A"/>
    <w:rsid w:val="008709D8"/>
    <w:rsid w:val="00870B13"/>
    <w:rsid w:val="00870D70"/>
    <w:rsid w:val="0087162D"/>
    <w:rsid w:val="0087182F"/>
    <w:rsid w:val="00871B71"/>
    <w:rsid w:val="00871C13"/>
    <w:rsid w:val="00871D2C"/>
    <w:rsid w:val="00871D58"/>
    <w:rsid w:val="008720B3"/>
    <w:rsid w:val="00872757"/>
    <w:rsid w:val="008727DB"/>
    <w:rsid w:val="0087287D"/>
    <w:rsid w:val="0087296C"/>
    <w:rsid w:val="00872BF3"/>
    <w:rsid w:val="008736EE"/>
    <w:rsid w:val="0087370B"/>
    <w:rsid w:val="00873718"/>
    <w:rsid w:val="008738AD"/>
    <w:rsid w:val="008740E5"/>
    <w:rsid w:val="008749D5"/>
    <w:rsid w:val="00874C14"/>
    <w:rsid w:val="0087508F"/>
    <w:rsid w:val="008750FD"/>
    <w:rsid w:val="0087531C"/>
    <w:rsid w:val="00875910"/>
    <w:rsid w:val="0087604E"/>
    <w:rsid w:val="00876127"/>
    <w:rsid w:val="0087612A"/>
    <w:rsid w:val="0087642F"/>
    <w:rsid w:val="0087645F"/>
    <w:rsid w:val="008764FC"/>
    <w:rsid w:val="0087651A"/>
    <w:rsid w:val="0087665D"/>
    <w:rsid w:val="008766B0"/>
    <w:rsid w:val="00876928"/>
    <w:rsid w:val="00877142"/>
    <w:rsid w:val="00877532"/>
    <w:rsid w:val="008775A6"/>
    <w:rsid w:val="0087766B"/>
    <w:rsid w:val="00877A8F"/>
    <w:rsid w:val="00877BD5"/>
    <w:rsid w:val="00877E6C"/>
    <w:rsid w:val="00877FC4"/>
    <w:rsid w:val="008800EC"/>
    <w:rsid w:val="0088018A"/>
    <w:rsid w:val="008801B2"/>
    <w:rsid w:val="0088045A"/>
    <w:rsid w:val="00880480"/>
    <w:rsid w:val="0088066C"/>
    <w:rsid w:val="00880BA3"/>
    <w:rsid w:val="00881095"/>
    <w:rsid w:val="00881461"/>
    <w:rsid w:val="008818FC"/>
    <w:rsid w:val="00881B22"/>
    <w:rsid w:val="00881ED6"/>
    <w:rsid w:val="00881FDF"/>
    <w:rsid w:val="00882009"/>
    <w:rsid w:val="0088285B"/>
    <w:rsid w:val="0088294E"/>
    <w:rsid w:val="008829CF"/>
    <w:rsid w:val="00882A01"/>
    <w:rsid w:val="00882A80"/>
    <w:rsid w:val="00883325"/>
    <w:rsid w:val="00883404"/>
    <w:rsid w:val="008834F4"/>
    <w:rsid w:val="008837D6"/>
    <w:rsid w:val="00883EF2"/>
    <w:rsid w:val="00884502"/>
    <w:rsid w:val="0088465A"/>
    <w:rsid w:val="0088474D"/>
    <w:rsid w:val="008848AA"/>
    <w:rsid w:val="00884AC7"/>
    <w:rsid w:val="008853B5"/>
    <w:rsid w:val="00885787"/>
    <w:rsid w:val="00885A22"/>
    <w:rsid w:val="00885C1F"/>
    <w:rsid w:val="00885C92"/>
    <w:rsid w:val="00885CFD"/>
    <w:rsid w:val="00885E36"/>
    <w:rsid w:val="008862D1"/>
    <w:rsid w:val="008863A2"/>
    <w:rsid w:val="00886672"/>
    <w:rsid w:val="00886791"/>
    <w:rsid w:val="0088734E"/>
    <w:rsid w:val="008873F4"/>
    <w:rsid w:val="008874B4"/>
    <w:rsid w:val="00887B5C"/>
    <w:rsid w:val="00887D6C"/>
    <w:rsid w:val="00887F8C"/>
    <w:rsid w:val="008900BC"/>
    <w:rsid w:val="00890390"/>
    <w:rsid w:val="00890466"/>
    <w:rsid w:val="008909D9"/>
    <w:rsid w:val="00890C3D"/>
    <w:rsid w:val="00891584"/>
    <w:rsid w:val="0089181B"/>
    <w:rsid w:val="00891C6C"/>
    <w:rsid w:val="00891E39"/>
    <w:rsid w:val="00891E95"/>
    <w:rsid w:val="00892103"/>
    <w:rsid w:val="00892131"/>
    <w:rsid w:val="008927A4"/>
    <w:rsid w:val="00892873"/>
    <w:rsid w:val="00892E15"/>
    <w:rsid w:val="00892ED3"/>
    <w:rsid w:val="00892F4B"/>
    <w:rsid w:val="00892FF0"/>
    <w:rsid w:val="008931A8"/>
    <w:rsid w:val="0089331F"/>
    <w:rsid w:val="00893504"/>
    <w:rsid w:val="00893786"/>
    <w:rsid w:val="008937E9"/>
    <w:rsid w:val="00893813"/>
    <w:rsid w:val="00893B32"/>
    <w:rsid w:val="00893BA2"/>
    <w:rsid w:val="00893BBC"/>
    <w:rsid w:val="00893E3D"/>
    <w:rsid w:val="008941DA"/>
    <w:rsid w:val="00894271"/>
    <w:rsid w:val="0089461F"/>
    <w:rsid w:val="00894FF0"/>
    <w:rsid w:val="00895017"/>
    <w:rsid w:val="008951A2"/>
    <w:rsid w:val="00895383"/>
    <w:rsid w:val="00895416"/>
    <w:rsid w:val="008959DA"/>
    <w:rsid w:val="00895B4D"/>
    <w:rsid w:val="00895E8B"/>
    <w:rsid w:val="00895F93"/>
    <w:rsid w:val="00896793"/>
    <w:rsid w:val="008967F7"/>
    <w:rsid w:val="00896982"/>
    <w:rsid w:val="00896B67"/>
    <w:rsid w:val="00896C6A"/>
    <w:rsid w:val="00896C72"/>
    <w:rsid w:val="00896D91"/>
    <w:rsid w:val="00896E00"/>
    <w:rsid w:val="00896ED7"/>
    <w:rsid w:val="00896FCE"/>
    <w:rsid w:val="0089755D"/>
    <w:rsid w:val="0089766D"/>
    <w:rsid w:val="00897853"/>
    <w:rsid w:val="00897DDD"/>
    <w:rsid w:val="00897EE2"/>
    <w:rsid w:val="008A016C"/>
    <w:rsid w:val="008A04CB"/>
    <w:rsid w:val="008A05DF"/>
    <w:rsid w:val="008A12E7"/>
    <w:rsid w:val="008A1A96"/>
    <w:rsid w:val="008A205A"/>
    <w:rsid w:val="008A2245"/>
    <w:rsid w:val="008A22AB"/>
    <w:rsid w:val="008A2A25"/>
    <w:rsid w:val="008A2D53"/>
    <w:rsid w:val="008A2E6F"/>
    <w:rsid w:val="008A3070"/>
    <w:rsid w:val="008A394F"/>
    <w:rsid w:val="008A4765"/>
    <w:rsid w:val="008A4B1D"/>
    <w:rsid w:val="008A539A"/>
    <w:rsid w:val="008A560F"/>
    <w:rsid w:val="008A5713"/>
    <w:rsid w:val="008A59B4"/>
    <w:rsid w:val="008A5EC4"/>
    <w:rsid w:val="008A63C6"/>
    <w:rsid w:val="008A63F6"/>
    <w:rsid w:val="008A6686"/>
    <w:rsid w:val="008A6732"/>
    <w:rsid w:val="008A674B"/>
    <w:rsid w:val="008A6758"/>
    <w:rsid w:val="008A6C48"/>
    <w:rsid w:val="008A6F1C"/>
    <w:rsid w:val="008A74C8"/>
    <w:rsid w:val="008A7A8F"/>
    <w:rsid w:val="008A7CBF"/>
    <w:rsid w:val="008B0032"/>
    <w:rsid w:val="008B0215"/>
    <w:rsid w:val="008B02C7"/>
    <w:rsid w:val="008B0370"/>
    <w:rsid w:val="008B04E4"/>
    <w:rsid w:val="008B06B0"/>
    <w:rsid w:val="008B0F43"/>
    <w:rsid w:val="008B10CD"/>
    <w:rsid w:val="008B1120"/>
    <w:rsid w:val="008B1237"/>
    <w:rsid w:val="008B15E1"/>
    <w:rsid w:val="008B17F0"/>
    <w:rsid w:val="008B1873"/>
    <w:rsid w:val="008B1CA2"/>
    <w:rsid w:val="008B1D12"/>
    <w:rsid w:val="008B1FFC"/>
    <w:rsid w:val="008B23D7"/>
    <w:rsid w:val="008B2FC0"/>
    <w:rsid w:val="008B3391"/>
    <w:rsid w:val="008B3971"/>
    <w:rsid w:val="008B3C53"/>
    <w:rsid w:val="008B4057"/>
    <w:rsid w:val="008B42F6"/>
    <w:rsid w:val="008B44B2"/>
    <w:rsid w:val="008B4A3D"/>
    <w:rsid w:val="008B5380"/>
    <w:rsid w:val="008B5AA3"/>
    <w:rsid w:val="008B5B47"/>
    <w:rsid w:val="008B611B"/>
    <w:rsid w:val="008B68F6"/>
    <w:rsid w:val="008B6AF1"/>
    <w:rsid w:val="008B6F31"/>
    <w:rsid w:val="008B718C"/>
    <w:rsid w:val="008B722D"/>
    <w:rsid w:val="008B72A6"/>
    <w:rsid w:val="008B76A3"/>
    <w:rsid w:val="008B774D"/>
    <w:rsid w:val="008B7892"/>
    <w:rsid w:val="008B7CF8"/>
    <w:rsid w:val="008B7D07"/>
    <w:rsid w:val="008C09DE"/>
    <w:rsid w:val="008C0D83"/>
    <w:rsid w:val="008C0E42"/>
    <w:rsid w:val="008C0E9D"/>
    <w:rsid w:val="008C0F94"/>
    <w:rsid w:val="008C11E7"/>
    <w:rsid w:val="008C169A"/>
    <w:rsid w:val="008C1ED9"/>
    <w:rsid w:val="008C200A"/>
    <w:rsid w:val="008C2CC6"/>
    <w:rsid w:val="008C31B5"/>
    <w:rsid w:val="008C334D"/>
    <w:rsid w:val="008C3A52"/>
    <w:rsid w:val="008C3B40"/>
    <w:rsid w:val="008C3D7F"/>
    <w:rsid w:val="008C4491"/>
    <w:rsid w:val="008C4767"/>
    <w:rsid w:val="008C4A75"/>
    <w:rsid w:val="008C4C52"/>
    <w:rsid w:val="008C4E53"/>
    <w:rsid w:val="008C5007"/>
    <w:rsid w:val="008C5DC8"/>
    <w:rsid w:val="008C5E62"/>
    <w:rsid w:val="008C60D1"/>
    <w:rsid w:val="008C6B4B"/>
    <w:rsid w:val="008C7044"/>
    <w:rsid w:val="008C744C"/>
    <w:rsid w:val="008C78F0"/>
    <w:rsid w:val="008C7B7E"/>
    <w:rsid w:val="008D0136"/>
    <w:rsid w:val="008D03B1"/>
    <w:rsid w:val="008D0905"/>
    <w:rsid w:val="008D09FA"/>
    <w:rsid w:val="008D0B7E"/>
    <w:rsid w:val="008D0FB8"/>
    <w:rsid w:val="008D0FBA"/>
    <w:rsid w:val="008D1524"/>
    <w:rsid w:val="008D17B2"/>
    <w:rsid w:val="008D1A20"/>
    <w:rsid w:val="008D1B98"/>
    <w:rsid w:val="008D1E08"/>
    <w:rsid w:val="008D22EC"/>
    <w:rsid w:val="008D231C"/>
    <w:rsid w:val="008D2883"/>
    <w:rsid w:val="008D2BAE"/>
    <w:rsid w:val="008D3286"/>
    <w:rsid w:val="008D3378"/>
    <w:rsid w:val="008D3831"/>
    <w:rsid w:val="008D3839"/>
    <w:rsid w:val="008D3A1F"/>
    <w:rsid w:val="008D3AA9"/>
    <w:rsid w:val="008D3C87"/>
    <w:rsid w:val="008D3F7F"/>
    <w:rsid w:val="008D422A"/>
    <w:rsid w:val="008D42F1"/>
    <w:rsid w:val="008D47F7"/>
    <w:rsid w:val="008D4BF4"/>
    <w:rsid w:val="008D4FE0"/>
    <w:rsid w:val="008D516B"/>
    <w:rsid w:val="008D58E1"/>
    <w:rsid w:val="008D5BA9"/>
    <w:rsid w:val="008D5FD9"/>
    <w:rsid w:val="008D60D2"/>
    <w:rsid w:val="008D6282"/>
    <w:rsid w:val="008D62A5"/>
    <w:rsid w:val="008D642B"/>
    <w:rsid w:val="008D665B"/>
    <w:rsid w:val="008D68BC"/>
    <w:rsid w:val="008D68F2"/>
    <w:rsid w:val="008D6A51"/>
    <w:rsid w:val="008D7011"/>
    <w:rsid w:val="008D764A"/>
    <w:rsid w:val="008D7775"/>
    <w:rsid w:val="008E0353"/>
    <w:rsid w:val="008E08B3"/>
    <w:rsid w:val="008E1036"/>
    <w:rsid w:val="008E1126"/>
    <w:rsid w:val="008E16C3"/>
    <w:rsid w:val="008E1765"/>
    <w:rsid w:val="008E1A79"/>
    <w:rsid w:val="008E1E2C"/>
    <w:rsid w:val="008E2112"/>
    <w:rsid w:val="008E22A3"/>
    <w:rsid w:val="008E2BAF"/>
    <w:rsid w:val="008E2D71"/>
    <w:rsid w:val="008E2EDE"/>
    <w:rsid w:val="008E3247"/>
    <w:rsid w:val="008E33F3"/>
    <w:rsid w:val="008E3435"/>
    <w:rsid w:val="008E3945"/>
    <w:rsid w:val="008E3EA6"/>
    <w:rsid w:val="008E467A"/>
    <w:rsid w:val="008E4C41"/>
    <w:rsid w:val="008E5055"/>
    <w:rsid w:val="008E50C0"/>
    <w:rsid w:val="008E5440"/>
    <w:rsid w:val="008E5574"/>
    <w:rsid w:val="008E56E4"/>
    <w:rsid w:val="008E5794"/>
    <w:rsid w:val="008E58CB"/>
    <w:rsid w:val="008E5EBE"/>
    <w:rsid w:val="008E618C"/>
    <w:rsid w:val="008E61C1"/>
    <w:rsid w:val="008E6485"/>
    <w:rsid w:val="008E64E0"/>
    <w:rsid w:val="008E65C0"/>
    <w:rsid w:val="008E68B1"/>
    <w:rsid w:val="008E6925"/>
    <w:rsid w:val="008E6A50"/>
    <w:rsid w:val="008E6C7C"/>
    <w:rsid w:val="008E6D60"/>
    <w:rsid w:val="008E6F08"/>
    <w:rsid w:val="008E7766"/>
    <w:rsid w:val="008E7A7F"/>
    <w:rsid w:val="008E7DB8"/>
    <w:rsid w:val="008E7FD9"/>
    <w:rsid w:val="008F008B"/>
    <w:rsid w:val="008F03EA"/>
    <w:rsid w:val="008F05D5"/>
    <w:rsid w:val="008F0BBC"/>
    <w:rsid w:val="008F1692"/>
    <w:rsid w:val="008F175E"/>
    <w:rsid w:val="008F1E11"/>
    <w:rsid w:val="008F1F8C"/>
    <w:rsid w:val="008F216B"/>
    <w:rsid w:val="008F227C"/>
    <w:rsid w:val="008F2349"/>
    <w:rsid w:val="008F2413"/>
    <w:rsid w:val="008F25FC"/>
    <w:rsid w:val="008F2775"/>
    <w:rsid w:val="008F2964"/>
    <w:rsid w:val="008F2B23"/>
    <w:rsid w:val="008F2DBD"/>
    <w:rsid w:val="008F31B6"/>
    <w:rsid w:val="008F31DD"/>
    <w:rsid w:val="008F3992"/>
    <w:rsid w:val="008F40E9"/>
    <w:rsid w:val="008F418B"/>
    <w:rsid w:val="008F42C7"/>
    <w:rsid w:val="008F45CD"/>
    <w:rsid w:val="008F4E56"/>
    <w:rsid w:val="008F5545"/>
    <w:rsid w:val="008F560B"/>
    <w:rsid w:val="008F5C40"/>
    <w:rsid w:val="008F5EC6"/>
    <w:rsid w:val="008F5FF0"/>
    <w:rsid w:val="008F6007"/>
    <w:rsid w:val="008F60D4"/>
    <w:rsid w:val="008F6397"/>
    <w:rsid w:val="008F66DC"/>
    <w:rsid w:val="008F70C6"/>
    <w:rsid w:val="008F7516"/>
    <w:rsid w:val="00900402"/>
    <w:rsid w:val="0090073C"/>
    <w:rsid w:val="009009EF"/>
    <w:rsid w:val="00900F06"/>
    <w:rsid w:val="00901462"/>
    <w:rsid w:val="00901668"/>
    <w:rsid w:val="00901CA4"/>
    <w:rsid w:val="00901E22"/>
    <w:rsid w:val="00901F03"/>
    <w:rsid w:val="0090202D"/>
    <w:rsid w:val="00902158"/>
    <w:rsid w:val="009023B0"/>
    <w:rsid w:val="0090261C"/>
    <w:rsid w:val="0090292C"/>
    <w:rsid w:val="00902945"/>
    <w:rsid w:val="009029CB"/>
    <w:rsid w:val="00902DDE"/>
    <w:rsid w:val="0090300A"/>
    <w:rsid w:val="00903075"/>
    <w:rsid w:val="009032C5"/>
    <w:rsid w:val="009035B6"/>
    <w:rsid w:val="009037A8"/>
    <w:rsid w:val="00903835"/>
    <w:rsid w:val="00903944"/>
    <w:rsid w:val="00903C05"/>
    <w:rsid w:val="00904370"/>
    <w:rsid w:val="00904671"/>
    <w:rsid w:val="0090480A"/>
    <w:rsid w:val="00904850"/>
    <w:rsid w:val="00904C7A"/>
    <w:rsid w:val="00904CE3"/>
    <w:rsid w:val="00904E62"/>
    <w:rsid w:val="009054F4"/>
    <w:rsid w:val="00905982"/>
    <w:rsid w:val="00905C4C"/>
    <w:rsid w:val="009065BC"/>
    <w:rsid w:val="0090676C"/>
    <w:rsid w:val="00906B9C"/>
    <w:rsid w:val="00906DC5"/>
    <w:rsid w:val="0090702B"/>
    <w:rsid w:val="00907449"/>
    <w:rsid w:val="009074DE"/>
    <w:rsid w:val="0090759F"/>
    <w:rsid w:val="00907659"/>
    <w:rsid w:val="00907BF4"/>
    <w:rsid w:val="00907D10"/>
    <w:rsid w:val="00907EB8"/>
    <w:rsid w:val="0091038E"/>
    <w:rsid w:val="009107FA"/>
    <w:rsid w:val="00910D19"/>
    <w:rsid w:val="00910E29"/>
    <w:rsid w:val="00911031"/>
    <w:rsid w:val="00911153"/>
    <w:rsid w:val="00911579"/>
    <w:rsid w:val="0091159D"/>
    <w:rsid w:val="00911FA3"/>
    <w:rsid w:val="0091224F"/>
    <w:rsid w:val="009125DC"/>
    <w:rsid w:val="0091269A"/>
    <w:rsid w:val="0091273E"/>
    <w:rsid w:val="00912C4A"/>
    <w:rsid w:val="00912C52"/>
    <w:rsid w:val="00913067"/>
    <w:rsid w:val="0091308B"/>
    <w:rsid w:val="009134BD"/>
    <w:rsid w:val="00913670"/>
    <w:rsid w:val="0091377A"/>
    <w:rsid w:val="00913AD8"/>
    <w:rsid w:val="00913D13"/>
    <w:rsid w:val="00914671"/>
    <w:rsid w:val="00914A52"/>
    <w:rsid w:val="00914F68"/>
    <w:rsid w:val="009150AD"/>
    <w:rsid w:val="0091514F"/>
    <w:rsid w:val="009154D0"/>
    <w:rsid w:val="00915534"/>
    <w:rsid w:val="0091598A"/>
    <w:rsid w:val="009164E4"/>
    <w:rsid w:val="00916676"/>
    <w:rsid w:val="009169C5"/>
    <w:rsid w:val="009172D5"/>
    <w:rsid w:val="009173BC"/>
    <w:rsid w:val="00917806"/>
    <w:rsid w:val="00917A9E"/>
    <w:rsid w:val="00917BCA"/>
    <w:rsid w:val="00917E70"/>
    <w:rsid w:val="00920220"/>
    <w:rsid w:val="0092090B"/>
    <w:rsid w:val="009209D0"/>
    <w:rsid w:val="00920BCC"/>
    <w:rsid w:val="00920BF0"/>
    <w:rsid w:val="00920E38"/>
    <w:rsid w:val="00921217"/>
    <w:rsid w:val="00921312"/>
    <w:rsid w:val="00921655"/>
    <w:rsid w:val="009216BB"/>
    <w:rsid w:val="00921D16"/>
    <w:rsid w:val="009221ED"/>
    <w:rsid w:val="0092220C"/>
    <w:rsid w:val="0092242A"/>
    <w:rsid w:val="009227E1"/>
    <w:rsid w:val="00922CED"/>
    <w:rsid w:val="00922FB8"/>
    <w:rsid w:val="009230CC"/>
    <w:rsid w:val="0092315F"/>
    <w:rsid w:val="0092345D"/>
    <w:rsid w:val="00924382"/>
    <w:rsid w:val="0092442F"/>
    <w:rsid w:val="00925001"/>
    <w:rsid w:val="00925431"/>
    <w:rsid w:val="00925464"/>
    <w:rsid w:val="00925C2A"/>
    <w:rsid w:val="00926391"/>
    <w:rsid w:val="00926C22"/>
    <w:rsid w:val="00926D0A"/>
    <w:rsid w:val="00926D44"/>
    <w:rsid w:val="00926E4E"/>
    <w:rsid w:val="00927049"/>
    <w:rsid w:val="0092734E"/>
    <w:rsid w:val="0092757B"/>
    <w:rsid w:val="00927B5A"/>
    <w:rsid w:val="00927BAC"/>
    <w:rsid w:val="00927C3E"/>
    <w:rsid w:val="00927FCB"/>
    <w:rsid w:val="00930029"/>
    <w:rsid w:val="009301D0"/>
    <w:rsid w:val="00930474"/>
    <w:rsid w:val="009306D5"/>
    <w:rsid w:val="0093105E"/>
    <w:rsid w:val="009310F0"/>
    <w:rsid w:val="0093119F"/>
    <w:rsid w:val="0093126F"/>
    <w:rsid w:val="0093147C"/>
    <w:rsid w:val="009317EB"/>
    <w:rsid w:val="00931B86"/>
    <w:rsid w:val="00931EA1"/>
    <w:rsid w:val="00931EF1"/>
    <w:rsid w:val="00931FB5"/>
    <w:rsid w:val="00931FF9"/>
    <w:rsid w:val="009323C7"/>
    <w:rsid w:val="009329B2"/>
    <w:rsid w:val="00932A2B"/>
    <w:rsid w:val="0093335D"/>
    <w:rsid w:val="009336FD"/>
    <w:rsid w:val="00933E44"/>
    <w:rsid w:val="0093425A"/>
    <w:rsid w:val="00934FAA"/>
    <w:rsid w:val="00935244"/>
    <w:rsid w:val="0093557E"/>
    <w:rsid w:val="00935785"/>
    <w:rsid w:val="0093615C"/>
    <w:rsid w:val="009362BD"/>
    <w:rsid w:val="00936742"/>
    <w:rsid w:val="009367F1"/>
    <w:rsid w:val="00936916"/>
    <w:rsid w:val="00936CB5"/>
    <w:rsid w:val="00936ED6"/>
    <w:rsid w:val="009377FD"/>
    <w:rsid w:val="00937C6A"/>
    <w:rsid w:val="009407FF"/>
    <w:rsid w:val="0094090A"/>
    <w:rsid w:val="00940BEB"/>
    <w:rsid w:val="00940EA8"/>
    <w:rsid w:val="00940EC5"/>
    <w:rsid w:val="009410F6"/>
    <w:rsid w:val="009411AC"/>
    <w:rsid w:val="0094139A"/>
    <w:rsid w:val="0094156E"/>
    <w:rsid w:val="00941960"/>
    <w:rsid w:val="009419BD"/>
    <w:rsid w:val="00941A20"/>
    <w:rsid w:val="00941FFD"/>
    <w:rsid w:val="0094235F"/>
    <w:rsid w:val="009426D6"/>
    <w:rsid w:val="00942810"/>
    <w:rsid w:val="00942A31"/>
    <w:rsid w:val="00942E01"/>
    <w:rsid w:val="00942F98"/>
    <w:rsid w:val="00943380"/>
    <w:rsid w:val="0094340B"/>
    <w:rsid w:val="00943BD7"/>
    <w:rsid w:val="00943DCD"/>
    <w:rsid w:val="00943E10"/>
    <w:rsid w:val="00944291"/>
    <w:rsid w:val="00944628"/>
    <w:rsid w:val="00944712"/>
    <w:rsid w:val="00944818"/>
    <w:rsid w:val="0094491B"/>
    <w:rsid w:val="0094499B"/>
    <w:rsid w:val="00944A72"/>
    <w:rsid w:val="00944BA8"/>
    <w:rsid w:val="00944C29"/>
    <w:rsid w:val="00944C9A"/>
    <w:rsid w:val="00944CE3"/>
    <w:rsid w:val="00944E9F"/>
    <w:rsid w:val="00945097"/>
    <w:rsid w:val="00945738"/>
    <w:rsid w:val="00945792"/>
    <w:rsid w:val="00945910"/>
    <w:rsid w:val="00945C89"/>
    <w:rsid w:val="00946003"/>
    <w:rsid w:val="00946307"/>
    <w:rsid w:val="00946508"/>
    <w:rsid w:val="0094657B"/>
    <w:rsid w:val="009465B6"/>
    <w:rsid w:val="009467D6"/>
    <w:rsid w:val="00946858"/>
    <w:rsid w:val="00946881"/>
    <w:rsid w:val="00946A80"/>
    <w:rsid w:val="00946D8A"/>
    <w:rsid w:val="00946DB3"/>
    <w:rsid w:val="009475C2"/>
    <w:rsid w:val="00947A88"/>
    <w:rsid w:val="00947CB0"/>
    <w:rsid w:val="00947CEC"/>
    <w:rsid w:val="00947D25"/>
    <w:rsid w:val="00950307"/>
    <w:rsid w:val="0095047F"/>
    <w:rsid w:val="00950502"/>
    <w:rsid w:val="00950678"/>
    <w:rsid w:val="00950F83"/>
    <w:rsid w:val="00950FF9"/>
    <w:rsid w:val="0095148F"/>
    <w:rsid w:val="00951866"/>
    <w:rsid w:val="009519F0"/>
    <w:rsid w:val="00951FFA"/>
    <w:rsid w:val="009525A0"/>
    <w:rsid w:val="00952780"/>
    <w:rsid w:val="00952949"/>
    <w:rsid w:val="00952A30"/>
    <w:rsid w:val="00952BB4"/>
    <w:rsid w:val="00952DFE"/>
    <w:rsid w:val="00952E62"/>
    <w:rsid w:val="00953428"/>
    <w:rsid w:val="009536D3"/>
    <w:rsid w:val="00953822"/>
    <w:rsid w:val="009538B4"/>
    <w:rsid w:val="00953990"/>
    <w:rsid w:val="00954651"/>
    <w:rsid w:val="009550E9"/>
    <w:rsid w:val="00955446"/>
    <w:rsid w:val="0095550D"/>
    <w:rsid w:val="00955B3C"/>
    <w:rsid w:val="00955B45"/>
    <w:rsid w:val="00955C29"/>
    <w:rsid w:val="00955E24"/>
    <w:rsid w:val="009566CA"/>
    <w:rsid w:val="00956835"/>
    <w:rsid w:val="009570C4"/>
    <w:rsid w:val="00957187"/>
    <w:rsid w:val="0095736E"/>
    <w:rsid w:val="00957485"/>
    <w:rsid w:val="009577A8"/>
    <w:rsid w:val="00957CF1"/>
    <w:rsid w:val="00957FD3"/>
    <w:rsid w:val="0096045C"/>
    <w:rsid w:val="00960A54"/>
    <w:rsid w:val="00960B40"/>
    <w:rsid w:val="0096105E"/>
    <w:rsid w:val="00961530"/>
    <w:rsid w:val="009616E9"/>
    <w:rsid w:val="009616F2"/>
    <w:rsid w:val="00961705"/>
    <w:rsid w:val="00961DC4"/>
    <w:rsid w:val="00962514"/>
    <w:rsid w:val="00962599"/>
    <w:rsid w:val="0096277E"/>
    <w:rsid w:val="009627D6"/>
    <w:rsid w:val="00962824"/>
    <w:rsid w:val="00962B91"/>
    <w:rsid w:val="00962BEB"/>
    <w:rsid w:val="00962F9D"/>
    <w:rsid w:val="0096340E"/>
    <w:rsid w:val="00963620"/>
    <w:rsid w:val="00964146"/>
    <w:rsid w:val="0096470A"/>
    <w:rsid w:val="00964D71"/>
    <w:rsid w:val="009653C4"/>
    <w:rsid w:val="009653ED"/>
    <w:rsid w:val="0096564A"/>
    <w:rsid w:val="009662E6"/>
    <w:rsid w:val="00966545"/>
    <w:rsid w:val="00966582"/>
    <w:rsid w:val="009667BD"/>
    <w:rsid w:val="00966CBE"/>
    <w:rsid w:val="009671B2"/>
    <w:rsid w:val="00967501"/>
    <w:rsid w:val="00967560"/>
    <w:rsid w:val="00967606"/>
    <w:rsid w:val="00967926"/>
    <w:rsid w:val="009703FD"/>
    <w:rsid w:val="00970462"/>
    <w:rsid w:val="009705F9"/>
    <w:rsid w:val="009707CB"/>
    <w:rsid w:val="00970BC6"/>
    <w:rsid w:val="00970E5F"/>
    <w:rsid w:val="00970FDC"/>
    <w:rsid w:val="00971230"/>
    <w:rsid w:val="009712C9"/>
    <w:rsid w:val="00971940"/>
    <w:rsid w:val="00971A26"/>
    <w:rsid w:val="00971AAF"/>
    <w:rsid w:val="00971DFF"/>
    <w:rsid w:val="00972AFB"/>
    <w:rsid w:val="00972CB6"/>
    <w:rsid w:val="00972D26"/>
    <w:rsid w:val="00973127"/>
    <w:rsid w:val="00973388"/>
    <w:rsid w:val="00973629"/>
    <w:rsid w:val="009736C3"/>
    <w:rsid w:val="00973A27"/>
    <w:rsid w:val="00973F4E"/>
    <w:rsid w:val="00974143"/>
    <w:rsid w:val="00974397"/>
    <w:rsid w:val="009743AF"/>
    <w:rsid w:val="00974458"/>
    <w:rsid w:val="00974612"/>
    <w:rsid w:val="00974B4B"/>
    <w:rsid w:val="00974D43"/>
    <w:rsid w:val="00974F74"/>
    <w:rsid w:val="00974F89"/>
    <w:rsid w:val="0097527C"/>
    <w:rsid w:val="0097551C"/>
    <w:rsid w:val="00975529"/>
    <w:rsid w:val="0097586F"/>
    <w:rsid w:val="00975B79"/>
    <w:rsid w:val="00975E8E"/>
    <w:rsid w:val="009766B9"/>
    <w:rsid w:val="00976F4C"/>
    <w:rsid w:val="0097713B"/>
    <w:rsid w:val="009772C0"/>
    <w:rsid w:val="0097741D"/>
    <w:rsid w:val="00977841"/>
    <w:rsid w:val="00977D39"/>
    <w:rsid w:val="00977E9E"/>
    <w:rsid w:val="00977ECF"/>
    <w:rsid w:val="009801EB"/>
    <w:rsid w:val="00980615"/>
    <w:rsid w:val="00980723"/>
    <w:rsid w:val="00980982"/>
    <w:rsid w:val="00980A0A"/>
    <w:rsid w:val="00980A80"/>
    <w:rsid w:val="00980BEE"/>
    <w:rsid w:val="009811B5"/>
    <w:rsid w:val="009811D4"/>
    <w:rsid w:val="0098168B"/>
    <w:rsid w:val="00981AD4"/>
    <w:rsid w:val="00981C23"/>
    <w:rsid w:val="00981CF9"/>
    <w:rsid w:val="0098205E"/>
    <w:rsid w:val="009820AF"/>
    <w:rsid w:val="009820D3"/>
    <w:rsid w:val="009821CB"/>
    <w:rsid w:val="00982498"/>
    <w:rsid w:val="00982540"/>
    <w:rsid w:val="009830C1"/>
    <w:rsid w:val="00983217"/>
    <w:rsid w:val="0098389B"/>
    <w:rsid w:val="00983954"/>
    <w:rsid w:val="00983B96"/>
    <w:rsid w:val="00983E8B"/>
    <w:rsid w:val="00983F36"/>
    <w:rsid w:val="0098408F"/>
    <w:rsid w:val="0098409C"/>
    <w:rsid w:val="009841A9"/>
    <w:rsid w:val="009843D7"/>
    <w:rsid w:val="00984FF0"/>
    <w:rsid w:val="009852A9"/>
    <w:rsid w:val="00985764"/>
    <w:rsid w:val="00985A67"/>
    <w:rsid w:val="00985B2D"/>
    <w:rsid w:val="00985FA9"/>
    <w:rsid w:val="00985FD8"/>
    <w:rsid w:val="0098611F"/>
    <w:rsid w:val="00986638"/>
    <w:rsid w:val="0098681A"/>
    <w:rsid w:val="00986C40"/>
    <w:rsid w:val="00986E30"/>
    <w:rsid w:val="00986FEC"/>
    <w:rsid w:val="00987C3B"/>
    <w:rsid w:val="00987F24"/>
    <w:rsid w:val="00987F66"/>
    <w:rsid w:val="00990374"/>
    <w:rsid w:val="009904C0"/>
    <w:rsid w:val="00990523"/>
    <w:rsid w:val="00990625"/>
    <w:rsid w:val="0099091E"/>
    <w:rsid w:val="00990B0B"/>
    <w:rsid w:val="0099112D"/>
    <w:rsid w:val="00991521"/>
    <w:rsid w:val="009915DB"/>
    <w:rsid w:val="00991603"/>
    <w:rsid w:val="009916C9"/>
    <w:rsid w:val="00991A83"/>
    <w:rsid w:val="00991DB5"/>
    <w:rsid w:val="00991E1E"/>
    <w:rsid w:val="00991F15"/>
    <w:rsid w:val="00991F6A"/>
    <w:rsid w:val="00991F78"/>
    <w:rsid w:val="00991F81"/>
    <w:rsid w:val="009920DA"/>
    <w:rsid w:val="00992188"/>
    <w:rsid w:val="0099224F"/>
    <w:rsid w:val="00992A67"/>
    <w:rsid w:val="00992A69"/>
    <w:rsid w:val="00992C7D"/>
    <w:rsid w:val="00992DAA"/>
    <w:rsid w:val="0099311F"/>
    <w:rsid w:val="009934CA"/>
    <w:rsid w:val="00993989"/>
    <w:rsid w:val="00993CB8"/>
    <w:rsid w:val="00993DC1"/>
    <w:rsid w:val="009945D3"/>
    <w:rsid w:val="00994B14"/>
    <w:rsid w:val="00995043"/>
    <w:rsid w:val="009951D6"/>
    <w:rsid w:val="009952EB"/>
    <w:rsid w:val="009959E1"/>
    <w:rsid w:val="00995A55"/>
    <w:rsid w:val="00995C7F"/>
    <w:rsid w:val="00995D9F"/>
    <w:rsid w:val="00996282"/>
    <w:rsid w:val="00996CDE"/>
    <w:rsid w:val="009972FC"/>
    <w:rsid w:val="00997414"/>
    <w:rsid w:val="0099752A"/>
    <w:rsid w:val="009A05F0"/>
    <w:rsid w:val="009A072A"/>
    <w:rsid w:val="009A0C82"/>
    <w:rsid w:val="009A105D"/>
    <w:rsid w:val="009A1AB0"/>
    <w:rsid w:val="009A2066"/>
    <w:rsid w:val="009A2119"/>
    <w:rsid w:val="009A237A"/>
    <w:rsid w:val="009A241F"/>
    <w:rsid w:val="009A2ADF"/>
    <w:rsid w:val="009A2C08"/>
    <w:rsid w:val="009A30A6"/>
    <w:rsid w:val="009A329D"/>
    <w:rsid w:val="009A3CBC"/>
    <w:rsid w:val="009A3EA4"/>
    <w:rsid w:val="009A42A5"/>
    <w:rsid w:val="009A4305"/>
    <w:rsid w:val="009A4310"/>
    <w:rsid w:val="009A458E"/>
    <w:rsid w:val="009A47E0"/>
    <w:rsid w:val="009A4873"/>
    <w:rsid w:val="009A4B14"/>
    <w:rsid w:val="009A5065"/>
    <w:rsid w:val="009A5446"/>
    <w:rsid w:val="009A5485"/>
    <w:rsid w:val="009A548C"/>
    <w:rsid w:val="009A571D"/>
    <w:rsid w:val="009A58C2"/>
    <w:rsid w:val="009A5ADD"/>
    <w:rsid w:val="009A5E97"/>
    <w:rsid w:val="009A6622"/>
    <w:rsid w:val="009A6C1B"/>
    <w:rsid w:val="009A6D77"/>
    <w:rsid w:val="009A6F45"/>
    <w:rsid w:val="009A7087"/>
    <w:rsid w:val="009A7147"/>
    <w:rsid w:val="009A7251"/>
    <w:rsid w:val="009A732A"/>
    <w:rsid w:val="009A734F"/>
    <w:rsid w:val="009B0004"/>
    <w:rsid w:val="009B012F"/>
    <w:rsid w:val="009B09FF"/>
    <w:rsid w:val="009B0DCB"/>
    <w:rsid w:val="009B0E36"/>
    <w:rsid w:val="009B1B87"/>
    <w:rsid w:val="009B1E14"/>
    <w:rsid w:val="009B1F9B"/>
    <w:rsid w:val="009B2243"/>
    <w:rsid w:val="009B306C"/>
    <w:rsid w:val="009B3089"/>
    <w:rsid w:val="009B3136"/>
    <w:rsid w:val="009B3383"/>
    <w:rsid w:val="009B3399"/>
    <w:rsid w:val="009B38EE"/>
    <w:rsid w:val="009B3A03"/>
    <w:rsid w:val="009B507F"/>
    <w:rsid w:val="009B54AC"/>
    <w:rsid w:val="009B570E"/>
    <w:rsid w:val="009B5923"/>
    <w:rsid w:val="009B59FD"/>
    <w:rsid w:val="009B5AD0"/>
    <w:rsid w:val="009B5CC1"/>
    <w:rsid w:val="009B5CCB"/>
    <w:rsid w:val="009B6005"/>
    <w:rsid w:val="009B6060"/>
    <w:rsid w:val="009B6202"/>
    <w:rsid w:val="009B63A9"/>
    <w:rsid w:val="009B6DAA"/>
    <w:rsid w:val="009B6DBF"/>
    <w:rsid w:val="009B7231"/>
    <w:rsid w:val="009B73CF"/>
    <w:rsid w:val="009B7874"/>
    <w:rsid w:val="009B78C5"/>
    <w:rsid w:val="009B7906"/>
    <w:rsid w:val="009B7925"/>
    <w:rsid w:val="009B7AB4"/>
    <w:rsid w:val="009B7C47"/>
    <w:rsid w:val="009B7F28"/>
    <w:rsid w:val="009B7FFA"/>
    <w:rsid w:val="009C02C1"/>
    <w:rsid w:val="009C040D"/>
    <w:rsid w:val="009C0987"/>
    <w:rsid w:val="009C09C1"/>
    <w:rsid w:val="009C09F2"/>
    <w:rsid w:val="009C0B00"/>
    <w:rsid w:val="009C0E51"/>
    <w:rsid w:val="009C0E6E"/>
    <w:rsid w:val="009C10CA"/>
    <w:rsid w:val="009C128D"/>
    <w:rsid w:val="009C12DA"/>
    <w:rsid w:val="009C132B"/>
    <w:rsid w:val="009C1579"/>
    <w:rsid w:val="009C1AB6"/>
    <w:rsid w:val="009C1BA0"/>
    <w:rsid w:val="009C234F"/>
    <w:rsid w:val="009C248D"/>
    <w:rsid w:val="009C27DD"/>
    <w:rsid w:val="009C2CFA"/>
    <w:rsid w:val="009C3085"/>
    <w:rsid w:val="009C368B"/>
    <w:rsid w:val="009C3AB6"/>
    <w:rsid w:val="009C4B48"/>
    <w:rsid w:val="009C4E60"/>
    <w:rsid w:val="009C53AA"/>
    <w:rsid w:val="009C54A7"/>
    <w:rsid w:val="009C5C4E"/>
    <w:rsid w:val="009C5CEF"/>
    <w:rsid w:val="009C5F12"/>
    <w:rsid w:val="009C61BD"/>
    <w:rsid w:val="009C6204"/>
    <w:rsid w:val="009C6877"/>
    <w:rsid w:val="009C6933"/>
    <w:rsid w:val="009C6EF7"/>
    <w:rsid w:val="009C70EC"/>
    <w:rsid w:val="009C751C"/>
    <w:rsid w:val="009C79D2"/>
    <w:rsid w:val="009C7ABC"/>
    <w:rsid w:val="009C7B6C"/>
    <w:rsid w:val="009C7BF8"/>
    <w:rsid w:val="009D02E7"/>
    <w:rsid w:val="009D039E"/>
    <w:rsid w:val="009D0513"/>
    <w:rsid w:val="009D1064"/>
    <w:rsid w:val="009D10CF"/>
    <w:rsid w:val="009D135B"/>
    <w:rsid w:val="009D1588"/>
    <w:rsid w:val="009D1AC4"/>
    <w:rsid w:val="009D1D03"/>
    <w:rsid w:val="009D1ED0"/>
    <w:rsid w:val="009D205E"/>
    <w:rsid w:val="009D20B5"/>
    <w:rsid w:val="009D2520"/>
    <w:rsid w:val="009D2543"/>
    <w:rsid w:val="009D2A00"/>
    <w:rsid w:val="009D2B09"/>
    <w:rsid w:val="009D2D12"/>
    <w:rsid w:val="009D2D1C"/>
    <w:rsid w:val="009D2F0D"/>
    <w:rsid w:val="009D2F33"/>
    <w:rsid w:val="009D307B"/>
    <w:rsid w:val="009D3167"/>
    <w:rsid w:val="009D3B40"/>
    <w:rsid w:val="009D3BD7"/>
    <w:rsid w:val="009D3C40"/>
    <w:rsid w:val="009D466A"/>
    <w:rsid w:val="009D4E17"/>
    <w:rsid w:val="009D4EB6"/>
    <w:rsid w:val="009D5AD4"/>
    <w:rsid w:val="009D5F5C"/>
    <w:rsid w:val="009D606B"/>
    <w:rsid w:val="009D608B"/>
    <w:rsid w:val="009D6467"/>
    <w:rsid w:val="009D67BC"/>
    <w:rsid w:val="009D73EA"/>
    <w:rsid w:val="009D74FF"/>
    <w:rsid w:val="009D752C"/>
    <w:rsid w:val="009D7ED2"/>
    <w:rsid w:val="009D7EED"/>
    <w:rsid w:val="009E00C6"/>
    <w:rsid w:val="009E02E9"/>
    <w:rsid w:val="009E0722"/>
    <w:rsid w:val="009E0A86"/>
    <w:rsid w:val="009E0C1F"/>
    <w:rsid w:val="009E0DF6"/>
    <w:rsid w:val="009E0FD0"/>
    <w:rsid w:val="009E1092"/>
    <w:rsid w:val="009E10CB"/>
    <w:rsid w:val="009E1186"/>
    <w:rsid w:val="009E1330"/>
    <w:rsid w:val="009E1C08"/>
    <w:rsid w:val="009E1CD6"/>
    <w:rsid w:val="009E1D27"/>
    <w:rsid w:val="009E1F3F"/>
    <w:rsid w:val="009E256C"/>
    <w:rsid w:val="009E25B6"/>
    <w:rsid w:val="009E28F3"/>
    <w:rsid w:val="009E2ACA"/>
    <w:rsid w:val="009E2DE3"/>
    <w:rsid w:val="009E3752"/>
    <w:rsid w:val="009E37FD"/>
    <w:rsid w:val="009E3A7B"/>
    <w:rsid w:val="009E3CBA"/>
    <w:rsid w:val="009E4037"/>
    <w:rsid w:val="009E41BA"/>
    <w:rsid w:val="009E4B97"/>
    <w:rsid w:val="009E4C6C"/>
    <w:rsid w:val="009E5005"/>
    <w:rsid w:val="009E53BE"/>
    <w:rsid w:val="009E5537"/>
    <w:rsid w:val="009E5A0C"/>
    <w:rsid w:val="009E5AF7"/>
    <w:rsid w:val="009E5C22"/>
    <w:rsid w:val="009E5CAD"/>
    <w:rsid w:val="009E6006"/>
    <w:rsid w:val="009E605C"/>
    <w:rsid w:val="009E6524"/>
    <w:rsid w:val="009E655F"/>
    <w:rsid w:val="009E6EFB"/>
    <w:rsid w:val="009E7756"/>
    <w:rsid w:val="009E7769"/>
    <w:rsid w:val="009E7B89"/>
    <w:rsid w:val="009E7D33"/>
    <w:rsid w:val="009F00AE"/>
    <w:rsid w:val="009F017F"/>
    <w:rsid w:val="009F045A"/>
    <w:rsid w:val="009F0521"/>
    <w:rsid w:val="009F064D"/>
    <w:rsid w:val="009F083E"/>
    <w:rsid w:val="009F0B26"/>
    <w:rsid w:val="009F1193"/>
    <w:rsid w:val="009F1355"/>
    <w:rsid w:val="009F13D3"/>
    <w:rsid w:val="009F166F"/>
    <w:rsid w:val="009F177B"/>
    <w:rsid w:val="009F185C"/>
    <w:rsid w:val="009F1A25"/>
    <w:rsid w:val="009F1A66"/>
    <w:rsid w:val="009F1D40"/>
    <w:rsid w:val="009F1FF4"/>
    <w:rsid w:val="009F2531"/>
    <w:rsid w:val="009F261B"/>
    <w:rsid w:val="009F2910"/>
    <w:rsid w:val="009F2E47"/>
    <w:rsid w:val="009F2F9A"/>
    <w:rsid w:val="009F3316"/>
    <w:rsid w:val="009F3600"/>
    <w:rsid w:val="009F369C"/>
    <w:rsid w:val="009F385D"/>
    <w:rsid w:val="009F3973"/>
    <w:rsid w:val="009F3ABE"/>
    <w:rsid w:val="009F3C08"/>
    <w:rsid w:val="009F3C4F"/>
    <w:rsid w:val="009F42EF"/>
    <w:rsid w:val="009F45CA"/>
    <w:rsid w:val="009F4CEE"/>
    <w:rsid w:val="009F5056"/>
    <w:rsid w:val="009F51E2"/>
    <w:rsid w:val="009F57CF"/>
    <w:rsid w:val="009F5A39"/>
    <w:rsid w:val="009F5E7E"/>
    <w:rsid w:val="009F5FD2"/>
    <w:rsid w:val="009F61CF"/>
    <w:rsid w:val="009F622E"/>
    <w:rsid w:val="009F65F8"/>
    <w:rsid w:val="009F676F"/>
    <w:rsid w:val="009F6F29"/>
    <w:rsid w:val="009F70A7"/>
    <w:rsid w:val="009F73E1"/>
    <w:rsid w:val="009F7AA1"/>
    <w:rsid w:val="009F7B46"/>
    <w:rsid w:val="009F7B66"/>
    <w:rsid w:val="009F7B9F"/>
    <w:rsid w:val="009F7CFC"/>
    <w:rsid w:val="009F7D06"/>
    <w:rsid w:val="00A00298"/>
    <w:rsid w:val="00A004ED"/>
    <w:rsid w:val="00A0053D"/>
    <w:rsid w:val="00A01046"/>
    <w:rsid w:val="00A0131F"/>
    <w:rsid w:val="00A015AA"/>
    <w:rsid w:val="00A01952"/>
    <w:rsid w:val="00A01D91"/>
    <w:rsid w:val="00A01DCF"/>
    <w:rsid w:val="00A0213B"/>
    <w:rsid w:val="00A02212"/>
    <w:rsid w:val="00A0225B"/>
    <w:rsid w:val="00A02521"/>
    <w:rsid w:val="00A02833"/>
    <w:rsid w:val="00A02887"/>
    <w:rsid w:val="00A02B0D"/>
    <w:rsid w:val="00A02F7A"/>
    <w:rsid w:val="00A031CD"/>
    <w:rsid w:val="00A03839"/>
    <w:rsid w:val="00A03DE8"/>
    <w:rsid w:val="00A04320"/>
    <w:rsid w:val="00A04A2F"/>
    <w:rsid w:val="00A04EF1"/>
    <w:rsid w:val="00A0508B"/>
    <w:rsid w:val="00A051D3"/>
    <w:rsid w:val="00A05472"/>
    <w:rsid w:val="00A055E5"/>
    <w:rsid w:val="00A056B4"/>
    <w:rsid w:val="00A05911"/>
    <w:rsid w:val="00A05EC7"/>
    <w:rsid w:val="00A06117"/>
    <w:rsid w:val="00A062B0"/>
    <w:rsid w:val="00A066CD"/>
    <w:rsid w:val="00A06C34"/>
    <w:rsid w:val="00A06E58"/>
    <w:rsid w:val="00A0717E"/>
    <w:rsid w:val="00A078E7"/>
    <w:rsid w:val="00A07943"/>
    <w:rsid w:val="00A07C34"/>
    <w:rsid w:val="00A1036A"/>
    <w:rsid w:val="00A104DB"/>
    <w:rsid w:val="00A10987"/>
    <w:rsid w:val="00A10BB4"/>
    <w:rsid w:val="00A10E56"/>
    <w:rsid w:val="00A11156"/>
    <w:rsid w:val="00A11695"/>
    <w:rsid w:val="00A11768"/>
    <w:rsid w:val="00A118F4"/>
    <w:rsid w:val="00A11940"/>
    <w:rsid w:val="00A120BC"/>
    <w:rsid w:val="00A1261B"/>
    <w:rsid w:val="00A12658"/>
    <w:rsid w:val="00A12859"/>
    <w:rsid w:val="00A1286C"/>
    <w:rsid w:val="00A12B2B"/>
    <w:rsid w:val="00A12BFE"/>
    <w:rsid w:val="00A12CC5"/>
    <w:rsid w:val="00A12CD5"/>
    <w:rsid w:val="00A13090"/>
    <w:rsid w:val="00A13128"/>
    <w:rsid w:val="00A13222"/>
    <w:rsid w:val="00A13381"/>
    <w:rsid w:val="00A135FB"/>
    <w:rsid w:val="00A13600"/>
    <w:rsid w:val="00A13628"/>
    <w:rsid w:val="00A136F9"/>
    <w:rsid w:val="00A13F58"/>
    <w:rsid w:val="00A14065"/>
    <w:rsid w:val="00A1434B"/>
    <w:rsid w:val="00A143DD"/>
    <w:rsid w:val="00A147B5"/>
    <w:rsid w:val="00A14E1E"/>
    <w:rsid w:val="00A14E57"/>
    <w:rsid w:val="00A15019"/>
    <w:rsid w:val="00A1546F"/>
    <w:rsid w:val="00A155C8"/>
    <w:rsid w:val="00A15AED"/>
    <w:rsid w:val="00A16351"/>
    <w:rsid w:val="00A163C8"/>
    <w:rsid w:val="00A165AF"/>
    <w:rsid w:val="00A166B9"/>
    <w:rsid w:val="00A17714"/>
    <w:rsid w:val="00A17735"/>
    <w:rsid w:val="00A1788D"/>
    <w:rsid w:val="00A17D29"/>
    <w:rsid w:val="00A17D92"/>
    <w:rsid w:val="00A17D9B"/>
    <w:rsid w:val="00A204D4"/>
    <w:rsid w:val="00A20B47"/>
    <w:rsid w:val="00A20BA9"/>
    <w:rsid w:val="00A2104F"/>
    <w:rsid w:val="00A2202C"/>
    <w:rsid w:val="00A22403"/>
    <w:rsid w:val="00A224EE"/>
    <w:rsid w:val="00A22662"/>
    <w:rsid w:val="00A22A1B"/>
    <w:rsid w:val="00A23258"/>
    <w:rsid w:val="00A23622"/>
    <w:rsid w:val="00A2388C"/>
    <w:rsid w:val="00A23C0F"/>
    <w:rsid w:val="00A23F31"/>
    <w:rsid w:val="00A24B5B"/>
    <w:rsid w:val="00A24C0B"/>
    <w:rsid w:val="00A24C5C"/>
    <w:rsid w:val="00A24E95"/>
    <w:rsid w:val="00A2525C"/>
    <w:rsid w:val="00A2526D"/>
    <w:rsid w:val="00A25C53"/>
    <w:rsid w:val="00A25FD7"/>
    <w:rsid w:val="00A260AC"/>
    <w:rsid w:val="00A262AD"/>
    <w:rsid w:val="00A26326"/>
    <w:rsid w:val="00A26DE1"/>
    <w:rsid w:val="00A26F8F"/>
    <w:rsid w:val="00A27AEA"/>
    <w:rsid w:val="00A27FE1"/>
    <w:rsid w:val="00A30246"/>
    <w:rsid w:val="00A3129B"/>
    <w:rsid w:val="00A316EF"/>
    <w:rsid w:val="00A31792"/>
    <w:rsid w:val="00A317AE"/>
    <w:rsid w:val="00A3197D"/>
    <w:rsid w:val="00A31A5C"/>
    <w:rsid w:val="00A31CA4"/>
    <w:rsid w:val="00A31DAC"/>
    <w:rsid w:val="00A31F96"/>
    <w:rsid w:val="00A3238B"/>
    <w:rsid w:val="00A324FB"/>
    <w:rsid w:val="00A329B9"/>
    <w:rsid w:val="00A32BDD"/>
    <w:rsid w:val="00A32D17"/>
    <w:rsid w:val="00A33643"/>
    <w:rsid w:val="00A338AD"/>
    <w:rsid w:val="00A33CD1"/>
    <w:rsid w:val="00A33CD4"/>
    <w:rsid w:val="00A34367"/>
    <w:rsid w:val="00A34409"/>
    <w:rsid w:val="00A34482"/>
    <w:rsid w:val="00A3448A"/>
    <w:rsid w:val="00A34697"/>
    <w:rsid w:val="00A3481D"/>
    <w:rsid w:val="00A34A50"/>
    <w:rsid w:val="00A34CBC"/>
    <w:rsid w:val="00A34E47"/>
    <w:rsid w:val="00A35770"/>
    <w:rsid w:val="00A358CC"/>
    <w:rsid w:val="00A358E3"/>
    <w:rsid w:val="00A359DB"/>
    <w:rsid w:val="00A35E48"/>
    <w:rsid w:val="00A36033"/>
    <w:rsid w:val="00A365E6"/>
    <w:rsid w:val="00A36916"/>
    <w:rsid w:val="00A36D6E"/>
    <w:rsid w:val="00A36F12"/>
    <w:rsid w:val="00A36FAA"/>
    <w:rsid w:val="00A3729B"/>
    <w:rsid w:val="00A379CD"/>
    <w:rsid w:val="00A37DD3"/>
    <w:rsid w:val="00A40056"/>
    <w:rsid w:val="00A4009C"/>
    <w:rsid w:val="00A407A0"/>
    <w:rsid w:val="00A4097C"/>
    <w:rsid w:val="00A40D62"/>
    <w:rsid w:val="00A41232"/>
    <w:rsid w:val="00A41443"/>
    <w:rsid w:val="00A416C8"/>
    <w:rsid w:val="00A41A7E"/>
    <w:rsid w:val="00A41CB8"/>
    <w:rsid w:val="00A41E98"/>
    <w:rsid w:val="00A42070"/>
    <w:rsid w:val="00A424F4"/>
    <w:rsid w:val="00A42B68"/>
    <w:rsid w:val="00A42C5F"/>
    <w:rsid w:val="00A42DA6"/>
    <w:rsid w:val="00A42F2D"/>
    <w:rsid w:val="00A430DC"/>
    <w:rsid w:val="00A4344F"/>
    <w:rsid w:val="00A43926"/>
    <w:rsid w:val="00A43C9C"/>
    <w:rsid w:val="00A43E28"/>
    <w:rsid w:val="00A4405B"/>
    <w:rsid w:val="00A44219"/>
    <w:rsid w:val="00A443CB"/>
    <w:rsid w:val="00A448FD"/>
    <w:rsid w:val="00A449E1"/>
    <w:rsid w:val="00A44CBC"/>
    <w:rsid w:val="00A44DE1"/>
    <w:rsid w:val="00A44E75"/>
    <w:rsid w:val="00A44F0E"/>
    <w:rsid w:val="00A44F67"/>
    <w:rsid w:val="00A451EA"/>
    <w:rsid w:val="00A453C3"/>
    <w:rsid w:val="00A45B56"/>
    <w:rsid w:val="00A45E5F"/>
    <w:rsid w:val="00A45E98"/>
    <w:rsid w:val="00A46584"/>
    <w:rsid w:val="00A46734"/>
    <w:rsid w:val="00A467B9"/>
    <w:rsid w:val="00A47132"/>
    <w:rsid w:val="00A473C1"/>
    <w:rsid w:val="00A4757C"/>
    <w:rsid w:val="00A47914"/>
    <w:rsid w:val="00A47A59"/>
    <w:rsid w:val="00A47CDC"/>
    <w:rsid w:val="00A47E10"/>
    <w:rsid w:val="00A5047F"/>
    <w:rsid w:val="00A50B14"/>
    <w:rsid w:val="00A50CFC"/>
    <w:rsid w:val="00A50E1C"/>
    <w:rsid w:val="00A50F5A"/>
    <w:rsid w:val="00A51068"/>
    <w:rsid w:val="00A51131"/>
    <w:rsid w:val="00A51830"/>
    <w:rsid w:val="00A522E6"/>
    <w:rsid w:val="00A52494"/>
    <w:rsid w:val="00A5266A"/>
    <w:rsid w:val="00A528B4"/>
    <w:rsid w:val="00A540A9"/>
    <w:rsid w:val="00A544D7"/>
    <w:rsid w:val="00A544F3"/>
    <w:rsid w:val="00A546F1"/>
    <w:rsid w:val="00A5487A"/>
    <w:rsid w:val="00A54993"/>
    <w:rsid w:val="00A54F48"/>
    <w:rsid w:val="00A55203"/>
    <w:rsid w:val="00A553EE"/>
    <w:rsid w:val="00A55422"/>
    <w:rsid w:val="00A55438"/>
    <w:rsid w:val="00A55491"/>
    <w:rsid w:val="00A554E7"/>
    <w:rsid w:val="00A55717"/>
    <w:rsid w:val="00A5576E"/>
    <w:rsid w:val="00A55791"/>
    <w:rsid w:val="00A55AEE"/>
    <w:rsid w:val="00A5643A"/>
    <w:rsid w:val="00A56578"/>
    <w:rsid w:val="00A566E4"/>
    <w:rsid w:val="00A57126"/>
    <w:rsid w:val="00A574F1"/>
    <w:rsid w:val="00A575FE"/>
    <w:rsid w:val="00A57857"/>
    <w:rsid w:val="00A57895"/>
    <w:rsid w:val="00A5798B"/>
    <w:rsid w:val="00A57F74"/>
    <w:rsid w:val="00A57F80"/>
    <w:rsid w:val="00A60198"/>
    <w:rsid w:val="00A60251"/>
    <w:rsid w:val="00A602C7"/>
    <w:rsid w:val="00A6033B"/>
    <w:rsid w:val="00A6039B"/>
    <w:rsid w:val="00A60504"/>
    <w:rsid w:val="00A60704"/>
    <w:rsid w:val="00A60E3D"/>
    <w:rsid w:val="00A60F04"/>
    <w:rsid w:val="00A61058"/>
    <w:rsid w:val="00A610CF"/>
    <w:rsid w:val="00A61216"/>
    <w:rsid w:val="00A61618"/>
    <w:rsid w:val="00A61663"/>
    <w:rsid w:val="00A61B75"/>
    <w:rsid w:val="00A61B7D"/>
    <w:rsid w:val="00A61BB6"/>
    <w:rsid w:val="00A61EE1"/>
    <w:rsid w:val="00A61F59"/>
    <w:rsid w:val="00A621CF"/>
    <w:rsid w:val="00A624BC"/>
    <w:rsid w:val="00A6261F"/>
    <w:rsid w:val="00A628F7"/>
    <w:rsid w:val="00A62F8C"/>
    <w:rsid w:val="00A63055"/>
    <w:rsid w:val="00A63509"/>
    <w:rsid w:val="00A63B23"/>
    <w:rsid w:val="00A63D51"/>
    <w:rsid w:val="00A63EE1"/>
    <w:rsid w:val="00A6403B"/>
    <w:rsid w:val="00A646D2"/>
    <w:rsid w:val="00A64A53"/>
    <w:rsid w:val="00A65557"/>
    <w:rsid w:val="00A655E8"/>
    <w:rsid w:val="00A65836"/>
    <w:rsid w:val="00A65BA7"/>
    <w:rsid w:val="00A66742"/>
    <w:rsid w:val="00A66781"/>
    <w:rsid w:val="00A669D1"/>
    <w:rsid w:val="00A66EEA"/>
    <w:rsid w:val="00A66F1F"/>
    <w:rsid w:val="00A67277"/>
    <w:rsid w:val="00A6733A"/>
    <w:rsid w:val="00A67401"/>
    <w:rsid w:val="00A67C2F"/>
    <w:rsid w:val="00A67D1F"/>
    <w:rsid w:val="00A67E71"/>
    <w:rsid w:val="00A67FB6"/>
    <w:rsid w:val="00A701B6"/>
    <w:rsid w:val="00A7040C"/>
    <w:rsid w:val="00A70814"/>
    <w:rsid w:val="00A70A8E"/>
    <w:rsid w:val="00A711D2"/>
    <w:rsid w:val="00A7122D"/>
    <w:rsid w:val="00A712AE"/>
    <w:rsid w:val="00A71685"/>
    <w:rsid w:val="00A7198B"/>
    <w:rsid w:val="00A7231B"/>
    <w:rsid w:val="00A724D5"/>
    <w:rsid w:val="00A7261E"/>
    <w:rsid w:val="00A728F5"/>
    <w:rsid w:val="00A72E6B"/>
    <w:rsid w:val="00A72E79"/>
    <w:rsid w:val="00A72FD8"/>
    <w:rsid w:val="00A731AF"/>
    <w:rsid w:val="00A734E9"/>
    <w:rsid w:val="00A73764"/>
    <w:rsid w:val="00A73992"/>
    <w:rsid w:val="00A73D28"/>
    <w:rsid w:val="00A73F4A"/>
    <w:rsid w:val="00A7434A"/>
    <w:rsid w:val="00A748ED"/>
    <w:rsid w:val="00A74956"/>
    <w:rsid w:val="00A74A08"/>
    <w:rsid w:val="00A74B94"/>
    <w:rsid w:val="00A74ED4"/>
    <w:rsid w:val="00A751F4"/>
    <w:rsid w:val="00A7538A"/>
    <w:rsid w:val="00A75396"/>
    <w:rsid w:val="00A75894"/>
    <w:rsid w:val="00A758A3"/>
    <w:rsid w:val="00A76D34"/>
    <w:rsid w:val="00A76E92"/>
    <w:rsid w:val="00A76EB7"/>
    <w:rsid w:val="00A76F29"/>
    <w:rsid w:val="00A773FC"/>
    <w:rsid w:val="00A7755A"/>
    <w:rsid w:val="00A77B9F"/>
    <w:rsid w:val="00A77C64"/>
    <w:rsid w:val="00A77DD0"/>
    <w:rsid w:val="00A77F94"/>
    <w:rsid w:val="00A80352"/>
    <w:rsid w:val="00A804E8"/>
    <w:rsid w:val="00A80AE1"/>
    <w:rsid w:val="00A80C39"/>
    <w:rsid w:val="00A80D8E"/>
    <w:rsid w:val="00A80E04"/>
    <w:rsid w:val="00A8150A"/>
    <w:rsid w:val="00A8199E"/>
    <w:rsid w:val="00A81B50"/>
    <w:rsid w:val="00A81C32"/>
    <w:rsid w:val="00A82055"/>
    <w:rsid w:val="00A8214A"/>
    <w:rsid w:val="00A82325"/>
    <w:rsid w:val="00A828BF"/>
    <w:rsid w:val="00A82E4D"/>
    <w:rsid w:val="00A83112"/>
    <w:rsid w:val="00A8334C"/>
    <w:rsid w:val="00A837F5"/>
    <w:rsid w:val="00A83809"/>
    <w:rsid w:val="00A838B3"/>
    <w:rsid w:val="00A83A28"/>
    <w:rsid w:val="00A83AA9"/>
    <w:rsid w:val="00A83F46"/>
    <w:rsid w:val="00A83F91"/>
    <w:rsid w:val="00A84068"/>
    <w:rsid w:val="00A84115"/>
    <w:rsid w:val="00A84563"/>
    <w:rsid w:val="00A84EC4"/>
    <w:rsid w:val="00A85121"/>
    <w:rsid w:val="00A8520F"/>
    <w:rsid w:val="00A85229"/>
    <w:rsid w:val="00A8546F"/>
    <w:rsid w:val="00A857DC"/>
    <w:rsid w:val="00A85910"/>
    <w:rsid w:val="00A86188"/>
    <w:rsid w:val="00A86D0C"/>
    <w:rsid w:val="00A87237"/>
    <w:rsid w:val="00A87339"/>
    <w:rsid w:val="00A87340"/>
    <w:rsid w:val="00A879C1"/>
    <w:rsid w:val="00A87BAA"/>
    <w:rsid w:val="00A87DF8"/>
    <w:rsid w:val="00A90071"/>
    <w:rsid w:val="00A904D0"/>
    <w:rsid w:val="00A905E0"/>
    <w:rsid w:val="00A907EA"/>
    <w:rsid w:val="00A90A82"/>
    <w:rsid w:val="00A91436"/>
    <w:rsid w:val="00A914EE"/>
    <w:rsid w:val="00A9155F"/>
    <w:rsid w:val="00A9161D"/>
    <w:rsid w:val="00A91AC5"/>
    <w:rsid w:val="00A91D45"/>
    <w:rsid w:val="00A9212D"/>
    <w:rsid w:val="00A92270"/>
    <w:rsid w:val="00A9243A"/>
    <w:rsid w:val="00A9268D"/>
    <w:rsid w:val="00A9281C"/>
    <w:rsid w:val="00A92C91"/>
    <w:rsid w:val="00A92DE6"/>
    <w:rsid w:val="00A92E12"/>
    <w:rsid w:val="00A93003"/>
    <w:rsid w:val="00A93039"/>
    <w:rsid w:val="00A93290"/>
    <w:rsid w:val="00A9357E"/>
    <w:rsid w:val="00A9403D"/>
    <w:rsid w:val="00A94379"/>
    <w:rsid w:val="00A94542"/>
    <w:rsid w:val="00A9468E"/>
    <w:rsid w:val="00A94C19"/>
    <w:rsid w:val="00A95021"/>
    <w:rsid w:val="00A950FB"/>
    <w:rsid w:val="00A954E5"/>
    <w:rsid w:val="00A95542"/>
    <w:rsid w:val="00A955EF"/>
    <w:rsid w:val="00A95A75"/>
    <w:rsid w:val="00A963A9"/>
    <w:rsid w:val="00A9660D"/>
    <w:rsid w:val="00A96792"/>
    <w:rsid w:val="00A967FE"/>
    <w:rsid w:val="00A96952"/>
    <w:rsid w:val="00A973AE"/>
    <w:rsid w:val="00A975E9"/>
    <w:rsid w:val="00A979F7"/>
    <w:rsid w:val="00A97FFA"/>
    <w:rsid w:val="00AA0671"/>
    <w:rsid w:val="00AA09C3"/>
    <w:rsid w:val="00AA09E7"/>
    <w:rsid w:val="00AA0DD4"/>
    <w:rsid w:val="00AA0EC5"/>
    <w:rsid w:val="00AA10EC"/>
    <w:rsid w:val="00AA1173"/>
    <w:rsid w:val="00AA1982"/>
    <w:rsid w:val="00AA1C24"/>
    <w:rsid w:val="00AA2817"/>
    <w:rsid w:val="00AA2B37"/>
    <w:rsid w:val="00AA34D5"/>
    <w:rsid w:val="00AA37FB"/>
    <w:rsid w:val="00AA3CAA"/>
    <w:rsid w:val="00AA431A"/>
    <w:rsid w:val="00AA44D5"/>
    <w:rsid w:val="00AA49BB"/>
    <w:rsid w:val="00AA4D85"/>
    <w:rsid w:val="00AA596F"/>
    <w:rsid w:val="00AA5BFE"/>
    <w:rsid w:val="00AA60B9"/>
    <w:rsid w:val="00AA68EA"/>
    <w:rsid w:val="00AA6C89"/>
    <w:rsid w:val="00AA7102"/>
    <w:rsid w:val="00AA71C8"/>
    <w:rsid w:val="00AA72B4"/>
    <w:rsid w:val="00AA73D0"/>
    <w:rsid w:val="00AA74BD"/>
    <w:rsid w:val="00AA7B24"/>
    <w:rsid w:val="00AA7C0A"/>
    <w:rsid w:val="00AB0233"/>
    <w:rsid w:val="00AB0443"/>
    <w:rsid w:val="00AB0604"/>
    <w:rsid w:val="00AB0836"/>
    <w:rsid w:val="00AB0872"/>
    <w:rsid w:val="00AB0C50"/>
    <w:rsid w:val="00AB0CEE"/>
    <w:rsid w:val="00AB0E45"/>
    <w:rsid w:val="00AB126A"/>
    <w:rsid w:val="00AB136E"/>
    <w:rsid w:val="00AB14C9"/>
    <w:rsid w:val="00AB16DB"/>
    <w:rsid w:val="00AB1BE8"/>
    <w:rsid w:val="00AB24CF"/>
    <w:rsid w:val="00AB2E5B"/>
    <w:rsid w:val="00AB2FFA"/>
    <w:rsid w:val="00AB30A8"/>
    <w:rsid w:val="00AB3285"/>
    <w:rsid w:val="00AB3536"/>
    <w:rsid w:val="00AB36F7"/>
    <w:rsid w:val="00AB38A7"/>
    <w:rsid w:val="00AB40CB"/>
    <w:rsid w:val="00AB425A"/>
    <w:rsid w:val="00AB4400"/>
    <w:rsid w:val="00AB462E"/>
    <w:rsid w:val="00AB4C17"/>
    <w:rsid w:val="00AB555B"/>
    <w:rsid w:val="00AB5F22"/>
    <w:rsid w:val="00AB5FDE"/>
    <w:rsid w:val="00AB64BF"/>
    <w:rsid w:val="00AB6B4A"/>
    <w:rsid w:val="00AB6E71"/>
    <w:rsid w:val="00AB6FDB"/>
    <w:rsid w:val="00AB7160"/>
    <w:rsid w:val="00AB752A"/>
    <w:rsid w:val="00AB76A3"/>
    <w:rsid w:val="00AB7D19"/>
    <w:rsid w:val="00AC02B3"/>
    <w:rsid w:val="00AC056F"/>
    <w:rsid w:val="00AC0EAC"/>
    <w:rsid w:val="00AC108D"/>
    <w:rsid w:val="00AC11C9"/>
    <w:rsid w:val="00AC13D9"/>
    <w:rsid w:val="00AC174A"/>
    <w:rsid w:val="00AC175C"/>
    <w:rsid w:val="00AC1DE3"/>
    <w:rsid w:val="00AC1E57"/>
    <w:rsid w:val="00AC1FC5"/>
    <w:rsid w:val="00AC2145"/>
    <w:rsid w:val="00AC26EC"/>
    <w:rsid w:val="00AC2950"/>
    <w:rsid w:val="00AC297D"/>
    <w:rsid w:val="00AC2AD3"/>
    <w:rsid w:val="00AC2E62"/>
    <w:rsid w:val="00AC33EC"/>
    <w:rsid w:val="00AC348A"/>
    <w:rsid w:val="00AC373B"/>
    <w:rsid w:val="00AC3C96"/>
    <w:rsid w:val="00AC3DAC"/>
    <w:rsid w:val="00AC3E3A"/>
    <w:rsid w:val="00AC41E8"/>
    <w:rsid w:val="00AC4408"/>
    <w:rsid w:val="00AC4E97"/>
    <w:rsid w:val="00AC51E3"/>
    <w:rsid w:val="00AC532E"/>
    <w:rsid w:val="00AC55FA"/>
    <w:rsid w:val="00AC5C3B"/>
    <w:rsid w:val="00AC5E28"/>
    <w:rsid w:val="00AC634A"/>
    <w:rsid w:val="00AC6530"/>
    <w:rsid w:val="00AC6695"/>
    <w:rsid w:val="00AC6BD8"/>
    <w:rsid w:val="00AC7043"/>
    <w:rsid w:val="00AC749E"/>
    <w:rsid w:val="00AD06F5"/>
    <w:rsid w:val="00AD093E"/>
    <w:rsid w:val="00AD0B6A"/>
    <w:rsid w:val="00AD0B73"/>
    <w:rsid w:val="00AD0D50"/>
    <w:rsid w:val="00AD0D58"/>
    <w:rsid w:val="00AD0E7F"/>
    <w:rsid w:val="00AD10CC"/>
    <w:rsid w:val="00AD128E"/>
    <w:rsid w:val="00AD158C"/>
    <w:rsid w:val="00AD1936"/>
    <w:rsid w:val="00AD287A"/>
    <w:rsid w:val="00AD2917"/>
    <w:rsid w:val="00AD29DC"/>
    <w:rsid w:val="00AD2AB1"/>
    <w:rsid w:val="00AD3064"/>
    <w:rsid w:val="00AD319A"/>
    <w:rsid w:val="00AD35E9"/>
    <w:rsid w:val="00AD39AE"/>
    <w:rsid w:val="00AD3C90"/>
    <w:rsid w:val="00AD4135"/>
    <w:rsid w:val="00AD41AA"/>
    <w:rsid w:val="00AD41B7"/>
    <w:rsid w:val="00AD43B9"/>
    <w:rsid w:val="00AD48B1"/>
    <w:rsid w:val="00AD4B6D"/>
    <w:rsid w:val="00AD4B7A"/>
    <w:rsid w:val="00AD4E58"/>
    <w:rsid w:val="00AD5576"/>
    <w:rsid w:val="00AD5BFA"/>
    <w:rsid w:val="00AD5D3A"/>
    <w:rsid w:val="00AD6156"/>
    <w:rsid w:val="00AD68DD"/>
    <w:rsid w:val="00AD6A34"/>
    <w:rsid w:val="00AD6EBC"/>
    <w:rsid w:val="00AD759F"/>
    <w:rsid w:val="00AD7960"/>
    <w:rsid w:val="00AD7ABB"/>
    <w:rsid w:val="00AD7DCD"/>
    <w:rsid w:val="00AD7ECA"/>
    <w:rsid w:val="00AE02C5"/>
    <w:rsid w:val="00AE0509"/>
    <w:rsid w:val="00AE06D0"/>
    <w:rsid w:val="00AE06DA"/>
    <w:rsid w:val="00AE0F0C"/>
    <w:rsid w:val="00AE0FA4"/>
    <w:rsid w:val="00AE0FD5"/>
    <w:rsid w:val="00AE1965"/>
    <w:rsid w:val="00AE1B06"/>
    <w:rsid w:val="00AE1CE0"/>
    <w:rsid w:val="00AE1CF2"/>
    <w:rsid w:val="00AE1E30"/>
    <w:rsid w:val="00AE1EDC"/>
    <w:rsid w:val="00AE2658"/>
    <w:rsid w:val="00AE272C"/>
    <w:rsid w:val="00AE2A25"/>
    <w:rsid w:val="00AE2B14"/>
    <w:rsid w:val="00AE2CAD"/>
    <w:rsid w:val="00AE2DD0"/>
    <w:rsid w:val="00AE33D8"/>
    <w:rsid w:val="00AE33EC"/>
    <w:rsid w:val="00AE35F9"/>
    <w:rsid w:val="00AE3BEC"/>
    <w:rsid w:val="00AE4D93"/>
    <w:rsid w:val="00AE4DFF"/>
    <w:rsid w:val="00AE506D"/>
    <w:rsid w:val="00AE5576"/>
    <w:rsid w:val="00AE5723"/>
    <w:rsid w:val="00AE6136"/>
    <w:rsid w:val="00AE6703"/>
    <w:rsid w:val="00AE677A"/>
    <w:rsid w:val="00AE6802"/>
    <w:rsid w:val="00AE6933"/>
    <w:rsid w:val="00AE6B58"/>
    <w:rsid w:val="00AE6D43"/>
    <w:rsid w:val="00AE7019"/>
    <w:rsid w:val="00AE7482"/>
    <w:rsid w:val="00AE7EBF"/>
    <w:rsid w:val="00AF0F6B"/>
    <w:rsid w:val="00AF0FB3"/>
    <w:rsid w:val="00AF0FDC"/>
    <w:rsid w:val="00AF105E"/>
    <w:rsid w:val="00AF1230"/>
    <w:rsid w:val="00AF1459"/>
    <w:rsid w:val="00AF157C"/>
    <w:rsid w:val="00AF15E1"/>
    <w:rsid w:val="00AF1852"/>
    <w:rsid w:val="00AF187E"/>
    <w:rsid w:val="00AF1BA2"/>
    <w:rsid w:val="00AF20D0"/>
    <w:rsid w:val="00AF21C1"/>
    <w:rsid w:val="00AF280A"/>
    <w:rsid w:val="00AF2BE1"/>
    <w:rsid w:val="00AF2F88"/>
    <w:rsid w:val="00AF3035"/>
    <w:rsid w:val="00AF3506"/>
    <w:rsid w:val="00AF394C"/>
    <w:rsid w:val="00AF3955"/>
    <w:rsid w:val="00AF3A67"/>
    <w:rsid w:val="00AF3CA4"/>
    <w:rsid w:val="00AF3CB3"/>
    <w:rsid w:val="00AF3D9E"/>
    <w:rsid w:val="00AF3E57"/>
    <w:rsid w:val="00AF4019"/>
    <w:rsid w:val="00AF4212"/>
    <w:rsid w:val="00AF4278"/>
    <w:rsid w:val="00AF46B3"/>
    <w:rsid w:val="00AF4B26"/>
    <w:rsid w:val="00AF4B67"/>
    <w:rsid w:val="00AF4BB8"/>
    <w:rsid w:val="00AF4D77"/>
    <w:rsid w:val="00AF5379"/>
    <w:rsid w:val="00AF54DD"/>
    <w:rsid w:val="00AF5685"/>
    <w:rsid w:val="00AF5B39"/>
    <w:rsid w:val="00AF5C09"/>
    <w:rsid w:val="00AF5D6B"/>
    <w:rsid w:val="00AF68C0"/>
    <w:rsid w:val="00AF6EA9"/>
    <w:rsid w:val="00AF7313"/>
    <w:rsid w:val="00AF73C6"/>
    <w:rsid w:val="00AF7620"/>
    <w:rsid w:val="00AF7AEF"/>
    <w:rsid w:val="00AF7C3D"/>
    <w:rsid w:val="00AF7D1B"/>
    <w:rsid w:val="00AF7D8E"/>
    <w:rsid w:val="00AF7F5D"/>
    <w:rsid w:val="00B00079"/>
    <w:rsid w:val="00B0034A"/>
    <w:rsid w:val="00B009BF"/>
    <w:rsid w:val="00B00DC5"/>
    <w:rsid w:val="00B00DCA"/>
    <w:rsid w:val="00B012BD"/>
    <w:rsid w:val="00B01677"/>
    <w:rsid w:val="00B01739"/>
    <w:rsid w:val="00B01782"/>
    <w:rsid w:val="00B017C9"/>
    <w:rsid w:val="00B0183F"/>
    <w:rsid w:val="00B0199E"/>
    <w:rsid w:val="00B02870"/>
    <w:rsid w:val="00B02AFC"/>
    <w:rsid w:val="00B02CA2"/>
    <w:rsid w:val="00B02D72"/>
    <w:rsid w:val="00B0311A"/>
    <w:rsid w:val="00B03171"/>
    <w:rsid w:val="00B0373B"/>
    <w:rsid w:val="00B03DB3"/>
    <w:rsid w:val="00B03F38"/>
    <w:rsid w:val="00B042CE"/>
    <w:rsid w:val="00B048DC"/>
    <w:rsid w:val="00B04A48"/>
    <w:rsid w:val="00B04ADD"/>
    <w:rsid w:val="00B04DD0"/>
    <w:rsid w:val="00B055C2"/>
    <w:rsid w:val="00B05C58"/>
    <w:rsid w:val="00B060A4"/>
    <w:rsid w:val="00B063ED"/>
    <w:rsid w:val="00B06562"/>
    <w:rsid w:val="00B06F80"/>
    <w:rsid w:val="00B07413"/>
    <w:rsid w:val="00B0748C"/>
    <w:rsid w:val="00B07824"/>
    <w:rsid w:val="00B07865"/>
    <w:rsid w:val="00B0787A"/>
    <w:rsid w:val="00B079E3"/>
    <w:rsid w:val="00B07C5C"/>
    <w:rsid w:val="00B07EF9"/>
    <w:rsid w:val="00B10137"/>
    <w:rsid w:val="00B10390"/>
    <w:rsid w:val="00B1047C"/>
    <w:rsid w:val="00B10605"/>
    <w:rsid w:val="00B10BAA"/>
    <w:rsid w:val="00B118E8"/>
    <w:rsid w:val="00B11B96"/>
    <w:rsid w:val="00B11C19"/>
    <w:rsid w:val="00B11CE2"/>
    <w:rsid w:val="00B11E91"/>
    <w:rsid w:val="00B125C2"/>
    <w:rsid w:val="00B12818"/>
    <w:rsid w:val="00B12E0D"/>
    <w:rsid w:val="00B12F15"/>
    <w:rsid w:val="00B13366"/>
    <w:rsid w:val="00B13442"/>
    <w:rsid w:val="00B13504"/>
    <w:rsid w:val="00B13CBD"/>
    <w:rsid w:val="00B13D40"/>
    <w:rsid w:val="00B14102"/>
    <w:rsid w:val="00B1410F"/>
    <w:rsid w:val="00B14407"/>
    <w:rsid w:val="00B14588"/>
    <w:rsid w:val="00B145F8"/>
    <w:rsid w:val="00B148F9"/>
    <w:rsid w:val="00B14A8B"/>
    <w:rsid w:val="00B14C96"/>
    <w:rsid w:val="00B14DFE"/>
    <w:rsid w:val="00B15507"/>
    <w:rsid w:val="00B15AC6"/>
    <w:rsid w:val="00B15B56"/>
    <w:rsid w:val="00B15C1A"/>
    <w:rsid w:val="00B15F73"/>
    <w:rsid w:val="00B1627D"/>
    <w:rsid w:val="00B164E9"/>
    <w:rsid w:val="00B164F8"/>
    <w:rsid w:val="00B16A63"/>
    <w:rsid w:val="00B16DB1"/>
    <w:rsid w:val="00B17083"/>
    <w:rsid w:val="00B170F7"/>
    <w:rsid w:val="00B174F3"/>
    <w:rsid w:val="00B1770E"/>
    <w:rsid w:val="00B17CA2"/>
    <w:rsid w:val="00B17CB0"/>
    <w:rsid w:val="00B17E2A"/>
    <w:rsid w:val="00B20253"/>
    <w:rsid w:val="00B20706"/>
    <w:rsid w:val="00B208B9"/>
    <w:rsid w:val="00B2106C"/>
    <w:rsid w:val="00B21132"/>
    <w:rsid w:val="00B2144B"/>
    <w:rsid w:val="00B214D8"/>
    <w:rsid w:val="00B217A5"/>
    <w:rsid w:val="00B21A93"/>
    <w:rsid w:val="00B22189"/>
    <w:rsid w:val="00B22604"/>
    <w:rsid w:val="00B228D0"/>
    <w:rsid w:val="00B22BDE"/>
    <w:rsid w:val="00B22DE1"/>
    <w:rsid w:val="00B22EF5"/>
    <w:rsid w:val="00B230FE"/>
    <w:rsid w:val="00B234FB"/>
    <w:rsid w:val="00B2353B"/>
    <w:rsid w:val="00B235EC"/>
    <w:rsid w:val="00B23633"/>
    <w:rsid w:val="00B236AE"/>
    <w:rsid w:val="00B237F2"/>
    <w:rsid w:val="00B238C6"/>
    <w:rsid w:val="00B248FF"/>
    <w:rsid w:val="00B25140"/>
    <w:rsid w:val="00B2520F"/>
    <w:rsid w:val="00B25348"/>
    <w:rsid w:val="00B256DD"/>
    <w:rsid w:val="00B259B0"/>
    <w:rsid w:val="00B25E7F"/>
    <w:rsid w:val="00B2600E"/>
    <w:rsid w:val="00B265C6"/>
    <w:rsid w:val="00B27073"/>
    <w:rsid w:val="00B270C6"/>
    <w:rsid w:val="00B270CE"/>
    <w:rsid w:val="00B2740C"/>
    <w:rsid w:val="00B274C9"/>
    <w:rsid w:val="00B2755A"/>
    <w:rsid w:val="00B27746"/>
    <w:rsid w:val="00B2798E"/>
    <w:rsid w:val="00B27CD0"/>
    <w:rsid w:val="00B301CD"/>
    <w:rsid w:val="00B304CC"/>
    <w:rsid w:val="00B30BF0"/>
    <w:rsid w:val="00B30D13"/>
    <w:rsid w:val="00B30E8D"/>
    <w:rsid w:val="00B30E9C"/>
    <w:rsid w:val="00B312E3"/>
    <w:rsid w:val="00B317FF"/>
    <w:rsid w:val="00B318AB"/>
    <w:rsid w:val="00B318C0"/>
    <w:rsid w:val="00B319AF"/>
    <w:rsid w:val="00B31EEF"/>
    <w:rsid w:val="00B32AF5"/>
    <w:rsid w:val="00B32D07"/>
    <w:rsid w:val="00B33014"/>
    <w:rsid w:val="00B331C0"/>
    <w:rsid w:val="00B33272"/>
    <w:rsid w:val="00B333AD"/>
    <w:rsid w:val="00B33484"/>
    <w:rsid w:val="00B33638"/>
    <w:rsid w:val="00B338A0"/>
    <w:rsid w:val="00B33AE1"/>
    <w:rsid w:val="00B33DD9"/>
    <w:rsid w:val="00B3401F"/>
    <w:rsid w:val="00B3467B"/>
    <w:rsid w:val="00B3475D"/>
    <w:rsid w:val="00B348D7"/>
    <w:rsid w:val="00B34DF5"/>
    <w:rsid w:val="00B35043"/>
    <w:rsid w:val="00B356FF"/>
    <w:rsid w:val="00B35746"/>
    <w:rsid w:val="00B35844"/>
    <w:rsid w:val="00B35D99"/>
    <w:rsid w:val="00B35F1B"/>
    <w:rsid w:val="00B360B0"/>
    <w:rsid w:val="00B362A2"/>
    <w:rsid w:val="00B364BF"/>
    <w:rsid w:val="00B369DF"/>
    <w:rsid w:val="00B36B60"/>
    <w:rsid w:val="00B37079"/>
    <w:rsid w:val="00B37260"/>
    <w:rsid w:val="00B373D0"/>
    <w:rsid w:val="00B3787E"/>
    <w:rsid w:val="00B378D4"/>
    <w:rsid w:val="00B37AAF"/>
    <w:rsid w:val="00B40231"/>
    <w:rsid w:val="00B40594"/>
    <w:rsid w:val="00B41407"/>
    <w:rsid w:val="00B41B00"/>
    <w:rsid w:val="00B41B76"/>
    <w:rsid w:val="00B422BD"/>
    <w:rsid w:val="00B42E03"/>
    <w:rsid w:val="00B42F99"/>
    <w:rsid w:val="00B4389B"/>
    <w:rsid w:val="00B438D3"/>
    <w:rsid w:val="00B44411"/>
    <w:rsid w:val="00B447C7"/>
    <w:rsid w:val="00B44A12"/>
    <w:rsid w:val="00B44A77"/>
    <w:rsid w:val="00B45213"/>
    <w:rsid w:val="00B452FA"/>
    <w:rsid w:val="00B45451"/>
    <w:rsid w:val="00B457F8"/>
    <w:rsid w:val="00B45996"/>
    <w:rsid w:val="00B45BDB"/>
    <w:rsid w:val="00B45EBA"/>
    <w:rsid w:val="00B46A45"/>
    <w:rsid w:val="00B46CA1"/>
    <w:rsid w:val="00B474CC"/>
    <w:rsid w:val="00B47C3A"/>
    <w:rsid w:val="00B5022D"/>
    <w:rsid w:val="00B503AC"/>
    <w:rsid w:val="00B511D5"/>
    <w:rsid w:val="00B51393"/>
    <w:rsid w:val="00B51625"/>
    <w:rsid w:val="00B51629"/>
    <w:rsid w:val="00B517DA"/>
    <w:rsid w:val="00B519AD"/>
    <w:rsid w:val="00B51A48"/>
    <w:rsid w:val="00B525CB"/>
    <w:rsid w:val="00B5351A"/>
    <w:rsid w:val="00B53AEB"/>
    <w:rsid w:val="00B53CFA"/>
    <w:rsid w:val="00B53DD2"/>
    <w:rsid w:val="00B53EE3"/>
    <w:rsid w:val="00B541CD"/>
    <w:rsid w:val="00B54231"/>
    <w:rsid w:val="00B54485"/>
    <w:rsid w:val="00B54DD2"/>
    <w:rsid w:val="00B54E96"/>
    <w:rsid w:val="00B54F26"/>
    <w:rsid w:val="00B54FDB"/>
    <w:rsid w:val="00B5530F"/>
    <w:rsid w:val="00B5559C"/>
    <w:rsid w:val="00B556EB"/>
    <w:rsid w:val="00B5612F"/>
    <w:rsid w:val="00B565AD"/>
    <w:rsid w:val="00B567AB"/>
    <w:rsid w:val="00B5723B"/>
    <w:rsid w:val="00B574FC"/>
    <w:rsid w:val="00B6017C"/>
    <w:rsid w:val="00B6058E"/>
    <w:rsid w:val="00B60805"/>
    <w:rsid w:val="00B6094C"/>
    <w:rsid w:val="00B609BF"/>
    <w:rsid w:val="00B60B38"/>
    <w:rsid w:val="00B6120C"/>
    <w:rsid w:val="00B6121F"/>
    <w:rsid w:val="00B61296"/>
    <w:rsid w:val="00B6156C"/>
    <w:rsid w:val="00B61B0A"/>
    <w:rsid w:val="00B61BC2"/>
    <w:rsid w:val="00B61EA5"/>
    <w:rsid w:val="00B621B6"/>
    <w:rsid w:val="00B62302"/>
    <w:rsid w:val="00B62FEE"/>
    <w:rsid w:val="00B63327"/>
    <w:rsid w:val="00B63369"/>
    <w:rsid w:val="00B6372C"/>
    <w:rsid w:val="00B63962"/>
    <w:rsid w:val="00B64156"/>
    <w:rsid w:val="00B642A5"/>
    <w:rsid w:val="00B64327"/>
    <w:rsid w:val="00B64B7C"/>
    <w:rsid w:val="00B64F14"/>
    <w:rsid w:val="00B65441"/>
    <w:rsid w:val="00B6552F"/>
    <w:rsid w:val="00B6556A"/>
    <w:rsid w:val="00B65583"/>
    <w:rsid w:val="00B65DD5"/>
    <w:rsid w:val="00B662B5"/>
    <w:rsid w:val="00B66677"/>
    <w:rsid w:val="00B6669F"/>
    <w:rsid w:val="00B669D2"/>
    <w:rsid w:val="00B669D4"/>
    <w:rsid w:val="00B66C3C"/>
    <w:rsid w:val="00B66E30"/>
    <w:rsid w:val="00B67097"/>
    <w:rsid w:val="00B6743F"/>
    <w:rsid w:val="00B6754B"/>
    <w:rsid w:val="00B67675"/>
    <w:rsid w:val="00B676B3"/>
    <w:rsid w:val="00B6782C"/>
    <w:rsid w:val="00B6799C"/>
    <w:rsid w:val="00B70380"/>
    <w:rsid w:val="00B70760"/>
    <w:rsid w:val="00B7089C"/>
    <w:rsid w:val="00B70A49"/>
    <w:rsid w:val="00B70D1D"/>
    <w:rsid w:val="00B70ECE"/>
    <w:rsid w:val="00B71619"/>
    <w:rsid w:val="00B71A49"/>
    <w:rsid w:val="00B71AF6"/>
    <w:rsid w:val="00B71B6D"/>
    <w:rsid w:val="00B71C52"/>
    <w:rsid w:val="00B71F3A"/>
    <w:rsid w:val="00B72275"/>
    <w:rsid w:val="00B72285"/>
    <w:rsid w:val="00B72370"/>
    <w:rsid w:val="00B72C4A"/>
    <w:rsid w:val="00B72D49"/>
    <w:rsid w:val="00B72DD9"/>
    <w:rsid w:val="00B73146"/>
    <w:rsid w:val="00B731B7"/>
    <w:rsid w:val="00B733A7"/>
    <w:rsid w:val="00B739E7"/>
    <w:rsid w:val="00B740CE"/>
    <w:rsid w:val="00B74523"/>
    <w:rsid w:val="00B747EA"/>
    <w:rsid w:val="00B74939"/>
    <w:rsid w:val="00B74D52"/>
    <w:rsid w:val="00B7570E"/>
    <w:rsid w:val="00B7641F"/>
    <w:rsid w:val="00B7683C"/>
    <w:rsid w:val="00B771CC"/>
    <w:rsid w:val="00B77760"/>
    <w:rsid w:val="00B779AA"/>
    <w:rsid w:val="00B80065"/>
    <w:rsid w:val="00B8036B"/>
    <w:rsid w:val="00B80412"/>
    <w:rsid w:val="00B80453"/>
    <w:rsid w:val="00B8063A"/>
    <w:rsid w:val="00B816AB"/>
    <w:rsid w:val="00B81AFF"/>
    <w:rsid w:val="00B81E4F"/>
    <w:rsid w:val="00B81F7E"/>
    <w:rsid w:val="00B81FE0"/>
    <w:rsid w:val="00B827ED"/>
    <w:rsid w:val="00B82A0E"/>
    <w:rsid w:val="00B82DE2"/>
    <w:rsid w:val="00B82ED0"/>
    <w:rsid w:val="00B8318F"/>
    <w:rsid w:val="00B8328B"/>
    <w:rsid w:val="00B83419"/>
    <w:rsid w:val="00B835E8"/>
    <w:rsid w:val="00B837BF"/>
    <w:rsid w:val="00B8394D"/>
    <w:rsid w:val="00B83F2E"/>
    <w:rsid w:val="00B83F5A"/>
    <w:rsid w:val="00B84533"/>
    <w:rsid w:val="00B845B0"/>
    <w:rsid w:val="00B845BE"/>
    <w:rsid w:val="00B848CB"/>
    <w:rsid w:val="00B84DCB"/>
    <w:rsid w:val="00B8532B"/>
    <w:rsid w:val="00B8599B"/>
    <w:rsid w:val="00B85C29"/>
    <w:rsid w:val="00B85DFF"/>
    <w:rsid w:val="00B85E8C"/>
    <w:rsid w:val="00B85F86"/>
    <w:rsid w:val="00B870CE"/>
    <w:rsid w:val="00B871D8"/>
    <w:rsid w:val="00B8720B"/>
    <w:rsid w:val="00B87501"/>
    <w:rsid w:val="00B878F3"/>
    <w:rsid w:val="00B87973"/>
    <w:rsid w:val="00B87BB9"/>
    <w:rsid w:val="00B87FD5"/>
    <w:rsid w:val="00B901DD"/>
    <w:rsid w:val="00B9023E"/>
    <w:rsid w:val="00B902F4"/>
    <w:rsid w:val="00B90384"/>
    <w:rsid w:val="00B90567"/>
    <w:rsid w:val="00B908F3"/>
    <w:rsid w:val="00B908FA"/>
    <w:rsid w:val="00B90A76"/>
    <w:rsid w:val="00B90A9D"/>
    <w:rsid w:val="00B90C9A"/>
    <w:rsid w:val="00B90E35"/>
    <w:rsid w:val="00B9119A"/>
    <w:rsid w:val="00B913D0"/>
    <w:rsid w:val="00B91E5C"/>
    <w:rsid w:val="00B92276"/>
    <w:rsid w:val="00B92942"/>
    <w:rsid w:val="00B92987"/>
    <w:rsid w:val="00B92D87"/>
    <w:rsid w:val="00B93259"/>
    <w:rsid w:val="00B93496"/>
    <w:rsid w:val="00B936C9"/>
    <w:rsid w:val="00B93760"/>
    <w:rsid w:val="00B9394A"/>
    <w:rsid w:val="00B93AC8"/>
    <w:rsid w:val="00B93C32"/>
    <w:rsid w:val="00B94071"/>
    <w:rsid w:val="00B943DF"/>
    <w:rsid w:val="00B94435"/>
    <w:rsid w:val="00B94873"/>
    <w:rsid w:val="00B94A14"/>
    <w:rsid w:val="00B94ACD"/>
    <w:rsid w:val="00B95376"/>
    <w:rsid w:val="00B95729"/>
    <w:rsid w:val="00B958D6"/>
    <w:rsid w:val="00B95A38"/>
    <w:rsid w:val="00B95A89"/>
    <w:rsid w:val="00B95EE8"/>
    <w:rsid w:val="00B9604D"/>
    <w:rsid w:val="00B96132"/>
    <w:rsid w:val="00B96473"/>
    <w:rsid w:val="00B9670E"/>
    <w:rsid w:val="00B96863"/>
    <w:rsid w:val="00B9689F"/>
    <w:rsid w:val="00B96AF4"/>
    <w:rsid w:val="00B977E5"/>
    <w:rsid w:val="00B97858"/>
    <w:rsid w:val="00B97FD2"/>
    <w:rsid w:val="00BA00AE"/>
    <w:rsid w:val="00BA0342"/>
    <w:rsid w:val="00BA063A"/>
    <w:rsid w:val="00BA0CDF"/>
    <w:rsid w:val="00BA0F42"/>
    <w:rsid w:val="00BA0F4E"/>
    <w:rsid w:val="00BA14BF"/>
    <w:rsid w:val="00BA17D9"/>
    <w:rsid w:val="00BA1823"/>
    <w:rsid w:val="00BA1AEE"/>
    <w:rsid w:val="00BA1BF5"/>
    <w:rsid w:val="00BA1C03"/>
    <w:rsid w:val="00BA2115"/>
    <w:rsid w:val="00BA2424"/>
    <w:rsid w:val="00BA2B44"/>
    <w:rsid w:val="00BA2C9F"/>
    <w:rsid w:val="00BA30C6"/>
    <w:rsid w:val="00BA30D7"/>
    <w:rsid w:val="00BA323B"/>
    <w:rsid w:val="00BA40DE"/>
    <w:rsid w:val="00BA41B9"/>
    <w:rsid w:val="00BA4355"/>
    <w:rsid w:val="00BA49C1"/>
    <w:rsid w:val="00BA4AF8"/>
    <w:rsid w:val="00BA4F50"/>
    <w:rsid w:val="00BA4FD7"/>
    <w:rsid w:val="00BA557F"/>
    <w:rsid w:val="00BA57AD"/>
    <w:rsid w:val="00BA5820"/>
    <w:rsid w:val="00BA5C6F"/>
    <w:rsid w:val="00BA5CCB"/>
    <w:rsid w:val="00BA655B"/>
    <w:rsid w:val="00BA664B"/>
    <w:rsid w:val="00BA6E4D"/>
    <w:rsid w:val="00BA740A"/>
    <w:rsid w:val="00BA76C1"/>
    <w:rsid w:val="00BB0994"/>
    <w:rsid w:val="00BB0D6A"/>
    <w:rsid w:val="00BB0E44"/>
    <w:rsid w:val="00BB0FF2"/>
    <w:rsid w:val="00BB12C0"/>
    <w:rsid w:val="00BB1480"/>
    <w:rsid w:val="00BB1818"/>
    <w:rsid w:val="00BB184A"/>
    <w:rsid w:val="00BB1984"/>
    <w:rsid w:val="00BB2899"/>
    <w:rsid w:val="00BB2AEF"/>
    <w:rsid w:val="00BB3241"/>
    <w:rsid w:val="00BB32EF"/>
    <w:rsid w:val="00BB3318"/>
    <w:rsid w:val="00BB3E58"/>
    <w:rsid w:val="00BB4211"/>
    <w:rsid w:val="00BB4274"/>
    <w:rsid w:val="00BB43F3"/>
    <w:rsid w:val="00BB442F"/>
    <w:rsid w:val="00BB4A4B"/>
    <w:rsid w:val="00BB4BDF"/>
    <w:rsid w:val="00BB50CC"/>
    <w:rsid w:val="00BB5334"/>
    <w:rsid w:val="00BB5750"/>
    <w:rsid w:val="00BB5783"/>
    <w:rsid w:val="00BB597E"/>
    <w:rsid w:val="00BB5ACC"/>
    <w:rsid w:val="00BB5AFE"/>
    <w:rsid w:val="00BB5F39"/>
    <w:rsid w:val="00BB62CE"/>
    <w:rsid w:val="00BB67E7"/>
    <w:rsid w:val="00BB68BE"/>
    <w:rsid w:val="00BB69B7"/>
    <w:rsid w:val="00BB6A63"/>
    <w:rsid w:val="00BB6B24"/>
    <w:rsid w:val="00BB6D9A"/>
    <w:rsid w:val="00BB7061"/>
    <w:rsid w:val="00BB7626"/>
    <w:rsid w:val="00BB78C6"/>
    <w:rsid w:val="00BB7AD4"/>
    <w:rsid w:val="00BB7B61"/>
    <w:rsid w:val="00BB7F89"/>
    <w:rsid w:val="00BC0583"/>
    <w:rsid w:val="00BC05AB"/>
    <w:rsid w:val="00BC0F38"/>
    <w:rsid w:val="00BC1373"/>
    <w:rsid w:val="00BC1451"/>
    <w:rsid w:val="00BC156C"/>
    <w:rsid w:val="00BC15D8"/>
    <w:rsid w:val="00BC16FC"/>
    <w:rsid w:val="00BC1A91"/>
    <w:rsid w:val="00BC1C79"/>
    <w:rsid w:val="00BC1EDA"/>
    <w:rsid w:val="00BC1FED"/>
    <w:rsid w:val="00BC2374"/>
    <w:rsid w:val="00BC237E"/>
    <w:rsid w:val="00BC2CEE"/>
    <w:rsid w:val="00BC307D"/>
    <w:rsid w:val="00BC3335"/>
    <w:rsid w:val="00BC3495"/>
    <w:rsid w:val="00BC350F"/>
    <w:rsid w:val="00BC3FCC"/>
    <w:rsid w:val="00BC411B"/>
    <w:rsid w:val="00BC4404"/>
    <w:rsid w:val="00BC44F9"/>
    <w:rsid w:val="00BC4528"/>
    <w:rsid w:val="00BC4AE2"/>
    <w:rsid w:val="00BC4AE8"/>
    <w:rsid w:val="00BC5072"/>
    <w:rsid w:val="00BC54BD"/>
    <w:rsid w:val="00BC5568"/>
    <w:rsid w:val="00BC5733"/>
    <w:rsid w:val="00BC5B66"/>
    <w:rsid w:val="00BC5BB5"/>
    <w:rsid w:val="00BC5D9A"/>
    <w:rsid w:val="00BC6030"/>
    <w:rsid w:val="00BC61C7"/>
    <w:rsid w:val="00BC6240"/>
    <w:rsid w:val="00BC6599"/>
    <w:rsid w:val="00BC65B2"/>
    <w:rsid w:val="00BC6C90"/>
    <w:rsid w:val="00BC6FE2"/>
    <w:rsid w:val="00BC7253"/>
    <w:rsid w:val="00BC73A4"/>
    <w:rsid w:val="00BC759B"/>
    <w:rsid w:val="00BD0219"/>
    <w:rsid w:val="00BD0404"/>
    <w:rsid w:val="00BD04A6"/>
    <w:rsid w:val="00BD0ACD"/>
    <w:rsid w:val="00BD0B16"/>
    <w:rsid w:val="00BD0FD5"/>
    <w:rsid w:val="00BD13A8"/>
    <w:rsid w:val="00BD15BD"/>
    <w:rsid w:val="00BD1973"/>
    <w:rsid w:val="00BD1E96"/>
    <w:rsid w:val="00BD2136"/>
    <w:rsid w:val="00BD2359"/>
    <w:rsid w:val="00BD2656"/>
    <w:rsid w:val="00BD268C"/>
    <w:rsid w:val="00BD2C27"/>
    <w:rsid w:val="00BD2F75"/>
    <w:rsid w:val="00BD2FAB"/>
    <w:rsid w:val="00BD32E4"/>
    <w:rsid w:val="00BD350E"/>
    <w:rsid w:val="00BD3709"/>
    <w:rsid w:val="00BD37A5"/>
    <w:rsid w:val="00BD3E74"/>
    <w:rsid w:val="00BD403B"/>
    <w:rsid w:val="00BD4A67"/>
    <w:rsid w:val="00BD4F70"/>
    <w:rsid w:val="00BD5009"/>
    <w:rsid w:val="00BD54A7"/>
    <w:rsid w:val="00BD5500"/>
    <w:rsid w:val="00BD59C3"/>
    <w:rsid w:val="00BD5DAF"/>
    <w:rsid w:val="00BD5FB3"/>
    <w:rsid w:val="00BD604F"/>
    <w:rsid w:val="00BD60D4"/>
    <w:rsid w:val="00BD6275"/>
    <w:rsid w:val="00BD6413"/>
    <w:rsid w:val="00BD648A"/>
    <w:rsid w:val="00BD6886"/>
    <w:rsid w:val="00BD6AC7"/>
    <w:rsid w:val="00BD6AE3"/>
    <w:rsid w:val="00BD6CFA"/>
    <w:rsid w:val="00BD6E05"/>
    <w:rsid w:val="00BD70F8"/>
    <w:rsid w:val="00BD72F1"/>
    <w:rsid w:val="00BD7371"/>
    <w:rsid w:val="00BD749A"/>
    <w:rsid w:val="00BD7EE3"/>
    <w:rsid w:val="00BD7F76"/>
    <w:rsid w:val="00BE00F8"/>
    <w:rsid w:val="00BE0199"/>
    <w:rsid w:val="00BE057A"/>
    <w:rsid w:val="00BE0AB2"/>
    <w:rsid w:val="00BE0C5C"/>
    <w:rsid w:val="00BE138F"/>
    <w:rsid w:val="00BE168C"/>
    <w:rsid w:val="00BE184F"/>
    <w:rsid w:val="00BE19E3"/>
    <w:rsid w:val="00BE1BBC"/>
    <w:rsid w:val="00BE24F1"/>
    <w:rsid w:val="00BE29A4"/>
    <w:rsid w:val="00BE29CA"/>
    <w:rsid w:val="00BE2EC2"/>
    <w:rsid w:val="00BE368D"/>
    <w:rsid w:val="00BE3E73"/>
    <w:rsid w:val="00BE418A"/>
    <w:rsid w:val="00BE42B5"/>
    <w:rsid w:val="00BE4355"/>
    <w:rsid w:val="00BE440D"/>
    <w:rsid w:val="00BE4751"/>
    <w:rsid w:val="00BE49CA"/>
    <w:rsid w:val="00BE4AD8"/>
    <w:rsid w:val="00BE4B25"/>
    <w:rsid w:val="00BE4CBB"/>
    <w:rsid w:val="00BE4DE8"/>
    <w:rsid w:val="00BE4EBD"/>
    <w:rsid w:val="00BE525F"/>
    <w:rsid w:val="00BE55F9"/>
    <w:rsid w:val="00BE5625"/>
    <w:rsid w:val="00BE5653"/>
    <w:rsid w:val="00BE580D"/>
    <w:rsid w:val="00BE5FC4"/>
    <w:rsid w:val="00BE60CE"/>
    <w:rsid w:val="00BE6216"/>
    <w:rsid w:val="00BE6505"/>
    <w:rsid w:val="00BE6595"/>
    <w:rsid w:val="00BE7206"/>
    <w:rsid w:val="00BE721D"/>
    <w:rsid w:val="00BE761E"/>
    <w:rsid w:val="00BE76AB"/>
    <w:rsid w:val="00BE777B"/>
    <w:rsid w:val="00BE78A4"/>
    <w:rsid w:val="00BE7D64"/>
    <w:rsid w:val="00BE7ED2"/>
    <w:rsid w:val="00BF0173"/>
    <w:rsid w:val="00BF027F"/>
    <w:rsid w:val="00BF0826"/>
    <w:rsid w:val="00BF09C0"/>
    <w:rsid w:val="00BF0FD8"/>
    <w:rsid w:val="00BF1785"/>
    <w:rsid w:val="00BF17C4"/>
    <w:rsid w:val="00BF1A7E"/>
    <w:rsid w:val="00BF1FA5"/>
    <w:rsid w:val="00BF24C6"/>
    <w:rsid w:val="00BF2649"/>
    <w:rsid w:val="00BF2CE7"/>
    <w:rsid w:val="00BF319D"/>
    <w:rsid w:val="00BF3561"/>
    <w:rsid w:val="00BF3600"/>
    <w:rsid w:val="00BF38E2"/>
    <w:rsid w:val="00BF3F12"/>
    <w:rsid w:val="00BF41AD"/>
    <w:rsid w:val="00BF43C3"/>
    <w:rsid w:val="00BF46D3"/>
    <w:rsid w:val="00BF4938"/>
    <w:rsid w:val="00BF4964"/>
    <w:rsid w:val="00BF5294"/>
    <w:rsid w:val="00BF5334"/>
    <w:rsid w:val="00BF5360"/>
    <w:rsid w:val="00BF55F9"/>
    <w:rsid w:val="00BF573D"/>
    <w:rsid w:val="00BF5FFF"/>
    <w:rsid w:val="00BF6061"/>
    <w:rsid w:val="00BF6183"/>
    <w:rsid w:val="00BF618A"/>
    <w:rsid w:val="00BF61D7"/>
    <w:rsid w:val="00BF6389"/>
    <w:rsid w:val="00BF651A"/>
    <w:rsid w:val="00BF65F3"/>
    <w:rsid w:val="00BF6682"/>
    <w:rsid w:val="00BF6D9F"/>
    <w:rsid w:val="00BF73C4"/>
    <w:rsid w:val="00BF74AD"/>
    <w:rsid w:val="00BF75BB"/>
    <w:rsid w:val="00BF78B7"/>
    <w:rsid w:val="00BF7E2F"/>
    <w:rsid w:val="00C006A1"/>
    <w:rsid w:val="00C00767"/>
    <w:rsid w:val="00C00947"/>
    <w:rsid w:val="00C00A4F"/>
    <w:rsid w:val="00C00FB8"/>
    <w:rsid w:val="00C010EC"/>
    <w:rsid w:val="00C01C2E"/>
    <w:rsid w:val="00C01F19"/>
    <w:rsid w:val="00C0207F"/>
    <w:rsid w:val="00C021C7"/>
    <w:rsid w:val="00C0258D"/>
    <w:rsid w:val="00C02C1B"/>
    <w:rsid w:val="00C0335C"/>
    <w:rsid w:val="00C0338E"/>
    <w:rsid w:val="00C0359D"/>
    <w:rsid w:val="00C039E3"/>
    <w:rsid w:val="00C03B49"/>
    <w:rsid w:val="00C03E68"/>
    <w:rsid w:val="00C040AB"/>
    <w:rsid w:val="00C049FF"/>
    <w:rsid w:val="00C050C4"/>
    <w:rsid w:val="00C0516C"/>
    <w:rsid w:val="00C056B7"/>
    <w:rsid w:val="00C05B2B"/>
    <w:rsid w:val="00C05CFB"/>
    <w:rsid w:val="00C06103"/>
    <w:rsid w:val="00C064AC"/>
    <w:rsid w:val="00C0660A"/>
    <w:rsid w:val="00C06673"/>
    <w:rsid w:val="00C06705"/>
    <w:rsid w:val="00C0693F"/>
    <w:rsid w:val="00C06AAC"/>
    <w:rsid w:val="00C06B33"/>
    <w:rsid w:val="00C072BE"/>
    <w:rsid w:val="00C0731C"/>
    <w:rsid w:val="00C07937"/>
    <w:rsid w:val="00C07BCB"/>
    <w:rsid w:val="00C07C28"/>
    <w:rsid w:val="00C105A4"/>
    <w:rsid w:val="00C10729"/>
    <w:rsid w:val="00C107C6"/>
    <w:rsid w:val="00C10C6D"/>
    <w:rsid w:val="00C11213"/>
    <w:rsid w:val="00C114BC"/>
    <w:rsid w:val="00C11556"/>
    <w:rsid w:val="00C1155A"/>
    <w:rsid w:val="00C12381"/>
    <w:rsid w:val="00C123D7"/>
    <w:rsid w:val="00C128C2"/>
    <w:rsid w:val="00C12AD3"/>
    <w:rsid w:val="00C12C29"/>
    <w:rsid w:val="00C131BD"/>
    <w:rsid w:val="00C1341F"/>
    <w:rsid w:val="00C13E65"/>
    <w:rsid w:val="00C141E6"/>
    <w:rsid w:val="00C14481"/>
    <w:rsid w:val="00C14A3C"/>
    <w:rsid w:val="00C14B3B"/>
    <w:rsid w:val="00C14B8C"/>
    <w:rsid w:val="00C14FEC"/>
    <w:rsid w:val="00C1504A"/>
    <w:rsid w:val="00C15497"/>
    <w:rsid w:val="00C156C8"/>
    <w:rsid w:val="00C15833"/>
    <w:rsid w:val="00C15C53"/>
    <w:rsid w:val="00C15E0E"/>
    <w:rsid w:val="00C15FAD"/>
    <w:rsid w:val="00C163FC"/>
    <w:rsid w:val="00C1661E"/>
    <w:rsid w:val="00C169B1"/>
    <w:rsid w:val="00C169D5"/>
    <w:rsid w:val="00C16CE6"/>
    <w:rsid w:val="00C16DDD"/>
    <w:rsid w:val="00C17056"/>
    <w:rsid w:val="00C171C8"/>
    <w:rsid w:val="00C171DA"/>
    <w:rsid w:val="00C17332"/>
    <w:rsid w:val="00C173C0"/>
    <w:rsid w:val="00C17D36"/>
    <w:rsid w:val="00C202B6"/>
    <w:rsid w:val="00C2092C"/>
    <w:rsid w:val="00C20EB3"/>
    <w:rsid w:val="00C21BA3"/>
    <w:rsid w:val="00C22355"/>
    <w:rsid w:val="00C22885"/>
    <w:rsid w:val="00C22D60"/>
    <w:rsid w:val="00C22EA3"/>
    <w:rsid w:val="00C2300E"/>
    <w:rsid w:val="00C2315F"/>
    <w:rsid w:val="00C235F1"/>
    <w:rsid w:val="00C2368C"/>
    <w:rsid w:val="00C23AC2"/>
    <w:rsid w:val="00C23C3F"/>
    <w:rsid w:val="00C24213"/>
    <w:rsid w:val="00C24531"/>
    <w:rsid w:val="00C247ED"/>
    <w:rsid w:val="00C24C78"/>
    <w:rsid w:val="00C25187"/>
    <w:rsid w:val="00C25226"/>
    <w:rsid w:val="00C254F1"/>
    <w:rsid w:val="00C256A4"/>
    <w:rsid w:val="00C25855"/>
    <w:rsid w:val="00C25B89"/>
    <w:rsid w:val="00C25BCF"/>
    <w:rsid w:val="00C25BD3"/>
    <w:rsid w:val="00C25C3C"/>
    <w:rsid w:val="00C25C53"/>
    <w:rsid w:val="00C25F26"/>
    <w:rsid w:val="00C26DF1"/>
    <w:rsid w:val="00C26F4E"/>
    <w:rsid w:val="00C26FF8"/>
    <w:rsid w:val="00C270FB"/>
    <w:rsid w:val="00C273CB"/>
    <w:rsid w:val="00C27709"/>
    <w:rsid w:val="00C27AC7"/>
    <w:rsid w:val="00C27CFE"/>
    <w:rsid w:val="00C27D0C"/>
    <w:rsid w:val="00C3021F"/>
    <w:rsid w:val="00C302CC"/>
    <w:rsid w:val="00C304D8"/>
    <w:rsid w:val="00C308B3"/>
    <w:rsid w:val="00C30D2E"/>
    <w:rsid w:val="00C30DE9"/>
    <w:rsid w:val="00C31067"/>
    <w:rsid w:val="00C313F1"/>
    <w:rsid w:val="00C3169B"/>
    <w:rsid w:val="00C317CE"/>
    <w:rsid w:val="00C31AC3"/>
    <w:rsid w:val="00C31C6F"/>
    <w:rsid w:val="00C32231"/>
    <w:rsid w:val="00C322E8"/>
    <w:rsid w:val="00C32335"/>
    <w:rsid w:val="00C32992"/>
    <w:rsid w:val="00C32CE2"/>
    <w:rsid w:val="00C33087"/>
    <w:rsid w:val="00C332A7"/>
    <w:rsid w:val="00C33497"/>
    <w:rsid w:val="00C33F05"/>
    <w:rsid w:val="00C34352"/>
    <w:rsid w:val="00C3441F"/>
    <w:rsid w:val="00C345D0"/>
    <w:rsid w:val="00C346A9"/>
    <w:rsid w:val="00C347D1"/>
    <w:rsid w:val="00C34886"/>
    <w:rsid w:val="00C34887"/>
    <w:rsid w:val="00C34B5F"/>
    <w:rsid w:val="00C34C1C"/>
    <w:rsid w:val="00C34D0F"/>
    <w:rsid w:val="00C34F98"/>
    <w:rsid w:val="00C35366"/>
    <w:rsid w:val="00C354EC"/>
    <w:rsid w:val="00C358DB"/>
    <w:rsid w:val="00C3676E"/>
    <w:rsid w:val="00C36DD7"/>
    <w:rsid w:val="00C36E98"/>
    <w:rsid w:val="00C37743"/>
    <w:rsid w:val="00C3776B"/>
    <w:rsid w:val="00C37EE5"/>
    <w:rsid w:val="00C400E4"/>
    <w:rsid w:val="00C40108"/>
    <w:rsid w:val="00C4041F"/>
    <w:rsid w:val="00C40986"/>
    <w:rsid w:val="00C40D67"/>
    <w:rsid w:val="00C40E19"/>
    <w:rsid w:val="00C40ED8"/>
    <w:rsid w:val="00C40FB5"/>
    <w:rsid w:val="00C410BC"/>
    <w:rsid w:val="00C415E8"/>
    <w:rsid w:val="00C41C23"/>
    <w:rsid w:val="00C42092"/>
    <w:rsid w:val="00C42712"/>
    <w:rsid w:val="00C42858"/>
    <w:rsid w:val="00C42AB6"/>
    <w:rsid w:val="00C42F21"/>
    <w:rsid w:val="00C430D2"/>
    <w:rsid w:val="00C431F2"/>
    <w:rsid w:val="00C434C0"/>
    <w:rsid w:val="00C43742"/>
    <w:rsid w:val="00C44127"/>
    <w:rsid w:val="00C44530"/>
    <w:rsid w:val="00C446C1"/>
    <w:rsid w:val="00C44781"/>
    <w:rsid w:val="00C44823"/>
    <w:rsid w:val="00C44F63"/>
    <w:rsid w:val="00C450E2"/>
    <w:rsid w:val="00C454E7"/>
    <w:rsid w:val="00C46A45"/>
    <w:rsid w:val="00C46E30"/>
    <w:rsid w:val="00C47269"/>
    <w:rsid w:val="00C4736F"/>
    <w:rsid w:val="00C479F8"/>
    <w:rsid w:val="00C503A7"/>
    <w:rsid w:val="00C5045E"/>
    <w:rsid w:val="00C50750"/>
    <w:rsid w:val="00C508B0"/>
    <w:rsid w:val="00C50B63"/>
    <w:rsid w:val="00C50B9C"/>
    <w:rsid w:val="00C514C9"/>
    <w:rsid w:val="00C51D4F"/>
    <w:rsid w:val="00C53545"/>
    <w:rsid w:val="00C53BDC"/>
    <w:rsid w:val="00C53DA9"/>
    <w:rsid w:val="00C54093"/>
    <w:rsid w:val="00C5427E"/>
    <w:rsid w:val="00C54795"/>
    <w:rsid w:val="00C5482E"/>
    <w:rsid w:val="00C55B41"/>
    <w:rsid w:val="00C55CC0"/>
    <w:rsid w:val="00C55CD9"/>
    <w:rsid w:val="00C55F2A"/>
    <w:rsid w:val="00C562BD"/>
    <w:rsid w:val="00C56A2B"/>
    <w:rsid w:val="00C56B8F"/>
    <w:rsid w:val="00C56BE0"/>
    <w:rsid w:val="00C56C9D"/>
    <w:rsid w:val="00C56F38"/>
    <w:rsid w:val="00C57227"/>
    <w:rsid w:val="00C57A42"/>
    <w:rsid w:val="00C57B28"/>
    <w:rsid w:val="00C57DDE"/>
    <w:rsid w:val="00C57F16"/>
    <w:rsid w:val="00C57F71"/>
    <w:rsid w:val="00C6006B"/>
    <w:rsid w:val="00C600C1"/>
    <w:rsid w:val="00C6025A"/>
    <w:rsid w:val="00C6025D"/>
    <w:rsid w:val="00C6032D"/>
    <w:rsid w:val="00C60446"/>
    <w:rsid w:val="00C604A5"/>
    <w:rsid w:val="00C609F9"/>
    <w:rsid w:val="00C61DA4"/>
    <w:rsid w:val="00C621D1"/>
    <w:rsid w:val="00C62298"/>
    <w:rsid w:val="00C62380"/>
    <w:rsid w:val="00C625AC"/>
    <w:rsid w:val="00C62922"/>
    <w:rsid w:val="00C62A12"/>
    <w:rsid w:val="00C62C4D"/>
    <w:rsid w:val="00C62EBA"/>
    <w:rsid w:val="00C63051"/>
    <w:rsid w:val="00C63CFB"/>
    <w:rsid w:val="00C6408A"/>
    <w:rsid w:val="00C64229"/>
    <w:rsid w:val="00C64531"/>
    <w:rsid w:val="00C64711"/>
    <w:rsid w:val="00C64773"/>
    <w:rsid w:val="00C648C6"/>
    <w:rsid w:val="00C64A7A"/>
    <w:rsid w:val="00C654DE"/>
    <w:rsid w:val="00C65B9E"/>
    <w:rsid w:val="00C65F34"/>
    <w:rsid w:val="00C65FF4"/>
    <w:rsid w:val="00C660F1"/>
    <w:rsid w:val="00C6614E"/>
    <w:rsid w:val="00C662C2"/>
    <w:rsid w:val="00C66C1A"/>
    <w:rsid w:val="00C66E73"/>
    <w:rsid w:val="00C66EFD"/>
    <w:rsid w:val="00C6702D"/>
    <w:rsid w:val="00C67683"/>
    <w:rsid w:val="00C67A09"/>
    <w:rsid w:val="00C67DBD"/>
    <w:rsid w:val="00C704F8"/>
    <w:rsid w:val="00C70903"/>
    <w:rsid w:val="00C70970"/>
    <w:rsid w:val="00C70AA2"/>
    <w:rsid w:val="00C70FF6"/>
    <w:rsid w:val="00C71033"/>
    <w:rsid w:val="00C71180"/>
    <w:rsid w:val="00C71677"/>
    <w:rsid w:val="00C719FC"/>
    <w:rsid w:val="00C71CF0"/>
    <w:rsid w:val="00C71D52"/>
    <w:rsid w:val="00C71DC0"/>
    <w:rsid w:val="00C722DD"/>
    <w:rsid w:val="00C7231F"/>
    <w:rsid w:val="00C72454"/>
    <w:rsid w:val="00C72471"/>
    <w:rsid w:val="00C7263E"/>
    <w:rsid w:val="00C72933"/>
    <w:rsid w:val="00C7299F"/>
    <w:rsid w:val="00C72FCA"/>
    <w:rsid w:val="00C7316C"/>
    <w:rsid w:val="00C737C9"/>
    <w:rsid w:val="00C73B19"/>
    <w:rsid w:val="00C73C02"/>
    <w:rsid w:val="00C73D0A"/>
    <w:rsid w:val="00C73D4B"/>
    <w:rsid w:val="00C73E30"/>
    <w:rsid w:val="00C7410A"/>
    <w:rsid w:val="00C742EF"/>
    <w:rsid w:val="00C74422"/>
    <w:rsid w:val="00C744A7"/>
    <w:rsid w:val="00C7490B"/>
    <w:rsid w:val="00C74B8A"/>
    <w:rsid w:val="00C74C25"/>
    <w:rsid w:val="00C74F96"/>
    <w:rsid w:val="00C75089"/>
    <w:rsid w:val="00C7541C"/>
    <w:rsid w:val="00C75579"/>
    <w:rsid w:val="00C75DFA"/>
    <w:rsid w:val="00C75FED"/>
    <w:rsid w:val="00C761C1"/>
    <w:rsid w:val="00C76291"/>
    <w:rsid w:val="00C764E0"/>
    <w:rsid w:val="00C76D88"/>
    <w:rsid w:val="00C76E91"/>
    <w:rsid w:val="00C77226"/>
    <w:rsid w:val="00C77262"/>
    <w:rsid w:val="00C77395"/>
    <w:rsid w:val="00C7759C"/>
    <w:rsid w:val="00C77C57"/>
    <w:rsid w:val="00C77D5E"/>
    <w:rsid w:val="00C77EA8"/>
    <w:rsid w:val="00C80544"/>
    <w:rsid w:val="00C80695"/>
    <w:rsid w:val="00C809FF"/>
    <w:rsid w:val="00C80BA5"/>
    <w:rsid w:val="00C81034"/>
    <w:rsid w:val="00C81084"/>
    <w:rsid w:val="00C81423"/>
    <w:rsid w:val="00C81A34"/>
    <w:rsid w:val="00C81F7B"/>
    <w:rsid w:val="00C82082"/>
    <w:rsid w:val="00C82254"/>
    <w:rsid w:val="00C826DB"/>
    <w:rsid w:val="00C82716"/>
    <w:rsid w:val="00C82956"/>
    <w:rsid w:val="00C82A05"/>
    <w:rsid w:val="00C82DF3"/>
    <w:rsid w:val="00C830FF"/>
    <w:rsid w:val="00C83C5E"/>
    <w:rsid w:val="00C84199"/>
    <w:rsid w:val="00C84BA8"/>
    <w:rsid w:val="00C85542"/>
    <w:rsid w:val="00C85AB2"/>
    <w:rsid w:val="00C85F20"/>
    <w:rsid w:val="00C85F39"/>
    <w:rsid w:val="00C85FB6"/>
    <w:rsid w:val="00C861FD"/>
    <w:rsid w:val="00C862DF"/>
    <w:rsid w:val="00C862E6"/>
    <w:rsid w:val="00C86ACC"/>
    <w:rsid w:val="00C86B3F"/>
    <w:rsid w:val="00C86BE4"/>
    <w:rsid w:val="00C86C81"/>
    <w:rsid w:val="00C86CE9"/>
    <w:rsid w:val="00C876B6"/>
    <w:rsid w:val="00C876F2"/>
    <w:rsid w:val="00C87778"/>
    <w:rsid w:val="00C877B1"/>
    <w:rsid w:val="00C87993"/>
    <w:rsid w:val="00C90099"/>
    <w:rsid w:val="00C90398"/>
    <w:rsid w:val="00C90431"/>
    <w:rsid w:val="00C90814"/>
    <w:rsid w:val="00C90966"/>
    <w:rsid w:val="00C90DA4"/>
    <w:rsid w:val="00C90F56"/>
    <w:rsid w:val="00C911FE"/>
    <w:rsid w:val="00C91625"/>
    <w:rsid w:val="00C92169"/>
    <w:rsid w:val="00C9216C"/>
    <w:rsid w:val="00C9257D"/>
    <w:rsid w:val="00C925D3"/>
    <w:rsid w:val="00C927B8"/>
    <w:rsid w:val="00C931A4"/>
    <w:rsid w:val="00C93556"/>
    <w:rsid w:val="00C939DB"/>
    <w:rsid w:val="00C93A81"/>
    <w:rsid w:val="00C93C5C"/>
    <w:rsid w:val="00C94585"/>
    <w:rsid w:val="00C94BDC"/>
    <w:rsid w:val="00C94F5B"/>
    <w:rsid w:val="00C95046"/>
    <w:rsid w:val="00C95483"/>
    <w:rsid w:val="00C955F8"/>
    <w:rsid w:val="00C956EF"/>
    <w:rsid w:val="00C95A06"/>
    <w:rsid w:val="00C95B39"/>
    <w:rsid w:val="00C95ECB"/>
    <w:rsid w:val="00C95ECC"/>
    <w:rsid w:val="00C95F2F"/>
    <w:rsid w:val="00C95FF6"/>
    <w:rsid w:val="00C9604A"/>
    <w:rsid w:val="00C966CD"/>
    <w:rsid w:val="00C96B21"/>
    <w:rsid w:val="00C96D30"/>
    <w:rsid w:val="00C96DB2"/>
    <w:rsid w:val="00C9777D"/>
    <w:rsid w:val="00C97FB9"/>
    <w:rsid w:val="00CA0119"/>
    <w:rsid w:val="00CA04E3"/>
    <w:rsid w:val="00CA04F6"/>
    <w:rsid w:val="00CA0554"/>
    <w:rsid w:val="00CA0DF8"/>
    <w:rsid w:val="00CA101C"/>
    <w:rsid w:val="00CA173F"/>
    <w:rsid w:val="00CA1773"/>
    <w:rsid w:val="00CA20EC"/>
    <w:rsid w:val="00CA25FB"/>
    <w:rsid w:val="00CA285B"/>
    <w:rsid w:val="00CA2B94"/>
    <w:rsid w:val="00CA2C6A"/>
    <w:rsid w:val="00CA2DF5"/>
    <w:rsid w:val="00CA2FF3"/>
    <w:rsid w:val="00CA37EB"/>
    <w:rsid w:val="00CA4684"/>
    <w:rsid w:val="00CA51B8"/>
    <w:rsid w:val="00CA5467"/>
    <w:rsid w:val="00CA5575"/>
    <w:rsid w:val="00CA55A6"/>
    <w:rsid w:val="00CA5937"/>
    <w:rsid w:val="00CA5FF1"/>
    <w:rsid w:val="00CA609F"/>
    <w:rsid w:val="00CA6106"/>
    <w:rsid w:val="00CA6117"/>
    <w:rsid w:val="00CA6174"/>
    <w:rsid w:val="00CA6630"/>
    <w:rsid w:val="00CA6686"/>
    <w:rsid w:val="00CA6873"/>
    <w:rsid w:val="00CA6930"/>
    <w:rsid w:val="00CA6F42"/>
    <w:rsid w:val="00CA70E0"/>
    <w:rsid w:val="00CA71BF"/>
    <w:rsid w:val="00CA742B"/>
    <w:rsid w:val="00CA75E5"/>
    <w:rsid w:val="00CA7914"/>
    <w:rsid w:val="00CB0177"/>
    <w:rsid w:val="00CB0694"/>
    <w:rsid w:val="00CB06D9"/>
    <w:rsid w:val="00CB06E6"/>
    <w:rsid w:val="00CB0C9D"/>
    <w:rsid w:val="00CB0CD6"/>
    <w:rsid w:val="00CB0E9F"/>
    <w:rsid w:val="00CB11B1"/>
    <w:rsid w:val="00CB1548"/>
    <w:rsid w:val="00CB16D0"/>
    <w:rsid w:val="00CB1811"/>
    <w:rsid w:val="00CB1AEE"/>
    <w:rsid w:val="00CB1B1D"/>
    <w:rsid w:val="00CB1BFD"/>
    <w:rsid w:val="00CB206C"/>
    <w:rsid w:val="00CB254C"/>
    <w:rsid w:val="00CB28AF"/>
    <w:rsid w:val="00CB2CB9"/>
    <w:rsid w:val="00CB2D37"/>
    <w:rsid w:val="00CB2E85"/>
    <w:rsid w:val="00CB340B"/>
    <w:rsid w:val="00CB3AF4"/>
    <w:rsid w:val="00CB3B33"/>
    <w:rsid w:val="00CB3F6D"/>
    <w:rsid w:val="00CB451E"/>
    <w:rsid w:val="00CB4D31"/>
    <w:rsid w:val="00CB52FC"/>
    <w:rsid w:val="00CB5860"/>
    <w:rsid w:val="00CB6A7C"/>
    <w:rsid w:val="00CB6B73"/>
    <w:rsid w:val="00CB7458"/>
    <w:rsid w:val="00CB745B"/>
    <w:rsid w:val="00CB757A"/>
    <w:rsid w:val="00CB7839"/>
    <w:rsid w:val="00CC013C"/>
    <w:rsid w:val="00CC0171"/>
    <w:rsid w:val="00CC01F9"/>
    <w:rsid w:val="00CC0203"/>
    <w:rsid w:val="00CC05A5"/>
    <w:rsid w:val="00CC0C3A"/>
    <w:rsid w:val="00CC0EA6"/>
    <w:rsid w:val="00CC0F9F"/>
    <w:rsid w:val="00CC0FA8"/>
    <w:rsid w:val="00CC117A"/>
    <w:rsid w:val="00CC151F"/>
    <w:rsid w:val="00CC160C"/>
    <w:rsid w:val="00CC177F"/>
    <w:rsid w:val="00CC1A78"/>
    <w:rsid w:val="00CC1C5D"/>
    <w:rsid w:val="00CC20FF"/>
    <w:rsid w:val="00CC23BF"/>
    <w:rsid w:val="00CC23E8"/>
    <w:rsid w:val="00CC25B7"/>
    <w:rsid w:val="00CC29E6"/>
    <w:rsid w:val="00CC2B32"/>
    <w:rsid w:val="00CC2DD1"/>
    <w:rsid w:val="00CC2F00"/>
    <w:rsid w:val="00CC3470"/>
    <w:rsid w:val="00CC359E"/>
    <w:rsid w:val="00CC35FD"/>
    <w:rsid w:val="00CC3A5B"/>
    <w:rsid w:val="00CC4BCC"/>
    <w:rsid w:val="00CC4CE1"/>
    <w:rsid w:val="00CC4DC9"/>
    <w:rsid w:val="00CC534F"/>
    <w:rsid w:val="00CC55C1"/>
    <w:rsid w:val="00CC55E6"/>
    <w:rsid w:val="00CC5606"/>
    <w:rsid w:val="00CC566E"/>
    <w:rsid w:val="00CC5727"/>
    <w:rsid w:val="00CC593B"/>
    <w:rsid w:val="00CC5C3A"/>
    <w:rsid w:val="00CC6075"/>
    <w:rsid w:val="00CC6263"/>
    <w:rsid w:val="00CC6A3A"/>
    <w:rsid w:val="00CC6CA3"/>
    <w:rsid w:val="00CC72B3"/>
    <w:rsid w:val="00CC76B6"/>
    <w:rsid w:val="00CC788A"/>
    <w:rsid w:val="00CC7954"/>
    <w:rsid w:val="00CC7982"/>
    <w:rsid w:val="00CC7CB2"/>
    <w:rsid w:val="00CD025B"/>
    <w:rsid w:val="00CD02EB"/>
    <w:rsid w:val="00CD03DD"/>
    <w:rsid w:val="00CD03FA"/>
    <w:rsid w:val="00CD0911"/>
    <w:rsid w:val="00CD0B94"/>
    <w:rsid w:val="00CD0E56"/>
    <w:rsid w:val="00CD116A"/>
    <w:rsid w:val="00CD136B"/>
    <w:rsid w:val="00CD1640"/>
    <w:rsid w:val="00CD18A8"/>
    <w:rsid w:val="00CD2083"/>
    <w:rsid w:val="00CD225B"/>
    <w:rsid w:val="00CD2270"/>
    <w:rsid w:val="00CD22A8"/>
    <w:rsid w:val="00CD2664"/>
    <w:rsid w:val="00CD2AA6"/>
    <w:rsid w:val="00CD2D3A"/>
    <w:rsid w:val="00CD2D97"/>
    <w:rsid w:val="00CD3294"/>
    <w:rsid w:val="00CD3A3E"/>
    <w:rsid w:val="00CD4669"/>
    <w:rsid w:val="00CD476A"/>
    <w:rsid w:val="00CD4996"/>
    <w:rsid w:val="00CD49EE"/>
    <w:rsid w:val="00CD5221"/>
    <w:rsid w:val="00CD5758"/>
    <w:rsid w:val="00CD5EAB"/>
    <w:rsid w:val="00CD688A"/>
    <w:rsid w:val="00CD68DB"/>
    <w:rsid w:val="00CD6A7C"/>
    <w:rsid w:val="00CD6B09"/>
    <w:rsid w:val="00CD6E58"/>
    <w:rsid w:val="00CD715B"/>
    <w:rsid w:val="00CD767D"/>
    <w:rsid w:val="00CD770D"/>
    <w:rsid w:val="00CD77C2"/>
    <w:rsid w:val="00CD7BB4"/>
    <w:rsid w:val="00CD7EB8"/>
    <w:rsid w:val="00CE024E"/>
    <w:rsid w:val="00CE06FE"/>
    <w:rsid w:val="00CE0968"/>
    <w:rsid w:val="00CE153C"/>
    <w:rsid w:val="00CE189D"/>
    <w:rsid w:val="00CE1AFA"/>
    <w:rsid w:val="00CE1E8E"/>
    <w:rsid w:val="00CE1EB0"/>
    <w:rsid w:val="00CE2225"/>
    <w:rsid w:val="00CE22B8"/>
    <w:rsid w:val="00CE2385"/>
    <w:rsid w:val="00CE252B"/>
    <w:rsid w:val="00CE2565"/>
    <w:rsid w:val="00CE2BA3"/>
    <w:rsid w:val="00CE2F46"/>
    <w:rsid w:val="00CE30DE"/>
    <w:rsid w:val="00CE3142"/>
    <w:rsid w:val="00CE317E"/>
    <w:rsid w:val="00CE3768"/>
    <w:rsid w:val="00CE3D7A"/>
    <w:rsid w:val="00CE417B"/>
    <w:rsid w:val="00CE433C"/>
    <w:rsid w:val="00CE438B"/>
    <w:rsid w:val="00CE49CB"/>
    <w:rsid w:val="00CE4AF0"/>
    <w:rsid w:val="00CE4C23"/>
    <w:rsid w:val="00CE4D1C"/>
    <w:rsid w:val="00CE4D80"/>
    <w:rsid w:val="00CE4EA5"/>
    <w:rsid w:val="00CE4F5B"/>
    <w:rsid w:val="00CE52E2"/>
    <w:rsid w:val="00CE6530"/>
    <w:rsid w:val="00CE67C1"/>
    <w:rsid w:val="00CE69E2"/>
    <w:rsid w:val="00CE7186"/>
    <w:rsid w:val="00CE7444"/>
    <w:rsid w:val="00CE7991"/>
    <w:rsid w:val="00CE7CD1"/>
    <w:rsid w:val="00CE7E1C"/>
    <w:rsid w:val="00CE7F66"/>
    <w:rsid w:val="00CF036F"/>
    <w:rsid w:val="00CF0582"/>
    <w:rsid w:val="00CF0927"/>
    <w:rsid w:val="00CF0CE9"/>
    <w:rsid w:val="00CF11EB"/>
    <w:rsid w:val="00CF17F7"/>
    <w:rsid w:val="00CF27A6"/>
    <w:rsid w:val="00CF2BD0"/>
    <w:rsid w:val="00CF305A"/>
    <w:rsid w:val="00CF318E"/>
    <w:rsid w:val="00CF31F9"/>
    <w:rsid w:val="00CF3730"/>
    <w:rsid w:val="00CF399A"/>
    <w:rsid w:val="00CF3E45"/>
    <w:rsid w:val="00CF3F93"/>
    <w:rsid w:val="00CF486B"/>
    <w:rsid w:val="00CF4947"/>
    <w:rsid w:val="00CF4B92"/>
    <w:rsid w:val="00CF5702"/>
    <w:rsid w:val="00CF5A0E"/>
    <w:rsid w:val="00CF5CA9"/>
    <w:rsid w:val="00CF5F54"/>
    <w:rsid w:val="00CF605F"/>
    <w:rsid w:val="00CF6193"/>
    <w:rsid w:val="00CF711F"/>
    <w:rsid w:val="00CF748B"/>
    <w:rsid w:val="00CF7759"/>
    <w:rsid w:val="00CF7819"/>
    <w:rsid w:val="00CF7AEB"/>
    <w:rsid w:val="00CF7B54"/>
    <w:rsid w:val="00CF7BD9"/>
    <w:rsid w:val="00CF7C17"/>
    <w:rsid w:val="00D00052"/>
    <w:rsid w:val="00D001BE"/>
    <w:rsid w:val="00D001C4"/>
    <w:rsid w:val="00D003B1"/>
    <w:rsid w:val="00D00471"/>
    <w:rsid w:val="00D00FF2"/>
    <w:rsid w:val="00D010EB"/>
    <w:rsid w:val="00D0113D"/>
    <w:rsid w:val="00D011A6"/>
    <w:rsid w:val="00D01599"/>
    <w:rsid w:val="00D01687"/>
    <w:rsid w:val="00D024C6"/>
    <w:rsid w:val="00D02774"/>
    <w:rsid w:val="00D0290B"/>
    <w:rsid w:val="00D02BFC"/>
    <w:rsid w:val="00D02E8A"/>
    <w:rsid w:val="00D02F0F"/>
    <w:rsid w:val="00D03725"/>
    <w:rsid w:val="00D0393E"/>
    <w:rsid w:val="00D0408C"/>
    <w:rsid w:val="00D04094"/>
    <w:rsid w:val="00D0477F"/>
    <w:rsid w:val="00D0481D"/>
    <w:rsid w:val="00D04997"/>
    <w:rsid w:val="00D04A22"/>
    <w:rsid w:val="00D0578C"/>
    <w:rsid w:val="00D05BA9"/>
    <w:rsid w:val="00D05BD6"/>
    <w:rsid w:val="00D06445"/>
    <w:rsid w:val="00D066B4"/>
    <w:rsid w:val="00D06827"/>
    <w:rsid w:val="00D06A7B"/>
    <w:rsid w:val="00D06B3C"/>
    <w:rsid w:val="00D07C15"/>
    <w:rsid w:val="00D1038C"/>
    <w:rsid w:val="00D1091D"/>
    <w:rsid w:val="00D10B18"/>
    <w:rsid w:val="00D10D24"/>
    <w:rsid w:val="00D10F27"/>
    <w:rsid w:val="00D10F52"/>
    <w:rsid w:val="00D111FF"/>
    <w:rsid w:val="00D11417"/>
    <w:rsid w:val="00D11C6B"/>
    <w:rsid w:val="00D1244C"/>
    <w:rsid w:val="00D12465"/>
    <w:rsid w:val="00D12498"/>
    <w:rsid w:val="00D12520"/>
    <w:rsid w:val="00D1277F"/>
    <w:rsid w:val="00D12C52"/>
    <w:rsid w:val="00D12CF8"/>
    <w:rsid w:val="00D13062"/>
    <w:rsid w:val="00D136C5"/>
    <w:rsid w:val="00D13A6C"/>
    <w:rsid w:val="00D13C5A"/>
    <w:rsid w:val="00D13E8F"/>
    <w:rsid w:val="00D13F80"/>
    <w:rsid w:val="00D1403F"/>
    <w:rsid w:val="00D14411"/>
    <w:rsid w:val="00D14899"/>
    <w:rsid w:val="00D152B8"/>
    <w:rsid w:val="00D15D52"/>
    <w:rsid w:val="00D161DF"/>
    <w:rsid w:val="00D16413"/>
    <w:rsid w:val="00D166AA"/>
    <w:rsid w:val="00D166F0"/>
    <w:rsid w:val="00D173A1"/>
    <w:rsid w:val="00D17C6D"/>
    <w:rsid w:val="00D17E74"/>
    <w:rsid w:val="00D200F7"/>
    <w:rsid w:val="00D213C5"/>
    <w:rsid w:val="00D21537"/>
    <w:rsid w:val="00D21599"/>
    <w:rsid w:val="00D219DB"/>
    <w:rsid w:val="00D21BB1"/>
    <w:rsid w:val="00D221AB"/>
    <w:rsid w:val="00D22872"/>
    <w:rsid w:val="00D22B0E"/>
    <w:rsid w:val="00D22E60"/>
    <w:rsid w:val="00D22E90"/>
    <w:rsid w:val="00D22EF4"/>
    <w:rsid w:val="00D22FC0"/>
    <w:rsid w:val="00D239E6"/>
    <w:rsid w:val="00D23E55"/>
    <w:rsid w:val="00D24341"/>
    <w:rsid w:val="00D246A6"/>
    <w:rsid w:val="00D2495D"/>
    <w:rsid w:val="00D24AA1"/>
    <w:rsid w:val="00D24D20"/>
    <w:rsid w:val="00D24D3E"/>
    <w:rsid w:val="00D25378"/>
    <w:rsid w:val="00D25979"/>
    <w:rsid w:val="00D25C90"/>
    <w:rsid w:val="00D263BC"/>
    <w:rsid w:val="00D263D4"/>
    <w:rsid w:val="00D266B7"/>
    <w:rsid w:val="00D26F75"/>
    <w:rsid w:val="00D27385"/>
    <w:rsid w:val="00D30405"/>
    <w:rsid w:val="00D30418"/>
    <w:rsid w:val="00D304F4"/>
    <w:rsid w:val="00D31013"/>
    <w:rsid w:val="00D310AE"/>
    <w:rsid w:val="00D314B0"/>
    <w:rsid w:val="00D317CD"/>
    <w:rsid w:val="00D319CA"/>
    <w:rsid w:val="00D31FEB"/>
    <w:rsid w:val="00D3200A"/>
    <w:rsid w:val="00D322AE"/>
    <w:rsid w:val="00D32AB6"/>
    <w:rsid w:val="00D32ADD"/>
    <w:rsid w:val="00D32C70"/>
    <w:rsid w:val="00D32E5E"/>
    <w:rsid w:val="00D32EB7"/>
    <w:rsid w:val="00D33493"/>
    <w:rsid w:val="00D3378D"/>
    <w:rsid w:val="00D339A5"/>
    <w:rsid w:val="00D33B5A"/>
    <w:rsid w:val="00D34054"/>
    <w:rsid w:val="00D34117"/>
    <w:rsid w:val="00D346F2"/>
    <w:rsid w:val="00D34922"/>
    <w:rsid w:val="00D34A29"/>
    <w:rsid w:val="00D34C17"/>
    <w:rsid w:val="00D34F52"/>
    <w:rsid w:val="00D3529B"/>
    <w:rsid w:val="00D355C5"/>
    <w:rsid w:val="00D358D0"/>
    <w:rsid w:val="00D35E53"/>
    <w:rsid w:val="00D363B1"/>
    <w:rsid w:val="00D3645D"/>
    <w:rsid w:val="00D36CA3"/>
    <w:rsid w:val="00D36CFE"/>
    <w:rsid w:val="00D36E67"/>
    <w:rsid w:val="00D36F0C"/>
    <w:rsid w:val="00D36F6F"/>
    <w:rsid w:val="00D373F6"/>
    <w:rsid w:val="00D3769A"/>
    <w:rsid w:val="00D37953"/>
    <w:rsid w:val="00D37A13"/>
    <w:rsid w:val="00D37B17"/>
    <w:rsid w:val="00D401BD"/>
    <w:rsid w:val="00D40228"/>
    <w:rsid w:val="00D4058E"/>
    <w:rsid w:val="00D405A7"/>
    <w:rsid w:val="00D409AA"/>
    <w:rsid w:val="00D409D1"/>
    <w:rsid w:val="00D40BDB"/>
    <w:rsid w:val="00D40E5E"/>
    <w:rsid w:val="00D40FF6"/>
    <w:rsid w:val="00D4106B"/>
    <w:rsid w:val="00D410A6"/>
    <w:rsid w:val="00D41732"/>
    <w:rsid w:val="00D42038"/>
    <w:rsid w:val="00D42261"/>
    <w:rsid w:val="00D42645"/>
    <w:rsid w:val="00D42704"/>
    <w:rsid w:val="00D427D0"/>
    <w:rsid w:val="00D42839"/>
    <w:rsid w:val="00D42AD9"/>
    <w:rsid w:val="00D42BCA"/>
    <w:rsid w:val="00D42BE5"/>
    <w:rsid w:val="00D42F86"/>
    <w:rsid w:val="00D43362"/>
    <w:rsid w:val="00D43BB0"/>
    <w:rsid w:val="00D43EBB"/>
    <w:rsid w:val="00D440F9"/>
    <w:rsid w:val="00D44412"/>
    <w:rsid w:val="00D44AD3"/>
    <w:rsid w:val="00D45243"/>
    <w:rsid w:val="00D45285"/>
    <w:rsid w:val="00D4557E"/>
    <w:rsid w:val="00D45A0C"/>
    <w:rsid w:val="00D45B6F"/>
    <w:rsid w:val="00D460BD"/>
    <w:rsid w:val="00D4658F"/>
    <w:rsid w:val="00D4670B"/>
    <w:rsid w:val="00D469BC"/>
    <w:rsid w:val="00D469CC"/>
    <w:rsid w:val="00D46B4B"/>
    <w:rsid w:val="00D46D29"/>
    <w:rsid w:val="00D46DDF"/>
    <w:rsid w:val="00D47012"/>
    <w:rsid w:val="00D4709B"/>
    <w:rsid w:val="00D471D8"/>
    <w:rsid w:val="00D476E4"/>
    <w:rsid w:val="00D47C55"/>
    <w:rsid w:val="00D47D3E"/>
    <w:rsid w:val="00D47F89"/>
    <w:rsid w:val="00D502B1"/>
    <w:rsid w:val="00D50486"/>
    <w:rsid w:val="00D504E3"/>
    <w:rsid w:val="00D50A32"/>
    <w:rsid w:val="00D50BAC"/>
    <w:rsid w:val="00D50CF7"/>
    <w:rsid w:val="00D51092"/>
    <w:rsid w:val="00D5109D"/>
    <w:rsid w:val="00D51122"/>
    <w:rsid w:val="00D515F5"/>
    <w:rsid w:val="00D51BA0"/>
    <w:rsid w:val="00D51C03"/>
    <w:rsid w:val="00D51C75"/>
    <w:rsid w:val="00D51D5A"/>
    <w:rsid w:val="00D5268E"/>
    <w:rsid w:val="00D52C35"/>
    <w:rsid w:val="00D52E45"/>
    <w:rsid w:val="00D53363"/>
    <w:rsid w:val="00D5370D"/>
    <w:rsid w:val="00D5376C"/>
    <w:rsid w:val="00D5389C"/>
    <w:rsid w:val="00D53CB1"/>
    <w:rsid w:val="00D53E08"/>
    <w:rsid w:val="00D54113"/>
    <w:rsid w:val="00D541FE"/>
    <w:rsid w:val="00D542BB"/>
    <w:rsid w:val="00D54627"/>
    <w:rsid w:val="00D54ABC"/>
    <w:rsid w:val="00D550FE"/>
    <w:rsid w:val="00D553D3"/>
    <w:rsid w:val="00D555BB"/>
    <w:rsid w:val="00D55A95"/>
    <w:rsid w:val="00D55D02"/>
    <w:rsid w:val="00D55F1C"/>
    <w:rsid w:val="00D560A4"/>
    <w:rsid w:val="00D564BB"/>
    <w:rsid w:val="00D564DD"/>
    <w:rsid w:val="00D567CB"/>
    <w:rsid w:val="00D56F50"/>
    <w:rsid w:val="00D570B6"/>
    <w:rsid w:val="00D5719B"/>
    <w:rsid w:val="00D57638"/>
    <w:rsid w:val="00D576D7"/>
    <w:rsid w:val="00D5776C"/>
    <w:rsid w:val="00D57AEB"/>
    <w:rsid w:val="00D57E7D"/>
    <w:rsid w:val="00D603F3"/>
    <w:rsid w:val="00D603F7"/>
    <w:rsid w:val="00D60E28"/>
    <w:rsid w:val="00D610D6"/>
    <w:rsid w:val="00D61670"/>
    <w:rsid w:val="00D61957"/>
    <w:rsid w:val="00D619E5"/>
    <w:rsid w:val="00D61AB0"/>
    <w:rsid w:val="00D61C23"/>
    <w:rsid w:val="00D6224A"/>
    <w:rsid w:val="00D6255E"/>
    <w:rsid w:val="00D625CB"/>
    <w:rsid w:val="00D626CD"/>
    <w:rsid w:val="00D62B1A"/>
    <w:rsid w:val="00D62DB5"/>
    <w:rsid w:val="00D631CB"/>
    <w:rsid w:val="00D634E1"/>
    <w:rsid w:val="00D636D2"/>
    <w:rsid w:val="00D63760"/>
    <w:rsid w:val="00D63860"/>
    <w:rsid w:val="00D63DBC"/>
    <w:rsid w:val="00D63DCD"/>
    <w:rsid w:val="00D64142"/>
    <w:rsid w:val="00D64FBD"/>
    <w:rsid w:val="00D656DA"/>
    <w:rsid w:val="00D667BC"/>
    <w:rsid w:val="00D66B2A"/>
    <w:rsid w:val="00D66E0D"/>
    <w:rsid w:val="00D6704A"/>
    <w:rsid w:val="00D671AB"/>
    <w:rsid w:val="00D676E7"/>
    <w:rsid w:val="00D67C19"/>
    <w:rsid w:val="00D67D9D"/>
    <w:rsid w:val="00D67EA1"/>
    <w:rsid w:val="00D70450"/>
    <w:rsid w:val="00D705A7"/>
    <w:rsid w:val="00D7071B"/>
    <w:rsid w:val="00D70AF8"/>
    <w:rsid w:val="00D70BFF"/>
    <w:rsid w:val="00D70CB2"/>
    <w:rsid w:val="00D70EA6"/>
    <w:rsid w:val="00D71784"/>
    <w:rsid w:val="00D72229"/>
    <w:rsid w:val="00D72936"/>
    <w:rsid w:val="00D72BAF"/>
    <w:rsid w:val="00D72EDA"/>
    <w:rsid w:val="00D73461"/>
    <w:rsid w:val="00D73C89"/>
    <w:rsid w:val="00D73F6B"/>
    <w:rsid w:val="00D74766"/>
    <w:rsid w:val="00D7486C"/>
    <w:rsid w:val="00D74A02"/>
    <w:rsid w:val="00D74DCC"/>
    <w:rsid w:val="00D75072"/>
    <w:rsid w:val="00D75265"/>
    <w:rsid w:val="00D7531A"/>
    <w:rsid w:val="00D753C0"/>
    <w:rsid w:val="00D75795"/>
    <w:rsid w:val="00D75CC1"/>
    <w:rsid w:val="00D7623A"/>
    <w:rsid w:val="00D76373"/>
    <w:rsid w:val="00D76685"/>
    <w:rsid w:val="00D7670A"/>
    <w:rsid w:val="00D76EE6"/>
    <w:rsid w:val="00D77444"/>
    <w:rsid w:val="00D7792D"/>
    <w:rsid w:val="00D77960"/>
    <w:rsid w:val="00D77ACE"/>
    <w:rsid w:val="00D77BA8"/>
    <w:rsid w:val="00D77C07"/>
    <w:rsid w:val="00D77D3F"/>
    <w:rsid w:val="00D77EA5"/>
    <w:rsid w:val="00D77EDE"/>
    <w:rsid w:val="00D80250"/>
    <w:rsid w:val="00D804C8"/>
    <w:rsid w:val="00D8085B"/>
    <w:rsid w:val="00D80B0D"/>
    <w:rsid w:val="00D80DC7"/>
    <w:rsid w:val="00D80F94"/>
    <w:rsid w:val="00D812A3"/>
    <w:rsid w:val="00D813AC"/>
    <w:rsid w:val="00D81415"/>
    <w:rsid w:val="00D81680"/>
    <w:rsid w:val="00D81957"/>
    <w:rsid w:val="00D81A9A"/>
    <w:rsid w:val="00D81CBA"/>
    <w:rsid w:val="00D81F0C"/>
    <w:rsid w:val="00D82626"/>
    <w:rsid w:val="00D827C3"/>
    <w:rsid w:val="00D82B47"/>
    <w:rsid w:val="00D82EDC"/>
    <w:rsid w:val="00D83326"/>
    <w:rsid w:val="00D8349B"/>
    <w:rsid w:val="00D8362B"/>
    <w:rsid w:val="00D83656"/>
    <w:rsid w:val="00D83724"/>
    <w:rsid w:val="00D842C3"/>
    <w:rsid w:val="00D844B0"/>
    <w:rsid w:val="00D84635"/>
    <w:rsid w:val="00D84BFE"/>
    <w:rsid w:val="00D84E7D"/>
    <w:rsid w:val="00D85547"/>
    <w:rsid w:val="00D85B86"/>
    <w:rsid w:val="00D8609B"/>
    <w:rsid w:val="00D8611A"/>
    <w:rsid w:val="00D862CB"/>
    <w:rsid w:val="00D86900"/>
    <w:rsid w:val="00D86C26"/>
    <w:rsid w:val="00D8705B"/>
    <w:rsid w:val="00D872F1"/>
    <w:rsid w:val="00D874E5"/>
    <w:rsid w:val="00D8766E"/>
    <w:rsid w:val="00D8772A"/>
    <w:rsid w:val="00D87D05"/>
    <w:rsid w:val="00D87D4D"/>
    <w:rsid w:val="00D87D7E"/>
    <w:rsid w:val="00D87E06"/>
    <w:rsid w:val="00D9070B"/>
    <w:rsid w:val="00D9071E"/>
    <w:rsid w:val="00D90A98"/>
    <w:rsid w:val="00D911CB"/>
    <w:rsid w:val="00D91584"/>
    <w:rsid w:val="00D915B1"/>
    <w:rsid w:val="00D917C8"/>
    <w:rsid w:val="00D919D5"/>
    <w:rsid w:val="00D91C07"/>
    <w:rsid w:val="00D920B2"/>
    <w:rsid w:val="00D92596"/>
    <w:rsid w:val="00D92599"/>
    <w:rsid w:val="00D92B13"/>
    <w:rsid w:val="00D92C50"/>
    <w:rsid w:val="00D92C65"/>
    <w:rsid w:val="00D92E16"/>
    <w:rsid w:val="00D930BC"/>
    <w:rsid w:val="00D9324E"/>
    <w:rsid w:val="00D9343D"/>
    <w:rsid w:val="00D936C0"/>
    <w:rsid w:val="00D942E9"/>
    <w:rsid w:val="00D942FD"/>
    <w:rsid w:val="00D945B7"/>
    <w:rsid w:val="00D9470D"/>
    <w:rsid w:val="00D9516C"/>
    <w:rsid w:val="00D951C6"/>
    <w:rsid w:val="00D95491"/>
    <w:rsid w:val="00D956D5"/>
    <w:rsid w:val="00D956DB"/>
    <w:rsid w:val="00D96452"/>
    <w:rsid w:val="00D96587"/>
    <w:rsid w:val="00D96A9F"/>
    <w:rsid w:val="00D96C50"/>
    <w:rsid w:val="00D96DC5"/>
    <w:rsid w:val="00D96EBB"/>
    <w:rsid w:val="00D9702B"/>
    <w:rsid w:val="00D9702E"/>
    <w:rsid w:val="00D973FC"/>
    <w:rsid w:val="00D974BF"/>
    <w:rsid w:val="00D975BD"/>
    <w:rsid w:val="00D978D0"/>
    <w:rsid w:val="00D97A9B"/>
    <w:rsid w:val="00D97CC5"/>
    <w:rsid w:val="00DA00A2"/>
    <w:rsid w:val="00DA037D"/>
    <w:rsid w:val="00DA03EA"/>
    <w:rsid w:val="00DA04E7"/>
    <w:rsid w:val="00DA0B39"/>
    <w:rsid w:val="00DA115B"/>
    <w:rsid w:val="00DA11CA"/>
    <w:rsid w:val="00DA1415"/>
    <w:rsid w:val="00DA16E5"/>
    <w:rsid w:val="00DA16FE"/>
    <w:rsid w:val="00DA1732"/>
    <w:rsid w:val="00DA18E1"/>
    <w:rsid w:val="00DA1AA6"/>
    <w:rsid w:val="00DA1CC1"/>
    <w:rsid w:val="00DA29CD"/>
    <w:rsid w:val="00DA2A23"/>
    <w:rsid w:val="00DA2C39"/>
    <w:rsid w:val="00DA2E0D"/>
    <w:rsid w:val="00DA3031"/>
    <w:rsid w:val="00DA3744"/>
    <w:rsid w:val="00DA39D0"/>
    <w:rsid w:val="00DA3AFE"/>
    <w:rsid w:val="00DA40CF"/>
    <w:rsid w:val="00DA4102"/>
    <w:rsid w:val="00DA4220"/>
    <w:rsid w:val="00DA4704"/>
    <w:rsid w:val="00DA4A7D"/>
    <w:rsid w:val="00DA4C2C"/>
    <w:rsid w:val="00DA4CA4"/>
    <w:rsid w:val="00DA4D28"/>
    <w:rsid w:val="00DA5F3D"/>
    <w:rsid w:val="00DA6CD1"/>
    <w:rsid w:val="00DA711A"/>
    <w:rsid w:val="00DA7601"/>
    <w:rsid w:val="00DA7E0C"/>
    <w:rsid w:val="00DB0118"/>
    <w:rsid w:val="00DB020C"/>
    <w:rsid w:val="00DB0314"/>
    <w:rsid w:val="00DB05BA"/>
    <w:rsid w:val="00DB09AF"/>
    <w:rsid w:val="00DB1870"/>
    <w:rsid w:val="00DB1902"/>
    <w:rsid w:val="00DB1E96"/>
    <w:rsid w:val="00DB256C"/>
    <w:rsid w:val="00DB2AEC"/>
    <w:rsid w:val="00DB2C5C"/>
    <w:rsid w:val="00DB2C8D"/>
    <w:rsid w:val="00DB2EF1"/>
    <w:rsid w:val="00DB304C"/>
    <w:rsid w:val="00DB38D0"/>
    <w:rsid w:val="00DB3AB1"/>
    <w:rsid w:val="00DB3ADB"/>
    <w:rsid w:val="00DB3D71"/>
    <w:rsid w:val="00DB3DBC"/>
    <w:rsid w:val="00DB428A"/>
    <w:rsid w:val="00DB46FA"/>
    <w:rsid w:val="00DB4E73"/>
    <w:rsid w:val="00DB55EC"/>
    <w:rsid w:val="00DB580D"/>
    <w:rsid w:val="00DB5B49"/>
    <w:rsid w:val="00DB5C25"/>
    <w:rsid w:val="00DB5D7D"/>
    <w:rsid w:val="00DB5E0B"/>
    <w:rsid w:val="00DB6000"/>
    <w:rsid w:val="00DB60C6"/>
    <w:rsid w:val="00DB67F1"/>
    <w:rsid w:val="00DB680C"/>
    <w:rsid w:val="00DB68EE"/>
    <w:rsid w:val="00DB6B55"/>
    <w:rsid w:val="00DB6D97"/>
    <w:rsid w:val="00DB7182"/>
    <w:rsid w:val="00DB71CA"/>
    <w:rsid w:val="00DB74B2"/>
    <w:rsid w:val="00DB751D"/>
    <w:rsid w:val="00DB79C8"/>
    <w:rsid w:val="00DB7F97"/>
    <w:rsid w:val="00DC0EE1"/>
    <w:rsid w:val="00DC1379"/>
    <w:rsid w:val="00DC1974"/>
    <w:rsid w:val="00DC1F08"/>
    <w:rsid w:val="00DC2288"/>
    <w:rsid w:val="00DC23C0"/>
    <w:rsid w:val="00DC3132"/>
    <w:rsid w:val="00DC3250"/>
    <w:rsid w:val="00DC3424"/>
    <w:rsid w:val="00DC36EF"/>
    <w:rsid w:val="00DC3DC0"/>
    <w:rsid w:val="00DC3E21"/>
    <w:rsid w:val="00DC40FA"/>
    <w:rsid w:val="00DC43CF"/>
    <w:rsid w:val="00DC4A50"/>
    <w:rsid w:val="00DC508B"/>
    <w:rsid w:val="00DC520D"/>
    <w:rsid w:val="00DC52E0"/>
    <w:rsid w:val="00DC54EC"/>
    <w:rsid w:val="00DC54ED"/>
    <w:rsid w:val="00DC56E4"/>
    <w:rsid w:val="00DC57F0"/>
    <w:rsid w:val="00DC5986"/>
    <w:rsid w:val="00DC5AEB"/>
    <w:rsid w:val="00DC633B"/>
    <w:rsid w:val="00DC64E6"/>
    <w:rsid w:val="00DC68D8"/>
    <w:rsid w:val="00DC700F"/>
    <w:rsid w:val="00DC73BE"/>
    <w:rsid w:val="00DC793C"/>
    <w:rsid w:val="00DC7B3B"/>
    <w:rsid w:val="00DC7FF7"/>
    <w:rsid w:val="00DD05A2"/>
    <w:rsid w:val="00DD0801"/>
    <w:rsid w:val="00DD0E35"/>
    <w:rsid w:val="00DD1DBF"/>
    <w:rsid w:val="00DD1E77"/>
    <w:rsid w:val="00DD1FFE"/>
    <w:rsid w:val="00DD2031"/>
    <w:rsid w:val="00DD302C"/>
    <w:rsid w:val="00DD3602"/>
    <w:rsid w:val="00DD36C2"/>
    <w:rsid w:val="00DD3B61"/>
    <w:rsid w:val="00DD3F4C"/>
    <w:rsid w:val="00DD3FC4"/>
    <w:rsid w:val="00DD45C7"/>
    <w:rsid w:val="00DD4C01"/>
    <w:rsid w:val="00DD55EA"/>
    <w:rsid w:val="00DD5650"/>
    <w:rsid w:val="00DD59A0"/>
    <w:rsid w:val="00DD6184"/>
    <w:rsid w:val="00DD6A3D"/>
    <w:rsid w:val="00DD6DC7"/>
    <w:rsid w:val="00DD70A4"/>
    <w:rsid w:val="00DD777F"/>
    <w:rsid w:val="00DD7793"/>
    <w:rsid w:val="00DD7FCA"/>
    <w:rsid w:val="00DE0283"/>
    <w:rsid w:val="00DE0557"/>
    <w:rsid w:val="00DE0903"/>
    <w:rsid w:val="00DE0D8F"/>
    <w:rsid w:val="00DE184D"/>
    <w:rsid w:val="00DE18AE"/>
    <w:rsid w:val="00DE19C7"/>
    <w:rsid w:val="00DE1BE5"/>
    <w:rsid w:val="00DE1C94"/>
    <w:rsid w:val="00DE1E5A"/>
    <w:rsid w:val="00DE1FC9"/>
    <w:rsid w:val="00DE1FE6"/>
    <w:rsid w:val="00DE2489"/>
    <w:rsid w:val="00DE2852"/>
    <w:rsid w:val="00DE291C"/>
    <w:rsid w:val="00DE2B78"/>
    <w:rsid w:val="00DE2C56"/>
    <w:rsid w:val="00DE355A"/>
    <w:rsid w:val="00DE3BC5"/>
    <w:rsid w:val="00DE3EED"/>
    <w:rsid w:val="00DE3FB3"/>
    <w:rsid w:val="00DE40E9"/>
    <w:rsid w:val="00DE4457"/>
    <w:rsid w:val="00DE4535"/>
    <w:rsid w:val="00DE49F9"/>
    <w:rsid w:val="00DE4B85"/>
    <w:rsid w:val="00DE4CC8"/>
    <w:rsid w:val="00DE5285"/>
    <w:rsid w:val="00DE539E"/>
    <w:rsid w:val="00DE53B6"/>
    <w:rsid w:val="00DE5450"/>
    <w:rsid w:val="00DE54EE"/>
    <w:rsid w:val="00DE5CC2"/>
    <w:rsid w:val="00DE5D8D"/>
    <w:rsid w:val="00DE5F20"/>
    <w:rsid w:val="00DE5F90"/>
    <w:rsid w:val="00DE6052"/>
    <w:rsid w:val="00DE621E"/>
    <w:rsid w:val="00DE665C"/>
    <w:rsid w:val="00DE6757"/>
    <w:rsid w:val="00DE6786"/>
    <w:rsid w:val="00DE6C08"/>
    <w:rsid w:val="00DE6EBD"/>
    <w:rsid w:val="00DE7084"/>
    <w:rsid w:val="00DE715A"/>
    <w:rsid w:val="00DE7494"/>
    <w:rsid w:val="00DE77D0"/>
    <w:rsid w:val="00DF03C7"/>
    <w:rsid w:val="00DF08B7"/>
    <w:rsid w:val="00DF0A61"/>
    <w:rsid w:val="00DF0B93"/>
    <w:rsid w:val="00DF0DCE"/>
    <w:rsid w:val="00DF0FAF"/>
    <w:rsid w:val="00DF133D"/>
    <w:rsid w:val="00DF1AB3"/>
    <w:rsid w:val="00DF1AE3"/>
    <w:rsid w:val="00DF1B11"/>
    <w:rsid w:val="00DF1D25"/>
    <w:rsid w:val="00DF2486"/>
    <w:rsid w:val="00DF268E"/>
    <w:rsid w:val="00DF2A80"/>
    <w:rsid w:val="00DF2D53"/>
    <w:rsid w:val="00DF2DD9"/>
    <w:rsid w:val="00DF2E21"/>
    <w:rsid w:val="00DF2FC9"/>
    <w:rsid w:val="00DF3566"/>
    <w:rsid w:val="00DF386F"/>
    <w:rsid w:val="00DF3933"/>
    <w:rsid w:val="00DF402E"/>
    <w:rsid w:val="00DF4209"/>
    <w:rsid w:val="00DF433C"/>
    <w:rsid w:val="00DF4481"/>
    <w:rsid w:val="00DF52DE"/>
    <w:rsid w:val="00DF53E6"/>
    <w:rsid w:val="00DF55E4"/>
    <w:rsid w:val="00DF5B18"/>
    <w:rsid w:val="00DF5D3F"/>
    <w:rsid w:val="00DF61AD"/>
    <w:rsid w:val="00DF6298"/>
    <w:rsid w:val="00DF63FA"/>
    <w:rsid w:val="00DF660E"/>
    <w:rsid w:val="00DF6814"/>
    <w:rsid w:val="00DF6924"/>
    <w:rsid w:val="00DF6A8F"/>
    <w:rsid w:val="00DF6B7B"/>
    <w:rsid w:val="00DF6FE9"/>
    <w:rsid w:val="00DF704E"/>
    <w:rsid w:val="00DF71C4"/>
    <w:rsid w:val="00DF7443"/>
    <w:rsid w:val="00DF7559"/>
    <w:rsid w:val="00DF7752"/>
    <w:rsid w:val="00DF7EB7"/>
    <w:rsid w:val="00E00004"/>
    <w:rsid w:val="00E000A0"/>
    <w:rsid w:val="00E0017F"/>
    <w:rsid w:val="00E003B6"/>
    <w:rsid w:val="00E00991"/>
    <w:rsid w:val="00E00D7A"/>
    <w:rsid w:val="00E00DBA"/>
    <w:rsid w:val="00E011D3"/>
    <w:rsid w:val="00E012C2"/>
    <w:rsid w:val="00E013D9"/>
    <w:rsid w:val="00E0188B"/>
    <w:rsid w:val="00E0189A"/>
    <w:rsid w:val="00E018F2"/>
    <w:rsid w:val="00E01930"/>
    <w:rsid w:val="00E02FE6"/>
    <w:rsid w:val="00E0309F"/>
    <w:rsid w:val="00E031D3"/>
    <w:rsid w:val="00E03AC7"/>
    <w:rsid w:val="00E03BD2"/>
    <w:rsid w:val="00E03E93"/>
    <w:rsid w:val="00E04EBE"/>
    <w:rsid w:val="00E04F07"/>
    <w:rsid w:val="00E0506D"/>
    <w:rsid w:val="00E05200"/>
    <w:rsid w:val="00E05502"/>
    <w:rsid w:val="00E05858"/>
    <w:rsid w:val="00E05A55"/>
    <w:rsid w:val="00E05B30"/>
    <w:rsid w:val="00E05EE1"/>
    <w:rsid w:val="00E061CC"/>
    <w:rsid w:val="00E0667D"/>
    <w:rsid w:val="00E069AE"/>
    <w:rsid w:val="00E06BBB"/>
    <w:rsid w:val="00E06D40"/>
    <w:rsid w:val="00E07573"/>
    <w:rsid w:val="00E07934"/>
    <w:rsid w:val="00E07EC4"/>
    <w:rsid w:val="00E103F3"/>
    <w:rsid w:val="00E10608"/>
    <w:rsid w:val="00E109E9"/>
    <w:rsid w:val="00E10D2F"/>
    <w:rsid w:val="00E11848"/>
    <w:rsid w:val="00E118FC"/>
    <w:rsid w:val="00E119E8"/>
    <w:rsid w:val="00E11A33"/>
    <w:rsid w:val="00E1215E"/>
    <w:rsid w:val="00E12275"/>
    <w:rsid w:val="00E12465"/>
    <w:rsid w:val="00E1248A"/>
    <w:rsid w:val="00E129CD"/>
    <w:rsid w:val="00E12CF1"/>
    <w:rsid w:val="00E1316A"/>
    <w:rsid w:val="00E132E0"/>
    <w:rsid w:val="00E133A9"/>
    <w:rsid w:val="00E1361E"/>
    <w:rsid w:val="00E13866"/>
    <w:rsid w:val="00E13B36"/>
    <w:rsid w:val="00E13F14"/>
    <w:rsid w:val="00E14233"/>
    <w:rsid w:val="00E14322"/>
    <w:rsid w:val="00E15105"/>
    <w:rsid w:val="00E154E1"/>
    <w:rsid w:val="00E15AFC"/>
    <w:rsid w:val="00E15C2B"/>
    <w:rsid w:val="00E164F2"/>
    <w:rsid w:val="00E16509"/>
    <w:rsid w:val="00E16581"/>
    <w:rsid w:val="00E1676E"/>
    <w:rsid w:val="00E168A8"/>
    <w:rsid w:val="00E17917"/>
    <w:rsid w:val="00E17920"/>
    <w:rsid w:val="00E17FBA"/>
    <w:rsid w:val="00E20083"/>
    <w:rsid w:val="00E20107"/>
    <w:rsid w:val="00E20464"/>
    <w:rsid w:val="00E204B6"/>
    <w:rsid w:val="00E20AF3"/>
    <w:rsid w:val="00E20E66"/>
    <w:rsid w:val="00E20EB3"/>
    <w:rsid w:val="00E21023"/>
    <w:rsid w:val="00E216C8"/>
    <w:rsid w:val="00E21A7C"/>
    <w:rsid w:val="00E21BAB"/>
    <w:rsid w:val="00E21F2D"/>
    <w:rsid w:val="00E22066"/>
    <w:rsid w:val="00E220E6"/>
    <w:rsid w:val="00E22C90"/>
    <w:rsid w:val="00E230F2"/>
    <w:rsid w:val="00E23373"/>
    <w:rsid w:val="00E236BE"/>
    <w:rsid w:val="00E2378E"/>
    <w:rsid w:val="00E23BC0"/>
    <w:rsid w:val="00E23E4E"/>
    <w:rsid w:val="00E23EAE"/>
    <w:rsid w:val="00E2414E"/>
    <w:rsid w:val="00E245AD"/>
    <w:rsid w:val="00E24A9A"/>
    <w:rsid w:val="00E24F23"/>
    <w:rsid w:val="00E24FD7"/>
    <w:rsid w:val="00E2502B"/>
    <w:rsid w:val="00E253F4"/>
    <w:rsid w:val="00E25635"/>
    <w:rsid w:val="00E25738"/>
    <w:rsid w:val="00E25885"/>
    <w:rsid w:val="00E25AC0"/>
    <w:rsid w:val="00E25E0C"/>
    <w:rsid w:val="00E26025"/>
    <w:rsid w:val="00E263A9"/>
    <w:rsid w:val="00E26427"/>
    <w:rsid w:val="00E270F4"/>
    <w:rsid w:val="00E273BF"/>
    <w:rsid w:val="00E27446"/>
    <w:rsid w:val="00E30135"/>
    <w:rsid w:val="00E301F6"/>
    <w:rsid w:val="00E302FD"/>
    <w:rsid w:val="00E3036E"/>
    <w:rsid w:val="00E3085B"/>
    <w:rsid w:val="00E30E41"/>
    <w:rsid w:val="00E31063"/>
    <w:rsid w:val="00E313C5"/>
    <w:rsid w:val="00E31430"/>
    <w:rsid w:val="00E3189A"/>
    <w:rsid w:val="00E31CFD"/>
    <w:rsid w:val="00E31F06"/>
    <w:rsid w:val="00E32025"/>
    <w:rsid w:val="00E32654"/>
    <w:rsid w:val="00E32A77"/>
    <w:rsid w:val="00E32B93"/>
    <w:rsid w:val="00E32CA5"/>
    <w:rsid w:val="00E3305E"/>
    <w:rsid w:val="00E33125"/>
    <w:rsid w:val="00E335B0"/>
    <w:rsid w:val="00E3361C"/>
    <w:rsid w:val="00E33649"/>
    <w:rsid w:val="00E33671"/>
    <w:rsid w:val="00E3377C"/>
    <w:rsid w:val="00E3393F"/>
    <w:rsid w:val="00E3410A"/>
    <w:rsid w:val="00E347B2"/>
    <w:rsid w:val="00E34D23"/>
    <w:rsid w:val="00E34DE8"/>
    <w:rsid w:val="00E35304"/>
    <w:rsid w:val="00E35825"/>
    <w:rsid w:val="00E3596A"/>
    <w:rsid w:val="00E35B72"/>
    <w:rsid w:val="00E35F2E"/>
    <w:rsid w:val="00E360DC"/>
    <w:rsid w:val="00E3641F"/>
    <w:rsid w:val="00E36565"/>
    <w:rsid w:val="00E366C3"/>
    <w:rsid w:val="00E368A8"/>
    <w:rsid w:val="00E36B8A"/>
    <w:rsid w:val="00E36E3C"/>
    <w:rsid w:val="00E36F51"/>
    <w:rsid w:val="00E3700D"/>
    <w:rsid w:val="00E370FE"/>
    <w:rsid w:val="00E37307"/>
    <w:rsid w:val="00E3731D"/>
    <w:rsid w:val="00E376E2"/>
    <w:rsid w:val="00E3789B"/>
    <w:rsid w:val="00E37BF0"/>
    <w:rsid w:val="00E37C3B"/>
    <w:rsid w:val="00E37C71"/>
    <w:rsid w:val="00E37D46"/>
    <w:rsid w:val="00E37EDA"/>
    <w:rsid w:val="00E37FAB"/>
    <w:rsid w:val="00E40107"/>
    <w:rsid w:val="00E40411"/>
    <w:rsid w:val="00E40C32"/>
    <w:rsid w:val="00E40C42"/>
    <w:rsid w:val="00E40E23"/>
    <w:rsid w:val="00E40EDD"/>
    <w:rsid w:val="00E411BB"/>
    <w:rsid w:val="00E412C6"/>
    <w:rsid w:val="00E414FD"/>
    <w:rsid w:val="00E41559"/>
    <w:rsid w:val="00E41A0A"/>
    <w:rsid w:val="00E41A6C"/>
    <w:rsid w:val="00E41C0B"/>
    <w:rsid w:val="00E41CFD"/>
    <w:rsid w:val="00E41E69"/>
    <w:rsid w:val="00E420C7"/>
    <w:rsid w:val="00E421BF"/>
    <w:rsid w:val="00E422F6"/>
    <w:rsid w:val="00E422FF"/>
    <w:rsid w:val="00E429F3"/>
    <w:rsid w:val="00E42AB6"/>
    <w:rsid w:val="00E42C3F"/>
    <w:rsid w:val="00E42F85"/>
    <w:rsid w:val="00E4317B"/>
    <w:rsid w:val="00E43297"/>
    <w:rsid w:val="00E4343D"/>
    <w:rsid w:val="00E43638"/>
    <w:rsid w:val="00E4386B"/>
    <w:rsid w:val="00E439D8"/>
    <w:rsid w:val="00E43D65"/>
    <w:rsid w:val="00E43EE4"/>
    <w:rsid w:val="00E44038"/>
    <w:rsid w:val="00E441B3"/>
    <w:rsid w:val="00E4459B"/>
    <w:rsid w:val="00E44843"/>
    <w:rsid w:val="00E44A61"/>
    <w:rsid w:val="00E44E41"/>
    <w:rsid w:val="00E44E55"/>
    <w:rsid w:val="00E450A7"/>
    <w:rsid w:val="00E4551C"/>
    <w:rsid w:val="00E458CB"/>
    <w:rsid w:val="00E461D7"/>
    <w:rsid w:val="00E46265"/>
    <w:rsid w:val="00E46392"/>
    <w:rsid w:val="00E46632"/>
    <w:rsid w:val="00E4689A"/>
    <w:rsid w:val="00E46F87"/>
    <w:rsid w:val="00E47506"/>
    <w:rsid w:val="00E476B8"/>
    <w:rsid w:val="00E47720"/>
    <w:rsid w:val="00E4798F"/>
    <w:rsid w:val="00E47CCC"/>
    <w:rsid w:val="00E47E4B"/>
    <w:rsid w:val="00E50786"/>
    <w:rsid w:val="00E507E2"/>
    <w:rsid w:val="00E50C65"/>
    <w:rsid w:val="00E51041"/>
    <w:rsid w:val="00E5181E"/>
    <w:rsid w:val="00E51E00"/>
    <w:rsid w:val="00E51E87"/>
    <w:rsid w:val="00E52401"/>
    <w:rsid w:val="00E5243C"/>
    <w:rsid w:val="00E52B35"/>
    <w:rsid w:val="00E53154"/>
    <w:rsid w:val="00E538C3"/>
    <w:rsid w:val="00E538CB"/>
    <w:rsid w:val="00E53ADB"/>
    <w:rsid w:val="00E53FA9"/>
    <w:rsid w:val="00E54379"/>
    <w:rsid w:val="00E54BD0"/>
    <w:rsid w:val="00E54D63"/>
    <w:rsid w:val="00E54F3B"/>
    <w:rsid w:val="00E55103"/>
    <w:rsid w:val="00E5536E"/>
    <w:rsid w:val="00E5559C"/>
    <w:rsid w:val="00E55FA3"/>
    <w:rsid w:val="00E5605D"/>
    <w:rsid w:val="00E563E2"/>
    <w:rsid w:val="00E56DE3"/>
    <w:rsid w:val="00E57068"/>
    <w:rsid w:val="00E570E2"/>
    <w:rsid w:val="00E5775C"/>
    <w:rsid w:val="00E60328"/>
    <w:rsid w:val="00E6038C"/>
    <w:rsid w:val="00E60BE6"/>
    <w:rsid w:val="00E61202"/>
    <w:rsid w:val="00E614D2"/>
    <w:rsid w:val="00E61C08"/>
    <w:rsid w:val="00E61FC9"/>
    <w:rsid w:val="00E620C6"/>
    <w:rsid w:val="00E62518"/>
    <w:rsid w:val="00E625DC"/>
    <w:rsid w:val="00E62E7E"/>
    <w:rsid w:val="00E631B7"/>
    <w:rsid w:val="00E6359B"/>
    <w:rsid w:val="00E63F97"/>
    <w:rsid w:val="00E64762"/>
    <w:rsid w:val="00E64A73"/>
    <w:rsid w:val="00E6511F"/>
    <w:rsid w:val="00E6555A"/>
    <w:rsid w:val="00E657FF"/>
    <w:rsid w:val="00E659A2"/>
    <w:rsid w:val="00E65FB8"/>
    <w:rsid w:val="00E66401"/>
    <w:rsid w:val="00E665D1"/>
    <w:rsid w:val="00E66623"/>
    <w:rsid w:val="00E66705"/>
    <w:rsid w:val="00E6677A"/>
    <w:rsid w:val="00E66870"/>
    <w:rsid w:val="00E6689A"/>
    <w:rsid w:val="00E6734C"/>
    <w:rsid w:val="00E6736D"/>
    <w:rsid w:val="00E67823"/>
    <w:rsid w:val="00E67846"/>
    <w:rsid w:val="00E67C69"/>
    <w:rsid w:val="00E701F7"/>
    <w:rsid w:val="00E70201"/>
    <w:rsid w:val="00E70317"/>
    <w:rsid w:val="00E706D3"/>
    <w:rsid w:val="00E70C55"/>
    <w:rsid w:val="00E70D94"/>
    <w:rsid w:val="00E70E3B"/>
    <w:rsid w:val="00E71427"/>
    <w:rsid w:val="00E718BB"/>
    <w:rsid w:val="00E720B8"/>
    <w:rsid w:val="00E721EA"/>
    <w:rsid w:val="00E721EE"/>
    <w:rsid w:val="00E72285"/>
    <w:rsid w:val="00E722C4"/>
    <w:rsid w:val="00E7246E"/>
    <w:rsid w:val="00E72CDB"/>
    <w:rsid w:val="00E731F8"/>
    <w:rsid w:val="00E73716"/>
    <w:rsid w:val="00E73910"/>
    <w:rsid w:val="00E73A63"/>
    <w:rsid w:val="00E73DDC"/>
    <w:rsid w:val="00E74214"/>
    <w:rsid w:val="00E74E8F"/>
    <w:rsid w:val="00E751AE"/>
    <w:rsid w:val="00E7525F"/>
    <w:rsid w:val="00E75407"/>
    <w:rsid w:val="00E7558D"/>
    <w:rsid w:val="00E75856"/>
    <w:rsid w:val="00E7589A"/>
    <w:rsid w:val="00E75D76"/>
    <w:rsid w:val="00E75D96"/>
    <w:rsid w:val="00E76122"/>
    <w:rsid w:val="00E766BF"/>
    <w:rsid w:val="00E768F1"/>
    <w:rsid w:val="00E7691E"/>
    <w:rsid w:val="00E76A82"/>
    <w:rsid w:val="00E77009"/>
    <w:rsid w:val="00E7704C"/>
    <w:rsid w:val="00E7717D"/>
    <w:rsid w:val="00E773E3"/>
    <w:rsid w:val="00E7763A"/>
    <w:rsid w:val="00E779F4"/>
    <w:rsid w:val="00E8002B"/>
    <w:rsid w:val="00E80107"/>
    <w:rsid w:val="00E8013A"/>
    <w:rsid w:val="00E8026C"/>
    <w:rsid w:val="00E802E5"/>
    <w:rsid w:val="00E80335"/>
    <w:rsid w:val="00E8046F"/>
    <w:rsid w:val="00E81019"/>
    <w:rsid w:val="00E8167C"/>
    <w:rsid w:val="00E81AE8"/>
    <w:rsid w:val="00E81CD1"/>
    <w:rsid w:val="00E81F6B"/>
    <w:rsid w:val="00E82433"/>
    <w:rsid w:val="00E82668"/>
    <w:rsid w:val="00E82862"/>
    <w:rsid w:val="00E83535"/>
    <w:rsid w:val="00E83B1E"/>
    <w:rsid w:val="00E83EAE"/>
    <w:rsid w:val="00E84173"/>
    <w:rsid w:val="00E846EF"/>
    <w:rsid w:val="00E847D5"/>
    <w:rsid w:val="00E8485D"/>
    <w:rsid w:val="00E848CB"/>
    <w:rsid w:val="00E84B37"/>
    <w:rsid w:val="00E84EE2"/>
    <w:rsid w:val="00E84FCA"/>
    <w:rsid w:val="00E857C9"/>
    <w:rsid w:val="00E857CD"/>
    <w:rsid w:val="00E85941"/>
    <w:rsid w:val="00E85ADE"/>
    <w:rsid w:val="00E85D82"/>
    <w:rsid w:val="00E85DAD"/>
    <w:rsid w:val="00E8622A"/>
    <w:rsid w:val="00E868B0"/>
    <w:rsid w:val="00E8694C"/>
    <w:rsid w:val="00E873E4"/>
    <w:rsid w:val="00E874A4"/>
    <w:rsid w:val="00E877C0"/>
    <w:rsid w:val="00E87CE3"/>
    <w:rsid w:val="00E87F38"/>
    <w:rsid w:val="00E9007B"/>
    <w:rsid w:val="00E90829"/>
    <w:rsid w:val="00E90917"/>
    <w:rsid w:val="00E90A09"/>
    <w:rsid w:val="00E90DF9"/>
    <w:rsid w:val="00E9111C"/>
    <w:rsid w:val="00E91171"/>
    <w:rsid w:val="00E91A01"/>
    <w:rsid w:val="00E91A5A"/>
    <w:rsid w:val="00E921D0"/>
    <w:rsid w:val="00E92494"/>
    <w:rsid w:val="00E9253F"/>
    <w:rsid w:val="00E92843"/>
    <w:rsid w:val="00E92B40"/>
    <w:rsid w:val="00E92D44"/>
    <w:rsid w:val="00E92D67"/>
    <w:rsid w:val="00E92DC2"/>
    <w:rsid w:val="00E92E59"/>
    <w:rsid w:val="00E92FCF"/>
    <w:rsid w:val="00E933AB"/>
    <w:rsid w:val="00E937D5"/>
    <w:rsid w:val="00E93AB8"/>
    <w:rsid w:val="00E940F9"/>
    <w:rsid w:val="00E942E3"/>
    <w:rsid w:val="00E94755"/>
    <w:rsid w:val="00E948CE"/>
    <w:rsid w:val="00E949F1"/>
    <w:rsid w:val="00E94D31"/>
    <w:rsid w:val="00E955E8"/>
    <w:rsid w:val="00E95626"/>
    <w:rsid w:val="00E95C6D"/>
    <w:rsid w:val="00E96045"/>
    <w:rsid w:val="00E961F5"/>
    <w:rsid w:val="00E964F2"/>
    <w:rsid w:val="00E9679C"/>
    <w:rsid w:val="00E97625"/>
    <w:rsid w:val="00E977F2"/>
    <w:rsid w:val="00E97FEA"/>
    <w:rsid w:val="00EA053D"/>
    <w:rsid w:val="00EA085E"/>
    <w:rsid w:val="00EA0B32"/>
    <w:rsid w:val="00EA158D"/>
    <w:rsid w:val="00EA182D"/>
    <w:rsid w:val="00EA1CBA"/>
    <w:rsid w:val="00EA1DA3"/>
    <w:rsid w:val="00EA200D"/>
    <w:rsid w:val="00EA25FB"/>
    <w:rsid w:val="00EA28B7"/>
    <w:rsid w:val="00EA2D27"/>
    <w:rsid w:val="00EA2DF0"/>
    <w:rsid w:val="00EA3031"/>
    <w:rsid w:val="00EA3158"/>
    <w:rsid w:val="00EA37A1"/>
    <w:rsid w:val="00EA3E0C"/>
    <w:rsid w:val="00EA44CB"/>
    <w:rsid w:val="00EA44EE"/>
    <w:rsid w:val="00EA4C9D"/>
    <w:rsid w:val="00EA4E01"/>
    <w:rsid w:val="00EA4FA3"/>
    <w:rsid w:val="00EA5801"/>
    <w:rsid w:val="00EA5B0C"/>
    <w:rsid w:val="00EA5F95"/>
    <w:rsid w:val="00EA65F4"/>
    <w:rsid w:val="00EA6993"/>
    <w:rsid w:val="00EA69B6"/>
    <w:rsid w:val="00EA6AC5"/>
    <w:rsid w:val="00EA72E7"/>
    <w:rsid w:val="00EA7336"/>
    <w:rsid w:val="00EA76AC"/>
    <w:rsid w:val="00EA7FD9"/>
    <w:rsid w:val="00EB0068"/>
    <w:rsid w:val="00EB04DF"/>
    <w:rsid w:val="00EB0A60"/>
    <w:rsid w:val="00EB0CD8"/>
    <w:rsid w:val="00EB0D1C"/>
    <w:rsid w:val="00EB0EB9"/>
    <w:rsid w:val="00EB0EC5"/>
    <w:rsid w:val="00EB10E5"/>
    <w:rsid w:val="00EB1A95"/>
    <w:rsid w:val="00EB1E15"/>
    <w:rsid w:val="00EB1F2C"/>
    <w:rsid w:val="00EB2186"/>
    <w:rsid w:val="00EB2534"/>
    <w:rsid w:val="00EB258E"/>
    <w:rsid w:val="00EB2AF2"/>
    <w:rsid w:val="00EB2BA0"/>
    <w:rsid w:val="00EB2DCB"/>
    <w:rsid w:val="00EB2DED"/>
    <w:rsid w:val="00EB30D5"/>
    <w:rsid w:val="00EB315B"/>
    <w:rsid w:val="00EB36B0"/>
    <w:rsid w:val="00EB399A"/>
    <w:rsid w:val="00EB3BFD"/>
    <w:rsid w:val="00EB3D17"/>
    <w:rsid w:val="00EB452B"/>
    <w:rsid w:val="00EB4BCA"/>
    <w:rsid w:val="00EB4C33"/>
    <w:rsid w:val="00EB4C4E"/>
    <w:rsid w:val="00EB4E2E"/>
    <w:rsid w:val="00EB4F9D"/>
    <w:rsid w:val="00EB508E"/>
    <w:rsid w:val="00EB50A2"/>
    <w:rsid w:val="00EB5577"/>
    <w:rsid w:val="00EB562D"/>
    <w:rsid w:val="00EB59EE"/>
    <w:rsid w:val="00EB59F0"/>
    <w:rsid w:val="00EB5B13"/>
    <w:rsid w:val="00EB5CBB"/>
    <w:rsid w:val="00EB6770"/>
    <w:rsid w:val="00EB7411"/>
    <w:rsid w:val="00EB7807"/>
    <w:rsid w:val="00EB79E4"/>
    <w:rsid w:val="00EB7BDF"/>
    <w:rsid w:val="00EB7D9C"/>
    <w:rsid w:val="00EB7E1D"/>
    <w:rsid w:val="00EB7FAC"/>
    <w:rsid w:val="00EC0152"/>
    <w:rsid w:val="00EC0356"/>
    <w:rsid w:val="00EC056E"/>
    <w:rsid w:val="00EC0C09"/>
    <w:rsid w:val="00EC0E1D"/>
    <w:rsid w:val="00EC146A"/>
    <w:rsid w:val="00EC1A33"/>
    <w:rsid w:val="00EC1CBF"/>
    <w:rsid w:val="00EC1FD1"/>
    <w:rsid w:val="00EC2689"/>
    <w:rsid w:val="00EC29CA"/>
    <w:rsid w:val="00EC2C0C"/>
    <w:rsid w:val="00EC2C2E"/>
    <w:rsid w:val="00EC2C77"/>
    <w:rsid w:val="00EC319B"/>
    <w:rsid w:val="00EC31B1"/>
    <w:rsid w:val="00EC353A"/>
    <w:rsid w:val="00EC35BE"/>
    <w:rsid w:val="00EC3BDC"/>
    <w:rsid w:val="00EC3E2E"/>
    <w:rsid w:val="00EC3F66"/>
    <w:rsid w:val="00EC3FFF"/>
    <w:rsid w:val="00EC40A0"/>
    <w:rsid w:val="00EC436A"/>
    <w:rsid w:val="00EC4383"/>
    <w:rsid w:val="00EC4A11"/>
    <w:rsid w:val="00EC4C9C"/>
    <w:rsid w:val="00EC4FF8"/>
    <w:rsid w:val="00EC5013"/>
    <w:rsid w:val="00EC5616"/>
    <w:rsid w:val="00EC5A17"/>
    <w:rsid w:val="00EC6979"/>
    <w:rsid w:val="00EC69BB"/>
    <w:rsid w:val="00EC6B9A"/>
    <w:rsid w:val="00EC6BC1"/>
    <w:rsid w:val="00EC6CDC"/>
    <w:rsid w:val="00EC6F0C"/>
    <w:rsid w:val="00EC706E"/>
    <w:rsid w:val="00EC71B3"/>
    <w:rsid w:val="00EC7566"/>
    <w:rsid w:val="00EC7E6A"/>
    <w:rsid w:val="00ED0051"/>
    <w:rsid w:val="00ED01D9"/>
    <w:rsid w:val="00ED0341"/>
    <w:rsid w:val="00ED05EB"/>
    <w:rsid w:val="00ED0876"/>
    <w:rsid w:val="00ED08D7"/>
    <w:rsid w:val="00ED0A80"/>
    <w:rsid w:val="00ED0B63"/>
    <w:rsid w:val="00ED14CC"/>
    <w:rsid w:val="00ED19FF"/>
    <w:rsid w:val="00ED26F7"/>
    <w:rsid w:val="00ED2749"/>
    <w:rsid w:val="00ED2789"/>
    <w:rsid w:val="00ED2861"/>
    <w:rsid w:val="00ED294C"/>
    <w:rsid w:val="00ED3017"/>
    <w:rsid w:val="00ED319B"/>
    <w:rsid w:val="00ED323D"/>
    <w:rsid w:val="00ED343F"/>
    <w:rsid w:val="00ED3575"/>
    <w:rsid w:val="00ED3A22"/>
    <w:rsid w:val="00ED3BF4"/>
    <w:rsid w:val="00ED3D70"/>
    <w:rsid w:val="00ED3F94"/>
    <w:rsid w:val="00ED4282"/>
    <w:rsid w:val="00ED45D6"/>
    <w:rsid w:val="00ED47CA"/>
    <w:rsid w:val="00ED4928"/>
    <w:rsid w:val="00ED4C4E"/>
    <w:rsid w:val="00ED4CC5"/>
    <w:rsid w:val="00ED4F4F"/>
    <w:rsid w:val="00ED50E3"/>
    <w:rsid w:val="00ED50FE"/>
    <w:rsid w:val="00ED572C"/>
    <w:rsid w:val="00ED599D"/>
    <w:rsid w:val="00ED5BFD"/>
    <w:rsid w:val="00ED63DD"/>
    <w:rsid w:val="00ED655F"/>
    <w:rsid w:val="00ED6BBB"/>
    <w:rsid w:val="00ED6CFF"/>
    <w:rsid w:val="00ED7080"/>
    <w:rsid w:val="00ED7310"/>
    <w:rsid w:val="00ED7856"/>
    <w:rsid w:val="00ED7B04"/>
    <w:rsid w:val="00ED7C22"/>
    <w:rsid w:val="00ED7EDC"/>
    <w:rsid w:val="00EE00D4"/>
    <w:rsid w:val="00EE0381"/>
    <w:rsid w:val="00EE045D"/>
    <w:rsid w:val="00EE060C"/>
    <w:rsid w:val="00EE0A4E"/>
    <w:rsid w:val="00EE0B9E"/>
    <w:rsid w:val="00EE0BAE"/>
    <w:rsid w:val="00EE14E7"/>
    <w:rsid w:val="00EE1614"/>
    <w:rsid w:val="00EE17D2"/>
    <w:rsid w:val="00EE1A6E"/>
    <w:rsid w:val="00EE1B29"/>
    <w:rsid w:val="00EE1E10"/>
    <w:rsid w:val="00EE1E37"/>
    <w:rsid w:val="00EE211A"/>
    <w:rsid w:val="00EE22A0"/>
    <w:rsid w:val="00EE22C4"/>
    <w:rsid w:val="00EE2565"/>
    <w:rsid w:val="00EE266D"/>
    <w:rsid w:val="00EE26FE"/>
    <w:rsid w:val="00EE2D78"/>
    <w:rsid w:val="00EE2DAE"/>
    <w:rsid w:val="00EE32CB"/>
    <w:rsid w:val="00EE3548"/>
    <w:rsid w:val="00EE36EB"/>
    <w:rsid w:val="00EE3A69"/>
    <w:rsid w:val="00EE421E"/>
    <w:rsid w:val="00EE44BD"/>
    <w:rsid w:val="00EE4A2D"/>
    <w:rsid w:val="00EE4D62"/>
    <w:rsid w:val="00EE5867"/>
    <w:rsid w:val="00EE5877"/>
    <w:rsid w:val="00EE6035"/>
    <w:rsid w:val="00EE6213"/>
    <w:rsid w:val="00EE647D"/>
    <w:rsid w:val="00EE69F4"/>
    <w:rsid w:val="00EE76E4"/>
    <w:rsid w:val="00EE777D"/>
    <w:rsid w:val="00EE784A"/>
    <w:rsid w:val="00EE78B0"/>
    <w:rsid w:val="00EE7A07"/>
    <w:rsid w:val="00EE7A2D"/>
    <w:rsid w:val="00EE7C2E"/>
    <w:rsid w:val="00EF0019"/>
    <w:rsid w:val="00EF0288"/>
    <w:rsid w:val="00EF0425"/>
    <w:rsid w:val="00EF0920"/>
    <w:rsid w:val="00EF0BCE"/>
    <w:rsid w:val="00EF0CF8"/>
    <w:rsid w:val="00EF1705"/>
    <w:rsid w:val="00EF18B8"/>
    <w:rsid w:val="00EF195A"/>
    <w:rsid w:val="00EF197A"/>
    <w:rsid w:val="00EF1F6C"/>
    <w:rsid w:val="00EF22A1"/>
    <w:rsid w:val="00EF284C"/>
    <w:rsid w:val="00EF28A5"/>
    <w:rsid w:val="00EF300C"/>
    <w:rsid w:val="00EF3242"/>
    <w:rsid w:val="00EF3270"/>
    <w:rsid w:val="00EF35F7"/>
    <w:rsid w:val="00EF3755"/>
    <w:rsid w:val="00EF3B08"/>
    <w:rsid w:val="00EF4507"/>
    <w:rsid w:val="00EF451F"/>
    <w:rsid w:val="00EF4C38"/>
    <w:rsid w:val="00EF52DB"/>
    <w:rsid w:val="00EF5556"/>
    <w:rsid w:val="00EF5F26"/>
    <w:rsid w:val="00EF619B"/>
    <w:rsid w:val="00EF62B5"/>
    <w:rsid w:val="00EF64BF"/>
    <w:rsid w:val="00EF6619"/>
    <w:rsid w:val="00EF6706"/>
    <w:rsid w:val="00EF678D"/>
    <w:rsid w:val="00EF6FB6"/>
    <w:rsid w:val="00EF72B0"/>
    <w:rsid w:val="00EF74A8"/>
    <w:rsid w:val="00EF7996"/>
    <w:rsid w:val="00EF7998"/>
    <w:rsid w:val="00EF7A61"/>
    <w:rsid w:val="00EF7C32"/>
    <w:rsid w:val="00F0015E"/>
    <w:rsid w:val="00F00A2B"/>
    <w:rsid w:val="00F00C7D"/>
    <w:rsid w:val="00F0126B"/>
    <w:rsid w:val="00F018E8"/>
    <w:rsid w:val="00F01E8A"/>
    <w:rsid w:val="00F021DC"/>
    <w:rsid w:val="00F022F6"/>
    <w:rsid w:val="00F0256A"/>
    <w:rsid w:val="00F029CD"/>
    <w:rsid w:val="00F02E2D"/>
    <w:rsid w:val="00F02F1B"/>
    <w:rsid w:val="00F02F9B"/>
    <w:rsid w:val="00F02F9D"/>
    <w:rsid w:val="00F030B7"/>
    <w:rsid w:val="00F03105"/>
    <w:rsid w:val="00F0336E"/>
    <w:rsid w:val="00F036B8"/>
    <w:rsid w:val="00F03819"/>
    <w:rsid w:val="00F03EBA"/>
    <w:rsid w:val="00F049C7"/>
    <w:rsid w:val="00F04F1E"/>
    <w:rsid w:val="00F05A1C"/>
    <w:rsid w:val="00F06062"/>
    <w:rsid w:val="00F0622D"/>
    <w:rsid w:val="00F063AB"/>
    <w:rsid w:val="00F06608"/>
    <w:rsid w:val="00F06636"/>
    <w:rsid w:val="00F06646"/>
    <w:rsid w:val="00F06681"/>
    <w:rsid w:val="00F066ED"/>
    <w:rsid w:val="00F068C0"/>
    <w:rsid w:val="00F0740D"/>
    <w:rsid w:val="00F076DF"/>
    <w:rsid w:val="00F07785"/>
    <w:rsid w:val="00F0780F"/>
    <w:rsid w:val="00F07D0C"/>
    <w:rsid w:val="00F07D3A"/>
    <w:rsid w:val="00F07FBC"/>
    <w:rsid w:val="00F10188"/>
    <w:rsid w:val="00F10302"/>
    <w:rsid w:val="00F1044D"/>
    <w:rsid w:val="00F1048D"/>
    <w:rsid w:val="00F107FD"/>
    <w:rsid w:val="00F10813"/>
    <w:rsid w:val="00F114D6"/>
    <w:rsid w:val="00F115A4"/>
    <w:rsid w:val="00F119B1"/>
    <w:rsid w:val="00F11E34"/>
    <w:rsid w:val="00F12083"/>
    <w:rsid w:val="00F124A9"/>
    <w:rsid w:val="00F12B0D"/>
    <w:rsid w:val="00F12B45"/>
    <w:rsid w:val="00F12C0F"/>
    <w:rsid w:val="00F12C42"/>
    <w:rsid w:val="00F1338D"/>
    <w:rsid w:val="00F13A00"/>
    <w:rsid w:val="00F13AAF"/>
    <w:rsid w:val="00F13BA6"/>
    <w:rsid w:val="00F13D81"/>
    <w:rsid w:val="00F140B7"/>
    <w:rsid w:val="00F14574"/>
    <w:rsid w:val="00F14998"/>
    <w:rsid w:val="00F14C51"/>
    <w:rsid w:val="00F150EE"/>
    <w:rsid w:val="00F1536A"/>
    <w:rsid w:val="00F15749"/>
    <w:rsid w:val="00F15C68"/>
    <w:rsid w:val="00F16300"/>
    <w:rsid w:val="00F16A36"/>
    <w:rsid w:val="00F16EA2"/>
    <w:rsid w:val="00F173D8"/>
    <w:rsid w:val="00F17AE9"/>
    <w:rsid w:val="00F17D8F"/>
    <w:rsid w:val="00F17E1F"/>
    <w:rsid w:val="00F20F32"/>
    <w:rsid w:val="00F2136A"/>
    <w:rsid w:val="00F217EF"/>
    <w:rsid w:val="00F21882"/>
    <w:rsid w:val="00F21DEB"/>
    <w:rsid w:val="00F22035"/>
    <w:rsid w:val="00F22049"/>
    <w:rsid w:val="00F222CA"/>
    <w:rsid w:val="00F22D46"/>
    <w:rsid w:val="00F23251"/>
    <w:rsid w:val="00F2331E"/>
    <w:rsid w:val="00F236FB"/>
    <w:rsid w:val="00F2375A"/>
    <w:rsid w:val="00F23786"/>
    <w:rsid w:val="00F23818"/>
    <w:rsid w:val="00F23E34"/>
    <w:rsid w:val="00F23EE6"/>
    <w:rsid w:val="00F244E3"/>
    <w:rsid w:val="00F246F4"/>
    <w:rsid w:val="00F247AE"/>
    <w:rsid w:val="00F24CD8"/>
    <w:rsid w:val="00F252D6"/>
    <w:rsid w:val="00F25799"/>
    <w:rsid w:val="00F25BC1"/>
    <w:rsid w:val="00F25E78"/>
    <w:rsid w:val="00F25E81"/>
    <w:rsid w:val="00F260DA"/>
    <w:rsid w:val="00F2619E"/>
    <w:rsid w:val="00F261B0"/>
    <w:rsid w:val="00F2632B"/>
    <w:rsid w:val="00F27183"/>
    <w:rsid w:val="00F27193"/>
    <w:rsid w:val="00F274FC"/>
    <w:rsid w:val="00F276AE"/>
    <w:rsid w:val="00F27790"/>
    <w:rsid w:val="00F279E1"/>
    <w:rsid w:val="00F27A94"/>
    <w:rsid w:val="00F27E1F"/>
    <w:rsid w:val="00F30093"/>
    <w:rsid w:val="00F3066F"/>
    <w:rsid w:val="00F306DE"/>
    <w:rsid w:val="00F309B7"/>
    <w:rsid w:val="00F30A2B"/>
    <w:rsid w:val="00F30C7F"/>
    <w:rsid w:val="00F30C97"/>
    <w:rsid w:val="00F3146A"/>
    <w:rsid w:val="00F314C8"/>
    <w:rsid w:val="00F317A0"/>
    <w:rsid w:val="00F31A1D"/>
    <w:rsid w:val="00F31C01"/>
    <w:rsid w:val="00F31C67"/>
    <w:rsid w:val="00F31D9C"/>
    <w:rsid w:val="00F3289E"/>
    <w:rsid w:val="00F329F4"/>
    <w:rsid w:val="00F32A25"/>
    <w:rsid w:val="00F32B99"/>
    <w:rsid w:val="00F32EC3"/>
    <w:rsid w:val="00F32FC7"/>
    <w:rsid w:val="00F332E1"/>
    <w:rsid w:val="00F3331E"/>
    <w:rsid w:val="00F3389D"/>
    <w:rsid w:val="00F33A32"/>
    <w:rsid w:val="00F341C2"/>
    <w:rsid w:val="00F346EC"/>
    <w:rsid w:val="00F34C3A"/>
    <w:rsid w:val="00F34FB7"/>
    <w:rsid w:val="00F35A65"/>
    <w:rsid w:val="00F35BDB"/>
    <w:rsid w:val="00F35DA2"/>
    <w:rsid w:val="00F35DB8"/>
    <w:rsid w:val="00F35E0D"/>
    <w:rsid w:val="00F36331"/>
    <w:rsid w:val="00F36B9D"/>
    <w:rsid w:val="00F36C3A"/>
    <w:rsid w:val="00F37016"/>
    <w:rsid w:val="00F3728B"/>
    <w:rsid w:val="00F379C9"/>
    <w:rsid w:val="00F37CF4"/>
    <w:rsid w:val="00F37F30"/>
    <w:rsid w:val="00F402AF"/>
    <w:rsid w:val="00F4054B"/>
    <w:rsid w:val="00F4057F"/>
    <w:rsid w:val="00F405CD"/>
    <w:rsid w:val="00F405F0"/>
    <w:rsid w:val="00F40AAD"/>
    <w:rsid w:val="00F40ACF"/>
    <w:rsid w:val="00F40C0D"/>
    <w:rsid w:val="00F40CF3"/>
    <w:rsid w:val="00F40D5F"/>
    <w:rsid w:val="00F4165E"/>
    <w:rsid w:val="00F41678"/>
    <w:rsid w:val="00F41913"/>
    <w:rsid w:val="00F41BA1"/>
    <w:rsid w:val="00F41BAB"/>
    <w:rsid w:val="00F41D7E"/>
    <w:rsid w:val="00F41D86"/>
    <w:rsid w:val="00F428A1"/>
    <w:rsid w:val="00F42A8E"/>
    <w:rsid w:val="00F42B97"/>
    <w:rsid w:val="00F430AD"/>
    <w:rsid w:val="00F432A6"/>
    <w:rsid w:val="00F433CC"/>
    <w:rsid w:val="00F43556"/>
    <w:rsid w:val="00F43558"/>
    <w:rsid w:val="00F43763"/>
    <w:rsid w:val="00F4407C"/>
    <w:rsid w:val="00F44833"/>
    <w:rsid w:val="00F448AB"/>
    <w:rsid w:val="00F44D81"/>
    <w:rsid w:val="00F44DAC"/>
    <w:rsid w:val="00F45059"/>
    <w:rsid w:val="00F4512F"/>
    <w:rsid w:val="00F451B1"/>
    <w:rsid w:val="00F45223"/>
    <w:rsid w:val="00F4534E"/>
    <w:rsid w:val="00F45581"/>
    <w:rsid w:val="00F456A7"/>
    <w:rsid w:val="00F45766"/>
    <w:rsid w:val="00F45BD5"/>
    <w:rsid w:val="00F45C9A"/>
    <w:rsid w:val="00F460E1"/>
    <w:rsid w:val="00F4620E"/>
    <w:rsid w:val="00F462AE"/>
    <w:rsid w:val="00F4633A"/>
    <w:rsid w:val="00F46397"/>
    <w:rsid w:val="00F4672C"/>
    <w:rsid w:val="00F468E7"/>
    <w:rsid w:val="00F46D3B"/>
    <w:rsid w:val="00F46E7F"/>
    <w:rsid w:val="00F4726A"/>
    <w:rsid w:val="00F4736D"/>
    <w:rsid w:val="00F47483"/>
    <w:rsid w:val="00F47AF5"/>
    <w:rsid w:val="00F47C98"/>
    <w:rsid w:val="00F500AF"/>
    <w:rsid w:val="00F509EC"/>
    <w:rsid w:val="00F5103F"/>
    <w:rsid w:val="00F5130A"/>
    <w:rsid w:val="00F5148B"/>
    <w:rsid w:val="00F5183C"/>
    <w:rsid w:val="00F518F6"/>
    <w:rsid w:val="00F51DBD"/>
    <w:rsid w:val="00F51DFB"/>
    <w:rsid w:val="00F52098"/>
    <w:rsid w:val="00F522AD"/>
    <w:rsid w:val="00F5292A"/>
    <w:rsid w:val="00F52FC1"/>
    <w:rsid w:val="00F530E0"/>
    <w:rsid w:val="00F5319E"/>
    <w:rsid w:val="00F532C2"/>
    <w:rsid w:val="00F533C8"/>
    <w:rsid w:val="00F53477"/>
    <w:rsid w:val="00F537C4"/>
    <w:rsid w:val="00F53C6B"/>
    <w:rsid w:val="00F53F14"/>
    <w:rsid w:val="00F541D2"/>
    <w:rsid w:val="00F542A6"/>
    <w:rsid w:val="00F54358"/>
    <w:rsid w:val="00F54A0C"/>
    <w:rsid w:val="00F54B49"/>
    <w:rsid w:val="00F54CA3"/>
    <w:rsid w:val="00F55043"/>
    <w:rsid w:val="00F5515B"/>
    <w:rsid w:val="00F5522E"/>
    <w:rsid w:val="00F55715"/>
    <w:rsid w:val="00F55900"/>
    <w:rsid w:val="00F559FF"/>
    <w:rsid w:val="00F55A94"/>
    <w:rsid w:val="00F55C7F"/>
    <w:rsid w:val="00F55DB4"/>
    <w:rsid w:val="00F55EF8"/>
    <w:rsid w:val="00F56585"/>
    <w:rsid w:val="00F565C6"/>
    <w:rsid w:val="00F56750"/>
    <w:rsid w:val="00F56842"/>
    <w:rsid w:val="00F56A32"/>
    <w:rsid w:val="00F56AE8"/>
    <w:rsid w:val="00F5754B"/>
    <w:rsid w:val="00F57563"/>
    <w:rsid w:val="00F57C5E"/>
    <w:rsid w:val="00F57FA2"/>
    <w:rsid w:val="00F57FC0"/>
    <w:rsid w:val="00F60258"/>
    <w:rsid w:val="00F60672"/>
    <w:rsid w:val="00F60696"/>
    <w:rsid w:val="00F60903"/>
    <w:rsid w:val="00F61439"/>
    <w:rsid w:val="00F6147A"/>
    <w:rsid w:val="00F61639"/>
    <w:rsid w:val="00F61B63"/>
    <w:rsid w:val="00F61C44"/>
    <w:rsid w:val="00F6211F"/>
    <w:rsid w:val="00F62727"/>
    <w:rsid w:val="00F6281B"/>
    <w:rsid w:val="00F628ED"/>
    <w:rsid w:val="00F62B4F"/>
    <w:rsid w:val="00F62EA3"/>
    <w:rsid w:val="00F63027"/>
    <w:rsid w:val="00F635D2"/>
    <w:rsid w:val="00F63A62"/>
    <w:rsid w:val="00F63E39"/>
    <w:rsid w:val="00F63FC0"/>
    <w:rsid w:val="00F642EC"/>
    <w:rsid w:val="00F64939"/>
    <w:rsid w:val="00F6497B"/>
    <w:rsid w:val="00F65C70"/>
    <w:rsid w:val="00F65D57"/>
    <w:rsid w:val="00F65E27"/>
    <w:rsid w:val="00F65E5E"/>
    <w:rsid w:val="00F6667C"/>
    <w:rsid w:val="00F66F4B"/>
    <w:rsid w:val="00F66FB4"/>
    <w:rsid w:val="00F67027"/>
    <w:rsid w:val="00F6755E"/>
    <w:rsid w:val="00F676EF"/>
    <w:rsid w:val="00F6788C"/>
    <w:rsid w:val="00F678D4"/>
    <w:rsid w:val="00F67A7A"/>
    <w:rsid w:val="00F67DA2"/>
    <w:rsid w:val="00F67DA9"/>
    <w:rsid w:val="00F67FD1"/>
    <w:rsid w:val="00F7016E"/>
    <w:rsid w:val="00F704CE"/>
    <w:rsid w:val="00F7079B"/>
    <w:rsid w:val="00F70B5D"/>
    <w:rsid w:val="00F71F22"/>
    <w:rsid w:val="00F72275"/>
    <w:rsid w:val="00F72629"/>
    <w:rsid w:val="00F73F43"/>
    <w:rsid w:val="00F74067"/>
    <w:rsid w:val="00F74136"/>
    <w:rsid w:val="00F74311"/>
    <w:rsid w:val="00F743D2"/>
    <w:rsid w:val="00F743EB"/>
    <w:rsid w:val="00F74673"/>
    <w:rsid w:val="00F747B9"/>
    <w:rsid w:val="00F74A74"/>
    <w:rsid w:val="00F74AB7"/>
    <w:rsid w:val="00F74AC5"/>
    <w:rsid w:val="00F74B75"/>
    <w:rsid w:val="00F74BAA"/>
    <w:rsid w:val="00F74E52"/>
    <w:rsid w:val="00F74FFD"/>
    <w:rsid w:val="00F7514A"/>
    <w:rsid w:val="00F75507"/>
    <w:rsid w:val="00F7556B"/>
    <w:rsid w:val="00F75608"/>
    <w:rsid w:val="00F75E29"/>
    <w:rsid w:val="00F75EFE"/>
    <w:rsid w:val="00F75F07"/>
    <w:rsid w:val="00F7605F"/>
    <w:rsid w:val="00F767C6"/>
    <w:rsid w:val="00F76A66"/>
    <w:rsid w:val="00F76B96"/>
    <w:rsid w:val="00F76BD2"/>
    <w:rsid w:val="00F76C82"/>
    <w:rsid w:val="00F771F5"/>
    <w:rsid w:val="00F772FA"/>
    <w:rsid w:val="00F7774B"/>
    <w:rsid w:val="00F77A73"/>
    <w:rsid w:val="00F77D11"/>
    <w:rsid w:val="00F77D90"/>
    <w:rsid w:val="00F77D9A"/>
    <w:rsid w:val="00F77DA2"/>
    <w:rsid w:val="00F77DE4"/>
    <w:rsid w:val="00F804C9"/>
    <w:rsid w:val="00F805D4"/>
    <w:rsid w:val="00F806BE"/>
    <w:rsid w:val="00F80761"/>
    <w:rsid w:val="00F80AC1"/>
    <w:rsid w:val="00F810DC"/>
    <w:rsid w:val="00F812B3"/>
    <w:rsid w:val="00F812E4"/>
    <w:rsid w:val="00F81312"/>
    <w:rsid w:val="00F81563"/>
    <w:rsid w:val="00F81796"/>
    <w:rsid w:val="00F81910"/>
    <w:rsid w:val="00F81D4A"/>
    <w:rsid w:val="00F81ECF"/>
    <w:rsid w:val="00F81FB8"/>
    <w:rsid w:val="00F82077"/>
    <w:rsid w:val="00F82D02"/>
    <w:rsid w:val="00F82D71"/>
    <w:rsid w:val="00F83A15"/>
    <w:rsid w:val="00F8428A"/>
    <w:rsid w:val="00F844A6"/>
    <w:rsid w:val="00F84E85"/>
    <w:rsid w:val="00F852A9"/>
    <w:rsid w:val="00F852BD"/>
    <w:rsid w:val="00F8541F"/>
    <w:rsid w:val="00F85756"/>
    <w:rsid w:val="00F8588B"/>
    <w:rsid w:val="00F85ADE"/>
    <w:rsid w:val="00F85D04"/>
    <w:rsid w:val="00F85DEA"/>
    <w:rsid w:val="00F85E2D"/>
    <w:rsid w:val="00F85E62"/>
    <w:rsid w:val="00F8617C"/>
    <w:rsid w:val="00F863FA"/>
    <w:rsid w:val="00F8655D"/>
    <w:rsid w:val="00F86922"/>
    <w:rsid w:val="00F870A5"/>
    <w:rsid w:val="00F8784A"/>
    <w:rsid w:val="00F87B1D"/>
    <w:rsid w:val="00F87B3B"/>
    <w:rsid w:val="00F87CB7"/>
    <w:rsid w:val="00F9038B"/>
    <w:rsid w:val="00F905C5"/>
    <w:rsid w:val="00F90635"/>
    <w:rsid w:val="00F90860"/>
    <w:rsid w:val="00F9097E"/>
    <w:rsid w:val="00F90C93"/>
    <w:rsid w:val="00F91665"/>
    <w:rsid w:val="00F9180C"/>
    <w:rsid w:val="00F91914"/>
    <w:rsid w:val="00F919F4"/>
    <w:rsid w:val="00F91B1D"/>
    <w:rsid w:val="00F91BF7"/>
    <w:rsid w:val="00F92119"/>
    <w:rsid w:val="00F92894"/>
    <w:rsid w:val="00F92D74"/>
    <w:rsid w:val="00F92D7F"/>
    <w:rsid w:val="00F9315D"/>
    <w:rsid w:val="00F9320B"/>
    <w:rsid w:val="00F93643"/>
    <w:rsid w:val="00F93825"/>
    <w:rsid w:val="00F9388C"/>
    <w:rsid w:val="00F93A28"/>
    <w:rsid w:val="00F93B7E"/>
    <w:rsid w:val="00F93BC8"/>
    <w:rsid w:val="00F93D12"/>
    <w:rsid w:val="00F93F65"/>
    <w:rsid w:val="00F93F8C"/>
    <w:rsid w:val="00F94322"/>
    <w:rsid w:val="00F94526"/>
    <w:rsid w:val="00F94B03"/>
    <w:rsid w:val="00F94BC5"/>
    <w:rsid w:val="00F94F0F"/>
    <w:rsid w:val="00F94F9E"/>
    <w:rsid w:val="00F95852"/>
    <w:rsid w:val="00F959A0"/>
    <w:rsid w:val="00F95A89"/>
    <w:rsid w:val="00F95EA1"/>
    <w:rsid w:val="00F96017"/>
    <w:rsid w:val="00F961E4"/>
    <w:rsid w:val="00F9673C"/>
    <w:rsid w:val="00F97328"/>
    <w:rsid w:val="00F975B2"/>
    <w:rsid w:val="00F976F5"/>
    <w:rsid w:val="00F97C1C"/>
    <w:rsid w:val="00F97D42"/>
    <w:rsid w:val="00FA017D"/>
    <w:rsid w:val="00FA019E"/>
    <w:rsid w:val="00FA0734"/>
    <w:rsid w:val="00FA0766"/>
    <w:rsid w:val="00FA0AA3"/>
    <w:rsid w:val="00FA0F4B"/>
    <w:rsid w:val="00FA1226"/>
    <w:rsid w:val="00FA13E2"/>
    <w:rsid w:val="00FA1BCA"/>
    <w:rsid w:val="00FA1D7F"/>
    <w:rsid w:val="00FA23B4"/>
    <w:rsid w:val="00FA2516"/>
    <w:rsid w:val="00FA2711"/>
    <w:rsid w:val="00FA2E52"/>
    <w:rsid w:val="00FA30D1"/>
    <w:rsid w:val="00FA3145"/>
    <w:rsid w:val="00FA315D"/>
    <w:rsid w:val="00FA32F7"/>
    <w:rsid w:val="00FA336A"/>
    <w:rsid w:val="00FA364F"/>
    <w:rsid w:val="00FA37ED"/>
    <w:rsid w:val="00FA3DFB"/>
    <w:rsid w:val="00FA4031"/>
    <w:rsid w:val="00FA428C"/>
    <w:rsid w:val="00FA43D0"/>
    <w:rsid w:val="00FA49F0"/>
    <w:rsid w:val="00FA54A5"/>
    <w:rsid w:val="00FA5BC4"/>
    <w:rsid w:val="00FA5CE7"/>
    <w:rsid w:val="00FA5FAE"/>
    <w:rsid w:val="00FA6115"/>
    <w:rsid w:val="00FA62A7"/>
    <w:rsid w:val="00FA6AAA"/>
    <w:rsid w:val="00FA6F80"/>
    <w:rsid w:val="00FA7CCE"/>
    <w:rsid w:val="00FB00E8"/>
    <w:rsid w:val="00FB07F8"/>
    <w:rsid w:val="00FB1035"/>
    <w:rsid w:val="00FB1465"/>
    <w:rsid w:val="00FB1BC5"/>
    <w:rsid w:val="00FB1E2D"/>
    <w:rsid w:val="00FB1E56"/>
    <w:rsid w:val="00FB1EB5"/>
    <w:rsid w:val="00FB2641"/>
    <w:rsid w:val="00FB27F0"/>
    <w:rsid w:val="00FB2C11"/>
    <w:rsid w:val="00FB2D52"/>
    <w:rsid w:val="00FB35BB"/>
    <w:rsid w:val="00FB35D7"/>
    <w:rsid w:val="00FB394D"/>
    <w:rsid w:val="00FB3B05"/>
    <w:rsid w:val="00FB3CA3"/>
    <w:rsid w:val="00FB40CB"/>
    <w:rsid w:val="00FB42E0"/>
    <w:rsid w:val="00FB48E9"/>
    <w:rsid w:val="00FB4C35"/>
    <w:rsid w:val="00FB4DB7"/>
    <w:rsid w:val="00FB4E0B"/>
    <w:rsid w:val="00FB4E65"/>
    <w:rsid w:val="00FB4F12"/>
    <w:rsid w:val="00FB511A"/>
    <w:rsid w:val="00FB529B"/>
    <w:rsid w:val="00FB55F2"/>
    <w:rsid w:val="00FB5E7E"/>
    <w:rsid w:val="00FB6058"/>
    <w:rsid w:val="00FB6A2B"/>
    <w:rsid w:val="00FB6C02"/>
    <w:rsid w:val="00FB70F8"/>
    <w:rsid w:val="00FB71FC"/>
    <w:rsid w:val="00FB7522"/>
    <w:rsid w:val="00FB77E1"/>
    <w:rsid w:val="00FB792E"/>
    <w:rsid w:val="00FB7F7E"/>
    <w:rsid w:val="00FB7FDC"/>
    <w:rsid w:val="00FC0270"/>
    <w:rsid w:val="00FC0569"/>
    <w:rsid w:val="00FC0CCA"/>
    <w:rsid w:val="00FC0EDE"/>
    <w:rsid w:val="00FC1026"/>
    <w:rsid w:val="00FC1045"/>
    <w:rsid w:val="00FC11B4"/>
    <w:rsid w:val="00FC1205"/>
    <w:rsid w:val="00FC1612"/>
    <w:rsid w:val="00FC19E2"/>
    <w:rsid w:val="00FC1C9B"/>
    <w:rsid w:val="00FC1CD6"/>
    <w:rsid w:val="00FC1D1B"/>
    <w:rsid w:val="00FC1F88"/>
    <w:rsid w:val="00FC22C3"/>
    <w:rsid w:val="00FC3115"/>
    <w:rsid w:val="00FC3673"/>
    <w:rsid w:val="00FC3BAC"/>
    <w:rsid w:val="00FC3C68"/>
    <w:rsid w:val="00FC3DA4"/>
    <w:rsid w:val="00FC3E64"/>
    <w:rsid w:val="00FC43C8"/>
    <w:rsid w:val="00FC4A92"/>
    <w:rsid w:val="00FC515B"/>
    <w:rsid w:val="00FC5364"/>
    <w:rsid w:val="00FC5625"/>
    <w:rsid w:val="00FC564E"/>
    <w:rsid w:val="00FC584A"/>
    <w:rsid w:val="00FC5ACC"/>
    <w:rsid w:val="00FC5D66"/>
    <w:rsid w:val="00FC5DA9"/>
    <w:rsid w:val="00FC5E51"/>
    <w:rsid w:val="00FC6134"/>
    <w:rsid w:val="00FC6657"/>
    <w:rsid w:val="00FC6A84"/>
    <w:rsid w:val="00FC6B23"/>
    <w:rsid w:val="00FC7041"/>
    <w:rsid w:val="00FC72D8"/>
    <w:rsid w:val="00FC7582"/>
    <w:rsid w:val="00FC7974"/>
    <w:rsid w:val="00FC7AD1"/>
    <w:rsid w:val="00FC7BCE"/>
    <w:rsid w:val="00FD0383"/>
    <w:rsid w:val="00FD0E89"/>
    <w:rsid w:val="00FD10B9"/>
    <w:rsid w:val="00FD1510"/>
    <w:rsid w:val="00FD1CD1"/>
    <w:rsid w:val="00FD1DF2"/>
    <w:rsid w:val="00FD23A2"/>
    <w:rsid w:val="00FD2524"/>
    <w:rsid w:val="00FD2C14"/>
    <w:rsid w:val="00FD30C7"/>
    <w:rsid w:val="00FD326A"/>
    <w:rsid w:val="00FD342F"/>
    <w:rsid w:val="00FD34AF"/>
    <w:rsid w:val="00FD3684"/>
    <w:rsid w:val="00FD36EB"/>
    <w:rsid w:val="00FD371B"/>
    <w:rsid w:val="00FD3B08"/>
    <w:rsid w:val="00FD47F6"/>
    <w:rsid w:val="00FD4910"/>
    <w:rsid w:val="00FD4BAB"/>
    <w:rsid w:val="00FD4D76"/>
    <w:rsid w:val="00FD4ED5"/>
    <w:rsid w:val="00FD51FB"/>
    <w:rsid w:val="00FD5F8C"/>
    <w:rsid w:val="00FD648F"/>
    <w:rsid w:val="00FD6500"/>
    <w:rsid w:val="00FD6593"/>
    <w:rsid w:val="00FD6602"/>
    <w:rsid w:val="00FD67F5"/>
    <w:rsid w:val="00FD6A2D"/>
    <w:rsid w:val="00FD6B07"/>
    <w:rsid w:val="00FD6D41"/>
    <w:rsid w:val="00FE03AB"/>
    <w:rsid w:val="00FE0566"/>
    <w:rsid w:val="00FE05C8"/>
    <w:rsid w:val="00FE0629"/>
    <w:rsid w:val="00FE068C"/>
    <w:rsid w:val="00FE099F"/>
    <w:rsid w:val="00FE118E"/>
    <w:rsid w:val="00FE12BC"/>
    <w:rsid w:val="00FE1491"/>
    <w:rsid w:val="00FE17D3"/>
    <w:rsid w:val="00FE1926"/>
    <w:rsid w:val="00FE1D76"/>
    <w:rsid w:val="00FE1F30"/>
    <w:rsid w:val="00FE2159"/>
    <w:rsid w:val="00FE24FA"/>
    <w:rsid w:val="00FE25A3"/>
    <w:rsid w:val="00FE26BE"/>
    <w:rsid w:val="00FE2AFA"/>
    <w:rsid w:val="00FE2BF3"/>
    <w:rsid w:val="00FE2DA8"/>
    <w:rsid w:val="00FE2FDC"/>
    <w:rsid w:val="00FE3017"/>
    <w:rsid w:val="00FE31C9"/>
    <w:rsid w:val="00FE3C9D"/>
    <w:rsid w:val="00FE3D77"/>
    <w:rsid w:val="00FE3DE2"/>
    <w:rsid w:val="00FE41E5"/>
    <w:rsid w:val="00FE4474"/>
    <w:rsid w:val="00FE477A"/>
    <w:rsid w:val="00FE494B"/>
    <w:rsid w:val="00FE4AF9"/>
    <w:rsid w:val="00FE4FB6"/>
    <w:rsid w:val="00FE5111"/>
    <w:rsid w:val="00FE546D"/>
    <w:rsid w:val="00FE59AC"/>
    <w:rsid w:val="00FE5F33"/>
    <w:rsid w:val="00FE6341"/>
    <w:rsid w:val="00FE6F0B"/>
    <w:rsid w:val="00FE7409"/>
    <w:rsid w:val="00FE7523"/>
    <w:rsid w:val="00FE76A1"/>
    <w:rsid w:val="00FE76AF"/>
    <w:rsid w:val="00FE7725"/>
    <w:rsid w:val="00FE773D"/>
    <w:rsid w:val="00FE777F"/>
    <w:rsid w:val="00FE7AB4"/>
    <w:rsid w:val="00FE7AE6"/>
    <w:rsid w:val="00FE7C1F"/>
    <w:rsid w:val="00FF081F"/>
    <w:rsid w:val="00FF0B88"/>
    <w:rsid w:val="00FF0E61"/>
    <w:rsid w:val="00FF0EA5"/>
    <w:rsid w:val="00FF103F"/>
    <w:rsid w:val="00FF1145"/>
    <w:rsid w:val="00FF1782"/>
    <w:rsid w:val="00FF1C2C"/>
    <w:rsid w:val="00FF204D"/>
    <w:rsid w:val="00FF2138"/>
    <w:rsid w:val="00FF2279"/>
    <w:rsid w:val="00FF26E9"/>
    <w:rsid w:val="00FF28DB"/>
    <w:rsid w:val="00FF2AE9"/>
    <w:rsid w:val="00FF2B2C"/>
    <w:rsid w:val="00FF2BDF"/>
    <w:rsid w:val="00FF2E77"/>
    <w:rsid w:val="00FF3328"/>
    <w:rsid w:val="00FF344C"/>
    <w:rsid w:val="00FF353A"/>
    <w:rsid w:val="00FF3E6C"/>
    <w:rsid w:val="00FF4078"/>
    <w:rsid w:val="00FF4473"/>
    <w:rsid w:val="00FF49EE"/>
    <w:rsid w:val="00FF4F26"/>
    <w:rsid w:val="00FF501B"/>
    <w:rsid w:val="00FF525D"/>
    <w:rsid w:val="00FF5A3E"/>
    <w:rsid w:val="00FF5C82"/>
    <w:rsid w:val="00FF5F25"/>
    <w:rsid w:val="00FF613E"/>
    <w:rsid w:val="00FF667F"/>
    <w:rsid w:val="00FF6715"/>
    <w:rsid w:val="00FF67EF"/>
    <w:rsid w:val="00FF6DCD"/>
    <w:rsid w:val="00FF6FFC"/>
    <w:rsid w:val="00FF70C0"/>
    <w:rsid w:val="00FF7335"/>
    <w:rsid w:val="00FF73D9"/>
    <w:rsid w:val="00FF74D0"/>
    <w:rsid w:val="00FF7A3F"/>
    <w:rsid w:val="00FF7C6C"/>
    <w:rsid w:val="00FF7CE6"/>
    <w:rsid w:val="00FF7EC2"/>
    <w:rsid w:val="2EE17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34"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22DB"/>
    <w:pPr>
      <w:widowControl w:val="0"/>
      <w:jc w:val="both"/>
    </w:pPr>
    <w:rPr>
      <w:kern w:val="2"/>
      <w:sz w:val="21"/>
      <w:szCs w:val="24"/>
    </w:rPr>
  </w:style>
  <w:style w:type="paragraph" w:styleId="1">
    <w:name w:val="heading 1"/>
    <w:basedOn w:val="a"/>
    <w:next w:val="a"/>
    <w:link w:val="1Char"/>
    <w:uiPriority w:val="9"/>
    <w:qFormat/>
    <w:rsid w:val="00C72F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0B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0E7117"/>
    <w:rPr>
      <w:sz w:val="18"/>
      <w:szCs w:val="18"/>
    </w:rPr>
  </w:style>
  <w:style w:type="paragraph" w:styleId="a4">
    <w:name w:val="footer"/>
    <w:basedOn w:val="a"/>
    <w:link w:val="Char0"/>
    <w:uiPriority w:val="99"/>
    <w:unhideWhenUsed/>
    <w:rsid w:val="000E7117"/>
    <w:pPr>
      <w:tabs>
        <w:tab w:val="center" w:pos="4153"/>
        <w:tab w:val="right" w:pos="8306"/>
      </w:tabs>
      <w:snapToGrid w:val="0"/>
      <w:jc w:val="left"/>
    </w:pPr>
    <w:rPr>
      <w:rFonts w:ascii="Calibri" w:hAnsi="Calibri" w:cs="黑体"/>
      <w:sz w:val="18"/>
      <w:szCs w:val="18"/>
    </w:rPr>
  </w:style>
  <w:style w:type="paragraph" w:styleId="a5">
    <w:name w:val="header"/>
    <w:basedOn w:val="a"/>
    <w:link w:val="Char1"/>
    <w:uiPriority w:val="99"/>
    <w:unhideWhenUsed/>
    <w:rsid w:val="000E7117"/>
    <w:pPr>
      <w:pBdr>
        <w:bottom w:val="single" w:sz="6" w:space="1" w:color="auto"/>
      </w:pBdr>
      <w:tabs>
        <w:tab w:val="center" w:pos="4153"/>
        <w:tab w:val="right" w:pos="8306"/>
      </w:tabs>
      <w:snapToGrid w:val="0"/>
      <w:jc w:val="center"/>
    </w:pPr>
    <w:rPr>
      <w:rFonts w:ascii="Calibri" w:hAnsi="Calibri" w:cs="黑体"/>
      <w:sz w:val="18"/>
      <w:szCs w:val="18"/>
    </w:rPr>
  </w:style>
  <w:style w:type="character" w:styleId="a6">
    <w:name w:val="Emphasis"/>
    <w:uiPriority w:val="20"/>
    <w:qFormat/>
    <w:rsid w:val="000E7117"/>
    <w:rPr>
      <w:color w:val="CC0000"/>
    </w:rPr>
  </w:style>
  <w:style w:type="paragraph" w:customStyle="1" w:styleId="a7">
    <w:name w:val="字母编号列项（一级）"/>
    <w:uiPriority w:val="99"/>
    <w:rsid w:val="000E7117"/>
    <w:pPr>
      <w:ind w:leftChars="200" w:left="840" w:hangingChars="200" w:hanging="420"/>
      <w:jc w:val="both"/>
    </w:pPr>
    <w:rPr>
      <w:rFonts w:ascii="宋体" w:cs="宋体"/>
    </w:rPr>
  </w:style>
  <w:style w:type="paragraph" w:customStyle="1" w:styleId="Default">
    <w:name w:val="Default"/>
    <w:rsid w:val="000E7117"/>
    <w:pPr>
      <w:widowControl w:val="0"/>
      <w:autoSpaceDE w:val="0"/>
      <w:autoSpaceDN w:val="0"/>
      <w:adjustRightInd w:val="0"/>
    </w:pPr>
    <w:rPr>
      <w:rFonts w:ascii="黑体" w:eastAsia="黑体" w:cs="黑体"/>
      <w:color w:val="000000"/>
      <w:sz w:val="24"/>
      <w:szCs w:val="24"/>
    </w:rPr>
  </w:style>
  <w:style w:type="paragraph" w:customStyle="1" w:styleId="A8">
    <w:name w:val="正文 A"/>
    <w:rsid w:val="000E7117"/>
    <w:pPr>
      <w:widowControl w:val="0"/>
      <w:jc w:val="both"/>
    </w:pPr>
    <w:rPr>
      <w:rFonts w:eastAsia="ヒラギノ角ゴ Pro W3"/>
      <w:color w:val="000000"/>
      <w:kern w:val="2"/>
      <w:sz w:val="21"/>
    </w:rPr>
  </w:style>
  <w:style w:type="paragraph" w:customStyle="1" w:styleId="10">
    <w:name w:val="列出段落1"/>
    <w:basedOn w:val="a"/>
    <w:rsid w:val="000E7117"/>
    <w:pPr>
      <w:ind w:firstLineChars="200" w:firstLine="420"/>
    </w:pPr>
  </w:style>
  <w:style w:type="character" w:customStyle="1" w:styleId="Char1">
    <w:name w:val="页眉 Char"/>
    <w:basedOn w:val="a0"/>
    <w:link w:val="a5"/>
    <w:uiPriority w:val="99"/>
    <w:rsid w:val="000E7117"/>
    <w:rPr>
      <w:sz w:val="18"/>
      <w:szCs w:val="18"/>
    </w:rPr>
  </w:style>
  <w:style w:type="character" w:customStyle="1" w:styleId="Char0">
    <w:name w:val="页脚 Char"/>
    <w:basedOn w:val="a0"/>
    <w:link w:val="a4"/>
    <w:uiPriority w:val="99"/>
    <w:rsid w:val="000E7117"/>
    <w:rPr>
      <w:sz w:val="18"/>
      <w:szCs w:val="18"/>
    </w:rPr>
  </w:style>
  <w:style w:type="character" w:customStyle="1" w:styleId="Char">
    <w:name w:val="批注框文本 Char"/>
    <w:basedOn w:val="a0"/>
    <w:link w:val="a3"/>
    <w:uiPriority w:val="99"/>
    <w:semiHidden/>
    <w:rsid w:val="000E7117"/>
    <w:rPr>
      <w:rFonts w:ascii="Times New Roman" w:eastAsia="宋体" w:hAnsi="Times New Roman" w:cs="Times New Roman"/>
      <w:sz w:val="18"/>
      <w:szCs w:val="18"/>
    </w:rPr>
  </w:style>
  <w:style w:type="paragraph" w:styleId="a9">
    <w:name w:val="annotation text"/>
    <w:basedOn w:val="a"/>
    <w:link w:val="Char2"/>
    <w:uiPriority w:val="99"/>
    <w:semiHidden/>
    <w:rsid w:val="0087642F"/>
    <w:pPr>
      <w:jc w:val="left"/>
    </w:pPr>
    <w:rPr>
      <w:szCs w:val="21"/>
    </w:rPr>
  </w:style>
  <w:style w:type="character" w:customStyle="1" w:styleId="Char2">
    <w:name w:val="批注文字 Char"/>
    <w:basedOn w:val="a0"/>
    <w:link w:val="a9"/>
    <w:uiPriority w:val="99"/>
    <w:rsid w:val="0087642F"/>
    <w:rPr>
      <w:kern w:val="2"/>
      <w:sz w:val="21"/>
      <w:szCs w:val="21"/>
    </w:rPr>
  </w:style>
  <w:style w:type="character" w:styleId="aa">
    <w:name w:val="annotation reference"/>
    <w:semiHidden/>
    <w:unhideWhenUsed/>
    <w:rsid w:val="0087642F"/>
    <w:rPr>
      <w:sz w:val="21"/>
      <w:szCs w:val="21"/>
    </w:rPr>
  </w:style>
  <w:style w:type="paragraph" w:styleId="ab">
    <w:name w:val="Title"/>
    <w:basedOn w:val="a"/>
    <w:next w:val="a"/>
    <w:link w:val="Char3"/>
    <w:uiPriority w:val="10"/>
    <w:qFormat/>
    <w:rsid w:val="007E6AB3"/>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b"/>
    <w:uiPriority w:val="10"/>
    <w:rsid w:val="007E6AB3"/>
    <w:rPr>
      <w:rFonts w:asciiTheme="majorHAnsi" w:hAnsiTheme="majorHAnsi" w:cstheme="majorBidi"/>
      <w:b/>
      <w:bCs/>
      <w:kern w:val="2"/>
      <w:sz w:val="32"/>
      <w:szCs w:val="32"/>
    </w:rPr>
  </w:style>
  <w:style w:type="character" w:customStyle="1" w:styleId="1Char">
    <w:name w:val="标题 1 Char"/>
    <w:basedOn w:val="a0"/>
    <w:link w:val="1"/>
    <w:uiPriority w:val="9"/>
    <w:rsid w:val="00C72FCA"/>
    <w:rPr>
      <w:b/>
      <w:bCs/>
      <w:kern w:val="44"/>
      <w:sz w:val="44"/>
      <w:szCs w:val="44"/>
    </w:rPr>
  </w:style>
  <w:style w:type="character" w:customStyle="1" w:styleId="2Char">
    <w:name w:val="标题 2 Char"/>
    <w:basedOn w:val="a0"/>
    <w:link w:val="2"/>
    <w:uiPriority w:val="9"/>
    <w:rsid w:val="00A20B47"/>
    <w:rPr>
      <w:rFonts w:asciiTheme="majorHAnsi" w:eastAsiaTheme="majorEastAsia" w:hAnsiTheme="majorHAnsi" w:cstheme="majorBidi"/>
      <w:b/>
      <w:bCs/>
      <w:kern w:val="2"/>
      <w:sz w:val="32"/>
      <w:szCs w:val="32"/>
    </w:rPr>
  </w:style>
  <w:style w:type="character" w:styleId="ac">
    <w:name w:val="Placeholder Text"/>
    <w:basedOn w:val="a0"/>
    <w:uiPriority w:val="99"/>
    <w:unhideWhenUsed/>
    <w:rsid w:val="00042CFA"/>
    <w:rPr>
      <w:color w:val="808080"/>
    </w:rPr>
  </w:style>
  <w:style w:type="table" w:styleId="ad">
    <w:name w:val="Table Grid"/>
    <w:basedOn w:val="a1"/>
    <w:uiPriority w:val="59"/>
    <w:rsid w:val="00965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uiPriority w:val="35"/>
    <w:unhideWhenUsed/>
    <w:qFormat/>
    <w:rsid w:val="009653C4"/>
    <w:rPr>
      <w:rFonts w:asciiTheme="majorHAnsi" w:eastAsia="黑体" w:hAnsiTheme="majorHAnsi" w:cstheme="majorBidi"/>
      <w:sz w:val="20"/>
      <w:szCs w:val="20"/>
    </w:rPr>
  </w:style>
  <w:style w:type="character" w:styleId="af">
    <w:name w:val="Hyperlink"/>
    <w:basedOn w:val="a0"/>
    <w:uiPriority w:val="99"/>
    <w:unhideWhenUsed/>
    <w:rsid w:val="00DE40E9"/>
    <w:rPr>
      <w:color w:val="0000FF"/>
      <w:u w:val="single"/>
    </w:rPr>
  </w:style>
  <w:style w:type="character" w:styleId="af0">
    <w:name w:val="Strong"/>
    <w:basedOn w:val="a0"/>
    <w:uiPriority w:val="22"/>
    <w:qFormat/>
    <w:rsid w:val="00D34922"/>
    <w:rPr>
      <w:b/>
      <w:bCs/>
    </w:rPr>
  </w:style>
  <w:style w:type="paragraph" w:styleId="11">
    <w:name w:val="toc 1"/>
    <w:basedOn w:val="a"/>
    <w:next w:val="a"/>
    <w:autoRedefine/>
    <w:uiPriority w:val="39"/>
    <w:unhideWhenUsed/>
    <w:rsid w:val="00A55438"/>
  </w:style>
  <w:style w:type="paragraph" w:styleId="20">
    <w:name w:val="toc 2"/>
    <w:basedOn w:val="a"/>
    <w:next w:val="a"/>
    <w:autoRedefine/>
    <w:uiPriority w:val="39"/>
    <w:unhideWhenUsed/>
    <w:rsid w:val="00A55438"/>
    <w:pPr>
      <w:ind w:leftChars="200" w:left="420"/>
    </w:pPr>
  </w:style>
  <w:style w:type="paragraph" w:styleId="TOC">
    <w:name w:val="TOC Heading"/>
    <w:basedOn w:val="1"/>
    <w:next w:val="a"/>
    <w:uiPriority w:val="39"/>
    <w:semiHidden/>
    <w:unhideWhenUsed/>
    <w:qFormat/>
    <w:rsid w:val="00E73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f1">
    <w:name w:val="FollowedHyperlink"/>
    <w:basedOn w:val="a0"/>
    <w:semiHidden/>
    <w:unhideWhenUsed/>
    <w:rsid w:val="003B638E"/>
    <w:rPr>
      <w:color w:val="800080" w:themeColor="followedHyperlink"/>
      <w:u w:val="single"/>
    </w:rPr>
  </w:style>
  <w:style w:type="character" w:customStyle="1" w:styleId="apple-converted-space">
    <w:name w:val="apple-converted-space"/>
    <w:rsid w:val="00040892"/>
  </w:style>
  <w:style w:type="paragraph" w:styleId="af2">
    <w:name w:val="List Paragraph"/>
    <w:basedOn w:val="a"/>
    <w:uiPriority w:val="34"/>
    <w:unhideWhenUsed/>
    <w:qFormat/>
    <w:rsid w:val="009736C3"/>
    <w:pPr>
      <w:ind w:firstLineChars="200" w:firstLine="420"/>
    </w:pPr>
  </w:style>
  <w:style w:type="paragraph" w:styleId="af3">
    <w:name w:val="Normal (Web)"/>
    <w:basedOn w:val="a"/>
    <w:uiPriority w:val="99"/>
    <w:semiHidden/>
    <w:unhideWhenUsed/>
    <w:rsid w:val="005D38FA"/>
    <w:pPr>
      <w:widowControl/>
      <w:spacing w:before="100" w:beforeAutospacing="1" w:after="100" w:afterAutospacing="1"/>
      <w:jc w:val="left"/>
    </w:pPr>
    <w:rPr>
      <w:rFonts w:ascii="宋体" w:hAnsi="宋体" w:cs="宋体"/>
      <w:kern w:val="0"/>
      <w:sz w:val="24"/>
    </w:rPr>
  </w:style>
  <w:style w:type="character" w:styleId="af4">
    <w:name w:val="line number"/>
    <w:basedOn w:val="a0"/>
    <w:semiHidden/>
    <w:unhideWhenUsed/>
    <w:rsid w:val="009C7ABC"/>
  </w:style>
  <w:style w:type="paragraph" w:customStyle="1" w:styleId="AA0">
    <w:name w:val="正文 A A"/>
    <w:uiPriority w:val="99"/>
    <w:rsid w:val="009C70EC"/>
    <w:pPr>
      <w:widowControl w:val="0"/>
      <w:jc w:val="both"/>
    </w:pPr>
    <w:rPr>
      <w:color w:val="000000"/>
      <w:kern w:val="2"/>
      <w:sz w:val="21"/>
    </w:rPr>
  </w:style>
  <w:style w:type="paragraph" w:styleId="af5">
    <w:name w:val="annotation subject"/>
    <w:basedOn w:val="a9"/>
    <w:next w:val="a9"/>
    <w:link w:val="Char4"/>
    <w:semiHidden/>
    <w:unhideWhenUsed/>
    <w:rsid w:val="003D7CEE"/>
    <w:rPr>
      <w:b/>
      <w:bCs/>
      <w:szCs w:val="24"/>
    </w:rPr>
  </w:style>
  <w:style w:type="character" w:customStyle="1" w:styleId="Char4">
    <w:name w:val="批注主题 Char"/>
    <w:basedOn w:val="Char2"/>
    <w:link w:val="af5"/>
    <w:semiHidden/>
    <w:rsid w:val="003D7CEE"/>
    <w:rPr>
      <w:b/>
      <w:bCs/>
      <w:kern w:val="2"/>
      <w:sz w:val="21"/>
      <w:szCs w:val="24"/>
    </w:rPr>
  </w:style>
  <w:style w:type="paragraph" w:customStyle="1" w:styleId="af6">
    <w:name w:val="段"/>
    <w:link w:val="Char5"/>
    <w:rsid w:val="00D77444"/>
    <w:pPr>
      <w:tabs>
        <w:tab w:val="center" w:pos="4201"/>
        <w:tab w:val="right" w:leader="dot" w:pos="9298"/>
      </w:tabs>
      <w:autoSpaceDE w:val="0"/>
      <w:autoSpaceDN w:val="0"/>
      <w:ind w:firstLineChars="200" w:firstLine="420"/>
      <w:jc w:val="both"/>
    </w:pPr>
    <w:rPr>
      <w:rFonts w:ascii="宋体"/>
      <w:noProof/>
      <w:sz w:val="21"/>
    </w:rPr>
  </w:style>
  <w:style w:type="character" w:customStyle="1" w:styleId="Char5">
    <w:name w:val="段 Char"/>
    <w:basedOn w:val="a0"/>
    <w:link w:val="af6"/>
    <w:rsid w:val="00D77444"/>
    <w:rPr>
      <w:rFonts w:ascii="宋体"/>
      <w:noProof/>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10468">
      <w:bodyDiv w:val="1"/>
      <w:marLeft w:val="0"/>
      <w:marRight w:val="0"/>
      <w:marTop w:val="0"/>
      <w:marBottom w:val="0"/>
      <w:divBdr>
        <w:top w:val="none" w:sz="0" w:space="0" w:color="auto"/>
        <w:left w:val="none" w:sz="0" w:space="0" w:color="auto"/>
        <w:bottom w:val="none" w:sz="0" w:space="0" w:color="auto"/>
        <w:right w:val="none" w:sz="0" w:space="0" w:color="auto"/>
      </w:divBdr>
    </w:div>
    <w:div w:id="259338698">
      <w:bodyDiv w:val="1"/>
      <w:marLeft w:val="0"/>
      <w:marRight w:val="0"/>
      <w:marTop w:val="0"/>
      <w:marBottom w:val="0"/>
      <w:divBdr>
        <w:top w:val="none" w:sz="0" w:space="0" w:color="auto"/>
        <w:left w:val="none" w:sz="0" w:space="0" w:color="auto"/>
        <w:bottom w:val="none" w:sz="0" w:space="0" w:color="auto"/>
        <w:right w:val="none" w:sz="0" w:space="0" w:color="auto"/>
      </w:divBdr>
    </w:div>
    <w:div w:id="408886749">
      <w:bodyDiv w:val="1"/>
      <w:marLeft w:val="0"/>
      <w:marRight w:val="0"/>
      <w:marTop w:val="0"/>
      <w:marBottom w:val="0"/>
      <w:divBdr>
        <w:top w:val="none" w:sz="0" w:space="0" w:color="auto"/>
        <w:left w:val="none" w:sz="0" w:space="0" w:color="auto"/>
        <w:bottom w:val="none" w:sz="0" w:space="0" w:color="auto"/>
        <w:right w:val="none" w:sz="0" w:space="0" w:color="auto"/>
      </w:divBdr>
      <w:divsChild>
        <w:div w:id="283581009">
          <w:marLeft w:val="0"/>
          <w:marRight w:val="0"/>
          <w:marTop w:val="0"/>
          <w:marBottom w:val="0"/>
          <w:divBdr>
            <w:top w:val="none" w:sz="0" w:space="0" w:color="auto"/>
            <w:left w:val="none" w:sz="0" w:space="0" w:color="auto"/>
            <w:bottom w:val="none" w:sz="0" w:space="0" w:color="auto"/>
            <w:right w:val="none" w:sz="0" w:space="0" w:color="auto"/>
          </w:divBdr>
          <w:divsChild>
            <w:div w:id="18527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297">
      <w:bodyDiv w:val="1"/>
      <w:marLeft w:val="0"/>
      <w:marRight w:val="0"/>
      <w:marTop w:val="0"/>
      <w:marBottom w:val="0"/>
      <w:divBdr>
        <w:top w:val="none" w:sz="0" w:space="0" w:color="auto"/>
        <w:left w:val="none" w:sz="0" w:space="0" w:color="auto"/>
        <w:bottom w:val="none" w:sz="0" w:space="0" w:color="auto"/>
        <w:right w:val="none" w:sz="0" w:space="0" w:color="auto"/>
      </w:divBdr>
      <w:divsChild>
        <w:div w:id="319624398">
          <w:marLeft w:val="634"/>
          <w:marRight w:val="0"/>
          <w:marTop w:val="0"/>
          <w:marBottom w:val="134"/>
          <w:divBdr>
            <w:top w:val="none" w:sz="0" w:space="0" w:color="auto"/>
            <w:left w:val="none" w:sz="0" w:space="0" w:color="auto"/>
            <w:bottom w:val="none" w:sz="0" w:space="0" w:color="auto"/>
            <w:right w:val="none" w:sz="0" w:space="0" w:color="auto"/>
          </w:divBdr>
        </w:div>
      </w:divsChild>
    </w:div>
    <w:div w:id="621115932">
      <w:bodyDiv w:val="1"/>
      <w:marLeft w:val="0"/>
      <w:marRight w:val="0"/>
      <w:marTop w:val="0"/>
      <w:marBottom w:val="0"/>
      <w:divBdr>
        <w:top w:val="none" w:sz="0" w:space="0" w:color="auto"/>
        <w:left w:val="none" w:sz="0" w:space="0" w:color="auto"/>
        <w:bottom w:val="none" w:sz="0" w:space="0" w:color="auto"/>
        <w:right w:val="none" w:sz="0" w:space="0" w:color="auto"/>
      </w:divBdr>
    </w:div>
    <w:div w:id="1007444944">
      <w:bodyDiv w:val="1"/>
      <w:marLeft w:val="0"/>
      <w:marRight w:val="0"/>
      <w:marTop w:val="0"/>
      <w:marBottom w:val="0"/>
      <w:divBdr>
        <w:top w:val="none" w:sz="0" w:space="0" w:color="auto"/>
        <w:left w:val="none" w:sz="0" w:space="0" w:color="auto"/>
        <w:bottom w:val="none" w:sz="0" w:space="0" w:color="auto"/>
        <w:right w:val="none" w:sz="0" w:space="0" w:color="auto"/>
      </w:divBdr>
    </w:div>
    <w:div w:id="1023284358">
      <w:bodyDiv w:val="1"/>
      <w:marLeft w:val="0"/>
      <w:marRight w:val="0"/>
      <w:marTop w:val="0"/>
      <w:marBottom w:val="0"/>
      <w:divBdr>
        <w:top w:val="none" w:sz="0" w:space="0" w:color="auto"/>
        <w:left w:val="none" w:sz="0" w:space="0" w:color="auto"/>
        <w:bottom w:val="none" w:sz="0" w:space="0" w:color="auto"/>
        <w:right w:val="none" w:sz="0" w:space="0" w:color="auto"/>
      </w:divBdr>
    </w:div>
    <w:div w:id="1087190466">
      <w:bodyDiv w:val="1"/>
      <w:marLeft w:val="0"/>
      <w:marRight w:val="0"/>
      <w:marTop w:val="0"/>
      <w:marBottom w:val="0"/>
      <w:divBdr>
        <w:top w:val="none" w:sz="0" w:space="0" w:color="auto"/>
        <w:left w:val="none" w:sz="0" w:space="0" w:color="auto"/>
        <w:bottom w:val="none" w:sz="0" w:space="0" w:color="auto"/>
        <w:right w:val="none" w:sz="0" w:space="0" w:color="auto"/>
      </w:divBdr>
    </w:div>
    <w:div w:id="1747678791">
      <w:bodyDiv w:val="1"/>
      <w:marLeft w:val="0"/>
      <w:marRight w:val="0"/>
      <w:marTop w:val="0"/>
      <w:marBottom w:val="0"/>
      <w:divBdr>
        <w:top w:val="none" w:sz="0" w:space="0" w:color="auto"/>
        <w:left w:val="none" w:sz="0" w:space="0" w:color="auto"/>
        <w:bottom w:val="none" w:sz="0" w:space="0" w:color="auto"/>
        <w:right w:val="none" w:sz="0" w:space="0" w:color="auto"/>
      </w:divBdr>
    </w:div>
    <w:div w:id="1909412799">
      <w:bodyDiv w:val="1"/>
      <w:marLeft w:val="0"/>
      <w:marRight w:val="0"/>
      <w:marTop w:val="0"/>
      <w:marBottom w:val="0"/>
      <w:divBdr>
        <w:top w:val="none" w:sz="0" w:space="0" w:color="auto"/>
        <w:left w:val="none" w:sz="0" w:space="0" w:color="auto"/>
        <w:bottom w:val="none" w:sz="0" w:space="0" w:color="auto"/>
        <w:right w:val="none" w:sz="0" w:space="0" w:color="auto"/>
      </w:divBdr>
      <w:divsChild>
        <w:div w:id="1873835948">
          <w:marLeft w:val="0"/>
          <w:marRight w:val="0"/>
          <w:marTop w:val="0"/>
          <w:marBottom w:val="225"/>
          <w:divBdr>
            <w:top w:val="none" w:sz="0" w:space="0" w:color="auto"/>
            <w:left w:val="none" w:sz="0" w:space="0" w:color="auto"/>
            <w:bottom w:val="none" w:sz="0" w:space="0" w:color="auto"/>
            <w:right w:val="none" w:sz="0" w:space="0" w:color="auto"/>
          </w:divBdr>
        </w:div>
        <w:div w:id="570698768">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baike.baidu.com/view/754130.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FB72BA-0244-463D-93CC-DE64D6618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41</Pages>
  <Words>2627</Words>
  <Characters>14976</Characters>
  <Application>Microsoft Office Word</Application>
  <DocSecurity>0</DocSecurity>
  <Lines>124</Lines>
  <Paragraphs>35</Paragraphs>
  <ScaleCrop>false</ScaleCrop>
  <Company>CFDA</Company>
  <LinksUpToDate>false</LinksUpToDate>
  <CharactersWithSpaces>17568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creator>张京梅</dc:creator>
  <cp:lastModifiedBy>张嵩</cp:lastModifiedBy>
  <cp:revision>1759</cp:revision>
  <cp:lastPrinted>2016-12-02T05:54:00Z</cp:lastPrinted>
  <dcterms:created xsi:type="dcterms:W3CDTF">2016-11-16T07:23:00Z</dcterms:created>
  <dcterms:modified xsi:type="dcterms:W3CDTF">2019-09-26T01:09:00Z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2052-9.1.0.5155</vt:lpwstr>
  </property>
</Properties>
</file>