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108" w:rsidRPr="00577157" w:rsidRDefault="00535108" w:rsidP="00535108">
      <w:pPr>
        <w:jc w:val="center"/>
        <w:rPr>
          <w:rFonts w:ascii="方正小标宋_GBK" w:eastAsia="方正小标宋_GBK" w:hAnsi="宋体"/>
          <w:bCs/>
          <w:sz w:val="36"/>
          <w:szCs w:val="36"/>
        </w:rPr>
      </w:pPr>
      <w:r w:rsidRPr="00577157">
        <w:rPr>
          <w:rFonts w:ascii="方正小标宋_GBK" w:eastAsia="方正小标宋_GBK" w:hAnsi="宋体" w:hint="eastAsia"/>
          <w:bCs/>
          <w:sz w:val="36"/>
          <w:szCs w:val="36"/>
        </w:rPr>
        <w:t>定制式个性化</w:t>
      </w:r>
      <w:r w:rsidRPr="00C02B64">
        <w:rPr>
          <w:rFonts w:ascii="方正小标宋_GBK" w:eastAsia="方正小标宋_GBK" w:hAnsi="宋体" w:hint="eastAsia"/>
          <w:bCs/>
          <w:sz w:val="36"/>
          <w:szCs w:val="36"/>
        </w:rPr>
        <w:t>骨植入物等效性模型</w:t>
      </w:r>
      <w:r w:rsidRPr="00577157">
        <w:rPr>
          <w:rFonts w:ascii="方正小标宋_GBK" w:eastAsia="方正小标宋_GBK" w:hAnsi="宋体" w:hint="eastAsia"/>
          <w:bCs/>
          <w:sz w:val="36"/>
          <w:szCs w:val="36"/>
        </w:rPr>
        <w:t>注册资料</w:t>
      </w:r>
    </w:p>
    <w:p w:rsidR="00535108" w:rsidRPr="00577157" w:rsidRDefault="00535108" w:rsidP="00535108">
      <w:pPr>
        <w:jc w:val="center"/>
        <w:rPr>
          <w:rFonts w:ascii="方正小标宋_GBK" w:eastAsia="方正小标宋_GBK" w:hAnsi="宋体"/>
          <w:bCs/>
          <w:sz w:val="36"/>
          <w:szCs w:val="36"/>
        </w:rPr>
      </w:pPr>
      <w:r w:rsidRPr="00577157">
        <w:rPr>
          <w:rFonts w:ascii="方正小标宋_GBK" w:eastAsia="方正小标宋_GBK" w:hAnsi="宋体" w:hint="eastAsia"/>
          <w:bCs/>
          <w:sz w:val="36"/>
          <w:szCs w:val="36"/>
        </w:rPr>
        <w:t>技术审查指导原则</w:t>
      </w:r>
      <w:r w:rsidR="00135AE4">
        <w:rPr>
          <w:rFonts w:ascii="方正小标宋_GBK" w:eastAsia="方正小标宋_GBK" w:hAnsi="宋体" w:hint="eastAsia"/>
          <w:bCs/>
          <w:sz w:val="36"/>
          <w:szCs w:val="36"/>
        </w:rPr>
        <w:t>（征求意见稿）</w:t>
      </w:r>
    </w:p>
    <w:p w:rsidR="00535108" w:rsidRPr="00C04F71" w:rsidRDefault="0049385F" w:rsidP="00535108">
      <w:pPr>
        <w:spacing w:line="580" w:lineRule="exact"/>
        <w:ind w:firstLineChars="200" w:firstLine="560"/>
        <w:rPr>
          <w:rFonts w:ascii="仿宋_GB2312" w:eastAsia="仿宋_GB2312" w:cs="仿宋_GB2312"/>
          <w:bCs/>
          <w:sz w:val="28"/>
          <w:szCs w:val="28"/>
        </w:rPr>
      </w:pPr>
      <w:r>
        <w:rPr>
          <w:rFonts w:ascii="仿宋_GB2312" w:eastAsia="仿宋_GB2312" w:cs="仿宋_GB2312" w:hint="eastAsia"/>
          <w:bCs/>
          <w:sz w:val="28"/>
          <w:szCs w:val="28"/>
        </w:rPr>
        <w:t>定制式个性化骨植入物等效性模型是用于对定制式个性化骨植入物产品</w:t>
      </w:r>
      <w:r w:rsidR="00705C78">
        <w:rPr>
          <w:rFonts w:ascii="仿宋_GB2312" w:eastAsia="仿宋_GB2312" w:cs="仿宋_GB2312" w:hint="eastAsia"/>
          <w:bCs/>
          <w:sz w:val="28"/>
          <w:szCs w:val="28"/>
        </w:rPr>
        <w:t>的</w:t>
      </w:r>
      <w:r w:rsidRPr="00DC3EEE">
        <w:rPr>
          <w:rFonts w:ascii="仿宋_GB2312" w:eastAsia="仿宋_GB2312" w:cs="仿宋_GB2312" w:hint="eastAsia"/>
          <w:bCs/>
          <w:sz w:val="28"/>
          <w:szCs w:val="28"/>
        </w:rPr>
        <w:t>解剖匹配性、生物力学性能</w:t>
      </w:r>
      <w:r w:rsidR="00705C78">
        <w:rPr>
          <w:rFonts w:ascii="仿宋_GB2312" w:eastAsia="仿宋_GB2312" w:cs="仿宋_GB2312" w:hint="eastAsia"/>
          <w:bCs/>
          <w:sz w:val="28"/>
          <w:szCs w:val="28"/>
        </w:rPr>
        <w:t>和临床预期使用功能</w:t>
      </w:r>
      <w:r>
        <w:rPr>
          <w:rFonts w:ascii="仿宋_GB2312" w:eastAsia="仿宋_GB2312" w:cs="仿宋_GB2312" w:hint="eastAsia"/>
          <w:bCs/>
          <w:sz w:val="28"/>
          <w:szCs w:val="28"/>
        </w:rPr>
        <w:t>等方面评价，</w:t>
      </w:r>
      <w:r w:rsidR="008173D1">
        <w:rPr>
          <w:rFonts w:ascii="仿宋_GB2312" w:eastAsia="仿宋_GB2312" w:cs="仿宋_GB2312" w:hint="eastAsia"/>
          <w:bCs/>
          <w:sz w:val="28"/>
          <w:szCs w:val="28"/>
        </w:rPr>
        <w:t>通过对植入物产品材料属性、结构设计、几何尺寸、预期用途、使用方法，以及</w:t>
      </w:r>
      <w:r w:rsidR="009D1262">
        <w:rPr>
          <w:rFonts w:ascii="仿宋_GB2312" w:eastAsia="仿宋_GB2312" w:cs="仿宋_GB2312" w:hint="eastAsia"/>
          <w:bCs/>
          <w:sz w:val="28"/>
          <w:szCs w:val="28"/>
        </w:rPr>
        <w:t>植入物产品</w:t>
      </w:r>
      <w:r w:rsidR="008173D1">
        <w:rPr>
          <w:rFonts w:ascii="仿宋_GB2312" w:eastAsia="仿宋_GB2312" w:cs="仿宋_GB2312" w:hint="eastAsia"/>
          <w:bCs/>
          <w:sz w:val="28"/>
          <w:szCs w:val="28"/>
        </w:rPr>
        <w:t>应用部位、</w:t>
      </w:r>
      <w:r w:rsidR="009D1262">
        <w:rPr>
          <w:rFonts w:ascii="仿宋_GB2312" w:eastAsia="仿宋_GB2312" w:cs="仿宋_GB2312" w:hint="eastAsia"/>
          <w:bCs/>
          <w:sz w:val="28"/>
          <w:szCs w:val="28"/>
        </w:rPr>
        <w:t>人体力学环境、生物学效应</w:t>
      </w:r>
      <w:r w:rsidR="008173D1">
        <w:rPr>
          <w:rFonts w:ascii="仿宋_GB2312" w:eastAsia="仿宋_GB2312" w:cs="仿宋_GB2312" w:hint="eastAsia"/>
          <w:bCs/>
          <w:sz w:val="28"/>
          <w:szCs w:val="28"/>
        </w:rPr>
        <w:t>等</w:t>
      </w:r>
      <w:r w:rsidR="000A678E">
        <w:rPr>
          <w:rFonts w:ascii="仿宋_GB2312" w:eastAsia="仿宋_GB2312" w:cs="仿宋_GB2312" w:hint="eastAsia"/>
          <w:bCs/>
          <w:sz w:val="28"/>
          <w:szCs w:val="28"/>
        </w:rPr>
        <w:t>方面风险要素</w:t>
      </w:r>
      <w:r w:rsidR="00705C78">
        <w:rPr>
          <w:rFonts w:ascii="仿宋_GB2312" w:eastAsia="仿宋_GB2312" w:cs="仿宋_GB2312" w:hint="eastAsia"/>
          <w:bCs/>
          <w:sz w:val="28"/>
          <w:szCs w:val="28"/>
        </w:rPr>
        <w:t>的</w:t>
      </w:r>
      <w:r w:rsidR="005C6794">
        <w:rPr>
          <w:rFonts w:ascii="仿宋_GB2312" w:eastAsia="仿宋_GB2312" w:cs="仿宋_GB2312" w:hint="eastAsia"/>
          <w:bCs/>
          <w:sz w:val="28"/>
          <w:szCs w:val="28"/>
        </w:rPr>
        <w:t>识别，结合植入物产品</w:t>
      </w:r>
      <w:r w:rsidR="008E6CD7">
        <w:rPr>
          <w:rFonts w:ascii="仿宋_GB2312" w:eastAsia="仿宋_GB2312" w:cs="仿宋_GB2312" w:hint="eastAsia"/>
          <w:bCs/>
          <w:sz w:val="28"/>
          <w:szCs w:val="28"/>
        </w:rPr>
        <w:t>的</w:t>
      </w:r>
      <w:r w:rsidR="005C6794">
        <w:rPr>
          <w:rFonts w:ascii="仿宋_GB2312" w:eastAsia="仿宋_GB2312" w:cs="仿宋_GB2312" w:hint="eastAsia"/>
          <w:bCs/>
          <w:sz w:val="28"/>
          <w:szCs w:val="28"/>
        </w:rPr>
        <w:t>材料</w:t>
      </w:r>
      <w:r w:rsidR="008E6CD7">
        <w:rPr>
          <w:rFonts w:ascii="仿宋_GB2312" w:eastAsia="仿宋_GB2312" w:cs="仿宋_GB2312" w:hint="eastAsia"/>
          <w:bCs/>
          <w:sz w:val="28"/>
          <w:szCs w:val="28"/>
        </w:rPr>
        <w:t>、结构设计等</w:t>
      </w:r>
      <w:r w:rsidR="005C6794">
        <w:rPr>
          <w:rFonts w:ascii="仿宋_GB2312" w:eastAsia="仿宋_GB2312" w:cs="仿宋_GB2312" w:hint="eastAsia"/>
          <w:bCs/>
          <w:sz w:val="28"/>
          <w:szCs w:val="28"/>
        </w:rPr>
        <w:t>在临床应用</w:t>
      </w:r>
      <w:r w:rsidR="008E6CD7">
        <w:rPr>
          <w:rFonts w:ascii="仿宋_GB2312" w:eastAsia="仿宋_GB2312" w:cs="仿宋_GB2312" w:hint="eastAsia"/>
          <w:bCs/>
          <w:sz w:val="28"/>
          <w:szCs w:val="28"/>
        </w:rPr>
        <w:t>数据，</w:t>
      </w:r>
      <w:r w:rsidR="005C6794">
        <w:rPr>
          <w:rFonts w:ascii="仿宋_GB2312" w:eastAsia="仿宋_GB2312" w:cs="仿宋_GB2312" w:hint="eastAsia"/>
          <w:bCs/>
          <w:sz w:val="28"/>
          <w:szCs w:val="28"/>
        </w:rPr>
        <w:t>将识别的风险作为等效性模型构建要素的输入，</w:t>
      </w:r>
      <w:r w:rsidR="008E6CD7">
        <w:rPr>
          <w:rFonts w:ascii="仿宋_GB2312" w:eastAsia="仿宋_GB2312" w:cs="仿宋_GB2312" w:hint="eastAsia"/>
          <w:bCs/>
          <w:sz w:val="28"/>
          <w:szCs w:val="28"/>
        </w:rPr>
        <w:t>构建的具有临床预期生物等效的模型。</w:t>
      </w:r>
      <w:r w:rsidR="00574782">
        <w:rPr>
          <w:rFonts w:ascii="仿宋_GB2312" w:eastAsia="仿宋_GB2312" w:cs="仿宋_GB2312" w:hint="eastAsia"/>
          <w:bCs/>
          <w:sz w:val="28"/>
          <w:szCs w:val="28"/>
        </w:rPr>
        <w:t>定制式个性化骨植入物</w:t>
      </w:r>
      <w:r w:rsidR="00620EC7">
        <w:rPr>
          <w:rFonts w:ascii="仿宋_GB2312" w:eastAsia="仿宋_GB2312" w:cs="仿宋_GB2312" w:hint="eastAsia"/>
          <w:bCs/>
          <w:sz w:val="28"/>
          <w:szCs w:val="28"/>
        </w:rPr>
        <w:t>的</w:t>
      </w:r>
      <w:r w:rsidR="00574782">
        <w:rPr>
          <w:rFonts w:ascii="仿宋_GB2312" w:eastAsia="仿宋_GB2312" w:cs="仿宋_GB2312" w:hint="eastAsia"/>
          <w:bCs/>
          <w:sz w:val="28"/>
          <w:szCs w:val="28"/>
        </w:rPr>
        <w:t>解剖形态特征和受力环境复杂，产品性能和功能</w:t>
      </w:r>
      <w:r w:rsidR="00620EC7">
        <w:rPr>
          <w:rFonts w:ascii="仿宋_GB2312" w:eastAsia="仿宋_GB2312" w:cs="仿宋_GB2312" w:hint="eastAsia"/>
          <w:bCs/>
          <w:sz w:val="28"/>
          <w:szCs w:val="28"/>
        </w:rPr>
        <w:t>的</w:t>
      </w:r>
      <w:r w:rsidR="00574782">
        <w:rPr>
          <w:rFonts w:ascii="仿宋_GB2312" w:eastAsia="仿宋_GB2312" w:cs="仿宋_GB2312" w:hint="eastAsia"/>
          <w:bCs/>
          <w:sz w:val="28"/>
          <w:szCs w:val="28"/>
        </w:rPr>
        <w:t>系统评价难度较大，</w:t>
      </w:r>
      <w:r w:rsidR="00535108" w:rsidRPr="00CD556C">
        <w:rPr>
          <w:rFonts w:ascii="仿宋_GB2312" w:eastAsia="仿宋_GB2312" w:cs="仿宋_GB2312" w:hint="eastAsia"/>
          <w:bCs/>
          <w:sz w:val="28"/>
          <w:szCs w:val="28"/>
        </w:rPr>
        <w:t>为</w:t>
      </w:r>
      <w:r w:rsidR="008E6CD7" w:rsidRPr="003C5E1C">
        <w:rPr>
          <w:rFonts w:ascii="仿宋_GB2312" w:eastAsia="仿宋_GB2312" w:cs="仿宋_GB2312" w:hint="eastAsia"/>
          <w:bCs/>
          <w:sz w:val="28"/>
          <w:szCs w:val="28"/>
        </w:rPr>
        <w:t>指导</w:t>
      </w:r>
      <w:r w:rsidR="00D37651">
        <w:rPr>
          <w:rFonts w:ascii="仿宋_GB2312" w:eastAsia="仿宋_GB2312" w:cs="仿宋_GB2312" w:hint="eastAsia"/>
          <w:bCs/>
          <w:sz w:val="28"/>
          <w:szCs w:val="28"/>
        </w:rPr>
        <w:t>注册申请人或备案人</w:t>
      </w:r>
      <w:r w:rsidR="008E6CD7" w:rsidRPr="003C5E1C">
        <w:rPr>
          <w:rFonts w:ascii="仿宋_GB2312" w:eastAsia="仿宋_GB2312" w:cs="仿宋_GB2312" w:hint="eastAsia"/>
          <w:bCs/>
          <w:sz w:val="28"/>
          <w:szCs w:val="28"/>
        </w:rPr>
        <w:t>进行</w:t>
      </w:r>
      <w:r w:rsidR="008E6CD7">
        <w:rPr>
          <w:rFonts w:ascii="仿宋_GB2312" w:eastAsia="仿宋_GB2312" w:cs="仿宋_GB2312" w:hint="eastAsia"/>
          <w:bCs/>
          <w:sz w:val="28"/>
          <w:szCs w:val="28"/>
        </w:rPr>
        <w:t>定制式</w:t>
      </w:r>
      <w:r w:rsidR="008E6CD7" w:rsidRPr="003C5E1C">
        <w:rPr>
          <w:rFonts w:ascii="仿宋_GB2312" w:eastAsia="仿宋_GB2312" w:cs="仿宋_GB2312" w:hint="eastAsia"/>
          <w:bCs/>
          <w:sz w:val="28"/>
          <w:szCs w:val="28"/>
        </w:rPr>
        <w:t>个性化骨植入物</w:t>
      </w:r>
      <w:r w:rsidR="008E6CD7">
        <w:rPr>
          <w:rFonts w:ascii="仿宋_GB2312" w:eastAsia="仿宋_GB2312" w:cs="仿宋_GB2312" w:hint="eastAsia"/>
          <w:bCs/>
          <w:sz w:val="28"/>
          <w:szCs w:val="28"/>
        </w:rPr>
        <w:t>产品</w:t>
      </w:r>
      <w:r w:rsidR="00574782">
        <w:rPr>
          <w:rFonts w:ascii="仿宋_GB2312" w:eastAsia="仿宋_GB2312" w:cs="仿宋_GB2312" w:hint="eastAsia"/>
          <w:bCs/>
          <w:sz w:val="28"/>
          <w:szCs w:val="28"/>
        </w:rPr>
        <w:t>性能评价</w:t>
      </w:r>
      <w:r w:rsidR="008E6CD7">
        <w:rPr>
          <w:rFonts w:ascii="仿宋_GB2312" w:eastAsia="仿宋_GB2312" w:cs="仿宋_GB2312" w:hint="eastAsia"/>
          <w:bCs/>
          <w:sz w:val="28"/>
          <w:szCs w:val="28"/>
        </w:rPr>
        <w:t>，</w:t>
      </w:r>
      <w:r w:rsidR="00AD66A3" w:rsidRPr="00AD66A3">
        <w:rPr>
          <w:rFonts w:ascii="仿宋_GB2312" w:eastAsia="仿宋_GB2312" w:cs="仿宋_GB2312" w:hint="eastAsia"/>
          <w:bCs/>
          <w:sz w:val="28"/>
          <w:szCs w:val="28"/>
        </w:rPr>
        <w:t>进一步推进医疗器械监管科学</w:t>
      </w:r>
      <w:r w:rsidR="00AD66A3">
        <w:rPr>
          <w:rFonts w:ascii="仿宋_GB2312" w:eastAsia="仿宋_GB2312" w:cs="仿宋_GB2312" w:hint="eastAsia"/>
          <w:bCs/>
          <w:sz w:val="28"/>
          <w:szCs w:val="28"/>
        </w:rPr>
        <w:t>体系建设，更好地推动和规范个性化骨植入物医疗器械产品的创新发展，推进建立</w:t>
      </w:r>
      <w:bookmarkStart w:id="0" w:name="_GoBack"/>
      <w:bookmarkEnd w:id="0"/>
      <w:r w:rsidR="00AD66A3">
        <w:rPr>
          <w:rFonts w:ascii="仿宋_GB2312" w:eastAsia="仿宋_GB2312" w:cs="仿宋_GB2312" w:hint="eastAsia"/>
          <w:bCs/>
          <w:sz w:val="28"/>
          <w:szCs w:val="28"/>
        </w:rPr>
        <w:t>风险精准控制体系</w:t>
      </w:r>
      <w:r w:rsidR="00AD36AC" w:rsidRPr="001F2C1D">
        <w:rPr>
          <w:rFonts w:ascii="仿宋_GB2312" w:eastAsia="仿宋_GB2312" w:cs="仿宋_GB2312" w:hint="eastAsia"/>
          <w:bCs/>
          <w:sz w:val="28"/>
          <w:szCs w:val="28"/>
        </w:rPr>
        <w:t>，</w:t>
      </w:r>
      <w:r w:rsidR="00535108" w:rsidRPr="003C5E1C">
        <w:rPr>
          <w:rFonts w:ascii="仿宋_GB2312" w:eastAsia="仿宋_GB2312" w:cs="仿宋_GB2312" w:hint="eastAsia"/>
          <w:bCs/>
          <w:sz w:val="28"/>
          <w:szCs w:val="28"/>
        </w:rPr>
        <w:t>特制定本指导原则</w:t>
      </w:r>
      <w:r w:rsidR="008E6CD7">
        <w:rPr>
          <w:rFonts w:ascii="仿宋_GB2312" w:eastAsia="仿宋_GB2312" w:cs="仿宋_GB2312" w:hint="eastAsia"/>
          <w:bCs/>
          <w:sz w:val="28"/>
          <w:szCs w:val="28"/>
        </w:rPr>
        <w:t>。</w:t>
      </w:r>
      <w:r w:rsidR="00535108">
        <w:rPr>
          <w:rFonts w:ascii="仿宋_GB2312" w:eastAsia="仿宋_GB2312" w:cs="仿宋_GB2312" w:hint="eastAsia"/>
          <w:bCs/>
          <w:sz w:val="28"/>
          <w:szCs w:val="28"/>
        </w:rPr>
        <w:t>本指导原则</w:t>
      </w:r>
      <w:r w:rsidR="00535108">
        <w:rPr>
          <w:rFonts w:ascii="仿宋_GB2312" w:eastAsia="仿宋_GB2312" w:cs="仿宋_GB2312"/>
          <w:bCs/>
          <w:sz w:val="28"/>
          <w:szCs w:val="28"/>
        </w:rPr>
        <w:t>是对</w:t>
      </w:r>
      <w:r w:rsidR="00054EC3">
        <w:rPr>
          <w:rFonts w:ascii="仿宋_GB2312" w:eastAsia="仿宋_GB2312" w:cs="仿宋_GB2312"/>
          <w:bCs/>
          <w:sz w:val="28"/>
          <w:szCs w:val="28"/>
        </w:rPr>
        <w:t>定制式</w:t>
      </w:r>
      <w:r w:rsidR="00535108" w:rsidRPr="003C5E1C">
        <w:rPr>
          <w:rFonts w:ascii="仿宋_GB2312" w:eastAsia="仿宋_GB2312" w:cs="仿宋_GB2312" w:hint="eastAsia"/>
          <w:bCs/>
          <w:sz w:val="28"/>
          <w:szCs w:val="28"/>
        </w:rPr>
        <w:t>个性化骨植入物产品</w:t>
      </w:r>
      <w:r w:rsidR="00535108" w:rsidRPr="00C04F71">
        <w:rPr>
          <w:rFonts w:ascii="仿宋_GB2312" w:eastAsia="仿宋_GB2312" w:cs="仿宋_GB2312" w:hint="eastAsia"/>
          <w:bCs/>
          <w:sz w:val="28"/>
          <w:szCs w:val="28"/>
        </w:rPr>
        <w:t>注册申报</w:t>
      </w:r>
      <w:r w:rsidR="00535108">
        <w:rPr>
          <w:rFonts w:ascii="仿宋_GB2312" w:eastAsia="仿宋_GB2312" w:cs="仿宋_GB2312" w:hint="eastAsia"/>
          <w:bCs/>
          <w:sz w:val="28"/>
          <w:szCs w:val="28"/>
        </w:rPr>
        <w:t>时所构建的</w:t>
      </w:r>
      <w:r w:rsidR="00535108">
        <w:rPr>
          <w:rFonts w:ascii="仿宋_GB2312" w:eastAsia="仿宋_GB2312" w:cs="仿宋_GB2312"/>
          <w:bCs/>
          <w:sz w:val="28"/>
          <w:szCs w:val="28"/>
        </w:rPr>
        <w:t>等效性模型</w:t>
      </w:r>
      <w:r w:rsidR="00535108">
        <w:rPr>
          <w:rFonts w:ascii="仿宋_GB2312" w:eastAsia="仿宋_GB2312" w:cs="仿宋_GB2312" w:hint="eastAsia"/>
          <w:bCs/>
          <w:sz w:val="28"/>
          <w:szCs w:val="28"/>
        </w:rPr>
        <w:t>的方法及</w:t>
      </w:r>
      <w:r w:rsidR="00535108">
        <w:rPr>
          <w:rFonts w:ascii="仿宋_GB2312" w:eastAsia="仿宋_GB2312" w:cs="仿宋_GB2312"/>
          <w:bCs/>
          <w:sz w:val="28"/>
          <w:szCs w:val="28"/>
        </w:rPr>
        <w:t>模型验证的</w:t>
      </w:r>
      <w:r w:rsidR="00535108" w:rsidRPr="00C04F71">
        <w:rPr>
          <w:rFonts w:ascii="仿宋_GB2312" w:eastAsia="仿宋_GB2312" w:cs="仿宋_GB2312" w:hint="eastAsia"/>
          <w:bCs/>
          <w:sz w:val="28"/>
          <w:szCs w:val="28"/>
        </w:rPr>
        <w:t>一般要求</w:t>
      </w:r>
      <w:r w:rsidR="00535108" w:rsidRPr="003C5E1C">
        <w:rPr>
          <w:rFonts w:ascii="仿宋_GB2312" w:eastAsia="仿宋_GB2312" w:cs="仿宋_GB2312" w:hint="eastAsia"/>
          <w:bCs/>
          <w:sz w:val="28"/>
          <w:szCs w:val="28"/>
        </w:rPr>
        <w:t>，</w:t>
      </w:r>
      <w:r w:rsidR="00535108">
        <w:rPr>
          <w:rFonts w:ascii="仿宋_GB2312" w:eastAsia="仿宋_GB2312" w:cs="仿宋_GB2312" w:hint="eastAsia"/>
          <w:bCs/>
          <w:sz w:val="28"/>
          <w:szCs w:val="28"/>
        </w:rPr>
        <w:t>不对相关产品的等效性模型应用具有约束性，</w:t>
      </w:r>
      <w:r w:rsidR="00D37651">
        <w:rPr>
          <w:rFonts w:ascii="仿宋_GB2312" w:eastAsia="仿宋_GB2312" w:cs="仿宋_GB2312" w:hint="eastAsia"/>
          <w:bCs/>
          <w:sz w:val="28"/>
          <w:szCs w:val="28"/>
        </w:rPr>
        <w:t>注册申请人或备案人</w:t>
      </w:r>
      <w:r w:rsidR="00535108" w:rsidRPr="003C5E1C">
        <w:rPr>
          <w:rFonts w:ascii="仿宋_GB2312" w:eastAsia="仿宋_GB2312" w:cs="仿宋_GB2312" w:hint="eastAsia"/>
          <w:bCs/>
          <w:sz w:val="28"/>
          <w:szCs w:val="28"/>
        </w:rPr>
        <w:t>应根据产品的特性确定本指导原则各项要求的适用性，并依据产品的特性对注册申报资料的内容进行充实和细化。</w:t>
      </w:r>
    </w:p>
    <w:p w:rsidR="00535108" w:rsidRPr="00C04F71" w:rsidRDefault="00535108" w:rsidP="00535108">
      <w:pPr>
        <w:spacing w:line="580" w:lineRule="exact"/>
        <w:ind w:firstLineChars="200" w:firstLine="560"/>
        <w:rPr>
          <w:rFonts w:ascii="仿宋_GB2312" w:eastAsia="仿宋_GB2312" w:cs="仿宋_GB2312"/>
          <w:bCs/>
          <w:sz w:val="28"/>
          <w:szCs w:val="28"/>
        </w:rPr>
      </w:pPr>
      <w:r w:rsidRPr="00C04F71">
        <w:rPr>
          <w:rFonts w:ascii="仿宋_GB2312" w:eastAsia="仿宋_GB2312" w:cs="仿宋_GB2312" w:hint="eastAsia"/>
          <w:bCs/>
          <w:sz w:val="28"/>
          <w:szCs w:val="28"/>
        </w:rPr>
        <w:t>本指导原则是对</w:t>
      </w:r>
      <w:r w:rsidR="00D37651">
        <w:rPr>
          <w:rFonts w:ascii="仿宋_GB2312" w:eastAsia="仿宋_GB2312" w:cs="仿宋_GB2312" w:hint="eastAsia"/>
          <w:bCs/>
          <w:sz w:val="28"/>
          <w:szCs w:val="28"/>
        </w:rPr>
        <w:t>注册申请人或备案人</w:t>
      </w:r>
      <w:r w:rsidRPr="00C04F71">
        <w:rPr>
          <w:rFonts w:ascii="仿宋_GB2312" w:eastAsia="仿宋_GB2312" w:cs="仿宋_GB2312" w:hint="eastAsia"/>
          <w:bCs/>
          <w:sz w:val="28"/>
          <w:szCs w:val="28"/>
        </w:rPr>
        <w:t>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535108" w:rsidRDefault="00535108" w:rsidP="00535108">
      <w:pPr>
        <w:spacing w:line="580" w:lineRule="exact"/>
        <w:ind w:firstLineChars="200" w:firstLine="560"/>
        <w:rPr>
          <w:rFonts w:ascii="仿宋_GB2312" w:eastAsia="仿宋_GB2312" w:cs="仿宋_GB2312"/>
          <w:bCs/>
          <w:sz w:val="28"/>
          <w:szCs w:val="28"/>
        </w:rPr>
      </w:pPr>
      <w:r w:rsidRPr="00C04F71">
        <w:rPr>
          <w:rFonts w:ascii="仿宋_GB2312" w:eastAsia="仿宋_GB2312" w:cs="仿宋_GB2312" w:hint="eastAsia"/>
          <w:bCs/>
          <w:sz w:val="28"/>
          <w:szCs w:val="28"/>
        </w:rPr>
        <w:lastRenderedPageBreak/>
        <w:t>本指导原则是在现行法规和标准体系以及当前认知水平下制定的，随着法规和标准的不断完善，以及科学技术的不断发展，本指导原则相关内容也将进行适时的调整。</w:t>
      </w:r>
    </w:p>
    <w:p w:rsidR="00535108" w:rsidRPr="00577157" w:rsidRDefault="008E6CD7" w:rsidP="00535108">
      <w:pPr>
        <w:spacing w:line="580" w:lineRule="exact"/>
        <w:ind w:firstLineChars="200" w:firstLine="560"/>
        <w:outlineLvl w:val="0"/>
        <w:rPr>
          <w:rFonts w:ascii="黑体" w:eastAsia="黑体" w:cs="仿宋_GB2312"/>
          <w:bCs/>
          <w:sz w:val="28"/>
          <w:szCs w:val="28"/>
        </w:rPr>
      </w:pPr>
      <w:bookmarkStart w:id="1" w:name="_Toc265839379"/>
      <w:r>
        <w:rPr>
          <w:rFonts w:ascii="黑体" w:eastAsia="黑体" w:cs="仿宋_GB2312" w:hint="eastAsia"/>
          <w:bCs/>
          <w:sz w:val="28"/>
          <w:szCs w:val="28"/>
        </w:rPr>
        <w:t>一</w:t>
      </w:r>
      <w:r w:rsidR="00535108" w:rsidRPr="00577157">
        <w:rPr>
          <w:rFonts w:ascii="黑体" w:eastAsia="黑体" w:cs="仿宋_GB2312" w:hint="eastAsia"/>
          <w:bCs/>
          <w:sz w:val="28"/>
          <w:szCs w:val="28"/>
        </w:rPr>
        <w:t>、适用范围</w:t>
      </w:r>
      <w:bookmarkEnd w:id="1"/>
    </w:p>
    <w:p w:rsidR="00426CDA" w:rsidRPr="00F236FA" w:rsidRDefault="00535108" w:rsidP="00F236FA">
      <w:pPr>
        <w:tabs>
          <w:tab w:val="left" w:pos="7380"/>
        </w:tabs>
        <w:spacing w:line="580" w:lineRule="exact"/>
        <w:ind w:firstLineChars="196" w:firstLine="549"/>
        <w:rPr>
          <w:rFonts w:ascii="仿宋_GB2312" w:eastAsia="仿宋_GB2312" w:cs="仿宋_GB2312"/>
          <w:bCs/>
          <w:color w:val="000000"/>
          <w:sz w:val="28"/>
          <w:szCs w:val="28"/>
        </w:rPr>
      </w:pPr>
      <w:r w:rsidRPr="00C763AD">
        <w:rPr>
          <w:rFonts w:ascii="仿宋_GB2312" w:eastAsia="仿宋_GB2312" w:cs="仿宋_GB2312" w:hint="eastAsia"/>
          <w:bCs/>
          <w:color w:val="000000"/>
          <w:sz w:val="28"/>
          <w:szCs w:val="28"/>
        </w:rPr>
        <w:t>本指导原则适用于可以实行注册管理的无源植入性</w:t>
      </w:r>
      <w:r w:rsidRPr="00C277CD">
        <w:rPr>
          <w:rFonts w:ascii="Times New Roman" w:eastAsia="仿宋_GB2312" w:hAnsi="Times New Roman" w:hint="eastAsia"/>
          <w:color w:val="000000"/>
          <w:sz w:val="28"/>
          <w:szCs w:val="28"/>
        </w:rPr>
        <w:t>骨、关节、口腔硬组织</w:t>
      </w:r>
      <w:r w:rsidR="00DC1E54">
        <w:rPr>
          <w:rFonts w:ascii="Times New Roman" w:eastAsia="仿宋_GB2312" w:hAnsi="Times New Roman" w:hint="eastAsia"/>
          <w:color w:val="000000"/>
          <w:sz w:val="28"/>
          <w:szCs w:val="28"/>
        </w:rPr>
        <w:t>定制式</w:t>
      </w:r>
      <w:r w:rsidRPr="00C763AD">
        <w:rPr>
          <w:rFonts w:ascii="仿宋_GB2312" w:eastAsia="仿宋_GB2312" w:cs="仿宋_GB2312" w:hint="eastAsia"/>
          <w:bCs/>
          <w:color w:val="000000"/>
          <w:sz w:val="28"/>
          <w:szCs w:val="28"/>
        </w:rPr>
        <w:t>个性化骨植入物医疗器械的等效性模型。其他适用产品或情形可参照本指导原则的要求。</w:t>
      </w:r>
      <w:bookmarkStart w:id="2" w:name="_Toc265839380"/>
    </w:p>
    <w:p w:rsidR="00CB04A3" w:rsidRDefault="00F236FA" w:rsidP="007E5E6F">
      <w:pPr>
        <w:spacing w:line="580" w:lineRule="exact"/>
        <w:ind w:firstLineChars="196" w:firstLine="549"/>
        <w:outlineLvl w:val="0"/>
        <w:rPr>
          <w:rFonts w:ascii="仿宋_GB2312" w:eastAsia="仿宋_GB2312"/>
          <w:bCs/>
          <w:color w:val="000000"/>
          <w:sz w:val="28"/>
          <w:szCs w:val="28"/>
        </w:rPr>
      </w:pPr>
      <w:r>
        <w:rPr>
          <w:rFonts w:ascii="黑体" w:eastAsia="黑体" w:cs="仿宋_GB2312" w:hint="eastAsia"/>
          <w:bCs/>
          <w:color w:val="000000"/>
          <w:sz w:val="28"/>
          <w:szCs w:val="28"/>
        </w:rPr>
        <w:t>二</w:t>
      </w:r>
      <w:r w:rsidR="007E5E6F">
        <w:rPr>
          <w:rFonts w:ascii="黑体" w:eastAsia="黑体" w:cs="仿宋_GB2312" w:hint="eastAsia"/>
          <w:bCs/>
          <w:color w:val="000000"/>
          <w:sz w:val="28"/>
          <w:szCs w:val="28"/>
        </w:rPr>
        <w:t>、</w:t>
      </w:r>
      <w:r w:rsidR="00535108" w:rsidRPr="00C763AD">
        <w:rPr>
          <w:rFonts w:ascii="黑体" w:eastAsia="黑体" w:cs="仿宋_GB2312" w:hint="eastAsia"/>
          <w:bCs/>
          <w:color w:val="000000"/>
          <w:sz w:val="28"/>
          <w:szCs w:val="28"/>
        </w:rPr>
        <w:t>基本要求</w:t>
      </w:r>
      <w:bookmarkEnd w:id="2"/>
    </w:p>
    <w:p w:rsidR="00535108" w:rsidRDefault="00535108" w:rsidP="00535108">
      <w:pPr>
        <w:spacing w:line="580" w:lineRule="exact"/>
        <w:ind w:firstLineChars="196" w:firstLine="549"/>
        <w:outlineLvl w:val="0"/>
        <w:rPr>
          <w:rFonts w:ascii="仿宋_GB2312" w:eastAsia="仿宋_GB2312"/>
          <w:bCs/>
          <w:color w:val="000000"/>
          <w:sz w:val="28"/>
          <w:szCs w:val="28"/>
        </w:rPr>
      </w:pPr>
      <w:r w:rsidRPr="00C763AD">
        <w:rPr>
          <w:rFonts w:ascii="仿宋_GB2312" w:eastAsia="仿宋_GB2312"/>
          <w:bCs/>
          <w:color w:val="000000"/>
          <w:sz w:val="28"/>
          <w:szCs w:val="28"/>
        </w:rPr>
        <w:t>等效性模型</w:t>
      </w:r>
      <w:r w:rsidR="00F6755F">
        <w:rPr>
          <w:rFonts w:ascii="仿宋_GB2312" w:eastAsia="仿宋_GB2312" w:hint="eastAsia"/>
          <w:bCs/>
          <w:color w:val="000000"/>
          <w:sz w:val="28"/>
          <w:szCs w:val="28"/>
        </w:rPr>
        <w:t>是</w:t>
      </w:r>
      <w:r w:rsidR="00FC783A">
        <w:rPr>
          <w:rFonts w:ascii="仿宋_GB2312" w:eastAsia="仿宋_GB2312" w:hint="eastAsia"/>
          <w:bCs/>
          <w:color w:val="000000"/>
          <w:sz w:val="28"/>
          <w:szCs w:val="28"/>
        </w:rPr>
        <w:t>为评价</w:t>
      </w:r>
      <w:r w:rsidR="00D87691">
        <w:rPr>
          <w:rFonts w:ascii="仿宋_GB2312" w:eastAsia="仿宋_GB2312" w:hint="eastAsia"/>
          <w:bCs/>
          <w:color w:val="000000"/>
          <w:sz w:val="28"/>
          <w:szCs w:val="28"/>
        </w:rPr>
        <w:t>定制式</w:t>
      </w:r>
      <w:r w:rsidRPr="00C763AD">
        <w:rPr>
          <w:rFonts w:ascii="仿宋_GB2312" w:eastAsia="仿宋_GB2312"/>
          <w:bCs/>
          <w:color w:val="000000"/>
          <w:sz w:val="28"/>
          <w:szCs w:val="28"/>
        </w:rPr>
        <w:t>个性化</w:t>
      </w:r>
      <w:r w:rsidR="00D87691">
        <w:rPr>
          <w:rFonts w:ascii="仿宋_GB2312" w:eastAsia="仿宋_GB2312" w:hint="eastAsia"/>
          <w:bCs/>
          <w:color w:val="000000"/>
          <w:sz w:val="28"/>
          <w:szCs w:val="28"/>
        </w:rPr>
        <w:t>骨植入物</w:t>
      </w:r>
      <w:r w:rsidR="000D4030">
        <w:rPr>
          <w:rFonts w:ascii="仿宋_GB2312" w:eastAsia="仿宋_GB2312" w:hint="eastAsia"/>
          <w:bCs/>
          <w:color w:val="000000"/>
          <w:sz w:val="28"/>
          <w:szCs w:val="28"/>
        </w:rPr>
        <w:t>临床使用性能</w:t>
      </w:r>
      <w:r w:rsidR="00F6755F">
        <w:rPr>
          <w:rFonts w:ascii="仿宋_GB2312" w:eastAsia="仿宋_GB2312" w:hint="eastAsia"/>
          <w:bCs/>
          <w:color w:val="000000"/>
          <w:sz w:val="28"/>
          <w:szCs w:val="28"/>
        </w:rPr>
        <w:t>而</w:t>
      </w:r>
      <w:r w:rsidR="00D87691">
        <w:rPr>
          <w:rFonts w:ascii="仿宋_GB2312" w:eastAsia="仿宋_GB2312" w:hint="eastAsia"/>
          <w:bCs/>
          <w:color w:val="000000"/>
          <w:sz w:val="28"/>
          <w:szCs w:val="28"/>
        </w:rPr>
        <w:t>构建，</w:t>
      </w:r>
      <w:r w:rsidR="00F6755F">
        <w:rPr>
          <w:rFonts w:ascii="仿宋_GB2312" w:eastAsia="仿宋_GB2312" w:hint="eastAsia"/>
          <w:bCs/>
          <w:color w:val="000000"/>
          <w:sz w:val="28"/>
          <w:szCs w:val="28"/>
        </w:rPr>
        <w:t>将</w:t>
      </w:r>
      <w:r w:rsidRPr="00C763AD">
        <w:rPr>
          <w:rFonts w:ascii="仿宋_GB2312" w:eastAsia="仿宋_GB2312" w:hint="eastAsia"/>
          <w:bCs/>
          <w:color w:val="000000"/>
          <w:sz w:val="28"/>
          <w:szCs w:val="28"/>
        </w:rPr>
        <w:t>临床</w:t>
      </w:r>
      <w:r w:rsidR="00F40C5C">
        <w:rPr>
          <w:rFonts w:ascii="仿宋_GB2312" w:eastAsia="仿宋_GB2312"/>
          <w:bCs/>
          <w:color w:val="000000"/>
          <w:sz w:val="28"/>
          <w:szCs w:val="28"/>
        </w:rPr>
        <w:t>预期</w:t>
      </w:r>
      <w:r w:rsidR="005B7263">
        <w:rPr>
          <w:rFonts w:ascii="仿宋_GB2312" w:eastAsia="仿宋_GB2312" w:hint="eastAsia"/>
          <w:bCs/>
          <w:color w:val="000000"/>
          <w:sz w:val="28"/>
          <w:szCs w:val="28"/>
        </w:rPr>
        <w:t>使用</w:t>
      </w:r>
      <w:r w:rsidR="000315BC">
        <w:rPr>
          <w:rFonts w:ascii="仿宋_GB2312" w:eastAsia="仿宋_GB2312" w:hint="eastAsia"/>
          <w:bCs/>
          <w:color w:val="000000"/>
          <w:sz w:val="28"/>
          <w:szCs w:val="28"/>
        </w:rPr>
        <w:t>情况</w:t>
      </w:r>
      <w:r w:rsidRPr="00C763AD">
        <w:rPr>
          <w:rFonts w:ascii="仿宋_GB2312" w:eastAsia="仿宋_GB2312" w:hint="eastAsia"/>
          <w:bCs/>
          <w:color w:val="000000"/>
          <w:sz w:val="28"/>
          <w:szCs w:val="28"/>
        </w:rPr>
        <w:t>的几何结构、</w:t>
      </w:r>
      <w:r w:rsidR="00F6755F">
        <w:rPr>
          <w:rFonts w:ascii="仿宋_GB2312" w:eastAsia="仿宋_GB2312" w:hint="eastAsia"/>
          <w:bCs/>
          <w:color w:val="000000"/>
          <w:sz w:val="28"/>
          <w:szCs w:val="28"/>
        </w:rPr>
        <w:t>形貌、</w:t>
      </w:r>
      <w:r w:rsidR="005C7315">
        <w:rPr>
          <w:rFonts w:ascii="仿宋_GB2312" w:eastAsia="仿宋_GB2312"/>
          <w:bCs/>
          <w:color w:val="000000"/>
          <w:sz w:val="28"/>
          <w:szCs w:val="28"/>
        </w:rPr>
        <w:t>材料属性</w:t>
      </w:r>
      <w:r w:rsidRPr="00C763AD">
        <w:rPr>
          <w:rFonts w:ascii="仿宋_GB2312" w:eastAsia="仿宋_GB2312" w:hint="eastAsia"/>
          <w:bCs/>
          <w:color w:val="000000"/>
          <w:sz w:val="28"/>
          <w:szCs w:val="28"/>
        </w:rPr>
        <w:t>、</w:t>
      </w:r>
      <w:r w:rsidR="00BF5DCB">
        <w:rPr>
          <w:rFonts w:ascii="仿宋_GB2312" w:eastAsia="仿宋_GB2312" w:hint="eastAsia"/>
          <w:bCs/>
          <w:color w:val="000000"/>
          <w:sz w:val="28"/>
          <w:szCs w:val="28"/>
        </w:rPr>
        <w:t>固定方式、</w:t>
      </w:r>
      <w:r w:rsidRPr="00C763AD">
        <w:rPr>
          <w:rFonts w:ascii="仿宋_GB2312" w:eastAsia="仿宋_GB2312" w:hint="eastAsia"/>
          <w:bCs/>
          <w:color w:val="000000"/>
          <w:sz w:val="28"/>
          <w:szCs w:val="28"/>
        </w:rPr>
        <w:t>力学</w:t>
      </w:r>
      <w:r w:rsidR="009A1337">
        <w:rPr>
          <w:rFonts w:ascii="仿宋_GB2312" w:eastAsia="仿宋_GB2312" w:hint="eastAsia"/>
          <w:bCs/>
          <w:color w:val="000000"/>
          <w:sz w:val="28"/>
          <w:szCs w:val="28"/>
        </w:rPr>
        <w:t>环境</w:t>
      </w:r>
      <w:r w:rsidRPr="00C763AD">
        <w:rPr>
          <w:rFonts w:ascii="仿宋_GB2312" w:eastAsia="仿宋_GB2312" w:hint="eastAsia"/>
          <w:bCs/>
          <w:color w:val="000000"/>
          <w:sz w:val="28"/>
          <w:szCs w:val="28"/>
        </w:rPr>
        <w:t>和生物整合机理</w:t>
      </w:r>
      <w:r w:rsidR="00444910">
        <w:rPr>
          <w:rFonts w:ascii="仿宋_GB2312" w:eastAsia="仿宋_GB2312"/>
          <w:bCs/>
          <w:color w:val="000000"/>
          <w:sz w:val="28"/>
          <w:szCs w:val="28"/>
        </w:rPr>
        <w:t>相</w:t>
      </w:r>
      <w:r w:rsidR="00F6755F">
        <w:rPr>
          <w:rFonts w:ascii="仿宋_GB2312" w:eastAsia="仿宋_GB2312" w:hint="eastAsia"/>
          <w:bCs/>
          <w:color w:val="000000"/>
          <w:sz w:val="28"/>
          <w:szCs w:val="28"/>
        </w:rPr>
        <w:t>等效</w:t>
      </w:r>
      <w:r w:rsidRPr="00C763AD">
        <w:rPr>
          <w:rFonts w:ascii="仿宋_GB2312" w:eastAsia="仿宋_GB2312" w:hint="eastAsia"/>
          <w:bCs/>
          <w:color w:val="000000"/>
          <w:sz w:val="28"/>
          <w:szCs w:val="28"/>
        </w:rPr>
        <w:t>的</w:t>
      </w:r>
      <w:r w:rsidR="005B7263" w:rsidRPr="00C763AD">
        <w:rPr>
          <w:rFonts w:ascii="仿宋_GB2312" w:eastAsia="仿宋_GB2312" w:hint="eastAsia"/>
          <w:bCs/>
          <w:color w:val="000000"/>
          <w:sz w:val="28"/>
          <w:szCs w:val="28"/>
        </w:rPr>
        <w:t>数值</w:t>
      </w:r>
      <w:r w:rsidR="006F4662">
        <w:rPr>
          <w:rFonts w:ascii="仿宋_GB2312" w:eastAsia="仿宋_GB2312" w:hint="eastAsia"/>
          <w:bCs/>
          <w:color w:val="000000"/>
          <w:sz w:val="28"/>
          <w:szCs w:val="28"/>
        </w:rPr>
        <w:t>和</w:t>
      </w:r>
      <w:r w:rsidR="005B7263">
        <w:rPr>
          <w:rFonts w:ascii="仿宋_GB2312" w:eastAsia="仿宋_GB2312" w:hint="eastAsia"/>
          <w:bCs/>
          <w:color w:val="000000"/>
          <w:sz w:val="28"/>
          <w:szCs w:val="28"/>
        </w:rPr>
        <w:t>物理</w:t>
      </w:r>
      <w:r w:rsidR="00D87691">
        <w:rPr>
          <w:rFonts w:ascii="仿宋_GB2312" w:eastAsia="仿宋_GB2312" w:hint="eastAsia"/>
          <w:bCs/>
          <w:color w:val="000000"/>
          <w:sz w:val="28"/>
          <w:szCs w:val="28"/>
        </w:rPr>
        <w:t>模型。等效性模型应具有</w:t>
      </w:r>
      <w:r w:rsidRPr="00C763AD">
        <w:rPr>
          <w:rFonts w:ascii="仿宋_GB2312" w:eastAsia="仿宋_GB2312" w:hint="eastAsia"/>
          <w:bCs/>
          <w:color w:val="000000"/>
          <w:sz w:val="28"/>
          <w:szCs w:val="28"/>
        </w:rPr>
        <w:t>替代同等体内生理条件下物理模型的合理性，可用于评价定制式个性化骨植入物的</w:t>
      </w:r>
      <w:r w:rsidRPr="005C223E">
        <w:rPr>
          <w:rFonts w:ascii="仿宋_GB2312" w:eastAsia="仿宋_GB2312" w:hint="eastAsia"/>
          <w:bCs/>
          <w:color w:val="000000"/>
          <w:sz w:val="28"/>
          <w:szCs w:val="28"/>
        </w:rPr>
        <w:t>安全性</w:t>
      </w:r>
      <w:r w:rsidR="00015027">
        <w:rPr>
          <w:rFonts w:ascii="仿宋_GB2312" w:eastAsia="仿宋_GB2312" w:hint="eastAsia"/>
          <w:bCs/>
          <w:color w:val="000000"/>
          <w:sz w:val="28"/>
          <w:szCs w:val="28"/>
        </w:rPr>
        <w:t>和</w:t>
      </w:r>
      <w:r w:rsidRPr="005C223E">
        <w:rPr>
          <w:rFonts w:ascii="仿宋_GB2312" w:eastAsia="仿宋_GB2312" w:hint="eastAsia"/>
          <w:bCs/>
          <w:color w:val="000000"/>
          <w:sz w:val="28"/>
          <w:szCs w:val="28"/>
        </w:rPr>
        <w:t>有效性</w:t>
      </w:r>
      <w:r w:rsidRPr="00C763AD">
        <w:rPr>
          <w:rFonts w:ascii="仿宋_GB2312" w:eastAsia="仿宋_GB2312" w:hint="eastAsia"/>
          <w:bCs/>
          <w:color w:val="000000"/>
          <w:sz w:val="28"/>
          <w:szCs w:val="28"/>
        </w:rPr>
        <w:t>，</w:t>
      </w:r>
      <w:r w:rsidR="00D87691">
        <w:rPr>
          <w:rFonts w:ascii="仿宋_GB2312" w:eastAsia="仿宋_GB2312" w:hint="eastAsia"/>
          <w:bCs/>
          <w:color w:val="000000"/>
          <w:sz w:val="28"/>
          <w:szCs w:val="28"/>
        </w:rPr>
        <w:t>包括</w:t>
      </w:r>
      <w:r w:rsidR="00C52495">
        <w:rPr>
          <w:rFonts w:ascii="仿宋_GB2312" w:eastAsia="仿宋_GB2312" w:hint="eastAsia"/>
          <w:bCs/>
          <w:color w:val="000000"/>
          <w:sz w:val="28"/>
          <w:szCs w:val="28"/>
        </w:rPr>
        <w:t>植入物</w:t>
      </w:r>
      <w:r w:rsidR="00C52495" w:rsidRPr="002D1C61">
        <w:rPr>
          <w:rFonts w:ascii="仿宋_GB2312" w:eastAsia="仿宋_GB2312" w:hint="eastAsia"/>
          <w:bCs/>
          <w:spacing w:val="-4"/>
          <w:sz w:val="28"/>
          <w:szCs w:val="28"/>
        </w:rPr>
        <w:t>替代或修复</w:t>
      </w:r>
      <w:r w:rsidR="00DB589D">
        <w:rPr>
          <w:rFonts w:ascii="仿宋_GB2312" w:eastAsia="仿宋_GB2312" w:hint="eastAsia"/>
          <w:bCs/>
          <w:spacing w:val="-4"/>
          <w:sz w:val="28"/>
          <w:szCs w:val="28"/>
        </w:rPr>
        <w:t>患者损伤</w:t>
      </w:r>
      <w:r w:rsidR="00C52495">
        <w:rPr>
          <w:rFonts w:ascii="仿宋_GB2312" w:eastAsia="仿宋_GB2312" w:hint="eastAsia"/>
          <w:bCs/>
          <w:spacing w:val="-4"/>
          <w:sz w:val="28"/>
          <w:szCs w:val="28"/>
        </w:rPr>
        <w:t>骨组织</w:t>
      </w:r>
      <w:r w:rsidR="00D47FF0">
        <w:rPr>
          <w:rFonts w:ascii="仿宋_GB2312" w:eastAsia="仿宋_GB2312" w:hint="eastAsia"/>
          <w:bCs/>
          <w:spacing w:val="-4"/>
          <w:sz w:val="28"/>
          <w:szCs w:val="28"/>
        </w:rPr>
        <w:t>的</w:t>
      </w:r>
      <w:r w:rsidR="00015027">
        <w:rPr>
          <w:rFonts w:ascii="仿宋_GB2312" w:eastAsia="仿宋_GB2312" w:hint="eastAsia"/>
          <w:bCs/>
          <w:spacing w:val="-4"/>
          <w:sz w:val="28"/>
          <w:szCs w:val="28"/>
        </w:rPr>
        <w:t>匹配性、稳定性</w:t>
      </w:r>
      <w:r w:rsidR="00D47FF0">
        <w:rPr>
          <w:rFonts w:ascii="仿宋_GB2312" w:eastAsia="仿宋_GB2312" w:hint="eastAsia"/>
          <w:bCs/>
          <w:spacing w:val="-4"/>
          <w:sz w:val="28"/>
          <w:szCs w:val="28"/>
        </w:rPr>
        <w:t>和</w:t>
      </w:r>
      <w:r w:rsidR="00D47FF0" w:rsidRPr="002D1C61">
        <w:rPr>
          <w:rFonts w:ascii="仿宋_GB2312" w:eastAsia="仿宋_GB2312" w:hint="eastAsia"/>
          <w:bCs/>
          <w:spacing w:val="-4"/>
          <w:sz w:val="28"/>
          <w:szCs w:val="28"/>
        </w:rPr>
        <w:t>功能</w:t>
      </w:r>
      <w:r w:rsidR="00DB589D">
        <w:rPr>
          <w:rFonts w:ascii="仿宋_GB2312" w:eastAsia="仿宋_GB2312" w:hint="eastAsia"/>
          <w:bCs/>
          <w:spacing w:val="-4"/>
          <w:sz w:val="28"/>
          <w:szCs w:val="28"/>
        </w:rPr>
        <w:t>恢复等</w:t>
      </w:r>
      <w:r w:rsidR="00C52495">
        <w:rPr>
          <w:rFonts w:ascii="仿宋_GB2312" w:eastAsia="仿宋_GB2312" w:hint="eastAsia"/>
          <w:bCs/>
          <w:spacing w:val="-4"/>
          <w:sz w:val="28"/>
          <w:szCs w:val="28"/>
        </w:rPr>
        <w:t>临床</w:t>
      </w:r>
      <w:r w:rsidR="00F6755F">
        <w:rPr>
          <w:rFonts w:ascii="仿宋_GB2312" w:eastAsia="仿宋_GB2312" w:hint="eastAsia"/>
          <w:bCs/>
          <w:spacing w:val="-4"/>
          <w:sz w:val="28"/>
          <w:szCs w:val="28"/>
        </w:rPr>
        <w:t>预期</w:t>
      </w:r>
      <w:r w:rsidR="00C52495">
        <w:rPr>
          <w:rFonts w:ascii="仿宋_GB2312" w:eastAsia="仿宋_GB2312" w:hint="eastAsia"/>
          <w:bCs/>
          <w:spacing w:val="-4"/>
          <w:sz w:val="28"/>
          <w:szCs w:val="28"/>
        </w:rPr>
        <w:t>效果</w:t>
      </w:r>
      <w:r w:rsidR="00D87691">
        <w:rPr>
          <w:rFonts w:ascii="仿宋_GB2312" w:eastAsia="仿宋_GB2312" w:hint="eastAsia"/>
          <w:bCs/>
          <w:spacing w:val="-4"/>
          <w:sz w:val="28"/>
          <w:szCs w:val="28"/>
        </w:rPr>
        <w:t>。</w:t>
      </w:r>
      <w:r w:rsidR="00F6755F">
        <w:rPr>
          <w:rFonts w:ascii="仿宋_GB2312" w:eastAsia="仿宋_GB2312" w:hint="eastAsia"/>
          <w:bCs/>
          <w:spacing w:val="-4"/>
          <w:sz w:val="28"/>
          <w:szCs w:val="28"/>
        </w:rPr>
        <w:t>等效性</w:t>
      </w:r>
      <w:r w:rsidRPr="00C763AD">
        <w:rPr>
          <w:rFonts w:ascii="仿宋_GB2312" w:eastAsia="仿宋_GB2312" w:hint="eastAsia"/>
          <w:bCs/>
          <w:color w:val="000000"/>
          <w:sz w:val="28"/>
          <w:szCs w:val="28"/>
        </w:rPr>
        <w:t>模型</w:t>
      </w:r>
      <w:r w:rsidR="00F6755F">
        <w:rPr>
          <w:rFonts w:ascii="仿宋_GB2312" w:eastAsia="仿宋_GB2312" w:hint="eastAsia"/>
          <w:bCs/>
          <w:color w:val="000000"/>
          <w:sz w:val="28"/>
          <w:szCs w:val="28"/>
        </w:rPr>
        <w:t>构建过程中对相关要素</w:t>
      </w:r>
      <w:r w:rsidRPr="00C763AD">
        <w:rPr>
          <w:rFonts w:ascii="仿宋_GB2312" w:eastAsia="仿宋_GB2312" w:hint="eastAsia"/>
          <w:bCs/>
          <w:color w:val="000000"/>
          <w:sz w:val="28"/>
          <w:szCs w:val="28"/>
        </w:rPr>
        <w:t>的简化</w:t>
      </w:r>
      <w:r w:rsidR="00D87691">
        <w:rPr>
          <w:rFonts w:ascii="仿宋_GB2312" w:eastAsia="仿宋_GB2312" w:hint="eastAsia"/>
          <w:bCs/>
          <w:color w:val="000000"/>
          <w:sz w:val="28"/>
          <w:szCs w:val="28"/>
        </w:rPr>
        <w:t>应</w:t>
      </w:r>
      <w:r w:rsidRPr="00C763AD">
        <w:rPr>
          <w:rFonts w:ascii="仿宋_GB2312" w:eastAsia="仿宋_GB2312" w:hint="eastAsia"/>
          <w:bCs/>
          <w:color w:val="000000"/>
          <w:sz w:val="28"/>
          <w:szCs w:val="28"/>
        </w:rPr>
        <w:t>不影响</w:t>
      </w:r>
      <w:r w:rsidR="00F6755F">
        <w:rPr>
          <w:rFonts w:ascii="仿宋_GB2312" w:eastAsia="仿宋_GB2312" w:hint="eastAsia"/>
          <w:bCs/>
          <w:color w:val="000000"/>
          <w:sz w:val="28"/>
          <w:szCs w:val="28"/>
        </w:rPr>
        <w:t>对骨植入物</w:t>
      </w:r>
      <w:r w:rsidR="00F92C9B">
        <w:rPr>
          <w:rFonts w:ascii="仿宋_GB2312" w:eastAsia="仿宋_GB2312" w:hint="eastAsia"/>
          <w:bCs/>
          <w:color w:val="000000"/>
          <w:sz w:val="28"/>
          <w:szCs w:val="28"/>
        </w:rPr>
        <w:t>临床</w:t>
      </w:r>
      <w:r w:rsidR="00F6755F">
        <w:rPr>
          <w:rFonts w:ascii="仿宋_GB2312" w:eastAsia="仿宋_GB2312" w:hint="eastAsia"/>
          <w:bCs/>
          <w:color w:val="000000"/>
          <w:sz w:val="28"/>
          <w:szCs w:val="28"/>
        </w:rPr>
        <w:t>使用安全性和有效性</w:t>
      </w:r>
      <w:r w:rsidR="00BF5DCB">
        <w:rPr>
          <w:rFonts w:ascii="仿宋_GB2312" w:eastAsia="仿宋_GB2312" w:hint="eastAsia"/>
          <w:bCs/>
          <w:color w:val="000000"/>
          <w:sz w:val="28"/>
          <w:szCs w:val="28"/>
        </w:rPr>
        <w:t>的</w:t>
      </w:r>
      <w:r w:rsidR="00F6755F">
        <w:rPr>
          <w:rFonts w:ascii="仿宋_GB2312" w:eastAsia="仿宋_GB2312" w:hint="eastAsia"/>
          <w:bCs/>
          <w:color w:val="000000"/>
          <w:sz w:val="28"/>
          <w:szCs w:val="28"/>
        </w:rPr>
        <w:t>评价</w:t>
      </w:r>
      <w:r w:rsidRPr="00C763AD">
        <w:rPr>
          <w:rFonts w:ascii="仿宋_GB2312" w:eastAsia="仿宋_GB2312" w:hint="eastAsia"/>
          <w:bCs/>
          <w:color w:val="000000"/>
          <w:sz w:val="28"/>
          <w:szCs w:val="28"/>
        </w:rPr>
        <w:t>。</w:t>
      </w:r>
    </w:p>
    <w:p w:rsidR="00535108" w:rsidRPr="00C763AD" w:rsidRDefault="00535108" w:rsidP="00535108">
      <w:pPr>
        <w:tabs>
          <w:tab w:val="left" w:pos="7380"/>
        </w:tabs>
        <w:spacing w:line="580" w:lineRule="exact"/>
        <w:ind w:firstLineChars="196" w:firstLine="549"/>
        <w:rPr>
          <w:rFonts w:ascii="仿宋_GB2312" w:eastAsia="仿宋_GB2312" w:cs="仿宋_GB2312"/>
          <w:bCs/>
          <w:color w:val="000000"/>
          <w:sz w:val="28"/>
          <w:szCs w:val="28"/>
        </w:rPr>
      </w:pPr>
      <w:r w:rsidRPr="00C763AD">
        <w:rPr>
          <w:rFonts w:ascii="仿宋_GB2312" w:eastAsia="仿宋_GB2312" w:cs="仿宋_GB2312" w:hint="eastAsia"/>
          <w:bCs/>
          <w:color w:val="000000"/>
          <w:sz w:val="28"/>
          <w:szCs w:val="28"/>
        </w:rPr>
        <w:t>(一)</w:t>
      </w:r>
      <w:r w:rsidRPr="00C763AD">
        <w:rPr>
          <w:rFonts w:ascii="仿宋_GB2312" w:eastAsia="仿宋_GB2312" w:cs="仿宋_GB2312"/>
          <w:bCs/>
          <w:color w:val="000000"/>
          <w:sz w:val="28"/>
          <w:szCs w:val="28"/>
        </w:rPr>
        <w:t xml:space="preserve"> </w:t>
      </w:r>
      <w:r w:rsidR="003E2DCC" w:rsidRPr="00C763AD">
        <w:rPr>
          <w:rFonts w:ascii="仿宋_GB2312" w:eastAsia="仿宋_GB2312"/>
          <w:bCs/>
          <w:color w:val="000000"/>
          <w:sz w:val="28"/>
          <w:szCs w:val="28"/>
        </w:rPr>
        <w:t>等效性</w:t>
      </w:r>
      <w:r w:rsidRPr="00C763AD">
        <w:rPr>
          <w:rFonts w:ascii="仿宋_GB2312" w:eastAsia="仿宋_GB2312" w:cs="仿宋_GB2312"/>
          <w:bCs/>
          <w:color w:val="000000"/>
          <w:sz w:val="28"/>
          <w:szCs w:val="28"/>
        </w:rPr>
        <w:t>模型的结构特征</w:t>
      </w:r>
    </w:p>
    <w:p w:rsidR="00535108" w:rsidRPr="00C763AD" w:rsidRDefault="00535108" w:rsidP="00535108">
      <w:pPr>
        <w:tabs>
          <w:tab w:val="left" w:pos="7380"/>
        </w:tabs>
        <w:spacing w:line="580" w:lineRule="exact"/>
        <w:ind w:firstLineChars="196" w:firstLine="549"/>
        <w:rPr>
          <w:rFonts w:ascii="仿宋_GB2312" w:eastAsia="仿宋_GB2312" w:cs="仿宋_GB2312"/>
          <w:bCs/>
          <w:color w:val="000000"/>
          <w:sz w:val="28"/>
          <w:szCs w:val="28"/>
        </w:rPr>
      </w:pPr>
      <w:r w:rsidRPr="00C763AD">
        <w:rPr>
          <w:rFonts w:ascii="仿宋_GB2312" w:eastAsia="仿宋_GB2312" w:cs="仿宋_GB2312"/>
          <w:bCs/>
          <w:color w:val="000000"/>
          <w:sz w:val="28"/>
          <w:szCs w:val="28"/>
        </w:rPr>
        <w:t>等效性模型的构建应以临床实际需求为基础</w:t>
      </w:r>
      <w:r w:rsidRPr="00C763AD">
        <w:rPr>
          <w:rFonts w:ascii="仿宋_GB2312" w:eastAsia="仿宋_GB2312" w:cs="仿宋_GB2312" w:hint="eastAsia"/>
          <w:bCs/>
          <w:color w:val="000000"/>
          <w:sz w:val="28"/>
          <w:szCs w:val="28"/>
        </w:rPr>
        <w:t>，</w:t>
      </w:r>
      <w:r w:rsidRPr="00C763AD">
        <w:rPr>
          <w:rFonts w:ascii="仿宋_GB2312" w:eastAsia="仿宋_GB2312" w:cs="仿宋_GB2312"/>
          <w:bCs/>
          <w:color w:val="000000"/>
          <w:sz w:val="28"/>
          <w:szCs w:val="28"/>
        </w:rPr>
        <w:t>明确</w:t>
      </w:r>
      <w:r w:rsidR="00281F58" w:rsidRPr="00C763AD">
        <w:rPr>
          <w:rFonts w:ascii="仿宋_GB2312" w:eastAsia="仿宋_GB2312"/>
          <w:bCs/>
          <w:color w:val="000000"/>
          <w:sz w:val="28"/>
          <w:szCs w:val="28"/>
        </w:rPr>
        <w:t>等效性</w:t>
      </w:r>
      <w:r w:rsidRPr="00C763AD">
        <w:rPr>
          <w:rFonts w:ascii="仿宋_GB2312" w:eastAsia="仿宋_GB2312" w:cs="仿宋_GB2312"/>
          <w:bCs/>
          <w:color w:val="000000"/>
          <w:sz w:val="28"/>
          <w:szCs w:val="28"/>
        </w:rPr>
        <w:t>模型的结构</w:t>
      </w:r>
      <w:r w:rsidRPr="00C763AD">
        <w:rPr>
          <w:rFonts w:ascii="仿宋_GB2312" w:eastAsia="仿宋_GB2312" w:cs="仿宋_GB2312" w:hint="eastAsia"/>
          <w:bCs/>
          <w:color w:val="000000"/>
          <w:sz w:val="28"/>
          <w:szCs w:val="28"/>
        </w:rPr>
        <w:t>、</w:t>
      </w:r>
      <w:r w:rsidR="0023454C">
        <w:rPr>
          <w:rFonts w:ascii="仿宋_GB2312" w:eastAsia="仿宋_GB2312" w:cs="仿宋_GB2312" w:hint="eastAsia"/>
          <w:bCs/>
          <w:color w:val="000000"/>
          <w:sz w:val="28"/>
          <w:szCs w:val="28"/>
        </w:rPr>
        <w:t>尺寸、</w:t>
      </w:r>
      <w:r w:rsidR="000D4030">
        <w:rPr>
          <w:rFonts w:ascii="仿宋_GB2312" w:eastAsia="仿宋_GB2312" w:cs="仿宋_GB2312" w:hint="eastAsia"/>
          <w:bCs/>
          <w:color w:val="000000"/>
          <w:sz w:val="28"/>
          <w:szCs w:val="28"/>
        </w:rPr>
        <w:t>形貌、</w:t>
      </w:r>
      <w:r w:rsidR="001B3B2F">
        <w:rPr>
          <w:rFonts w:ascii="仿宋_GB2312" w:eastAsia="仿宋_GB2312" w:cs="仿宋_GB2312" w:hint="eastAsia"/>
          <w:bCs/>
          <w:color w:val="000000"/>
          <w:sz w:val="28"/>
          <w:szCs w:val="28"/>
        </w:rPr>
        <w:t>固定</w:t>
      </w:r>
      <w:r w:rsidR="000D4030">
        <w:rPr>
          <w:rFonts w:ascii="仿宋_GB2312" w:eastAsia="仿宋_GB2312" w:cs="仿宋_GB2312" w:hint="eastAsia"/>
          <w:bCs/>
          <w:color w:val="000000"/>
          <w:sz w:val="28"/>
          <w:szCs w:val="28"/>
        </w:rPr>
        <w:t>方式</w:t>
      </w:r>
      <w:r w:rsidR="001B3B2F">
        <w:rPr>
          <w:rFonts w:ascii="仿宋_GB2312" w:eastAsia="仿宋_GB2312" w:cs="仿宋_GB2312"/>
          <w:bCs/>
          <w:color w:val="000000"/>
          <w:sz w:val="28"/>
          <w:szCs w:val="28"/>
        </w:rPr>
        <w:t>、</w:t>
      </w:r>
      <w:r w:rsidRPr="00C763AD">
        <w:rPr>
          <w:rFonts w:ascii="仿宋_GB2312" w:eastAsia="仿宋_GB2312" w:cs="仿宋_GB2312" w:hint="eastAsia"/>
          <w:bCs/>
          <w:color w:val="000000"/>
          <w:sz w:val="28"/>
          <w:szCs w:val="28"/>
        </w:rPr>
        <w:t>力学</w:t>
      </w:r>
      <w:r w:rsidR="000D4030">
        <w:rPr>
          <w:rFonts w:ascii="仿宋_GB2312" w:eastAsia="仿宋_GB2312" w:cs="仿宋_GB2312" w:hint="eastAsia"/>
          <w:bCs/>
          <w:color w:val="000000"/>
          <w:sz w:val="28"/>
          <w:szCs w:val="28"/>
        </w:rPr>
        <w:t>性能</w:t>
      </w:r>
      <w:r w:rsidRPr="00C763AD">
        <w:rPr>
          <w:rFonts w:ascii="仿宋_GB2312" w:eastAsia="仿宋_GB2312" w:cs="仿宋_GB2312" w:hint="eastAsia"/>
          <w:bCs/>
          <w:color w:val="000000"/>
          <w:sz w:val="28"/>
          <w:szCs w:val="28"/>
        </w:rPr>
        <w:t>、</w:t>
      </w:r>
      <w:r>
        <w:rPr>
          <w:rFonts w:ascii="仿宋_GB2312" w:eastAsia="仿宋_GB2312" w:cs="仿宋_GB2312" w:hint="eastAsia"/>
          <w:bCs/>
          <w:color w:val="000000"/>
          <w:sz w:val="28"/>
          <w:szCs w:val="28"/>
        </w:rPr>
        <w:t>运动学</w:t>
      </w:r>
      <w:r w:rsidR="000D4030">
        <w:rPr>
          <w:rFonts w:ascii="仿宋_GB2312" w:eastAsia="仿宋_GB2312" w:cs="仿宋_GB2312" w:hint="eastAsia"/>
          <w:bCs/>
          <w:color w:val="000000"/>
          <w:sz w:val="28"/>
          <w:szCs w:val="28"/>
        </w:rPr>
        <w:t>性能</w:t>
      </w:r>
      <w:r>
        <w:rPr>
          <w:rFonts w:ascii="仿宋_GB2312" w:eastAsia="仿宋_GB2312" w:cs="仿宋_GB2312" w:hint="eastAsia"/>
          <w:bCs/>
          <w:color w:val="000000"/>
          <w:sz w:val="28"/>
          <w:szCs w:val="28"/>
        </w:rPr>
        <w:t>、</w:t>
      </w:r>
      <w:r w:rsidRPr="00C763AD">
        <w:rPr>
          <w:rFonts w:ascii="仿宋_GB2312" w:eastAsia="仿宋_GB2312" w:cs="仿宋_GB2312" w:hint="eastAsia"/>
          <w:bCs/>
          <w:color w:val="000000"/>
          <w:sz w:val="28"/>
          <w:szCs w:val="28"/>
        </w:rPr>
        <w:t>生物学</w:t>
      </w:r>
      <w:r w:rsidR="000D4030">
        <w:rPr>
          <w:rFonts w:ascii="仿宋_GB2312" w:eastAsia="仿宋_GB2312" w:cs="仿宋_GB2312" w:hint="eastAsia"/>
          <w:bCs/>
          <w:color w:val="000000"/>
          <w:sz w:val="28"/>
          <w:szCs w:val="28"/>
        </w:rPr>
        <w:t>性能</w:t>
      </w:r>
      <w:r w:rsidRPr="00C763AD">
        <w:rPr>
          <w:rFonts w:ascii="仿宋_GB2312" w:eastAsia="仿宋_GB2312" w:cs="仿宋_GB2312" w:hint="eastAsia"/>
          <w:bCs/>
          <w:color w:val="000000"/>
          <w:sz w:val="28"/>
          <w:szCs w:val="28"/>
        </w:rPr>
        <w:t>等</w:t>
      </w:r>
      <w:r w:rsidRPr="00C763AD">
        <w:rPr>
          <w:rFonts w:ascii="仿宋_GB2312" w:eastAsia="仿宋_GB2312" w:cs="仿宋_GB2312"/>
          <w:bCs/>
          <w:color w:val="000000"/>
          <w:sz w:val="28"/>
          <w:szCs w:val="28"/>
        </w:rPr>
        <w:t>特征</w:t>
      </w:r>
      <w:r w:rsidRPr="00C763AD">
        <w:rPr>
          <w:rFonts w:ascii="仿宋_GB2312" w:eastAsia="仿宋_GB2312" w:cs="仿宋_GB2312" w:hint="eastAsia"/>
          <w:bCs/>
          <w:color w:val="000000"/>
          <w:sz w:val="28"/>
          <w:szCs w:val="28"/>
        </w:rPr>
        <w:t>，</w:t>
      </w:r>
      <w:r w:rsidRPr="00C763AD">
        <w:rPr>
          <w:rFonts w:ascii="仿宋_GB2312" w:eastAsia="仿宋_GB2312" w:cs="仿宋_GB2312"/>
          <w:bCs/>
          <w:color w:val="000000"/>
          <w:sz w:val="28"/>
          <w:szCs w:val="28"/>
        </w:rPr>
        <w:t>并配以图示说明</w:t>
      </w:r>
      <w:r w:rsidRPr="00C763AD">
        <w:rPr>
          <w:rFonts w:ascii="仿宋_GB2312" w:eastAsia="仿宋_GB2312" w:cs="仿宋_GB2312" w:hint="eastAsia"/>
          <w:bCs/>
          <w:color w:val="000000"/>
          <w:sz w:val="28"/>
          <w:szCs w:val="28"/>
        </w:rPr>
        <w:t>。</w:t>
      </w:r>
      <w:r w:rsidRPr="00C763AD">
        <w:rPr>
          <w:rFonts w:ascii="仿宋_GB2312" w:eastAsia="仿宋_GB2312" w:cs="仿宋_GB2312"/>
          <w:bCs/>
          <w:color w:val="000000"/>
          <w:sz w:val="28"/>
          <w:szCs w:val="28"/>
        </w:rPr>
        <w:t>包括但不限于以下情况</w:t>
      </w:r>
      <w:r w:rsidRPr="00C763AD">
        <w:rPr>
          <w:rFonts w:ascii="仿宋_GB2312" w:eastAsia="仿宋_GB2312" w:cs="仿宋_GB2312" w:hint="eastAsia"/>
          <w:bCs/>
          <w:color w:val="000000"/>
          <w:sz w:val="28"/>
          <w:szCs w:val="28"/>
        </w:rPr>
        <w:t>：</w:t>
      </w:r>
    </w:p>
    <w:p w:rsidR="00535108" w:rsidRPr="00C763AD" w:rsidRDefault="00535108" w:rsidP="00535108">
      <w:pPr>
        <w:tabs>
          <w:tab w:val="left" w:pos="7380"/>
        </w:tabs>
        <w:spacing w:line="580" w:lineRule="exact"/>
        <w:ind w:firstLineChars="200" w:firstLine="560"/>
        <w:rPr>
          <w:rFonts w:ascii="仿宋_GB2312" w:eastAsia="仿宋_GB2312" w:cs="仿宋_GB2312"/>
          <w:bCs/>
          <w:color w:val="000000"/>
          <w:sz w:val="28"/>
          <w:szCs w:val="28"/>
        </w:rPr>
      </w:pPr>
      <w:r w:rsidRPr="00C763AD">
        <w:rPr>
          <w:rFonts w:ascii="仿宋_GB2312" w:eastAsia="仿宋_GB2312" w:cs="仿宋_GB2312" w:hint="eastAsia"/>
          <w:bCs/>
          <w:color w:val="000000"/>
          <w:sz w:val="28"/>
          <w:szCs w:val="28"/>
        </w:rPr>
        <w:t>1.对</w:t>
      </w:r>
      <w:r w:rsidR="001302AC">
        <w:rPr>
          <w:rFonts w:ascii="仿宋_GB2312" w:eastAsia="仿宋_GB2312" w:cs="仿宋_GB2312" w:hint="eastAsia"/>
          <w:bCs/>
          <w:color w:val="000000"/>
          <w:sz w:val="28"/>
          <w:szCs w:val="28"/>
        </w:rPr>
        <w:t>骨</w:t>
      </w:r>
      <w:r w:rsidR="005E0B27">
        <w:rPr>
          <w:rFonts w:ascii="仿宋_GB2312" w:eastAsia="仿宋_GB2312" w:cs="仿宋_GB2312" w:hint="eastAsia"/>
          <w:bCs/>
          <w:color w:val="000000"/>
          <w:sz w:val="28"/>
          <w:szCs w:val="28"/>
        </w:rPr>
        <w:t>植入物</w:t>
      </w:r>
      <w:r w:rsidRPr="00C763AD">
        <w:rPr>
          <w:rFonts w:ascii="仿宋_GB2312" w:eastAsia="仿宋_GB2312" w:cs="仿宋_GB2312" w:hint="eastAsia"/>
          <w:bCs/>
          <w:color w:val="000000"/>
          <w:sz w:val="28"/>
          <w:szCs w:val="28"/>
        </w:rPr>
        <w:t>的</w:t>
      </w:r>
      <w:r w:rsidR="000D4030">
        <w:rPr>
          <w:rFonts w:ascii="仿宋_GB2312" w:eastAsia="仿宋_GB2312" w:cs="仿宋_GB2312" w:hint="eastAsia"/>
          <w:bCs/>
          <w:color w:val="000000"/>
          <w:sz w:val="28"/>
          <w:szCs w:val="28"/>
        </w:rPr>
        <w:t>功能及</w:t>
      </w:r>
      <w:r w:rsidRPr="00C763AD">
        <w:rPr>
          <w:rFonts w:ascii="仿宋_GB2312" w:eastAsia="仿宋_GB2312" w:cs="仿宋_GB2312" w:hint="eastAsia"/>
          <w:bCs/>
          <w:color w:val="000000"/>
          <w:sz w:val="28"/>
          <w:szCs w:val="28"/>
        </w:rPr>
        <w:t>适用</w:t>
      </w:r>
      <w:r w:rsidR="000D4030">
        <w:rPr>
          <w:rFonts w:ascii="仿宋_GB2312" w:eastAsia="仿宋_GB2312" w:cs="仿宋_GB2312" w:hint="eastAsia"/>
          <w:bCs/>
          <w:color w:val="000000"/>
          <w:sz w:val="28"/>
          <w:szCs w:val="28"/>
        </w:rPr>
        <w:t>性</w:t>
      </w:r>
      <w:r w:rsidRPr="00C763AD">
        <w:rPr>
          <w:rFonts w:ascii="仿宋_GB2312" w:eastAsia="仿宋_GB2312" w:cs="仿宋_GB2312" w:hint="eastAsia"/>
          <w:bCs/>
          <w:color w:val="000000"/>
          <w:sz w:val="28"/>
          <w:szCs w:val="28"/>
        </w:rPr>
        <w:t>、</w:t>
      </w:r>
      <w:r w:rsidR="000D4030">
        <w:rPr>
          <w:rFonts w:ascii="仿宋_GB2312" w:eastAsia="仿宋_GB2312" w:cs="仿宋_GB2312" w:hint="eastAsia"/>
          <w:bCs/>
          <w:color w:val="000000"/>
          <w:sz w:val="28"/>
          <w:szCs w:val="28"/>
        </w:rPr>
        <w:t>如替代部位、患者特征</w:t>
      </w:r>
      <w:r w:rsidRPr="00C763AD">
        <w:rPr>
          <w:rFonts w:ascii="仿宋_GB2312" w:eastAsia="仿宋_GB2312" w:cs="仿宋_GB2312" w:hint="eastAsia"/>
          <w:bCs/>
          <w:color w:val="000000"/>
          <w:sz w:val="28"/>
          <w:szCs w:val="28"/>
        </w:rPr>
        <w:t>、使用情形、预期使用环境</w:t>
      </w:r>
      <w:r w:rsidR="000D4030">
        <w:rPr>
          <w:rFonts w:ascii="仿宋_GB2312" w:eastAsia="仿宋_GB2312" w:cs="仿宋_GB2312" w:hint="eastAsia"/>
          <w:bCs/>
          <w:color w:val="000000"/>
          <w:sz w:val="28"/>
          <w:szCs w:val="28"/>
        </w:rPr>
        <w:t>及局限</w:t>
      </w:r>
      <w:r w:rsidRPr="00C763AD">
        <w:rPr>
          <w:rFonts w:ascii="仿宋_GB2312" w:eastAsia="仿宋_GB2312" w:cs="仿宋_GB2312" w:hint="eastAsia"/>
          <w:bCs/>
          <w:color w:val="000000"/>
          <w:sz w:val="28"/>
          <w:szCs w:val="28"/>
        </w:rPr>
        <w:t>等进行说明</w:t>
      </w:r>
      <w:r>
        <w:rPr>
          <w:rFonts w:ascii="仿宋_GB2312" w:eastAsia="仿宋_GB2312" w:cs="仿宋_GB2312" w:hint="eastAsia"/>
          <w:bCs/>
          <w:color w:val="000000"/>
          <w:sz w:val="28"/>
          <w:szCs w:val="28"/>
        </w:rPr>
        <w:t>;</w:t>
      </w:r>
    </w:p>
    <w:p w:rsidR="00535108" w:rsidRPr="00C763AD" w:rsidRDefault="00535108" w:rsidP="00535108">
      <w:pPr>
        <w:tabs>
          <w:tab w:val="left" w:pos="7380"/>
        </w:tabs>
        <w:spacing w:line="580" w:lineRule="exact"/>
        <w:ind w:firstLineChars="200" w:firstLine="560"/>
        <w:rPr>
          <w:rFonts w:ascii="仿宋_GB2312" w:eastAsia="仿宋_GB2312" w:cs="仿宋_GB2312"/>
          <w:bCs/>
          <w:color w:val="000000"/>
          <w:sz w:val="28"/>
          <w:szCs w:val="28"/>
        </w:rPr>
      </w:pPr>
      <w:r w:rsidRPr="00C763AD">
        <w:rPr>
          <w:rFonts w:ascii="仿宋_GB2312" w:eastAsia="仿宋_GB2312" w:cs="仿宋_GB2312" w:hint="eastAsia"/>
          <w:bCs/>
          <w:color w:val="000000"/>
          <w:sz w:val="28"/>
          <w:szCs w:val="28"/>
        </w:rPr>
        <w:t>2.对骨植入物的整体</w:t>
      </w:r>
      <w:r w:rsidR="000D4030">
        <w:rPr>
          <w:rFonts w:ascii="仿宋_GB2312" w:eastAsia="仿宋_GB2312" w:cs="仿宋_GB2312" w:hint="eastAsia"/>
          <w:bCs/>
          <w:color w:val="000000"/>
          <w:sz w:val="28"/>
          <w:szCs w:val="28"/>
        </w:rPr>
        <w:t>结构组成，如</w:t>
      </w:r>
      <w:r w:rsidRPr="00C763AD">
        <w:rPr>
          <w:rFonts w:ascii="仿宋_GB2312" w:eastAsia="仿宋_GB2312" w:cs="仿宋_GB2312" w:hint="eastAsia"/>
          <w:bCs/>
          <w:color w:val="000000"/>
          <w:sz w:val="28"/>
          <w:szCs w:val="28"/>
        </w:rPr>
        <w:t>几何形状、尺寸、结构、材料、组配情况等细节进行说明；</w:t>
      </w:r>
    </w:p>
    <w:p w:rsidR="00535108" w:rsidRPr="00C763AD" w:rsidRDefault="00535108" w:rsidP="00535108">
      <w:pPr>
        <w:tabs>
          <w:tab w:val="left" w:pos="7380"/>
        </w:tabs>
        <w:spacing w:line="580" w:lineRule="exact"/>
        <w:ind w:firstLineChars="200" w:firstLine="560"/>
        <w:rPr>
          <w:rFonts w:ascii="仿宋_GB2312" w:eastAsia="仿宋_GB2312" w:cs="仿宋_GB2312"/>
          <w:bCs/>
          <w:color w:val="000000"/>
          <w:sz w:val="28"/>
          <w:szCs w:val="28"/>
        </w:rPr>
      </w:pPr>
      <w:r w:rsidRPr="00C763AD">
        <w:rPr>
          <w:rFonts w:ascii="仿宋_GB2312" w:eastAsia="仿宋_GB2312" w:cs="仿宋_GB2312" w:hint="eastAsia"/>
          <w:bCs/>
          <w:color w:val="000000"/>
          <w:sz w:val="28"/>
          <w:szCs w:val="28"/>
        </w:rPr>
        <w:lastRenderedPageBreak/>
        <w:t>3.含有多孔结构</w:t>
      </w:r>
      <w:r w:rsidR="001B3B2F">
        <w:rPr>
          <w:rFonts w:ascii="仿宋_GB2312" w:eastAsia="仿宋_GB2312" w:cs="仿宋_GB2312" w:hint="eastAsia"/>
          <w:bCs/>
          <w:color w:val="000000"/>
          <w:sz w:val="28"/>
          <w:szCs w:val="28"/>
        </w:rPr>
        <w:t>的</w:t>
      </w:r>
      <w:r w:rsidR="001B3B2F">
        <w:rPr>
          <w:rFonts w:ascii="仿宋_GB2312" w:eastAsia="仿宋_GB2312" w:cs="仿宋_GB2312"/>
          <w:bCs/>
          <w:color w:val="000000"/>
          <w:sz w:val="28"/>
          <w:szCs w:val="28"/>
        </w:rPr>
        <w:t>植入物</w:t>
      </w:r>
      <w:r w:rsidR="001B3B2F">
        <w:rPr>
          <w:rFonts w:ascii="仿宋_GB2312" w:eastAsia="仿宋_GB2312" w:cs="仿宋_GB2312" w:hint="eastAsia"/>
          <w:bCs/>
          <w:color w:val="000000"/>
          <w:sz w:val="28"/>
          <w:szCs w:val="28"/>
        </w:rPr>
        <w:t>，</w:t>
      </w:r>
      <w:r w:rsidRPr="00C763AD">
        <w:rPr>
          <w:rFonts w:ascii="仿宋_GB2312" w:eastAsia="仿宋_GB2312" w:cs="仿宋_GB2312" w:hint="eastAsia"/>
          <w:bCs/>
          <w:color w:val="000000"/>
          <w:sz w:val="28"/>
          <w:szCs w:val="28"/>
        </w:rPr>
        <w:t>对其</w:t>
      </w:r>
      <w:r w:rsidR="000D4030" w:rsidRPr="00C763AD">
        <w:rPr>
          <w:rFonts w:ascii="仿宋_GB2312" w:eastAsia="仿宋_GB2312" w:cs="仿宋_GB2312" w:hint="eastAsia"/>
          <w:bCs/>
          <w:color w:val="000000"/>
          <w:sz w:val="28"/>
          <w:szCs w:val="28"/>
        </w:rPr>
        <w:t>孔隙</w:t>
      </w:r>
      <w:r w:rsidR="000D4030">
        <w:rPr>
          <w:rFonts w:ascii="仿宋_GB2312" w:eastAsia="仿宋_GB2312" w:cs="仿宋_GB2312" w:hint="eastAsia"/>
          <w:bCs/>
          <w:color w:val="000000"/>
          <w:sz w:val="28"/>
          <w:szCs w:val="28"/>
        </w:rPr>
        <w:t>特征如孔隙率、孔径、孔径分布、开/</w:t>
      </w:r>
      <w:r w:rsidR="004F2493">
        <w:rPr>
          <w:rFonts w:ascii="仿宋_GB2312" w:eastAsia="仿宋_GB2312" w:cs="仿宋_GB2312" w:hint="eastAsia"/>
          <w:bCs/>
          <w:color w:val="000000"/>
          <w:sz w:val="28"/>
          <w:szCs w:val="28"/>
        </w:rPr>
        <w:t>闭孔率</w:t>
      </w:r>
      <w:r w:rsidR="000D4030">
        <w:rPr>
          <w:rFonts w:ascii="仿宋_GB2312" w:eastAsia="仿宋_GB2312" w:cs="仿宋_GB2312" w:hint="eastAsia"/>
          <w:bCs/>
          <w:color w:val="000000"/>
          <w:sz w:val="28"/>
          <w:szCs w:val="28"/>
        </w:rPr>
        <w:t>，</w:t>
      </w:r>
      <w:r w:rsidR="004F2493">
        <w:rPr>
          <w:rFonts w:ascii="仿宋_GB2312" w:eastAsia="仿宋_GB2312" w:cs="仿宋_GB2312" w:hint="eastAsia"/>
          <w:bCs/>
          <w:color w:val="000000"/>
          <w:sz w:val="28"/>
          <w:szCs w:val="28"/>
        </w:rPr>
        <w:t>及</w:t>
      </w:r>
      <w:r w:rsidR="000D4030">
        <w:rPr>
          <w:rFonts w:ascii="仿宋_GB2312" w:eastAsia="仿宋_GB2312" w:cs="仿宋_GB2312" w:hint="eastAsia"/>
          <w:bCs/>
          <w:color w:val="000000"/>
          <w:sz w:val="28"/>
          <w:szCs w:val="28"/>
        </w:rPr>
        <w:t>过渡结构变化特征、</w:t>
      </w:r>
      <w:r w:rsidRPr="00C763AD">
        <w:rPr>
          <w:rFonts w:ascii="仿宋_GB2312" w:eastAsia="仿宋_GB2312" w:cs="仿宋_GB2312" w:hint="eastAsia"/>
          <w:bCs/>
          <w:color w:val="000000"/>
          <w:sz w:val="28"/>
          <w:szCs w:val="28"/>
        </w:rPr>
        <w:t>梯度</w:t>
      </w:r>
      <w:r w:rsidR="000D4030">
        <w:rPr>
          <w:rFonts w:ascii="仿宋_GB2312" w:eastAsia="仿宋_GB2312" w:cs="仿宋_GB2312" w:hint="eastAsia"/>
          <w:bCs/>
          <w:color w:val="000000"/>
          <w:sz w:val="28"/>
          <w:szCs w:val="28"/>
        </w:rPr>
        <w:t>结构</w:t>
      </w:r>
      <w:r w:rsidRPr="00C763AD">
        <w:rPr>
          <w:rFonts w:ascii="仿宋_GB2312" w:eastAsia="仿宋_GB2312" w:cs="仿宋_GB2312" w:hint="eastAsia"/>
          <w:bCs/>
          <w:color w:val="000000"/>
          <w:sz w:val="28"/>
          <w:szCs w:val="28"/>
        </w:rPr>
        <w:t>变化</w:t>
      </w:r>
      <w:r w:rsidR="000D4030">
        <w:rPr>
          <w:rFonts w:ascii="仿宋_GB2312" w:eastAsia="仿宋_GB2312" w:cs="仿宋_GB2312" w:hint="eastAsia"/>
          <w:bCs/>
          <w:color w:val="000000"/>
          <w:sz w:val="28"/>
          <w:szCs w:val="28"/>
        </w:rPr>
        <w:t>特征</w:t>
      </w:r>
      <w:r w:rsidRPr="00C763AD">
        <w:rPr>
          <w:rFonts w:ascii="仿宋_GB2312" w:eastAsia="仿宋_GB2312" w:cs="仿宋_GB2312" w:hint="eastAsia"/>
          <w:bCs/>
          <w:color w:val="000000"/>
          <w:sz w:val="28"/>
          <w:szCs w:val="28"/>
        </w:rPr>
        <w:t>等</w:t>
      </w:r>
      <w:r w:rsidR="000D4030">
        <w:rPr>
          <w:rFonts w:ascii="仿宋_GB2312" w:eastAsia="仿宋_GB2312" w:cs="仿宋_GB2312" w:hint="eastAsia"/>
          <w:bCs/>
          <w:color w:val="000000"/>
          <w:sz w:val="28"/>
          <w:szCs w:val="28"/>
        </w:rPr>
        <w:t>设计及其依据进行阐述</w:t>
      </w:r>
      <w:r w:rsidRPr="00C763AD">
        <w:rPr>
          <w:rFonts w:ascii="仿宋_GB2312" w:eastAsia="仿宋_GB2312" w:cs="仿宋_GB2312" w:hint="eastAsia"/>
          <w:bCs/>
          <w:color w:val="000000"/>
          <w:sz w:val="28"/>
          <w:szCs w:val="28"/>
        </w:rPr>
        <w:t>；</w:t>
      </w:r>
    </w:p>
    <w:p w:rsidR="00535108" w:rsidRPr="00C763AD" w:rsidRDefault="00535108" w:rsidP="00535108">
      <w:pPr>
        <w:tabs>
          <w:tab w:val="left" w:pos="7380"/>
        </w:tabs>
        <w:spacing w:line="580" w:lineRule="exact"/>
        <w:ind w:firstLineChars="200" w:firstLine="560"/>
        <w:rPr>
          <w:rFonts w:ascii="仿宋_GB2312" w:eastAsia="仿宋_GB2312" w:cs="仿宋_GB2312"/>
          <w:bCs/>
          <w:color w:val="000000"/>
          <w:sz w:val="28"/>
          <w:szCs w:val="28"/>
        </w:rPr>
      </w:pPr>
      <w:r w:rsidRPr="00C763AD">
        <w:rPr>
          <w:rFonts w:ascii="仿宋_GB2312" w:eastAsia="仿宋_GB2312" w:cs="仿宋_GB2312" w:hint="eastAsia"/>
          <w:bCs/>
          <w:color w:val="000000"/>
          <w:sz w:val="28"/>
          <w:szCs w:val="28"/>
        </w:rPr>
        <w:t>4.</w:t>
      </w:r>
      <w:r w:rsidRPr="00C763AD">
        <w:rPr>
          <w:rFonts w:ascii="仿宋_GB2312" w:eastAsia="仿宋_GB2312" w:cs="仿宋_GB2312"/>
          <w:bCs/>
          <w:color w:val="000000"/>
          <w:sz w:val="28"/>
          <w:szCs w:val="28"/>
        </w:rPr>
        <w:t>对植入物与</w:t>
      </w:r>
      <w:r w:rsidR="001B3B2F">
        <w:rPr>
          <w:rFonts w:ascii="仿宋_GB2312" w:eastAsia="仿宋_GB2312" w:cs="仿宋_GB2312" w:hint="eastAsia"/>
          <w:bCs/>
          <w:color w:val="000000"/>
          <w:sz w:val="28"/>
          <w:szCs w:val="28"/>
        </w:rPr>
        <w:t>骨和/或</w:t>
      </w:r>
      <w:r w:rsidR="001B3B2F">
        <w:rPr>
          <w:rFonts w:ascii="仿宋_GB2312" w:eastAsia="仿宋_GB2312" w:cs="仿宋_GB2312"/>
          <w:bCs/>
          <w:color w:val="000000"/>
          <w:sz w:val="28"/>
          <w:szCs w:val="28"/>
        </w:rPr>
        <w:t>软组织</w:t>
      </w:r>
      <w:r w:rsidRPr="00C763AD">
        <w:rPr>
          <w:rFonts w:ascii="仿宋_GB2312" w:eastAsia="仿宋_GB2312" w:cs="仿宋_GB2312"/>
          <w:bCs/>
          <w:color w:val="000000"/>
          <w:sz w:val="28"/>
          <w:szCs w:val="28"/>
        </w:rPr>
        <w:t>界面连接固定方式进行描述</w:t>
      </w:r>
      <w:r w:rsidRPr="00C763AD">
        <w:rPr>
          <w:rFonts w:ascii="仿宋_GB2312" w:eastAsia="仿宋_GB2312" w:cs="仿宋_GB2312" w:hint="eastAsia"/>
          <w:bCs/>
          <w:color w:val="000000"/>
          <w:sz w:val="28"/>
          <w:szCs w:val="28"/>
        </w:rPr>
        <w:t>，包括初始固定和长期固定的考虑</w:t>
      </w:r>
      <w:r>
        <w:rPr>
          <w:rFonts w:ascii="仿宋_GB2312" w:eastAsia="仿宋_GB2312" w:cs="仿宋_GB2312" w:hint="eastAsia"/>
          <w:bCs/>
          <w:color w:val="000000"/>
          <w:sz w:val="28"/>
          <w:szCs w:val="28"/>
        </w:rPr>
        <w:t>。</w:t>
      </w:r>
    </w:p>
    <w:p w:rsidR="00535108" w:rsidRPr="00C763AD" w:rsidRDefault="00535108" w:rsidP="00535108">
      <w:pPr>
        <w:tabs>
          <w:tab w:val="left" w:pos="7380"/>
        </w:tabs>
        <w:spacing w:line="580" w:lineRule="exact"/>
        <w:ind w:firstLineChars="196" w:firstLine="549"/>
        <w:rPr>
          <w:rFonts w:ascii="仿宋_GB2312" w:eastAsia="仿宋_GB2312" w:cs="仿宋_GB2312"/>
          <w:bCs/>
          <w:color w:val="000000"/>
          <w:sz w:val="28"/>
          <w:szCs w:val="28"/>
        </w:rPr>
      </w:pPr>
      <w:r w:rsidRPr="00C763AD">
        <w:rPr>
          <w:rFonts w:ascii="仿宋_GB2312" w:eastAsia="仿宋_GB2312" w:cs="仿宋_GB2312" w:hint="eastAsia"/>
          <w:bCs/>
          <w:color w:val="000000"/>
          <w:sz w:val="28"/>
          <w:szCs w:val="28"/>
        </w:rPr>
        <w:t>（二）</w:t>
      </w:r>
      <w:r w:rsidR="00B067DB" w:rsidRPr="00C763AD">
        <w:rPr>
          <w:rFonts w:ascii="仿宋_GB2312" w:eastAsia="仿宋_GB2312"/>
          <w:bCs/>
          <w:color w:val="000000"/>
          <w:sz w:val="28"/>
          <w:szCs w:val="28"/>
        </w:rPr>
        <w:t>等效性</w:t>
      </w:r>
      <w:r w:rsidRPr="00C763AD">
        <w:rPr>
          <w:rFonts w:ascii="仿宋_GB2312" w:eastAsia="仿宋_GB2312" w:cs="仿宋_GB2312" w:hint="eastAsia"/>
          <w:bCs/>
          <w:color w:val="000000"/>
          <w:sz w:val="28"/>
          <w:szCs w:val="28"/>
        </w:rPr>
        <w:t>模型的功能评价目标</w:t>
      </w:r>
    </w:p>
    <w:p w:rsidR="00047A35" w:rsidRDefault="00535108" w:rsidP="00884390">
      <w:pPr>
        <w:spacing w:line="580" w:lineRule="exact"/>
        <w:ind w:firstLineChars="196" w:firstLine="549"/>
        <w:rPr>
          <w:rFonts w:ascii="仿宋_GB2312" w:eastAsia="仿宋_GB2312" w:cs="仿宋_GB2312"/>
          <w:bCs/>
          <w:sz w:val="28"/>
          <w:szCs w:val="28"/>
        </w:rPr>
      </w:pPr>
      <w:r w:rsidRPr="00C763AD">
        <w:rPr>
          <w:rFonts w:ascii="仿宋_GB2312" w:eastAsia="仿宋_GB2312"/>
          <w:bCs/>
          <w:color w:val="000000"/>
          <w:sz w:val="28"/>
          <w:szCs w:val="28"/>
        </w:rPr>
        <w:t>建立等效性模型的目的是为了</w:t>
      </w:r>
      <w:r w:rsidRPr="00C763AD">
        <w:rPr>
          <w:rFonts w:ascii="仿宋_GB2312" w:eastAsia="仿宋_GB2312" w:hint="eastAsia"/>
          <w:bCs/>
          <w:color w:val="000000"/>
          <w:sz w:val="28"/>
          <w:szCs w:val="28"/>
        </w:rPr>
        <w:t>评价定制式个性化骨植入物产品的</w:t>
      </w:r>
      <w:r w:rsidR="00750906">
        <w:rPr>
          <w:rFonts w:ascii="仿宋_GB2312" w:eastAsia="仿宋_GB2312" w:hint="eastAsia"/>
          <w:bCs/>
          <w:color w:val="000000"/>
          <w:sz w:val="28"/>
          <w:szCs w:val="28"/>
        </w:rPr>
        <w:t>性能和</w:t>
      </w:r>
      <w:r w:rsidRPr="00C763AD">
        <w:rPr>
          <w:rFonts w:ascii="仿宋_GB2312" w:eastAsia="仿宋_GB2312" w:hint="eastAsia"/>
          <w:bCs/>
          <w:color w:val="000000"/>
          <w:sz w:val="28"/>
          <w:szCs w:val="28"/>
        </w:rPr>
        <w:t>功能</w:t>
      </w:r>
      <w:r w:rsidR="00047A35">
        <w:rPr>
          <w:rFonts w:ascii="仿宋_GB2312" w:eastAsia="仿宋_GB2312" w:hint="eastAsia"/>
          <w:bCs/>
          <w:color w:val="000000"/>
          <w:sz w:val="28"/>
          <w:szCs w:val="28"/>
        </w:rPr>
        <w:t>对临床预期的满足性</w:t>
      </w:r>
      <w:r w:rsidRPr="00C763AD">
        <w:rPr>
          <w:rFonts w:ascii="仿宋_GB2312" w:eastAsia="仿宋_GB2312" w:hint="eastAsia"/>
          <w:bCs/>
          <w:color w:val="000000"/>
          <w:sz w:val="28"/>
          <w:szCs w:val="28"/>
        </w:rPr>
        <w:t>，应针对不同病区部位、不同使</w:t>
      </w:r>
      <w:r w:rsidRPr="005C223E">
        <w:rPr>
          <w:rFonts w:ascii="仿宋_GB2312" w:eastAsia="仿宋_GB2312" w:hint="eastAsia"/>
          <w:bCs/>
          <w:sz w:val="28"/>
          <w:szCs w:val="28"/>
        </w:rPr>
        <w:t>用</w:t>
      </w:r>
      <w:r w:rsidR="001D61F8">
        <w:rPr>
          <w:rFonts w:ascii="仿宋_GB2312" w:eastAsia="仿宋_GB2312" w:hint="eastAsia"/>
          <w:bCs/>
          <w:sz w:val="28"/>
          <w:szCs w:val="28"/>
        </w:rPr>
        <w:t>预期</w:t>
      </w:r>
      <w:r w:rsidRPr="005C223E">
        <w:rPr>
          <w:rFonts w:ascii="仿宋_GB2312" w:eastAsia="仿宋_GB2312" w:hint="eastAsia"/>
          <w:bCs/>
          <w:sz w:val="28"/>
          <w:szCs w:val="28"/>
        </w:rPr>
        <w:t>和个性化的患者病症，明确等效性模型的功能评价目标和性能参数，如植入物</w:t>
      </w:r>
      <w:r w:rsidR="00A716AF">
        <w:rPr>
          <w:rFonts w:ascii="仿宋_GB2312" w:eastAsia="仿宋_GB2312" w:hint="eastAsia"/>
          <w:bCs/>
          <w:sz w:val="28"/>
          <w:szCs w:val="28"/>
        </w:rPr>
        <w:t>的</w:t>
      </w:r>
      <w:r w:rsidR="00884390" w:rsidRPr="005C223E">
        <w:rPr>
          <w:rFonts w:ascii="仿宋_GB2312" w:eastAsia="仿宋_GB2312" w:hint="eastAsia"/>
          <w:bCs/>
          <w:sz w:val="28"/>
          <w:szCs w:val="28"/>
        </w:rPr>
        <w:t>力学</w:t>
      </w:r>
      <w:r w:rsidR="00A716AF">
        <w:rPr>
          <w:rFonts w:ascii="仿宋_GB2312" w:eastAsia="仿宋_GB2312" w:hint="eastAsia"/>
          <w:bCs/>
          <w:sz w:val="28"/>
          <w:szCs w:val="28"/>
        </w:rPr>
        <w:t>性能和</w:t>
      </w:r>
      <w:r w:rsidR="00047A35">
        <w:rPr>
          <w:rFonts w:ascii="仿宋_GB2312" w:eastAsia="仿宋_GB2312" w:hint="eastAsia"/>
          <w:bCs/>
          <w:sz w:val="28"/>
          <w:szCs w:val="28"/>
        </w:rPr>
        <w:t>稳定性</w:t>
      </w:r>
      <w:r w:rsidRPr="005C223E">
        <w:rPr>
          <w:rFonts w:ascii="仿宋_GB2312" w:eastAsia="仿宋_GB2312" w:hint="eastAsia"/>
          <w:bCs/>
          <w:sz w:val="28"/>
          <w:szCs w:val="28"/>
        </w:rPr>
        <w:t>、</w:t>
      </w:r>
      <w:r w:rsidR="00A716AF">
        <w:rPr>
          <w:rFonts w:ascii="仿宋_GB2312" w:eastAsia="仿宋_GB2312" w:hint="eastAsia"/>
          <w:bCs/>
          <w:sz w:val="28"/>
          <w:szCs w:val="28"/>
        </w:rPr>
        <w:t>植入物周围的</w:t>
      </w:r>
      <w:r w:rsidRPr="005C223E">
        <w:rPr>
          <w:rFonts w:ascii="仿宋_GB2312" w:eastAsia="仿宋_GB2312" w:hint="eastAsia"/>
          <w:bCs/>
          <w:sz w:val="28"/>
          <w:szCs w:val="28"/>
        </w:rPr>
        <w:t>骨重建、</w:t>
      </w:r>
      <w:r w:rsidR="00A716AF">
        <w:rPr>
          <w:rFonts w:ascii="仿宋_GB2312" w:eastAsia="仿宋_GB2312" w:hint="eastAsia"/>
          <w:bCs/>
          <w:sz w:val="28"/>
          <w:szCs w:val="28"/>
        </w:rPr>
        <w:t>重建关节的</w:t>
      </w:r>
      <w:r w:rsidRPr="005C223E">
        <w:rPr>
          <w:rFonts w:ascii="仿宋_GB2312" w:eastAsia="仿宋_GB2312" w:hint="eastAsia"/>
          <w:bCs/>
          <w:sz w:val="28"/>
          <w:szCs w:val="28"/>
        </w:rPr>
        <w:t>关节运动</w:t>
      </w:r>
      <w:r w:rsidR="004F2493">
        <w:rPr>
          <w:rFonts w:ascii="仿宋_GB2312" w:eastAsia="仿宋_GB2312" w:hint="eastAsia"/>
          <w:bCs/>
          <w:sz w:val="28"/>
          <w:szCs w:val="28"/>
        </w:rPr>
        <w:t>特征</w:t>
      </w:r>
      <w:r w:rsidR="004A1B3C">
        <w:rPr>
          <w:rFonts w:ascii="仿宋_GB2312" w:eastAsia="仿宋_GB2312" w:hint="eastAsia"/>
          <w:bCs/>
          <w:sz w:val="28"/>
          <w:szCs w:val="28"/>
        </w:rPr>
        <w:t>评价</w:t>
      </w:r>
      <w:r w:rsidR="00A716AF">
        <w:rPr>
          <w:rFonts w:ascii="仿宋_GB2312" w:eastAsia="仿宋_GB2312" w:hint="eastAsia"/>
          <w:bCs/>
          <w:sz w:val="28"/>
          <w:szCs w:val="28"/>
        </w:rPr>
        <w:t>等</w:t>
      </w:r>
      <w:r w:rsidR="00A716AF">
        <w:rPr>
          <w:rFonts w:ascii="仿宋_GB2312" w:eastAsia="仿宋_GB2312" w:cs="仿宋_GB2312" w:hint="eastAsia"/>
          <w:bCs/>
          <w:sz w:val="28"/>
          <w:szCs w:val="28"/>
        </w:rPr>
        <w:t>，</w:t>
      </w:r>
      <w:r w:rsidRPr="005C223E">
        <w:rPr>
          <w:rFonts w:ascii="仿宋_GB2312" w:eastAsia="仿宋_GB2312" w:cs="仿宋_GB2312"/>
          <w:bCs/>
          <w:sz w:val="28"/>
          <w:szCs w:val="28"/>
        </w:rPr>
        <w:t>但不限于所述情况</w:t>
      </w:r>
      <w:r w:rsidR="001D61F8">
        <w:rPr>
          <w:rFonts w:ascii="仿宋_GB2312" w:eastAsia="仿宋_GB2312" w:cs="仿宋_GB2312" w:hint="eastAsia"/>
          <w:bCs/>
          <w:sz w:val="28"/>
          <w:szCs w:val="28"/>
        </w:rPr>
        <w:t>。</w:t>
      </w:r>
    </w:p>
    <w:p w:rsidR="00884390" w:rsidRPr="00AB6239" w:rsidRDefault="00AB6239" w:rsidP="00AB6239">
      <w:pPr>
        <w:spacing w:line="580" w:lineRule="exact"/>
        <w:ind w:firstLineChars="196" w:firstLine="549"/>
        <w:rPr>
          <w:rFonts w:ascii="仿宋_GB2312" w:eastAsia="仿宋_GB2312"/>
          <w:bCs/>
          <w:color w:val="000000"/>
          <w:sz w:val="28"/>
          <w:szCs w:val="28"/>
        </w:rPr>
      </w:pPr>
      <w:r w:rsidRPr="00AB6239">
        <w:rPr>
          <w:rFonts w:ascii="仿宋_GB2312" w:eastAsia="仿宋_GB2312" w:hint="eastAsia"/>
          <w:bCs/>
          <w:color w:val="000000"/>
          <w:sz w:val="28"/>
          <w:szCs w:val="28"/>
        </w:rPr>
        <w:t>1.</w:t>
      </w:r>
      <w:r w:rsidR="00884390" w:rsidRPr="00AB6239">
        <w:rPr>
          <w:rFonts w:ascii="仿宋_GB2312" w:eastAsia="仿宋_GB2312"/>
          <w:bCs/>
          <w:color w:val="000000"/>
          <w:sz w:val="28"/>
          <w:szCs w:val="28"/>
        </w:rPr>
        <w:t>植入物的力学</w:t>
      </w:r>
      <w:r w:rsidR="00A716AF">
        <w:rPr>
          <w:rFonts w:ascii="仿宋_GB2312" w:eastAsia="仿宋_GB2312" w:hint="eastAsia"/>
          <w:bCs/>
          <w:color w:val="000000"/>
          <w:sz w:val="28"/>
          <w:szCs w:val="28"/>
        </w:rPr>
        <w:t>性能</w:t>
      </w:r>
      <w:r w:rsidR="00884390" w:rsidRPr="00AB6239">
        <w:rPr>
          <w:rFonts w:ascii="仿宋_GB2312" w:eastAsia="仿宋_GB2312" w:hint="eastAsia"/>
          <w:bCs/>
          <w:color w:val="000000"/>
          <w:sz w:val="28"/>
          <w:szCs w:val="28"/>
        </w:rPr>
        <w:t>：</w:t>
      </w:r>
    </w:p>
    <w:p w:rsidR="00884390" w:rsidRPr="009B421F" w:rsidRDefault="00884390" w:rsidP="009B421F">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骨植入物的力学性能应满足承载的要求，</w:t>
      </w:r>
      <w:r>
        <w:rPr>
          <w:rFonts w:ascii="仿宋_GB2312" w:eastAsia="仿宋_GB2312" w:hint="eastAsia"/>
          <w:bCs/>
          <w:color w:val="000000"/>
          <w:sz w:val="28"/>
          <w:szCs w:val="28"/>
        </w:rPr>
        <w:t>如人工</w:t>
      </w:r>
      <w:r>
        <w:rPr>
          <w:rFonts w:ascii="仿宋_GB2312" w:eastAsia="仿宋_GB2312"/>
          <w:bCs/>
          <w:color w:val="000000"/>
          <w:sz w:val="28"/>
          <w:szCs w:val="28"/>
        </w:rPr>
        <w:t>椎体、</w:t>
      </w:r>
      <w:r w:rsidRPr="00C763AD">
        <w:rPr>
          <w:rFonts w:ascii="仿宋_GB2312" w:eastAsia="仿宋_GB2312" w:hint="eastAsia"/>
          <w:bCs/>
          <w:color w:val="000000"/>
          <w:sz w:val="28"/>
          <w:szCs w:val="28"/>
        </w:rPr>
        <w:t>关节背衬、填充块或替代骨的静态力学强度应当满足</w:t>
      </w:r>
      <w:r w:rsidR="00CD42C0">
        <w:rPr>
          <w:rFonts w:ascii="仿宋_GB2312" w:eastAsia="仿宋_GB2312" w:hint="eastAsia"/>
          <w:bCs/>
          <w:color w:val="000000"/>
          <w:sz w:val="28"/>
          <w:szCs w:val="28"/>
        </w:rPr>
        <w:t>临床应用标准，应对最大力学承载或极值条件下的力学强度进行研究评价，避免断裂失效风险</w:t>
      </w:r>
      <w:r>
        <w:rPr>
          <w:rFonts w:ascii="仿宋_GB2312" w:eastAsia="仿宋_GB2312" w:hint="eastAsia"/>
          <w:bCs/>
          <w:color w:val="000000"/>
          <w:sz w:val="28"/>
          <w:szCs w:val="28"/>
        </w:rPr>
        <w:t>。</w:t>
      </w:r>
      <w:r w:rsidRPr="00C763AD">
        <w:rPr>
          <w:rFonts w:ascii="仿宋_GB2312" w:eastAsia="仿宋_GB2312" w:hint="eastAsia"/>
          <w:bCs/>
          <w:color w:val="000000"/>
          <w:sz w:val="28"/>
          <w:szCs w:val="28"/>
        </w:rPr>
        <w:t>骨植入物的长期力学性能应满足疲劳寿命的要求，应对疲劳强度进行</w:t>
      </w:r>
      <w:r w:rsidR="00E43C97">
        <w:rPr>
          <w:rFonts w:ascii="仿宋_GB2312" w:eastAsia="仿宋_GB2312" w:hint="eastAsia"/>
          <w:bCs/>
          <w:color w:val="000000"/>
          <w:sz w:val="28"/>
          <w:szCs w:val="28"/>
        </w:rPr>
        <w:t>研究</w:t>
      </w:r>
      <w:r w:rsidRPr="00C763AD">
        <w:rPr>
          <w:rFonts w:ascii="仿宋_GB2312" w:eastAsia="仿宋_GB2312" w:hint="eastAsia"/>
          <w:bCs/>
          <w:color w:val="000000"/>
          <w:sz w:val="28"/>
          <w:szCs w:val="28"/>
        </w:rPr>
        <w:t>评价</w:t>
      </w:r>
      <w:r>
        <w:rPr>
          <w:rFonts w:ascii="仿宋_GB2312" w:eastAsia="仿宋_GB2312" w:hint="eastAsia"/>
          <w:bCs/>
          <w:color w:val="000000"/>
          <w:sz w:val="28"/>
          <w:szCs w:val="28"/>
        </w:rPr>
        <w:t>。</w:t>
      </w:r>
    </w:p>
    <w:p w:rsidR="00535108" w:rsidRPr="00AB6239" w:rsidRDefault="00AB6239" w:rsidP="00AB6239">
      <w:pPr>
        <w:spacing w:line="580" w:lineRule="exact"/>
        <w:ind w:firstLineChars="196" w:firstLine="549"/>
        <w:rPr>
          <w:rFonts w:ascii="仿宋_GB2312" w:eastAsia="仿宋_GB2312"/>
          <w:bCs/>
          <w:color w:val="000000"/>
          <w:sz w:val="28"/>
          <w:szCs w:val="28"/>
        </w:rPr>
      </w:pPr>
      <w:r w:rsidRPr="00AB6239">
        <w:rPr>
          <w:rFonts w:ascii="仿宋_GB2312" w:eastAsia="仿宋_GB2312" w:hint="eastAsia"/>
          <w:bCs/>
          <w:color w:val="000000"/>
          <w:sz w:val="28"/>
          <w:szCs w:val="28"/>
        </w:rPr>
        <w:t>2.</w:t>
      </w:r>
      <w:r w:rsidR="00535108" w:rsidRPr="00AB6239">
        <w:rPr>
          <w:rFonts w:ascii="仿宋_GB2312" w:eastAsia="仿宋_GB2312"/>
          <w:bCs/>
          <w:color w:val="000000"/>
          <w:sz w:val="28"/>
          <w:szCs w:val="28"/>
        </w:rPr>
        <w:t>植入物的稳定性</w:t>
      </w:r>
      <w:r w:rsidR="00535108" w:rsidRPr="00AB6239">
        <w:rPr>
          <w:rFonts w:ascii="仿宋_GB2312" w:eastAsia="仿宋_GB2312" w:hint="eastAsia"/>
          <w:bCs/>
          <w:color w:val="000000"/>
          <w:sz w:val="28"/>
          <w:szCs w:val="28"/>
        </w:rPr>
        <w:t>：</w:t>
      </w:r>
    </w:p>
    <w:p w:rsidR="00535108" w:rsidRPr="00C763AD" w:rsidRDefault="00562C08"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植入物的稳定性</w:t>
      </w:r>
      <w:r w:rsidR="00AE559A">
        <w:rPr>
          <w:rFonts w:ascii="仿宋_GB2312" w:eastAsia="仿宋_GB2312" w:hint="eastAsia"/>
          <w:bCs/>
          <w:color w:val="000000"/>
          <w:sz w:val="28"/>
          <w:szCs w:val="28"/>
        </w:rPr>
        <w:t>应考虑</w:t>
      </w:r>
      <w:r w:rsidR="00126AEC">
        <w:rPr>
          <w:rFonts w:ascii="仿宋_GB2312" w:eastAsia="仿宋_GB2312" w:hint="eastAsia"/>
          <w:bCs/>
          <w:color w:val="000000"/>
          <w:sz w:val="28"/>
          <w:szCs w:val="28"/>
        </w:rPr>
        <w:t>骨和/或软组织生物系统的力学环境</w:t>
      </w:r>
      <w:r w:rsidR="00AE559A">
        <w:rPr>
          <w:rFonts w:ascii="仿宋_GB2312" w:eastAsia="仿宋_GB2312" w:hint="eastAsia"/>
          <w:bCs/>
          <w:color w:val="000000"/>
          <w:sz w:val="28"/>
          <w:szCs w:val="28"/>
        </w:rPr>
        <w:t>，研究</w:t>
      </w:r>
      <w:r w:rsidR="00AE559A" w:rsidRPr="00C763AD">
        <w:rPr>
          <w:rFonts w:ascii="仿宋_GB2312" w:eastAsia="仿宋_GB2312" w:hint="eastAsia"/>
          <w:bCs/>
          <w:color w:val="000000"/>
          <w:sz w:val="28"/>
          <w:szCs w:val="28"/>
        </w:rPr>
        <w:t>植入物</w:t>
      </w:r>
      <w:r w:rsidR="00AE559A" w:rsidRPr="00C763AD">
        <w:rPr>
          <w:rFonts w:ascii="仿宋_GB2312" w:eastAsia="仿宋_GB2312"/>
          <w:bCs/>
          <w:color w:val="000000"/>
          <w:sz w:val="28"/>
          <w:szCs w:val="28"/>
        </w:rPr>
        <w:t>短期</w:t>
      </w:r>
      <w:r w:rsidR="00AE559A" w:rsidRPr="00C763AD">
        <w:rPr>
          <w:rFonts w:ascii="仿宋_GB2312" w:eastAsia="仿宋_GB2312" w:hint="eastAsia"/>
          <w:bCs/>
          <w:color w:val="000000"/>
          <w:sz w:val="28"/>
          <w:szCs w:val="28"/>
        </w:rPr>
        <w:t>固定位置的变化</w:t>
      </w:r>
      <w:r w:rsidR="00AE559A" w:rsidRPr="00C763AD">
        <w:rPr>
          <w:rFonts w:ascii="仿宋_GB2312" w:eastAsia="仿宋_GB2312"/>
          <w:bCs/>
          <w:color w:val="000000"/>
          <w:sz w:val="28"/>
          <w:szCs w:val="28"/>
        </w:rPr>
        <w:t>与长期</w:t>
      </w:r>
      <w:r w:rsidR="00AE559A">
        <w:rPr>
          <w:rFonts w:ascii="仿宋_GB2312" w:eastAsia="仿宋_GB2312"/>
          <w:bCs/>
          <w:color w:val="000000"/>
          <w:sz w:val="28"/>
          <w:szCs w:val="28"/>
        </w:rPr>
        <w:t>下沉松动</w:t>
      </w:r>
      <w:r w:rsidR="00AE559A" w:rsidRPr="00C763AD">
        <w:rPr>
          <w:rFonts w:ascii="仿宋_GB2312" w:eastAsia="仿宋_GB2312"/>
          <w:bCs/>
          <w:color w:val="000000"/>
          <w:sz w:val="28"/>
          <w:szCs w:val="28"/>
        </w:rPr>
        <w:t>的相关性</w:t>
      </w:r>
      <w:r w:rsidR="00AE559A" w:rsidRPr="00C763AD">
        <w:rPr>
          <w:rFonts w:ascii="仿宋_GB2312" w:eastAsia="仿宋_GB2312" w:hint="eastAsia"/>
          <w:bCs/>
          <w:color w:val="000000"/>
          <w:sz w:val="28"/>
          <w:szCs w:val="28"/>
        </w:rPr>
        <w:t>，</w:t>
      </w:r>
      <w:r w:rsidR="00AE559A">
        <w:rPr>
          <w:rFonts w:ascii="仿宋_GB2312" w:eastAsia="仿宋_GB2312"/>
          <w:bCs/>
          <w:color w:val="000000"/>
          <w:sz w:val="28"/>
          <w:szCs w:val="28"/>
        </w:rPr>
        <w:t>设计的产品</w:t>
      </w:r>
      <w:r w:rsidR="00AE559A">
        <w:rPr>
          <w:rFonts w:ascii="仿宋_GB2312" w:eastAsia="仿宋_GB2312" w:hint="eastAsia"/>
          <w:bCs/>
          <w:color w:val="000000"/>
          <w:sz w:val="28"/>
          <w:szCs w:val="28"/>
        </w:rPr>
        <w:t>应满足</w:t>
      </w:r>
      <w:r w:rsidR="00AE559A">
        <w:rPr>
          <w:rFonts w:ascii="仿宋_GB2312" w:eastAsia="仿宋_GB2312"/>
          <w:bCs/>
          <w:color w:val="000000"/>
          <w:sz w:val="28"/>
          <w:szCs w:val="28"/>
        </w:rPr>
        <w:t>植入物</w:t>
      </w:r>
      <w:r w:rsidR="00AE559A">
        <w:rPr>
          <w:rFonts w:ascii="仿宋_GB2312" w:eastAsia="仿宋_GB2312" w:hint="eastAsia"/>
          <w:bCs/>
          <w:color w:val="000000"/>
          <w:sz w:val="28"/>
          <w:szCs w:val="28"/>
        </w:rPr>
        <w:t>长期</w:t>
      </w:r>
      <w:r w:rsidR="00AE559A">
        <w:rPr>
          <w:rFonts w:ascii="仿宋_GB2312" w:eastAsia="仿宋_GB2312"/>
          <w:bCs/>
          <w:color w:val="000000"/>
          <w:sz w:val="28"/>
          <w:szCs w:val="28"/>
        </w:rPr>
        <w:t>稳定性</w:t>
      </w:r>
      <w:r w:rsidR="00AE559A">
        <w:rPr>
          <w:rFonts w:ascii="仿宋_GB2312" w:eastAsia="仿宋_GB2312" w:hint="eastAsia"/>
          <w:bCs/>
          <w:color w:val="000000"/>
          <w:sz w:val="28"/>
          <w:szCs w:val="28"/>
        </w:rPr>
        <w:t>的要求。</w:t>
      </w:r>
    </w:p>
    <w:p w:rsidR="00535108"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bCs/>
          <w:color w:val="000000"/>
          <w:sz w:val="28"/>
          <w:szCs w:val="28"/>
        </w:rPr>
        <w:t>针对骨植入物的固定情况</w:t>
      </w:r>
      <w:r w:rsidRPr="00C763AD">
        <w:rPr>
          <w:rFonts w:ascii="仿宋_GB2312" w:eastAsia="仿宋_GB2312" w:hint="eastAsia"/>
          <w:bCs/>
          <w:color w:val="000000"/>
          <w:sz w:val="28"/>
          <w:szCs w:val="28"/>
        </w:rPr>
        <w:t>，</w:t>
      </w:r>
      <w:r w:rsidR="004F2493">
        <w:rPr>
          <w:rFonts w:ascii="仿宋_GB2312" w:eastAsia="仿宋_GB2312" w:hint="eastAsia"/>
          <w:bCs/>
          <w:color w:val="000000"/>
          <w:sz w:val="28"/>
          <w:szCs w:val="28"/>
        </w:rPr>
        <w:t>对</w:t>
      </w:r>
      <w:r w:rsidR="001707E8">
        <w:rPr>
          <w:rFonts w:ascii="仿宋_GB2312" w:eastAsia="仿宋_GB2312" w:hint="eastAsia"/>
          <w:bCs/>
          <w:color w:val="000000"/>
          <w:sz w:val="28"/>
          <w:szCs w:val="28"/>
        </w:rPr>
        <w:t>植入物与骨结合部位的</w:t>
      </w:r>
      <w:r w:rsidR="00043F3B" w:rsidRPr="00C763AD">
        <w:rPr>
          <w:rFonts w:ascii="仿宋_GB2312" w:eastAsia="仿宋_GB2312" w:hint="eastAsia"/>
          <w:bCs/>
          <w:color w:val="000000"/>
          <w:sz w:val="28"/>
          <w:szCs w:val="28"/>
        </w:rPr>
        <w:t>固定</w:t>
      </w:r>
      <w:r w:rsidR="00043F3B">
        <w:rPr>
          <w:rFonts w:ascii="仿宋_GB2312" w:eastAsia="仿宋_GB2312" w:hint="eastAsia"/>
          <w:bCs/>
          <w:color w:val="000000"/>
          <w:sz w:val="28"/>
          <w:szCs w:val="28"/>
        </w:rPr>
        <w:t>方式</w:t>
      </w:r>
      <w:r w:rsidR="001707E8">
        <w:rPr>
          <w:rFonts w:ascii="仿宋_GB2312" w:eastAsia="仿宋_GB2312" w:hint="eastAsia"/>
          <w:bCs/>
          <w:color w:val="000000"/>
          <w:sz w:val="28"/>
          <w:szCs w:val="28"/>
        </w:rPr>
        <w:t>和</w:t>
      </w:r>
      <w:r w:rsidR="004F2493">
        <w:rPr>
          <w:rFonts w:ascii="仿宋_GB2312" w:eastAsia="仿宋_GB2312" w:hint="eastAsia"/>
          <w:bCs/>
          <w:color w:val="000000"/>
          <w:sz w:val="28"/>
          <w:szCs w:val="28"/>
        </w:rPr>
        <w:t>整体系统的</w:t>
      </w:r>
      <w:r w:rsidR="00043F3B" w:rsidRPr="00C763AD">
        <w:rPr>
          <w:rFonts w:ascii="仿宋_GB2312" w:eastAsia="仿宋_GB2312" w:hint="eastAsia"/>
          <w:bCs/>
          <w:color w:val="000000"/>
          <w:sz w:val="28"/>
          <w:szCs w:val="28"/>
        </w:rPr>
        <w:t>稳定性进行评价</w:t>
      </w:r>
      <w:r w:rsidR="00043F3B">
        <w:rPr>
          <w:rFonts w:ascii="仿宋_GB2312" w:eastAsia="仿宋_GB2312" w:hint="eastAsia"/>
          <w:bCs/>
          <w:color w:val="000000"/>
          <w:sz w:val="28"/>
          <w:szCs w:val="28"/>
        </w:rPr>
        <w:t>；</w:t>
      </w:r>
      <w:r w:rsidRPr="00C763AD">
        <w:rPr>
          <w:rFonts w:ascii="仿宋_GB2312" w:eastAsia="仿宋_GB2312" w:hint="eastAsia"/>
          <w:bCs/>
          <w:color w:val="000000"/>
          <w:sz w:val="28"/>
          <w:szCs w:val="28"/>
        </w:rPr>
        <w:t>骨植入物周围支撑骨的力学强度应当得以满足，避免骨折</w:t>
      </w:r>
      <w:r w:rsidR="00CD42C0">
        <w:rPr>
          <w:rFonts w:ascii="仿宋_GB2312" w:eastAsia="仿宋_GB2312" w:hint="eastAsia"/>
          <w:bCs/>
          <w:color w:val="000000"/>
          <w:sz w:val="28"/>
          <w:szCs w:val="28"/>
        </w:rPr>
        <w:t>导致的失稳</w:t>
      </w:r>
      <w:r w:rsidRPr="00C763AD">
        <w:rPr>
          <w:rFonts w:ascii="仿宋_GB2312" w:eastAsia="仿宋_GB2312" w:hint="eastAsia"/>
          <w:bCs/>
          <w:color w:val="000000"/>
          <w:sz w:val="28"/>
          <w:szCs w:val="28"/>
        </w:rPr>
        <w:t>风险</w:t>
      </w:r>
      <w:r>
        <w:rPr>
          <w:rFonts w:ascii="仿宋_GB2312" w:eastAsia="仿宋_GB2312" w:hint="eastAsia"/>
          <w:bCs/>
          <w:color w:val="000000"/>
          <w:sz w:val="28"/>
          <w:szCs w:val="28"/>
        </w:rPr>
        <w:t>。</w:t>
      </w:r>
    </w:p>
    <w:p w:rsidR="00C277CD" w:rsidRDefault="00CD42C0" w:rsidP="00E47867">
      <w:pPr>
        <w:spacing w:line="580" w:lineRule="exact"/>
        <w:ind w:firstLineChars="196" w:firstLine="549"/>
        <w:rPr>
          <w:rFonts w:ascii="仿宋_GB2312" w:eastAsia="仿宋_GB2312"/>
          <w:bCs/>
          <w:color w:val="000000"/>
          <w:sz w:val="28"/>
          <w:szCs w:val="28"/>
        </w:rPr>
      </w:pPr>
      <w:r w:rsidRPr="00F030D6">
        <w:rPr>
          <w:rFonts w:ascii="仿宋_GB2312" w:eastAsia="仿宋_GB2312" w:hint="eastAsia"/>
          <w:bCs/>
          <w:color w:val="000000"/>
          <w:sz w:val="28"/>
          <w:szCs w:val="28"/>
        </w:rPr>
        <w:lastRenderedPageBreak/>
        <w:t>针对骨长入多孔结构设计的</w:t>
      </w:r>
      <w:r w:rsidR="00947E29" w:rsidRPr="00F030D6">
        <w:rPr>
          <w:rFonts w:ascii="仿宋_GB2312" w:eastAsia="仿宋_GB2312" w:hint="eastAsia"/>
          <w:bCs/>
          <w:color w:val="000000"/>
          <w:sz w:val="28"/>
          <w:szCs w:val="28"/>
        </w:rPr>
        <w:t>骨植入物</w:t>
      </w:r>
      <w:r w:rsidRPr="00F030D6">
        <w:rPr>
          <w:rFonts w:ascii="仿宋_GB2312" w:eastAsia="仿宋_GB2312" w:hint="eastAsia"/>
          <w:bCs/>
          <w:color w:val="000000"/>
          <w:sz w:val="28"/>
          <w:szCs w:val="28"/>
        </w:rPr>
        <w:t>固定情况，植入物</w:t>
      </w:r>
      <w:r w:rsidR="00947E29" w:rsidRPr="00F030D6">
        <w:rPr>
          <w:rFonts w:ascii="仿宋_GB2312" w:eastAsia="仿宋_GB2312" w:hint="eastAsia"/>
          <w:bCs/>
          <w:color w:val="000000"/>
          <w:sz w:val="28"/>
          <w:szCs w:val="28"/>
        </w:rPr>
        <w:t>的初始稳定性</w:t>
      </w:r>
      <w:r w:rsidR="001707E8" w:rsidRPr="00F030D6">
        <w:rPr>
          <w:rFonts w:ascii="仿宋_GB2312" w:eastAsia="仿宋_GB2312" w:hint="eastAsia"/>
          <w:bCs/>
          <w:color w:val="000000"/>
          <w:sz w:val="28"/>
          <w:szCs w:val="28"/>
        </w:rPr>
        <w:t>应考虑</w:t>
      </w:r>
      <w:r w:rsidRPr="00F030D6">
        <w:rPr>
          <w:rFonts w:ascii="仿宋_GB2312" w:eastAsia="仿宋_GB2312" w:hint="eastAsia"/>
          <w:bCs/>
          <w:color w:val="000000"/>
          <w:sz w:val="28"/>
          <w:szCs w:val="28"/>
        </w:rPr>
        <w:t>评价</w:t>
      </w:r>
      <w:r w:rsidR="001707E8" w:rsidRPr="00F030D6">
        <w:rPr>
          <w:rFonts w:ascii="仿宋_GB2312" w:eastAsia="仿宋_GB2312" w:hint="eastAsia"/>
          <w:bCs/>
          <w:color w:val="000000"/>
          <w:sz w:val="28"/>
          <w:szCs w:val="28"/>
        </w:rPr>
        <w:t>骨植入物多孔结构与骨结合面</w:t>
      </w:r>
      <w:r w:rsidRPr="00F030D6">
        <w:rPr>
          <w:rFonts w:ascii="仿宋_GB2312" w:eastAsia="仿宋_GB2312" w:hint="eastAsia"/>
          <w:bCs/>
          <w:color w:val="000000"/>
          <w:sz w:val="28"/>
          <w:szCs w:val="28"/>
        </w:rPr>
        <w:t>的相对</w:t>
      </w:r>
      <w:r w:rsidR="001707E8" w:rsidRPr="00F030D6">
        <w:rPr>
          <w:rFonts w:ascii="仿宋_GB2312" w:eastAsia="仿宋_GB2312" w:hint="eastAsia"/>
          <w:bCs/>
          <w:color w:val="000000"/>
          <w:sz w:val="28"/>
          <w:szCs w:val="28"/>
        </w:rPr>
        <w:t>微</w:t>
      </w:r>
      <w:r w:rsidRPr="00F030D6">
        <w:rPr>
          <w:rFonts w:ascii="仿宋_GB2312" w:eastAsia="仿宋_GB2312" w:hint="eastAsia"/>
          <w:bCs/>
          <w:color w:val="000000"/>
          <w:sz w:val="28"/>
          <w:szCs w:val="28"/>
        </w:rPr>
        <w:t>位移</w:t>
      </w:r>
      <w:r w:rsidR="001707E8" w:rsidRPr="00F030D6">
        <w:rPr>
          <w:rFonts w:ascii="仿宋_GB2312" w:eastAsia="仿宋_GB2312" w:hint="eastAsia"/>
          <w:bCs/>
          <w:color w:val="000000"/>
          <w:sz w:val="28"/>
          <w:szCs w:val="28"/>
        </w:rPr>
        <w:t>范围是否满足骨长入的需求。</w:t>
      </w:r>
    </w:p>
    <w:p w:rsidR="00E47867" w:rsidRDefault="00AB6239" w:rsidP="00AB6239">
      <w:pPr>
        <w:spacing w:line="580" w:lineRule="exact"/>
        <w:ind w:firstLineChars="196" w:firstLine="549"/>
        <w:rPr>
          <w:rFonts w:ascii="仿宋_GB2312" w:eastAsia="仿宋_GB2312"/>
          <w:bCs/>
          <w:color w:val="000000"/>
          <w:sz w:val="28"/>
          <w:szCs w:val="28"/>
        </w:rPr>
      </w:pPr>
      <w:r w:rsidRPr="00AB6239">
        <w:rPr>
          <w:rFonts w:ascii="仿宋_GB2312" w:eastAsia="仿宋_GB2312" w:hint="eastAsia"/>
          <w:bCs/>
          <w:color w:val="000000"/>
          <w:sz w:val="28"/>
          <w:szCs w:val="28"/>
        </w:rPr>
        <w:t>3.</w:t>
      </w:r>
      <w:r w:rsidR="00535108" w:rsidRPr="00AB6239">
        <w:rPr>
          <w:rFonts w:ascii="仿宋_GB2312" w:eastAsia="仿宋_GB2312"/>
          <w:bCs/>
          <w:color w:val="000000"/>
          <w:sz w:val="28"/>
          <w:szCs w:val="28"/>
        </w:rPr>
        <w:t>骨重建</w:t>
      </w:r>
      <w:r w:rsidR="00535108" w:rsidRPr="00AB6239">
        <w:rPr>
          <w:rFonts w:ascii="仿宋_GB2312" w:eastAsia="仿宋_GB2312" w:hint="eastAsia"/>
          <w:bCs/>
          <w:color w:val="000000"/>
          <w:sz w:val="28"/>
          <w:szCs w:val="28"/>
        </w:rPr>
        <w:t>：</w:t>
      </w:r>
    </w:p>
    <w:p w:rsidR="00535108" w:rsidRDefault="001E0A92"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在体内力学环境下，骨植入物的使用应考虑生物整合机理的需求，</w:t>
      </w:r>
      <w:r w:rsidR="00AE559A">
        <w:rPr>
          <w:rFonts w:ascii="仿宋_GB2312" w:eastAsia="仿宋_GB2312" w:hint="eastAsia"/>
          <w:bCs/>
          <w:color w:val="000000"/>
          <w:sz w:val="28"/>
          <w:szCs w:val="28"/>
        </w:rPr>
        <w:t>应结合植入物周围支撑</w:t>
      </w:r>
      <w:r>
        <w:rPr>
          <w:rFonts w:ascii="仿宋_GB2312" w:eastAsia="仿宋_GB2312" w:hint="eastAsia"/>
          <w:bCs/>
          <w:color w:val="000000"/>
          <w:sz w:val="28"/>
          <w:szCs w:val="28"/>
        </w:rPr>
        <w:t>骨的</w:t>
      </w:r>
      <w:r w:rsidR="000A678E">
        <w:rPr>
          <w:rFonts w:ascii="仿宋_GB2312" w:eastAsia="仿宋_GB2312" w:hint="eastAsia"/>
          <w:bCs/>
          <w:color w:val="000000"/>
          <w:sz w:val="28"/>
          <w:szCs w:val="28"/>
        </w:rPr>
        <w:t>骨质条件等要</w:t>
      </w:r>
      <w:r w:rsidR="00AE559A">
        <w:rPr>
          <w:rFonts w:ascii="仿宋_GB2312" w:eastAsia="仿宋_GB2312" w:hint="eastAsia"/>
          <w:bCs/>
          <w:color w:val="000000"/>
          <w:sz w:val="28"/>
          <w:szCs w:val="28"/>
        </w:rPr>
        <w:t>素，评估植入物在</w:t>
      </w:r>
      <w:r w:rsidR="00E47867">
        <w:rPr>
          <w:rFonts w:ascii="仿宋_GB2312" w:eastAsia="仿宋_GB2312" w:hint="eastAsia"/>
          <w:bCs/>
          <w:color w:val="000000"/>
          <w:sz w:val="28"/>
          <w:szCs w:val="28"/>
        </w:rPr>
        <w:t>骨和/或软组织生物系统的整体力学环境下的</w:t>
      </w:r>
      <w:r w:rsidR="00AE559A">
        <w:rPr>
          <w:rFonts w:ascii="仿宋_GB2312" w:eastAsia="仿宋_GB2312" w:hint="eastAsia"/>
          <w:bCs/>
          <w:color w:val="000000"/>
          <w:sz w:val="28"/>
          <w:szCs w:val="28"/>
        </w:rPr>
        <w:t>预期骨</w:t>
      </w:r>
      <w:r w:rsidR="00535108" w:rsidRPr="00C763AD">
        <w:rPr>
          <w:rFonts w:ascii="仿宋_GB2312" w:eastAsia="仿宋_GB2312" w:hint="eastAsia"/>
          <w:bCs/>
          <w:color w:val="000000"/>
          <w:sz w:val="28"/>
          <w:szCs w:val="28"/>
        </w:rPr>
        <w:t>重建性能</w:t>
      </w:r>
      <w:r w:rsidR="00535108">
        <w:rPr>
          <w:rFonts w:ascii="仿宋_GB2312" w:eastAsia="仿宋_GB2312" w:hint="eastAsia"/>
          <w:bCs/>
          <w:color w:val="000000"/>
          <w:sz w:val="28"/>
          <w:szCs w:val="28"/>
        </w:rPr>
        <w:t>。</w:t>
      </w:r>
    </w:p>
    <w:p w:rsidR="00535108" w:rsidRPr="00AB6239" w:rsidRDefault="00AB6239" w:rsidP="00AB6239">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4.</w:t>
      </w:r>
      <w:r w:rsidR="00535108" w:rsidRPr="00AB6239">
        <w:rPr>
          <w:rFonts w:ascii="仿宋_GB2312" w:eastAsia="仿宋_GB2312"/>
          <w:bCs/>
          <w:color w:val="000000"/>
          <w:sz w:val="28"/>
          <w:szCs w:val="28"/>
        </w:rPr>
        <w:t>关节运动</w:t>
      </w:r>
      <w:r w:rsidR="00F64213" w:rsidRPr="00AB6239">
        <w:rPr>
          <w:rFonts w:ascii="仿宋_GB2312" w:eastAsia="仿宋_GB2312" w:hint="eastAsia"/>
          <w:bCs/>
          <w:color w:val="000000"/>
          <w:sz w:val="28"/>
          <w:szCs w:val="28"/>
        </w:rPr>
        <w:t>与</w:t>
      </w:r>
      <w:r w:rsidR="00F64213" w:rsidRPr="00AB6239">
        <w:rPr>
          <w:rFonts w:ascii="仿宋_GB2312" w:eastAsia="仿宋_GB2312"/>
          <w:bCs/>
          <w:color w:val="000000"/>
          <w:sz w:val="28"/>
          <w:szCs w:val="28"/>
        </w:rPr>
        <w:t>磨损</w:t>
      </w:r>
      <w:r w:rsidR="00535108" w:rsidRPr="00AB6239">
        <w:rPr>
          <w:rFonts w:ascii="仿宋_GB2312" w:eastAsia="仿宋_GB2312" w:hint="eastAsia"/>
          <w:bCs/>
          <w:color w:val="000000"/>
          <w:sz w:val="28"/>
          <w:szCs w:val="28"/>
        </w:rPr>
        <w:t>：</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针对骨植入物中的关节</w:t>
      </w:r>
      <w:r w:rsidR="00372308">
        <w:rPr>
          <w:rFonts w:ascii="仿宋_GB2312" w:eastAsia="仿宋_GB2312" w:hint="eastAsia"/>
          <w:bCs/>
          <w:color w:val="000000"/>
          <w:sz w:val="28"/>
          <w:szCs w:val="28"/>
        </w:rPr>
        <w:t>重建</w:t>
      </w:r>
      <w:r w:rsidR="001E0A92">
        <w:rPr>
          <w:rFonts w:ascii="仿宋_GB2312" w:eastAsia="仿宋_GB2312" w:hint="eastAsia"/>
          <w:bCs/>
          <w:color w:val="000000"/>
          <w:sz w:val="28"/>
          <w:szCs w:val="28"/>
        </w:rPr>
        <w:t>情况</w:t>
      </w:r>
      <w:r w:rsidRPr="00C763AD">
        <w:rPr>
          <w:rFonts w:ascii="仿宋_GB2312" w:eastAsia="仿宋_GB2312" w:hint="eastAsia"/>
          <w:bCs/>
          <w:color w:val="000000"/>
          <w:sz w:val="28"/>
          <w:szCs w:val="28"/>
        </w:rPr>
        <w:t>，</w:t>
      </w:r>
      <w:r w:rsidR="003606A5">
        <w:rPr>
          <w:rFonts w:ascii="仿宋_GB2312" w:eastAsia="仿宋_GB2312" w:hint="eastAsia"/>
          <w:bCs/>
          <w:color w:val="000000"/>
          <w:sz w:val="28"/>
          <w:szCs w:val="28"/>
        </w:rPr>
        <w:t>应对</w:t>
      </w:r>
      <w:r w:rsidRPr="00C763AD">
        <w:rPr>
          <w:rFonts w:ascii="仿宋_GB2312" w:eastAsia="仿宋_GB2312" w:hint="eastAsia"/>
          <w:bCs/>
          <w:color w:val="000000"/>
          <w:sz w:val="28"/>
          <w:szCs w:val="28"/>
        </w:rPr>
        <w:t>患者</w:t>
      </w:r>
      <w:r w:rsidRPr="00C763AD">
        <w:rPr>
          <w:rFonts w:ascii="仿宋_GB2312" w:eastAsia="仿宋_GB2312"/>
          <w:bCs/>
          <w:color w:val="000000"/>
          <w:sz w:val="28"/>
          <w:szCs w:val="28"/>
        </w:rPr>
        <w:t>关节的</w:t>
      </w:r>
      <w:r w:rsidRPr="00C763AD">
        <w:rPr>
          <w:rFonts w:ascii="仿宋_GB2312" w:eastAsia="仿宋_GB2312" w:hint="eastAsia"/>
          <w:bCs/>
          <w:color w:val="000000"/>
          <w:sz w:val="28"/>
          <w:szCs w:val="28"/>
        </w:rPr>
        <w:t>运动功能恢复</w:t>
      </w:r>
      <w:r w:rsidR="003606A5">
        <w:rPr>
          <w:rFonts w:ascii="仿宋_GB2312" w:eastAsia="仿宋_GB2312" w:hint="eastAsia"/>
          <w:bCs/>
          <w:color w:val="000000"/>
          <w:sz w:val="28"/>
          <w:szCs w:val="28"/>
        </w:rPr>
        <w:t>、</w:t>
      </w:r>
      <w:r w:rsidRPr="00C763AD">
        <w:rPr>
          <w:rFonts w:ascii="仿宋_GB2312" w:eastAsia="仿宋_GB2312" w:hint="eastAsia"/>
          <w:bCs/>
          <w:color w:val="000000"/>
          <w:sz w:val="28"/>
          <w:szCs w:val="28"/>
        </w:rPr>
        <w:t>运动范围</w:t>
      </w:r>
      <w:r w:rsidR="001E0A92">
        <w:rPr>
          <w:rFonts w:ascii="仿宋_GB2312" w:eastAsia="仿宋_GB2312" w:hint="eastAsia"/>
          <w:bCs/>
          <w:color w:val="000000"/>
          <w:sz w:val="28"/>
          <w:szCs w:val="28"/>
        </w:rPr>
        <w:t>和</w:t>
      </w:r>
      <w:r w:rsidR="000C38B1">
        <w:rPr>
          <w:rFonts w:ascii="仿宋_GB2312" w:eastAsia="仿宋_GB2312" w:hint="eastAsia"/>
          <w:bCs/>
          <w:color w:val="000000"/>
          <w:sz w:val="28"/>
          <w:szCs w:val="28"/>
        </w:rPr>
        <w:t>关节承载面的滑动</w:t>
      </w:r>
      <w:r w:rsidR="003606A5">
        <w:rPr>
          <w:rFonts w:ascii="仿宋_GB2312" w:eastAsia="仿宋_GB2312" w:hint="eastAsia"/>
          <w:bCs/>
          <w:color w:val="000000"/>
          <w:sz w:val="28"/>
          <w:szCs w:val="28"/>
        </w:rPr>
        <w:t>及</w:t>
      </w:r>
      <w:r w:rsidR="000C38B1">
        <w:rPr>
          <w:rFonts w:ascii="仿宋_GB2312" w:eastAsia="仿宋_GB2312" w:hint="eastAsia"/>
          <w:bCs/>
          <w:color w:val="000000"/>
          <w:sz w:val="28"/>
          <w:szCs w:val="28"/>
        </w:rPr>
        <w:t>磨损性能</w:t>
      </w:r>
      <w:r w:rsidR="003606A5">
        <w:rPr>
          <w:rFonts w:ascii="仿宋_GB2312" w:eastAsia="仿宋_GB2312" w:hint="eastAsia"/>
          <w:bCs/>
          <w:color w:val="000000"/>
          <w:sz w:val="28"/>
          <w:szCs w:val="28"/>
        </w:rPr>
        <w:t>等方面的满足性</w:t>
      </w:r>
      <w:r w:rsidR="001E0A92">
        <w:rPr>
          <w:rFonts w:ascii="仿宋_GB2312" w:eastAsia="仿宋_GB2312" w:hint="eastAsia"/>
          <w:bCs/>
          <w:color w:val="000000"/>
          <w:sz w:val="28"/>
          <w:szCs w:val="28"/>
        </w:rPr>
        <w:t>进行评价</w:t>
      </w:r>
      <w:r w:rsidR="000C38B1" w:rsidRPr="000C38B1">
        <w:rPr>
          <w:rFonts w:ascii="仿宋_GB2312" w:eastAsia="仿宋_GB2312" w:hint="eastAsia"/>
          <w:bCs/>
          <w:color w:val="000000"/>
          <w:sz w:val="28"/>
          <w:szCs w:val="28"/>
        </w:rPr>
        <w:t>。</w:t>
      </w:r>
    </w:p>
    <w:p w:rsidR="00535108" w:rsidRPr="00C763AD" w:rsidRDefault="00535108" w:rsidP="00C277CD">
      <w:pPr>
        <w:spacing w:line="580" w:lineRule="exact"/>
        <w:ind w:firstLineChars="196" w:firstLine="549"/>
        <w:rPr>
          <w:rFonts w:ascii="楷体_GB2312" w:eastAsia="楷体_GB2312"/>
          <w:bCs/>
          <w:color w:val="000000"/>
          <w:sz w:val="28"/>
          <w:szCs w:val="28"/>
        </w:rPr>
      </w:pPr>
      <w:r w:rsidRPr="00C763AD">
        <w:rPr>
          <w:rFonts w:ascii="楷体_GB2312" w:eastAsia="楷体_GB2312" w:hint="eastAsia"/>
          <w:bCs/>
          <w:color w:val="000000"/>
          <w:sz w:val="28"/>
          <w:szCs w:val="28"/>
        </w:rPr>
        <w:t>（三）模型构建的方法和要求</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模型构建应明确各要素获取要求以及确定的依据，并对产品风险进行识别</w:t>
      </w:r>
      <w:r w:rsidR="00FE75FE">
        <w:rPr>
          <w:rFonts w:ascii="仿宋_GB2312" w:eastAsia="仿宋_GB2312" w:hint="eastAsia"/>
          <w:bCs/>
          <w:color w:val="000000"/>
          <w:sz w:val="28"/>
          <w:szCs w:val="28"/>
        </w:rPr>
        <w:t>。</w:t>
      </w:r>
      <w:r w:rsidRPr="00C763AD">
        <w:rPr>
          <w:rFonts w:ascii="仿宋_GB2312" w:eastAsia="仿宋_GB2312" w:hint="eastAsia"/>
          <w:bCs/>
          <w:color w:val="000000"/>
          <w:sz w:val="28"/>
          <w:szCs w:val="28"/>
        </w:rPr>
        <w:t>对</w:t>
      </w:r>
      <w:r w:rsidR="00F64213">
        <w:rPr>
          <w:rFonts w:ascii="仿宋_GB2312" w:eastAsia="仿宋_GB2312" w:hint="eastAsia"/>
          <w:bCs/>
          <w:color w:val="000000"/>
          <w:sz w:val="28"/>
          <w:szCs w:val="28"/>
        </w:rPr>
        <w:t>相关</w:t>
      </w:r>
      <w:r w:rsidR="00FE75FE">
        <w:rPr>
          <w:rFonts w:ascii="仿宋_GB2312" w:eastAsia="仿宋_GB2312" w:hint="eastAsia"/>
          <w:bCs/>
          <w:color w:val="000000"/>
          <w:sz w:val="28"/>
          <w:szCs w:val="28"/>
        </w:rPr>
        <w:t>材料在人体中使用历史、</w:t>
      </w:r>
      <w:r w:rsidRPr="00C763AD">
        <w:rPr>
          <w:rFonts w:ascii="仿宋_GB2312" w:eastAsia="仿宋_GB2312" w:hint="eastAsia"/>
          <w:bCs/>
          <w:color w:val="000000"/>
          <w:sz w:val="28"/>
          <w:szCs w:val="28"/>
        </w:rPr>
        <w:t>已上市</w:t>
      </w:r>
      <w:r w:rsidR="00FE75FE">
        <w:rPr>
          <w:rFonts w:ascii="仿宋_GB2312" w:eastAsia="仿宋_GB2312" w:hint="eastAsia"/>
          <w:bCs/>
          <w:color w:val="000000"/>
          <w:sz w:val="28"/>
          <w:szCs w:val="28"/>
        </w:rPr>
        <w:t>同类</w:t>
      </w:r>
      <w:r w:rsidRPr="00C763AD">
        <w:rPr>
          <w:rFonts w:ascii="仿宋_GB2312" w:eastAsia="仿宋_GB2312" w:hint="eastAsia"/>
          <w:bCs/>
          <w:color w:val="000000"/>
          <w:sz w:val="28"/>
          <w:szCs w:val="28"/>
        </w:rPr>
        <w:t>/前代产品数据</w:t>
      </w:r>
      <w:r w:rsidR="00FE75FE">
        <w:rPr>
          <w:rFonts w:ascii="仿宋_GB2312" w:eastAsia="仿宋_GB2312" w:hint="eastAsia"/>
          <w:bCs/>
          <w:color w:val="000000"/>
          <w:sz w:val="28"/>
          <w:szCs w:val="28"/>
        </w:rPr>
        <w:t>（包括与相关产品在材料、结构、性能等方面对比，相关产品</w:t>
      </w:r>
      <w:r w:rsidR="00FE75FE" w:rsidRPr="00C763AD">
        <w:rPr>
          <w:rFonts w:ascii="仿宋_GB2312" w:eastAsia="仿宋_GB2312" w:hint="eastAsia"/>
          <w:bCs/>
          <w:color w:val="000000"/>
          <w:sz w:val="28"/>
          <w:szCs w:val="28"/>
        </w:rPr>
        <w:t>临床应用数据、发生的不良事件</w:t>
      </w:r>
      <w:r w:rsidR="00FE75FE">
        <w:rPr>
          <w:rFonts w:ascii="仿宋_GB2312" w:eastAsia="仿宋_GB2312" w:hint="eastAsia"/>
          <w:bCs/>
          <w:color w:val="000000"/>
          <w:sz w:val="28"/>
          <w:szCs w:val="28"/>
        </w:rPr>
        <w:t>信息</w:t>
      </w:r>
      <w:r w:rsidR="00FE75FE" w:rsidRPr="00C763AD">
        <w:rPr>
          <w:rFonts w:ascii="仿宋_GB2312" w:eastAsia="仿宋_GB2312" w:hint="eastAsia"/>
          <w:bCs/>
          <w:color w:val="000000"/>
          <w:sz w:val="28"/>
          <w:szCs w:val="28"/>
        </w:rPr>
        <w:t>等</w:t>
      </w:r>
      <w:r w:rsidR="00FE75FE">
        <w:rPr>
          <w:rFonts w:ascii="仿宋_GB2312" w:eastAsia="仿宋_GB2312" w:hint="eastAsia"/>
          <w:bCs/>
          <w:color w:val="000000"/>
          <w:sz w:val="28"/>
          <w:szCs w:val="28"/>
        </w:rPr>
        <w:t>）</w:t>
      </w:r>
      <w:r w:rsidRPr="00C763AD">
        <w:rPr>
          <w:rFonts w:ascii="仿宋_GB2312" w:eastAsia="仿宋_GB2312" w:hint="eastAsia"/>
          <w:bCs/>
          <w:color w:val="000000"/>
          <w:sz w:val="28"/>
          <w:szCs w:val="28"/>
        </w:rPr>
        <w:t>进行充分的识别、输入和应用。</w:t>
      </w:r>
    </w:p>
    <w:p w:rsidR="00C277CD" w:rsidRDefault="00682DFD"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等效性模型的构建需要满足功能等效的目的，</w:t>
      </w:r>
      <w:r w:rsidR="00D64421">
        <w:rPr>
          <w:rFonts w:ascii="仿宋_GB2312" w:eastAsia="仿宋_GB2312" w:hint="eastAsia"/>
          <w:bCs/>
          <w:color w:val="000000"/>
          <w:sz w:val="28"/>
          <w:szCs w:val="28"/>
        </w:rPr>
        <w:t>应</w:t>
      </w:r>
      <w:r>
        <w:rPr>
          <w:rFonts w:ascii="仿宋_GB2312" w:eastAsia="仿宋_GB2312" w:hint="eastAsia"/>
          <w:bCs/>
          <w:color w:val="000000"/>
          <w:sz w:val="28"/>
          <w:szCs w:val="28"/>
        </w:rPr>
        <w:t>从</w:t>
      </w:r>
      <w:r w:rsidR="00535108" w:rsidRPr="00C763AD">
        <w:rPr>
          <w:rFonts w:ascii="仿宋_GB2312" w:eastAsia="仿宋_GB2312" w:hint="eastAsia"/>
          <w:bCs/>
          <w:color w:val="000000"/>
          <w:sz w:val="28"/>
          <w:szCs w:val="28"/>
        </w:rPr>
        <w:t>结构</w:t>
      </w:r>
      <w:r w:rsidR="00030834">
        <w:rPr>
          <w:rFonts w:ascii="仿宋_GB2312" w:eastAsia="仿宋_GB2312" w:hint="eastAsia"/>
          <w:bCs/>
          <w:color w:val="000000"/>
          <w:sz w:val="28"/>
          <w:szCs w:val="28"/>
        </w:rPr>
        <w:t>尺寸</w:t>
      </w:r>
      <w:r w:rsidR="00535108" w:rsidRPr="00C763AD">
        <w:rPr>
          <w:rFonts w:ascii="仿宋_GB2312" w:eastAsia="仿宋_GB2312" w:hint="eastAsia"/>
          <w:bCs/>
          <w:color w:val="000000"/>
          <w:sz w:val="28"/>
          <w:szCs w:val="28"/>
        </w:rPr>
        <w:t>、材料属性、固定方式和力学环境</w:t>
      </w:r>
      <w:r w:rsidR="00F64213">
        <w:rPr>
          <w:rFonts w:ascii="仿宋_GB2312" w:eastAsia="仿宋_GB2312" w:hint="eastAsia"/>
          <w:bCs/>
          <w:color w:val="000000"/>
          <w:sz w:val="28"/>
          <w:szCs w:val="28"/>
        </w:rPr>
        <w:t>等</w:t>
      </w:r>
      <w:r w:rsidR="00D64421">
        <w:rPr>
          <w:rFonts w:ascii="仿宋_GB2312" w:eastAsia="仿宋_GB2312" w:hint="eastAsia"/>
          <w:bCs/>
          <w:color w:val="000000"/>
          <w:sz w:val="28"/>
          <w:szCs w:val="28"/>
        </w:rPr>
        <w:t>方面实现</w:t>
      </w:r>
      <w:r w:rsidR="004F2493">
        <w:rPr>
          <w:rFonts w:ascii="仿宋_GB2312" w:eastAsia="仿宋_GB2312" w:hint="eastAsia"/>
          <w:bCs/>
          <w:color w:val="000000"/>
          <w:sz w:val="28"/>
          <w:szCs w:val="28"/>
        </w:rPr>
        <w:t>与植入物临床应用的</w:t>
      </w:r>
      <w:r w:rsidR="00535108" w:rsidRPr="00C763AD">
        <w:rPr>
          <w:rFonts w:ascii="仿宋_GB2312" w:eastAsia="仿宋_GB2312" w:hint="eastAsia"/>
          <w:bCs/>
          <w:color w:val="000000"/>
          <w:sz w:val="28"/>
          <w:szCs w:val="28"/>
        </w:rPr>
        <w:t>等效</w:t>
      </w:r>
      <w:r w:rsidR="00D64421">
        <w:rPr>
          <w:rFonts w:ascii="仿宋_GB2312" w:eastAsia="仿宋_GB2312" w:hint="eastAsia"/>
          <w:bCs/>
          <w:color w:val="000000"/>
          <w:sz w:val="28"/>
          <w:szCs w:val="28"/>
        </w:rPr>
        <w:t>，包括</w:t>
      </w:r>
      <w:r w:rsidR="00CD5F8B">
        <w:rPr>
          <w:rFonts w:ascii="仿宋_GB2312" w:eastAsia="仿宋_GB2312" w:hint="eastAsia"/>
          <w:bCs/>
          <w:color w:val="000000"/>
          <w:sz w:val="28"/>
          <w:szCs w:val="28"/>
        </w:rPr>
        <w:t>：1.几何结构特征、</w:t>
      </w:r>
      <w:r w:rsidR="00E176BC" w:rsidRPr="008601BC">
        <w:rPr>
          <w:rFonts w:ascii="仿宋_GB2312" w:eastAsia="仿宋_GB2312" w:hint="eastAsia"/>
          <w:bCs/>
          <w:color w:val="000000"/>
          <w:sz w:val="28"/>
          <w:szCs w:val="28"/>
        </w:rPr>
        <w:t>尺寸</w:t>
      </w:r>
      <w:r w:rsidR="00D64421">
        <w:rPr>
          <w:rFonts w:ascii="仿宋_GB2312" w:eastAsia="仿宋_GB2312" w:hint="eastAsia"/>
          <w:bCs/>
          <w:color w:val="000000"/>
          <w:sz w:val="28"/>
          <w:szCs w:val="28"/>
        </w:rPr>
        <w:t>满足临床使用要求</w:t>
      </w:r>
      <w:r w:rsidR="00CD5F8B">
        <w:rPr>
          <w:rFonts w:ascii="仿宋_GB2312" w:eastAsia="仿宋_GB2312" w:hint="eastAsia"/>
          <w:bCs/>
          <w:color w:val="000000"/>
          <w:sz w:val="28"/>
          <w:szCs w:val="28"/>
        </w:rPr>
        <w:t>；2.</w:t>
      </w:r>
      <w:r w:rsidR="00B76F11">
        <w:rPr>
          <w:rFonts w:ascii="仿宋_GB2312" w:eastAsia="仿宋_GB2312" w:hint="eastAsia"/>
          <w:bCs/>
          <w:color w:val="000000"/>
          <w:sz w:val="28"/>
          <w:szCs w:val="28"/>
        </w:rPr>
        <w:t>材料属性</w:t>
      </w:r>
      <w:r w:rsidR="00CD5F8B">
        <w:rPr>
          <w:rFonts w:ascii="仿宋_GB2312" w:eastAsia="仿宋_GB2312" w:hint="eastAsia"/>
          <w:bCs/>
          <w:color w:val="000000"/>
          <w:sz w:val="28"/>
          <w:szCs w:val="28"/>
        </w:rPr>
        <w:t>赋值应</w:t>
      </w:r>
      <w:r w:rsidR="00B76F11">
        <w:rPr>
          <w:rFonts w:ascii="仿宋_GB2312" w:eastAsia="仿宋_GB2312" w:hint="eastAsia"/>
          <w:bCs/>
          <w:color w:val="000000"/>
          <w:sz w:val="28"/>
          <w:szCs w:val="28"/>
        </w:rPr>
        <w:t>包括</w:t>
      </w:r>
      <w:r w:rsidR="00B62275">
        <w:rPr>
          <w:rFonts w:ascii="仿宋_GB2312" w:eastAsia="仿宋_GB2312" w:hint="eastAsia"/>
          <w:bCs/>
          <w:color w:val="000000"/>
          <w:sz w:val="28"/>
          <w:szCs w:val="28"/>
        </w:rPr>
        <w:t>模量、各向异性、梯度变化等情形应符合临床使用情形要求</w:t>
      </w:r>
      <w:r w:rsidR="008E6DE1">
        <w:rPr>
          <w:rFonts w:ascii="仿宋_GB2312" w:eastAsia="仿宋_GB2312" w:hint="eastAsia"/>
          <w:bCs/>
          <w:color w:val="000000"/>
          <w:sz w:val="28"/>
          <w:szCs w:val="28"/>
        </w:rPr>
        <w:t>；</w:t>
      </w:r>
      <w:r w:rsidR="00B62275">
        <w:rPr>
          <w:rFonts w:ascii="仿宋_GB2312" w:eastAsia="仿宋_GB2312" w:hint="eastAsia"/>
          <w:bCs/>
          <w:color w:val="000000"/>
          <w:sz w:val="28"/>
          <w:szCs w:val="28"/>
        </w:rPr>
        <w:t>3.</w:t>
      </w:r>
      <w:r w:rsidR="00B76F11">
        <w:rPr>
          <w:rFonts w:ascii="仿宋_GB2312" w:eastAsia="仿宋_GB2312" w:hint="eastAsia"/>
          <w:bCs/>
          <w:color w:val="000000"/>
          <w:sz w:val="28"/>
          <w:szCs w:val="28"/>
        </w:rPr>
        <w:t>固定方式包括</w:t>
      </w:r>
      <w:r w:rsidR="00E9207B">
        <w:rPr>
          <w:rFonts w:ascii="仿宋_GB2312" w:eastAsia="仿宋_GB2312" w:hint="eastAsia"/>
          <w:bCs/>
          <w:color w:val="000000"/>
          <w:sz w:val="28"/>
          <w:szCs w:val="28"/>
        </w:rPr>
        <w:t>固定位置、方式</w:t>
      </w:r>
      <w:r w:rsidR="009B528A">
        <w:rPr>
          <w:rFonts w:ascii="仿宋_GB2312" w:eastAsia="仿宋_GB2312" w:hint="eastAsia"/>
          <w:bCs/>
          <w:color w:val="000000"/>
          <w:sz w:val="28"/>
          <w:szCs w:val="28"/>
        </w:rPr>
        <w:t>应符合</w:t>
      </w:r>
      <w:r w:rsidR="00B62275">
        <w:rPr>
          <w:rFonts w:ascii="仿宋_GB2312" w:eastAsia="仿宋_GB2312" w:hint="eastAsia"/>
          <w:bCs/>
          <w:color w:val="000000"/>
          <w:sz w:val="28"/>
          <w:szCs w:val="28"/>
        </w:rPr>
        <w:t>临床使用情形；4.力学环境包括所设定的力学、</w:t>
      </w:r>
      <w:r w:rsidR="00C206A4">
        <w:rPr>
          <w:rFonts w:ascii="仿宋_GB2312" w:eastAsia="仿宋_GB2312" w:hint="eastAsia"/>
          <w:bCs/>
          <w:color w:val="000000"/>
          <w:sz w:val="28"/>
          <w:szCs w:val="28"/>
        </w:rPr>
        <w:t>运动学加载</w:t>
      </w:r>
      <w:r w:rsidR="00E9207B">
        <w:rPr>
          <w:rFonts w:ascii="仿宋_GB2312" w:eastAsia="仿宋_GB2312" w:hint="eastAsia"/>
          <w:bCs/>
          <w:color w:val="000000"/>
          <w:sz w:val="28"/>
          <w:szCs w:val="28"/>
        </w:rPr>
        <w:t>条件</w:t>
      </w:r>
      <w:r w:rsidR="009B528A">
        <w:rPr>
          <w:rFonts w:ascii="仿宋_GB2312" w:eastAsia="仿宋_GB2312" w:hint="eastAsia"/>
          <w:bCs/>
          <w:color w:val="000000"/>
          <w:sz w:val="28"/>
          <w:szCs w:val="28"/>
        </w:rPr>
        <w:t>应符合临床使用情形</w:t>
      </w:r>
      <w:r w:rsidR="00824DC1">
        <w:rPr>
          <w:rFonts w:ascii="仿宋_GB2312" w:eastAsia="仿宋_GB2312" w:hint="eastAsia"/>
          <w:bCs/>
          <w:color w:val="000000"/>
          <w:sz w:val="28"/>
          <w:szCs w:val="28"/>
        </w:rPr>
        <w:t>。</w:t>
      </w:r>
      <w:r w:rsidR="009B528A">
        <w:rPr>
          <w:rFonts w:ascii="仿宋_GB2312" w:eastAsia="仿宋_GB2312" w:hint="eastAsia"/>
          <w:bCs/>
          <w:color w:val="000000"/>
          <w:sz w:val="28"/>
          <w:szCs w:val="28"/>
        </w:rPr>
        <w:t>各项参数</w:t>
      </w:r>
      <w:r w:rsidR="009B528A">
        <w:rPr>
          <w:rFonts w:ascii="仿宋_GB2312" w:eastAsia="仿宋_GB2312" w:hint="eastAsia"/>
          <w:bCs/>
          <w:spacing w:val="-4"/>
          <w:sz w:val="28"/>
          <w:szCs w:val="28"/>
        </w:rPr>
        <w:t>可根据实际需求进行选择，</w:t>
      </w:r>
      <w:r w:rsidR="00822212">
        <w:rPr>
          <w:rFonts w:ascii="仿宋_GB2312" w:eastAsia="仿宋_GB2312" w:hint="eastAsia"/>
          <w:bCs/>
          <w:spacing w:val="-4"/>
          <w:sz w:val="28"/>
          <w:szCs w:val="28"/>
        </w:rPr>
        <w:t>论述等效性模型在结构、材料、固定方式、力学环境等方面与植入物及人体环境的本构关系，</w:t>
      </w:r>
      <w:r w:rsidR="009B528A" w:rsidRPr="009B528A">
        <w:rPr>
          <w:rFonts w:ascii="仿宋_GB2312" w:eastAsia="仿宋_GB2312" w:hint="eastAsia"/>
          <w:bCs/>
          <w:spacing w:val="-4"/>
          <w:sz w:val="28"/>
          <w:szCs w:val="28"/>
        </w:rPr>
        <w:t>并阐明选择依据</w:t>
      </w:r>
      <w:r w:rsidR="009B528A">
        <w:rPr>
          <w:rFonts w:ascii="仿宋_GB2312" w:eastAsia="仿宋_GB2312" w:hint="eastAsia"/>
          <w:bCs/>
          <w:spacing w:val="-4"/>
          <w:sz w:val="28"/>
          <w:szCs w:val="28"/>
        </w:rPr>
        <w:t>。</w:t>
      </w:r>
    </w:p>
    <w:p w:rsidR="00535108" w:rsidRPr="00C763AD" w:rsidRDefault="006C56AD"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等效性模型的构建</w:t>
      </w:r>
      <w:r w:rsidR="006C796E">
        <w:rPr>
          <w:rFonts w:ascii="仿宋_GB2312" w:eastAsia="仿宋_GB2312" w:hint="eastAsia"/>
          <w:bCs/>
          <w:color w:val="000000"/>
          <w:sz w:val="28"/>
          <w:szCs w:val="28"/>
        </w:rPr>
        <w:t>可采用</w:t>
      </w:r>
      <w:r w:rsidR="00DF6DCF">
        <w:rPr>
          <w:rFonts w:ascii="仿宋_GB2312" w:eastAsia="仿宋_GB2312" w:hint="eastAsia"/>
          <w:bCs/>
          <w:color w:val="000000"/>
          <w:sz w:val="28"/>
          <w:szCs w:val="28"/>
        </w:rPr>
        <w:t>物理</w:t>
      </w:r>
      <w:r w:rsidR="00535108">
        <w:rPr>
          <w:rFonts w:ascii="仿宋_GB2312" w:eastAsia="仿宋_GB2312" w:hint="eastAsia"/>
          <w:bCs/>
          <w:color w:val="000000"/>
          <w:sz w:val="28"/>
          <w:szCs w:val="28"/>
        </w:rPr>
        <w:t>试验</w:t>
      </w:r>
      <w:r>
        <w:rPr>
          <w:rFonts w:ascii="仿宋_GB2312" w:eastAsia="仿宋_GB2312" w:hint="eastAsia"/>
          <w:bCs/>
          <w:color w:val="000000"/>
          <w:sz w:val="28"/>
          <w:szCs w:val="28"/>
        </w:rPr>
        <w:t>、计算机模拟</w:t>
      </w:r>
      <w:r w:rsidR="00535108" w:rsidRPr="00C763AD">
        <w:rPr>
          <w:rFonts w:ascii="仿宋_GB2312" w:eastAsia="仿宋_GB2312" w:hint="eastAsia"/>
          <w:bCs/>
          <w:color w:val="000000"/>
          <w:sz w:val="28"/>
          <w:szCs w:val="28"/>
        </w:rPr>
        <w:t>数值分析、大数</w:t>
      </w:r>
      <w:r w:rsidR="00535108" w:rsidRPr="00C763AD">
        <w:rPr>
          <w:rFonts w:ascii="仿宋_GB2312" w:eastAsia="仿宋_GB2312" w:hint="eastAsia"/>
          <w:bCs/>
          <w:color w:val="000000"/>
          <w:sz w:val="28"/>
          <w:szCs w:val="28"/>
        </w:rPr>
        <w:lastRenderedPageBreak/>
        <w:t>据分析</w:t>
      </w:r>
      <w:r>
        <w:rPr>
          <w:rFonts w:ascii="仿宋_GB2312" w:eastAsia="仿宋_GB2312" w:hint="eastAsia"/>
          <w:bCs/>
          <w:color w:val="000000"/>
          <w:sz w:val="28"/>
          <w:szCs w:val="28"/>
        </w:rPr>
        <w:t>、临床使用数据等</w:t>
      </w:r>
      <w:r w:rsidR="00535108" w:rsidRPr="00C763AD">
        <w:rPr>
          <w:rFonts w:ascii="仿宋_GB2312" w:eastAsia="仿宋_GB2312" w:hint="eastAsia"/>
          <w:bCs/>
          <w:color w:val="000000"/>
          <w:sz w:val="28"/>
          <w:szCs w:val="28"/>
        </w:rPr>
        <w:t>，</w:t>
      </w:r>
      <w:r>
        <w:rPr>
          <w:rFonts w:ascii="仿宋_GB2312" w:eastAsia="仿宋_GB2312" w:hint="eastAsia"/>
          <w:bCs/>
          <w:color w:val="000000"/>
          <w:sz w:val="28"/>
          <w:szCs w:val="28"/>
        </w:rPr>
        <w:t>等效性模型构建的</w:t>
      </w:r>
      <w:r w:rsidR="00535108" w:rsidRPr="00C763AD">
        <w:rPr>
          <w:rFonts w:ascii="仿宋_GB2312" w:eastAsia="仿宋_GB2312" w:hint="eastAsia"/>
          <w:bCs/>
          <w:color w:val="000000"/>
          <w:sz w:val="28"/>
          <w:szCs w:val="28"/>
        </w:rPr>
        <w:t>方法</w:t>
      </w:r>
      <w:r>
        <w:rPr>
          <w:rFonts w:ascii="仿宋_GB2312" w:eastAsia="仿宋_GB2312" w:hint="eastAsia"/>
          <w:bCs/>
          <w:color w:val="000000"/>
          <w:sz w:val="28"/>
          <w:szCs w:val="28"/>
        </w:rPr>
        <w:t>应规范，</w:t>
      </w:r>
      <w:r w:rsidR="00535108" w:rsidRPr="00C763AD">
        <w:rPr>
          <w:rFonts w:ascii="仿宋_GB2312" w:eastAsia="仿宋_GB2312" w:hint="eastAsia"/>
          <w:bCs/>
          <w:color w:val="000000"/>
          <w:sz w:val="28"/>
          <w:szCs w:val="28"/>
        </w:rPr>
        <w:t>满足</w:t>
      </w:r>
      <w:r w:rsidR="00535108" w:rsidRPr="00C763AD">
        <w:rPr>
          <w:rFonts w:ascii="仿宋_GB2312" w:eastAsia="仿宋_GB2312"/>
          <w:bCs/>
          <w:color w:val="000000"/>
          <w:sz w:val="28"/>
          <w:szCs w:val="28"/>
        </w:rPr>
        <w:t>可重复性要求</w:t>
      </w:r>
      <w:r w:rsidR="00535108" w:rsidRPr="00C763AD">
        <w:rPr>
          <w:rFonts w:ascii="仿宋_GB2312" w:eastAsia="仿宋_GB2312" w:hint="eastAsia"/>
          <w:bCs/>
          <w:color w:val="000000"/>
          <w:sz w:val="28"/>
          <w:szCs w:val="28"/>
        </w:rPr>
        <w:t>。为明确等效性模型的一致性和合理性，</w:t>
      </w:r>
      <w:r w:rsidR="00535108">
        <w:rPr>
          <w:rFonts w:ascii="仿宋_GB2312" w:eastAsia="仿宋_GB2312" w:hint="eastAsia"/>
          <w:bCs/>
          <w:color w:val="000000"/>
          <w:sz w:val="28"/>
          <w:szCs w:val="28"/>
        </w:rPr>
        <w:t>试验</w:t>
      </w:r>
      <w:r>
        <w:rPr>
          <w:rFonts w:ascii="仿宋_GB2312" w:eastAsia="仿宋_GB2312" w:hint="eastAsia"/>
          <w:bCs/>
          <w:color w:val="000000"/>
          <w:sz w:val="28"/>
          <w:szCs w:val="28"/>
        </w:rPr>
        <w:t>和</w:t>
      </w:r>
      <w:r w:rsidR="00E626EC">
        <w:rPr>
          <w:rFonts w:ascii="仿宋_GB2312" w:eastAsia="仿宋_GB2312" w:hint="eastAsia"/>
          <w:bCs/>
          <w:color w:val="000000"/>
          <w:sz w:val="28"/>
          <w:szCs w:val="28"/>
        </w:rPr>
        <w:t>数值模拟分析</w:t>
      </w:r>
      <w:r>
        <w:rPr>
          <w:rFonts w:ascii="仿宋_GB2312" w:eastAsia="仿宋_GB2312" w:hint="eastAsia"/>
          <w:bCs/>
          <w:color w:val="000000"/>
          <w:sz w:val="28"/>
          <w:szCs w:val="28"/>
        </w:rPr>
        <w:t>方法应结合使用，通过相关结果的</w:t>
      </w:r>
      <w:r w:rsidR="00535108" w:rsidRPr="00C763AD">
        <w:rPr>
          <w:rFonts w:ascii="仿宋_GB2312" w:eastAsia="仿宋_GB2312" w:hint="eastAsia"/>
          <w:bCs/>
          <w:color w:val="000000"/>
          <w:sz w:val="28"/>
          <w:szCs w:val="28"/>
        </w:rPr>
        <w:t>对比</w:t>
      </w:r>
      <w:r>
        <w:rPr>
          <w:rFonts w:ascii="仿宋_GB2312" w:eastAsia="仿宋_GB2312" w:hint="eastAsia"/>
          <w:bCs/>
          <w:color w:val="000000"/>
          <w:sz w:val="28"/>
          <w:szCs w:val="28"/>
        </w:rPr>
        <w:t>验证</w:t>
      </w:r>
      <w:r w:rsidR="00535108" w:rsidRPr="00C763AD">
        <w:rPr>
          <w:rFonts w:ascii="仿宋_GB2312" w:eastAsia="仿宋_GB2312" w:hint="eastAsia"/>
          <w:bCs/>
          <w:color w:val="000000"/>
          <w:sz w:val="28"/>
          <w:szCs w:val="28"/>
        </w:rPr>
        <w:t>构建方法的合理性。</w:t>
      </w:r>
      <w:r w:rsidR="00D37651">
        <w:rPr>
          <w:rFonts w:ascii="仿宋_GB2312" w:eastAsia="仿宋_GB2312" w:hint="eastAsia"/>
          <w:bCs/>
          <w:color w:val="000000"/>
          <w:sz w:val="28"/>
          <w:szCs w:val="28"/>
        </w:rPr>
        <w:t>注册申请人或备案人</w:t>
      </w:r>
      <w:r w:rsidR="001673AE">
        <w:rPr>
          <w:rFonts w:ascii="仿宋_GB2312" w:eastAsia="仿宋_GB2312"/>
          <w:bCs/>
          <w:color w:val="000000"/>
          <w:sz w:val="28"/>
          <w:szCs w:val="28"/>
        </w:rPr>
        <w:t>需提供</w:t>
      </w:r>
      <w:r w:rsidR="001673AE">
        <w:rPr>
          <w:rFonts w:ascii="仿宋_GB2312" w:eastAsia="仿宋_GB2312" w:hint="eastAsia"/>
          <w:bCs/>
          <w:color w:val="000000"/>
          <w:sz w:val="28"/>
          <w:szCs w:val="28"/>
        </w:rPr>
        <w:t>完整的研究资料</w:t>
      </w:r>
      <w:r w:rsidR="00535108" w:rsidRPr="00C763AD">
        <w:rPr>
          <w:rFonts w:ascii="仿宋_GB2312" w:eastAsia="仿宋_GB2312" w:hint="eastAsia"/>
          <w:bCs/>
          <w:color w:val="000000"/>
          <w:sz w:val="28"/>
          <w:szCs w:val="28"/>
        </w:rPr>
        <w:t>，</w:t>
      </w:r>
      <w:r>
        <w:rPr>
          <w:rFonts w:ascii="仿宋_GB2312" w:eastAsia="仿宋_GB2312"/>
          <w:bCs/>
          <w:color w:val="000000"/>
          <w:sz w:val="28"/>
          <w:szCs w:val="28"/>
        </w:rPr>
        <w:t>详</w:t>
      </w:r>
      <w:r>
        <w:rPr>
          <w:rFonts w:ascii="仿宋_GB2312" w:eastAsia="仿宋_GB2312" w:hint="eastAsia"/>
          <w:bCs/>
          <w:color w:val="000000"/>
          <w:sz w:val="28"/>
          <w:szCs w:val="28"/>
        </w:rPr>
        <w:t>细</w:t>
      </w:r>
      <w:r w:rsidR="00535108" w:rsidRPr="00C763AD">
        <w:rPr>
          <w:rFonts w:ascii="仿宋_GB2312" w:eastAsia="仿宋_GB2312"/>
          <w:bCs/>
          <w:color w:val="000000"/>
          <w:sz w:val="28"/>
          <w:szCs w:val="28"/>
        </w:rPr>
        <w:t>说明模型的可靠性</w:t>
      </w:r>
      <w:r w:rsidR="00535108" w:rsidRPr="00C763AD">
        <w:rPr>
          <w:rFonts w:ascii="仿宋_GB2312" w:eastAsia="仿宋_GB2312" w:hint="eastAsia"/>
          <w:bCs/>
          <w:color w:val="000000"/>
          <w:sz w:val="28"/>
          <w:szCs w:val="28"/>
        </w:rPr>
        <w:t>、</w:t>
      </w:r>
      <w:r w:rsidR="00535108" w:rsidRPr="00C763AD">
        <w:rPr>
          <w:rFonts w:ascii="仿宋_GB2312" w:eastAsia="仿宋_GB2312"/>
          <w:bCs/>
          <w:color w:val="000000"/>
          <w:sz w:val="28"/>
          <w:szCs w:val="28"/>
        </w:rPr>
        <w:t>合理性和针对性</w:t>
      </w:r>
      <w:r w:rsidR="00535108" w:rsidRPr="00C763AD">
        <w:rPr>
          <w:rFonts w:ascii="仿宋_GB2312" w:eastAsia="仿宋_GB2312" w:hint="eastAsia"/>
          <w:bCs/>
          <w:color w:val="000000"/>
          <w:sz w:val="28"/>
          <w:szCs w:val="28"/>
        </w:rPr>
        <w:t>。</w:t>
      </w:r>
    </w:p>
    <w:p w:rsidR="00535108" w:rsidRPr="00C763AD" w:rsidRDefault="00D37651" w:rsidP="004E000C">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注册申请人或备案人</w:t>
      </w:r>
      <w:r w:rsidR="00535108" w:rsidRPr="00C763AD">
        <w:rPr>
          <w:rFonts w:ascii="仿宋_GB2312" w:eastAsia="仿宋_GB2312" w:hint="eastAsia"/>
          <w:bCs/>
          <w:color w:val="000000"/>
          <w:sz w:val="28"/>
          <w:szCs w:val="28"/>
        </w:rPr>
        <w:t>应从</w:t>
      </w:r>
      <w:r w:rsidR="004E000C">
        <w:rPr>
          <w:rFonts w:ascii="仿宋_GB2312" w:eastAsia="仿宋_GB2312" w:hint="eastAsia"/>
          <w:bCs/>
          <w:color w:val="000000"/>
          <w:sz w:val="28"/>
          <w:szCs w:val="28"/>
        </w:rPr>
        <w:t>等效性模型</w:t>
      </w:r>
      <w:r w:rsidR="00535108" w:rsidRPr="00C763AD">
        <w:rPr>
          <w:rFonts w:ascii="仿宋_GB2312" w:eastAsia="仿宋_GB2312" w:hint="eastAsia"/>
          <w:bCs/>
          <w:color w:val="000000"/>
          <w:sz w:val="28"/>
          <w:szCs w:val="28"/>
        </w:rPr>
        <w:t>几何模型、材料属性、加载条件等方面对模型的</w:t>
      </w:r>
      <w:r w:rsidR="00535108" w:rsidRPr="00C763AD">
        <w:rPr>
          <w:rFonts w:ascii="仿宋_GB2312" w:eastAsia="仿宋_GB2312"/>
          <w:bCs/>
          <w:color w:val="000000"/>
          <w:sz w:val="28"/>
          <w:szCs w:val="28"/>
        </w:rPr>
        <w:t>正常</w:t>
      </w:r>
      <w:r w:rsidR="00535108" w:rsidRPr="00C763AD">
        <w:rPr>
          <w:rFonts w:ascii="仿宋_GB2312" w:eastAsia="仿宋_GB2312" w:hint="eastAsia"/>
          <w:bCs/>
          <w:color w:val="000000"/>
          <w:sz w:val="28"/>
          <w:szCs w:val="28"/>
        </w:rPr>
        <w:t>、极端</w:t>
      </w:r>
      <w:r w:rsidR="006C796E">
        <w:rPr>
          <w:rFonts w:ascii="仿宋_GB2312" w:eastAsia="仿宋_GB2312" w:hint="eastAsia"/>
          <w:bCs/>
          <w:color w:val="000000"/>
          <w:sz w:val="28"/>
          <w:szCs w:val="28"/>
        </w:rPr>
        <w:t>情况</w:t>
      </w:r>
      <w:r w:rsidR="00535108" w:rsidRPr="00C763AD">
        <w:rPr>
          <w:rFonts w:ascii="仿宋_GB2312" w:eastAsia="仿宋_GB2312" w:hint="eastAsia"/>
          <w:bCs/>
          <w:color w:val="000000"/>
          <w:sz w:val="28"/>
          <w:szCs w:val="28"/>
        </w:rPr>
        <w:t>进行明确界定，说明骨植入物</w:t>
      </w:r>
      <w:r w:rsidR="006E52EF">
        <w:rPr>
          <w:rFonts w:ascii="仿宋_GB2312" w:eastAsia="仿宋_GB2312" w:hint="eastAsia"/>
          <w:bCs/>
          <w:color w:val="000000"/>
          <w:sz w:val="28"/>
          <w:szCs w:val="28"/>
        </w:rPr>
        <w:t>性能、</w:t>
      </w:r>
      <w:r w:rsidR="00535108" w:rsidRPr="00C763AD">
        <w:rPr>
          <w:rFonts w:ascii="仿宋_GB2312" w:eastAsia="仿宋_GB2312" w:hint="eastAsia"/>
          <w:bCs/>
          <w:color w:val="000000"/>
          <w:sz w:val="28"/>
          <w:szCs w:val="28"/>
        </w:rPr>
        <w:t>功能评价的前提条件。如多孔植入物强度大满足安全要求，但不利于骨长入，高强度在评价骨长入时成了最差情况。</w:t>
      </w:r>
      <w:r>
        <w:rPr>
          <w:rFonts w:ascii="仿宋_GB2312" w:eastAsia="仿宋_GB2312" w:hint="eastAsia"/>
          <w:bCs/>
          <w:color w:val="000000"/>
          <w:sz w:val="28"/>
          <w:szCs w:val="28"/>
        </w:rPr>
        <w:t>注册申请人或备案人</w:t>
      </w:r>
      <w:r w:rsidR="004E000C">
        <w:rPr>
          <w:rFonts w:ascii="仿宋_GB2312" w:eastAsia="仿宋_GB2312" w:hint="eastAsia"/>
          <w:bCs/>
          <w:color w:val="000000"/>
          <w:sz w:val="28"/>
          <w:szCs w:val="28"/>
        </w:rPr>
        <w:t>应根据</w:t>
      </w:r>
      <w:r w:rsidR="00535108" w:rsidRPr="00C763AD">
        <w:rPr>
          <w:rFonts w:ascii="仿宋_GB2312" w:eastAsia="仿宋_GB2312" w:hint="eastAsia"/>
          <w:bCs/>
          <w:color w:val="000000"/>
          <w:sz w:val="28"/>
          <w:szCs w:val="28"/>
        </w:rPr>
        <w:t>相关</w:t>
      </w:r>
      <w:r w:rsidR="004E000C">
        <w:rPr>
          <w:rFonts w:ascii="仿宋_GB2312" w:eastAsia="仿宋_GB2312" w:hint="eastAsia"/>
          <w:bCs/>
          <w:color w:val="000000"/>
          <w:sz w:val="28"/>
          <w:szCs w:val="28"/>
        </w:rPr>
        <w:t>产品临床使用</w:t>
      </w:r>
      <w:r w:rsidR="00535108" w:rsidRPr="00C763AD">
        <w:rPr>
          <w:rFonts w:ascii="仿宋_GB2312" w:eastAsia="仿宋_GB2312" w:hint="eastAsia"/>
          <w:bCs/>
          <w:color w:val="000000"/>
          <w:sz w:val="28"/>
          <w:szCs w:val="28"/>
        </w:rPr>
        <w:t>和骨植入物的</w:t>
      </w:r>
      <w:r w:rsidR="004E000C">
        <w:rPr>
          <w:rFonts w:ascii="仿宋_GB2312" w:eastAsia="仿宋_GB2312" w:hint="eastAsia"/>
          <w:bCs/>
          <w:color w:val="000000"/>
          <w:sz w:val="28"/>
          <w:szCs w:val="28"/>
        </w:rPr>
        <w:t>应用风险</w:t>
      </w:r>
      <w:r w:rsidR="00C21415">
        <w:rPr>
          <w:rFonts w:ascii="仿宋_GB2312" w:eastAsia="仿宋_GB2312" w:hint="eastAsia"/>
          <w:bCs/>
          <w:color w:val="000000"/>
          <w:sz w:val="28"/>
          <w:szCs w:val="28"/>
        </w:rPr>
        <w:t>，</w:t>
      </w:r>
      <w:r w:rsidR="00535108" w:rsidRPr="00C763AD">
        <w:rPr>
          <w:rFonts w:ascii="仿宋_GB2312" w:eastAsia="仿宋_GB2312" w:hint="eastAsia"/>
          <w:bCs/>
          <w:color w:val="000000"/>
          <w:sz w:val="28"/>
          <w:szCs w:val="28"/>
        </w:rPr>
        <w:t>明确</w:t>
      </w:r>
      <w:r w:rsidR="004E000C">
        <w:rPr>
          <w:rFonts w:ascii="仿宋_GB2312" w:eastAsia="仿宋_GB2312" w:hint="eastAsia"/>
          <w:bCs/>
          <w:color w:val="000000"/>
          <w:sz w:val="28"/>
          <w:szCs w:val="28"/>
        </w:rPr>
        <w:t>骨植入物在</w:t>
      </w:r>
      <w:r w:rsidR="006C796E">
        <w:rPr>
          <w:rFonts w:ascii="仿宋_GB2312" w:eastAsia="仿宋_GB2312" w:hint="eastAsia"/>
          <w:bCs/>
          <w:color w:val="000000"/>
          <w:sz w:val="28"/>
          <w:szCs w:val="28"/>
        </w:rPr>
        <w:t>极端情况</w:t>
      </w:r>
      <w:r w:rsidR="004E000C">
        <w:rPr>
          <w:rFonts w:ascii="仿宋_GB2312" w:eastAsia="仿宋_GB2312" w:hint="eastAsia"/>
          <w:bCs/>
          <w:color w:val="000000"/>
          <w:sz w:val="28"/>
          <w:szCs w:val="28"/>
        </w:rPr>
        <w:t>下的运动、力学强度等性能</w:t>
      </w:r>
      <w:r w:rsidR="00535108" w:rsidRPr="00C763AD">
        <w:rPr>
          <w:rFonts w:ascii="仿宋_GB2312" w:eastAsia="仿宋_GB2312" w:hint="eastAsia"/>
          <w:bCs/>
          <w:color w:val="000000"/>
          <w:sz w:val="28"/>
          <w:szCs w:val="28"/>
        </w:rPr>
        <w:t>。</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1.几何</w:t>
      </w:r>
      <w:r w:rsidRPr="00C763AD">
        <w:rPr>
          <w:rFonts w:ascii="仿宋_GB2312" w:eastAsia="仿宋_GB2312"/>
          <w:bCs/>
          <w:color w:val="000000"/>
          <w:sz w:val="28"/>
          <w:szCs w:val="28"/>
        </w:rPr>
        <w:t>模型</w:t>
      </w:r>
      <w:r w:rsidR="00C21415">
        <w:rPr>
          <w:rFonts w:ascii="仿宋_GB2312" w:eastAsia="仿宋_GB2312" w:hint="eastAsia"/>
          <w:bCs/>
          <w:color w:val="000000"/>
          <w:sz w:val="28"/>
          <w:szCs w:val="28"/>
        </w:rPr>
        <w:t>构建</w:t>
      </w:r>
    </w:p>
    <w:p w:rsidR="00535108" w:rsidRPr="00CA16E6" w:rsidRDefault="00535108" w:rsidP="009E1253">
      <w:pPr>
        <w:ind w:firstLineChars="200" w:firstLine="560"/>
        <w:rPr>
          <w:rFonts w:ascii="仿宋_GB2312" w:eastAsia="仿宋_GB2312"/>
          <w:bCs/>
          <w:color w:val="000000"/>
          <w:sz w:val="28"/>
          <w:szCs w:val="28"/>
        </w:rPr>
      </w:pPr>
      <w:r w:rsidRPr="00C763AD">
        <w:rPr>
          <w:rFonts w:ascii="仿宋_GB2312" w:eastAsia="仿宋_GB2312" w:hint="eastAsia"/>
          <w:bCs/>
          <w:color w:val="000000"/>
          <w:sz w:val="28"/>
          <w:szCs w:val="28"/>
        </w:rPr>
        <w:t>几何模型是等效</w:t>
      </w:r>
      <w:r w:rsidRPr="00C763AD">
        <w:rPr>
          <w:rFonts w:ascii="仿宋_GB2312" w:eastAsia="仿宋_GB2312"/>
          <w:bCs/>
          <w:color w:val="000000"/>
          <w:sz w:val="28"/>
          <w:szCs w:val="28"/>
        </w:rPr>
        <w:t>性</w:t>
      </w:r>
      <w:r w:rsidR="002349FA">
        <w:rPr>
          <w:rFonts w:ascii="仿宋_GB2312" w:eastAsia="仿宋_GB2312" w:hint="eastAsia"/>
          <w:bCs/>
          <w:color w:val="000000"/>
          <w:sz w:val="28"/>
          <w:szCs w:val="28"/>
        </w:rPr>
        <w:t>模型</w:t>
      </w:r>
      <w:r w:rsidRPr="00C763AD">
        <w:rPr>
          <w:rFonts w:ascii="仿宋_GB2312" w:eastAsia="仿宋_GB2312" w:hint="eastAsia"/>
          <w:bCs/>
          <w:color w:val="000000"/>
          <w:sz w:val="28"/>
          <w:szCs w:val="28"/>
        </w:rPr>
        <w:t>的基础，</w:t>
      </w:r>
      <w:r w:rsidR="002349FA">
        <w:rPr>
          <w:rFonts w:ascii="仿宋_GB2312" w:eastAsia="仿宋_GB2312" w:hint="eastAsia"/>
          <w:bCs/>
          <w:color w:val="000000"/>
          <w:sz w:val="28"/>
          <w:szCs w:val="28"/>
        </w:rPr>
        <w:t>几何模型的</w:t>
      </w:r>
      <w:r w:rsidR="005F1EA0">
        <w:rPr>
          <w:rFonts w:ascii="仿宋_GB2312" w:eastAsia="仿宋_GB2312" w:hint="eastAsia"/>
          <w:bCs/>
          <w:color w:val="000000"/>
          <w:sz w:val="28"/>
          <w:szCs w:val="28"/>
        </w:rPr>
        <w:t>构建应包含植入物</w:t>
      </w:r>
      <w:r w:rsidR="001E0A92">
        <w:rPr>
          <w:rFonts w:ascii="仿宋_GB2312" w:eastAsia="仿宋_GB2312" w:hint="eastAsia"/>
          <w:bCs/>
          <w:color w:val="000000"/>
          <w:sz w:val="28"/>
          <w:szCs w:val="28"/>
        </w:rPr>
        <w:t>、</w:t>
      </w:r>
      <w:r w:rsidR="005F1EA0">
        <w:rPr>
          <w:rFonts w:ascii="仿宋_GB2312" w:eastAsia="仿宋_GB2312" w:hint="eastAsia"/>
          <w:bCs/>
          <w:color w:val="000000"/>
          <w:sz w:val="28"/>
          <w:szCs w:val="28"/>
        </w:rPr>
        <w:t>固定系统</w:t>
      </w:r>
      <w:r w:rsidR="001E0A92">
        <w:rPr>
          <w:rFonts w:ascii="仿宋_GB2312" w:eastAsia="仿宋_GB2312" w:hint="eastAsia"/>
          <w:bCs/>
          <w:color w:val="000000"/>
          <w:sz w:val="28"/>
          <w:szCs w:val="28"/>
        </w:rPr>
        <w:t>及</w:t>
      </w:r>
      <w:r w:rsidR="005F1EA0">
        <w:rPr>
          <w:rFonts w:ascii="仿宋_GB2312" w:eastAsia="仿宋_GB2312" w:hint="eastAsia"/>
          <w:bCs/>
          <w:color w:val="000000"/>
          <w:sz w:val="28"/>
          <w:szCs w:val="28"/>
        </w:rPr>
        <w:t>产生影响的全部组织结构</w:t>
      </w:r>
      <w:r w:rsidR="000A678E">
        <w:rPr>
          <w:rFonts w:ascii="仿宋_GB2312" w:eastAsia="仿宋_GB2312" w:hint="eastAsia"/>
          <w:bCs/>
          <w:color w:val="000000"/>
          <w:sz w:val="28"/>
          <w:szCs w:val="28"/>
        </w:rPr>
        <w:t>和力学环境等要</w:t>
      </w:r>
      <w:r w:rsidR="002349FA">
        <w:rPr>
          <w:rFonts w:ascii="仿宋_GB2312" w:eastAsia="仿宋_GB2312" w:hint="eastAsia"/>
          <w:bCs/>
          <w:color w:val="000000"/>
          <w:sz w:val="28"/>
          <w:szCs w:val="28"/>
        </w:rPr>
        <w:t>素</w:t>
      </w:r>
      <w:r w:rsidR="005F1EA0">
        <w:rPr>
          <w:rFonts w:ascii="仿宋_GB2312" w:eastAsia="仿宋_GB2312" w:hint="eastAsia"/>
          <w:bCs/>
          <w:color w:val="000000"/>
          <w:sz w:val="28"/>
          <w:szCs w:val="28"/>
        </w:rPr>
        <w:t>，</w:t>
      </w:r>
      <w:r w:rsidR="00D37651">
        <w:rPr>
          <w:rFonts w:ascii="仿宋_GB2312" w:eastAsia="仿宋_GB2312" w:hint="eastAsia"/>
          <w:bCs/>
          <w:color w:val="000000"/>
          <w:sz w:val="28"/>
          <w:szCs w:val="28"/>
        </w:rPr>
        <w:t>注册申请人或备案人</w:t>
      </w:r>
      <w:r w:rsidRPr="00C763AD">
        <w:rPr>
          <w:rFonts w:ascii="仿宋_GB2312" w:eastAsia="仿宋_GB2312" w:hint="eastAsia"/>
          <w:bCs/>
          <w:color w:val="000000"/>
          <w:sz w:val="28"/>
          <w:szCs w:val="28"/>
        </w:rPr>
        <w:t>应对几何结构模型的获取过程及模型结构、主要特征、几何</w:t>
      </w:r>
      <w:r w:rsidR="00C21415">
        <w:rPr>
          <w:rFonts w:ascii="仿宋_GB2312" w:eastAsia="仿宋_GB2312" w:hint="eastAsia"/>
          <w:bCs/>
          <w:color w:val="000000"/>
          <w:sz w:val="28"/>
          <w:szCs w:val="28"/>
        </w:rPr>
        <w:t>尺寸</w:t>
      </w:r>
      <w:r w:rsidRPr="00C763AD">
        <w:rPr>
          <w:rFonts w:ascii="仿宋_GB2312" w:eastAsia="仿宋_GB2312" w:hint="eastAsia"/>
          <w:bCs/>
          <w:color w:val="000000"/>
          <w:sz w:val="28"/>
          <w:szCs w:val="28"/>
        </w:rPr>
        <w:t>进行描述。所构建几何模型与临床</w:t>
      </w:r>
      <w:r w:rsidR="00B10CF9">
        <w:rPr>
          <w:rFonts w:ascii="仿宋_GB2312" w:eastAsia="仿宋_GB2312" w:hint="eastAsia"/>
          <w:bCs/>
          <w:color w:val="000000"/>
          <w:sz w:val="28"/>
          <w:szCs w:val="28"/>
        </w:rPr>
        <w:t>预期</w:t>
      </w:r>
      <w:r w:rsidR="001A6EEF">
        <w:rPr>
          <w:rFonts w:ascii="仿宋_GB2312" w:eastAsia="仿宋_GB2312" w:hint="eastAsia"/>
          <w:bCs/>
          <w:color w:val="000000"/>
          <w:sz w:val="28"/>
          <w:szCs w:val="28"/>
        </w:rPr>
        <w:t>使用情况</w:t>
      </w:r>
      <w:r w:rsidRPr="00C763AD">
        <w:rPr>
          <w:rFonts w:ascii="仿宋_GB2312" w:eastAsia="仿宋_GB2312" w:hint="eastAsia"/>
          <w:bCs/>
          <w:color w:val="000000"/>
          <w:sz w:val="28"/>
          <w:szCs w:val="28"/>
        </w:rPr>
        <w:t>须在形态上</w:t>
      </w:r>
      <w:r w:rsidR="005C3EB8">
        <w:rPr>
          <w:rFonts w:ascii="仿宋_GB2312" w:eastAsia="仿宋_GB2312" w:hint="eastAsia"/>
          <w:bCs/>
          <w:color w:val="000000"/>
          <w:sz w:val="28"/>
          <w:szCs w:val="28"/>
        </w:rPr>
        <w:t>相符</w:t>
      </w:r>
      <w:r w:rsidRPr="00C763AD">
        <w:rPr>
          <w:rFonts w:ascii="仿宋_GB2312" w:eastAsia="仿宋_GB2312" w:hint="eastAsia"/>
          <w:bCs/>
          <w:color w:val="000000"/>
          <w:sz w:val="28"/>
          <w:szCs w:val="28"/>
        </w:rPr>
        <w:t>，尺寸精度</w:t>
      </w:r>
      <w:r w:rsidR="00C50656">
        <w:rPr>
          <w:rFonts w:ascii="仿宋_GB2312" w:eastAsia="仿宋_GB2312" w:hint="eastAsia"/>
          <w:bCs/>
          <w:color w:val="000000"/>
          <w:sz w:val="28"/>
          <w:szCs w:val="28"/>
        </w:rPr>
        <w:t>上</w:t>
      </w:r>
      <w:r w:rsidR="00504943">
        <w:rPr>
          <w:rFonts w:ascii="仿宋_GB2312" w:eastAsia="仿宋_GB2312" w:hint="eastAsia"/>
          <w:bCs/>
          <w:color w:val="000000"/>
          <w:sz w:val="28"/>
          <w:szCs w:val="28"/>
        </w:rPr>
        <w:t>满足</w:t>
      </w:r>
      <w:r w:rsidRPr="00C763AD">
        <w:rPr>
          <w:rFonts w:ascii="仿宋_GB2312" w:eastAsia="仿宋_GB2312" w:hint="eastAsia"/>
          <w:bCs/>
          <w:color w:val="000000"/>
          <w:sz w:val="28"/>
          <w:szCs w:val="28"/>
        </w:rPr>
        <w:t>要求</w:t>
      </w:r>
      <w:r w:rsidR="00504943">
        <w:rPr>
          <w:rFonts w:ascii="仿宋_GB2312" w:eastAsia="仿宋_GB2312" w:hint="eastAsia"/>
          <w:bCs/>
          <w:color w:val="000000"/>
          <w:sz w:val="28"/>
          <w:szCs w:val="28"/>
        </w:rPr>
        <w:t>、</w:t>
      </w:r>
      <w:r w:rsidR="00C50656">
        <w:rPr>
          <w:rFonts w:ascii="仿宋_GB2312" w:eastAsia="仿宋_GB2312" w:hint="eastAsia"/>
          <w:bCs/>
          <w:color w:val="000000"/>
          <w:sz w:val="28"/>
          <w:szCs w:val="28"/>
        </w:rPr>
        <w:t>并说明</w:t>
      </w:r>
      <w:r w:rsidRPr="00C763AD">
        <w:rPr>
          <w:rFonts w:ascii="仿宋_GB2312" w:eastAsia="仿宋_GB2312" w:hint="eastAsia"/>
          <w:bCs/>
          <w:color w:val="000000"/>
          <w:sz w:val="28"/>
          <w:szCs w:val="28"/>
        </w:rPr>
        <w:t>合理性（例如不超过±5%的误差范围）。</w:t>
      </w:r>
      <w:r w:rsidR="00D36374">
        <w:rPr>
          <w:rFonts w:ascii="仿宋_GB2312" w:eastAsia="仿宋_GB2312" w:hint="eastAsia"/>
          <w:bCs/>
          <w:color w:val="000000"/>
          <w:sz w:val="28"/>
          <w:szCs w:val="28"/>
        </w:rPr>
        <w:t>构建的</w:t>
      </w:r>
      <w:r w:rsidR="00CA16E6" w:rsidRPr="00EC583E">
        <w:rPr>
          <w:rFonts w:ascii="仿宋_GB2312" w:eastAsia="仿宋_GB2312" w:hint="eastAsia"/>
          <w:bCs/>
          <w:spacing w:val="-4"/>
          <w:sz w:val="28"/>
          <w:szCs w:val="28"/>
        </w:rPr>
        <w:t>几何模型尽可能的完整、准确、有代表性，</w:t>
      </w:r>
      <w:r w:rsidR="00D36374">
        <w:rPr>
          <w:rFonts w:ascii="仿宋_GB2312" w:eastAsia="仿宋_GB2312" w:hint="eastAsia"/>
          <w:bCs/>
          <w:spacing w:val="-4"/>
          <w:sz w:val="28"/>
          <w:szCs w:val="28"/>
        </w:rPr>
        <w:t>与临床应用条件</w:t>
      </w:r>
      <w:r w:rsidR="00C50656">
        <w:rPr>
          <w:rFonts w:ascii="仿宋_GB2312" w:eastAsia="仿宋_GB2312" w:hint="eastAsia"/>
          <w:bCs/>
          <w:spacing w:val="-4"/>
          <w:sz w:val="28"/>
          <w:szCs w:val="28"/>
        </w:rPr>
        <w:t>相</w:t>
      </w:r>
      <w:r w:rsidR="00D36374">
        <w:rPr>
          <w:rFonts w:ascii="仿宋_GB2312" w:eastAsia="仿宋_GB2312" w:hint="eastAsia"/>
          <w:bCs/>
          <w:spacing w:val="-4"/>
          <w:sz w:val="28"/>
          <w:szCs w:val="28"/>
        </w:rPr>
        <w:t>一致，</w:t>
      </w:r>
      <w:r w:rsidR="007D3EF6">
        <w:rPr>
          <w:rFonts w:ascii="仿宋_GB2312" w:eastAsia="仿宋_GB2312" w:hint="eastAsia"/>
          <w:bCs/>
          <w:spacing w:val="-4"/>
          <w:sz w:val="28"/>
          <w:szCs w:val="28"/>
        </w:rPr>
        <w:t>以保证构建模型的生物等效性</w:t>
      </w:r>
      <w:r w:rsidR="00CA16E6" w:rsidRPr="00EC583E">
        <w:rPr>
          <w:rFonts w:ascii="仿宋_GB2312" w:eastAsia="仿宋_GB2312" w:hint="eastAsia"/>
          <w:bCs/>
          <w:spacing w:val="-4"/>
          <w:sz w:val="28"/>
          <w:szCs w:val="28"/>
        </w:rPr>
        <w:t>。</w:t>
      </w:r>
      <w:r w:rsidR="008766AE">
        <w:rPr>
          <w:rFonts w:ascii="仿宋_GB2312" w:eastAsia="仿宋_GB2312" w:hint="eastAsia"/>
          <w:bCs/>
          <w:spacing w:val="-4"/>
          <w:sz w:val="28"/>
          <w:szCs w:val="28"/>
        </w:rPr>
        <w:t>如</w:t>
      </w:r>
      <w:r w:rsidR="003C3181">
        <w:rPr>
          <w:rFonts w:ascii="仿宋_GB2312" w:eastAsia="仿宋_GB2312" w:hint="eastAsia"/>
          <w:bCs/>
          <w:spacing w:val="-4"/>
          <w:sz w:val="28"/>
          <w:szCs w:val="28"/>
        </w:rPr>
        <w:t>针对</w:t>
      </w:r>
      <w:r w:rsidR="008766AE">
        <w:rPr>
          <w:rFonts w:ascii="仿宋_GB2312" w:eastAsia="仿宋_GB2312" w:hint="eastAsia"/>
          <w:bCs/>
          <w:spacing w:val="-4"/>
          <w:sz w:val="28"/>
          <w:szCs w:val="28"/>
        </w:rPr>
        <w:t>人工椎体</w:t>
      </w:r>
      <w:r w:rsidR="003C3181">
        <w:rPr>
          <w:rFonts w:ascii="仿宋_GB2312" w:eastAsia="仿宋_GB2312" w:hint="eastAsia"/>
          <w:bCs/>
          <w:spacing w:val="-4"/>
          <w:sz w:val="28"/>
          <w:szCs w:val="28"/>
        </w:rPr>
        <w:t>构建等效性模型时</w:t>
      </w:r>
      <w:r w:rsidR="008766AE">
        <w:rPr>
          <w:rFonts w:ascii="仿宋_GB2312" w:eastAsia="仿宋_GB2312" w:hint="eastAsia"/>
          <w:bCs/>
          <w:spacing w:val="-4"/>
          <w:sz w:val="28"/>
          <w:szCs w:val="28"/>
        </w:rPr>
        <w:t>考虑</w:t>
      </w:r>
      <w:r w:rsidR="008766AE" w:rsidRPr="00EC583E">
        <w:rPr>
          <w:rFonts w:ascii="仿宋_GB2312" w:eastAsia="仿宋_GB2312" w:hint="eastAsia"/>
          <w:bCs/>
          <w:spacing w:val="-4"/>
          <w:sz w:val="28"/>
          <w:szCs w:val="28"/>
        </w:rPr>
        <w:t>相邻宿主</w:t>
      </w:r>
      <w:r w:rsidR="008766AE">
        <w:rPr>
          <w:rFonts w:ascii="仿宋_GB2312" w:eastAsia="仿宋_GB2312" w:hint="eastAsia"/>
          <w:bCs/>
          <w:spacing w:val="-4"/>
          <w:sz w:val="28"/>
          <w:szCs w:val="28"/>
        </w:rPr>
        <w:t>椎</w:t>
      </w:r>
      <w:r w:rsidR="008766AE" w:rsidRPr="00EC583E">
        <w:rPr>
          <w:rFonts w:ascii="仿宋_GB2312" w:eastAsia="仿宋_GB2312" w:hint="eastAsia"/>
          <w:bCs/>
          <w:spacing w:val="-4"/>
          <w:sz w:val="28"/>
          <w:szCs w:val="28"/>
        </w:rPr>
        <w:t>段</w:t>
      </w:r>
      <w:r w:rsidR="008766AE">
        <w:rPr>
          <w:rFonts w:ascii="仿宋_GB2312" w:eastAsia="仿宋_GB2312" w:hint="eastAsia"/>
          <w:bCs/>
          <w:spacing w:val="-4"/>
          <w:sz w:val="28"/>
          <w:szCs w:val="28"/>
        </w:rPr>
        <w:t>、</w:t>
      </w:r>
      <w:r w:rsidR="008766AE" w:rsidRPr="00EC583E">
        <w:rPr>
          <w:rFonts w:ascii="仿宋_GB2312" w:eastAsia="仿宋_GB2312" w:hint="eastAsia"/>
          <w:bCs/>
          <w:spacing w:val="-4"/>
          <w:sz w:val="28"/>
          <w:szCs w:val="28"/>
        </w:rPr>
        <w:t>固定</w:t>
      </w:r>
      <w:r w:rsidR="008766AE">
        <w:rPr>
          <w:rFonts w:ascii="仿宋_GB2312" w:eastAsia="仿宋_GB2312" w:hint="eastAsia"/>
          <w:bCs/>
          <w:spacing w:val="-4"/>
          <w:sz w:val="28"/>
          <w:szCs w:val="28"/>
        </w:rPr>
        <w:t>和韧带肌肉组织结构</w:t>
      </w:r>
      <w:r w:rsidR="00C50656">
        <w:rPr>
          <w:rFonts w:ascii="仿宋_GB2312" w:eastAsia="仿宋_GB2312" w:hint="eastAsia"/>
          <w:bCs/>
          <w:spacing w:val="-4"/>
          <w:sz w:val="28"/>
          <w:szCs w:val="28"/>
        </w:rPr>
        <w:t>；</w:t>
      </w:r>
      <w:r w:rsidR="00955E4A">
        <w:rPr>
          <w:rFonts w:ascii="仿宋_GB2312" w:eastAsia="仿宋_GB2312" w:hint="eastAsia"/>
          <w:bCs/>
          <w:spacing w:val="-4"/>
          <w:sz w:val="28"/>
          <w:szCs w:val="28"/>
        </w:rPr>
        <w:t>骨植入物替换区域包括</w:t>
      </w:r>
      <w:r w:rsidR="00E63323">
        <w:rPr>
          <w:rFonts w:ascii="仿宋_GB2312" w:eastAsia="仿宋_GB2312" w:hint="eastAsia"/>
          <w:bCs/>
          <w:spacing w:val="-4"/>
          <w:sz w:val="28"/>
          <w:szCs w:val="28"/>
        </w:rPr>
        <w:t>关节</w:t>
      </w:r>
      <w:r w:rsidR="002F6CAE">
        <w:rPr>
          <w:rFonts w:ascii="仿宋_GB2312" w:eastAsia="仿宋_GB2312" w:hint="eastAsia"/>
          <w:bCs/>
          <w:spacing w:val="-4"/>
          <w:sz w:val="28"/>
          <w:szCs w:val="28"/>
        </w:rPr>
        <w:t>时</w:t>
      </w:r>
      <w:r w:rsidR="003C3181">
        <w:rPr>
          <w:rFonts w:ascii="仿宋_GB2312" w:eastAsia="仿宋_GB2312" w:hint="eastAsia"/>
          <w:bCs/>
          <w:spacing w:val="-4"/>
          <w:sz w:val="28"/>
          <w:szCs w:val="28"/>
        </w:rPr>
        <w:t>，几何模型还应考虑将关节所</w:t>
      </w:r>
      <w:r w:rsidR="00C50656">
        <w:rPr>
          <w:rFonts w:ascii="仿宋_GB2312" w:eastAsia="仿宋_GB2312" w:hint="eastAsia"/>
          <w:bCs/>
          <w:spacing w:val="-4"/>
          <w:sz w:val="28"/>
          <w:szCs w:val="28"/>
        </w:rPr>
        <w:t>有</w:t>
      </w:r>
      <w:r w:rsidR="003C3181">
        <w:rPr>
          <w:rFonts w:ascii="仿宋_GB2312" w:eastAsia="仿宋_GB2312" w:hint="eastAsia"/>
          <w:bCs/>
          <w:spacing w:val="-4"/>
          <w:sz w:val="28"/>
          <w:szCs w:val="28"/>
        </w:rPr>
        <w:t>相关体节的几何结构考虑在内，</w:t>
      </w:r>
      <w:r w:rsidR="00C50656">
        <w:rPr>
          <w:rFonts w:ascii="仿宋_GB2312" w:eastAsia="仿宋_GB2312" w:hint="eastAsia"/>
          <w:bCs/>
          <w:spacing w:val="-4"/>
          <w:sz w:val="28"/>
          <w:szCs w:val="28"/>
        </w:rPr>
        <w:t>当</w:t>
      </w:r>
      <w:r w:rsidR="003C3181">
        <w:rPr>
          <w:rFonts w:ascii="仿宋_GB2312" w:eastAsia="仿宋_GB2312" w:hint="eastAsia"/>
          <w:bCs/>
          <w:spacing w:val="-4"/>
          <w:sz w:val="28"/>
          <w:szCs w:val="28"/>
        </w:rPr>
        <w:t>针对大段II区盆骨修复的个性化植入物</w:t>
      </w:r>
      <w:r w:rsidR="00E63323">
        <w:rPr>
          <w:rFonts w:ascii="仿宋_GB2312" w:eastAsia="仿宋_GB2312" w:hint="eastAsia"/>
          <w:bCs/>
          <w:spacing w:val="-4"/>
          <w:sz w:val="28"/>
          <w:szCs w:val="28"/>
        </w:rPr>
        <w:t>构建等效性模型，</w:t>
      </w:r>
      <w:r w:rsidR="00C50656">
        <w:rPr>
          <w:rFonts w:ascii="仿宋_GB2312" w:eastAsia="仿宋_GB2312" w:hint="eastAsia"/>
          <w:bCs/>
          <w:spacing w:val="-4"/>
          <w:sz w:val="28"/>
          <w:szCs w:val="28"/>
        </w:rPr>
        <w:t>应</w:t>
      </w:r>
      <w:r w:rsidR="00E63323">
        <w:rPr>
          <w:rFonts w:ascii="仿宋_GB2312" w:eastAsia="仿宋_GB2312" w:hint="eastAsia"/>
          <w:bCs/>
          <w:spacing w:val="-4"/>
          <w:sz w:val="28"/>
          <w:szCs w:val="28"/>
        </w:rPr>
        <w:t>考虑股骨与人工髋关节的重建结构。</w:t>
      </w:r>
    </w:p>
    <w:p w:rsidR="00535108" w:rsidRPr="00114977" w:rsidRDefault="00535108" w:rsidP="00535108">
      <w:pPr>
        <w:spacing w:line="580" w:lineRule="exact"/>
        <w:ind w:firstLineChars="196" w:firstLine="549"/>
        <w:rPr>
          <w:rFonts w:ascii="仿宋_GB2312" w:eastAsia="仿宋_GB2312"/>
          <w:bCs/>
          <w:sz w:val="28"/>
          <w:szCs w:val="28"/>
        </w:rPr>
      </w:pPr>
      <w:r w:rsidRPr="00114977">
        <w:rPr>
          <w:rFonts w:ascii="仿宋_GB2312" w:eastAsia="仿宋_GB2312" w:hint="eastAsia"/>
          <w:bCs/>
          <w:sz w:val="28"/>
          <w:szCs w:val="28"/>
        </w:rPr>
        <w:lastRenderedPageBreak/>
        <w:t>针对</w:t>
      </w:r>
      <w:r w:rsidR="00765DEF">
        <w:rPr>
          <w:rFonts w:ascii="仿宋_GB2312" w:eastAsia="仿宋_GB2312" w:hint="eastAsia"/>
          <w:bCs/>
          <w:sz w:val="28"/>
          <w:szCs w:val="28"/>
        </w:rPr>
        <w:t>数值</w:t>
      </w:r>
      <w:r w:rsidRPr="00114977">
        <w:rPr>
          <w:rFonts w:ascii="仿宋_GB2312" w:eastAsia="仿宋_GB2312" w:hint="eastAsia"/>
          <w:bCs/>
          <w:sz w:val="28"/>
          <w:szCs w:val="28"/>
        </w:rPr>
        <w:t>模型构建中常面临</w:t>
      </w:r>
      <w:r w:rsidR="00C50656">
        <w:rPr>
          <w:rFonts w:ascii="仿宋_GB2312" w:eastAsia="仿宋_GB2312" w:hint="eastAsia"/>
          <w:bCs/>
          <w:sz w:val="28"/>
          <w:szCs w:val="28"/>
        </w:rPr>
        <w:t>的</w:t>
      </w:r>
      <w:r w:rsidRPr="00114977">
        <w:rPr>
          <w:rFonts w:ascii="仿宋_GB2312" w:eastAsia="仿宋_GB2312" w:hint="eastAsia"/>
          <w:bCs/>
          <w:sz w:val="28"/>
          <w:szCs w:val="28"/>
        </w:rPr>
        <w:t>几何特征简化，非功能设计的结构小特征可以考虑简化，如便于加工的小倒圆或小倒边特征；与功能评价不相关的模型细节可以考虑简化，如一些情况下的螺钉螺纹；所有模型的简化需对其合理性进行评价说明。</w:t>
      </w:r>
    </w:p>
    <w:p w:rsidR="00535108" w:rsidRPr="00114977" w:rsidRDefault="00535108" w:rsidP="00535108">
      <w:pPr>
        <w:spacing w:line="580" w:lineRule="exact"/>
        <w:ind w:firstLineChars="196" w:firstLine="549"/>
        <w:rPr>
          <w:rFonts w:ascii="仿宋_GB2312" w:eastAsia="仿宋_GB2312"/>
          <w:bCs/>
          <w:sz w:val="28"/>
          <w:szCs w:val="28"/>
        </w:rPr>
      </w:pPr>
      <w:r w:rsidRPr="00114977">
        <w:rPr>
          <w:rFonts w:ascii="仿宋_GB2312" w:eastAsia="仿宋_GB2312" w:hint="eastAsia"/>
          <w:bCs/>
          <w:sz w:val="28"/>
          <w:szCs w:val="28"/>
        </w:rPr>
        <w:t>针对</w:t>
      </w:r>
      <w:r w:rsidR="008213FF">
        <w:rPr>
          <w:rFonts w:ascii="仿宋_GB2312" w:eastAsia="仿宋_GB2312" w:hint="eastAsia"/>
          <w:bCs/>
          <w:sz w:val="28"/>
          <w:szCs w:val="28"/>
        </w:rPr>
        <w:t>数值</w:t>
      </w:r>
      <w:r w:rsidRPr="00114977">
        <w:rPr>
          <w:rFonts w:ascii="仿宋_GB2312" w:eastAsia="仿宋_GB2312" w:hint="eastAsia"/>
          <w:bCs/>
          <w:sz w:val="28"/>
          <w:szCs w:val="28"/>
        </w:rPr>
        <w:t>模型和</w:t>
      </w:r>
      <w:r w:rsidR="008213FF">
        <w:rPr>
          <w:rFonts w:ascii="仿宋_GB2312" w:eastAsia="仿宋_GB2312" w:hint="eastAsia"/>
          <w:bCs/>
          <w:sz w:val="28"/>
          <w:szCs w:val="28"/>
        </w:rPr>
        <w:t>物理</w:t>
      </w:r>
      <w:r w:rsidRPr="00114977">
        <w:rPr>
          <w:rFonts w:ascii="仿宋_GB2312" w:eastAsia="仿宋_GB2312" w:hint="eastAsia"/>
          <w:bCs/>
          <w:sz w:val="28"/>
          <w:szCs w:val="28"/>
        </w:rPr>
        <w:t>模型构建中面临的组件简化，在不影响骨植入物功能评价的前提下可以考虑</w:t>
      </w:r>
      <w:r w:rsidR="009A065B">
        <w:rPr>
          <w:rFonts w:ascii="仿宋_GB2312" w:eastAsia="仿宋_GB2312" w:hint="eastAsia"/>
          <w:bCs/>
          <w:sz w:val="28"/>
          <w:szCs w:val="28"/>
        </w:rPr>
        <w:t>简化模型</w:t>
      </w:r>
      <w:r w:rsidRPr="00114977">
        <w:rPr>
          <w:rFonts w:ascii="仿宋_GB2312" w:eastAsia="仿宋_GB2312" w:hint="eastAsia"/>
          <w:bCs/>
          <w:sz w:val="28"/>
          <w:szCs w:val="28"/>
        </w:rPr>
        <w:t>，降低等效性模型的复杂性，如在评价关节周围填充块或单个关节翻修部件的力学性能时可考虑简化关节接触承载、部件配合等情况，所有模型的简化需对其合理性进行评价说明。</w:t>
      </w:r>
    </w:p>
    <w:p w:rsidR="00F0224A" w:rsidRDefault="00E62339" w:rsidP="00535108">
      <w:pPr>
        <w:spacing w:line="580" w:lineRule="exact"/>
        <w:ind w:firstLineChars="196" w:firstLine="549"/>
        <w:rPr>
          <w:rFonts w:ascii="仿宋_GB2312" w:eastAsia="仿宋_GB2312"/>
          <w:bCs/>
          <w:sz w:val="28"/>
          <w:szCs w:val="28"/>
        </w:rPr>
      </w:pPr>
      <w:r>
        <w:rPr>
          <w:rFonts w:ascii="仿宋_GB2312" w:eastAsia="仿宋_GB2312"/>
          <w:bCs/>
          <w:sz w:val="28"/>
          <w:szCs w:val="28"/>
        </w:rPr>
        <w:t>等效模型中包含的骨植入物具有多孔结构</w:t>
      </w:r>
      <w:r>
        <w:rPr>
          <w:rFonts w:ascii="仿宋_GB2312" w:eastAsia="仿宋_GB2312" w:hint="eastAsia"/>
          <w:bCs/>
          <w:sz w:val="28"/>
          <w:szCs w:val="28"/>
        </w:rPr>
        <w:t>，</w:t>
      </w:r>
      <w:r w:rsidR="00D37651">
        <w:rPr>
          <w:rFonts w:ascii="仿宋_GB2312" w:eastAsia="仿宋_GB2312" w:hint="eastAsia"/>
          <w:bCs/>
          <w:sz w:val="28"/>
          <w:szCs w:val="28"/>
        </w:rPr>
        <w:t>注册申请人或备案人</w:t>
      </w:r>
      <w:r>
        <w:rPr>
          <w:rFonts w:ascii="仿宋_GB2312" w:eastAsia="仿宋_GB2312"/>
          <w:bCs/>
          <w:sz w:val="28"/>
          <w:szCs w:val="28"/>
        </w:rPr>
        <w:t>应在构建等效性数值模型时</w:t>
      </w:r>
      <w:r>
        <w:rPr>
          <w:rFonts w:ascii="仿宋_GB2312" w:eastAsia="仿宋_GB2312" w:hint="eastAsia"/>
          <w:bCs/>
          <w:sz w:val="28"/>
          <w:szCs w:val="28"/>
        </w:rPr>
        <w:t>对多孔</w:t>
      </w:r>
      <w:r w:rsidR="00C50656">
        <w:rPr>
          <w:rFonts w:ascii="仿宋_GB2312" w:eastAsia="仿宋_GB2312" w:hint="eastAsia"/>
          <w:bCs/>
          <w:sz w:val="28"/>
          <w:szCs w:val="28"/>
        </w:rPr>
        <w:t>结构</w:t>
      </w:r>
      <w:r>
        <w:rPr>
          <w:rFonts w:ascii="仿宋_GB2312" w:eastAsia="仿宋_GB2312" w:hint="eastAsia"/>
          <w:bCs/>
          <w:sz w:val="28"/>
          <w:szCs w:val="28"/>
        </w:rPr>
        <w:t>的简化等效进行说明，并论述可以简化情形的合理性。</w:t>
      </w:r>
      <w:r w:rsidRPr="00E62339">
        <w:rPr>
          <w:rFonts w:ascii="仿宋_GB2312" w:eastAsia="仿宋_GB2312" w:hint="eastAsia"/>
          <w:bCs/>
          <w:sz w:val="28"/>
          <w:szCs w:val="28"/>
        </w:rPr>
        <w:t>对于</w:t>
      </w:r>
      <w:r w:rsidR="003E0878">
        <w:rPr>
          <w:rFonts w:ascii="仿宋_GB2312" w:eastAsia="仿宋_GB2312" w:hint="eastAsia"/>
          <w:bCs/>
          <w:sz w:val="28"/>
          <w:szCs w:val="28"/>
        </w:rPr>
        <w:t>植入物</w:t>
      </w:r>
      <w:r w:rsidR="003E0878" w:rsidRPr="00E62339">
        <w:rPr>
          <w:rFonts w:ascii="仿宋_GB2312" w:eastAsia="仿宋_GB2312" w:hint="eastAsia"/>
          <w:bCs/>
          <w:sz w:val="28"/>
          <w:szCs w:val="28"/>
        </w:rPr>
        <w:t>多孔结构</w:t>
      </w:r>
      <w:r w:rsidR="003E0878">
        <w:rPr>
          <w:rFonts w:ascii="仿宋_GB2312" w:eastAsia="仿宋_GB2312" w:hint="eastAsia"/>
          <w:bCs/>
          <w:sz w:val="28"/>
          <w:szCs w:val="28"/>
        </w:rPr>
        <w:t>的</w:t>
      </w:r>
      <w:r>
        <w:rPr>
          <w:rFonts w:ascii="仿宋_GB2312" w:eastAsia="仿宋_GB2312" w:hint="eastAsia"/>
          <w:bCs/>
          <w:sz w:val="28"/>
          <w:szCs w:val="28"/>
        </w:rPr>
        <w:t>孔径</w:t>
      </w:r>
      <w:r w:rsidRPr="00E62339">
        <w:rPr>
          <w:rFonts w:ascii="仿宋_GB2312" w:eastAsia="仿宋_GB2312" w:hint="eastAsia"/>
          <w:bCs/>
          <w:sz w:val="28"/>
          <w:szCs w:val="28"/>
        </w:rPr>
        <w:t>梯度</w:t>
      </w:r>
      <w:r>
        <w:rPr>
          <w:rFonts w:ascii="仿宋_GB2312" w:eastAsia="仿宋_GB2312" w:hint="eastAsia"/>
          <w:bCs/>
          <w:sz w:val="28"/>
          <w:szCs w:val="28"/>
        </w:rPr>
        <w:t>变化</w:t>
      </w:r>
      <w:r w:rsidRPr="00E62339">
        <w:rPr>
          <w:rFonts w:ascii="仿宋_GB2312" w:eastAsia="仿宋_GB2312" w:hint="eastAsia"/>
          <w:bCs/>
          <w:sz w:val="28"/>
          <w:szCs w:val="28"/>
        </w:rPr>
        <w:t>或随机排布的</w:t>
      </w:r>
      <w:r w:rsidR="003E0878">
        <w:rPr>
          <w:rFonts w:ascii="仿宋_GB2312" w:eastAsia="仿宋_GB2312" w:hint="eastAsia"/>
          <w:bCs/>
          <w:sz w:val="28"/>
          <w:szCs w:val="28"/>
        </w:rPr>
        <w:t>情况</w:t>
      </w:r>
      <w:r>
        <w:rPr>
          <w:rFonts w:ascii="仿宋_GB2312" w:eastAsia="仿宋_GB2312" w:hint="eastAsia"/>
          <w:bCs/>
          <w:sz w:val="28"/>
          <w:szCs w:val="28"/>
        </w:rPr>
        <w:t>，</w:t>
      </w:r>
      <w:r w:rsidR="00CE163F">
        <w:rPr>
          <w:rFonts w:ascii="仿宋_GB2312" w:eastAsia="仿宋_GB2312" w:hint="eastAsia"/>
          <w:bCs/>
          <w:sz w:val="28"/>
          <w:szCs w:val="28"/>
        </w:rPr>
        <w:t>应明确多孔结构的等效简化对</w:t>
      </w:r>
      <w:r w:rsidR="0053405D">
        <w:rPr>
          <w:rFonts w:ascii="仿宋_GB2312" w:eastAsia="仿宋_GB2312" w:hint="eastAsia"/>
          <w:bCs/>
          <w:sz w:val="28"/>
          <w:szCs w:val="28"/>
        </w:rPr>
        <w:t>不能精确实现</w:t>
      </w:r>
      <w:r w:rsidR="00CE163F">
        <w:rPr>
          <w:rFonts w:ascii="仿宋_GB2312" w:eastAsia="仿宋_GB2312" w:hint="eastAsia"/>
          <w:bCs/>
          <w:sz w:val="28"/>
          <w:szCs w:val="28"/>
        </w:rPr>
        <w:t>材料</w:t>
      </w:r>
      <w:r w:rsidR="00C50656">
        <w:rPr>
          <w:rFonts w:ascii="仿宋_GB2312" w:eastAsia="仿宋_GB2312" w:hint="eastAsia"/>
          <w:bCs/>
          <w:sz w:val="28"/>
          <w:szCs w:val="28"/>
        </w:rPr>
        <w:t>属性</w:t>
      </w:r>
      <w:r w:rsidR="00CE163F">
        <w:rPr>
          <w:rFonts w:ascii="仿宋_GB2312" w:eastAsia="仿宋_GB2312" w:hint="eastAsia"/>
          <w:bCs/>
          <w:sz w:val="28"/>
          <w:szCs w:val="28"/>
        </w:rPr>
        <w:t>赋值的影响</w:t>
      </w:r>
      <w:r w:rsidR="0053405D">
        <w:rPr>
          <w:rFonts w:ascii="仿宋_GB2312" w:eastAsia="仿宋_GB2312" w:hint="eastAsia"/>
          <w:bCs/>
          <w:sz w:val="28"/>
          <w:szCs w:val="28"/>
        </w:rPr>
        <w:t>程度</w:t>
      </w:r>
      <w:r w:rsidR="00CE163F">
        <w:rPr>
          <w:rFonts w:ascii="仿宋_GB2312" w:eastAsia="仿宋_GB2312" w:hint="eastAsia"/>
          <w:bCs/>
          <w:sz w:val="28"/>
          <w:szCs w:val="28"/>
        </w:rPr>
        <w:t>，对多孔结构简化等效的依据进行</w:t>
      </w:r>
      <w:r w:rsidR="00E3297D">
        <w:rPr>
          <w:rFonts w:ascii="仿宋_GB2312" w:eastAsia="仿宋_GB2312" w:hint="eastAsia"/>
          <w:bCs/>
          <w:sz w:val="28"/>
          <w:szCs w:val="28"/>
        </w:rPr>
        <w:t>充分</w:t>
      </w:r>
      <w:r w:rsidR="00CE163F">
        <w:rPr>
          <w:rFonts w:ascii="仿宋_GB2312" w:eastAsia="仿宋_GB2312" w:hint="eastAsia"/>
          <w:bCs/>
          <w:sz w:val="28"/>
          <w:szCs w:val="28"/>
        </w:rPr>
        <w:t>论证和说明。</w:t>
      </w:r>
      <w:r w:rsidR="007A01A5">
        <w:rPr>
          <w:rFonts w:ascii="仿宋_GB2312" w:eastAsia="仿宋_GB2312" w:hint="eastAsia"/>
          <w:bCs/>
          <w:sz w:val="28"/>
          <w:szCs w:val="28"/>
        </w:rPr>
        <w:t>对于植入物表层占比非常小的</w:t>
      </w:r>
      <w:r w:rsidR="007A01A5" w:rsidRPr="007A01A5">
        <w:rPr>
          <w:rFonts w:ascii="仿宋_GB2312" w:eastAsia="仿宋_GB2312" w:hint="eastAsia"/>
          <w:bCs/>
          <w:sz w:val="28"/>
          <w:szCs w:val="28"/>
        </w:rPr>
        <w:t>骨整合界面的多孔结构设计</w:t>
      </w:r>
      <w:r w:rsidR="007A01A5">
        <w:rPr>
          <w:rFonts w:ascii="仿宋_GB2312" w:eastAsia="仿宋_GB2312" w:hint="eastAsia"/>
          <w:bCs/>
          <w:sz w:val="28"/>
          <w:szCs w:val="28"/>
        </w:rPr>
        <w:t>，在其对</w:t>
      </w:r>
      <w:r w:rsidR="007A01A5" w:rsidRPr="007A01A5">
        <w:rPr>
          <w:rFonts w:ascii="仿宋_GB2312" w:eastAsia="仿宋_GB2312" w:hint="eastAsia"/>
          <w:bCs/>
          <w:sz w:val="28"/>
          <w:szCs w:val="28"/>
        </w:rPr>
        <w:t>植入物整体的力学性能</w:t>
      </w:r>
      <w:r w:rsidR="00694C86">
        <w:rPr>
          <w:rFonts w:ascii="仿宋_GB2312" w:eastAsia="仿宋_GB2312" w:hint="eastAsia"/>
          <w:bCs/>
          <w:sz w:val="28"/>
          <w:szCs w:val="28"/>
        </w:rPr>
        <w:t>无</w:t>
      </w:r>
      <w:r w:rsidR="007A01A5">
        <w:rPr>
          <w:rFonts w:ascii="仿宋_GB2312" w:eastAsia="仿宋_GB2312" w:hint="eastAsia"/>
          <w:bCs/>
          <w:sz w:val="28"/>
          <w:szCs w:val="28"/>
        </w:rPr>
        <w:t>影响的情况下可以考虑简化。</w:t>
      </w:r>
    </w:p>
    <w:p w:rsidR="00535108" w:rsidRPr="00114977" w:rsidRDefault="00A82526" w:rsidP="00535108">
      <w:pPr>
        <w:spacing w:line="580" w:lineRule="exact"/>
        <w:ind w:firstLineChars="196" w:firstLine="549"/>
        <w:rPr>
          <w:rFonts w:ascii="仿宋_GB2312" w:eastAsia="仿宋_GB2312"/>
          <w:bCs/>
          <w:sz w:val="28"/>
          <w:szCs w:val="28"/>
        </w:rPr>
      </w:pPr>
      <w:r>
        <w:rPr>
          <w:rFonts w:ascii="仿宋_GB2312" w:eastAsia="仿宋_GB2312" w:hint="eastAsia"/>
          <w:bCs/>
          <w:sz w:val="28"/>
          <w:szCs w:val="28"/>
        </w:rPr>
        <w:t>2.</w:t>
      </w:r>
      <w:r w:rsidR="00535108" w:rsidRPr="00114977">
        <w:rPr>
          <w:rFonts w:ascii="仿宋_GB2312" w:eastAsia="仿宋_GB2312"/>
          <w:bCs/>
          <w:sz w:val="28"/>
          <w:szCs w:val="28"/>
        </w:rPr>
        <w:t>网格模型</w:t>
      </w:r>
      <w:r w:rsidR="00535108" w:rsidRPr="00114977">
        <w:rPr>
          <w:rFonts w:ascii="仿宋_GB2312" w:eastAsia="仿宋_GB2312" w:hint="eastAsia"/>
          <w:bCs/>
          <w:sz w:val="28"/>
          <w:szCs w:val="28"/>
        </w:rPr>
        <w:t>：</w:t>
      </w:r>
    </w:p>
    <w:p w:rsidR="00535108" w:rsidRPr="00114977" w:rsidRDefault="00535108" w:rsidP="00535108">
      <w:pPr>
        <w:spacing w:line="580" w:lineRule="exact"/>
        <w:ind w:firstLineChars="196" w:firstLine="549"/>
        <w:rPr>
          <w:rFonts w:ascii="仿宋_GB2312" w:eastAsia="仿宋_GB2312"/>
          <w:bCs/>
          <w:sz w:val="28"/>
          <w:szCs w:val="28"/>
        </w:rPr>
      </w:pPr>
      <w:r w:rsidRPr="00114977">
        <w:rPr>
          <w:rFonts w:ascii="仿宋_GB2312" w:eastAsia="仿宋_GB2312"/>
          <w:bCs/>
          <w:sz w:val="28"/>
          <w:szCs w:val="28"/>
        </w:rPr>
        <w:t>针对</w:t>
      </w:r>
      <w:r w:rsidR="00976DBA">
        <w:rPr>
          <w:rFonts w:ascii="仿宋_GB2312" w:eastAsia="仿宋_GB2312" w:hint="eastAsia"/>
          <w:bCs/>
          <w:sz w:val="28"/>
          <w:szCs w:val="28"/>
        </w:rPr>
        <w:t>数值</w:t>
      </w:r>
      <w:r w:rsidRPr="00114977">
        <w:rPr>
          <w:rFonts w:ascii="仿宋_GB2312" w:eastAsia="仿宋_GB2312"/>
          <w:bCs/>
          <w:sz w:val="28"/>
          <w:szCs w:val="28"/>
        </w:rPr>
        <w:t>模型</w:t>
      </w:r>
      <w:r w:rsidRPr="00114977">
        <w:rPr>
          <w:rFonts w:ascii="仿宋_GB2312" w:eastAsia="仿宋_GB2312" w:hint="eastAsia"/>
          <w:bCs/>
          <w:sz w:val="28"/>
          <w:szCs w:val="28"/>
        </w:rPr>
        <w:t>，</w:t>
      </w:r>
      <w:r w:rsidR="00976DBA">
        <w:rPr>
          <w:rFonts w:ascii="仿宋_GB2312" w:eastAsia="仿宋_GB2312" w:hint="eastAsia"/>
          <w:bCs/>
          <w:sz w:val="28"/>
          <w:szCs w:val="28"/>
        </w:rPr>
        <w:t>如有限元模型，</w:t>
      </w:r>
      <w:r w:rsidRPr="00114977">
        <w:rPr>
          <w:rFonts w:ascii="仿宋_GB2312" w:eastAsia="仿宋_GB2312"/>
          <w:bCs/>
          <w:sz w:val="28"/>
          <w:szCs w:val="28"/>
        </w:rPr>
        <w:t>几何模型</w:t>
      </w:r>
      <w:r w:rsidRPr="00114977">
        <w:rPr>
          <w:rFonts w:ascii="仿宋_GB2312" w:eastAsia="仿宋_GB2312" w:hint="eastAsia"/>
          <w:bCs/>
          <w:sz w:val="28"/>
          <w:szCs w:val="28"/>
        </w:rPr>
        <w:t>还</w:t>
      </w:r>
      <w:r w:rsidRPr="00114977">
        <w:rPr>
          <w:rFonts w:ascii="仿宋_GB2312" w:eastAsia="仿宋_GB2312"/>
          <w:bCs/>
          <w:sz w:val="28"/>
          <w:szCs w:val="28"/>
        </w:rPr>
        <w:t>需转换为网格模型</w:t>
      </w:r>
      <w:r w:rsidRPr="00114977">
        <w:rPr>
          <w:rFonts w:ascii="仿宋_GB2312" w:eastAsia="仿宋_GB2312" w:hint="eastAsia"/>
          <w:bCs/>
          <w:sz w:val="28"/>
          <w:szCs w:val="28"/>
        </w:rPr>
        <w:t>，</w:t>
      </w:r>
      <w:r w:rsidR="00D37651">
        <w:rPr>
          <w:rFonts w:ascii="仿宋_GB2312" w:eastAsia="仿宋_GB2312" w:hint="eastAsia"/>
          <w:bCs/>
          <w:sz w:val="28"/>
          <w:szCs w:val="28"/>
        </w:rPr>
        <w:t>注册申请人或备案人</w:t>
      </w:r>
      <w:r w:rsidRPr="00114977">
        <w:rPr>
          <w:rFonts w:ascii="仿宋_GB2312" w:eastAsia="仿宋_GB2312" w:hint="eastAsia"/>
          <w:bCs/>
          <w:sz w:val="28"/>
          <w:szCs w:val="28"/>
        </w:rPr>
        <w:t>应对网格划分的方法、单元尺寸及分布变化、</w:t>
      </w:r>
      <w:r w:rsidR="00976DBA">
        <w:rPr>
          <w:rFonts w:ascii="仿宋_GB2312" w:eastAsia="仿宋_GB2312" w:hint="eastAsia"/>
          <w:bCs/>
          <w:sz w:val="28"/>
          <w:szCs w:val="28"/>
        </w:rPr>
        <w:t>单元类型、</w:t>
      </w:r>
      <w:r w:rsidRPr="00114977">
        <w:rPr>
          <w:rFonts w:ascii="仿宋_GB2312" w:eastAsia="仿宋_GB2312" w:hint="eastAsia"/>
          <w:bCs/>
          <w:sz w:val="28"/>
          <w:szCs w:val="28"/>
        </w:rPr>
        <w:t>网格数量等情况进行说明。</w:t>
      </w:r>
      <w:r w:rsidR="00D37651">
        <w:rPr>
          <w:rFonts w:ascii="仿宋_GB2312" w:eastAsia="仿宋_GB2312" w:hint="eastAsia"/>
          <w:bCs/>
          <w:sz w:val="28"/>
          <w:szCs w:val="28"/>
        </w:rPr>
        <w:t>注册申请人或备案人</w:t>
      </w:r>
      <w:r w:rsidRPr="00114977">
        <w:rPr>
          <w:rFonts w:ascii="仿宋_GB2312" w:eastAsia="仿宋_GB2312" w:hint="eastAsia"/>
          <w:bCs/>
          <w:sz w:val="28"/>
          <w:szCs w:val="28"/>
        </w:rPr>
        <w:t>应对模型网格划分的合理性进行网格质量评估，满足敏感性要求，</w:t>
      </w:r>
      <w:r w:rsidRPr="00114977">
        <w:rPr>
          <w:rFonts w:ascii="仿宋_GB2312" w:eastAsia="仿宋_GB2312" w:hint="eastAsia"/>
          <w:bCs/>
          <w:spacing w:val="-4"/>
          <w:sz w:val="28"/>
          <w:szCs w:val="28"/>
        </w:rPr>
        <w:t>差异阈值定为</w:t>
      </w:r>
      <w:r w:rsidRPr="004007F5">
        <w:rPr>
          <w:rFonts w:ascii="仿宋_GB2312" w:eastAsia="仿宋_GB2312"/>
          <w:bCs/>
          <w:spacing w:val="-4"/>
          <w:sz w:val="28"/>
          <w:szCs w:val="28"/>
        </w:rPr>
        <w:t>5%</w:t>
      </w:r>
      <w:r w:rsidRPr="00114977">
        <w:rPr>
          <w:rFonts w:ascii="仿宋_GB2312" w:eastAsia="仿宋_GB2312" w:hint="eastAsia"/>
          <w:bCs/>
          <w:spacing w:val="-4"/>
          <w:sz w:val="28"/>
          <w:szCs w:val="28"/>
        </w:rPr>
        <w:t>以内</w:t>
      </w:r>
      <w:r w:rsidRPr="00114977">
        <w:rPr>
          <w:rFonts w:ascii="仿宋_GB2312" w:eastAsia="仿宋_GB2312" w:hint="eastAsia"/>
          <w:bCs/>
          <w:sz w:val="28"/>
          <w:szCs w:val="28"/>
        </w:rPr>
        <w:t>。</w:t>
      </w:r>
    </w:p>
    <w:p w:rsidR="00535108" w:rsidRDefault="00976DBA" w:rsidP="00535108">
      <w:pPr>
        <w:spacing w:line="580" w:lineRule="exact"/>
        <w:ind w:firstLineChars="196" w:firstLine="549"/>
        <w:rPr>
          <w:rFonts w:ascii="仿宋_GB2312" w:eastAsia="仿宋_GB2312"/>
          <w:bCs/>
          <w:spacing w:val="-4"/>
          <w:sz w:val="28"/>
          <w:szCs w:val="28"/>
        </w:rPr>
      </w:pPr>
      <w:r>
        <w:rPr>
          <w:rFonts w:ascii="仿宋_GB2312" w:eastAsia="仿宋_GB2312"/>
          <w:bCs/>
          <w:color w:val="000000"/>
          <w:sz w:val="28"/>
          <w:szCs w:val="28"/>
        </w:rPr>
        <w:t>有限元网格模型可优先考虑</w:t>
      </w:r>
      <w:r>
        <w:rPr>
          <w:rFonts w:ascii="仿宋_GB2312" w:eastAsia="仿宋_GB2312" w:hint="eastAsia"/>
          <w:bCs/>
          <w:spacing w:val="-4"/>
          <w:sz w:val="28"/>
          <w:szCs w:val="28"/>
        </w:rPr>
        <w:t>具有高计算精度的六面体网格，其次考虑四面体网格。</w:t>
      </w:r>
      <w:r w:rsidR="003152F8">
        <w:rPr>
          <w:rFonts w:ascii="仿宋_GB2312" w:eastAsia="仿宋_GB2312" w:hint="eastAsia"/>
          <w:bCs/>
          <w:spacing w:val="-4"/>
          <w:sz w:val="28"/>
          <w:szCs w:val="28"/>
        </w:rPr>
        <w:t>对于</w:t>
      </w:r>
      <w:r w:rsidR="003152F8" w:rsidRPr="00A47321">
        <w:rPr>
          <w:rFonts w:ascii="仿宋_GB2312" w:eastAsia="仿宋_GB2312" w:hint="eastAsia"/>
          <w:bCs/>
          <w:spacing w:val="-4"/>
          <w:sz w:val="28"/>
          <w:szCs w:val="28"/>
        </w:rPr>
        <w:t>形状不规则、变形和应力分布复杂以及计算精度</w:t>
      </w:r>
      <w:r w:rsidR="003152F8" w:rsidRPr="00A47321">
        <w:rPr>
          <w:rFonts w:ascii="仿宋_GB2312" w:eastAsia="仿宋_GB2312" w:hint="eastAsia"/>
          <w:bCs/>
          <w:spacing w:val="-4"/>
          <w:sz w:val="28"/>
          <w:szCs w:val="28"/>
        </w:rPr>
        <w:lastRenderedPageBreak/>
        <w:t>要求高的区域</w:t>
      </w:r>
      <w:r w:rsidR="003152F8">
        <w:rPr>
          <w:rFonts w:ascii="仿宋_GB2312" w:eastAsia="仿宋_GB2312" w:hint="eastAsia"/>
          <w:bCs/>
          <w:spacing w:val="-4"/>
          <w:sz w:val="28"/>
          <w:szCs w:val="28"/>
        </w:rPr>
        <w:t>考虑</w:t>
      </w:r>
      <w:r w:rsidR="003152F8" w:rsidRPr="00A47321">
        <w:rPr>
          <w:rFonts w:ascii="仿宋_GB2312" w:eastAsia="仿宋_GB2312" w:hint="eastAsia"/>
          <w:bCs/>
          <w:spacing w:val="-4"/>
          <w:sz w:val="28"/>
          <w:szCs w:val="28"/>
        </w:rPr>
        <w:t>选用高阶单元</w:t>
      </w:r>
      <w:r w:rsidR="003152F8">
        <w:rPr>
          <w:rFonts w:ascii="仿宋_GB2312" w:eastAsia="仿宋_GB2312" w:hint="eastAsia"/>
          <w:bCs/>
          <w:spacing w:val="-4"/>
          <w:sz w:val="28"/>
          <w:szCs w:val="28"/>
        </w:rPr>
        <w:t>。</w:t>
      </w:r>
    </w:p>
    <w:p w:rsidR="003A0369" w:rsidRPr="006A5F8E" w:rsidRDefault="005B458E"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针对</w:t>
      </w:r>
      <w:r>
        <w:rPr>
          <w:rFonts w:ascii="仿宋_GB2312" w:eastAsia="仿宋_GB2312" w:hint="eastAsia"/>
          <w:bCs/>
          <w:spacing w:val="-4"/>
          <w:sz w:val="28"/>
          <w:szCs w:val="28"/>
        </w:rPr>
        <w:t>存在局部网格细化的情况</w:t>
      </w:r>
      <w:r w:rsidRPr="004C245B">
        <w:rPr>
          <w:rFonts w:ascii="仿宋_GB2312" w:eastAsia="仿宋_GB2312" w:hint="eastAsia"/>
          <w:bCs/>
          <w:spacing w:val="-4"/>
          <w:sz w:val="28"/>
          <w:szCs w:val="28"/>
        </w:rPr>
        <w:t>，需指出其具体位置和局部网格尺寸。建议对关注区域的网格进行细化，同时确保单元尺寸平缓过渡，避免因相邻单元的质量和刚度差异造成</w:t>
      </w:r>
      <w:r>
        <w:rPr>
          <w:rFonts w:ascii="仿宋_GB2312" w:eastAsia="仿宋_GB2312" w:hint="eastAsia"/>
          <w:bCs/>
          <w:spacing w:val="-4"/>
          <w:sz w:val="28"/>
          <w:szCs w:val="28"/>
        </w:rPr>
        <w:t>错误的</w:t>
      </w:r>
      <w:r w:rsidRPr="004C245B">
        <w:rPr>
          <w:rFonts w:ascii="仿宋_GB2312" w:eastAsia="仿宋_GB2312" w:hint="eastAsia"/>
          <w:bCs/>
          <w:spacing w:val="-4"/>
          <w:sz w:val="28"/>
          <w:szCs w:val="28"/>
        </w:rPr>
        <w:t>应力集中。</w:t>
      </w:r>
      <w:r w:rsidR="008B24DA">
        <w:rPr>
          <w:rFonts w:ascii="仿宋_GB2312" w:eastAsia="仿宋_GB2312" w:hint="eastAsia"/>
          <w:bCs/>
          <w:spacing w:val="-4"/>
          <w:sz w:val="28"/>
          <w:szCs w:val="28"/>
        </w:rPr>
        <w:t>一般</w:t>
      </w:r>
      <w:r w:rsidR="008B24DA" w:rsidRPr="008B24DA">
        <w:rPr>
          <w:rFonts w:ascii="仿宋_GB2312" w:eastAsia="仿宋_GB2312" w:hint="eastAsia"/>
          <w:bCs/>
          <w:spacing w:val="-4"/>
          <w:sz w:val="28"/>
          <w:szCs w:val="28"/>
        </w:rPr>
        <w:t>对重要评估区域的细小特征、孔结构、接触面等应对网格尺寸做细化处理</w:t>
      </w:r>
      <w:r w:rsidR="008B24DA">
        <w:rPr>
          <w:rFonts w:ascii="仿宋_GB2312" w:eastAsia="仿宋_GB2312" w:hint="eastAsia"/>
          <w:bCs/>
          <w:spacing w:val="-4"/>
          <w:sz w:val="28"/>
          <w:szCs w:val="28"/>
        </w:rPr>
        <w:t>。</w:t>
      </w:r>
    </w:p>
    <w:p w:rsidR="00535108" w:rsidRPr="00C763AD" w:rsidRDefault="008341B8"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3</w:t>
      </w:r>
      <w:r w:rsidR="00535108" w:rsidRPr="00C763AD">
        <w:rPr>
          <w:rFonts w:ascii="仿宋_GB2312" w:eastAsia="仿宋_GB2312" w:hint="eastAsia"/>
          <w:bCs/>
          <w:color w:val="000000"/>
          <w:sz w:val="28"/>
          <w:szCs w:val="28"/>
        </w:rPr>
        <w:t>.</w:t>
      </w:r>
      <w:r w:rsidR="004B424B">
        <w:rPr>
          <w:rFonts w:ascii="仿宋_GB2312" w:eastAsia="仿宋_GB2312" w:hint="eastAsia"/>
          <w:bCs/>
          <w:color w:val="000000"/>
          <w:sz w:val="28"/>
          <w:szCs w:val="28"/>
        </w:rPr>
        <w:t>等效</w:t>
      </w:r>
      <w:r w:rsidR="00A75E74">
        <w:rPr>
          <w:rFonts w:ascii="仿宋_GB2312" w:eastAsia="仿宋_GB2312" w:hint="eastAsia"/>
          <w:bCs/>
          <w:color w:val="000000"/>
          <w:sz w:val="28"/>
          <w:szCs w:val="28"/>
        </w:rPr>
        <w:t>性</w:t>
      </w:r>
      <w:r w:rsidR="004B424B">
        <w:rPr>
          <w:rFonts w:ascii="仿宋_GB2312" w:eastAsia="仿宋_GB2312" w:hint="eastAsia"/>
          <w:bCs/>
          <w:color w:val="000000"/>
          <w:sz w:val="28"/>
          <w:szCs w:val="28"/>
        </w:rPr>
        <w:t>模型</w:t>
      </w:r>
      <w:r w:rsidR="00535108" w:rsidRPr="00C763AD">
        <w:rPr>
          <w:rFonts w:ascii="仿宋_GB2312" w:eastAsia="仿宋_GB2312" w:hint="eastAsia"/>
          <w:bCs/>
          <w:color w:val="000000"/>
          <w:sz w:val="28"/>
          <w:szCs w:val="28"/>
        </w:rPr>
        <w:t>材料</w:t>
      </w:r>
      <w:r w:rsidR="004B424B">
        <w:rPr>
          <w:rFonts w:ascii="仿宋_GB2312" w:eastAsia="仿宋_GB2312" w:hint="eastAsia"/>
          <w:bCs/>
          <w:color w:val="000000"/>
          <w:sz w:val="28"/>
          <w:szCs w:val="28"/>
        </w:rPr>
        <w:t>及其</w:t>
      </w:r>
      <w:r w:rsidR="00535108" w:rsidRPr="00C763AD">
        <w:rPr>
          <w:rFonts w:ascii="仿宋_GB2312" w:eastAsia="仿宋_GB2312" w:hint="eastAsia"/>
          <w:bCs/>
          <w:color w:val="000000"/>
          <w:sz w:val="28"/>
          <w:szCs w:val="28"/>
        </w:rPr>
        <w:t>属性</w:t>
      </w:r>
    </w:p>
    <w:p w:rsidR="00D66BF0" w:rsidRDefault="0032427F"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等效性</w:t>
      </w:r>
      <w:r w:rsidR="00535108" w:rsidRPr="00C763AD">
        <w:rPr>
          <w:rFonts w:ascii="仿宋_GB2312" w:eastAsia="仿宋_GB2312" w:hint="eastAsia"/>
          <w:bCs/>
          <w:color w:val="000000"/>
          <w:sz w:val="28"/>
          <w:szCs w:val="28"/>
        </w:rPr>
        <w:t>模型的材料属性是评价骨植入物功能的重要基础，</w:t>
      </w:r>
      <w:r w:rsidR="008704E2">
        <w:rPr>
          <w:rFonts w:ascii="仿宋_GB2312" w:eastAsia="仿宋_GB2312" w:hint="eastAsia"/>
          <w:bCs/>
          <w:color w:val="000000"/>
          <w:sz w:val="28"/>
          <w:szCs w:val="28"/>
        </w:rPr>
        <w:t>材料</w:t>
      </w:r>
      <w:r w:rsidR="00D20B9A">
        <w:rPr>
          <w:rFonts w:ascii="仿宋_GB2312" w:eastAsia="仿宋_GB2312" w:hint="eastAsia"/>
          <w:bCs/>
          <w:spacing w:val="-4"/>
          <w:sz w:val="28"/>
          <w:szCs w:val="28"/>
        </w:rPr>
        <w:t>属性赋值</w:t>
      </w:r>
      <w:r>
        <w:rPr>
          <w:rFonts w:ascii="仿宋_GB2312" w:eastAsia="仿宋_GB2312" w:hint="eastAsia"/>
          <w:bCs/>
          <w:spacing w:val="-4"/>
          <w:sz w:val="28"/>
          <w:szCs w:val="28"/>
        </w:rPr>
        <w:t>的合理性</w:t>
      </w:r>
      <w:r w:rsidRPr="00EC583E">
        <w:rPr>
          <w:rFonts w:ascii="仿宋_GB2312" w:eastAsia="仿宋_GB2312" w:hint="eastAsia"/>
          <w:bCs/>
          <w:spacing w:val="-4"/>
          <w:sz w:val="28"/>
          <w:szCs w:val="28"/>
        </w:rPr>
        <w:t>决定了等效</w:t>
      </w:r>
      <w:r>
        <w:rPr>
          <w:rFonts w:ascii="仿宋_GB2312" w:eastAsia="仿宋_GB2312" w:hint="eastAsia"/>
          <w:bCs/>
          <w:spacing w:val="-4"/>
          <w:sz w:val="28"/>
          <w:szCs w:val="28"/>
        </w:rPr>
        <w:t>性</w:t>
      </w:r>
      <w:r w:rsidRPr="00EC583E">
        <w:rPr>
          <w:rFonts w:ascii="仿宋_GB2312" w:eastAsia="仿宋_GB2312" w:hint="eastAsia"/>
          <w:bCs/>
          <w:spacing w:val="-4"/>
          <w:sz w:val="28"/>
          <w:szCs w:val="28"/>
        </w:rPr>
        <w:t>模型的准确性</w:t>
      </w:r>
      <w:r w:rsidR="002234F6">
        <w:rPr>
          <w:rFonts w:ascii="仿宋_GB2312" w:eastAsia="仿宋_GB2312" w:hint="eastAsia"/>
          <w:bCs/>
          <w:spacing w:val="-4"/>
          <w:sz w:val="28"/>
          <w:szCs w:val="28"/>
        </w:rPr>
        <w:t>，因此在等效模型构建的这一环节应阐明材料性能的获取方法及依据</w:t>
      </w:r>
      <w:r w:rsidR="00D66BF0">
        <w:rPr>
          <w:rFonts w:ascii="仿宋_GB2312" w:eastAsia="仿宋_GB2312" w:hint="eastAsia"/>
          <w:bCs/>
          <w:color w:val="000000"/>
          <w:sz w:val="28"/>
          <w:szCs w:val="28"/>
        </w:rPr>
        <w:t>。</w:t>
      </w:r>
    </w:p>
    <w:p w:rsidR="00535108" w:rsidRPr="00C763AD" w:rsidRDefault="00D37651"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注册申请人或备案人</w:t>
      </w:r>
      <w:r w:rsidR="00535108" w:rsidRPr="00C763AD">
        <w:rPr>
          <w:rFonts w:ascii="仿宋_GB2312" w:eastAsia="仿宋_GB2312" w:hint="eastAsia"/>
          <w:bCs/>
          <w:color w:val="000000"/>
          <w:sz w:val="28"/>
          <w:szCs w:val="28"/>
        </w:rPr>
        <w:t>应对</w:t>
      </w:r>
      <w:r w:rsidR="00397291">
        <w:rPr>
          <w:rFonts w:ascii="仿宋_GB2312" w:eastAsia="仿宋_GB2312" w:hint="eastAsia"/>
          <w:bCs/>
          <w:color w:val="000000"/>
          <w:sz w:val="28"/>
          <w:szCs w:val="28"/>
        </w:rPr>
        <w:t>等效性</w:t>
      </w:r>
      <w:r w:rsidR="00535108" w:rsidRPr="00C763AD">
        <w:rPr>
          <w:rFonts w:ascii="仿宋_GB2312" w:eastAsia="仿宋_GB2312" w:hint="eastAsia"/>
          <w:bCs/>
          <w:color w:val="000000"/>
          <w:sz w:val="28"/>
          <w:szCs w:val="28"/>
        </w:rPr>
        <w:t>模型中的</w:t>
      </w:r>
      <w:r w:rsidR="0079500C">
        <w:rPr>
          <w:rFonts w:ascii="仿宋_GB2312" w:eastAsia="仿宋_GB2312" w:hint="eastAsia"/>
          <w:bCs/>
          <w:color w:val="000000"/>
          <w:sz w:val="28"/>
          <w:szCs w:val="28"/>
        </w:rPr>
        <w:t>骨组织、植入物（包括涂层）</w:t>
      </w:r>
      <w:r w:rsidR="002E7B84">
        <w:rPr>
          <w:rFonts w:ascii="仿宋_GB2312" w:eastAsia="仿宋_GB2312" w:hint="eastAsia"/>
          <w:bCs/>
          <w:color w:val="000000"/>
          <w:sz w:val="28"/>
          <w:szCs w:val="28"/>
        </w:rPr>
        <w:t>、</w:t>
      </w:r>
      <w:r w:rsidR="00D66BF0" w:rsidRPr="00C763AD">
        <w:rPr>
          <w:rFonts w:ascii="仿宋_GB2312" w:eastAsia="仿宋_GB2312" w:hint="eastAsia"/>
          <w:bCs/>
          <w:color w:val="000000"/>
          <w:sz w:val="28"/>
          <w:szCs w:val="28"/>
        </w:rPr>
        <w:t>骨水泥、螺钉部件</w:t>
      </w:r>
      <w:r w:rsidR="00D66BF0">
        <w:rPr>
          <w:rFonts w:ascii="仿宋_GB2312" w:eastAsia="仿宋_GB2312" w:hint="eastAsia"/>
          <w:bCs/>
          <w:color w:val="000000"/>
          <w:sz w:val="28"/>
          <w:szCs w:val="28"/>
        </w:rPr>
        <w:t>、韧带、肌肉</w:t>
      </w:r>
      <w:r w:rsidR="00D66BF0" w:rsidRPr="00C763AD">
        <w:rPr>
          <w:rFonts w:ascii="仿宋_GB2312" w:eastAsia="仿宋_GB2312" w:hint="eastAsia"/>
          <w:bCs/>
          <w:color w:val="000000"/>
          <w:sz w:val="28"/>
          <w:szCs w:val="28"/>
        </w:rPr>
        <w:t>的材料属性进行明确，描述材料属性的获取来源、方式和过程。</w:t>
      </w:r>
    </w:p>
    <w:p w:rsidR="00634ED2" w:rsidRDefault="00D37651" w:rsidP="0079500C">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注册申请人或备案人</w:t>
      </w:r>
      <w:r w:rsidR="00AB105E" w:rsidRPr="00C763AD">
        <w:rPr>
          <w:rFonts w:ascii="仿宋_GB2312" w:eastAsia="仿宋_GB2312" w:hint="eastAsia"/>
          <w:bCs/>
          <w:color w:val="000000"/>
          <w:sz w:val="28"/>
          <w:szCs w:val="28"/>
        </w:rPr>
        <w:t>应</w:t>
      </w:r>
      <w:r w:rsidR="00535108" w:rsidRPr="00C763AD">
        <w:rPr>
          <w:rFonts w:ascii="仿宋_GB2312" w:eastAsia="仿宋_GB2312"/>
          <w:bCs/>
          <w:color w:val="000000"/>
          <w:sz w:val="28"/>
          <w:szCs w:val="28"/>
        </w:rPr>
        <w:t>对材料的线性或非线性属性进行图表说明</w:t>
      </w:r>
      <w:r w:rsidR="00535108" w:rsidRPr="00C763AD">
        <w:rPr>
          <w:rFonts w:ascii="仿宋_GB2312" w:eastAsia="仿宋_GB2312" w:hint="eastAsia"/>
          <w:bCs/>
          <w:color w:val="000000"/>
          <w:sz w:val="28"/>
          <w:szCs w:val="28"/>
        </w:rPr>
        <w:t>，</w:t>
      </w:r>
      <w:r w:rsidR="00B4352F">
        <w:rPr>
          <w:rFonts w:ascii="仿宋_GB2312" w:eastAsia="仿宋_GB2312" w:hint="eastAsia"/>
          <w:bCs/>
          <w:color w:val="000000"/>
          <w:sz w:val="28"/>
          <w:szCs w:val="28"/>
        </w:rPr>
        <w:t>提供完整的材料力学性能曲线，</w:t>
      </w:r>
      <w:r w:rsidR="00535108" w:rsidRPr="00C763AD">
        <w:rPr>
          <w:rFonts w:ascii="仿宋_GB2312" w:eastAsia="仿宋_GB2312"/>
          <w:bCs/>
          <w:color w:val="000000"/>
          <w:sz w:val="28"/>
          <w:szCs w:val="28"/>
        </w:rPr>
        <w:t>明确材料的本构关系</w:t>
      </w:r>
      <w:r w:rsidR="00535108" w:rsidRPr="00C763AD">
        <w:rPr>
          <w:rFonts w:ascii="仿宋_GB2312" w:eastAsia="仿宋_GB2312" w:hint="eastAsia"/>
          <w:bCs/>
          <w:color w:val="000000"/>
          <w:sz w:val="28"/>
          <w:szCs w:val="28"/>
        </w:rPr>
        <w:t>。</w:t>
      </w:r>
      <w:r w:rsidR="00AB105E">
        <w:rPr>
          <w:rFonts w:ascii="仿宋_GB2312" w:eastAsia="仿宋_GB2312" w:hint="eastAsia"/>
          <w:bCs/>
          <w:color w:val="000000"/>
          <w:sz w:val="28"/>
          <w:szCs w:val="28"/>
        </w:rPr>
        <w:t>还应对</w:t>
      </w:r>
      <w:r w:rsidR="00AB105E" w:rsidRPr="00C763AD">
        <w:rPr>
          <w:rFonts w:ascii="仿宋_GB2312" w:eastAsia="仿宋_GB2312"/>
          <w:bCs/>
          <w:color w:val="000000"/>
          <w:sz w:val="28"/>
          <w:szCs w:val="28"/>
        </w:rPr>
        <w:t>材料的各向同性或各向异性属性进行明确</w:t>
      </w:r>
      <w:r w:rsidR="00AB105E" w:rsidRPr="00C763AD">
        <w:rPr>
          <w:rFonts w:ascii="仿宋_GB2312" w:eastAsia="仿宋_GB2312" w:hint="eastAsia"/>
          <w:bCs/>
          <w:color w:val="000000"/>
          <w:sz w:val="28"/>
          <w:szCs w:val="28"/>
        </w:rPr>
        <w:t>，当存在各向异性材料属性时，说明材料属性的来源、测定过程等情况。</w:t>
      </w:r>
    </w:p>
    <w:p w:rsidR="00876AE6" w:rsidRPr="002B7B4A" w:rsidRDefault="00876AE6" w:rsidP="00876AE6">
      <w:pPr>
        <w:spacing w:line="580" w:lineRule="exact"/>
        <w:ind w:firstLineChars="196" w:firstLine="533"/>
        <w:rPr>
          <w:rFonts w:ascii="仿宋_GB2312" w:eastAsia="仿宋_GB2312"/>
          <w:bCs/>
          <w:spacing w:val="-4"/>
          <w:sz w:val="28"/>
          <w:szCs w:val="28"/>
        </w:rPr>
      </w:pPr>
      <w:r w:rsidRPr="002B7B4A">
        <w:rPr>
          <w:rFonts w:ascii="仿宋_GB2312" w:eastAsia="仿宋_GB2312" w:hint="eastAsia"/>
          <w:bCs/>
          <w:spacing w:val="-4"/>
          <w:sz w:val="28"/>
          <w:szCs w:val="28"/>
        </w:rPr>
        <w:t>人体骨骼各部位因受力环境和功能</w:t>
      </w:r>
      <w:r w:rsidR="00C50656">
        <w:rPr>
          <w:rFonts w:ascii="仿宋_GB2312" w:eastAsia="仿宋_GB2312" w:hint="eastAsia"/>
          <w:bCs/>
          <w:spacing w:val="-4"/>
          <w:sz w:val="28"/>
          <w:szCs w:val="28"/>
        </w:rPr>
        <w:t>的</w:t>
      </w:r>
      <w:r w:rsidRPr="002B7B4A">
        <w:rPr>
          <w:rFonts w:ascii="仿宋_GB2312" w:eastAsia="仿宋_GB2312" w:hint="eastAsia"/>
          <w:bCs/>
          <w:spacing w:val="-4"/>
          <w:sz w:val="28"/>
          <w:szCs w:val="28"/>
        </w:rPr>
        <w:t>不同，材料力学性能差异性较大，因此</w:t>
      </w:r>
      <w:r w:rsidR="002B7B4A" w:rsidRPr="002B7B4A">
        <w:rPr>
          <w:rFonts w:ascii="仿宋_GB2312" w:eastAsia="仿宋_GB2312" w:hint="eastAsia"/>
          <w:bCs/>
          <w:spacing w:val="-4"/>
          <w:sz w:val="28"/>
          <w:szCs w:val="28"/>
        </w:rPr>
        <w:t>构建的等效性模型</w:t>
      </w:r>
      <w:r w:rsidR="00C50656">
        <w:rPr>
          <w:rFonts w:ascii="仿宋_GB2312" w:eastAsia="仿宋_GB2312" w:hint="eastAsia"/>
          <w:bCs/>
          <w:spacing w:val="-4"/>
          <w:sz w:val="28"/>
          <w:szCs w:val="28"/>
        </w:rPr>
        <w:t>应注意</w:t>
      </w:r>
      <w:r w:rsidRPr="002B7B4A">
        <w:rPr>
          <w:rFonts w:ascii="仿宋_GB2312" w:eastAsia="仿宋_GB2312" w:hint="eastAsia"/>
          <w:bCs/>
          <w:spacing w:val="-4"/>
          <w:sz w:val="28"/>
          <w:szCs w:val="28"/>
        </w:rPr>
        <w:t>阐明材料性能</w:t>
      </w:r>
      <w:r w:rsidR="00D20B9A" w:rsidRPr="002B7B4A">
        <w:rPr>
          <w:rFonts w:ascii="仿宋_GB2312" w:eastAsia="仿宋_GB2312" w:hint="eastAsia"/>
          <w:bCs/>
          <w:spacing w:val="-4"/>
          <w:sz w:val="28"/>
          <w:szCs w:val="28"/>
        </w:rPr>
        <w:t>的</w:t>
      </w:r>
      <w:r w:rsidRPr="002B7B4A">
        <w:rPr>
          <w:rFonts w:ascii="仿宋_GB2312" w:eastAsia="仿宋_GB2312" w:hint="eastAsia"/>
          <w:bCs/>
          <w:spacing w:val="-4"/>
          <w:sz w:val="28"/>
          <w:szCs w:val="28"/>
        </w:rPr>
        <w:t>获取方法及依据。</w:t>
      </w:r>
      <w:r w:rsidR="00AF1E06" w:rsidRPr="002B7B4A">
        <w:rPr>
          <w:rFonts w:ascii="仿宋_GB2312" w:eastAsia="仿宋_GB2312" w:hint="eastAsia"/>
          <w:bCs/>
          <w:spacing w:val="-4"/>
          <w:sz w:val="28"/>
          <w:szCs w:val="28"/>
        </w:rPr>
        <w:t>数值模型赋值时</w:t>
      </w:r>
      <w:r w:rsidR="00C50656">
        <w:rPr>
          <w:rFonts w:ascii="仿宋_GB2312" w:eastAsia="仿宋_GB2312" w:hint="eastAsia"/>
          <w:bCs/>
          <w:spacing w:val="-4"/>
          <w:sz w:val="28"/>
          <w:szCs w:val="28"/>
        </w:rPr>
        <w:t>，</w:t>
      </w:r>
      <w:r w:rsidR="00AF1E06" w:rsidRPr="002B7B4A">
        <w:rPr>
          <w:rFonts w:ascii="仿宋_GB2312" w:eastAsia="仿宋_GB2312" w:hint="eastAsia"/>
          <w:bCs/>
          <w:spacing w:val="-4"/>
          <w:sz w:val="28"/>
          <w:szCs w:val="28"/>
        </w:rPr>
        <w:t>骨结构模型</w:t>
      </w:r>
      <w:r w:rsidR="002B7B4A" w:rsidRPr="002B7B4A">
        <w:rPr>
          <w:rFonts w:ascii="仿宋_GB2312" w:eastAsia="仿宋_GB2312" w:hint="eastAsia"/>
          <w:bCs/>
          <w:spacing w:val="-4"/>
          <w:sz w:val="28"/>
          <w:szCs w:val="28"/>
        </w:rPr>
        <w:t>划分为</w:t>
      </w:r>
      <w:r w:rsidR="00AF1E06" w:rsidRPr="002B7B4A">
        <w:rPr>
          <w:rFonts w:ascii="仿宋_GB2312" w:eastAsia="仿宋_GB2312" w:hint="eastAsia"/>
          <w:bCs/>
          <w:spacing w:val="-4"/>
          <w:sz w:val="28"/>
          <w:szCs w:val="28"/>
        </w:rPr>
        <w:t>皮质骨</w:t>
      </w:r>
      <w:r w:rsidR="00C50656">
        <w:rPr>
          <w:rFonts w:ascii="仿宋_GB2312" w:eastAsia="仿宋_GB2312" w:hint="eastAsia"/>
          <w:bCs/>
          <w:spacing w:val="-4"/>
          <w:sz w:val="28"/>
          <w:szCs w:val="28"/>
        </w:rPr>
        <w:t>和</w:t>
      </w:r>
      <w:r w:rsidR="00AF1E06" w:rsidRPr="002B7B4A">
        <w:rPr>
          <w:rFonts w:ascii="仿宋_GB2312" w:eastAsia="仿宋_GB2312" w:hint="eastAsia"/>
          <w:bCs/>
          <w:spacing w:val="-4"/>
          <w:sz w:val="28"/>
          <w:szCs w:val="28"/>
        </w:rPr>
        <w:t>松质骨</w:t>
      </w:r>
      <w:r w:rsidR="002B7B4A" w:rsidRPr="002B7B4A">
        <w:rPr>
          <w:rFonts w:ascii="仿宋_GB2312" w:eastAsia="仿宋_GB2312" w:hint="eastAsia"/>
          <w:bCs/>
          <w:spacing w:val="-4"/>
          <w:sz w:val="28"/>
          <w:szCs w:val="28"/>
        </w:rPr>
        <w:t>，</w:t>
      </w:r>
      <w:r w:rsidR="00C50656">
        <w:rPr>
          <w:rFonts w:ascii="仿宋_GB2312" w:eastAsia="仿宋_GB2312" w:hint="eastAsia"/>
          <w:bCs/>
          <w:spacing w:val="-4"/>
          <w:sz w:val="28"/>
          <w:szCs w:val="28"/>
        </w:rPr>
        <w:t>可</w:t>
      </w:r>
      <w:r w:rsidR="002B7B4A" w:rsidRPr="002B7B4A">
        <w:rPr>
          <w:rFonts w:ascii="仿宋_GB2312" w:eastAsia="仿宋_GB2312" w:hint="eastAsia"/>
          <w:bCs/>
          <w:spacing w:val="-4"/>
          <w:sz w:val="28"/>
          <w:szCs w:val="28"/>
        </w:rPr>
        <w:t>分别对</w:t>
      </w:r>
      <w:r w:rsidR="00AF1E06" w:rsidRPr="002B7B4A">
        <w:rPr>
          <w:rFonts w:ascii="仿宋_GB2312" w:eastAsia="仿宋_GB2312" w:hint="eastAsia"/>
          <w:bCs/>
          <w:spacing w:val="-4"/>
          <w:sz w:val="28"/>
          <w:szCs w:val="28"/>
        </w:rPr>
        <w:t>其赋予均一的材料属性，或根据CT图像中灰度值与材料弹性模量的数学关系采用各向异性材料属性</w:t>
      </w:r>
      <w:r w:rsidR="002B7B4A" w:rsidRPr="002B7B4A">
        <w:rPr>
          <w:rFonts w:ascii="仿宋_GB2312" w:eastAsia="仿宋_GB2312" w:hint="eastAsia"/>
          <w:bCs/>
          <w:spacing w:val="-4"/>
          <w:sz w:val="28"/>
          <w:szCs w:val="28"/>
        </w:rPr>
        <w:t>。</w:t>
      </w:r>
      <w:r w:rsidR="00D5214C" w:rsidRPr="002B7B4A">
        <w:rPr>
          <w:rFonts w:ascii="仿宋_GB2312" w:eastAsia="仿宋_GB2312" w:hint="eastAsia"/>
          <w:bCs/>
          <w:spacing w:val="-4"/>
          <w:sz w:val="28"/>
          <w:szCs w:val="28"/>
        </w:rPr>
        <w:t>可根</w:t>
      </w:r>
      <w:r w:rsidR="00AF1E06" w:rsidRPr="002B7B4A">
        <w:rPr>
          <w:rFonts w:ascii="仿宋_GB2312" w:eastAsia="仿宋_GB2312" w:hint="eastAsia"/>
          <w:bCs/>
          <w:spacing w:val="-4"/>
          <w:sz w:val="28"/>
          <w:szCs w:val="28"/>
        </w:rPr>
        <w:t>据实际需求进行选择，并阐明选择</w:t>
      </w:r>
      <w:r w:rsidR="002B7B4A" w:rsidRPr="002B7B4A">
        <w:rPr>
          <w:rFonts w:ascii="仿宋_GB2312" w:eastAsia="仿宋_GB2312" w:hint="eastAsia"/>
          <w:bCs/>
          <w:spacing w:val="-4"/>
          <w:sz w:val="28"/>
          <w:szCs w:val="28"/>
        </w:rPr>
        <w:t>符合</w:t>
      </w:r>
      <w:r w:rsidR="00BF40A1" w:rsidRPr="002B7B4A">
        <w:rPr>
          <w:rFonts w:ascii="仿宋_GB2312" w:eastAsia="仿宋_GB2312" w:hint="eastAsia"/>
          <w:bCs/>
          <w:spacing w:val="-4"/>
          <w:sz w:val="28"/>
          <w:szCs w:val="28"/>
        </w:rPr>
        <w:t>等效的</w:t>
      </w:r>
      <w:r w:rsidR="00AF1E06" w:rsidRPr="002B7B4A">
        <w:rPr>
          <w:rFonts w:ascii="仿宋_GB2312" w:eastAsia="仿宋_GB2312" w:hint="eastAsia"/>
          <w:bCs/>
          <w:spacing w:val="-4"/>
          <w:sz w:val="28"/>
          <w:szCs w:val="28"/>
        </w:rPr>
        <w:t>依据。</w:t>
      </w:r>
    </w:p>
    <w:p w:rsidR="0071763A" w:rsidRPr="0071763A" w:rsidRDefault="00822212" w:rsidP="0071763A">
      <w:pPr>
        <w:spacing w:line="580" w:lineRule="exact"/>
        <w:ind w:firstLineChars="196" w:firstLine="549"/>
        <w:rPr>
          <w:rFonts w:ascii="仿宋_GB2312" w:eastAsia="仿宋_GB2312"/>
          <w:bCs/>
          <w:sz w:val="28"/>
          <w:szCs w:val="28"/>
        </w:rPr>
      </w:pPr>
      <w:r>
        <w:rPr>
          <w:rFonts w:ascii="仿宋_GB2312" w:eastAsia="仿宋_GB2312" w:hint="eastAsia"/>
          <w:bCs/>
          <w:color w:val="000000"/>
          <w:sz w:val="28"/>
          <w:szCs w:val="28"/>
        </w:rPr>
        <w:t>利用</w:t>
      </w:r>
      <w:r w:rsidR="00D13148">
        <w:rPr>
          <w:rFonts w:ascii="仿宋_GB2312" w:eastAsia="仿宋_GB2312" w:hint="eastAsia"/>
          <w:bCs/>
          <w:color w:val="000000"/>
          <w:sz w:val="28"/>
          <w:szCs w:val="28"/>
        </w:rPr>
        <w:t>增材制造</w:t>
      </w:r>
      <w:r>
        <w:rPr>
          <w:rFonts w:ascii="仿宋_GB2312" w:eastAsia="仿宋_GB2312" w:hint="eastAsia"/>
          <w:bCs/>
          <w:color w:val="000000"/>
          <w:sz w:val="28"/>
          <w:szCs w:val="28"/>
        </w:rPr>
        <w:t>技术</w:t>
      </w:r>
      <w:r w:rsidR="00D13148">
        <w:rPr>
          <w:rFonts w:ascii="仿宋_GB2312" w:eastAsia="仿宋_GB2312" w:hint="eastAsia"/>
          <w:bCs/>
          <w:color w:val="000000"/>
          <w:sz w:val="28"/>
          <w:szCs w:val="28"/>
        </w:rPr>
        <w:t>制备的多孔结构植入物，</w:t>
      </w:r>
      <w:r w:rsidR="002B7B4A">
        <w:rPr>
          <w:rFonts w:ascii="仿宋_GB2312" w:eastAsia="仿宋_GB2312" w:hint="eastAsia"/>
          <w:bCs/>
          <w:color w:val="000000"/>
          <w:sz w:val="28"/>
          <w:szCs w:val="28"/>
        </w:rPr>
        <w:t>具有复杂的多孔单元机构，</w:t>
      </w:r>
      <w:r w:rsidR="00D13148">
        <w:rPr>
          <w:rFonts w:ascii="仿宋_GB2312" w:eastAsia="仿宋_GB2312" w:hint="eastAsia"/>
          <w:bCs/>
          <w:color w:val="000000"/>
          <w:sz w:val="28"/>
          <w:szCs w:val="28"/>
        </w:rPr>
        <w:t>其</w:t>
      </w:r>
      <w:r w:rsidR="002B7B4A">
        <w:rPr>
          <w:rFonts w:ascii="仿宋_GB2312" w:eastAsia="仿宋_GB2312" w:hint="eastAsia"/>
          <w:bCs/>
          <w:color w:val="000000"/>
          <w:sz w:val="28"/>
          <w:szCs w:val="28"/>
        </w:rPr>
        <w:t>等效的</w:t>
      </w:r>
      <w:r w:rsidR="00D13148">
        <w:rPr>
          <w:rFonts w:ascii="仿宋_GB2312" w:eastAsia="仿宋_GB2312" w:hint="eastAsia"/>
          <w:bCs/>
          <w:color w:val="000000"/>
          <w:sz w:val="28"/>
          <w:szCs w:val="28"/>
        </w:rPr>
        <w:t>材料</w:t>
      </w:r>
      <w:r w:rsidR="00C50656">
        <w:rPr>
          <w:rFonts w:ascii="仿宋_GB2312" w:eastAsia="仿宋_GB2312" w:hint="eastAsia"/>
          <w:bCs/>
          <w:color w:val="000000"/>
          <w:sz w:val="28"/>
          <w:szCs w:val="28"/>
        </w:rPr>
        <w:t>力学性能</w:t>
      </w:r>
      <w:r w:rsidR="00D13148">
        <w:rPr>
          <w:rFonts w:ascii="仿宋_GB2312" w:eastAsia="仿宋_GB2312" w:hint="eastAsia"/>
          <w:bCs/>
          <w:color w:val="000000"/>
          <w:sz w:val="28"/>
          <w:szCs w:val="28"/>
        </w:rPr>
        <w:t>取决于</w:t>
      </w:r>
      <w:r w:rsidR="00D13148" w:rsidRPr="00EC583E">
        <w:rPr>
          <w:rFonts w:ascii="仿宋_GB2312" w:eastAsia="仿宋_GB2312" w:hint="eastAsia"/>
          <w:bCs/>
          <w:spacing w:val="-4"/>
          <w:sz w:val="28"/>
          <w:szCs w:val="28"/>
        </w:rPr>
        <w:t>材料、工艺、单元结构形貌等</w:t>
      </w:r>
      <w:r w:rsidR="00D13148">
        <w:rPr>
          <w:rFonts w:ascii="仿宋_GB2312" w:eastAsia="仿宋_GB2312" w:hint="eastAsia"/>
          <w:bCs/>
          <w:spacing w:val="-4"/>
          <w:sz w:val="28"/>
          <w:szCs w:val="28"/>
        </w:rPr>
        <w:t>诸</w:t>
      </w:r>
      <w:r w:rsidR="00D13148">
        <w:rPr>
          <w:rFonts w:ascii="仿宋_GB2312" w:eastAsia="仿宋_GB2312" w:hint="eastAsia"/>
          <w:bCs/>
          <w:spacing w:val="-4"/>
          <w:sz w:val="28"/>
          <w:szCs w:val="28"/>
        </w:rPr>
        <w:lastRenderedPageBreak/>
        <w:t>多</w:t>
      </w:r>
      <w:r w:rsidR="000A678E">
        <w:rPr>
          <w:rFonts w:ascii="仿宋_GB2312" w:eastAsia="仿宋_GB2312" w:hint="eastAsia"/>
          <w:bCs/>
          <w:spacing w:val="-4"/>
          <w:sz w:val="28"/>
          <w:szCs w:val="28"/>
        </w:rPr>
        <w:t>要</w:t>
      </w:r>
      <w:r w:rsidR="00D13148" w:rsidRPr="00EC583E">
        <w:rPr>
          <w:rFonts w:ascii="仿宋_GB2312" w:eastAsia="仿宋_GB2312" w:hint="eastAsia"/>
          <w:bCs/>
          <w:spacing w:val="-4"/>
          <w:sz w:val="28"/>
          <w:szCs w:val="28"/>
        </w:rPr>
        <w:t>素</w:t>
      </w:r>
      <w:r w:rsidR="00D13148">
        <w:rPr>
          <w:rFonts w:ascii="仿宋_GB2312" w:eastAsia="仿宋_GB2312" w:hint="eastAsia"/>
          <w:bCs/>
          <w:spacing w:val="-4"/>
          <w:sz w:val="28"/>
          <w:szCs w:val="28"/>
        </w:rPr>
        <w:t>，</w:t>
      </w:r>
      <w:r w:rsidR="00D13148" w:rsidRPr="00EC583E">
        <w:rPr>
          <w:rFonts w:ascii="仿宋_GB2312" w:eastAsia="仿宋_GB2312" w:hint="eastAsia"/>
          <w:bCs/>
          <w:spacing w:val="-4"/>
          <w:sz w:val="28"/>
          <w:szCs w:val="28"/>
        </w:rPr>
        <w:t>获取此类产品局部材料力学性能时应注意采用科学的评价体系和</w:t>
      </w:r>
      <w:r w:rsidR="00AB18A6">
        <w:rPr>
          <w:rFonts w:ascii="仿宋_GB2312" w:eastAsia="仿宋_GB2312" w:hint="eastAsia"/>
          <w:bCs/>
          <w:spacing w:val="-4"/>
          <w:sz w:val="28"/>
          <w:szCs w:val="28"/>
        </w:rPr>
        <w:t>可重复性</w:t>
      </w:r>
      <w:r w:rsidR="00D13148" w:rsidRPr="00EC583E">
        <w:rPr>
          <w:rFonts w:ascii="仿宋_GB2312" w:eastAsia="仿宋_GB2312" w:hint="eastAsia"/>
          <w:bCs/>
          <w:spacing w:val="-4"/>
          <w:sz w:val="28"/>
          <w:szCs w:val="28"/>
        </w:rPr>
        <w:t>的评价方法</w:t>
      </w:r>
      <w:r w:rsidR="00D13148">
        <w:rPr>
          <w:rFonts w:ascii="仿宋_GB2312" w:eastAsia="仿宋_GB2312" w:hint="eastAsia"/>
          <w:bCs/>
          <w:spacing w:val="-4"/>
          <w:sz w:val="28"/>
          <w:szCs w:val="28"/>
        </w:rPr>
        <w:t>。对不同多孔结构设计的植入物获取相应的材料参数，并明确</w:t>
      </w:r>
      <w:r w:rsidR="00D13148" w:rsidRPr="00EC583E">
        <w:rPr>
          <w:rFonts w:ascii="仿宋_GB2312" w:eastAsia="仿宋_GB2312" w:hint="eastAsia"/>
          <w:bCs/>
          <w:spacing w:val="-4"/>
          <w:sz w:val="28"/>
          <w:szCs w:val="28"/>
        </w:rPr>
        <w:t>获取方法及依据</w:t>
      </w:r>
      <w:r w:rsidR="00D13148">
        <w:rPr>
          <w:rFonts w:ascii="仿宋_GB2312" w:eastAsia="仿宋_GB2312" w:hint="eastAsia"/>
          <w:bCs/>
          <w:spacing w:val="-4"/>
          <w:sz w:val="28"/>
          <w:szCs w:val="28"/>
        </w:rPr>
        <w:t>。</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3.</w:t>
      </w:r>
      <w:r w:rsidRPr="00C763AD">
        <w:rPr>
          <w:rFonts w:ascii="仿宋_GB2312" w:eastAsia="仿宋_GB2312"/>
          <w:bCs/>
          <w:color w:val="000000"/>
          <w:sz w:val="28"/>
          <w:szCs w:val="28"/>
        </w:rPr>
        <w:t>固定约束</w:t>
      </w:r>
    </w:p>
    <w:p w:rsidR="00535108" w:rsidRPr="00C763AD" w:rsidRDefault="00D37651"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注册申请人或备案人</w:t>
      </w:r>
      <w:r w:rsidR="00535108" w:rsidRPr="00C763AD">
        <w:rPr>
          <w:rFonts w:ascii="仿宋_GB2312" w:eastAsia="仿宋_GB2312" w:hint="eastAsia"/>
          <w:bCs/>
          <w:color w:val="000000"/>
          <w:sz w:val="28"/>
          <w:szCs w:val="28"/>
        </w:rPr>
        <w:t>应对植入物的固定位置、方式进行描述，</w:t>
      </w:r>
      <w:r w:rsidR="0071763A" w:rsidRPr="0071763A">
        <w:rPr>
          <w:rFonts w:ascii="仿宋_GB2312" w:eastAsia="仿宋_GB2312" w:hint="eastAsia"/>
          <w:bCs/>
          <w:color w:val="000000"/>
          <w:sz w:val="28"/>
          <w:szCs w:val="28"/>
        </w:rPr>
        <w:t>明确骨</w:t>
      </w:r>
      <w:r w:rsidR="00A442E9">
        <w:rPr>
          <w:rFonts w:ascii="仿宋_GB2312" w:eastAsia="仿宋_GB2312" w:hint="eastAsia"/>
          <w:bCs/>
          <w:color w:val="000000"/>
          <w:sz w:val="28"/>
          <w:szCs w:val="28"/>
        </w:rPr>
        <w:t>和/或</w:t>
      </w:r>
      <w:r w:rsidR="00A442E9">
        <w:rPr>
          <w:rFonts w:ascii="仿宋_GB2312" w:eastAsia="仿宋_GB2312"/>
          <w:bCs/>
          <w:color w:val="000000"/>
          <w:sz w:val="28"/>
          <w:szCs w:val="28"/>
        </w:rPr>
        <w:t>软组织</w:t>
      </w:r>
      <w:r w:rsidR="0071763A" w:rsidRPr="0071763A">
        <w:rPr>
          <w:rFonts w:ascii="仿宋_GB2312" w:eastAsia="仿宋_GB2312" w:hint="eastAsia"/>
          <w:bCs/>
          <w:color w:val="000000"/>
          <w:sz w:val="28"/>
          <w:szCs w:val="28"/>
        </w:rPr>
        <w:t>与植入物、植入物</w:t>
      </w:r>
      <w:r w:rsidR="00A442E9">
        <w:rPr>
          <w:rFonts w:ascii="仿宋_GB2312" w:eastAsia="仿宋_GB2312" w:hint="eastAsia"/>
          <w:bCs/>
          <w:color w:val="000000"/>
          <w:sz w:val="28"/>
          <w:szCs w:val="28"/>
        </w:rPr>
        <w:t>部件之间</w:t>
      </w:r>
      <w:r w:rsidR="0071763A" w:rsidRPr="0071763A">
        <w:rPr>
          <w:rFonts w:ascii="仿宋_GB2312" w:eastAsia="仿宋_GB2312" w:hint="eastAsia"/>
          <w:bCs/>
          <w:color w:val="000000"/>
          <w:sz w:val="28"/>
          <w:szCs w:val="28"/>
        </w:rPr>
        <w:t>界面的实际约束条件，</w:t>
      </w:r>
      <w:r w:rsidR="00535108" w:rsidRPr="00C763AD">
        <w:rPr>
          <w:rFonts w:ascii="仿宋_GB2312" w:eastAsia="仿宋_GB2312" w:hint="eastAsia"/>
          <w:bCs/>
          <w:color w:val="000000"/>
          <w:sz w:val="28"/>
          <w:szCs w:val="28"/>
        </w:rPr>
        <w:t>模型的固定约束应符合骨植入物体内的运动功能和力学性能要求。</w:t>
      </w:r>
    </w:p>
    <w:p w:rsidR="00535108" w:rsidRDefault="00535108" w:rsidP="0071763A">
      <w:pPr>
        <w:spacing w:line="580" w:lineRule="exact"/>
        <w:ind w:firstLineChars="196" w:firstLine="549"/>
        <w:rPr>
          <w:rFonts w:ascii="仿宋_GB2312" w:eastAsia="仿宋_GB2312"/>
          <w:bCs/>
          <w:color w:val="000000"/>
          <w:sz w:val="28"/>
          <w:szCs w:val="28"/>
        </w:rPr>
      </w:pPr>
      <w:r w:rsidRPr="00C763AD">
        <w:rPr>
          <w:rFonts w:ascii="仿宋_GB2312" w:eastAsia="仿宋_GB2312"/>
          <w:bCs/>
          <w:color w:val="000000"/>
          <w:sz w:val="28"/>
          <w:szCs w:val="28"/>
        </w:rPr>
        <w:t>针对</w:t>
      </w:r>
      <w:r w:rsidR="00C87B48">
        <w:rPr>
          <w:rFonts w:ascii="仿宋_GB2312" w:eastAsia="仿宋_GB2312" w:hint="eastAsia"/>
          <w:bCs/>
          <w:color w:val="000000"/>
          <w:sz w:val="28"/>
          <w:szCs w:val="28"/>
        </w:rPr>
        <w:t>数值</w:t>
      </w:r>
      <w:r w:rsidR="00A442E9">
        <w:rPr>
          <w:rFonts w:ascii="仿宋_GB2312" w:eastAsia="仿宋_GB2312" w:hint="eastAsia"/>
          <w:bCs/>
          <w:color w:val="000000"/>
          <w:sz w:val="28"/>
          <w:szCs w:val="28"/>
        </w:rPr>
        <w:t>模拟</w:t>
      </w:r>
      <w:r w:rsidRPr="00C763AD">
        <w:rPr>
          <w:rFonts w:ascii="仿宋_GB2312" w:eastAsia="仿宋_GB2312" w:hint="eastAsia"/>
          <w:bCs/>
          <w:color w:val="000000"/>
          <w:sz w:val="28"/>
          <w:szCs w:val="28"/>
        </w:rPr>
        <w:t>，还</w:t>
      </w:r>
      <w:r w:rsidRPr="00C763AD">
        <w:rPr>
          <w:rFonts w:ascii="仿宋_GB2312" w:eastAsia="仿宋_GB2312"/>
          <w:bCs/>
          <w:color w:val="000000"/>
          <w:sz w:val="28"/>
          <w:szCs w:val="28"/>
        </w:rPr>
        <w:t>应对模型中组件间的接触设置</w:t>
      </w:r>
      <w:r w:rsidRPr="00C763AD">
        <w:rPr>
          <w:rFonts w:ascii="仿宋_GB2312" w:eastAsia="仿宋_GB2312" w:hint="eastAsia"/>
          <w:bCs/>
          <w:color w:val="000000"/>
          <w:sz w:val="28"/>
          <w:szCs w:val="28"/>
        </w:rPr>
        <w:t>、</w:t>
      </w:r>
      <w:r w:rsidR="0071763A" w:rsidRPr="0071763A">
        <w:rPr>
          <w:rFonts w:ascii="仿宋_GB2312" w:eastAsia="仿宋_GB2312" w:hint="eastAsia"/>
          <w:bCs/>
          <w:color w:val="000000"/>
          <w:sz w:val="28"/>
          <w:szCs w:val="28"/>
        </w:rPr>
        <w:t>界面摩擦系数、</w:t>
      </w:r>
      <w:r w:rsidR="00397291">
        <w:rPr>
          <w:rFonts w:ascii="仿宋_GB2312" w:eastAsia="仿宋_GB2312" w:hint="eastAsia"/>
          <w:bCs/>
          <w:color w:val="000000"/>
          <w:sz w:val="28"/>
          <w:szCs w:val="28"/>
        </w:rPr>
        <w:t>绑定设置进行说明，</w:t>
      </w:r>
      <w:r w:rsidR="0071763A" w:rsidRPr="0071763A">
        <w:rPr>
          <w:rFonts w:ascii="仿宋_GB2312" w:eastAsia="仿宋_GB2312" w:hint="eastAsia"/>
          <w:bCs/>
          <w:color w:val="000000"/>
          <w:sz w:val="28"/>
          <w:szCs w:val="28"/>
        </w:rPr>
        <w:t>模型</w:t>
      </w:r>
      <w:r w:rsidR="00397291">
        <w:rPr>
          <w:rFonts w:ascii="仿宋_GB2312" w:eastAsia="仿宋_GB2312" w:hint="eastAsia"/>
          <w:bCs/>
          <w:color w:val="000000"/>
          <w:sz w:val="28"/>
          <w:szCs w:val="28"/>
        </w:rPr>
        <w:t>应根据</w:t>
      </w:r>
      <w:r w:rsidR="0071763A" w:rsidRPr="0071763A">
        <w:rPr>
          <w:rFonts w:ascii="仿宋_GB2312" w:eastAsia="仿宋_GB2312" w:hint="eastAsia"/>
          <w:bCs/>
          <w:color w:val="000000"/>
          <w:sz w:val="28"/>
          <w:szCs w:val="28"/>
        </w:rPr>
        <w:t>螺钉固定和生物固定</w:t>
      </w:r>
      <w:r w:rsidR="00397291">
        <w:rPr>
          <w:rFonts w:ascii="仿宋_GB2312" w:eastAsia="仿宋_GB2312" w:hint="eastAsia"/>
          <w:bCs/>
          <w:color w:val="000000"/>
          <w:sz w:val="28"/>
          <w:szCs w:val="28"/>
        </w:rPr>
        <w:t>等情形明确各部分直接的约束关系</w:t>
      </w:r>
      <w:r w:rsidR="00AB18A6">
        <w:rPr>
          <w:rFonts w:ascii="仿宋_GB2312" w:eastAsia="仿宋_GB2312" w:hint="eastAsia"/>
          <w:bCs/>
          <w:color w:val="000000"/>
          <w:sz w:val="28"/>
          <w:szCs w:val="28"/>
        </w:rPr>
        <w:t>及其合理性</w:t>
      </w:r>
      <w:r w:rsidR="0071763A" w:rsidRPr="0071763A">
        <w:rPr>
          <w:rFonts w:ascii="仿宋_GB2312" w:eastAsia="仿宋_GB2312" w:hint="eastAsia"/>
          <w:bCs/>
          <w:color w:val="000000"/>
          <w:sz w:val="28"/>
          <w:szCs w:val="28"/>
        </w:rPr>
        <w:t>。</w:t>
      </w:r>
    </w:p>
    <w:p w:rsidR="00C87B48" w:rsidRPr="00C763AD" w:rsidRDefault="00C87B48" w:rsidP="0071763A">
      <w:pPr>
        <w:spacing w:line="580" w:lineRule="exact"/>
        <w:ind w:firstLineChars="196" w:firstLine="549"/>
        <w:rPr>
          <w:rFonts w:ascii="仿宋_GB2312" w:eastAsia="仿宋_GB2312"/>
          <w:bCs/>
          <w:color w:val="000000"/>
          <w:sz w:val="28"/>
          <w:szCs w:val="28"/>
        </w:rPr>
      </w:pPr>
      <w:r>
        <w:rPr>
          <w:rFonts w:ascii="仿宋_GB2312" w:eastAsia="仿宋_GB2312"/>
          <w:bCs/>
          <w:color w:val="000000"/>
          <w:sz w:val="28"/>
          <w:szCs w:val="28"/>
        </w:rPr>
        <w:t>根据骨植入物的临床预期使用情况</w:t>
      </w:r>
      <w:r>
        <w:rPr>
          <w:rFonts w:ascii="仿宋_GB2312" w:eastAsia="仿宋_GB2312" w:hint="eastAsia"/>
          <w:bCs/>
          <w:color w:val="000000"/>
          <w:sz w:val="28"/>
          <w:szCs w:val="28"/>
        </w:rPr>
        <w:t>，</w:t>
      </w:r>
      <w:r>
        <w:rPr>
          <w:rFonts w:ascii="仿宋_GB2312" w:eastAsia="仿宋_GB2312"/>
          <w:bCs/>
          <w:color w:val="000000"/>
          <w:sz w:val="28"/>
          <w:szCs w:val="28"/>
        </w:rPr>
        <w:t>数值模型和物理试验都应对骨与植入物连接部分的不同骨质进行区分</w:t>
      </w:r>
      <w:r>
        <w:rPr>
          <w:rFonts w:ascii="仿宋_GB2312" w:eastAsia="仿宋_GB2312" w:hint="eastAsia"/>
          <w:bCs/>
          <w:color w:val="000000"/>
          <w:sz w:val="28"/>
          <w:szCs w:val="28"/>
        </w:rPr>
        <w:t>，</w:t>
      </w:r>
      <w:r w:rsidR="003728F9">
        <w:rPr>
          <w:rFonts w:ascii="仿宋_GB2312" w:eastAsia="仿宋_GB2312" w:hint="eastAsia"/>
          <w:bCs/>
          <w:color w:val="000000"/>
          <w:sz w:val="28"/>
          <w:szCs w:val="28"/>
        </w:rPr>
        <w:t>对</w:t>
      </w:r>
      <w:r w:rsidR="00F21D84">
        <w:rPr>
          <w:rFonts w:ascii="仿宋_GB2312" w:eastAsia="仿宋_GB2312" w:hint="eastAsia"/>
          <w:bCs/>
          <w:color w:val="000000"/>
          <w:sz w:val="28"/>
          <w:szCs w:val="28"/>
        </w:rPr>
        <w:t>其差异的影响和</w:t>
      </w:r>
      <w:r>
        <w:rPr>
          <w:rFonts w:ascii="仿宋_GB2312" w:eastAsia="仿宋_GB2312"/>
          <w:bCs/>
          <w:color w:val="000000"/>
          <w:sz w:val="28"/>
          <w:szCs w:val="28"/>
        </w:rPr>
        <w:t>结合部位</w:t>
      </w:r>
      <w:r w:rsidR="003728F9">
        <w:rPr>
          <w:rFonts w:ascii="仿宋_GB2312" w:eastAsia="仿宋_GB2312"/>
          <w:bCs/>
          <w:color w:val="000000"/>
          <w:sz w:val="28"/>
          <w:szCs w:val="28"/>
        </w:rPr>
        <w:t>的贴合程度进行</w:t>
      </w:r>
      <w:r w:rsidR="00F21D84">
        <w:rPr>
          <w:rFonts w:ascii="仿宋_GB2312" w:eastAsia="仿宋_GB2312" w:hint="eastAsia"/>
          <w:bCs/>
          <w:color w:val="000000"/>
          <w:sz w:val="28"/>
          <w:szCs w:val="28"/>
        </w:rPr>
        <w:t>阐述</w:t>
      </w:r>
      <w:r w:rsidR="003728F9">
        <w:rPr>
          <w:rFonts w:ascii="仿宋_GB2312" w:eastAsia="仿宋_GB2312" w:hint="eastAsia"/>
          <w:bCs/>
          <w:color w:val="000000"/>
          <w:sz w:val="28"/>
          <w:szCs w:val="28"/>
        </w:rPr>
        <w:t>，</w:t>
      </w:r>
      <w:r w:rsidR="003728F9">
        <w:rPr>
          <w:rFonts w:ascii="仿宋_GB2312" w:eastAsia="仿宋_GB2312"/>
          <w:bCs/>
          <w:color w:val="000000"/>
          <w:sz w:val="28"/>
          <w:szCs w:val="28"/>
        </w:rPr>
        <w:t>对固定约束中的极端情况进行描述</w:t>
      </w:r>
      <w:r w:rsidR="003728F9">
        <w:rPr>
          <w:rFonts w:ascii="仿宋_GB2312" w:eastAsia="仿宋_GB2312" w:hint="eastAsia"/>
          <w:bCs/>
          <w:color w:val="000000"/>
          <w:sz w:val="28"/>
          <w:szCs w:val="28"/>
        </w:rPr>
        <w:t>。</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bCs/>
          <w:color w:val="000000"/>
          <w:sz w:val="28"/>
          <w:szCs w:val="28"/>
        </w:rPr>
        <w:t>针对</w:t>
      </w:r>
      <w:r w:rsidR="00C50656">
        <w:rPr>
          <w:rFonts w:ascii="仿宋_GB2312" w:eastAsia="仿宋_GB2312" w:hint="eastAsia"/>
          <w:bCs/>
          <w:color w:val="000000"/>
          <w:sz w:val="28"/>
          <w:szCs w:val="28"/>
        </w:rPr>
        <w:t>物理试验</w:t>
      </w:r>
      <w:r w:rsidRPr="00C763AD">
        <w:rPr>
          <w:rFonts w:ascii="仿宋_GB2312" w:eastAsia="仿宋_GB2312" w:hint="eastAsia"/>
          <w:bCs/>
          <w:color w:val="000000"/>
          <w:sz w:val="28"/>
          <w:szCs w:val="28"/>
        </w:rPr>
        <w:t>，</w:t>
      </w:r>
      <w:r w:rsidRPr="00C763AD">
        <w:rPr>
          <w:rFonts w:ascii="仿宋_GB2312" w:eastAsia="仿宋_GB2312"/>
          <w:bCs/>
          <w:color w:val="000000"/>
          <w:sz w:val="28"/>
          <w:szCs w:val="28"/>
        </w:rPr>
        <w:t>还应对</w:t>
      </w:r>
      <w:r>
        <w:rPr>
          <w:rFonts w:ascii="仿宋_GB2312" w:eastAsia="仿宋_GB2312"/>
          <w:bCs/>
          <w:color w:val="000000"/>
          <w:sz w:val="28"/>
          <w:szCs w:val="28"/>
        </w:rPr>
        <w:t>试验</w:t>
      </w:r>
      <w:r w:rsidRPr="00C763AD">
        <w:rPr>
          <w:rFonts w:ascii="仿宋_GB2312" w:eastAsia="仿宋_GB2312"/>
          <w:bCs/>
          <w:color w:val="000000"/>
          <w:sz w:val="28"/>
          <w:szCs w:val="28"/>
        </w:rPr>
        <w:t>中测量应力应变</w:t>
      </w:r>
      <w:r w:rsidRPr="00C763AD">
        <w:rPr>
          <w:rFonts w:ascii="仿宋_GB2312" w:eastAsia="仿宋_GB2312" w:hint="eastAsia"/>
          <w:bCs/>
          <w:color w:val="000000"/>
          <w:sz w:val="28"/>
          <w:szCs w:val="28"/>
        </w:rPr>
        <w:t>和位移的仪器固定位置和方式等细节进行说明。</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bCs/>
          <w:color w:val="000000"/>
          <w:sz w:val="28"/>
          <w:szCs w:val="28"/>
        </w:rPr>
        <w:t>具有对称性结构的</w:t>
      </w:r>
      <w:r w:rsidR="00C50656">
        <w:rPr>
          <w:rFonts w:ascii="仿宋_GB2312" w:eastAsia="仿宋_GB2312" w:hint="eastAsia"/>
          <w:bCs/>
          <w:color w:val="000000"/>
          <w:sz w:val="28"/>
          <w:szCs w:val="28"/>
        </w:rPr>
        <w:t>等效性</w:t>
      </w:r>
      <w:r w:rsidRPr="00C763AD">
        <w:rPr>
          <w:rFonts w:ascii="仿宋_GB2312" w:eastAsia="仿宋_GB2312"/>
          <w:bCs/>
          <w:color w:val="000000"/>
          <w:sz w:val="28"/>
          <w:szCs w:val="28"/>
        </w:rPr>
        <w:t>模型</w:t>
      </w:r>
      <w:r w:rsidRPr="00C763AD">
        <w:rPr>
          <w:rFonts w:ascii="仿宋_GB2312" w:eastAsia="仿宋_GB2312" w:hint="eastAsia"/>
          <w:bCs/>
          <w:color w:val="000000"/>
          <w:sz w:val="28"/>
          <w:szCs w:val="28"/>
        </w:rPr>
        <w:t>，</w:t>
      </w:r>
      <w:r w:rsidRPr="00C763AD">
        <w:rPr>
          <w:rFonts w:ascii="仿宋_GB2312" w:eastAsia="仿宋_GB2312"/>
          <w:bCs/>
          <w:color w:val="000000"/>
          <w:sz w:val="28"/>
          <w:szCs w:val="28"/>
        </w:rPr>
        <w:t>可考虑施加合理的对称性约束条件简化模型</w:t>
      </w:r>
      <w:r w:rsidRPr="00C763AD">
        <w:rPr>
          <w:rFonts w:ascii="仿宋_GB2312" w:eastAsia="仿宋_GB2312" w:hint="eastAsia"/>
          <w:bCs/>
          <w:color w:val="000000"/>
          <w:sz w:val="28"/>
          <w:szCs w:val="28"/>
        </w:rPr>
        <w:t>。</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4.加载条件</w:t>
      </w:r>
    </w:p>
    <w:p w:rsidR="00535108" w:rsidRPr="00C763AD" w:rsidRDefault="00DF0836" w:rsidP="00DF0836">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等效的力学和运动学加载条件</w:t>
      </w:r>
      <w:r>
        <w:rPr>
          <w:rFonts w:ascii="仿宋_GB2312" w:eastAsia="仿宋_GB2312" w:hint="eastAsia"/>
          <w:bCs/>
          <w:spacing w:val="-4"/>
          <w:sz w:val="28"/>
          <w:szCs w:val="28"/>
        </w:rPr>
        <w:t>应</w:t>
      </w:r>
      <w:r w:rsidRPr="00EC583E">
        <w:rPr>
          <w:rFonts w:ascii="仿宋_GB2312" w:eastAsia="仿宋_GB2312" w:hint="eastAsia"/>
          <w:bCs/>
          <w:spacing w:val="-4"/>
          <w:sz w:val="28"/>
          <w:szCs w:val="28"/>
        </w:rPr>
        <w:t>尽可能代表</w:t>
      </w:r>
      <w:r>
        <w:rPr>
          <w:rFonts w:ascii="仿宋_GB2312" w:eastAsia="仿宋_GB2312" w:hint="eastAsia"/>
          <w:bCs/>
          <w:spacing w:val="-4"/>
          <w:sz w:val="28"/>
          <w:szCs w:val="28"/>
        </w:rPr>
        <w:t>植入物在</w:t>
      </w:r>
      <w:r w:rsidR="00C50656">
        <w:rPr>
          <w:rFonts w:ascii="仿宋_GB2312" w:eastAsia="仿宋_GB2312" w:hint="eastAsia"/>
          <w:bCs/>
          <w:spacing w:val="-4"/>
          <w:sz w:val="28"/>
          <w:szCs w:val="28"/>
        </w:rPr>
        <w:t>植入</w:t>
      </w:r>
      <w:r>
        <w:rPr>
          <w:rFonts w:ascii="仿宋_GB2312" w:eastAsia="仿宋_GB2312" w:hint="eastAsia"/>
          <w:bCs/>
          <w:spacing w:val="-4"/>
          <w:sz w:val="28"/>
          <w:szCs w:val="28"/>
        </w:rPr>
        <w:t>体内</w:t>
      </w:r>
      <w:r w:rsidRPr="00EC583E">
        <w:rPr>
          <w:rFonts w:ascii="仿宋_GB2312" w:eastAsia="仿宋_GB2312" w:hint="eastAsia"/>
          <w:bCs/>
          <w:spacing w:val="-4"/>
          <w:sz w:val="28"/>
          <w:szCs w:val="28"/>
        </w:rPr>
        <w:t>后所处</w:t>
      </w:r>
      <w:r w:rsidR="00C50656">
        <w:rPr>
          <w:rFonts w:ascii="仿宋_GB2312" w:eastAsia="仿宋_GB2312" w:hint="eastAsia"/>
          <w:bCs/>
          <w:spacing w:val="-4"/>
          <w:sz w:val="28"/>
          <w:szCs w:val="28"/>
        </w:rPr>
        <w:t>的</w:t>
      </w:r>
      <w:r w:rsidRPr="00EC583E">
        <w:rPr>
          <w:rFonts w:ascii="仿宋_GB2312" w:eastAsia="仿宋_GB2312" w:hint="eastAsia"/>
          <w:bCs/>
          <w:spacing w:val="-4"/>
          <w:sz w:val="28"/>
          <w:szCs w:val="28"/>
        </w:rPr>
        <w:t>真实力学环境，</w:t>
      </w:r>
      <w:r w:rsidR="00D37651">
        <w:rPr>
          <w:rFonts w:ascii="仿宋_GB2312" w:eastAsia="仿宋_GB2312" w:hint="eastAsia"/>
          <w:bCs/>
          <w:spacing w:val="-4"/>
          <w:sz w:val="28"/>
          <w:szCs w:val="28"/>
        </w:rPr>
        <w:t>注册</w:t>
      </w:r>
      <w:r w:rsidR="00535108" w:rsidRPr="00C763AD">
        <w:rPr>
          <w:rFonts w:ascii="仿宋_GB2312" w:eastAsia="仿宋_GB2312" w:hint="eastAsia"/>
          <w:bCs/>
          <w:color w:val="000000"/>
          <w:sz w:val="28"/>
          <w:szCs w:val="28"/>
        </w:rPr>
        <w:t>申请人</w:t>
      </w:r>
      <w:r w:rsidR="00D37651">
        <w:rPr>
          <w:rFonts w:ascii="仿宋_GB2312" w:eastAsia="仿宋_GB2312" w:hint="eastAsia"/>
          <w:bCs/>
          <w:color w:val="000000"/>
          <w:sz w:val="28"/>
          <w:szCs w:val="28"/>
        </w:rPr>
        <w:t>或备案人</w:t>
      </w:r>
      <w:r w:rsidR="00535108" w:rsidRPr="00C763AD">
        <w:rPr>
          <w:rFonts w:ascii="仿宋_GB2312" w:eastAsia="仿宋_GB2312" w:hint="eastAsia"/>
          <w:bCs/>
          <w:color w:val="000000"/>
          <w:sz w:val="28"/>
          <w:szCs w:val="28"/>
        </w:rPr>
        <w:t>应对模型加载的力学和运动学条件的获取或选用依据及其合理性进行说明。</w:t>
      </w:r>
    </w:p>
    <w:p w:rsidR="00535108" w:rsidRPr="00C763AD" w:rsidRDefault="00C277CD"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等效性</w:t>
      </w:r>
      <w:r w:rsidR="00535108" w:rsidRPr="00C763AD">
        <w:rPr>
          <w:rFonts w:ascii="仿宋_GB2312" w:eastAsia="仿宋_GB2312" w:hint="eastAsia"/>
          <w:bCs/>
          <w:color w:val="000000"/>
          <w:sz w:val="28"/>
          <w:szCs w:val="28"/>
        </w:rPr>
        <w:t>模型的加载条件应与</w:t>
      </w:r>
      <w:r w:rsidR="00634ED2" w:rsidRPr="00E92F32">
        <w:rPr>
          <w:rFonts w:ascii="仿宋_GB2312" w:eastAsia="仿宋_GB2312" w:hint="eastAsia"/>
          <w:bCs/>
          <w:spacing w:val="-4"/>
          <w:sz w:val="28"/>
          <w:szCs w:val="28"/>
        </w:rPr>
        <w:t>临床</w:t>
      </w:r>
      <w:r w:rsidR="00A97EDE">
        <w:rPr>
          <w:rFonts w:ascii="仿宋_GB2312" w:eastAsia="仿宋_GB2312" w:hint="eastAsia"/>
          <w:bCs/>
          <w:spacing w:val="-4"/>
          <w:sz w:val="28"/>
          <w:szCs w:val="28"/>
        </w:rPr>
        <w:t>预期</w:t>
      </w:r>
      <w:r w:rsidR="00634ED2" w:rsidRPr="00E92F32">
        <w:rPr>
          <w:rFonts w:ascii="仿宋_GB2312" w:eastAsia="仿宋_GB2312" w:hint="eastAsia"/>
          <w:bCs/>
          <w:spacing w:val="-4"/>
          <w:sz w:val="28"/>
          <w:szCs w:val="28"/>
        </w:rPr>
        <w:t>使用</w:t>
      </w:r>
      <w:r w:rsidR="00634ED2">
        <w:rPr>
          <w:rFonts w:ascii="仿宋_GB2312" w:eastAsia="仿宋_GB2312" w:hint="eastAsia"/>
          <w:bCs/>
          <w:spacing w:val="-4"/>
          <w:sz w:val="28"/>
          <w:szCs w:val="28"/>
        </w:rPr>
        <w:t>情况</w:t>
      </w:r>
      <w:r w:rsidR="005F1BFC">
        <w:rPr>
          <w:rFonts w:ascii="仿宋_GB2312" w:eastAsia="仿宋_GB2312" w:hint="eastAsia"/>
          <w:bCs/>
          <w:color w:val="000000"/>
          <w:sz w:val="28"/>
          <w:szCs w:val="28"/>
        </w:rPr>
        <w:t>相符</w:t>
      </w:r>
      <w:r w:rsidR="00535108" w:rsidRPr="00C763AD">
        <w:rPr>
          <w:rFonts w:ascii="仿宋_GB2312" w:eastAsia="仿宋_GB2312" w:hint="eastAsia"/>
          <w:bCs/>
          <w:color w:val="000000"/>
          <w:sz w:val="28"/>
          <w:szCs w:val="28"/>
        </w:rPr>
        <w:t>，</w:t>
      </w:r>
      <w:r w:rsidR="00A8347F">
        <w:rPr>
          <w:rFonts w:ascii="仿宋_GB2312" w:eastAsia="仿宋_GB2312" w:hint="eastAsia"/>
          <w:bCs/>
          <w:color w:val="000000"/>
          <w:sz w:val="28"/>
          <w:szCs w:val="28"/>
        </w:rPr>
        <w:t>优先选取典型生理活动下植入物的</w:t>
      </w:r>
      <w:r w:rsidR="00A8347F" w:rsidRPr="00C763AD">
        <w:rPr>
          <w:rFonts w:ascii="仿宋_GB2312" w:eastAsia="仿宋_GB2312" w:hint="eastAsia"/>
          <w:bCs/>
          <w:color w:val="000000"/>
          <w:sz w:val="28"/>
          <w:szCs w:val="28"/>
        </w:rPr>
        <w:t>力学和运动学加载条件</w:t>
      </w:r>
      <w:r w:rsidR="00A8347F">
        <w:rPr>
          <w:rFonts w:ascii="仿宋_GB2312" w:eastAsia="仿宋_GB2312" w:hint="eastAsia"/>
          <w:bCs/>
          <w:color w:val="000000"/>
          <w:sz w:val="28"/>
          <w:szCs w:val="28"/>
        </w:rPr>
        <w:t>，</w:t>
      </w:r>
      <w:r w:rsidR="00D37651">
        <w:rPr>
          <w:rFonts w:ascii="仿宋_GB2312" w:eastAsia="仿宋_GB2312" w:hint="eastAsia"/>
          <w:bCs/>
          <w:color w:val="000000"/>
          <w:sz w:val="28"/>
          <w:szCs w:val="28"/>
        </w:rPr>
        <w:t>注册申请人或备案人</w:t>
      </w:r>
      <w:r w:rsidR="00535108" w:rsidRPr="00C763AD">
        <w:rPr>
          <w:rFonts w:ascii="仿宋_GB2312" w:eastAsia="仿宋_GB2312" w:hint="eastAsia"/>
          <w:bCs/>
          <w:color w:val="000000"/>
          <w:sz w:val="28"/>
          <w:szCs w:val="28"/>
        </w:rPr>
        <w:t>应对加载条件的大小、方向、加载位置和加载方式进行描述。</w:t>
      </w:r>
      <w:r w:rsidR="00090555" w:rsidRPr="0071763A">
        <w:rPr>
          <w:rFonts w:ascii="仿宋_GB2312" w:eastAsia="仿宋_GB2312" w:hint="eastAsia"/>
          <w:bCs/>
          <w:color w:val="000000"/>
          <w:sz w:val="28"/>
          <w:szCs w:val="28"/>
        </w:rPr>
        <w:t>典型的</w:t>
      </w:r>
      <w:r w:rsidR="00090555" w:rsidRPr="0071763A">
        <w:rPr>
          <w:rFonts w:ascii="仿宋_GB2312" w:eastAsia="仿宋_GB2312" w:hint="eastAsia"/>
          <w:bCs/>
          <w:color w:val="000000"/>
          <w:sz w:val="28"/>
          <w:szCs w:val="28"/>
        </w:rPr>
        <w:lastRenderedPageBreak/>
        <w:t>生理活动</w:t>
      </w:r>
      <w:r w:rsidR="00090555">
        <w:rPr>
          <w:rFonts w:ascii="仿宋_GB2312" w:eastAsia="仿宋_GB2312" w:hint="eastAsia"/>
          <w:bCs/>
          <w:color w:val="000000"/>
          <w:sz w:val="28"/>
          <w:szCs w:val="28"/>
        </w:rPr>
        <w:t>例如</w:t>
      </w:r>
      <w:r w:rsidR="00090555" w:rsidRPr="0071763A">
        <w:rPr>
          <w:rFonts w:ascii="仿宋_GB2312" w:eastAsia="仿宋_GB2312" w:hint="eastAsia"/>
          <w:bCs/>
          <w:color w:val="000000"/>
          <w:sz w:val="28"/>
          <w:szCs w:val="28"/>
        </w:rPr>
        <w:t>站立、步行、上下</w:t>
      </w:r>
      <w:r w:rsidR="00090555">
        <w:rPr>
          <w:rFonts w:ascii="仿宋_GB2312" w:eastAsia="仿宋_GB2312" w:hint="eastAsia"/>
          <w:bCs/>
          <w:color w:val="000000"/>
          <w:sz w:val="28"/>
          <w:szCs w:val="28"/>
        </w:rPr>
        <w:t>楼梯</w:t>
      </w:r>
      <w:r w:rsidR="00090555" w:rsidRPr="0071763A">
        <w:rPr>
          <w:rFonts w:ascii="仿宋_GB2312" w:eastAsia="仿宋_GB2312" w:hint="eastAsia"/>
          <w:bCs/>
          <w:color w:val="000000"/>
          <w:sz w:val="28"/>
          <w:szCs w:val="28"/>
        </w:rPr>
        <w:t>、下蹲、坐起</w:t>
      </w:r>
      <w:r w:rsidR="00090555">
        <w:rPr>
          <w:rFonts w:ascii="仿宋_GB2312" w:eastAsia="仿宋_GB2312" w:hint="eastAsia"/>
          <w:bCs/>
          <w:color w:val="000000"/>
          <w:sz w:val="28"/>
          <w:szCs w:val="28"/>
        </w:rPr>
        <w:t>、摆臂、下颌咀嚼、躯体</w:t>
      </w:r>
      <w:r w:rsidR="00090555" w:rsidRPr="00653B78">
        <w:rPr>
          <w:rFonts w:ascii="仿宋_GB2312" w:eastAsia="仿宋_GB2312" w:hint="eastAsia"/>
          <w:bCs/>
          <w:color w:val="000000"/>
          <w:sz w:val="28"/>
          <w:szCs w:val="28"/>
        </w:rPr>
        <w:t>前屈/</w:t>
      </w:r>
      <w:r w:rsidR="00090555">
        <w:rPr>
          <w:rFonts w:ascii="仿宋_GB2312" w:eastAsia="仿宋_GB2312" w:hint="eastAsia"/>
          <w:bCs/>
          <w:color w:val="000000"/>
          <w:sz w:val="28"/>
          <w:szCs w:val="28"/>
        </w:rPr>
        <w:t>后伸</w:t>
      </w:r>
      <w:r w:rsidR="00090555" w:rsidRPr="0071763A">
        <w:rPr>
          <w:rFonts w:ascii="仿宋_GB2312" w:eastAsia="仿宋_GB2312" w:hint="eastAsia"/>
          <w:bCs/>
          <w:color w:val="000000"/>
          <w:sz w:val="28"/>
          <w:szCs w:val="28"/>
        </w:rPr>
        <w:t>等。</w:t>
      </w:r>
      <w:r w:rsidR="00090555">
        <w:rPr>
          <w:rFonts w:ascii="仿宋_GB2312" w:eastAsia="仿宋_GB2312" w:hint="eastAsia"/>
          <w:bCs/>
          <w:color w:val="000000"/>
          <w:sz w:val="28"/>
          <w:szCs w:val="28"/>
        </w:rPr>
        <w:t>同时，</w:t>
      </w:r>
      <w:r w:rsidR="00D37651">
        <w:rPr>
          <w:rFonts w:ascii="仿宋_GB2312" w:eastAsia="仿宋_GB2312" w:hint="eastAsia"/>
          <w:bCs/>
          <w:color w:val="000000"/>
          <w:sz w:val="28"/>
          <w:szCs w:val="28"/>
        </w:rPr>
        <w:t>注册申请人或备案人</w:t>
      </w:r>
      <w:r w:rsidR="00090555" w:rsidRPr="00C763AD">
        <w:rPr>
          <w:rFonts w:ascii="仿宋_GB2312" w:eastAsia="仿宋_GB2312" w:hint="eastAsia"/>
          <w:bCs/>
          <w:color w:val="000000"/>
          <w:sz w:val="28"/>
          <w:szCs w:val="28"/>
        </w:rPr>
        <w:t>应当考虑不同生理活动下的体内力学环境差异或者最差情况，综合考虑日常主要生理活动下不同加载条件</w:t>
      </w:r>
      <w:r w:rsidR="00090555">
        <w:rPr>
          <w:rFonts w:ascii="仿宋_GB2312" w:eastAsia="仿宋_GB2312" w:hint="eastAsia"/>
          <w:bCs/>
          <w:color w:val="000000"/>
          <w:sz w:val="28"/>
          <w:szCs w:val="28"/>
        </w:rPr>
        <w:t>，</w:t>
      </w:r>
      <w:r w:rsidR="00090555" w:rsidRPr="00C763AD">
        <w:rPr>
          <w:rFonts w:ascii="仿宋_GB2312" w:eastAsia="仿宋_GB2312" w:hint="eastAsia"/>
          <w:bCs/>
          <w:color w:val="000000"/>
          <w:sz w:val="28"/>
          <w:szCs w:val="28"/>
        </w:rPr>
        <w:t>进行植入物评价。</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bCs/>
          <w:color w:val="000000"/>
          <w:sz w:val="28"/>
          <w:szCs w:val="28"/>
        </w:rPr>
        <w:t>若骨植入物的功能评价有相关测试标准</w:t>
      </w:r>
      <w:r w:rsidRPr="00C763AD">
        <w:rPr>
          <w:rFonts w:ascii="仿宋_GB2312" w:eastAsia="仿宋_GB2312" w:hint="eastAsia"/>
          <w:bCs/>
          <w:color w:val="000000"/>
          <w:sz w:val="28"/>
          <w:szCs w:val="28"/>
        </w:rPr>
        <w:t>，等效性模型的加载条件可参考其标准。若无</w:t>
      </w:r>
      <w:r>
        <w:rPr>
          <w:rFonts w:ascii="仿宋_GB2312" w:eastAsia="仿宋_GB2312" w:hint="eastAsia"/>
          <w:bCs/>
          <w:color w:val="000000"/>
          <w:sz w:val="28"/>
          <w:szCs w:val="28"/>
        </w:rPr>
        <w:t>，</w:t>
      </w:r>
      <w:r w:rsidRPr="00C763AD">
        <w:rPr>
          <w:rFonts w:ascii="仿宋_GB2312" w:eastAsia="仿宋_GB2312" w:hint="eastAsia"/>
          <w:bCs/>
          <w:color w:val="000000"/>
          <w:sz w:val="28"/>
          <w:szCs w:val="28"/>
        </w:rPr>
        <w:t>可考虑与骨植入物使用患者和生理活动条件相符合的</w:t>
      </w:r>
      <w:r w:rsidR="007F43EB">
        <w:rPr>
          <w:rFonts w:ascii="仿宋_GB2312" w:eastAsia="仿宋_GB2312" w:hint="eastAsia"/>
          <w:bCs/>
          <w:color w:val="000000"/>
          <w:sz w:val="28"/>
          <w:szCs w:val="28"/>
        </w:rPr>
        <w:t>力学</w:t>
      </w:r>
      <w:r w:rsidR="007F43EB">
        <w:rPr>
          <w:rFonts w:ascii="仿宋_GB2312" w:eastAsia="仿宋_GB2312"/>
          <w:bCs/>
          <w:color w:val="000000"/>
          <w:sz w:val="28"/>
          <w:szCs w:val="28"/>
        </w:rPr>
        <w:t>载荷</w:t>
      </w:r>
      <w:r w:rsidRPr="00C763AD">
        <w:rPr>
          <w:rFonts w:ascii="仿宋_GB2312" w:eastAsia="仿宋_GB2312" w:hint="eastAsia"/>
          <w:bCs/>
          <w:color w:val="000000"/>
          <w:sz w:val="28"/>
          <w:szCs w:val="28"/>
        </w:rPr>
        <w:t>进行评价。</w:t>
      </w:r>
    </w:p>
    <w:p w:rsidR="00535108" w:rsidRPr="0071763A" w:rsidRDefault="00C277CD" w:rsidP="0071763A">
      <w:pPr>
        <w:spacing w:line="580" w:lineRule="exact"/>
        <w:ind w:firstLineChars="196" w:firstLine="549"/>
        <w:rPr>
          <w:rFonts w:ascii="仿宋_GB2312" w:eastAsia="仿宋_GB2312"/>
          <w:bCs/>
          <w:color w:val="000000"/>
          <w:sz w:val="28"/>
          <w:szCs w:val="28"/>
        </w:rPr>
      </w:pPr>
      <w:r>
        <w:rPr>
          <w:rFonts w:ascii="仿宋_GB2312" w:eastAsia="仿宋_GB2312"/>
          <w:bCs/>
          <w:color w:val="000000"/>
          <w:sz w:val="28"/>
          <w:szCs w:val="28"/>
        </w:rPr>
        <w:t>等效性</w:t>
      </w:r>
      <w:r w:rsidR="0071763A" w:rsidRPr="0071763A">
        <w:rPr>
          <w:rFonts w:ascii="仿宋_GB2312" w:eastAsia="仿宋_GB2312" w:hint="eastAsia"/>
          <w:bCs/>
          <w:color w:val="000000"/>
          <w:sz w:val="28"/>
          <w:szCs w:val="28"/>
        </w:rPr>
        <w:t>模型的加载条件应根据生理活动中骨植入物的工作状态分别进行静态、动态</w:t>
      </w:r>
      <w:r w:rsidR="00A97EDE">
        <w:rPr>
          <w:rFonts w:ascii="仿宋_GB2312" w:eastAsia="仿宋_GB2312" w:hint="eastAsia"/>
          <w:bCs/>
          <w:color w:val="000000"/>
          <w:sz w:val="28"/>
          <w:szCs w:val="28"/>
        </w:rPr>
        <w:t>数值</w:t>
      </w:r>
      <w:r w:rsidR="0071763A" w:rsidRPr="0071763A">
        <w:rPr>
          <w:rFonts w:ascii="仿宋_GB2312" w:eastAsia="仿宋_GB2312" w:hint="eastAsia"/>
          <w:bCs/>
          <w:color w:val="000000"/>
          <w:sz w:val="28"/>
          <w:szCs w:val="28"/>
        </w:rPr>
        <w:t>模拟分析和</w:t>
      </w:r>
      <w:r w:rsidR="00A97EDE">
        <w:rPr>
          <w:rFonts w:ascii="仿宋_GB2312" w:eastAsia="仿宋_GB2312" w:hint="eastAsia"/>
          <w:bCs/>
          <w:color w:val="000000"/>
          <w:sz w:val="28"/>
          <w:szCs w:val="28"/>
        </w:rPr>
        <w:t>物理</w:t>
      </w:r>
      <w:r w:rsidR="0071763A" w:rsidRPr="0071763A">
        <w:rPr>
          <w:rFonts w:ascii="仿宋_GB2312" w:eastAsia="仿宋_GB2312" w:hint="eastAsia"/>
          <w:bCs/>
          <w:color w:val="000000"/>
          <w:sz w:val="28"/>
          <w:szCs w:val="28"/>
        </w:rPr>
        <w:t>试验，明确核心关注区域、危险部位的安全性、有效性和稳定性。</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5.输出结果</w:t>
      </w:r>
    </w:p>
    <w:p w:rsidR="00535108" w:rsidRPr="00C763AD" w:rsidRDefault="008C5466" w:rsidP="008C5466">
      <w:pPr>
        <w:spacing w:line="580" w:lineRule="exact"/>
        <w:ind w:firstLineChars="196" w:firstLine="533"/>
        <w:rPr>
          <w:rFonts w:ascii="仿宋_GB2312" w:eastAsia="仿宋_GB2312"/>
          <w:bCs/>
          <w:color w:val="000000"/>
          <w:sz w:val="28"/>
          <w:szCs w:val="28"/>
        </w:rPr>
      </w:pPr>
      <w:r>
        <w:rPr>
          <w:rFonts w:ascii="仿宋_GB2312" w:eastAsia="仿宋_GB2312" w:hint="eastAsia"/>
          <w:bCs/>
          <w:spacing w:val="-4"/>
          <w:sz w:val="28"/>
          <w:szCs w:val="28"/>
        </w:rPr>
        <w:t>根据等效性模型建立的目的，输出相应的评价参数进行分析，并需指出被选取的评价参数与评价指标之间的关系。</w:t>
      </w:r>
      <w:r w:rsidRPr="00D418E0">
        <w:rPr>
          <w:rFonts w:ascii="仿宋_GB2312" w:eastAsia="仿宋_GB2312" w:hint="eastAsia"/>
          <w:bCs/>
          <w:spacing w:val="-4"/>
          <w:sz w:val="28"/>
          <w:szCs w:val="28"/>
        </w:rPr>
        <w:t>评价参数可能包括最大主应力、</w:t>
      </w:r>
      <w:r>
        <w:rPr>
          <w:rFonts w:ascii="仿宋_GB2312" w:eastAsia="仿宋_GB2312" w:hint="eastAsia"/>
          <w:bCs/>
          <w:spacing w:val="-4"/>
          <w:sz w:val="28"/>
          <w:szCs w:val="28"/>
        </w:rPr>
        <w:t>范式应力、</w:t>
      </w:r>
      <w:r w:rsidRPr="00D418E0">
        <w:rPr>
          <w:rFonts w:ascii="仿宋_GB2312" w:eastAsia="仿宋_GB2312" w:hint="eastAsia"/>
          <w:bCs/>
          <w:spacing w:val="-4"/>
          <w:sz w:val="28"/>
          <w:szCs w:val="28"/>
        </w:rPr>
        <w:t>变形</w:t>
      </w:r>
      <w:r>
        <w:rPr>
          <w:rFonts w:ascii="仿宋_GB2312" w:eastAsia="仿宋_GB2312" w:hint="eastAsia"/>
          <w:bCs/>
          <w:spacing w:val="-4"/>
          <w:sz w:val="28"/>
          <w:szCs w:val="28"/>
        </w:rPr>
        <w:t>、</w:t>
      </w:r>
      <w:r w:rsidRPr="00C763AD">
        <w:rPr>
          <w:rFonts w:ascii="仿宋_GB2312" w:eastAsia="仿宋_GB2312"/>
          <w:bCs/>
          <w:color w:val="000000"/>
          <w:sz w:val="28"/>
          <w:szCs w:val="28"/>
        </w:rPr>
        <w:t>疲劳强度</w:t>
      </w:r>
      <w:r w:rsidRPr="00C763AD">
        <w:rPr>
          <w:rFonts w:ascii="仿宋_GB2312" w:eastAsia="仿宋_GB2312" w:hint="eastAsia"/>
          <w:bCs/>
          <w:color w:val="000000"/>
          <w:sz w:val="28"/>
          <w:szCs w:val="28"/>
        </w:rPr>
        <w:t>、</w:t>
      </w:r>
      <w:r>
        <w:rPr>
          <w:rFonts w:ascii="仿宋_GB2312" w:eastAsia="仿宋_GB2312" w:hint="eastAsia"/>
          <w:bCs/>
          <w:color w:val="000000"/>
          <w:sz w:val="28"/>
          <w:szCs w:val="28"/>
        </w:rPr>
        <w:t>螺钉与骨组织间的固定失效情况、</w:t>
      </w:r>
      <w:r w:rsidRPr="00C763AD">
        <w:rPr>
          <w:rFonts w:ascii="仿宋_GB2312" w:eastAsia="仿宋_GB2312"/>
          <w:bCs/>
          <w:color w:val="000000"/>
          <w:sz w:val="28"/>
          <w:szCs w:val="28"/>
        </w:rPr>
        <w:t>微</w:t>
      </w:r>
      <w:r w:rsidR="00C50656">
        <w:rPr>
          <w:rFonts w:ascii="仿宋_GB2312" w:eastAsia="仿宋_GB2312" w:hint="eastAsia"/>
          <w:bCs/>
          <w:color w:val="000000"/>
          <w:sz w:val="28"/>
          <w:szCs w:val="28"/>
        </w:rPr>
        <w:t>位移</w:t>
      </w:r>
      <w:r w:rsidRPr="00C763AD">
        <w:rPr>
          <w:rFonts w:ascii="仿宋_GB2312" w:eastAsia="仿宋_GB2312" w:hint="eastAsia"/>
          <w:bCs/>
          <w:color w:val="000000"/>
          <w:sz w:val="28"/>
          <w:szCs w:val="28"/>
        </w:rPr>
        <w:t>、</w:t>
      </w:r>
      <w:r>
        <w:rPr>
          <w:rFonts w:ascii="仿宋_GB2312" w:eastAsia="仿宋_GB2312" w:hint="eastAsia"/>
          <w:bCs/>
          <w:color w:val="000000"/>
          <w:sz w:val="28"/>
          <w:szCs w:val="28"/>
        </w:rPr>
        <w:t>骨</w:t>
      </w:r>
      <w:r w:rsidR="00C50656">
        <w:rPr>
          <w:rFonts w:ascii="仿宋_GB2312" w:eastAsia="仿宋_GB2312" w:hint="eastAsia"/>
          <w:bCs/>
          <w:color w:val="000000"/>
          <w:sz w:val="28"/>
          <w:szCs w:val="28"/>
        </w:rPr>
        <w:t>密度分布</w:t>
      </w:r>
      <w:r w:rsidRPr="00C763AD">
        <w:rPr>
          <w:rFonts w:ascii="仿宋_GB2312" w:eastAsia="仿宋_GB2312" w:hint="eastAsia"/>
          <w:bCs/>
          <w:color w:val="000000"/>
          <w:sz w:val="28"/>
          <w:szCs w:val="28"/>
        </w:rPr>
        <w:t>等与植入物长期与短期的功能关系</w:t>
      </w:r>
      <w:r w:rsidRPr="00D418E0">
        <w:rPr>
          <w:rFonts w:ascii="仿宋_GB2312" w:eastAsia="仿宋_GB2312" w:hint="eastAsia"/>
          <w:bCs/>
          <w:spacing w:val="-4"/>
          <w:sz w:val="28"/>
          <w:szCs w:val="28"/>
        </w:rPr>
        <w:t>等，评价参数</w:t>
      </w:r>
      <w:r>
        <w:rPr>
          <w:rFonts w:ascii="仿宋_GB2312" w:eastAsia="仿宋_GB2312" w:hint="eastAsia"/>
          <w:bCs/>
          <w:spacing w:val="-4"/>
          <w:sz w:val="28"/>
          <w:szCs w:val="28"/>
        </w:rPr>
        <w:t>的选取应以能够反映</w:t>
      </w:r>
      <w:r w:rsidR="00C50656">
        <w:rPr>
          <w:rFonts w:ascii="仿宋_GB2312" w:eastAsia="仿宋_GB2312" w:hint="eastAsia"/>
          <w:bCs/>
          <w:spacing w:val="-4"/>
          <w:sz w:val="28"/>
          <w:szCs w:val="28"/>
        </w:rPr>
        <w:t>植入物</w:t>
      </w:r>
      <w:r>
        <w:rPr>
          <w:rFonts w:ascii="仿宋_GB2312" w:eastAsia="仿宋_GB2312" w:hint="eastAsia"/>
          <w:bCs/>
          <w:spacing w:val="-4"/>
          <w:sz w:val="28"/>
          <w:szCs w:val="28"/>
        </w:rPr>
        <w:t>强度和植入后服役性能及安全性为目的</w:t>
      </w:r>
      <w:r w:rsidRPr="00D418E0">
        <w:rPr>
          <w:rFonts w:ascii="仿宋_GB2312" w:eastAsia="仿宋_GB2312" w:hint="eastAsia"/>
          <w:bCs/>
          <w:spacing w:val="-4"/>
          <w:sz w:val="28"/>
          <w:szCs w:val="28"/>
        </w:rPr>
        <w:t>。</w:t>
      </w:r>
      <w:r w:rsidR="00D37651">
        <w:rPr>
          <w:rFonts w:ascii="仿宋_GB2312" w:eastAsia="仿宋_GB2312" w:hint="eastAsia"/>
          <w:bCs/>
          <w:spacing w:val="-4"/>
          <w:sz w:val="28"/>
          <w:szCs w:val="28"/>
        </w:rPr>
        <w:t>注册申请人或备案人</w:t>
      </w:r>
      <w:r w:rsidR="00535108" w:rsidRPr="00C763AD">
        <w:rPr>
          <w:rFonts w:ascii="仿宋_GB2312" w:eastAsia="仿宋_GB2312" w:hint="eastAsia"/>
          <w:bCs/>
          <w:color w:val="000000"/>
          <w:sz w:val="28"/>
          <w:szCs w:val="28"/>
        </w:rPr>
        <w:t>应通过图表等形式对模型的输出</w:t>
      </w:r>
      <w:r w:rsidR="00535108">
        <w:rPr>
          <w:rFonts w:ascii="仿宋_GB2312" w:eastAsia="仿宋_GB2312" w:hint="eastAsia"/>
          <w:bCs/>
          <w:color w:val="000000"/>
          <w:sz w:val="28"/>
          <w:szCs w:val="28"/>
        </w:rPr>
        <w:t>过程</w:t>
      </w:r>
      <w:r w:rsidR="00535108" w:rsidRPr="00C763AD">
        <w:rPr>
          <w:rFonts w:ascii="仿宋_GB2312" w:eastAsia="仿宋_GB2312" w:hint="eastAsia"/>
          <w:bCs/>
          <w:color w:val="000000"/>
          <w:sz w:val="28"/>
          <w:szCs w:val="28"/>
        </w:rPr>
        <w:t>进行呈现，并对结果的进行文字描述</w:t>
      </w:r>
      <w:r w:rsidR="00C50656">
        <w:rPr>
          <w:rFonts w:ascii="仿宋_GB2312" w:eastAsia="仿宋_GB2312" w:hint="eastAsia"/>
          <w:bCs/>
          <w:color w:val="000000"/>
          <w:sz w:val="28"/>
          <w:szCs w:val="28"/>
        </w:rPr>
        <w:t>、</w:t>
      </w:r>
      <w:r w:rsidR="00535108" w:rsidRPr="00C763AD">
        <w:rPr>
          <w:rFonts w:ascii="仿宋_GB2312" w:eastAsia="仿宋_GB2312" w:hint="eastAsia"/>
          <w:bCs/>
          <w:color w:val="000000"/>
          <w:sz w:val="28"/>
          <w:szCs w:val="28"/>
        </w:rPr>
        <w:t>解释</w:t>
      </w:r>
      <w:r w:rsidR="00C50656">
        <w:rPr>
          <w:rFonts w:ascii="仿宋_GB2312" w:eastAsia="仿宋_GB2312" w:hint="eastAsia"/>
          <w:bCs/>
          <w:color w:val="000000"/>
          <w:sz w:val="28"/>
          <w:szCs w:val="28"/>
        </w:rPr>
        <w:t>和</w:t>
      </w:r>
      <w:r w:rsidR="00793015">
        <w:rPr>
          <w:rFonts w:ascii="仿宋_GB2312" w:eastAsia="仿宋_GB2312" w:hint="eastAsia"/>
          <w:bCs/>
          <w:spacing w:val="-4"/>
          <w:sz w:val="28"/>
          <w:szCs w:val="28"/>
        </w:rPr>
        <w:t>分析总结</w:t>
      </w:r>
      <w:r w:rsidR="00535108" w:rsidRPr="00C763AD">
        <w:rPr>
          <w:rFonts w:ascii="仿宋_GB2312" w:eastAsia="仿宋_GB2312" w:hint="eastAsia"/>
          <w:bCs/>
          <w:color w:val="000000"/>
          <w:sz w:val="28"/>
          <w:szCs w:val="28"/>
        </w:rPr>
        <w:t>。</w:t>
      </w:r>
      <w:r w:rsidR="00793015">
        <w:rPr>
          <w:rFonts w:ascii="仿宋_GB2312" w:eastAsia="仿宋_GB2312" w:hint="eastAsia"/>
          <w:bCs/>
          <w:spacing w:val="-4"/>
          <w:sz w:val="28"/>
          <w:szCs w:val="28"/>
        </w:rPr>
        <w:t>通过云图的方式呈现的输出结果，需包含图例、最大值及其位置。</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6.其他要求</w:t>
      </w:r>
    </w:p>
    <w:p w:rsidR="00535108" w:rsidRPr="00C277CD" w:rsidRDefault="00BC5870" w:rsidP="00535108">
      <w:pPr>
        <w:spacing w:line="580" w:lineRule="exact"/>
        <w:ind w:firstLineChars="196" w:firstLine="549"/>
        <w:rPr>
          <w:rFonts w:ascii="仿宋_GB2312" w:eastAsia="仿宋_GB2312"/>
          <w:bCs/>
          <w:color w:val="000000"/>
          <w:sz w:val="28"/>
          <w:szCs w:val="28"/>
        </w:rPr>
      </w:pPr>
      <w:r w:rsidRPr="00C277CD">
        <w:rPr>
          <w:rFonts w:ascii="仿宋_GB2312" w:eastAsia="仿宋_GB2312" w:hint="eastAsia"/>
          <w:bCs/>
          <w:color w:val="000000"/>
          <w:sz w:val="28"/>
          <w:szCs w:val="28"/>
        </w:rPr>
        <w:t>等效性</w:t>
      </w:r>
      <w:r w:rsidR="00535108" w:rsidRPr="00C277CD">
        <w:rPr>
          <w:rFonts w:ascii="仿宋_GB2312" w:eastAsia="仿宋_GB2312" w:hint="eastAsia"/>
          <w:bCs/>
          <w:color w:val="000000"/>
          <w:sz w:val="28"/>
          <w:szCs w:val="28"/>
        </w:rPr>
        <w:t>模型应明确构建方法的局限性</w:t>
      </w:r>
      <w:r w:rsidR="003228E1">
        <w:rPr>
          <w:rFonts w:ascii="仿宋_GB2312" w:eastAsia="仿宋_GB2312" w:hint="eastAsia"/>
          <w:bCs/>
          <w:color w:val="000000"/>
          <w:sz w:val="28"/>
          <w:szCs w:val="28"/>
        </w:rPr>
        <w:t>，</w:t>
      </w:r>
      <w:r w:rsidRPr="00C277CD">
        <w:rPr>
          <w:rFonts w:ascii="仿宋_GB2312" w:eastAsia="仿宋_GB2312" w:hint="eastAsia"/>
          <w:bCs/>
          <w:color w:val="000000"/>
          <w:sz w:val="28"/>
          <w:szCs w:val="28"/>
        </w:rPr>
        <w:t>对构建过程中的重要假设进行声明，明确假设条件对结果的影响，说明</w:t>
      </w:r>
      <w:r w:rsidR="00535108" w:rsidRPr="00C277CD">
        <w:rPr>
          <w:rFonts w:ascii="仿宋_GB2312" w:eastAsia="仿宋_GB2312" w:hint="eastAsia"/>
          <w:bCs/>
          <w:color w:val="000000"/>
          <w:sz w:val="28"/>
          <w:szCs w:val="28"/>
        </w:rPr>
        <w:t>等效性模型的适用范围。</w:t>
      </w:r>
      <w:r w:rsidR="0071763A" w:rsidRPr="00C277CD">
        <w:rPr>
          <w:rFonts w:ascii="仿宋_GB2312" w:eastAsia="仿宋_GB2312" w:hint="eastAsia"/>
          <w:bCs/>
          <w:color w:val="000000"/>
          <w:sz w:val="28"/>
          <w:szCs w:val="28"/>
        </w:rPr>
        <w:t>如</w:t>
      </w:r>
      <w:r w:rsidR="003228E1">
        <w:rPr>
          <w:rFonts w:ascii="仿宋_GB2312" w:eastAsia="仿宋_GB2312" w:hint="eastAsia"/>
          <w:bCs/>
          <w:color w:val="000000"/>
          <w:sz w:val="28"/>
          <w:szCs w:val="28"/>
        </w:rPr>
        <w:t>等效性</w:t>
      </w:r>
      <w:r w:rsidRPr="00C277CD">
        <w:rPr>
          <w:rFonts w:ascii="仿宋_GB2312" w:eastAsia="仿宋_GB2312" w:hint="eastAsia"/>
          <w:bCs/>
          <w:color w:val="000000"/>
          <w:sz w:val="28"/>
          <w:szCs w:val="28"/>
        </w:rPr>
        <w:t>模型中</w:t>
      </w:r>
      <w:r w:rsidR="0071763A" w:rsidRPr="00C277CD">
        <w:rPr>
          <w:rFonts w:ascii="仿宋_GB2312" w:eastAsia="仿宋_GB2312" w:hint="eastAsia"/>
          <w:bCs/>
          <w:color w:val="000000"/>
          <w:sz w:val="28"/>
          <w:szCs w:val="28"/>
        </w:rPr>
        <w:t>韧带、肌肉</w:t>
      </w:r>
      <w:r w:rsidRPr="00C277CD">
        <w:rPr>
          <w:rFonts w:ascii="仿宋_GB2312" w:eastAsia="仿宋_GB2312" w:hint="eastAsia"/>
          <w:bCs/>
          <w:color w:val="000000"/>
          <w:sz w:val="28"/>
          <w:szCs w:val="28"/>
        </w:rPr>
        <w:t>结构</w:t>
      </w:r>
      <w:r w:rsidR="0071763A" w:rsidRPr="00C277CD">
        <w:rPr>
          <w:rFonts w:ascii="仿宋_GB2312" w:eastAsia="仿宋_GB2312" w:hint="eastAsia"/>
          <w:bCs/>
          <w:color w:val="000000"/>
          <w:sz w:val="28"/>
          <w:szCs w:val="28"/>
        </w:rPr>
        <w:t>的简化</w:t>
      </w:r>
      <w:r w:rsidRPr="00C277CD">
        <w:rPr>
          <w:rFonts w:ascii="仿宋_GB2312" w:eastAsia="仿宋_GB2312" w:hint="eastAsia"/>
          <w:bCs/>
          <w:color w:val="000000"/>
          <w:sz w:val="28"/>
          <w:szCs w:val="28"/>
        </w:rPr>
        <w:t>等</w:t>
      </w:r>
      <w:r w:rsidR="0071763A" w:rsidRPr="00C277CD">
        <w:rPr>
          <w:rFonts w:ascii="仿宋_GB2312" w:eastAsia="仿宋_GB2312" w:hint="eastAsia"/>
          <w:bCs/>
          <w:color w:val="000000"/>
          <w:sz w:val="28"/>
          <w:szCs w:val="28"/>
        </w:rPr>
        <w:t>。</w:t>
      </w:r>
    </w:p>
    <w:p w:rsidR="00535108" w:rsidRPr="00C277CD" w:rsidRDefault="00DF70B4" w:rsidP="00535108">
      <w:pPr>
        <w:spacing w:line="580" w:lineRule="exact"/>
        <w:ind w:firstLineChars="196" w:firstLine="549"/>
        <w:rPr>
          <w:rFonts w:ascii="仿宋_GB2312" w:eastAsia="仿宋_GB2312"/>
          <w:bCs/>
          <w:color w:val="000000"/>
          <w:sz w:val="28"/>
          <w:szCs w:val="28"/>
        </w:rPr>
      </w:pPr>
      <w:r w:rsidRPr="00C277CD">
        <w:rPr>
          <w:rFonts w:ascii="仿宋_GB2312" w:eastAsia="仿宋_GB2312" w:hint="eastAsia"/>
          <w:bCs/>
          <w:color w:val="000000"/>
          <w:sz w:val="28"/>
          <w:szCs w:val="28"/>
        </w:rPr>
        <w:t>等效性</w:t>
      </w:r>
      <w:r w:rsidR="00535108" w:rsidRPr="00C277CD">
        <w:rPr>
          <w:rFonts w:ascii="仿宋_GB2312" w:eastAsia="仿宋_GB2312" w:hint="eastAsia"/>
          <w:bCs/>
          <w:color w:val="000000"/>
          <w:sz w:val="28"/>
          <w:szCs w:val="28"/>
        </w:rPr>
        <w:t>模型构建过程中所有几何、材料属性、加载条件和结果呈</w:t>
      </w:r>
      <w:r w:rsidR="00535108" w:rsidRPr="00C277CD">
        <w:rPr>
          <w:rFonts w:ascii="仿宋_GB2312" w:eastAsia="仿宋_GB2312" w:hint="eastAsia"/>
          <w:bCs/>
          <w:color w:val="000000"/>
          <w:sz w:val="28"/>
          <w:szCs w:val="28"/>
        </w:rPr>
        <w:lastRenderedPageBreak/>
        <w:t>现等涉及的单位制应相一致或相对应。</w:t>
      </w:r>
    </w:p>
    <w:p w:rsidR="006A1A9D" w:rsidRPr="00C763AD" w:rsidRDefault="006A1A9D"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相关性能指标</w:t>
      </w:r>
      <w:r>
        <w:rPr>
          <w:rFonts w:ascii="仿宋_GB2312" w:eastAsia="仿宋_GB2312"/>
          <w:bCs/>
          <w:color w:val="000000"/>
          <w:sz w:val="28"/>
          <w:szCs w:val="28"/>
        </w:rPr>
        <w:t>接受标准应考虑</w:t>
      </w:r>
      <w:r w:rsidR="0041703A">
        <w:rPr>
          <w:rFonts w:ascii="仿宋_GB2312" w:eastAsia="仿宋_GB2312" w:hint="eastAsia"/>
          <w:bCs/>
          <w:color w:val="000000"/>
          <w:sz w:val="28"/>
          <w:szCs w:val="28"/>
        </w:rPr>
        <w:t>等效性</w:t>
      </w:r>
      <w:r>
        <w:rPr>
          <w:rFonts w:ascii="仿宋_GB2312" w:eastAsia="仿宋_GB2312"/>
          <w:bCs/>
          <w:color w:val="000000"/>
          <w:sz w:val="28"/>
          <w:szCs w:val="28"/>
        </w:rPr>
        <w:t>模型设计的成熟度和临床需求</w:t>
      </w:r>
      <w:r>
        <w:rPr>
          <w:rFonts w:ascii="仿宋_GB2312" w:eastAsia="仿宋_GB2312" w:hint="eastAsia"/>
          <w:bCs/>
          <w:color w:val="000000"/>
          <w:sz w:val="28"/>
          <w:szCs w:val="28"/>
        </w:rPr>
        <w:t>，</w:t>
      </w:r>
      <w:r>
        <w:rPr>
          <w:rFonts w:ascii="仿宋_GB2312" w:eastAsia="仿宋_GB2312"/>
          <w:bCs/>
          <w:color w:val="000000"/>
          <w:sz w:val="28"/>
          <w:szCs w:val="28"/>
        </w:rPr>
        <w:t>合理设定</w:t>
      </w:r>
      <w:r>
        <w:rPr>
          <w:rFonts w:ascii="仿宋_GB2312" w:eastAsia="仿宋_GB2312" w:hint="eastAsia"/>
          <w:bCs/>
          <w:color w:val="000000"/>
          <w:sz w:val="28"/>
          <w:szCs w:val="28"/>
        </w:rPr>
        <w:t>接受标准</w:t>
      </w:r>
      <w:r>
        <w:rPr>
          <w:rFonts w:ascii="仿宋_GB2312" w:eastAsia="仿宋_GB2312"/>
          <w:bCs/>
          <w:color w:val="000000"/>
          <w:sz w:val="28"/>
          <w:szCs w:val="28"/>
        </w:rPr>
        <w:t>。</w:t>
      </w:r>
    </w:p>
    <w:p w:rsidR="00535108" w:rsidRPr="00C763AD" w:rsidRDefault="00535108" w:rsidP="00535108">
      <w:pPr>
        <w:spacing w:line="580" w:lineRule="exact"/>
        <w:ind w:firstLineChars="150" w:firstLine="420"/>
        <w:outlineLvl w:val="1"/>
        <w:rPr>
          <w:rFonts w:ascii="楷体_GB2312" w:eastAsia="楷体_GB2312"/>
          <w:bCs/>
          <w:color w:val="000000"/>
          <w:sz w:val="28"/>
          <w:szCs w:val="28"/>
        </w:rPr>
      </w:pPr>
      <w:bookmarkStart w:id="3" w:name="_Toc265839382"/>
      <w:r w:rsidRPr="00C763AD">
        <w:rPr>
          <w:rFonts w:ascii="楷体_GB2312" w:eastAsia="楷体_GB2312" w:hint="eastAsia"/>
          <w:bCs/>
          <w:color w:val="000000"/>
          <w:sz w:val="28"/>
          <w:szCs w:val="28"/>
        </w:rPr>
        <w:t>（四）</w:t>
      </w:r>
      <w:bookmarkStart w:id="4" w:name="OLE_LINK5"/>
      <w:r w:rsidRPr="00C763AD">
        <w:rPr>
          <w:rFonts w:ascii="楷体_GB2312" w:eastAsia="楷体_GB2312" w:hint="eastAsia"/>
          <w:bCs/>
          <w:color w:val="000000"/>
          <w:sz w:val="28"/>
          <w:szCs w:val="28"/>
        </w:rPr>
        <w:t>构建模型的验证</w:t>
      </w:r>
      <w:bookmarkEnd w:id="3"/>
      <w:bookmarkEnd w:id="4"/>
      <w:r w:rsidRPr="00C763AD">
        <w:rPr>
          <w:rFonts w:ascii="楷体_GB2312" w:eastAsia="楷体_GB2312" w:hint="eastAsia"/>
          <w:bCs/>
          <w:color w:val="000000"/>
          <w:sz w:val="28"/>
          <w:szCs w:val="28"/>
        </w:rPr>
        <w:t>要求</w:t>
      </w:r>
    </w:p>
    <w:p w:rsidR="00535108" w:rsidRPr="00C763AD" w:rsidRDefault="0071763A" w:rsidP="0071763A">
      <w:pPr>
        <w:spacing w:line="580" w:lineRule="exact"/>
        <w:ind w:firstLineChars="196" w:firstLine="549"/>
        <w:rPr>
          <w:rFonts w:ascii="仿宋_GB2312" w:eastAsia="仿宋_GB2312"/>
          <w:bCs/>
          <w:color w:val="000000"/>
          <w:sz w:val="28"/>
          <w:szCs w:val="28"/>
        </w:rPr>
      </w:pPr>
      <w:r w:rsidRPr="0071763A">
        <w:rPr>
          <w:rFonts w:ascii="仿宋_GB2312" w:eastAsia="仿宋_GB2312" w:hint="eastAsia"/>
          <w:bCs/>
          <w:color w:val="000000"/>
          <w:sz w:val="28"/>
          <w:szCs w:val="28"/>
        </w:rPr>
        <w:t>等效性模型的验证包括两个阶段：构建方法的验证和模型</w:t>
      </w:r>
      <w:r w:rsidR="008868AC">
        <w:rPr>
          <w:rFonts w:ascii="仿宋_GB2312" w:eastAsia="仿宋_GB2312" w:hint="eastAsia"/>
          <w:bCs/>
          <w:color w:val="000000"/>
          <w:sz w:val="28"/>
          <w:szCs w:val="28"/>
        </w:rPr>
        <w:t>输出</w:t>
      </w:r>
      <w:r w:rsidRPr="0071763A">
        <w:rPr>
          <w:rFonts w:ascii="仿宋_GB2312" w:eastAsia="仿宋_GB2312" w:hint="eastAsia"/>
          <w:bCs/>
          <w:color w:val="000000"/>
          <w:sz w:val="28"/>
          <w:szCs w:val="28"/>
        </w:rPr>
        <w:t>的验证。</w:t>
      </w:r>
      <w:r w:rsidR="00535108" w:rsidRPr="00C763AD">
        <w:rPr>
          <w:rFonts w:ascii="仿宋_GB2312" w:eastAsia="仿宋_GB2312" w:hint="eastAsia"/>
          <w:bCs/>
          <w:color w:val="000000"/>
          <w:sz w:val="28"/>
          <w:szCs w:val="28"/>
        </w:rPr>
        <w:t>构建等效性模型的方法须经过验证和确认，</w:t>
      </w:r>
      <w:r w:rsidR="00D37651">
        <w:rPr>
          <w:rFonts w:ascii="仿宋_GB2312" w:eastAsia="仿宋_GB2312" w:hint="eastAsia"/>
          <w:bCs/>
          <w:color w:val="000000"/>
          <w:sz w:val="28"/>
          <w:szCs w:val="28"/>
        </w:rPr>
        <w:t>注册申请人或备案人</w:t>
      </w:r>
      <w:r w:rsidR="00535108" w:rsidRPr="00C763AD">
        <w:rPr>
          <w:rFonts w:ascii="仿宋_GB2312" w:eastAsia="仿宋_GB2312" w:hint="eastAsia"/>
          <w:bCs/>
          <w:color w:val="000000"/>
          <w:sz w:val="28"/>
          <w:szCs w:val="28"/>
        </w:rPr>
        <w:t>需提供相关方法的论述资料，对方法的可靠性、合理性和针对性进行解释说明。</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1.</w:t>
      </w:r>
      <w:r w:rsidR="00D37651">
        <w:rPr>
          <w:rFonts w:ascii="仿宋_GB2312" w:eastAsia="仿宋_GB2312" w:hint="eastAsia"/>
          <w:bCs/>
          <w:color w:val="000000"/>
          <w:sz w:val="28"/>
          <w:szCs w:val="28"/>
        </w:rPr>
        <w:t>注册申请人或备案人</w:t>
      </w:r>
      <w:r w:rsidRPr="00C763AD">
        <w:rPr>
          <w:rFonts w:ascii="仿宋_GB2312" w:eastAsia="仿宋_GB2312" w:hint="eastAsia"/>
          <w:bCs/>
          <w:color w:val="000000"/>
          <w:sz w:val="28"/>
          <w:szCs w:val="28"/>
        </w:rPr>
        <w:t>应</w:t>
      </w:r>
      <w:r w:rsidRPr="00C763AD">
        <w:rPr>
          <w:rFonts w:ascii="仿宋_GB2312" w:eastAsia="仿宋_GB2312"/>
          <w:bCs/>
          <w:color w:val="000000"/>
          <w:sz w:val="28"/>
          <w:szCs w:val="28"/>
        </w:rPr>
        <w:t>对</w:t>
      </w:r>
      <w:r w:rsidR="00B54BAC">
        <w:rPr>
          <w:rFonts w:ascii="仿宋_GB2312" w:eastAsia="仿宋_GB2312"/>
          <w:bCs/>
          <w:color w:val="000000"/>
          <w:sz w:val="28"/>
          <w:szCs w:val="28"/>
        </w:rPr>
        <w:t>整体生物系统的</w:t>
      </w:r>
      <w:r w:rsidR="009F4B7A">
        <w:rPr>
          <w:rFonts w:ascii="仿宋_GB2312" w:eastAsia="仿宋_GB2312"/>
          <w:bCs/>
          <w:color w:val="000000"/>
          <w:sz w:val="28"/>
          <w:szCs w:val="28"/>
        </w:rPr>
        <w:t>等效性模型</w:t>
      </w:r>
      <w:r w:rsidR="009F4B7A">
        <w:rPr>
          <w:rFonts w:ascii="仿宋_GB2312" w:eastAsia="仿宋_GB2312" w:hint="eastAsia"/>
          <w:bCs/>
          <w:color w:val="000000"/>
          <w:sz w:val="28"/>
          <w:szCs w:val="28"/>
        </w:rPr>
        <w:t>中</w:t>
      </w:r>
      <w:r w:rsidR="001B4082">
        <w:rPr>
          <w:rFonts w:ascii="仿宋_GB2312" w:eastAsia="仿宋_GB2312" w:hint="eastAsia"/>
          <w:bCs/>
          <w:color w:val="000000"/>
          <w:sz w:val="28"/>
          <w:szCs w:val="28"/>
        </w:rPr>
        <w:t>骨植入物、骨和固定物</w:t>
      </w:r>
      <w:r w:rsidR="009F4B7A">
        <w:rPr>
          <w:rFonts w:ascii="仿宋_GB2312" w:eastAsia="仿宋_GB2312"/>
          <w:bCs/>
          <w:color w:val="000000"/>
          <w:sz w:val="28"/>
          <w:szCs w:val="28"/>
        </w:rPr>
        <w:t>几何形貌的输入误差进行论证说明</w:t>
      </w:r>
      <w:r w:rsidR="001B4082">
        <w:rPr>
          <w:rFonts w:ascii="仿宋_GB2312" w:eastAsia="仿宋_GB2312" w:hint="eastAsia"/>
          <w:bCs/>
          <w:color w:val="000000"/>
          <w:sz w:val="28"/>
          <w:szCs w:val="28"/>
        </w:rPr>
        <w:t>，</w:t>
      </w:r>
      <w:r w:rsidR="009F4B7A">
        <w:rPr>
          <w:rFonts w:ascii="仿宋_GB2312" w:eastAsia="仿宋_GB2312"/>
          <w:bCs/>
          <w:color w:val="000000"/>
          <w:sz w:val="28"/>
          <w:szCs w:val="28"/>
        </w:rPr>
        <w:t>并对结构特征</w:t>
      </w:r>
      <w:r w:rsidRPr="00C763AD">
        <w:rPr>
          <w:rFonts w:ascii="仿宋_GB2312" w:eastAsia="仿宋_GB2312"/>
          <w:bCs/>
          <w:color w:val="000000"/>
          <w:sz w:val="28"/>
          <w:szCs w:val="28"/>
        </w:rPr>
        <w:t>简化方法的合理性和可靠性进行验证</w:t>
      </w:r>
      <w:r w:rsidRPr="00C763AD">
        <w:rPr>
          <w:rFonts w:ascii="仿宋_GB2312" w:eastAsia="仿宋_GB2312" w:hint="eastAsia"/>
          <w:bCs/>
          <w:color w:val="000000"/>
          <w:sz w:val="28"/>
          <w:szCs w:val="28"/>
        </w:rPr>
        <w:t>和确认</w:t>
      </w:r>
      <w:r w:rsidR="0071763A">
        <w:rPr>
          <w:rFonts w:ascii="仿宋_GB2312" w:eastAsia="仿宋_GB2312" w:hint="eastAsia"/>
          <w:bCs/>
          <w:color w:val="000000"/>
          <w:sz w:val="28"/>
          <w:szCs w:val="28"/>
        </w:rPr>
        <w:t>，</w:t>
      </w:r>
      <w:r w:rsidR="00FC7DC3">
        <w:rPr>
          <w:rFonts w:ascii="仿宋_GB2312" w:eastAsia="仿宋_GB2312" w:hint="eastAsia"/>
          <w:bCs/>
          <w:color w:val="000000"/>
          <w:sz w:val="28"/>
          <w:szCs w:val="28"/>
        </w:rPr>
        <w:t>还</w:t>
      </w:r>
      <w:r w:rsidR="0071763A" w:rsidRPr="0071763A">
        <w:rPr>
          <w:rFonts w:ascii="仿宋_GB2312" w:eastAsia="仿宋_GB2312" w:hint="eastAsia"/>
          <w:bCs/>
          <w:color w:val="000000"/>
          <w:sz w:val="28"/>
          <w:szCs w:val="28"/>
        </w:rPr>
        <w:t>应对材料属性、固定约束和加载条件的合理性和可靠性进行论证</w:t>
      </w:r>
      <w:r w:rsidR="00A641AB">
        <w:rPr>
          <w:rFonts w:ascii="仿宋_GB2312" w:eastAsia="仿宋_GB2312" w:hint="eastAsia"/>
          <w:bCs/>
          <w:color w:val="000000"/>
          <w:sz w:val="28"/>
          <w:szCs w:val="28"/>
        </w:rPr>
        <w:t>说明</w:t>
      </w:r>
      <w:r w:rsidR="00F67623">
        <w:rPr>
          <w:rFonts w:ascii="仿宋_GB2312" w:eastAsia="仿宋_GB2312" w:hint="eastAsia"/>
          <w:bCs/>
          <w:color w:val="000000"/>
          <w:sz w:val="28"/>
          <w:szCs w:val="28"/>
        </w:rPr>
        <w:t>。</w:t>
      </w:r>
      <w:r w:rsidR="003341C1">
        <w:rPr>
          <w:rFonts w:ascii="仿宋_GB2312" w:eastAsia="仿宋_GB2312" w:hint="eastAsia"/>
          <w:bCs/>
          <w:color w:val="000000"/>
          <w:sz w:val="28"/>
          <w:szCs w:val="28"/>
        </w:rPr>
        <w:t>如</w:t>
      </w:r>
      <w:r w:rsidR="003341C1">
        <w:rPr>
          <w:rFonts w:ascii="仿宋_GB2312" w:eastAsia="仿宋_GB2312" w:hint="eastAsia"/>
          <w:bCs/>
          <w:spacing w:val="-4"/>
          <w:sz w:val="28"/>
          <w:szCs w:val="28"/>
        </w:rPr>
        <w:t>物理模型中的新鲜尸体骨、动物骨或人工骨材料，材料的选取需阐述其合理性。</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2.模型中的输入参数需要进行敏感性分析，明确输入参数对模型结果的影响。如对</w:t>
      </w:r>
      <w:r>
        <w:rPr>
          <w:rFonts w:ascii="仿宋_GB2312" w:eastAsia="仿宋_GB2312" w:hint="eastAsia"/>
          <w:bCs/>
          <w:color w:val="000000"/>
          <w:sz w:val="28"/>
          <w:szCs w:val="28"/>
        </w:rPr>
        <w:t>试验</w:t>
      </w:r>
      <w:r w:rsidRPr="00C763AD">
        <w:rPr>
          <w:rFonts w:ascii="仿宋_GB2312" w:eastAsia="仿宋_GB2312" w:hint="eastAsia"/>
          <w:bCs/>
          <w:color w:val="000000"/>
          <w:sz w:val="28"/>
          <w:szCs w:val="28"/>
        </w:rPr>
        <w:t>的加载时间、频率和计算机有限元模型中的网格</w:t>
      </w:r>
      <w:r w:rsidR="009D3D81">
        <w:rPr>
          <w:rFonts w:ascii="仿宋_GB2312" w:eastAsia="仿宋_GB2312" w:hint="eastAsia"/>
          <w:bCs/>
          <w:color w:val="000000"/>
          <w:sz w:val="28"/>
          <w:szCs w:val="28"/>
        </w:rPr>
        <w:t>尺寸</w:t>
      </w:r>
      <w:r w:rsidRPr="00C763AD">
        <w:rPr>
          <w:rFonts w:ascii="仿宋_GB2312" w:eastAsia="仿宋_GB2312" w:hint="eastAsia"/>
          <w:bCs/>
          <w:color w:val="000000"/>
          <w:sz w:val="28"/>
          <w:szCs w:val="28"/>
        </w:rPr>
        <w:t>大小、单元类型的进行合理性说明</w:t>
      </w:r>
      <w:r w:rsidR="009D3D81">
        <w:rPr>
          <w:rFonts w:ascii="仿宋_GB2312" w:eastAsia="仿宋_GB2312" w:hint="eastAsia"/>
          <w:bCs/>
          <w:color w:val="000000"/>
          <w:sz w:val="28"/>
          <w:szCs w:val="28"/>
        </w:rPr>
        <w:t>。</w:t>
      </w:r>
    </w:p>
    <w:p w:rsidR="00535108"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3.</w:t>
      </w:r>
      <w:r w:rsidR="00D37651">
        <w:rPr>
          <w:rFonts w:ascii="仿宋_GB2312" w:eastAsia="仿宋_GB2312" w:hint="eastAsia"/>
          <w:bCs/>
          <w:color w:val="000000"/>
          <w:sz w:val="28"/>
          <w:szCs w:val="28"/>
        </w:rPr>
        <w:t>注册申请人或备案人</w:t>
      </w:r>
      <w:r w:rsidRPr="00C763AD">
        <w:rPr>
          <w:rFonts w:ascii="仿宋_GB2312" w:eastAsia="仿宋_GB2312"/>
          <w:bCs/>
          <w:color w:val="000000"/>
          <w:sz w:val="28"/>
          <w:szCs w:val="28"/>
        </w:rPr>
        <w:t>应对</w:t>
      </w:r>
      <w:r w:rsidRPr="00C763AD">
        <w:rPr>
          <w:rFonts w:ascii="仿宋_GB2312" w:eastAsia="仿宋_GB2312" w:hint="eastAsia"/>
          <w:bCs/>
          <w:color w:val="000000"/>
          <w:sz w:val="28"/>
          <w:szCs w:val="28"/>
        </w:rPr>
        <w:t>模型</w:t>
      </w:r>
      <w:r w:rsidRPr="00C763AD">
        <w:rPr>
          <w:rFonts w:ascii="仿宋_GB2312" w:eastAsia="仿宋_GB2312"/>
          <w:bCs/>
          <w:color w:val="000000"/>
          <w:sz w:val="28"/>
          <w:szCs w:val="28"/>
        </w:rPr>
        <w:t>等效性的评判标准</w:t>
      </w:r>
      <w:r w:rsidRPr="00C763AD">
        <w:rPr>
          <w:rFonts w:ascii="仿宋_GB2312" w:eastAsia="仿宋_GB2312" w:hint="eastAsia"/>
          <w:bCs/>
          <w:color w:val="000000"/>
          <w:sz w:val="28"/>
          <w:szCs w:val="28"/>
        </w:rPr>
        <w:t>和</w:t>
      </w:r>
      <w:r w:rsidRPr="00C763AD">
        <w:rPr>
          <w:rFonts w:ascii="仿宋_GB2312" w:eastAsia="仿宋_GB2312"/>
          <w:bCs/>
          <w:color w:val="000000"/>
          <w:sz w:val="28"/>
          <w:szCs w:val="28"/>
        </w:rPr>
        <w:t>可接受程度进行说明</w:t>
      </w:r>
      <w:r w:rsidR="00F67623">
        <w:rPr>
          <w:rFonts w:ascii="仿宋_GB2312" w:eastAsia="仿宋_GB2312" w:hint="eastAsia"/>
          <w:bCs/>
          <w:color w:val="000000"/>
          <w:sz w:val="28"/>
          <w:szCs w:val="28"/>
        </w:rPr>
        <w:t>，并明确等效性模型与临床预期使用情况的差异程度</w:t>
      </w:r>
      <w:r w:rsidRPr="00C763AD">
        <w:rPr>
          <w:rFonts w:ascii="仿宋_GB2312" w:eastAsia="仿宋_GB2312" w:hint="eastAsia"/>
          <w:bCs/>
          <w:color w:val="000000"/>
          <w:sz w:val="28"/>
          <w:szCs w:val="28"/>
        </w:rPr>
        <w:t>。</w:t>
      </w:r>
    </w:p>
    <w:p w:rsidR="000042D7" w:rsidRPr="000042D7" w:rsidRDefault="000042D7" w:rsidP="00535108">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4.</w:t>
      </w:r>
      <w:r w:rsidRPr="000042D7">
        <w:rPr>
          <w:rFonts w:ascii="仿宋_GB2312" w:eastAsia="仿宋_GB2312" w:hint="eastAsia"/>
          <w:bCs/>
          <w:color w:val="000000"/>
          <w:sz w:val="28"/>
          <w:szCs w:val="28"/>
        </w:rPr>
        <w:t>等效性模型构建方法的验证须达到三组以上的案例要求。</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bCs/>
          <w:color w:val="000000"/>
          <w:sz w:val="28"/>
          <w:szCs w:val="28"/>
        </w:rPr>
        <w:t>等效性模型的验证可从</w:t>
      </w:r>
      <w:r w:rsidR="00AD2CB5">
        <w:rPr>
          <w:rFonts w:ascii="仿宋_GB2312" w:eastAsia="仿宋_GB2312"/>
          <w:bCs/>
          <w:color w:val="000000"/>
          <w:sz w:val="28"/>
          <w:szCs w:val="28"/>
        </w:rPr>
        <w:t>物理</w:t>
      </w:r>
      <w:r>
        <w:rPr>
          <w:rFonts w:ascii="仿宋_GB2312" w:eastAsia="仿宋_GB2312"/>
          <w:bCs/>
          <w:color w:val="000000"/>
          <w:sz w:val="28"/>
          <w:szCs w:val="28"/>
        </w:rPr>
        <w:t>试验</w:t>
      </w:r>
      <w:r w:rsidRPr="00C763AD">
        <w:rPr>
          <w:rFonts w:ascii="仿宋_GB2312" w:eastAsia="仿宋_GB2312" w:hint="eastAsia"/>
          <w:bCs/>
          <w:color w:val="000000"/>
          <w:sz w:val="28"/>
          <w:szCs w:val="28"/>
        </w:rPr>
        <w:t>、临床数据、</w:t>
      </w:r>
      <w:r w:rsidR="00AD2CB5">
        <w:rPr>
          <w:rFonts w:ascii="仿宋_GB2312" w:eastAsia="仿宋_GB2312" w:hint="eastAsia"/>
          <w:bCs/>
          <w:color w:val="000000"/>
          <w:sz w:val="28"/>
          <w:szCs w:val="28"/>
        </w:rPr>
        <w:t>数值</w:t>
      </w:r>
      <w:r w:rsidRPr="00C763AD">
        <w:rPr>
          <w:rFonts w:ascii="仿宋_GB2312" w:eastAsia="仿宋_GB2312" w:hint="eastAsia"/>
          <w:bCs/>
          <w:color w:val="000000"/>
          <w:sz w:val="28"/>
          <w:szCs w:val="28"/>
        </w:rPr>
        <w:t>仿真</w:t>
      </w:r>
      <w:r w:rsidRPr="00C763AD">
        <w:rPr>
          <w:rFonts w:ascii="仿宋_GB2312" w:eastAsia="仿宋_GB2312"/>
          <w:bCs/>
          <w:color w:val="000000"/>
          <w:sz w:val="28"/>
          <w:szCs w:val="28"/>
        </w:rPr>
        <w:t>分析</w:t>
      </w:r>
      <w:r w:rsidRPr="00C763AD">
        <w:rPr>
          <w:rFonts w:ascii="仿宋_GB2312" w:eastAsia="仿宋_GB2312" w:hint="eastAsia"/>
          <w:bCs/>
          <w:color w:val="000000"/>
          <w:sz w:val="28"/>
          <w:szCs w:val="28"/>
        </w:rPr>
        <w:t>、</w:t>
      </w:r>
      <w:r w:rsidRPr="00C763AD">
        <w:rPr>
          <w:rFonts w:ascii="仿宋_GB2312" w:eastAsia="仿宋_GB2312"/>
          <w:bCs/>
          <w:color w:val="000000"/>
          <w:sz w:val="28"/>
          <w:szCs w:val="28"/>
        </w:rPr>
        <w:t>文献</w:t>
      </w:r>
      <w:r w:rsidR="003B3F55">
        <w:rPr>
          <w:rFonts w:ascii="仿宋_GB2312" w:eastAsia="仿宋_GB2312" w:hint="eastAsia"/>
          <w:bCs/>
          <w:color w:val="000000"/>
          <w:sz w:val="28"/>
          <w:szCs w:val="28"/>
        </w:rPr>
        <w:t>报道</w:t>
      </w:r>
      <w:r w:rsidRPr="00C763AD">
        <w:rPr>
          <w:rFonts w:ascii="仿宋_GB2312" w:eastAsia="仿宋_GB2312" w:hint="eastAsia"/>
          <w:bCs/>
          <w:color w:val="000000"/>
          <w:sz w:val="28"/>
          <w:szCs w:val="28"/>
        </w:rPr>
        <w:t>等</w:t>
      </w:r>
      <w:r w:rsidRPr="00C763AD">
        <w:rPr>
          <w:rFonts w:ascii="仿宋_GB2312" w:eastAsia="仿宋_GB2312"/>
          <w:bCs/>
          <w:color w:val="000000"/>
          <w:sz w:val="28"/>
          <w:szCs w:val="28"/>
        </w:rPr>
        <w:t>几个方面入手</w:t>
      </w:r>
      <w:r w:rsidRPr="00C763AD">
        <w:rPr>
          <w:rFonts w:ascii="仿宋_GB2312" w:eastAsia="仿宋_GB2312" w:hint="eastAsia"/>
          <w:bCs/>
          <w:color w:val="000000"/>
          <w:sz w:val="28"/>
          <w:szCs w:val="28"/>
        </w:rPr>
        <w:t>，或者结合使用、参考相应标准，</w:t>
      </w:r>
      <w:r w:rsidRPr="00C763AD">
        <w:rPr>
          <w:rFonts w:ascii="仿宋_GB2312" w:eastAsia="仿宋_GB2312"/>
          <w:bCs/>
          <w:color w:val="000000"/>
          <w:sz w:val="28"/>
          <w:szCs w:val="28"/>
        </w:rPr>
        <w:t>对</w:t>
      </w:r>
      <w:r w:rsidR="00FE5408">
        <w:rPr>
          <w:rFonts w:ascii="仿宋_GB2312" w:eastAsia="仿宋_GB2312"/>
          <w:bCs/>
          <w:color w:val="000000"/>
          <w:sz w:val="28"/>
          <w:szCs w:val="28"/>
        </w:rPr>
        <w:t>等效性</w:t>
      </w:r>
      <w:r w:rsidRPr="00C763AD">
        <w:rPr>
          <w:rFonts w:ascii="仿宋_GB2312" w:eastAsia="仿宋_GB2312"/>
          <w:bCs/>
          <w:color w:val="000000"/>
          <w:sz w:val="28"/>
          <w:szCs w:val="28"/>
        </w:rPr>
        <w:t>模型</w:t>
      </w:r>
      <w:r w:rsidR="003228E1">
        <w:rPr>
          <w:rFonts w:ascii="仿宋_GB2312" w:eastAsia="仿宋_GB2312" w:hint="eastAsia"/>
          <w:bCs/>
          <w:color w:val="000000"/>
          <w:sz w:val="28"/>
          <w:szCs w:val="28"/>
        </w:rPr>
        <w:t>评价</w:t>
      </w:r>
      <w:r w:rsidRPr="00C763AD">
        <w:rPr>
          <w:rFonts w:ascii="仿宋_GB2312" w:eastAsia="仿宋_GB2312"/>
          <w:bCs/>
          <w:color w:val="000000"/>
          <w:sz w:val="28"/>
          <w:szCs w:val="28"/>
        </w:rPr>
        <w:t>能力进行验证</w:t>
      </w:r>
      <w:r w:rsidR="00A71524">
        <w:rPr>
          <w:rFonts w:ascii="仿宋_GB2312" w:eastAsia="仿宋_GB2312" w:hint="eastAsia"/>
          <w:bCs/>
          <w:color w:val="000000"/>
          <w:sz w:val="28"/>
          <w:szCs w:val="28"/>
        </w:rPr>
        <w:t>，</w:t>
      </w:r>
      <w:r w:rsidR="00A71524">
        <w:rPr>
          <w:rFonts w:ascii="仿宋_GB2312" w:eastAsia="仿宋_GB2312"/>
          <w:bCs/>
          <w:color w:val="000000"/>
          <w:sz w:val="28"/>
          <w:szCs w:val="28"/>
        </w:rPr>
        <w:t>包括但不限于以下情况</w:t>
      </w:r>
      <w:r w:rsidRPr="00C763AD">
        <w:rPr>
          <w:rFonts w:ascii="仿宋_GB2312" w:eastAsia="仿宋_GB2312" w:hint="eastAsia"/>
          <w:bCs/>
          <w:color w:val="000000"/>
          <w:sz w:val="28"/>
          <w:szCs w:val="28"/>
        </w:rPr>
        <w:t>。</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1.</w:t>
      </w:r>
      <w:r w:rsidRPr="00C763AD">
        <w:rPr>
          <w:rFonts w:ascii="仿宋_GB2312" w:eastAsia="仿宋_GB2312"/>
          <w:bCs/>
          <w:color w:val="000000"/>
          <w:sz w:val="28"/>
          <w:szCs w:val="28"/>
        </w:rPr>
        <w:t>结合</w:t>
      </w:r>
      <w:r w:rsidR="0051225A">
        <w:rPr>
          <w:rFonts w:ascii="仿宋_GB2312" w:eastAsia="仿宋_GB2312"/>
          <w:bCs/>
          <w:color w:val="000000"/>
          <w:sz w:val="28"/>
          <w:szCs w:val="28"/>
        </w:rPr>
        <w:t>物理</w:t>
      </w:r>
      <w:r>
        <w:rPr>
          <w:rFonts w:ascii="仿宋_GB2312" w:eastAsia="仿宋_GB2312"/>
          <w:bCs/>
          <w:color w:val="000000"/>
          <w:sz w:val="28"/>
          <w:szCs w:val="28"/>
        </w:rPr>
        <w:t>试验</w:t>
      </w:r>
      <w:r w:rsidRPr="00C763AD">
        <w:rPr>
          <w:rFonts w:ascii="仿宋_GB2312" w:eastAsia="仿宋_GB2312"/>
          <w:bCs/>
          <w:color w:val="000000"/>
          <w:sz w:val="28"/>
          <w:szCs w:val="28"/>
        </w:rPr>
        <w:t>和</w:t>
      </w:r>
      <w:r w:rsidR="0051225A">
        <w:rPr>
          <w:rFonts w:ascii="仿宋_GB2312" w:eastAsia="仿宋_GB2312" w:hint="eastAsia"/>
          <w:bCs/>
          <w:color w:val="000000"/>
          <w:sz w:val="28"/>
          <w:szCs w:val="28"/>
        </w:rPr>
        <w:t>数值</w:t>
      </w:r>
      <w:r w:rsidRPr="00C763AD">
        <w:rPr>
          <w:rFonts w:ascii="仿宋_GB2312" w:eastAsia="仿宋_GB2312"/>
          <w:bCs/>
          <w:color w:val="000000"/>
          <w:sz w:val="28"/>
          <w:szCs w:val="28"/>
        </w:rPr>
        <w:t>模型</w:t>
      </w:r>
      <w:r w:rsidRPr="00C763AD">
        <w:rPr>
          <w:rFonts w:ascii="仿宋_GB2312" w:eastAsia="仿宋_GB2312" w:hint="eastAsia"/>
          <w:bCs/>
          <w:color w:val="000000"/>
          <w:sz w:val="28"/>
          <w:szCs w:val="28"/>
        </w:rPr>
        <w:t>，</w:t>
      </w:r>
      <w:r w:rsidRPr="00C763AD">
        <w:rPr>
          <w:rFonts w:ascii="仿宋_GB2312" w:eastAsia="仿宋_GB2312"/>
          <w:bCs/>
          <w:color w:val="000000"/>
          <w:sz w:val="28"/>
          <w:szCs w:val="28"/>
        </w:rPr>
        <w:t>针对同等</w:t>
      </w:r>
      <w:r w:rsidR="007F27CD">
        <w:rPr>
          <w:rFonts w:ascii="仿宋_GB2312" w:eastAsia="仿宋_GB2312"/>
          <w:bCs/>
          <w:color w:val="000000"/>
          <w:sz w:val="28"/>
          <w:szCs w:val="28"/>
        </w:rPr>
        <w:t>输入</w:t>
      </w:r>
      <w:r w:rsidRPr="00C763AD">
        <w:rPr>
          <w:rFonts w:ascii="仿宋_GB2312" w:eastAsia="仿宋_GB2312"/>
          <w:bCs/>
          <w:color w:val="000000"/>
          <w:sz w:val="28"/>
          <w:szCs w:val="28"/>
        </w:rPr>
        <w:t>参数在同等</w:t>
      </w:r>
      <w:r w:rsidR="007F27CD">
        <w:rPr>
          <w:rFonts w:ascii="仿宋_GB2312" w:eastAsia="仿宋_GB2312"/>
          <w:bCs/>
          <w:color w:val="000000"/>
          <w:sz w:val="28"/>
          <w:szCs w:val="28"/>
        </w:rPr>
        <w:t>安装固定和力学承载</w:t>
      </w:r>
      <w:r w:rsidRPr="00C763AD">
        <w:rPr>
          <w:rFonts w:ascii="仿宋_GB2312" w:eastAsia="仿宋_GB2312"/>
          <w:bCs/>
          <w:color w:val="000000"/>
          <w:sz w:val="28"/>
          <w:szCs w:val="28"/>
        </w:rPr>
        <w:t>条件下对比验证等效性模型</w:t>
      </w:r>
      <w:r w:rsidR="000A3B36">
        <w:rPr>
          <w:rFonts w:ascii="仿宋_GB2312" w:eastAsia="仿宋_GB2312" w:hint="eastAsia"/>
          <w:bCs/>
          <w:color w:val="000000"/>
          <w:sz w:val="28"/>
          <w:szCs w:val="28"/>
        </w:rPr>
        <w:t>输出</w:t>
      </w:r>
      <w:r w:rsidRPr="00C763AD">
        <w:rPr>
          <w:rFonts w:ascii="仿宋_GB2312" w:eastAsia="仿宋_GB2312"/>
          <w:bCs/>
          <w:color w:val="000000"/>
          <w:sz w:val="28"/>
          <w:szCs w:val="28"/>
        </w:rPr>
        <w:t>的可靠性</w:t>
      </w:r>
      <w:r w:rsidRPr="00C763AD">
        <w:rPr>
          <w:rFonts w:ascii="仿宋_GB2312" w:eastAsia="仿宋_GB2312" w:hint="eastAsia"/>
          <w:bCs/>
          <w:color w:val="000000"/>
          <w:sz w:val="28"/>
          <w:szCs w:val="28"/>
        </w:rPr>
        <w:t>；</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lastRenderedPageBreak/>
        <w:t>2.针对已有临床数据的同类已上市产品，构建其等效性模型论证等效性模型</w:t>
      </w:r>
      <w:r w:rsidR="00833A34">
        <w:rPr>
          <w:rFonts w:ascii="仿宋_GB2312" w:eastAsia="仿宋_GB2312" w:hint="eastAsia"/>
          <w:bCs/>
          <w:color w:val="000000"/>
          <w:sz w:val="28"/>
          <w:szCs w:val="28"/>
        </w:rPr>
        <w:t>输出</w:t>
      </w:r>
      <w:r w:rsidRPr="00C763AD">
        <w:rPr>
          <w:rFonts w:ascii="仿宋_GB2312" w:eastAsia="仿宋_GB2312" w:hint="eastAsia"/>
          <w:bCs/>
          <w:color w:val="000000"/>
          <w:sz w:val="28"/>
          <w:szCs w:val="28"/>
        </w:rPr>
        <w:t>的合理性；</w:t>
      </w:r>
    </w:p>
    <w:p w:rsidR="00535108" w:rsidRPr="00C763AD" w:rsidRDefault="00535108" w:rsidP="00535108">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3.</w:t>
      </w:r>
      <w:r w:rsidR="006D2A51">
        <w:rPr>
          <w:rFonts w:ascii="仿宋_GB2312" w:eastAsia="仿宋_GB2312" w:hint="eastAsia"/>
          <w:bCs/>
          <w:color w:val="000000"/>
          <w:sz w:val="28"/>
          <w:szCs w:val="28"/>
        </w:rPr>
        <w:t>物理</w:t>
      </w:r>
      <w:r>
        <w:rPr>
          <w:rFonts w:ascii="仿宋_GB2312" w:eastAsia="仿宋_GB2312" w:hint="eastAsia"/>
          <w:bCs/>
          <w:color w:val="000000"/>
          <w:sz w:val="28"/>
          <w:szCs w:val="28"/>
        </w:rPr>
        <w:t>试验</w:t>
      </w:r>
      <w:r w:rsidRPr="00C763AD">
        <w:rPr>
          <w:rFonts w:ascii="仿宋_GB2312" w:eastAsia="仿宋_GB2312" w:hint="eastAsia"/>
          <w:bCs/>
          <w:color w:val="000000"/>
          <w:sz w:val="28"/>
          <w:szCs w:val="28"/>
        </w:rPr>
        <w:t>或</w:t>
      </w:r>
      <w:r w:rsidR="006D2A51">
        <w:rPr>
          <w:rFonts w:ascii="仿宋_GB2312" w:eastAsia="仿宋_GB2312" w:hint="eastAsia"/>
          <w:bCs/>
          <w:color w:val="000000"/>
          <w:sz w:val="28"/>
          <w:szCs w:val="28"/>
        </w:rPr>
        <w:t>数值</w:t>
      </w:r>
      <w:r w:rsidRPr="00C763AD">
        <w:rPr>
          <w:rFonts w:ascii="仿宋_GB2312" w:eastAsia="仿宋_GB2312" w:hint="eastAsia"/>
          <w:bCs/>
          <w:color w:val="000000"/>
          <w:sz w:val="28"/>
          <w:szCs w:val="28"/>
        </w:rPr>
        <w:t>模型的输出结果，符合类似情况文献报道的参考范围</w:t>
      </w:r>
      <w:r w:rsidR="00CC4FCE">
        <w:rPr>
          <w:rFonts w:ascii="仿宋_GB2312" w:eastAsia="仿宋_GB2312" w:hint="eastAsia"/>
          <w:bCs/>
          <w:color w:val="000000"/>
          <w:sz w:val="28"/>
          <w:szCs w:val="28"/>
        </w:rPr>
        <w:t>。</w:t>
      </w:r>
    </w:p>
    <w:p w:rsidR="00535108" w:rsidRPr="00471E74" w:rsidRDefault="00535108" w:rsidP="00C277CD">
      <w:pPr>
        <w:tabs>
          <w:tab w:val="right" w:pos="8306"/>
        </w:tabs>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w:t>
      </w:r>
      <w:r w:rsidR="003B3F55">
        <w:rPr>
          <w:rFonts w:ascii="仿宋_GB2312" w:eastAsia="仿宋_GB2312" w:hint="eastAsia"/>
          <w:bCs/>
          <w:color w:val="000000"/>
          <w:sz w:val="28"/>
          <w:szCs w:val="28"/>
        </w:rPr>
        <w:t>五</w:t>
      </w:r>
      <w:r>
        <w:rPr>
          <w:rFonts w:ascii="仿宋_GB2312" w:eastAsia="仿宋_GB2312" w:hint="eastAsia"/>
          <w:bCs/>
          <w:color w:val="000000"/>
          <w:sz w:val="28"/>
          <w:szCs w:val="28"/>
        </w:rPr>
        <w:t>）等效性模型的定期回顾和持续改进</w:t>
      </w:r>
    </w:p>
    <w:p w:rsidR="001A0B16" w:rsidRPr="00C763AD" w:rsidRDefault="00535108" w:rsidP="000D4DE2">
      <w:pPr>
        <w:spacing w:line="580" w:lineRule="exact"/>
        <w:ind w:firstLineChars="196" w:firstLine="549"/>
        <w:rPr>
          <w:rFonts w:ascii="仿宋_GB2312" w:eastAsia="仿宋_GB2312"/>
          <w:bCs/>
          <w:color w:val="000000"/>
          <w:sz w:val="28"/>
          <w:szCs w:val="28"/>
        </w:rPr>
      </w:pPr>
      <w:r w:rsidRPr="00C763AD">
        <w:rPr>
          <w:rFonts w:ascii="仿宋_GB2312" w:eastAsia="仿宋_GB2312" w:hint="eastAsia"/>
          <w:bCs/>
          <w:color w:val="000000"/>
          <w:sz w:val="28"/>
          <w:szCs w:val="28"/>
        </w:rPr>
        <w:t>应对通过等效性模型评价产品，收集其上市后临床应用数据</w:t>
      </w:r>
      <w:r w:rsidR="003B3F55">
        <w:rPr>
          <w:rFonts w:ascii="仿宋_GB2312" w:eastAsia="仿宋_GB2312" w:hint="eastAsia"/>
          <w:bCs/>
          <w:color w:val="000000"/>
          <w:sz w:val="28"/>
          <w:szCs w:val="28"/>
        </w:rPr>
        <w:t>（如生物学性能</w:t>
      </w:r>
      <w:r w:rsidR="003B3F55">
        <w:rPr>
          <w:rFonts w:ascii="仿宋_GB2312" w:eastAsia="仿宋_GB2312"/>
          <w:bCs/>
          <w:color w:val="000000"/>
          <w:sz w:val="28"/>
          <w:szCs w:val="28"/>
        </w:rPr>
        <w:t>等</w:t>
      </w:r>
      <w:r w:rsidR="003B3F55">
        <w:rPr>
          <w:rFonts w:ascii="仿宋_GB2312" w:eastAsia="仿宋_GB2312" w:hint="eastAsia"/>
          <w:bCs/>
          <w:color w:val="000000"/>
          <w:sz w:val="28"/>
          <w:szCs w:val="28"/>
        </w:rPr>
        <w:t>）</w:t>
      </w:r>
      <w:r>
        <w:rPr>
          <w:rFonts w:ascii="仿宋_GB2312" w:eastAsia="仿宋_GB2312" w:hint="eastAsia"/>
          <w:bCs/>
          <w:color w:val="000000"/>
          <w:sz w:val="28"/>
          <w:szCs w:val="28"/>
        </w:rPr>
        <w:t>和同类产品研究数据</w:t>
      </w:r>
      <w:r w:rsidRPr="00C763AD">
        <w:rPr>
          <w:rFonts w:ascii="仿宋_GB2312" w:eastAsia="仿宋_GB2312" w:hint="eastAsia"/>
          <w:bCs/>
          <w:color w:val="000000"/>
          <w:sz w:val="28"/>
          <w:szCs w:val="28"/>
        </w:rPr>
        <w:t>，并将经临床应用验证的模型等效性</w:t>
      </w:r>
      <w:r>
        <w:rPr>
          <w:rFonts w:ascii="仿宋_GB2312" w:eastAsia="仿宋_GB2312" w:hint="eastAsia"/>
          <w:bCs/>
          <w:color w:val="000000"/>
          <w:sz w:val="28"/>
          <w:szCs w:val="28"/>
        </w:rPr>
        <w:t>数据</w:t>
      </w:r>
      <w:r w:rsidRPr="00C763AD">
        <w:rPr>
          <w:rFonts w:ascii="仿宋_GB2312" w:eastAsia="仿宋_GB2312" w:hint="eastAsia"/>
          <w:bCs/>
          <w:color w:val="000000"/>
          <w:sz w:val="28"/>
          <w:szCs w:val="28"/>
        </w:rPr>
        <w:t>、出现的因模型</w:t>
      </w:r>
      <w:r w:rsidR="007972D4">
        <w:rPr>
          <w:rFonts w:ascii="仿宋_GB2312" w:eastAsia="仿宋_GB2312" w:hint="eastAsia"/>
          <w:bCs/>
          <w:color w:val="000000"/>
          <w:sz w:val="28"/>
          <w:szCs w:val="28"/>
        </w:rPr>
        <w:t>构建</w:t>
      </w:r>
      <w:r w:rsidRPr="00C763AD">
        <w:rPr>
          <w:rFonts w:ascii="仿宋_GB2312" w:eastAsia="仿宋_GB2312" w:hint="eastAsia"/>
          <w:bCs/>
          <w:color w:val="000000"/>
          <w:sz w:val="28"/>
          <w:szCs w:val="28"/>
        </w:rPr>
        <w:t>覆盖不足造成的不良事件和其它可用于模型改进完善的临床应用数据，用于对构建等效</w:t>
      </w:r>
      <w:r>
        <w:rPr>
          <w:rFonts w:ascii="仿宋_GB2312" w:eastAsia="仿宋_GB2312" w:hint="eastAsia"/>
          <w:bCs/>
          <w:color w:val="000000"/>
          <w:sz w:val="28"/>
          <w:szCs w:val="28"/>
        </w:rPr>
        <w:t>性</w:t>
      </w:r>
      <w:r w:rsidRPr="00C763AD">
        <w:rPr>
          <w:rFonts w:ascii="仿宋_GB2312" w:eastAsia="仿宋_GB2312" w:hint="eastAsia"/>
          <w:bCs/>
          <w:color w:val="000000"/>
          <w:sz w:val="28"/>
          <w:szCs w:val="28"/>
        </w:rPr>
        <w:t>模型的评价、改进和持续完善。</w:t>
      </w:r>
    </w:p>
    <w:p w:rsidR="00535108" w:rsidRPr="00C763AD" w:rsidRDefault="004644A9" w:rsidP="00535108">
      <w:pPr>
        <w:ind w:firstLineChars="196" w:firstLine="549"/>
        <w:outlineLvl w:val="0"/>
        <w:rPr>
          <w:rFonts w:ascii="黑体" w:eastAsia="黑体"/>
          <w:bCs/>
          <w:color w:val="000000"/>
          <w:sz w:val="28"/>
          <w:szCs w:val="28"/>
        </w:rPr>
      </w:pPr>
      <w:bookmarkStart w:id="5" w:name="_Toc265839389"/>
      <w:r>
        <w:rPr>
          <w:rFonts w:ascii="黑体" w:eastAsia="黑体" w:hint="eastAsia"/>
          <w:bCs/>
          <w:color w:val="000000"/>
          <w:sz w:val="28"/>
          <w:szCs w:val="28"/>
        </w:rPr>
        <w:t>三</w:t>
      </w:r>
      <w:r w:rsidR="00535108" w:rsidRPr="00C763AD">
        <w:rPr>
          <w:rFonts w:ascii="黑体" w:eastAsia="黑体" w:hint="eastAsia"/>
          <w:bCs/>
          <w:color w:val="000000"/>
          <w:sz w:val="28"/>
          <w:szCs w:val="28"/>
        </w:rPr>
        <w:t>、参考文献</w:t>
      </w:r>
      <w:bookmarkEnd w:id="5"/>
    </w:p>
    <w:p w:rsidR="00427AAC" w:rsidRPr="00427AAC" w:rsidRDefault="00427AAC" w:rsidP="000D4DE2">
      <w:pPr>
        <w:spacing w:line="580" w:lineRule="exact"/>
        <w:ind w:firstLineChars="196" w:firstLine="549"/>
        <w:rPr>
          <w:rFonts w:ascii="仿宋_GB2312" w:eastAsia="仿宋_GB2312"/>
          <w:bCs/>
          <w:color w:val="000000"/>
          <w:sz w:val="28"/>
          <w:szCs w:val="28"/>
        </w:rPr>
      </w:pPr>
      <w:r w:rsidRPr="00427AAC">
        <w:rPr>
          <w:rFonts w:ascii="仿宋_GB2312" w:eastAsia="仿宋_GB2312" w:hint="eastAsia"/>
          <w:bCs/>
          <w:color w:val="000000"/>
          <w:sz w:val="28"/>
          <w:szCs w:val="28"/>
        </w:rPr>
        <w:t>1．《医疗器械监督管理条例》（中华人民共和国国务院令第680号）</w:t>
      </w:r>
    </w:p>
    <w:p w:rsidR="00427AAC" w:rsidRDefault="00427AAC" w:rsidP="000D4DE2">
      <w:pPr>
        <w:spacing w:line="580" w:lineRule="exact"/>
        <w:ind w:firstLineChars="196" w:firstLine="549"/>
        <w:rPr>
          <w:rFonts w:ascii="仿宋_GB2312" w:eastAsia="仿宋_GB2312"/>
          <w:bCs/>
          <w:color w:val="000000"/>
          <w:sz w:val="28"/>
          <w:szCs w:val="28"/>
        </w:rPr>
      </w:pPr>
      <w:r w:rsidRPr="00427AAC">
        <w:rPr>
          <w:rFonts w:ascii="仿宋_GB2312" w:eastAsia="仿宋_GB2312" w:hint="eastAsia"/>
          <w:bCs/>
          <w:color w:val="000000"/>
          <w:sz w:val="28"/>
          <w:szCs w:val="28"/>
        </w:rPr>
        <w:t>2．《医疗器械注册管理办法》（国家食品药品监督管理总局令第4号）</w:t>
      </w:r>
    </w:p>
    <w:p w:rsidR="00427AAC" w:rsidRPr="00427AAC" w:rsidRDefault="00427AAC" w:rsidP="000D4DE2">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3.</w:t>
      </w:r>
      <w:r w:rsidRPr="00427AAC">
        <w:rPr>
          <w:rFonts w:ascii="仿宋_GB2312" w:eastAsia="仿宋_GB2312" w:hint="eastAsia"/>
          <w:bCs/>
          <w:color w:val="000000"/>
          <w:sz w:val="28"/>
          <w:szCs w:val="28"/>
        </w:rPr>
        <w:t>YY/T 0316-2016</w:t>
      </w:r>
      <w:r w:rsidRPr="00427AAC">
        <w:rPr>
          <w:rFonts w:ascii="仿宋_GB2312" w:eastAsia="仿宋_GB2312" w:hint="eastAsia"/>
          <w:bCs/>
          <w:color w:val="000000"/>
          <w:sz w:val="28"/>
          <w:szCs w:val="28"/>
        </w:rPr>
        <w:tab/>
        <w:t>医疗器械风险管理对医疗器械的应用</w:t>
      </w:r>
    </w:p>
    <w:p w:rsidR="00D46F6E" w:rsidRDefault="00427AAC" w:rsidP="000D4DE2">
      <w:pPr>
        <w:spacing w:line="580" w:lineRule="exact"/>
        <w:ind w:firstLineChars="196" w:firstLine="549"/>
        <w:rPr>
          <w:rFonts w:ascii="仿宋_GB2312" w:eastAsia="仿宋_GB2312"/>
          <w:bCs/>
          <w:color w:val="000000"/>
          <w:sz w:val="28"/>
          <w:szCs w:val="28"/>
        </w:rPr>
      </w:pPr>
      <w:r>
        <w:rPr>
          <w:rFonts w:ascii="仿宋_GB2312" w:eastAsia="仿宋_GB2312" w:hint="eastAsia"/>
          <w:bCs/>
          <w:color w:val="000000"/>
          <w:sz w:val="28"/>
          <w:szCs w:val="28"/>
        </w:rPr>
        <w:t>4</w:t>
      </w:r>
      <w:r w:rsidRPr="00427AAC">
        <w:rPr>
          <w:rFonts w:ascii="仿宋_GB2312" w:eastAsia="仿宋_GB2312" w:hint="eastAsia"/>
          <w:bCs/>
          <w:color w:val="000000"/>
          <w:sz w:val="28"/>
          <w:szCs w:val="28"/>
        </w:rPr>
        <w:t>．</w:t>
      </w:r>
      <w:r w:rsidRPr="00DD2784">
        <w:rPr>
          <w:rFonts w:ascii="仿宋_GB2312" w:eastAsia="仿宋_GB2312" w:hint="eastAsia"/>
          <w:bCs/>
          <w:color w:val="000000"/>
          <w:sz w:val="28"/>
          <w:szCs w:val="28"/>
        </w:rPr>
        <w:t>《关于公布医疗器械注册申报资料要求和批准证明文件格式的公告》（国家食品药品监督管理总局2014年第43号）</w:t>
      </w:r>
    </w:p>
    <w:p w:rsidR="000D4DE2" w:rsidRPr="000D4DE2" w:rsidRDefault="000D4DE2" w:rsidP="000D4DE2">
      <w:pPr>
        <w:ind w:firstLineChars="196" w:firstLine="549"/>
        <w:outlineLvl w:val="0"/>
        <w:rPr>
          <w:rFonts w:ascii="黑体" w:eastAsia="黑体"/>
          <w:bCs/>
          <w:color w:val="000000"/>
          <w:sz w:val="28"/>
          <w:szCs w:val="28"/>
        </w:rPr>
      </w:pPr>
      <w:r>
        <w:rPr>
          <w:rFonts w:ascii="黑体" w:eastAsia="黑体" w:hint="eastAsia"/>
          <w:bCs/>
          <w:color w:val="000000"/>
          <w:sz w:val="28"/>
          <w:szCs w:val="28"/>
        </w:rPr>
        <w:t>四</w:t>
      </w:r>
      <w:r w:rsidRPr="000D4DE2">
        <w:rPr>
          <w:rFonts w:ascii="黑体" w:eastAsia="黑体" w:hint="eastAsia"/>
          <w:bCs/>
          <w:color w:val="000000"/>
          <w:sz w:val="28"/>
          <w:szCs w:val="28"/>
        </w:rPr>
        <w:t>、起草单位</w:t>
      </w:r>
    </w:p>
    <w:p w:rsidR="000D4DE2" w:rsidRPr="000D4DE2" w:rsidRDefault="000D4DE2" w:rsidP="000D4DE2">
      <w:pPr>
        <w:pStyle w:val="a6"/>
        <w:ind w:firstLine="560"/>
        <w:rPr>
          <w:rFonts w:ascii="仿宋_GB2312" w:eastAsia="仿宋_GB2312"/>
          <w:bCs/>
          <w:color w:val="000000"/>
          <w:sz w:val="28"/>
          <w:szCs w:val="28"/>
        </w:rPr>
      </w:pPr>
      <w:r w:rsidRPr="000D4DE2">
        <w:rPr>
          <w:rFonts w:ascii="仿宋_GB2312" w:eastAsia="仿宋_GB2312" w:hint="eastAsia"/>
          <w:bCs/>
          <w:color w:val="000000"/>
          <w:sz w:val="28"/>
          <w:szCs w:val="28"/>
        </w:rPr>
        <w:t>本指导原则由国家药品监督管理局医疗器械技术审评中心起草并负责解释。</w:t>
      </w:r>
    </w:p>
    <w:sectPr w:rsidR="000D4DE2" w:rsidRPr="000D4DE2" w:rsidSect="009A4C8C">
      <w:footerReference w:type="default" r:id="rId9"/>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EAE" w:rsidRDefault="00E75EAE" w:rsidP="00535108">
      <w:r>
        <w:separator/>
      </w:r>
    </w:p>
  </w:endnote>
  <w:endnote w:type="continuationSeparator" w:id="0">
    <w:p w:rsidR="00E75EAE" w:rsidRDefault="00E75EAE" w:rsidP="0053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956089"/>
      <w:docPartObj>
        <w:docPartGallery w:val="Page Numbers (Bottom of Page)"/>
        <w:docPartUnique/>
      </w:docPartObj>
    </w:sdtPr>
    <w:sdtEndPr/>
    <w:sdtContent>
      <w:p w:rsidR="00374A50" w:rsidRDefault="00374A50">
        <w:pPr>
          <w:pStyle w:val="a4"/>
          <w:jc w:val="center"/>
        </w:pPr>
        <w:r>
          <w:fldChar w:fldCharType="begin"/>
        </w:r>
        <w:r>
          <w:instrText>PAGE   \* MERGEFORMAT</w:instrText>
        </w:r>
        <w:r>
          <w:fldChar w:fldCharType="separate"/>
        </w:r>
        <w:r w:rsidR="00AD66A3" w:rsidRPr="00AD66A3">
          <w:rPr>
            <w:noProof/>
            <w:lang w:val="zh-CN"/>
          </w:rPr>
          <w:t>1</w:t>
        </w:r>
        <w:r>
          <w:fldChar w:fldCharType="end"/>
        </w:r>
      </w:p>
    </w:sdtContent>
  </w:sdt>
  <w:p w:rsidR="00374A50" w:rsidRDefault="00374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EAE" w:rsidRDefault="00E75EAE" w:rsidP="00535108">
      <w:r>
        <w:separator/>
      </w:r>
    </w:p>
  </w:footnote>
  <w:footnote w:type="continuationSeparator" w:id="0">
    <w:p w:rsidR="00E75EAE" w:rsidRDefault="00E75EAE" w:rsidP="00535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B0BA3"/>
    <w:multiLevelType w:val="hybridMultilevel"/>
    <w:tmpl w:val="163090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60E73CE4"/>
    <w:multiLevelType w:val="hybridMultilevel"/>
    <w:tmpl w:val="6930B694"/>
    <w:lvl w:ilvl="0" w:tplc="0409000B">
      <w:start w:val="1"/>
      <w:numFmt w:val="bullet"/>
      <w:lvlText w:val=""/>
      <w:lvlJc w:val="left"/>
      <w:pPr>
        <w:ind w:left="969" w:hanging="420"/>
      </w:pPr>
      <w:rPr>
        <w:rFonts w:ascii="Wingdings" w:hAnsi="Wingdings" w:hint="default"/>
      </w:rPr>
    </w:lvl>
    <w:lvl w:ilvl="1" w:tplc="04090003" w:tentative="1">
      <w:start w:val="1"/>
      <w:numFmt w:val="bullet"/>
      <w:lvlText w:val=""/>
      <w:lvlJc w:val="left"/>
      <w:pPr>
        <w:ind w:left="1389" w:hanging="420"/>
      </w:pPr>
      <w:rPr>
        <w:rFonts w:ascii="Wingdings" w:hAnsi="Wingdings" w:hint="default"/>
      </w:rPr>
    </w:lvl>
    <w:lvl w:ilvl="2" w:tplc="04090005"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3" w:tentative="1">
      <w:start w:val="1"/>
      <w:numFmt w:val="bullet"/>
      <w:lvlText w:val=""/>
      <w:lvlJc w:val="left"/>
      <w:pPr>
        <w:ind w:left="2649" w:hanging="420"/>
      </w:pPr>
      <w:rPr>
        <w:rFonts w:ascii="Wingdings" w:hAnsi="Wingdings" w:hint="default"/>
      </w:rPr>
    </w:lvl>
    <w:lvl w:ilvl="5" w:tplc="04090005"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3" w:tentative="1">
      <w:start w:val="1"/>
      <w:numFmt w:val="bullet"/>
      <w:lvlText w:val=""/>
      <w:lvlJc w:val="left"/>
      <w:pPr>
        <w:ind w:left="3909" w:hanging="420"/>
      </w:pPr>
      <w:rPr>
        <w:rFonts w:ascii="Wingdings" w:hAnsi="Wingdings" w:hint="default"/>
      </w:rPr>
    </w:lvl>
    <w:lvl w:ilvl="8" w:tplc="04090005" w:tentative="1">
      <w:start w:val="1"/>
      <w:numFmt w:val="bullet"/>
      <w:lvlText w:val=""/>
      <w:lvlJc w:val="left"/>
      <w:pPr>
        <w:ind w:left="4329"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108"/>
    <w:rsid w:val="00002D69"/>
    <w:rsid w:val="000042D7"/>
    <w:rsid w:val="00005C75"/>
    <w:rsid w:val="000072FE"/>
    <w:rsid w:val="000139F8"/>
    <w:rsid w:val="00015027"/>
    <w:rsid w:val="00025EAD"/>
    <w:rsid w:val="00026046"/>
    <w:rsid w:val="00026A8F"/>
    <w:rsid w:val="000274A6"/>
    <w:rsid w:val="00027887"/>
    <w:rsid w:val="00030834"/>
    <w:rsid w:val="00030E03"/>
    <w:rsid w:val="000315BC"/>
    <w:rsid w:val="00040244"/>
    <w:rsid w:val="00043F3B"/>
    <w:rsid w:val="00047A35"/>
    <w:rsid w:val="00054EC3"/>
    <w:rsid w:val="00056F10"/>
    <w:rsid w:val="00064811"/>
    <w:rsid w:val="0007091C"/>
    <w:rsid w:val="0007207D"/>
    <w:rsid w:val="000745EA"/>
    <w:rsid w:val="00077327"/>
    <w:rsid w:val="00081AB2"/>
    <w:rsid w:val="00084272"/>
    <w:rsid w:val="000857AC"/>
    <w:rsid w:val="00090555"/>
    <w:rsid w:val="000950E1"/>
    <w:rsid w:val="000A3B36"/>
    <w:rsid w:val="000A3E65"/>
    <w:rsid w:val="000A678E"/>
    <w:rsid w:val="000C0C36"/>
    <w:rsid w:val="000C38B1"/>
    <w:rsid w:val="000D3FEC"/>
    <w:rsid w:val="000D4030"/>
    <w:rsid w:val="000D4DE2"/>
    <w:rsid w:val="000E37E9"/>
    <w:rsid w:val="000E4487"/>
    <w:rsid w:val="000F3367"/>
    <w:rsid w:val="00100812"/>
    <w:rsid w:val="00105498"/>
    <w:rsid w:val="00107C92"/>
    <w:rsid w:val="00114977"/>
    <w:rsid w:val="00116724"/>
    <w:rsid w:val="00117B3A"/>
    <w:rsid w:val="0012348D"/>
    <w:rsid w:val="00126AEC"/>
    <w:rsid w:val="001302AC"/>
    <w:rsid w:val="0013454A"/>
    <w:rsid w:val="00135AE4"/>
    <w:rsid w:val="0013634A"/>
    <w:rsid w:val="001379C1"/>
    <w:rsid w:val="00142870"/>
    <w:rsid w:val="00154C42"/>
    <w:rsid w:val="0015769D"/>
    <w:rsid w:val="00162394"/>
    <w:rsid w:val="0016639E"/>
    <w:rsid w:val="001673AE"/>
    <w:rsid w:val="001707E8"/>
    <w:rsid w:val="00180678"/>
    <w:rsid w:val="001844FF"/>
    <w:rsid w:val="00187105"/>
    <w:rsid w:val="00194799"/>
    <w:rsid w:val="00195E2A"/>
    <w:rsid w:val="001A0B16"/>
    <w:rsid w:val="001A173C"/>
    <w:rsid w:val="001A6EEF"/>
    <w:rsid w:val="001B3B2F"/>
    <w:rsid w:val="001B4082"/>
    <w:rsid w:val="001C2209"/>
    <w:rsid w:val="001D61F8"/>
    <w:rsid w:val="001E0A92"/>
    <w:rsid w:val="001F2C1D"/>
    <w:rsid w:val="0020548F"/>
    <w:rsid w:val="00210207"/>
    <w:rsid w:val="00211184"/>
    <w:rsid w:val="0021188F"/>
    <w:rsid w:val="002125CB"/>
    <w:rsid w:val="00220296"/>
    <w:rsid w:val="00221C62"/>
    <w:rsid w:val="00222ED0"/>
    <w:rsid w:val="002234F6"/>
    <w:rsid w:val="00224A60"/>
    <w:rsid w:val="002265F3"/>
    <w:rsid w:val="0023454C"/>
    <w:rsid w:val="002349FA"/>
    <w:rsid w:val="00240F6E"/>
    <w:rsid w:val="0024104F"/>
    <w:rsid w:val="00254BC3"/>
    <w:rsid w:val="00257F2C"/>
    <w:rsid w:val="00261179"/>
    <w:rsid w:val="002615EC"/>
    <w:rsid w:val="00262A23"/>
    <w:rsid w:val="0028194A"/>
    <w:rsid w:val="00281F58"/>
    <w:rsid w:val="00283287"/>
    <w:rsid w:val="0028523D"/>
    <w:rsid w:val="00294581"/>
    <w:rsid w:val="002A34D9"/>
    <w:rsid w:val="002B7B4A"/>
    <w:rsid w:val="002C2C2C"/>
    <w:rsid w:val="002E7B84"/>
    <w:rsid w:val="002F2206"/>
    <w:rsid w:val="002F6380"/>
    <w:rsid w:val="002F6CAE"/>
    <w:rsid w:val="00300382"/>
    <w:rsid w:val="0030672B"/>
    <w:rsid w:val="00314F76"/>
    <w:rsid w:val="003152F8"/>
    <w:rsid w:val="003228E1"/>
    <w:rsid w:val="00323E1F"/>
    <w:rsid w:val="0032427F"/>
    <w:rsid w:val="0032716B"/>
    <w:rsid w:val="00330A27"/>
    <w:rsid w:val="003341C1"/>
    <w:rsid w:val="00341BEA"/>
    <w:rsid w:val="003457C0"/>
    <w:rsid w:val="00345C4F"/>
    <w:rsid w:val="00355B48"/>
    <w:rsid w:val="003605DF"/>
    <w:rsid w:val="003606A5"/>
    <w:rsid w:val="00371493"/>
    <w:rsid w:val="00372308"/>
    <w:rsid w:val="003728F9"/>
    <w:rsid w:val="00372FEE"/>
    <w:rsid w:val="00374A50"/>
    <w:rsid w:val="00375A0F"/>
    <w:rsid w:val="00380198"/>
    <w:rsid w:val="003804D1"/>
    <w:rsid w:val="00383B5E"/>
    <w:rsid w:val="00385255"/>
    <w:rsid w:val="0038537E"/>
    <w:rsid w:val="0039586B"/>
    <w:rsid w:val="00397291"/>
    <w:rsid w:val="00397812"/>
    <w:rsid w:val="003A0369"/>
    <w:rsid w:val="003A1C7E"/>
    <w:rsid w:val="003A1EB5"/>
    <w:rsid w:val="003A2B25"/>
    <w:rsid w:val="003B3F55"/>
    <w:rsid w:val="003C3181"/>
    <w:rsid w:val="003C6F6E"/>
    <w:rsid w:val="003C7EF0"/>
    <w:rsid w:val="003E0878"/>
    <w:rsid w:val="003E276D"/>
    <w:rsid w:val="003E2DCC"/>
    <w:rsid w:val="003E36D4"/>
    <w:rsid w:val="003E4133"/>
    <w:rsid w:val="003E6223"/>
    <w:rsid w:val="003E706E"/>
    <w:rsid w:val="003F29A0"/>
    <w:rsid w:val="004007F5"/>
    <w:rsid w:val="00405712"/>
    <w:rsid w:val="00405859"/>
    <w:rsid w:val="00406F59"/>
    <w:rsid w:val="00411845"/>
    <w:rsid w:val="00412933"/>
    <w:rsid w:val="0041505E"/>
    <w:rsid w:val="0041703A"/>
    <w:rsid w:val="00423193"/>
    <w:rsid w:val="0042413A"/>
    <w:rsid w:val="00426CDA"/>
    <w:rsid w:val="00426DFD"/>
    <w:rsid w:val="00427AAC"/>
    <w:rsid w:val="00431D1B"/>
    <w:rsid w:val="00436D08"/>
    <w:rsid w:val="004429AA"/>
    <w:rsid w:val="00443B92"/>
    <w:rsid w:val="00444910"/>
    <w:rsid w:val="00450DAC"/>
    <w:rsid w:val="00452E96"/>
    <w:rsid w:val="00453744"/>
    <w:rsid w:val="004541DB"/>
    <w:rsid w:val="0045741B"/>
    <w:rsid w:val="00461EC2"/>
    <w:rsid w:val="004644A9"/>
    <w:rsid w:val="00470247"/>
    <w:rsid w:val="00472181"/>
    <w:rsid w:val="0049038C"/>
    <w:rsid w:val="004917DE"/>
    <w:rsid w:val="0049200D"/>
    <w:rsid w:val="004932DE"/>
    <w:rsid w:val="0049385F"/>
    <w:rsid w:val="00493D60"/>
    <w:rsid w:val="004A07E7"/>
    <w:rsid w:val="004A1B3C"/>
    <w:rsid w:val="004A3FB2"/>
    <w:rsid w:val="004A45E7"/>
    <w:rsid w:val="004B3060"/>
    <w:rsid w:val="004B424B"/>
    <w:rsid w:val="004B75F2"/>
    <w:rsid w:val="004B7716"/>
    <w:rsid w:val="004C7284"/>
    <w:rsid w:val="004C7655"/>
    <w:rsid w:val="004D62A9"/>
    <w:rsid w:val="004E000C"/>
    <w:rsid w:val="004E0C30"/>
    <w:rsid w:val="004F2493"/>
    <w:rsid w:val="004F39A0"/>
    <w:rsid w:val="005032F9"/>
    <w:rsid w:val="00504943"/>
    <w:rsid w:val="00506005"/>
    <w:rsid w:val="0051225A"/>
    <w:rsid w:val="00512A31"/>
    <w:rsid w:val="00526D87"/>
    <w:rsid w:val="0053405D"/>
    <w:rsid w:val="00535108"/>
    <w:rsid w:val="005429BC"/>
    <w:rsid w:val="00545B54"/>
    <w:rsid w:val="0054799D"/>
    <w:rsid w:val="00555348"/>
    <w:rsid w:val="005553D3"/>
    <w:rsid w:val="00555DDD"/>
    <w:rsid w:val="0055602D"/>
    <w:rsid w:val="00556AD7"/>
    <w:rsid w:val="00562C08"/>
    <w:rsid w:val="00562C2F"/>
    <w:rsid w:val="00564A25"/>
    <w:rsid w:val="00574782"/>
    <w:rsid w:val="0057791B"/>
    <w:rsid w:val="005833C2"/>
    <w:rsid w:val="00590129"/>
    <w:rsid w:val="005913AA"/>
    <w:rsid w:val="0059401F"/>
    <w:rsid w:val="005A0A28"/>
    <w:rsid w:val="005A0B65"/>
    <w:rsid w:val="005A13A6"/>
    <w:rsid w:val="005A1F53"/>
    <w:rsid w:val="005B2047"/>
    <w:rsid w:val="005B458E"/>
    <w:rsid w:val="005B7263"/>
    <w:rsid w:val="005C18F3"/>
    <w:rsid w:val="005C2D4C"/>
    <w:rsid w:val="005C3D88"/>
    <w:rsid w:val="005C3EB8"/>
    <w:rsid w:val="005C4A0F"/>
    <w:rsid w:val="005C6794"/>
    <w:rsid w:val="005C7315"/>
    <w:rsid w:val="005D4349"/>
    <w:rsid w:val="005D680D"/>
    <w:rsid w:val="005D74C2"/>
    <w:rsid w:val="005E0B27"/>
    <w:rsid w:val="005E0EDD"/>
    <w:rsid w:val="005E2F8E"/>
    <w:rsid w:val="005E4590"/>
    <w:rsid w:val="005E6454"/>
    <w:rsid w:val="005F1BFC"/>
    <w:rsid w:val="005F1EA0"/>
    <w:rsid w:val="005F284A"/>
    <w:rsid w:val="00610464"/>
    <w:rsid w:val="0061574D"/>
    <w:rsid w:val="006176C4"/>
    <w:rsid w:val="00617B35"/>
    <w:rsid w:val="00620EC7"/>
    <w:rsid w:val="00624D58"/>
    <w:rsid w:val="006332B9"/>
    <w:rsid w:val="00634ED2"/>
    <w:rsid w:val="00644BBC"/>
    <w:rsid w:val="006451B3"/>
    <w:rsid w:val="0064538E"/>
    <w:rsid w:val="00645CC0"/>
    <w:rsid w:val="00652B4F"/>
    <w:rsid w:val="00653B78"/>
    <w:rsid w:val="00655CAB"/>
    <w:rsid w:val="00656356"/>
    <w:rsid w:val="006609D9"/>
    <w:rsid w:val="00663D4C"/>
    <w:rsid w:val="00670D28"/>
    <w:rsid w:val="00672299"/>
    <w:rsid w:val="00682DFD"/>
    <w:rsid w:val="00693885"/>
    <w:rsid w:val="00694C86"/>
    <w:rsid w:val="006A128E"/>
    <w:rsid w:val="006A1A9D"/>
    <w:rsid w:val="006A2EB0"/>
    <w:rsid w:val="006B11A3"/>
    <w:rsid w:val="006B6581"/>
    <w:rsid w:val="006C3415"/>
    <w:rsid w:val="006C3AAE"/>
    <w:rsid w:val="006C5129"/>
    <w:rsid w:val="006C56AD"/>
    <w:rsid w:val="006C5E92"/>
    <w:rsid w:val="006C796E"/>
    <w:rsid w:val="006D2A51"/>
    <w:rsid w:val="006E0AF0"/>
    <w:rsid w:val="006E0C72"/>
    <w:rsid w:val="006E1536"/>
    <w:rsid w:val="006E52EF"/>
    <w:rsid w:val="006E68FE"/>
    <w:rsid w:val="006F4662"/>
    <w:rsid w:val="006F7E4A"/>
    <w:rsid w:val="007027BC"/>
    <w:rsid w:val="00702E6F"/>
    <w:rsid w:val="00705C78"/>
    <w:rsid w:val="0071325A"/>
    <w:rsid w:val="007137A7"/>
    <w:rsid w:val="007155CA"/>
    <w:rsid w:val="00715D06"/>
    <w:rsid w:val="0071763A"/>
    <w:rsid w:val="00717A0B"/>
    <w:rsid w:val="00721524"/>
    <w:rsid w:val="00724AA0"/>
    <w:rsid w:val="00725194"/>
    <w:rsid w:val="00725ECF"/>
    <w:rsid w:val="00727359"/>
    <w:rsid w:val="0073391D"/>
    <w:rsid w:val="007358C7"/>
    <w:rsid w:val="00740A08"/>
    <w:rsid w:val="00743945"/>
    <w:rsid w:val="007445FA"/>
    <w:rsid w:val="00745298"/>
    <w:rsid w:val="007467B3"/>
    <w:rsid w:val="0074741E"/>
    <w:rsid w:val="007503B2"/>
    <w:rsid w:val="00750906"/>
    <w:rsid w:val="00752154"/>
    <w:rsid w:val="00754559"/>
    <w:rsid w:val="007562F0"/>
    <w:rsid w:val="0075687C"/>
    <w:rsid w:val="00757C80"/>
    <w:rsid w:val="00760968"/>
    <w:rsid w:val="00765DEF"/>
    <w:rsid w:val="00770044"/>
    <w:rsid w:val="007815D0"/>
    <w:rsid w:val="00785CC2"/>
    <w:rsid w:val="00793015"/>
    <w:rsid w:val="0079500C"/>
    <w:rsid w:val="007972D4"/>
    <w:rsid w:val="007979C5"/>
    <w:rsid w:val="007A01A5"/>
    <w:rsid w:val="007A01DC"/>
    <w:rsid w:val="007A0ACC"/>
    <w:rsid w:val="007A5EC8"/>
    <w:rsid w:val="007A608D"/>
    <w:rsid w:val="007A67EC"/>
    <w:rsid w:val="007B09E6"/>
    <w:rsid w:val="007B177D"/>
    <w:rsid w:val="007B2D31"/>
    <w:rsid w:val="007B50AE"/>
    <w:rsid w:val="007C7D3C"/>
    <w:rsid w:val="007D2C04"/>
    <w:rsid w:val="007D3EF6"/>
    <w:rsid w:val="007D55DC"/>
    <w:rsid w:val="007E5E6F"/>
    <w:rsid w:val="007E7440"/>
    <w:rsid w:val="007F00DB"/>
    <w:rsid w:val="007F0D8A"/>
    <w:rsid w:val="007F0F15"/>
    <w:rsid w:val="007F27CD"/>
    <w:rsid w:val="007F2F57"/>
    <w:rsid w:val="007F43EB"/>
    <w:rsid w:val="00804EFF"/>
    <w:rsid w:val="00807885"/>
    <w:rsid w:val="0081358F"/>
    <w:rsid w:val="008173D1"/>
    <w:rsid w:val="008201A9"/>
    <w:rsid w:val="00820E94"/>
    <w:rsid w:val="008213FF"/>
    <w:rsid w:val="00822207"/>
    <w:rsid w:val="00822212"/>
    <w:rsid w:val="00824DC1"/>
    <w:rsid w:val="00833A34"/>
    <w:rsid w:val="008341B8"/>
    <w:rsid w:val="008475FE"/>
    <w:rsid w:val="00851181"/>
    <w:rsid w:val="00851CC0"/>
    <w:rsid w:val="008523D2"/>
    <w:rsid w:val="008601BC"/>
    <w:rsid w:val="00860AB2"/>
    <w:rsid w:val="00863AFF"/>
    <w:rsid w:val="008674AE"/>
    <w:rsid w:val="0087008B"/>
    <w:rsid w:val="008704E2"/>
    <w:rsid w:val="008721C1"/>
    <w:rsid w:val="00872A5A"/>
    <w:rsid w:val="008748FB"/>
    <w:rsid w:val="0087498A"/>
    <w:rsid w:val="00875CB7"/>
    <w:rsid w:val="00876026"/>
    <w:rsid w:val="008766AE"/>
    <w:rsid w:val="00876AE6"/>
    <w:rsid w:val="00884390"/>
    <w:rsid w:val="008868AC"/>
    <w:rsid w:val="0089106F"/>
    <w:rsid w:val="008A1D38"/>
    <w:rsid w:val="008A2CC3"/>
    <w:rsid w:val="008B24DA"/>
    <w:rsid w:val="008C5466"/>
    <w:rsid w:val="008C7D69"/>
    <w:rsid w:val="008C7EDA"/>
    <w:rsid w:val="008D3B85"/>
    <w:rsid w:val="008D575E"/>
    <w:rsid w:val="008D772B"/>
    <w:rsid w:val="008E1BF9"/>
    <w:rsid w:val="008E6CD7"/>
    <w:rsid w:val="008E6DE1"/>
    <w:rsid w:val="008F1508"/>
    <w:rsid w:val="008F2B89"/>
    <w:rsid w:val="008F33AF"/>
    <w:rsid w:val="009019F0"/>
    <w:rsid w:val="00903255"/>
    <w:rsid w:val="009123E0"/>
    <w:rsid w:val="00915011"/>
    <w:rsid w:val="00916045"/>
    <w:rsid w:val="00930274"/>
    <w:rsid w:val="009324D3"/>
    <w:rsid w:val="00932F55"/>
    <w:rsid w:val="00933420"/>
    <w:rsid w:val="009365C7"/>
    <w:rsid w:val="009479AD"/>
    <w:rsid w:val="00947E29"/>
    <w:rsid w:val="00954A57"/>
    <w:rsid w:val="00955E4A"/>
    <w:rsid w:val="00956C95"/>
    <w:rsid w:val="00956F7A"/>
    <w:rsid w:val="00957751"/>
    <w:rsid w:val="009679CB"/>
    <w:rsid w:val="0097102E"/>
    <w:rsid w:val="009747A3"/>
    <w:rsid w:val="00976DBA"/>
    <w:rsid w:val="00986D51"/>
    <w:rsid w:val="009875C0"/>
    <w:rsid w:val="00992B3D"/>
    <w:rsid w:val="00996342"/>
    <w:rsid w:val="009A0448"/>
    <w:rsid w:val="009A065B"/>
    <w:rsid w:val="009A076C"/>
    <w:rsid w:val="009A1337"/>
    <w:rsid w:val="009A4C8C"/>
    <w:rsid w:val="009A55A2"/>
    <w:rsid w:val="009B1C34"/>
    <w:rsid w:val="009B421F"/>
    <w:rsid w:val="009B4520"/>
    <w:rsid w:val="009B528A"/>
    <w:rsid w:val="009B53F3"/>
    <w:rsid w:val="009C5258"/>
    <w:rsid w:val="009C556A"/>
    <w:rsid w:val="009C5CD0"/>
    <w:rsid w:val="009D1262"/>
    <w:rsid w:val="009D35C0"/>
    <w:rsid w:val="009D3967"/>
    <w:rsid w:val="009D3D81"/>
    <w:rsid w:val="009E0821"/>
    <w:rsid w:val="009E0ACF"/>
    <w:rsid w:val="009E1253"/>
    <w:rsid w:val="009E1555"/>
    <w:rsid w:val="009F2870"/>
    <w:rsid w:val="009F35AC"/>
    <w:rsid w:val="009F4B7A"/>
    <w:rsid w:val="009F5CF9"/>
    <w:rsid w:val="00A0504D"/>
    <w:rsid w:val="00A34ACC"/>
    <w:rsid w:val="00A442E9"/>
    <w:rsid w:val="00A45AA2"/>
    <w:rsid w:val="00A50C1D"/>
    <w:rsid w:val="00A53A86"/>
    <w:rsid w:val="00A54584"/>
    <w:rsid w:val="00A5677C"/>
    <w:rsid w:val="00A6389E"/>
    <w:rsid w:val="00A63DF6"/>
    <w:rsid w:val="00A641AB"/>
    <w:rsid w:val="00A71524"/>
    <w:rsid w:val="00A716AF"/>
    <w:rsid w:val="00A7173D"/>
    <w:rsid w:val="00A72634"/>
    <w:rsid w:val="00A73C2A"/>
    <w:rsid w:val="00A75E74"/>
    <w:rsid w:val="00A77A8D"/>
    <w:rsid w:val="00A8076E"/>
    <w:rsid w:val="00A82526"/>
    <w:rsid w:val="00A8347F"/>
    <w:rsid w:val="00A86D12"/>
    <w:rsid w:val="00A87E75"/>
    <w:rsid w:val="00A924E1"/>
    <w:rsid w:val="00A93614"/>
    <w:rsid w:val="00A97EDE"/>
    <w:rsid w:val="00AA610B"/>
    <w:rsid w:val="00AB0FE4"/>
    <w:rsid w:val="00AB105E"/>
    <w:rsid w:val="00AB18A6"/>
    <w:rsid w:val="00AB3821"/>
    <w:rsid w:val="00AB3F64"/>
    <w:rsid w:val="00AB6239"/>
    <w:rsid w:val="00AB7851"/>
    <w:rsid w:val="00AC1DD2"/>
    <w:rsid w:val="00AC26B7"/>
    <w:rsid w:val="00AD2CB5"/>
    <w:rsid w:val="00AD36AC"/>
    <w:rsid w:val="00AD66A3"/>
    <w:rsid w:val="00AE3BD3"/>
    <w:rsid w:val="00AE3C02"/>
    <w:rsid w:val="00AE559A"/>
    <w:rsid w:val="00AF1E06"/>
    <w:rsid w:val="00AF2FC2"/>
    <w:rsid w:val="00AF3550"/>
    <w:rsid w:val="00AF68FD"/>
    <w:rsid w:val="00AF799F"/>
    <w:rsid w:val="00B02FA6"/>
    <w:rsid w:val="00B067DB"/>
    <w:rsid w:val="00B07C58"/>
    <w:rsid w:val="00B10CF9"/>
    <w:rsid w:val="00B33F1B"/>
    <w:rsid w:val="00B40668"/>
    <w:rsid w:val="00B40982"/>
    <w:rsid w:val="00B42DEE"/>
    <w:rsid w:val="00B4352F"/>
    <w:rsid w:val="00B44A64"/>
    <w:rsid w:val="00B46795"/>
    <w:rsid w:val="00B471D9"/>
    <w:rsid w:val="00B500BA"/>
    <w:rsid w:val="00B52266"/>
    <w:rsid w:val="00B53F43"/>
    <w:rsid w:val="00B54BAC"/>
    <w:rsid w:val="00B603C0"/>
    <w:rsid w:val="00B610D6"/>
    <w:rsid w:val="00B6226C"/>
    <w:rsid w:val="00B62275"/>
    <w:rsid w:val="00B64DCE"/>
    <w:rsid w:val="00B73CCD"/>
    <w:rsid w:val="00B76CBE"/>
    <w:rsid w:val="00B76F11"/>
    <w:rsid w:val="00B8178C"/>
    <w:rsid w:val="00B915F0"/>
    <w:rsid w:val="00B94765"/>
    <w:rsid w:val="00B96892"/>
    <w:rsid w:val="00BB5DE7"/>
    <w:rsid w:val="00BB7B54"/>
    <w:rsid w:val="00BC5870"/>
    <w:rsid w:val="00BC67AB"/>
    <w:rsid w:val="00BE0723"/>
    <w:rsid w:val="00BE0ADF"/>
    <w:rsid w:val="00BE431F"/>
    <w:rsid w:val="00BF1FA9"/>
    <w:rsid w:val="00BF40A1"/>
    <w:rsid w:val="00BF4893"/>
    <w:rsid w:val="00BF5973"/>
    <w:rsid w:val="00BF5DCB"/>
    <w:rsid w:val="00BF78AB"/>
    <w:rsid w:val="00BF7C30"/>
    <w:rsid w:val="00C02182"/>
    <w:rsid w:val="00C0404F"/>
    <w:rsid w:val="00C206A4"/>
    <w:rsid w:val="00C20AA4"/>
    <w:rsid w:val="00C21415"/>
    <w:rsid w:val="00C21E29"/>
    <w:rsid w:val="00C22E1B"/>
    <w:rsid w:val="00C25C5D"/>
    <w:rsid w:val="00C277CD"/>
    <w:rsid w:val="00C304E7"/>
    <w:rsid w:val="00C34491"/>
    <w:rsid w:val="00C37E50"/>
    <w:rsid w:val="00C50656"/>
    <w:rsid w:val="00C52495"/>
    <w:rsid w:val="00C55A17"/>
    <w:rsid w:val="00C562C1"/>
    <w:rsid w:val="00C61725"/>
    <w:rsid w:val="00C622E0"/>
    <w:rsid w:val="00C81E27"/>
    <w:rsid w:val="00C83A2B"/>
    <w:rsid w:val="00C847AE"/>
    <w:rsid w:val="00C863DC"/>
    <w:rsid w:val="00C87B48"/>
    <w:rsid w:val="00C925CB"/>
    <w:rsid w:val="00C93D7B"/>
    <w:rsid w:val="00CA05F8"/>
    <w:rsid w:val="00CA16E6"/>
    <w:rsid w:val="00CB04A3"/>
    <w:rsid w:val="00CB27E3"/>
    <w:rsid w:val="00CC4BC0"/>
    <w:rsid w:val="00CC4FCE"/>
    <w:rsid w:val="00CC51B5"/>
    <w:rsid w:val="00CD11FF"/>
    <w:rsid w:val="00CD2A28"/>
    <w:rsid w:val="00CD3577"/>
    <w:rsid w:val="00CD3971"/>
    <w:rsid w:val="00CD42C0"/>
    <w:rsid w:val="00CD5E9D"/>
    <w:rsid w:val="00CD5F8B"/>
    <w:rsid w:val="00CD62DF"/>
    <w:rsid w:val="00CD7F90"/>
    <w:rsid w:val="00CE163F"/>
    <w:rsid w:val="00CE57B9"/>
    <w:rsid w:val="00CE685F"/>
    <w:rsid w:val="00CE6B8F"/>
    <w:rsid w:val="00CF45A6"/>
    <w:rsid w:val="00CF772C"/>
    <w:rsid w:val="00CF7766"/>
    <w:rsid w:val="00D01147"/>
    <w:rsid w:val="00D0190D"/>
    <w:rsid w:val="00D0214C"/>
    <w:rsid w:val="00D0286A"/>
    <w:rsid w:val="00D0558B"/>
    <w:rsid w:val="00D13148"/>
    <w:rsid w:val="00D132FC"/>
    <w:rsid w:val="00D15F90"/>
    <w:rsid w:val="00D20B9A"/>
    <w:rsid w:val="00D265D6"/>
    <w:rsid w:val="00D3063C"/>
    <w:rsid w:val="00D36374"/>
    <w:rsid w:val="00D37651"/>
    <w:rsid w:val="00D408AB"/>
    <w:rsid w:val="00D409ED"/>
    <w:rsid w:val="00D461E6"/>
    <w:rsid w:val="00D46564"/>
    <w:rsid w:val="00D46F6E"/>
    <w:rsid w:val="00D47FF0"/>
    <w:rsid w:val="00D5214C"/>
    <w:rsid w:val="00D53E00"/>
    <w:rsid w:val="00D55250"/>
    <w:rsid w:val="00D57DEA"/>
    <w:rsid w:val="00D64421"/>
    <w:rsid w:val="00D64C5D"/>
    <w:rsid w:val="00D66BF0"/>
    <w:rsid w:val="00D67179"/>
    <w:rsid w:val="00D67C06"/>
    <w:rsid w:val="00D71AC0"/>
    <w:rsid w:val="00D84C26"/>
    <w:rsid w:val="00D84E3B"/>
    <w:rsid w:val="00D862C1"/>
    <w:rsid w:val="00D87691"/>
    <w:rsid w:val="00D950CF"/>
    <w:rsid w:val="00DA0A3F"/>
    <w:rsid w:val="00DA10CD"/>
    <w:rsid w:val="00DA24AD"/>
    <w:rsid w:val="00DA3C2B"/>
    <w:rsid w:val="00DB589D"/>
    <w:rsid w:val="00DB5C3F"/>
    <w:rsid w:val="00DB608E"/>
    <w:rsid w:val="00DC1E54"/>
    <w:rsid w:val="00DC2C4E"/>
    <w:rsid w:val="00DC525C"/>
    <w:rsid w:val="00DC78BE"/>
    <w:rsid w:val="00DD2784"/>
    <w:rsid w:val="00DD4544"/>
    <w:rsid w:val="00DD542C"/>
    <w:rsid w:val="00DD5CA7"/>
    <w:rsid w:val="00DD6BA9"/>
    <w:rsid w:val="00DD7AA3"/>
    <w:rsid w:val="00DE2F29"/>
    <w:rsid w:val="00DF0836"/>
    <w:rsid w:val="00DF121E"/>
    <w:rsid w:val="00DF58D5"/>
    <w:rsid w:val="00DF6DCF"/>
    <w:rsid w:val="00DF70B4"/>
    <w:rsid w:val="00E02210"/>
    <w:rsid w:val="00E03741"/>
    <w:rsid w:val="00E047D8"/>
    <w:rsid w:val="00E058C6"/>
    <w:rsid w:val="00E134CA"/>
    <w:rsid w:val="00E157AA"/>
    <w:rsid w:val="00E176BC"/>
    <w:rsid w:val="00E23798"/>
    <w:rsid w:val="00E25A43"/>
    <w:rsid w:val="00E3134B"/>
    <w:rsid w:val="00E3297D"/>
    <w:rsid w:val="00E402B3"/>
    <w:rsid w:val="00E43C97"/>
    <w:rsid w:val="00E47867"/>
    <w:rsid w:val="00E5130D"/>
    <w:rsid w:val="00E55E07"/>
    <w:rsid w:val="00E60450"/>
    <w:rsid w:val="00E616C0"/>
    <w:rsid w:val="00E62339"/>
    <w:rsid w:val="00E626EC"/>
    <w:rsid w:val="00E62C1C"/>
    <w:rsid w:val="00E63323"/>
    <w:rsid w:val="00E63691"/>
    <w:rsid w:val="00E64FDA"/>
    <w:rsid w:val="00E74426"/>
    <w:rsid w:val="00E74B70"/>
    <w:rsid w:val="00E75EAE"/>
    <w:rsid w:val="00E82140"/>
    <w:rsid w:val="00E83EBA"/>
    <w:rsid w:val="00E9207B"/>
    <w:rsid w:val="00E949B1"/>
    <w:rsid w:val="00E9797C"/>
    <w:rsid w:val="00EB3165"/>
    <w:rsid w:val="00EB5FCB"/>
    <w:rsid w:val="00EC4896"/>
    <w:rsid w:val="00EC4B38"/>
    <w:rsid w:val="00EC66B6"/>
    <w:rsid w:val="00EC6771"/>
    <w:rsid w:val="00EC7909"/>
    <w:rsid w:val="00ED3E46"/>
    <w:rsid w:val="00ED6C91"/>
    <w:rsid w:val="00ED7C79"/>
    <w:rsid w:val="00EE0E89"/>
    <w:rsid w:val="00EE5F1D"/>
    <w:rsid w:val="00EE6B47"/>
    <w:rsid w:val="00F0115F"/>
    <w:rsid w:val="00F0203C"/>
    <w:rsid w:val="00F0224A"/>
    <w:rsid w:val="00F030D6"/>
    <w:rsid w:val="00F05217"/>
    <w:rsid w:val="00F06F5E"/>
    <w:rsid w:val="00F14C1E"/>
    <w:rsid w:val="00F15573"/>
    <w:rsid w:val="00F21778"/>
    <w:rsid w:val="00F2194D"/>
    <w:rsid w:val="00F21D84"/>
    <w:rsid w:val="00F236FA"/>
    <w:rsid w:val="00F23812"/>
    <w:rsid w:val="00F25CBD"/>
    <w:rsid w:val="00F31037"/>
    <w:rsid w:val="00F35FBF"/>
    <w:rsid w:val="00F3610A"/>
    <w:rsid w:val="00F36E0F"/>
    <w:rsid w:val="00F40C5C"/>
    <w:rsid w:val="00F457F0"/>
    <w:rsid w:val="00F477FC"/>
    <w:rsid w:val="00F5633E"/>
    <w:rsid w:val="00F64213"/>
    <w:rsid w:val="00F6433C"/>
    <w:rsid w:val="00F6755F"/>
    <w:rsid w:val="00F67623"/>
    <w:rsid w:val="00F76C57"/>
    <w:rsid w:val="00F77193"/>
    <w:rsid w:val="00F8567C"/>
    <w:rsid w:val="00F92C9B"/>
    <w:rsid w:val="00F962C7"/>
    <w:rsid w:val="00F96A51"/>
    <w:rsid w:val="00FB1CF8"/>
    <w:rsid w:val="00FB56B3"/>
    <w:rsid w:val="00FC26E6"/>
    <w:rsid w:val="00FC67A9"/>
    <w:rsid w:val="00FC783A"/>
    <w:rsid w:val="00FC7DC3"/>
    <w:rsid w:val="00FD23FC"/>
    <w:rsid w:val="00FD3B78"/>
    <w:rsid w:val="00FE5408"/>
    <w:rsid w:val="00FE75FE"/>
    <w:rsid w:val="00FF5FA3"/>
    <w:rsid w:val="00FF6D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10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1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108"/>
    <w:rPr>
      <w:sz w:val="18"/>
      <w:szCs w:val="18"/>
    </w:rPr>
  </w:style>
  <w:style w:type="paragraph" w:styleId="a4">
    <w:name w:val="footer"/>
    <w:basedOn w:val="a"/>
    <w:link w:val="Char0"/>
    <w:uiPriority w:val="99"/>
    <w:unhideWhenUsed/>
    <w:rsid w:val="00535108"/>
    <w:pPr>
      <w:tabs>
        <w:tab w:val="center" w:pos="4153"/>
        <w:tab w:val="right" w:pos="8306"/>
      </w:tabs>
      <w:snapToGrid w:val="0"/>
      <w:jc w:val="left"/>
    </w:pPr>
    <w:rPr>
      <w:sz w:val="18"/>
      <w:szCs w:val="18"/>
    </w:rPr>
  </w:style>
  <w:style w:type="character" w:customStyle="1" w:styleId="Char0">
    <w:name w:val="页脚 Char"/>
    <w:basedOn w:val="a0"/>
    <w:link w:val="a4"/>
    <w:uiPriority w:val="99"/>
    <w:rsid w:val="00535108"/>
    <w:rPr>
      <w:sz w:val="18"/>
      <w:szCs w:val="18"/>
    </w:rPr>
  </w:style>
  <w:style w:type="paragraph" w:styleId="a5">
    <w:name w:val="Balloon Text"/>
    <w:basedOn w:val="a"/>
    <w:link w:val="Char1"/>
    <w:uiPriority w:val="99"/>
    <w:semiHidden/>
    <w:unhideWhenUsed/>
    <w:rsid w:val="009D3967"/>
    <w:rPr>
      <w:rFonts w:ascii="Microsoft YaHei UI" w:eastAsia="Microsoft YaHei UI"/>
      <w:sz w:val="18"/>
      <w:szCs w:val="18"/>
    </w:rPr>
  </w:style>
  <w:style w:type="character" w:customStyle="1" w:styleId="Char1">
    <w:name w:val="批注框文本 Char"/>
    <w:basedOn w:val="a0"/>
    <w:link w:val="a5"/>
    <w:uiPriority w:val="99"/>
    <w:semiHidden/>
    <w:rsid w:val="009D3967"/>
    <w:rPr>
      <w:rFonts w:ascii="Microsoft YaHei UI" w:eastAsia="Microsoft YaHei UI" w:hAnsi="Calibri" w:cs="Times New Roman"/>
      <w:sz w:val="18"/>
      <w:szCs w:val="18"/>
    </w:rPr>
  </w:style>
  <w:style w:type="paragraph" w:styleId="a6">
    <w:name w:val="List Paragraph"/>
    <w:basedOn w:val="a"/>
    <w:uiPriority w:val="34"/>
    <w:qFormat/>
    <w:rsid w:val="00100812"/>
    <w:pPr>
      <w:ind w:firstLineChars="200" w:firstLine="420"/>
    </w:pPr>
  </w:style>
  <w:style w:type="character" w:styleId="a7">
    <w:name w:val="line number"/>
    <w:basedOn w:val="a0"/>
    <w:uiPriority w:val="99"/>
    <w:semiHidden/>
    <w:unhideWhenUsed/>
    <w:rsid w:val="009A4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10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1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5108"/>
    <w:rPr>
      <w:sz w:val="18"/>
      <w:szCs w:val="18"/>
    </w:rPr>
  </w:style>
  <w:style w:type="paragraph" w:styleId="a4">
    <w:name w:val="footer"/>
    <w:basedOn w:val="a"/>
    <w:link w:val="Char0"/>
    <w:uiPriority w:val="99"/>
    <w:unhideWhenUsed/>
    <w:rsid w:val="00535108"/>
    <w:pPr>
      <w:tabs>
        <w:tab w:val="center" w:pos="4153"/>
        <w:tab w:val="right" w:pos="8306"/>
      </w:tabs>
      <w:snapToGrid w:val="0"/>
      <w:jc w:val="left"/>
    </w:pPr>
    <w:rPr>
      <w:sz w:val="18"/>
      <w:szCs w:val="18"/>
    </w:rPr>
  </w:style>
  <w:style w:type="character" w:customStyle="1" w:styleId="Char0">
    <w:name w:val="页脚 Char"/>
    <w:basedOn w:val="a0"/>
    <w:link w:val="a4"/>
    <w:uiPriority w:val="99"/>
    <w:rsid w:val="00535108"/>
    <w:rPr>
      <w:sz w:val="18"/>
      <w:szCs w:val="18"/>
    </w:rPr>
  </w:style>
  <w:style w:type="paragraph" w:styleId="a5">
    <w:name w:val="Balloon Text"/>
    <w:basedOn w:val="a"/>
    <w:link w:val="Char1"/>
    <w:uiPriority w:val="99"/>
    <w:semiHidden/>
    <w:unhideWhenUsed/>
    <w:rsid w:val="009D3967"/>
    <w:rPr>
      <w:rFonts w:ascii="Microsoft YaHei UI" w:eastAsia="Microsoft YaHei UI"/>
      <w:sz w:val="18"/>
      <w:szCs w:val="18"/>
    </w:rPr>
  </w:style>
  <w:style w:type="character" w:customStyle="1" w:styleId="Char1">
    <w:name w:val="批注框文本 Char"/>
    <w:basedOn w:val="a0"/>
    <w:link w:val="a5"/>
    <w:uiPriority w:val="99"/>
    <w:semiHidden/>
    <w:rsid w:val="009D3967"/>
    <w:rPr>
      <w:rFonts w:ascii="Microsoft YaHei UI" w:eastAsia="Microsoft YaHei UI" w:hAnsi="Calibri" w:cs="Times New Roman"/>
      <w:sz w:val="18"/>
      <w:szCs w:val="18"/>
    </w:rPr>
  </w:style>
  <w:style w:type="paragraph" w:styleId="a6">
    <w:name w:val="List Paragraph"/>
    <w:basedOn w:val="a"/>
    <w:uiPriority w:val="34"/>
    <w:qFormat/>
    <w:rsid w:val="00100812"/>
    <w:pPr>
      <w:ind w:firstLineChars="200" w:firstLine="420"/>
    </w:pPr>
  </w:style>
  <w:style w:type="character" w:styleId="a7">
    <w:name w:val="line number"/>
    <w:basedOn w:val="a0"/>
    <w:uiPriority w:val="99"/>
    <w:semiHidden/>
    <w:unhideWhenUsed/>
    <w:rsid w:val="009A4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853578">
      <w:bodyDiv w:val="1"/>
      <w:marLeft w:val="0"/>
      <w:marRight w:val="0"/>
      <w:marTop w:val="0"/>
      <w:marBottom w:val="0"/>
      <w:divBdr>
        <w:top w:val="none" w:sz="0" w:space="0" w:color="auto"/>
        <w:left w:val="none" w:sz="0" w:space="0" w:color="auto"/>
        <w:bottom w:val="none" w:sz="0" w:space="0" w:color="auto"/>
        <w:right w:val="none" w:sz="0" w:space="0" w:color="auto"/>
      </w:divBdr>
    </w:div>
    <w:div w:id="209485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AA71A-457F-46A7-B7B2-DD790EEA0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11</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丁金聚</cp:lastModifiedBy>
  <cp:revision>123</cp:revision>
  <dcterms:created xsi:type="dcterms:W3CDTF">2019-08-24T16:50:00Z</dcterms:created>
  <dcterms:modified xsi:type="dcterms:W3CDTF">2019-10-07T07:56:00Z</dcterms:modified>
</cp:coreProperties>
</file>