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A60D9F" w14:textId="77777777" w:rsidR="0084107C" w:rsidRDefault="00EF7694" w:rsidP="00EF7694">
      <w:pPr>
        <w:spacing w:line="600" w:lineRule="exact"/>
        <w:jc w:val="center"/>
        <w:rPr>
          <w:rFonts w:eastAsia="方正小标宋简体"/>
          <w:bCs/>
          <w:color w:val="000000"/>
          <w:kern w:val="0"/>
          <w:sz w:val="44"/>
          <w:szCs w:val="44"/>
        </w:rPr>
      </w:pPr>
      <w:bookmarkStart w:id="0" w:name="zhengwen"/>
      <w:r>
        <w:rPr>
          <w:rFonts w:eastAsia="方正小标宋简体" w:hint="eastAsia"/>
          <w:bCs/>
          <w:color w:val="000000"/>
          <w:kern w:val="0"/>
          <w:sz w:val="44"/>
          <w:szCs w:val="44"/>
        </w:rPr>
        <w:t>牙科玻璃离子水门汀</w:t>
      </w:r>
    </w:p>
    <w:p w14:paraId="5865555E" w14:textId="77777777" w:rsidR="00EF7694" w:rsidRDefault="00EF7694" w:rsidP="00EF7694">
      <w:pPr>
        <w:spacing w:line="600" w:lineRule="exact"/>
        <w:jc w:val="center"/>
        <w:rPr>
          <w:rFonts w:eastAsia="方正小标宋简体"/>
          <w:bCs/>
          <w:color w:val="000000"/>
          <w:kern w:val="0"/>
          <w:sz w:val="44"/>
          <w:szCs w:val="44"/>
        </w:rPr>
      </w:pPr>
      <w:r w:rsidRPr="00CF0D51">
        <w:rPr>
          <w:rFonts w:eastAsia="方正小标宋简体"/>
          <w:bCs/>
          <w:color w:val="000000"/>
          <w:kern w:val="0"/>
          <w:sz w:val="44"/>
          <w:szCs w:val="44"/>
        </w:rPr>
        <w:t>注册技术审查指导原则</w:t>
      </w:r>
    </w:p>
    <w:p w14:paraId="4288D15D" w14:textId="20DEC9F5" w:rsidR="009F2E87" w:rsidRPr="00CF0D51" w:rsidRDefault="006A1391" w:rsidP="00EF7694">
      <w:pPr>
        <w:spacing w:line="600" w:lineRule="exact"/>
        <w:jc w:val="center"/>
        <w:rPr>
          <w:rFonts w:eastAsia="方正小标宋简体"/>
          <w:bCs/>
          <w:color w:val="000000"/>
          <w:kern w:val="0"/>
          <w:sz w:val="44"/>
          <w:szCs w:val="44"/>
        </w:rPr>
      </w:pPr>
      <w:r>
        <w:rPr>
          <w:rFonts w:eastAsia="方正小标宋简体" w:hint="eastAsia"/>
          <w:bCs/>
          <w:color w:val="000000"/>
          <w:kern w:val="0"/>
          <w:sz w:val="44"/>
          <w:szCs w:val="44"/>
        </w:rPr>
        <w:t>（</w:t>
      </w:r>
      <w:r w:rsidR="00FD0F6F">
        <w:rPr>
          <w:rFonts w:eastAsia="方正小标宋简体" w:hint="eastAsia"/>
          <w:bCs/>
          <w:color w:val="000000"/>
          <w:kern w:val="0"/>
          <w:sz w:val="44"/>
          <w:szCs w:val="44"/>
        </w:rPr>
        <w:t>征求</w:t>
      </w:r>
      <w:r w:rsidR="00FD0F6F">
        <w:rPr>
          <w:rFonts w:eastAsia="方正小标宋简体"/>
          <w:bCs/>
          <w:color w:val="000000"/>
          <w:kern w:val="0"/>
          <w:sz w:val="44"/>
          <w:szCs w:val="44"/>
        </w:rPr>
        <w:t>意见</w:t>
      </w:r>
      <w:r>
        <w:rPr>
          <w:rFonts w:eastAsia="方正小标宋简体" w:hint="eastAsia"/>
          <w:bCs/>
          <w:color w:val="000000"/>
          <w:kern w:val="0"/>
          <w:sz w:val="44"/>
          <w:szCs w:val="44"/>
        </w:rPr>
        <w:t>稿）</w:t>
      </w:r>
    </w:p>
    <w:p w14:paraId="1AAE7DF9" w14:textId="77777777" w:rsidR="009F2E87" w:rsidRPr="00FD0F6F" w:rsidRDefault="009F2E87" w:rsidP="009F2E87">
      <w:pPr>
        <w:spacing w:line="520" w:lineRule="exact"/>
        <w:ind w:firstLineChars="200" w:firstLine="640"/>
        <w:rPr>
          <w:rFonts w:eastAsia="仿宋_GB2312"/>
          <w:kern w:val="0"/>
          <w:sz w:val="32"/>
        </w:rPr>
      </w:pPr>
      <w:r w:rsidRPr="00FD0F6F">
        <w:rPr>
          <w:rFonts w:eastAsia="仿宋_GB2312"/>
          <w:kern w:val="0"/>
          <w:sz w:val="32"/>
        </w:rPr>
        <w:t>本指导原则旨在指导注册申请人对</w:t>
      </w:r>
      <w:r w:rsidR="000D6D3A" w:rsidRPr="00FD0F6F">
        <w:rPr>
          <w:rFonts w:eastAsia="仿宋_GB2312" w:hint="eastAsia"/>
          <w:kern w:val="0"/>
          <w:sz w:val="32"/>
        </w:rPr>
        <w:t>牙科玻璃离子水门汀</w:t>
      </w:r>
      <w:r w:rsidRPr="00FD0F6F">
        <w:rPr>
          <w:rFonts w:eastAsia="仿宋_GB2312"/>
          <w:kern w:val="0"/>
          <w:sz w:val="32"/>
        </w:rPr>
        <w:t>注册申报资料的准备及撰写，同时也为技术审评部门审评注册申报资料提供参考。</w:t>
      </w:r>
    </w:p>
    <w:p w14:paraId="3323898E" w14:textId="77777777" w:rsidR="009F2E87" w:rsidRPr="00FD0F6F" w:rsidRDefault="009F2E87" w:rsidP="009F2E87">
      <w:pPr>
        <w:spacing w:line="520" w:lineRule="exact"/>
        <w:ind w:firstLineChars="200" w:firstLine="640"/>
        <w:rPr>
          <w:rFonts w:eastAsia="仿宋_GB2312"/>
          <w:kern w:val="0"/>
          <w:sz w:val="32"/>
        </w:rPr>
      </w:pPr>
      <w:r w:rsidRPr="00FD0F6F">
        <w:rPr>
          <w:rFonts w:eastAsia="仿宋_GB2312"/>
          <w:kern w:val="0"/>
          <w:sz w:val="32"/>
        </w:rPr>
        <w:t>本指导原则是对</w:t>
      </w:r>
      <w:r w:rsidR="000D6D3A" w:rsidRPr="00FD0F6F">
        <w:rPr>
          <w:rFonts w:eastAsia="仿宋_GB2312" w:hint="eastAsia"/>
          <w:kern w:val="0"/>
          <w:sz w:val="32"/>
        </w:rPr>
        <w:t>牙科玻璃离子水门汀</w:t>
      </w:r>
      <w:r w:rsidRPr="00FD0F6F">
        <w:rPr>
          <w:rFonts w:eastAsia="仿宋_GB2312"/>
          <w:kern w:val="0"/>
          <w:sz w:val="32"/>
        </w:rPr>
        <w:t>的一般要求</w:t>
      </w:r>
      <w:bookmarkStart w:id="1" w:name="_GoBack"/>
      <w:bookmarkEnd w:id="1"/>
      <w:r w:rsidRPr="00FD0F6F">
        <w:rPr>
          <w:rFonts w:eastAsia="仿宋_GB2312"/>
          <w:kern w:val="0"/>
          <w:sz w:val="32"/>
        </w:rPr>
        <w:t>，申请人应依据产品的具体特性确定其中内容是否适用，若不适用，需具体阐述理由及相应的科学依据，并依据产品的具体特性对注册申报资料的内容进行充实和细化。</w:t>
      </w:r>
    </w:p>
    <w:p w14:paraId="7560ED17" w14:textId="77777777" w:rsidR="009F2E87" w:rsidRPr="00FD0F6F" w:rsidRDefault="009F2E87" w:rsidP="009F2E87">
      <w:pPr>
        <w:spacing w:line="520" w:lineRule="exact"/>
        <w:ind w:firstLineChars="200" w:firstLine="640"/>
        <w:rPr>
          <w:rFonts w:eastAsia="仿宋_GB2312"/>
          <w:kern w:val="0"/>
          <w:sz w:val="32"/>
        </w:rPr>
      </w:pPr>
      <w:r w:rsidRPr="00FD0F6F">
        <w:rPr>
          <w:rFonts w:eastAsia="仿宋_GB2312"/>
          <w:kern w:val="0"/>
          <w:sz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14:paraId="227489C3" w14:textId="77777777" w:rsidR="009F2E87" w:rsidRPr="00FD0F6F" w:rsidRDefault="009F2E87" w:rsidP="009F2E87">
      <w:pPr>
        <w:spacing w:line="520" w:lineRule="exact"/>
        <w:ind w:firstLineChars="200" w:firstLine="640"/>
        <w:rPr>
          <w:rFonts w:eastAsia="仿宋_GB2312"/>
          <w:kern w:val="0"/>
          <w:sz w:val="32"/>
        </w:rPr>
      </w:pPr>
      <w:r w:rsidRPr="00FD0F6F">
        <w:rPr>
          <w:rFonts w:eastAsia="仿宋_GB2312"/>
          <w:kern w:val="0"/>
          <w:sz w:val="32"/>
        </w:rPr>
        <w:t>本指导原则是在现行法规、标准体系及当前认知水平下制定的，随着法规、标准体系的不断完善和科学技术的不断发展，本指导原则相关内容也将适时进行调整。</w:t>
      </w:r>
    </w:p>
    <w:p w14:paraId="6BD5C1CC" w14:textId="77777777" w:rsidR="00EF7694" w:rsidRPr="00370C00" w:rsidRDefault="00EF7694" w:rsidP="00370C00">
      <w:pPr>
        <w:spacing w:line="520" w:lineRule="exact"/>
        <w:ind w:firstLineChars="200" w:firstLine="640"/>
        <w:jc w:val="left"/>
        <w:outlineLvl w:val="0"/>
        <w:rPr>
          <w:rFonts w:eastAsia="黑体"/>
          <w:bCs/>
          <w:kern w:val="28"/>
          <w:sz w:val="32"/>
          <w:szCs w:val="32"/>
        </w:rPr>
      </w:pPr>
      <w:bookmarkStart w:id="2" w:name="_Toc470865597"/>
      <w:r w:rsidRPr="00CC5603">
        <w:rPr>
          <w:rFonts w:ascii="黑体" w:eastAsia="黑体" w:hAnsi="黑体"/>
          <w:sz w:val="32"/>
          <w:szCs w:val="32"/>
        </w:rPr>
        <w:t>一、适用范围</w:t>
      </w:r>
      <w:bookmarkEnd w:id="2"/>
    </w:p>
    <w:p w14:paraId="0278A5A6" w14:textId="1C264767" w:rsidR="00C2483C" w:rsidRPr="00427D32" w:rsidRDefault="00EF7694" w:rsidP="00C2483C">
      <w:pPr>
        <w:spacing w:line="360" w:lineRule="auto"/>
        <w:ind w:firstLineChars="200" w:firstLine="640"/>
        <w:rPr>
          <w:rFonts w:ascii="仿宋_GB2312" w:eastAsia="仿宋_GB2312" w:hAnsi="仿宋_GB2312" w:cs="MS Mincho"/>
          <w:sz w:val="32"/>
          <w:szCs w:val="32"/>
        </w:rPr>
      </w:pPr>
      <w:r w:rsidRPr="00CC5603">
        <w:rPr>
          <w:rFonts w:eastAsia="仿宋_GB2312"/>
          <w:sz w:val="32"/>
          <w:szCs w:val="32"/>
        </w:rPr>
        <w:t>本指导原则适用于</w:t>
      </w:r>
      <w:r>
        <w:rPr>
          <w:rFonts w:eastAsia="仿宋_GB2312" w:hint="eastAsia"/>
          <w:sz w:val="32"/>
          <w:szCs w:val="32"/>
        </w:rPr>
        <w:t>牙科</w:t>
      </w:r>
      <w:r>
        <w:rPr>
          <w:rFonts w:eastAsia="仿宋_GB2312"/>
          <w:sz w:val="32"/>
          <w:szCs w:val="32"/>
        </w:rPr>
        <w:t>玻璃离子水门汀</w:t>
      </w:r>
      <w:r w:rsidRPr="00CC5603">
        <w:rPr>
          <w:rFonts w:eastAsia="仿宋_GB2312"/>
          <w:sz w:val="32"/>
          <w:szCs w:val="32"/>
        </w:rPr>
        <w:t>产品</w:t>
      </w:r>
      <w:r>
        <w:rPr>
          <w:rFonts w:eastAsia="仿宋_GB2312" w:hint="eastAsia"/>
          <w:sz w:val="32"/>
          <w:szCs w:val="32"/>
        </w:rPr>
        <w:t>。牙科</w:t>
      </w:r>
      <w:r>
        <w:rPr>
          <w:rFonts w:eastAsia="仿宋_GB2312"/>
          <w:sz w:val="32"/>
          <w:szCs w:val="32"/>
        </w:rPr>
        <w:t>玻璃离子水门汀</w:t>
      </w:r>
      <w:r>
        <w:rPr>
          <w:rFonts w:eastAsia="仿宋_GB2312" w:hint="eastAsia"/>
          <w:sz w:val="32"/>
          <w:szCs w:val="32"/>
        </w:rPr>
        <w:t>又称玻璃离子体水门汀，</w:t>
      </w:r>
      <w:r w:rsidR="00D153AA" w:rsidRPr="00427D32">
        <w:rPr>
          <w:rFonts w:ascii="仿宋_GB2312" w:eastAsia="仿宋_GB2312" w:hAnsi="仿宋_GB2312" w:cs="MS Mincho" w:hint="eastAsia"/>
          <w:sz w:val="32"/>
          <w:szCs w:val="32"/>
        </w:rPr>
        <w:t>一般</w:t>
      </w:r>
      <w:r w:rsidR="00D153AA" w:rsidRPr="00427D32">
        <w:rPr>
          <w:rFonts w:ascii="仿宋_GB2312" w:eastAsia="仿宋_GB2312" w:hAnsi="仿宋_GB2312" w:cs="PMingLiU" w:hint="eastAsia"/>
          <w:sz w:val="32"/>
          <w:szCs w:val="32"/>
        </w:rPr>
        <w:t>为</w:t>
      </w:r>
      <w:r w:rsidR="00D153AA" w:rsidRPr="00427D32">
        <w:rPr>
          <w:rFonts w:ascii="仿宋_GB2312" w:eastAsia="仿宋_GB2312" w:hAnsi="仿宋_GB2312" w:cs="MS Mincho" w:hint="eastAsia"/>
          <w:sz w:val="32"/>
          <w:szCs w:val="32"/>
        </w:rPr>
        <w:t>粉液状或糊状</w:t>
      </w:r>
      <w:r w:rsidR="00D153AA">
        <w:rPr>
          <w:rFonts w:ascii="仿宋_GB2312" w:eastAsia="仿宋_GB2312" w:hAnsi="仿宋_GB2312" w:cs="MS Mincho" w:hint="eastAsia"/>
          <w:sz w:val="32"/>
          <w:szCs w:val="32"/>
        </w:rPr>
        <w:t>，</w:t>
      </w:r>
      <w:proofErr w:type="gramStart"/>
      <w:r>
        <w:rPr>
          <w:rFonts w:eastAsia="仿宋_GB2312" w:hint="eastAsia"/>
          <w:sz w:val="32"/>
          <w:szCs w:val="32"/>
        </w:rPr>
        <w:t>是经硅铝</w:t>
      </w:r>
      <w:proofErr w:type="gramEnd"/>
      <w:r>
        <w:rPr>
          <w:rFonts w:eastAsia="仿宋_GB2312" w:hint="eastAsia"/>
          <w:sz w:val="32"/>
          <w:szCs w:val="32"/>
        </w:rPr>
        <w:t>酸盐</w:t>
      </w:r>
      <w:proofErr w:type="gramStart"/>
      <w:r>
        <w:rPr>
          <w:rFonts w:eastAsia="仿宋_GB2312" w:hint="eastAsia"/>
          <w:sz w:val="32"/>
          <w:szCs w:val="32"/>
        </w:rPr>
        <w:t>玻璃粉与链烯酸</w:t>
      </w:r>
      <w:proofErr w:type="gramEnd"/>
      <w:r>
        <w:rPr>
          <w:rFonts w:eastAsia="仿宋_GB2312" w:hint="eastAsia"/>
          <w:sz w:val="32"/>
          <w:szCs w:val="32"/>
        </w:rPr>
        <w:t>水溶液反应，</w:t>
      </w:r>
      <w:proofErr w:type="gramStart"/>
      <w:r>
        <w:rPr>
          <w:rFonts w:eastAsia="仿宋_GB2312" w:hint="eastAsia"/>
          <w:sz w:val="32"/>
          <w:szCs w:val="32"/>
        </w:rPr>
        <w:t>或经硅铝</w:t>
      </w:r>
      <w:proofErr w:type="gramEnd"/>
      <w:r>
        <w:rPr>
          <w:rFonts w:eastAsia="仿宋_GB2312" w:hint="eastAsia"/>
          <w:sz w:val="32"/>
          <w:szCs w:val="32"/>
        </w:rPr>
        <w:t>酸盐玻璃粉</w:t>
      </w:r>
      <w:r>
        <w:rPr>
          <w:rFonts w:eastAsia="仿宋_GB2312" w:hint="eastAsia"/>
          <w:sz w:val="32"/>
          <w:szCs w:val="32"/>
        </w:rPr>
        <w:t>/</w:t>
      </w:r>
      <w:proofErr w:type="gramStart"/>
      <w:r>
        <w:rPr>
          <w:rFonts w:eastAsia="仿宋_GB2312" w:hint="eastAsia"/>
          <w:sz w:val="32"/>
          <w:szCs w:val="32"/>
        </w:rPr>
        <w:t>聚酸粉</w:t>
      </w:r>
      <w:proofErr w:type="gramEnd"/>
      <w:r>
        <w:rPr>
          <w:rFonts w:eastAsia="仿宋_GB2312" w:hint="eastAsia"/>
          <w:sz w:val="32"/>
          <w:szCs w:val="32"/>
        </w:rPr>
        <w:t>与水或酒石酸水溶液反应而固化的水门汀。反应形成含有离子键聚合体的材料，</w:t>
      </w:r>
      <w:r w:rsidR="00C2483C" w:rsidRPr="00427D32">
        <w:rPr>
          <w:rFonts w:ascii="仿宋_GB2312" w:eastAsia="仿宋_GB2312" w:hAnsi="仿宋_GB2312" w:cs="MS Mincho" w:hint="eastAsia"/>
          <w:sz w:val="32"/>
          <w:szCs w:val="32"/>
        </w:rPr>
        <w:t>可作</w:t>
      </w:r>
      <w:r w:rsidR="00C2483C" w:rsidRPr="00427D32">
        <w:rPr>
          <w:rFonts w:ascii="仿宋_GB2312" w:eastAsia="仿宋_GB2312" w:hAnsi="仿宋_GB2312" w:cs="宋体" w:hint="eastAsia"/>
          <w:sz w:val="32"/>
          <w:szCs w:val="32"/>
        </w:rPr>
        <w:t>为</w:t>
      </w:r>
      <w:r w:rsidR="00C2483C" w:rsidRPr="00427D32">
        <w:rPr>
          <w:rFonts w:ascii="仿宋_GB2312" w:eastAsia="仿宋_GB2312" w:hAnsi="仿宋_GB2312" w:cs="MS Mincho" w:hint="eastAsia"/>
          <w:sz w:val="32"/>
          <w:szCs w:val="32"/>
        </w:rPr>
        <w:t>永久性置入人体材料，用于修复体的粘固、</w:t>
      </w:r>
      <w:r w:rsidR="00C2483C" w:rsidRPr="00427D32">
        <w:rPr>
          <w:rFonts w:ascii="仿宋_GB2312" w:eastAsia="仿宋_GB2312" w:hAnsi="仿宋_GB2312" w:cs="宋体" w:hint="eastAsia"/>
          <w:sz w:val="32"/>
          <w:szCs w:val="32"/>
        </w:rPr>
        <w:lastRenderedPageBreak/>
        <w:t>窝</w:t>
      </w:r>
      <w:r w:rsidR="00C2483C" w:rsidRPr="00427D32">
        <w:rPr>
          <w:rFonts w:ascii="仿宋_GB2312" w:eastAsia="仿宋_GB2312" w:hAnsi="仿宋_GB2312" w:cs="MS Mincho" w:hint="eastAsia"/>
          <w:sz w:val="32"/>
          <w:szCs w:val="32"/>
        </w:rPr>
        <w:t>洞</w:t>
      </w:r>
      <w:r w:rsidR="00C2483C" w:rsidRPr="00427D32">
        <w:rPr>
          <w:rFonts w:ascii="仿宋_GB2312" w:eastAsia="仿宋_GB2312" w:hAnsi="仿宋_GB2312" w:cs="宋体" w:hint="eastAsia"/>
          <w:sz w:val="32"/>
          <w:szCs w:val="32"/>
        </w:rPr>
        <w:t>衬层</w:t>
      </w:r>
      <w:r w:rsidR="00C2483C" w:rsidRPr="00427D32">
        <w:rPr>
          <w:rFonts w:ascii="仿宋_GB2312" w:eastAsia="仿宋_GB2312" w:hAnsi="仿宋_GB2312" w:cs="MS Mincho" w:hint="eastAsia"/>
          <w:sz w:val="32"/>
          <w:szCs w:val="32"/>
        </w:rPr>
        <w:t>和</w:t>
      </w:r>
      <w:r w:rsidR="00C2483C" w:rsidRPr="00427D32">
        <w:rPr>
          <w:rFonts w:ascii="仿宋_GB2312" w:eastAsia="仿宋_GB2312" w:hAnsi="仿宋_GB2312" w:cs="宋体" w:hint="eastAsia"/>
          <w:sz w:val="32"/>
          <w:szCs w:val="32"/>
        </w:rPr>
        <w:t>垫</w:t>
      </w:r>
      <w:r w:rsidR="00C2483C" w:rsidRPr="00427D32">
        <w:rPr>
          <w:rFonts w:ascii="仿宋_GB2312" w:eastAsia="仿宋_GB2312" w:hAnsi="仿宋_GB2312" w:cs="MS Mincho" w:hint="eastAsia"/>
          <w:sz w:val="32"/>
          <w:szCs w:val="32"/>
        </w:rPr>
        <w:t>底以及</w:t>
      </w:r>
      <w:r w:rsidR="00C2483C" w:rsidRPr="00427D32">
        <w:rPr>
          <w:rFonts w:ascii="仿宋_GB2312" w:eastAsia="仿宋_GB2312" w:hAnsi="仿宋_GB2312" w:cs="宋体" w:hint="eastAsia"/>
          <w:sz w:val="32"/>
          <w:szCs w:val="32"/>
        </w:rPr>
        <w:t>窝</w:t>
      </w:r>
      <w:r w:rsidR="00C2483C" w:rsidRPr="00427D32">
        <w:rPr>
          <w:rFonts w:ascii="仿宋_GB2312" w:eastAsia="仿宋_GB2312" w:hAnsi="仿宋_GB2312" w:cs="MS Mincho" w:hint="eastAsia"/>
          <w:sz w:val="32"/>
          <w:szCs w:val="32"/>
        </w:rPr>
        <w:t>洞充填，</w:t>
      </w:r>
      <w:r w:rsidR="00C2483C" w:rsidRPr="00427D32">
        <w:rPr>
          <w:rFonts w:ascii="仿宋_GB2312" w:eastAsia="仿宋_GB2312" w:hAnsi="仿宋_GB2312" w:cs="宋体" w:hint="eastAsia"/>
          <w:sz w:val="32"/>
          <w:szCs w:val="32"/>
        </w:rPr>
        <w:t>还</w:t>
      </w:r>
      <w:r w:rsidR="00C2483C" w:rsidRPr="00427D32">
        <w:rPr>
          <w:rFonts w:ascii="仿宋_GB2312" w:eastAsia="仿宋_GB2312" w:hAnsi="仿宋_GB2312" w:cs="MS Mincho" w:hint="eastAsia"/>
          <w:sz w:val="32"/>
          <w:szCs w:val="32"/>
        </w:rPr>
        <w:t>可用于盖髓、根管充填、修复体</w:t>
      </w:r>
      <w:proofErr w:type="gramStart"/>
      <w:r w:rsidR="00C2483C" w:rsidRPr="00427D32">
        <w:rPr>
          <w:rFonts w:ascii="仿宋_GB2312" w:eastAsia="仿宋_GB2312" w:hAnsi="仿宋_GB2312" w:cs="宋体" w:hint="eastAsia"/>
          <w:sz w:val="32"/>
          <w:szCs w:val="32"/>
        </w:rPr>
        <w:t>桩</w:t>
      </w:r>
      <w:r w:rsidR="00C2483C" w:rsidRPr="00427D32">
        <w:rPr>
          <w:rFonts w:ascii="仿宋_GB2312" w:eastAsia="仿宋_GB2312" w:hAnsi="仿宋_GB2312" w:cs="MS Mincho" w:hint="eastAsia"/>
          <w:sz w:val="32"/>
          <w:szCs w:val="32"/>
        </w:rPr>
        <w:t>核制作</w:t>
      </w:r>
      <w:proofErr w:type="gramEnd"/>
      <w:r w:rsidR="00C2483C" w:rsidRPr="00427D32">
        <w:rPr>
          <w:rFonts w:ascii="仿宋_GB2312" w:eastAsia="仿宋_GB2312" w:hAnsi="仿宋_GB2312" w:cs="MS Mincho" w:hint="eastAsia"/>
          <w:sz w:val="32"/>
          <w:szCs w:val="32"/>
        </w:rPr>
        <w:t>等。另外，还可作</w:t>
      </w:r>
      <w:r w:rsidR="00C2483C" w:rsidRPr="00427D32">
        <w:rPr>
          <w:rFonts w:ascii="仿宋_GB2312" w:eastAsia="仿宋_GB2312" w:hAnsi="仿宋_GB2312" w:cs="宋体" w:hint="eastAsia"/>
          <w:sz w:val="32"/>
          <w:szCs w:val="32"/>
        </w:rPr>
        <w:t>为临时</w:t>
      </w:r>
      <w:r w:rsidR="00C2483C" w:rsidRPr="00427D32">
        <w:rPr>
          <w:rFonts w:ascii="仿宋_GB2312" w:eastAsia="仿宋_GB2312" w:hAnsi="仿宋_GB2312" w:cs="MS Mincho" w:hint="eastAsia"/>
          <w:sz w:val="32"/>
          <w:szCs w:val="32"/>
        </w:rPr>
        <w:t>性置入人体材料，用于正畸</w:t>
      </w:r>
      <w:r w:rsidR="00C2483C" w:rsidRPr="00427D32">
        <w:rPr>
          <w:rFonts w:ascii="仿宋_GB2312" w:eastAsia="仿宋_GB2312" w:hAnsi="仿宋_GB2312" w:cs="宋体" w:hint="eastAsia"/>
          <w:sz w:val="32"/>
          <w:szCs w:val="32"/>
        </w:rPr>
        <w:t>产</w:t>
      </w:r>
      <w:r w:rsidR="00C2483C" w:rsidRPr="00427D32">
        <w:rPr>
          <w:rFonts w:ascii="仿宋_GB2312" w:eastAsia="仿宋_GB2312" w:hAnsi="仿宋_GB2312" w:cs="MS Mincho" w:hint="eastAsia"/>
          <w:sz w:val="32"/>
          <w:szCs w:val="32"/>
        </w:rPr>
        <w:t>品的粘接、短期粘接或</w:t>
      </w:r>
      <w:r w:rsidR="00C2483C" w:rsidRPr="00427D32">
        <w:rPr>
          <w:rFonts w:ascii="仿宋_GB2312" w:eastAsia="仿宋_GB2312" w:hAnsi="仿宋_GB2312" w:cs="宋体" w:hint="eastAsia"/>
          <w:sz w:val="32"/>
          <w:szCs w:val="32"/>
        </w:rPr>
        <w:t>临时</w:t>
      </w:r>
      <w:r w:rsidR="00C2483C" w:rsidRPr="00427D32">
        <w:rPr>
          <w:rFonts w:ascii="仿宋_GB2312" w:eastAsia="仿宋_GB2312" w:hAnsi="仿宋_GB2312" w:cs="MS Mincho" w:hint="eastAsia"/>
          <w:sz w:val="32"/>
          <w:szCs w:val="32"/>
        </w:rPr>
        <w:t>充填。</w:t>
      </w:r>
    </w:p>
    <w:p w14:paraId="69779291" w14:textId="4D973EE2" w:rsidR="00D3119C" w:rsidRDefault="00370C00" w:rsidP="008F1D13">
      <w:pPr>
        <w:spacing w:line="360" w:lineRule="auto"/>
        <w:ind w:firstLineChars="200" w:firstLine="640"/>
        <w:rPr>
          <w:rFonts w:ascii="仿宋_GB2312" w:eastAsia="仿宋_GB2312" w:hAnsi="仿宋_GB2312" w:cs="MS Mincho"/>
          <w:sz w:val="32"/>
          <w:szCs w:val="32"/>
        </w:rPr>
      </w:pPr>
      <w:r w:rsidRPr="009A6246">
        <w:rPr>
          <w:rFonts w:eastAsia="仿宋_GB2312"/>
          <w:kern w:val="0"/>
          <w:sz w:val="32"/>
        </w:rPr>
        <w:t>根据《医疗器械分类目录》（原国家食品药品监督管理总局公告</w:t>
      </w:r>
      <w:r w:rsidRPr="009A6246">
        <w:rPr>
          <w:rFonts w:eastAsia="仿宋_GB2312"/>
          <w:kern w:val="0"/>
          <w:sz w:val="32"/>
        </w:rPr>
        <w:t>2017</w:t>
      </w:r>
      <w:r w:rsidRPr="009A6246">
        <w:rPr>
          <w:rFonts w:eastAsia="仿宋_GB2312"/>
          <w:kern w:val="0"/>
          <w:sz w:val="32"/>
        </w:rPr>
        <w:t>第</w:t>
      </w:r>
      <w:r w:rsidRPr="009A6246">
        <w:rPr>
          <w:rFonts w:eastAsia="仿宋_GB2312"/>
          <w:kern w:val="0"/>
          <w:sz w:val="32"/>
        </w:rPr>
        <w:t>104</w:t>
      </w:r>
      <w:r w:rsidRPr="009A6246">
        <w:rPr>
          <w:rFonts w:eastAsia="仿宋_GB2312"/>
          <w:kern w:val="0"/>
          <w:sz w:val="32"/>
        </w:rPr>
        <w:t>号），</w:t>
      </w:r>
      <w:r w:rsidRPr="00370C00">
        <w:rPr>
          <w:rFonts w:eastAsia="仿宋_GB2312" w:hint="eastAsia"/>
          <w:kern w:val="0"/>
          <w:sz w:val="32"/>
        </w:rPr>
        <w:t>牙科玻璃离子水门汀</w:t>
      </w:r>
      <w:r w:rsidRPr="009A6246">
        <w:rPr>
          <w:rFonts w:eastAsia="仿宋_GB2312"/>
          <w:kern w:val="0"/>
          <w:sz w:val="32"/>
        </w:rPr>
        <w:t>的管理类别为</w:t>
      </w:r>
      <w:r w:rsidR="00846989">
        <w:rPr>
          <w:rFonts w:eastAsia="仿宋_GB2312" w:hint="eastAsia"/>
          <w:kern w:val="0"/>
          <w:sz w:val="32"/>
        </w:rPr>
        <w:t>三</w:t>
      </w:r>
      <w:r w:rsidRPr="009A6246">
        <w:rPr>
          <w:rFonts w:eastAsia="仿宋_GB2312"/>
          <w:kern w:val="0"/>
          <w:sz w:val="32"/>
        </w:rPr>
        <w:t>类，分类编码为</w:t>
      </w:r>
      <w:r w:rsidRPr="009A6246">
        <w:rPr>
          <w:rFonts w:eastAsia="仿宋_GB2312"/>
          <w:kern w:val="0"/>
          <w:sz w:val="32"/>
        </w:rPr>
        <w:t>17-0</w:t>
      </w:r>
      <w:r>
        <w:rPr>
          <w:rFonts w:eastAsia="仿宋_GB2312" w:hint="eastAsia"/>
          <w:kern w:val="0"/>
          <w:sz w:val="32"/>
        </w:rPr>
        <w:t>5</w:t>
      </w:r>
      <w:r>
        <w:rPr>
          <w:rFonts w:eastAsia="仿宋_GB2312"/>
          <w:kern w:val="0"/>
          <w:sz w:val="32"/>
        </w:rPr>
        <w:t>-0</w:t>
      </w:r>
      <w:r>
        <w:rPr>
          <w:rFonts w:eastAsia="仿宋_GB2312" w:hint="eastAsia"/>
          <w:kern w:val="0"/>
          <w:sz w:val="32"/>
        </w:rPr>
        <w:t>1</w:t>
      </w:r>
      <w:r w:rsidRPr="009A6246">
        <w:rPr>
          <w:rFonts w:eastAsia="仿宋_GB2312"/>
          <w:kern w:val="0"/>
          <w:sz w:val="32"/>
        </w:rPr>
        <w:t>。</w:t>
      </w:r>
      <w:r w:rsidR="008F1D13" w:rsidRPr="00427D32">
        <w:rPr>
          <w:rFonts w:ascii="仿宋_GB2312" w:eastAsia="仿宋_GB2312" w:hAnsi="仿宋_GB2312" w:cs="MS Mincho" w:hint="eastAsia"/>
          <w:sz w:val="32"/>
          <w:szCs w:val="32"/>
        </w:rPr>
        <w:t>按照YY0271-1.2016，根据其化学成分分类属于</w:t>
      </w:r>
      <w:r w:rsidR="008F1D13" w:rsidRPr="00427D32">
        <w:rPr>
          <w:rFonts w:ascii="仿宋_GB2312" w:eastAsia="MS Mincho" w:hAnsi="仿宋_GB2312" w:cs="MS Mincho" w:hint="eastAsia"/>
          <w:sz w:val="32"/>
          <w:szCs w:val="32"/>
        </w:rPr>
        <w:t>c</w:t>
      </w:r>
      <w:r w:rsidR="008F1D13" w:rsidRPr="00427D32">
        <w:rPr>
          <w:rFonts w:ascii="仿宋_GB2312" w:eastAsia="仿宋_GB2312" w:hAnsi="仿宋_GB2312" w:cs="MS Mincho" w:hint="eastAsia"/>
          <w:sz w:val="32"/>
          <w:szCs w:val="32"/>
        </w:rPr>
        <w:t>）：</w:t>
      </w:r>
      <w:proofErr w:type="gramStart"/>
      <w:r w:rsidR="008F1D13" w:rsidRPr="00427D32">
        <w:rPr>
          <w:rFonts w:ascii="仿宋_GB2312" w:eastAsia="仿宋_GB2312" w:hAnsi="仿宋_GB2312" w:cs="MS Mincho" w:hint="eastAsia"/>
          <w:sz w:val="32"/>
          <w:szCs w:val="32"/>
        </w:rPr>
        <w:t>聚</w:t>
      </w:r>
      <w:r w:rsidR="008F1D13" w:rsidRPr="00427D32">
        <w:rPr>
          <w:rFonts w:ascii="仿宋_GB2312" w:eastAsia="仿宋_GB2312" w:hAnsi="仿宋_GB2312" w:cs="宋体" w:hint="eastAsia"/>
          <w:sz w:val="32"/>
          <w:szCs w:val="32"/>
        </w:rPr>
        <w:t>链烯</w:t>
      </w:r>
      <w:r w:rsidR="008F1D13" w:rsidRPr="00427D32">
        <w:rPr>
          <w:rFonts w:ascii="仿宋_GB2312" w:eastAsia="仿宋_GB2312" w:hAnsi="仿宋_GB2312" w:cs="MS Mincho" w:hint="eastAsia"/>
          <w:sz w:val="32"/>
          <w:szCs w:val="32"/>
        </w:rPr>
        <w:t>酸</w:t>
      </w:r>
      <w:proofErr w:type="gramEnd"/>
      <w:r w:rsidR="008F1D13" w:rsidRPr="00427D32">
        <w:rPr>
          <w:rFonts w:ascii="仿宋_GB2312" w:eastAsia="仿宋_GB2312" w:hAnsi="仿宋_GB2312" w:cs="宋体" w:hint="eastAsia"/>
          <w:sz w:val="32"/>
          <w:szCs w:val="32"/>
        </w:rPr>
        <w:t>盐</w:t>
      </w:r>
      <w:r w:rsidR="008F1D13" w:rsidRPr="00427D32">
        <w:rPr>
          <w:rFonts w:ascii="仿宋_GB2312" w:eastAsia="仿宋_GB2312" w:hAnsi="仿宋_GB2312" w:cs="MS Mincho" w:hint="eastAsia"/>
          <w:sz w:val="32"/>
          <w:szCs w:val="32"/>
        </w:rPr>
        <w:t>玻璃水</w:t>
      </w:r>
      <w:r w:rsidR="008F1D13" w:rsidRPr="00427D32">
        <w:rPr>
          <w:rFonts w:ascii="仿宋_GB2312" w:eastAsia="仿宋_GB2312" w:hAnsi="仿宋_GB2312" w:cs="宋体" w:hint="eastAsia"/>
          <w:sz w:val="32"/>
          <w:szCs w:val="32"/>
        </w:rPr>
        <w:t>门</w:t>
      </w:r>
      <w:r w:rsidR="008F1D13" w:rsidRPr="00427D32">
        <w:rPr>
          <w:rFonts w:ascii="仿宋_GB2312" w:eastAsia="仿宋_GB2312" w:hAnsi="仿宋_GB2312" w:cs="MS Mincho" w:hint="eastAsia"/>
          <w:sz w:val="32"/>
          <w:szCs w:val="32"/>
        </w:rPr>
        <w:t>汀（玻璃离子水门汀）。</w:t>
      </w:r>
    </w:p>
    <w:p w14:paraId="2B3EA689" w14:textId="77777777" w:rsidR="00370C00" w:rsidRPr="008F1D13" w:rsidRDefault="00370C00" w:rsidP="008F1D13">
      <w:pPr>
        <w:spacing w:line="360" w:lineRule="auto"/>
        <w:ind w:firstLineChars="200" w:firstLine="640"/>
        <w:rPr>
          <w:rFonts w:ascii="仿宋_GB2312" w:eastAsia="仿宋_GB2312" w:hAnsi="仿宋_GB2312" w:cs="MS Mincho"/>
          <w:sz w:val="32"/>
          <w:szCs w:val="32"/>
        </w:rPr>
      </w:pPr>
      <w:r w:rsidRPr="00372852">
        <w:rPr>
          <w:rFonts w:eastAsia="仿宋_GB2312" w:hint="eastAsia"/>
          <w:kern w:val="0"/>
          <w:sz w:val="32"/>
        </w:rPr>
        <w:t>树脂改性玻璃离子水门汀</w:t>
      </w:r>
      <w:r w:rsidRPr="009A6246">
        <w:rPr>
          <w:rFonts w:eastAsia="仿宋_GB2312" w:hint="eastAsia"/>
          <w:kern w:val="0"/>
          <w:sz w:val="32"/>
        </w:rPr>
        <w:t>不适用于本指导原则。</w:t>
      </w:r>
    </w:p>
    <w:p w14:paraId="1D87A8CB" w14:textId="77777777" w:rsidR="00EF7694" w:rsidRPr="00370C00" w:rsidRDefault="00EF7694" w:rsidP="00370C00">
      <w:pPr>
        <w:spacing w:line="520" w:lineRule="exact"/>
        <w:ind w:firstLineChars="200" w:firstLine="640"/>
        <w:rPr>
          <w:rFonts w:eastAsia="仿宋_GB2312"/>
          <w:kern w:val="0"/>
          <w:sz w:val="32"/>
        </w:rPr>
      </w:pPr>
      <w:r w:rsidRPr="00CC5603">
        <w:rPr>
          <w:rFonts w:eastAsia="仿宋_GB2312"/>
          <w:sz w:val="32"/>
          <w:szCs w:val="32"/>
        </w:rPr>
        <w:t>本指导原则适用的</w:t>
      </w:r>
      <w:r>
        <w:rPr>
          <w:rFonts w:eastAsia="仿宋_GB2312"/>
          <w:sz w:val="32"/>
          <w:szCs w:val="32"/>
        </w:rPr>
        <w:t>玻璃离子水门汀</w:t>
      </w:r>
      <w:r w:rsidRPr="00CC5603">
        <w:rPr>
          <w:rFonts w:eastAsia="仿宋_GB2312"/>
          <w:sz w:val="32"/>
          <w:szCs w:val="32"/>
        </w:rPr>
        <w:t>产品通常分类如下：</w:t>
      </w:r>
    </w:p>
    <w:p w14:paraId="7863311C" w14:textId="77777777" w:rsidR="00D3119C" w:rsidRDefault="00EF7694" w:rsidP="00EF7694">
      <w:pPr>
        <w:spacing w:line="560" w:lineRule="exact"/>
        <w:ind w:firstLineChars="200" w:firstLine="640"/>
        <w:rPr>
          <w:rFonts w:eastAsia="楷体_GB2312"/>
          <w:sz w:val="32"/>
          <w:szCs w:val="32"/>
        </w:rPr>
      </w:pPr>
      <w:bookmarkStart w:id="3" w:name="_Toc470865598"/>
      <w:r w:rsidRPr="00CC5603">
        <w:rPr>
          <w:rFonts w:eastAsia="楷体_GB2312"/>
          <w:sz w:val="32"/>
          <w:szCs w:val="32"/>
        </w:rPr>
        <w:t>（一）</w:t>
      </w:r>
      <w:bookmarkStart w:id="4" w:name="_Hlk3984373"/>
      <w:r w:rsidRPr="00CC5603">
        <w:rPr>
          <w:rFonts w:eastAsia="楷体_GB2312"/>
          <w:sz w:val="32"/>
          <w:szCs w:val="32"/>
        </w:rPr>
        <w:t>按照</w:t>
      </w:r>
      <w:r>
        <w:rPr>
          <w:rFonts w:eastAsia="楷体_GB2312" w:hint="eastAsia"/>
          <w:sz w:val="32"/>
          <w:szCs w:val="32"/>
        </w:rPr>
        <w:t>用途分类：</w:t>
      </w:r>
      <w:bookmarkEnd w:id="4"/>
    </w:p>
    <w:p w14:paraId="105FF650" w14:textId="77777777" w:rsidR="00EF7694" w:rsidRPr="00FD0F6F" w:rsidRDefault="00EF7694" w:rsidP="00EF7694">
      <w:pPr>
        <w:pStyle w:val="a4"/>
        <w:numPr>
          <w:ilvl w:val="0"/>
          <w:numId w:val="1"/>
        </w:numPr>
        <w:spacing w:line="560" w:lineRule="exact"/>
        <w:rPr>
          <w:rFonts w:eastAsia="仿宋_GB2312"/>
          <w:sz w:val="32"/>
          <w:szCs w:val="32"/>
          <w:lang w:eastAsia="zh-CN"/>
        </w:rPr>
      </w:pPr>
      <w:r w:rsidRPr="00FD0F6F">
        <w:rPr>
          <w:rFonts w:eastAsia="仿宋_GB2312" w:hint="eastAsia"/>
          <w:sz w:val="32"/>
          <w:szCs w:val="32"/>
          <w:lang w:eastAsia="zh-CN"/>
        </w:rPr>
        <w:t>粘接固位用：指用于冠、桥、嵌体等固定修复体的粘固。</w:t>
      </w:r>
    </w:p>
    <w:p w14:paraId="4C790758" w14:textId="77777777" w:rsidR="00EF7694" w:rsidRPr="00FD0F6F" w:rsidRDefault="00EF7694" w:rsidP="00EF7694">
      <w:pPr>
        <w:pStyle w:val="a4"/>
        <w:numPr>
          <w:ilvl w:val="0"/>
          <w:numId w:val="1"/>
        </w:numPr>
        <w:spacing w:line="560" w:lineRule="exact"/>
        <w:rPr>
          <w:rFonts w:eastAsia="仿宋_GB2312"/>
          <w:sz w:val="32"/>
          <w:szCs w:val="32"/>
          <w:lang w:eastAsia="zh-CN"/>
        </w:rPr>
      </w:pPr>
      <w:r w:rsidRPr="00FD0F6F">
        <w:rPr>
          <w:rFonts w:eastAsia="仿宋_GB2312" w:hint="eastAsia"/>
          <w:kern w:val="2"/>
          <w:sz w:val="32"/>
          <w:szCs w:val="32"/>
          <w:lang w:eastAsia="zh-CN"/>
        </w:rPr>
        <w:t>充填修复用</w:t>
      </w:r>
      <w:r w:rsidRPr="00FD0F6F">
        <w:rPr>
          <w:rFonts w:eastAsia="仿宋_GB2312" w:hint="eastAsia"/>
          <w:sz w:val="32"/>
          <w:szCs w:val="32"/>
          <w:lang w:eastAsia="zh-CN"/>
        </w:rPr>
        <w:t>：一般用于恒牙较小的充填修复，如：</w:t>
      </w:r>
      <w:r w:rsidRPr="00FD0F6F">
        <w:rPr>
          <w:rFonts w:eastAsia="仿宋_GB2312"/>
          <w:sz w:val="32"/>
          <w:szCs w:val="32"/>
          <w:lang w:eastAsia="zh-CN"/>
        </w:rPr>
        <w:t>I</w:t>
      </w:r>
      <w:r w:rsidRPr="00FD0F6F">
        <w:rPr>
          <w:rFonts w:eastAsia="仿宋_GB2312" w:hint="eastAsia"/>
          <w:sz w:val="32"/>
          <w:szCs w:val="32"/>
          <w:lang w:eastAsia="zh-CN"/>
        </w:rPr>
        <w:t>类、Ⅴ及</w:t>
      </w:r>
      <w:r w:rsidRPr="00FD0F6F">
        <w:rPr>
          <w:rFonts w:eastAsia="仿宋_GB2312" w:hint="eastAsia"/>
          <w:sz w:val="32"/>
          <w:szCs w:val="32"/>
          <w:lang w:eastAsia="zh-CN"/>
        </w:rPr>
        <w:t>V</w:t>
      </w:r>
      <w:r w:rsidRPr="00FD0F6F">
        <w:rPr>
          <w:rFonts w:eastAsia="仿宋_GB2312"/>
          <w:sz w:val="32"/>
          <w:szCs w:val="32"/>
          <w:lang w:eastAsia="zh-CN"/>
        </w:rPr>
        <w:t>I</w:t>
      </w:r>
      <w:proofErr w:type="gramStart"/>
      <w:r w:rsidRPr="00FD0F6F">
        <w:rPr>
          <w:rFonts w:eastAsia="仿宋_GB2312" w:hint="eastAsia"/>
          <w:sz w:val="32"/>
          <w:szCs w:val="32"/>
          <w:lang w:eastAsia="zh-CN"/>
        </w:rPr>
        <w:t>类洞的</w:t>
      </w:r>
      <w:proofErr w:type="gramEnd"/>
      <w:r w:rsidRPr="00FD0F6F">
        <w:rPr>
          <w:rFonts w:eastAsia="仿宋_GB2312" w:hint="eastAsia"/>
          <w:sz w:val="32"/>
          <w:szCs w:val="32"/>
          <w:lang w:eastAsia="zh-CN"/>
        </w:rPr>
        <w:t>修复，乳牙的充填修复。</w:t>
      </w:r>
    </w:p>
    <w:p w14:paraId="5A1BA238" w14:textId="77777777" w:rsidR="00EF7694" w:rsidRDefault="00EF7694" w:rsidP="00EF7694">
      <w:pPr>
        <w:pStyle w:val="a4"/>
        <w:numPr>
          <w:ilvl w:val="0"/>
          <w:numId w:val="1"/>
        </w:numPr>
        <w:spacing w:line="560" w:lineRule="exact"/>
        <w:rPr>
          <w:rFonts w:eastAsia="仿宋_GB2312"/>
          <w:kern w:val="2"/>
          <w:sz w:val="32"/>
          <w:szCs w:val="32"/>
          <w:lang w:eastAsia="zh-CN"/>
        </w:rPr>
      </w:pPr>
      <w:r w:rsidRPr="00FD0F6F">
        <w:rPr>
          <w:rFonts w:eastAsia="仿宋_GB2312" w:hint="eastAsia"/>
          <w:kern w:val="2"/>
          <w:sz w:val="32"/>
          <w:szCs w:val="32"/>
          <w:lang w:eastAsia="zh-CN"/>
        </w:rPr>
        <w:t>衬层垫底：</w:t>
      </w:r>
      <w:proofErr w:type="gramStart"/>
      <w:r w:rsidRPr="001A6CB6">
        <w:rPr>
          <w:rFonts w:eastAsia="仿宋_GB2312" w:hint="eastAsia"/>
          <w:kern w:val="2"/>
          <w:sz w:val="32"/>
          <w:szCs w:val="32"/>
          <w:lang w:eastAsia="zh-CN"/>
        </w:rPr>
        <w:t>用于洞衬及</w:t>
      </w:r>
      <w:proofErr w:type="gramEnd"/>
      <w:r w:rsidRPr="001A6CB6">
        <w:rPr>
          <w:rFonts w:eastAsia="仿宋_GB2312" w:hint="eastAsia"/>
          <w:kern w:val="2"/>
          <w:sz w:val="32"/>
          <w:szCs w:val="32"/>
          <w:lang w:eastAsia="zh-CN"/>
        </w:rPr>
        <w:t>垫基底，一般只需垫一层即可</w:t>
      </w:r>
      <w:r>
        <w:rPr>
          <w:rFonts w:eastAsia="仿宋_GB2312" w:hint="eastAsia"/>
          <w:kern w:val="2"/>
          <w:sz w:val="32"/>
          <w:szCs w:val="32"/>
          <w:lang w:eastAsia="zh-CN"/>
        </w:rPr>
        <w:t>。</w:t>
      </w:r>
    </w:p>
    <w:p w14:paraId="1F0640D5" w14:textId="77777777" w:rsidR="009E2FCE" w:rsidRDefault="009E2FCE" w:rsidP="009E2FCE">
      <w:pPr>
        <w:spacing w:line="560" w:lineRule="exact"/>
        <w:ind w:left="567"/>
        <w:rPr>
          <w:rFonts w:eastAsia="仿宋_GB2312"/>
          <w:sz w:val="32"/>
          <w:szCs w:val="32"/>
        </w:rPr>
      </w:pPr>
    </w:p>
    <w:p w14:paraId="4DF1EFF0" w14:textId="77777777" w:rsidR="009E2FCE" w:rsidRPr="009E2FCE" w:rsidRDefault="009E2FCE" w:rsidP="009E2FCE">
      <w:pPr>
        <w:spacing w:line="560" w:lineRule="exact"/>
        <w:ind w:left="567"/>
        <w:rPr>
          <w:rFonts w:eastAsia="仿宋_GB2312"/>
          <w:sz w:val="32"/>
          <w:szCs w:val="32"/>
        </w:rPr>
      </w:pPr>
      <w:r w:rsidRPr="009E2FCE">
        <w:rPr>
          <w:rFonts w:ascii="仿宋_GB2312" w:eastAsia="仿宋_GB2312" w:hAnsi="仿宋_GB2312" w:cs="仿宋_GB2312" w:hint="eastAsia"/>
          <w:sz w:val="32"/>
          <w:szCs w:val="32"/>
        </w:rPr>
        <w:t>按照YY0271-1.2016，根据应用</w:t>
      </w:r>
      <w:r w:rsidRPr="009E2FCE">
        <w:rPr>
          <w:rFonts w:ascii="仿宋_GB2312" w:eastAsia="仿宋_GB2312" w:hAnsi="仿宋_GB2312" w:cs="MS Mincho" w:hint="eastAsia"/>
          <w:sz w:val="32"/>
          <w:szCs w:val="32"/>
        </w:rPr>
        <w:t>分类如下：</w:t>
      </w:r>
    </w:p>
    <w:p w14:paraId="558EABBE" w14:textId="77777777" w:rsidR="009E2FCE" w:rsidRPr="009E2FCE" w:rsidRDefault="009E2FCE" w:rsidP="009E2FCE">
      <w:pPr>
        <w:spacing w:line="360" w:lineRule="auto"/>
        <w:ind w:left="567"/>
        <w:rPr>
          <w:rFonts w:ascii="仿宋_GB2312" w:eastAsia="仿宋_GB2312" w:hAnsi="仿宋_GB2312" w:cs="仿宋_GB2312"/>
          <w:sz w:val="32"/>
          <w:szCs w:val="32"/>
        </w:rPr>
      </w:pPr>
      <w:r w:rsidRPr="009E2FCE">
        <w:rPr>
          <w:rFonts w:ascii="仿宋_GB2312" w:eastAsia="仿宋_GB2312" w:hAnsi="仿宋_GB2312" w:cs="仿宋_GB2312" w:hint="eastAsia"/>
          <w:sz w:val="32"/>
          <w:szCs w:val="32"/>
        </w:rPr>
        <w:t>a)</w:t>
      </w:r>
      <w:r w:rsidRPr="009E2FCE">
        <w:rPr>
          <w:rFonts w:ascii="仿宋_GB2312" w:eastAsia="仿宋_GB2312" w:hAnsi="仿宋_GB2312" w:cs="MS Mincho" w:hint="eastAsia"/>
          <w:sz w:val="32"/>
          <w:szCs w:val="32"/>
        </w:rPr>
        <w:t>粘</w:t>
      </w:r>
      <w:r w:rsidRPr="009E2FCE">
        <w:rPr>
          <w:rFonts w:ascii="仿宋_GB2312" w:eastAsia="仿宋_GB2312" w:hAnsi="仿宋_GB2312" w:cs="宋体" w:hint="eastAsia"/>
          <w:sz w:val="32"/>
          <w:szCs w:val="32"/>
        </w:rPr>
        <w:t>固</w:t>
      </w:r>
      <w:r w:rsidRPr="009E2FCE">
        <w:rPr>
          <w:rFonts w:ascii="仿宋_GB2312" w:eastAsia="仿宋_GB2312" w:hAnsi="仿宋_GB2312" w:cs="MS Mincho" w:hint="eastAsia"/>
          <w:sz w:val="32"/>
          <w:szCs w:val="32"/>
        </w:rPr>
        <w:t>；</w:t>
      </w:r>
    </w:p>
    <w:p w14:paraId="5D5F84E5" w14:textId="77777777" w:rsidR="009E2FCE" w:rsidRPr="009E2FCE" w:rsidRDefault="009E2FCE" w:rsidP="009E2FCE">
      <w:pPr>
        <w:spacing w:line="360" w:lineRule="auto"/>
        <w:ind w:left="567"/>
        <w:rPr>
          <w:rFonts w:ascii="仿宋_GB2312" w:eastAsia="仿宋_GB2312" w:hAnsi="仿宋_GB2312" w:cs="仿宋_GB2312"/>
          <w:sz w:val="32"/>
          <w:szCs w:val="32"/>
        </w:rPr>
      </w:pPr>
      <w:r w:rsidRPr="009E2FCE">
        <w:rPr>
          <w:rFonts w:ascii="仿宋_GB2312" w:eastAsia="仿宋_GB2312" w:hAnsi="仿宋_GB2312" w:cs="仿宋_GB2312" w:hint="eastAsia"/>
          <w:sz w:val="32"/>
          <w:szCs w:val="32"/>
        </w:rPr>
        <w:t>b)</w:t>
      </w:r>
      <w:r w:rsidRPr="009E2FCE">
        <w:rPr>
          <w:rFonts w:ascii="仿宋_GB2312" w:eastAsia="仿宋_GB2312" w:hAnsi="仿宋_GB2312" w:cs="宋体" w:hint="eastAsia"/>
          <w:sz w:val="32"/>
          <w:szCs w:val="32"/>
        </w:rPr>
        <w:t>垫</w:t>
      </w:r>
      <w:r w:rsidRPr="009E2FCE">
        <w:rPr>
          <w:rFonts w:ascii="仿宋_GB2312" w:eastAsia="仿宋_GB2312" w:hAnsi="仿宋_GB2312" w:cs="MS Mincho" w:hint="eastAsia"/>
          <w:sz w:val="32"/>
          <w:szCs w:val="32"/>
        </w:rPr>
        <w:t>底或</w:t>
      </w:r>
      <w:r w:rsidRPr="009E2FCE">
        <w:rPr>
          <w:rFonts w:ascii="仿宋_GB2312" w:eastAsia="仿宋_GB2312" w:hAnsi="仿宋_GB2312" w:cs="宋体" w:hint="eastAsia"/>
          <w:sz w:val="32"/>
          <w:szCs w:val="32"/>
        </w:rPr>
        <w:t>衬层</w:t>
      </w:r>
      <w:r w:rsidRPr="009E2FCE">
        <w:rPr>
          <w:rFonts w:ascii="仿宋_GB2312" w:eastAsia="仿宋_GB2312" w:hAnsi="仿宋_GB2312" w:cs="MS Mincho" w:hint="eastAsia"/>
          <w:sz w:val="32"/>
          <w:szCs w:val="32"/>
        </w:rPr>
        <w:t>；</w:t>
      </w:r>
    </w:p>
    <w:p w14:paraId="347A1C1C" w14:textId="7B36ACDF" w:rsidR="009E2FCE" w:rsidRPr="009E2FCE" w:rsidRDefault="009E2FCE" w:rsidP="009E2FCE">
      <w:pPr>
        <w:spacing w:line="360" w:lineRule="auto"/>
        <w:ind w:left="567"/>
        <w:rPr>
          <w:rFonts w:ascii="仿宋_GB2312" w:eastAsia="仿宋_GB2312" w:hAnsi="仿宋_GB2312" w:cs="仿宋_GB2312"/>
          <w:sz w:val="32"/>
          <w:szCs w:val="32"/>
        </w:rPr>
      </w:pPr>
      <w:r w:rsidRPr="009E2FCE">
        <w:rPr>
          <w:rFonts w:ascii="仿宋_GB2312" w:eastAsia="仿宋_GB2312" w:hAnsi="仿宋_GB2312" w:cs="仿宋_GB2312" w:hint="eastAsia"/>
          <w:sz w:val="32"/>
          <w:szCs w:val="32"/>
        </w:rPr>
        <w:t>c)</w:t>
      </w:r>
      <w:r w:rsidR="00846989">
        <w:rPr>
          <w:rFonts w:ascii="仿宋_GB2312" w:eastAsia="仿宋_GB2312" w:hAnsi="仿宋_GB2312" w:cs="仿宋_GB2312" w:hint="eastAsia"/>
          <w:sz w:val="32"/>
          <w:szCs w:val="32"/>
        </w:rPr>
        <w:t>充填</w:t>
      </w:r>
      <w:r w:rsidRPr="009E2FCE">
        <w:rPr>
          <w:rFonts w:ascii="仿宋_GB2312" w:eastAsia="仿宋_GB2312" w:hAnsi="仿宋_GB2312" w:cs="仿宋_GB2312" w:hint="eastAsia"/>
          <w:sz w:val="32"/>
          <w:szCs w:val="32"/>
        </w:rPr>
        <w:t>修复。</w:t>
      </w:r>
    </w:p>
    <w:p w14:paraId="4B952C9F" w14:textId="77777777" w:rsidR="009E2FCE" w:rsidRPr="00370C00" w:rsidRDefault="009E2FCE" w:rsidP="009E2FCE">
      <w:pPr>
        <w:pStyle w:val="a4"/>
        <w:spacing w:line="560" w:lineRule="exact"/>
        <w:ind w:left="927"/>
        <w:rPr>
          <w:rFonts w:eastAsia="仿宋_GB2312"/>
          <w:kern w:val="2"/>
          <w:sz w:val="32"/>
          <w:szCs w:val="32"/>
          <w:lang w:eastAsia="zh-CN"/>
        </w:rPr>
      </w:pPr>
    </w:p>
    <w:p w14:paraId="34DDB06C" w14:textId="77777777" w:rsidR="00BF1271" w:rsidRPr="00427D32" w:rsidRDefault="00BF1271" w:rsidP="00BF1271">
      <w:pPr>
        <w:spacing w:line="360" w:lineRule="auto"/>
        <w:ind w:firstLineChars="200" w:firstLine="640"/>
        <w:rPr>
          <w:rFonts w:ascii="楷体_GB2312" w:eastAsia="楷体_GB2312" w:hAnsi="楷体_GB2312" w:cs="MS Mincho"/>
          <w:sz w:val="32"/>
          <w:szCs w:val="32"/>
        </w:rPr>
      </w:pPr>
      <w:r w:rsidRPr="00427D32">
        <w:rPr>
          <w:rFonts w:ascii="楷体_GB2312" w:eastAsia="楷体_GB2312" w:hAnsi="楷体_GB2312" w:cs="MS Mincho" w:hint="eastAsia"/>
          <w:sz w:val="32"/>
          <w:szCs w:val="32"/>
        </w:rPr>
        <w:t>（二）</w:t>
      </w:r>
      <w:proofErr w:type="gramStart"/>
      <w:r w:rsidRPr="00427D32">
        <w:rPr>
          <w:rFonts w:ascii="楷体_GB2312" w:eastAsia="楷体_GB2312" w:hAnsi="楷体_GB2312" w:cs="MS Mincho" w:hint="eastAsia"/>
          <w:sz w:val="32"/>
          <w:szCs w:val="32"/>
        </w:rPr>
        <w:t>按照置</w:t>
      </w:r>
      <w:proofErr w:type="gramEnd"/>
      <w:r w:rsidRPr="00427D32">
        <w:rPr>
          <w:rFonts w:ascii="楷体_GB2312" w:eastAsia="楷体_GB2312" w:hAnsi="楷体_GB2312" w:cs="MS Mincho" w:hint="eastAsia"/>
          <w:sz w:val="32"/>
          <w:szCs w:val="32"/>
        </w:rPr>
        <w:t>入时间分类</w:t>
      </w:r>
    </w:p>
    <w:p w14:paraId="37C5DED9" w14:textId="77777777" w:rsidR="00BF1271" w:rsidRPr="00427D32" w:rsidRDefault="00BF1271" w:rsidP="00BF1271">
      <w:pPr>
        <w:spacing w:line="360" w:lineRule="auto"/>
        <w:ind w:firstLineChars="200" w:firstLine="640"/>
        <w:rPr>
          <w:rFonts w:ascii="仿宋_GB2312" w:eastAsia="仿宋_GB2312" w:hAnsi="仿宋_GB2312" w:cs="MS Mincho"/>
          <w:sz w:val="32"/>
          <w:szCs w:val="32"/>
        </w:rPr>
      </w:pPr>
      <w:r w:rsidRPr="00427D32">
        <w:rPr>
          <w:rFonts w:ascii="仿宋_GB2312" w:eastAsia="仿宋_GB2312" w:hAnsi="仿宋_GB2312" w:cs="仿宋_GB2312" w:hint="eastAsia"/>
          <w:sz w:val="32"/>
          <w:szCs w:val="32"/>
        </w:rPr>
        <w:t>a)永久性</w:t>
      </w:r>
    </w:p>
    <w:p w14:paraId="3D030CD7" w14:textId="77777777" w:rsidR="00BF1271" w:rsidRPr="00427D32" w:rsidRDefault="00BF1271" w:rsidP="00BF1271">
      <w:pPr>
        <w:spacing w:line="360" w:lineRule="auto"/>
        <w:ind w:firstLineChars="200" w:firstLine="640"/>
        <w:rPr>
          <w:rFonts w:ascii="仿宋_GB2312" w:eastAsia="仿宋_GB2312" w:hAnsi="仿宋_GB2312" w:cs="宋体"/>
          <w:sz w:val="32"/>
          <w:szCs w:val="32"/>
        </w:rPr>
      </w:pPr>
      <w:r w:rsidRPr="00427D32">
        <w:rPr>
          <w:rFonts w:ascii="仿宋_GB2312" w:eastAsia="仿宋_GB2312" w:hAnsi="仿宋_GB2312" w:cs="MS Mincho" w:hint="eastAsia"/>
          <w:sz w:val="32"/>
          <w:szCs w:val="32"/>
        </w:rPr>
        <w:lastRenderedPageBreak/>
        <w:t>b)短期或</w:t>
      </w:r>
      <w:r w:rsidRPr="00427D32">
        <w:rPr>
          <w:rFonts w:ascii="仿宋_GB2312" w:eastAsia="仿宋_GB2312" w:hAnsi="仿宋_GB2312" w:cs="宋体" w:hint="eastAsia"/>
          <w:sz w:val="32"/>
          <w:szCs w:val="32"/>
        </w:rPr>
        <w:t>临时性</w:t>
      </w:r>
    </w:p>
    <w:p w14:paraId="39105E0F" w14:textId="77777777" w:rsidR="00EF7694" w:rsidRDefault="00EF7694" w:rsidP="00EF7694">
      <w:pPr>
        <w:spacing w:line="560" w:lineRule="exact"/>
        <w:ind w:left="640"/>
        <w:rPr>
          <w:rFonts w:eastAsia="楷体_GB2312"/>
          <w:sz w:val="32"/>
          <w:szCs w:val="32"/>
        </w:rPr>
      </w:pPr>
      <w:r w:rsidRPr="00CC5603">
        <w:rPr>
          <w:rFonts w:eastAsia="楷体_GB2312"/>
          <w:sz w:val="32"/>
          <w:szCs w:val="32"/>
        </w:rPr>
        <w:t>（</w:t>
      </w:r>
      <w:r>
        <w:rPr>
          <w:rFonts w:eastAsia="楷体_GB2312" w:hint="eastAsia"/>
          <w:sz w:val="32"/>
          <w:szCs w:val="32"/>
        </w:rPr>
        <w:t>三</w:t>
      </w:r>
      <w:r w:rsidRPr="00CC5603">
        <w:rPr>
          <w:rFonts w:eastAsia="楷体_GB2312"/>
          <w:sz w:val="32"/>
          <w:szCs w:val="32"/>
        </w:rPr>
        <w:t>）按照</w:t>
      </w:r>
      <w:r>
        <w:rPr>
          <w:rFonts w:eastAsia="楷体_GB2312" w:hint="eastAsia"/>
          <w:sz w:val="32"/>
          <w:szCs w:val="32"/>
        </w:rPr>
        <w:t>剂型分类：</w:t>
      </w:r>
    </w:p>
    <w:p w14:paraId="43F54A01" w14:textId="77777777" w:rsidR="00EF7694" w:rsidRPr="009E322E" w:rsidRDefault="00EF7694" w:rsidP="00EF7694">
      <w:pPr>
        <w:spacing w:line="560" w:lineRule="exact"/>
        <w:ind w:left="640"/>
        <w:rPr>
          <w:rFonts w:eastAsia="仿宋_GB2312"/>
          <w:sz w:val="32"/>
          <w:szCs w:val="32"/>
        </w:rPr>
      </w:pPr>
      <w:r w:rsidRPr="009E322E">
        <w:rPr>
          <w:rFonts w:eastAsia="仿宋_GB2312" w:hint="eastAsia"/>
          <w:sz w:val="32"/>
          <w:szCs w:val="32"/>
        </w:rPr>
        <w:t>1</w:t>
      </w:r>
      <w:r w:rsidRPr="009E322E">
        <w:rPr>
          <w:rFonts w:eastAsia="仿宋_GB2312"/>
          <w:sz w:val="32"/>
          <w:szCs w:val="32"/>
        </w:rPr>
        <w:t xml:space="preserve">. </w:t>
      </w:r>
      <w:r w:rsidRPr="009E322E">
        <w:rPr>
          <w:rFonts w:eastAsia="仿宋_GB2312"/>
          <w:sz w:val="32"/>
          <w:szCs w:val="32"/>
        </w:rPr>
        <w:t>粉液</w:t>
      </w:r>
      <w:r>
        <w:rPr>
          <w:rFonts w:eastAsia="仿宋_GB2312" w:hint="eastAsia"/>
          <w:sz w:val="32"/>
          <w:szCs w:val="32"/>
        </w:rPr>
        <w:t>手调</w:t>
      </w:r>
      <w:r w:rsidRPr="009E322E">
        <w:rPr>
          <w:rFonts w:eastAsia="仿宋_GB2312"/>
          <w:sz w:val="32"/>
          <w:szCs w:val="32"/>
        </w:rPr>
        <w:t>型</w:t>
      </w:r>
      <w:r>
        <w:rPr>
          <w:rFonts w:eastAsia="仿宋_GB2312" w:hint="eastAsia"/>
          <w:sz w:val="32"/>
          <w:szCs w:val="32"/>
        </w:rPr>
        <w:t>：指由粉、液两部分组成。粉剂由可与酸反应的硅铝酸盐玻璃组成。液体成分为聚烯烃酸水溶液或丙烯酸与衣康酸或马来酸的共聚物水溶液。</w:t>
      </w:r>
    </w:p>
    <w:p w14:paraId="3424D910" w14:textId="77777777" w:rsidR="00EF7694" w:rsidRPr="009E322E" w:rsidRDefault="00EF7694" w:rsidP="00EF7694">
      <w:pPr>
        <w:spacing w:line="560" w:lineRule="exact"/>
        <w:ind w:left="640"/>
        <w:rPr>
          <w:rFonts w:eastAsia="仿宋_GB2312"/>
          <w:sz w:val="32"/>
          <w:szCs w:val="32"/>
        </w:rPr>
      </w:pPr>
      <w:r w:rsidRPr="009E322E">
        <w:rPr>
          <w:rFonts w:eastAsia="仿宋_GB2312"/>
          <w:sz w:val="32"/>
          <w:szCs w:val="32"/>
        </w:rPr>
        <w:t xml:space="preserve">2. </w:t>
      </w:r>
      <w:r w:rsidRPr="009E322E">
        <w:rPr>
          <w:rFonts w:eastAsia="仿宋_GB2312"/>
          <w:sz w:val="32"/>
          <w:szCs w:val="32"/>
        </w:rPr>
        <w:t>粉液</w:t>
      </w:r>
      <w:r w:rsidRPr="009E322E">
        <w:rPr>
          <w:rFonts w:eastAsia="仿宋_GB2312" w:hint="eastAsia"/>
          <w:sz w:val="32"/>
          <w:szCs w:val="32"/>
        </w:rPr>
        <w:t>胶囊</w:t>
      </w:r>
      <w:r w:rsidRPr="009E322E">
        <w:rPr>
          <w:rFonts w:eastAsia="仿宋_GB2312"/>
          <w:sz w:val="32"/>
          <w:szCs w:val="32"/>
        </w:rPr>
        <w:t>型</w:t>
      </w:r>
      <w:r>
        <w:rPr>
          <w:rFonts w:eastAsia="仿宋_GB2312" w:hint="eastAsia"/>
          <w:sz w:val="32"/>
          <w:szCs w:val="32"/>
        </w:rPr>
        <w:t>：指粉、液两部分同时包装在胶囊中，通过铝塑膜将粉和</w:t>
      </w:r>
      <w:proofErr w:type="gramStart"/>
      <w:r>
        <w:rPr>
          <w:rFonts w:eastAsia="仿宋_GB2312" w:hint="eastAsia"/>
          <w:sz w:val="32"/>
          <w:szCs w:val="32"/>
        </w:rPr>
        <w:t>液隔离</w:t>
      </w:r>
      <w:proofErr w:type="gramEnd"/>
      <w:r>
        <w:rPr>
          <w:rFonts w:eastAsia="仿宋_GB2312" w:hint="eastAsia"/>
          <w:sz w:val="32"/>
          <w:szCs w:val="32"/>
        </w:rPr>
        <w:t>。使用时，通过激活器打穿铝塑膜，经机器混配，粉和</w:t>
      </w:r>
      <w:proofErr w:type="gramStart"/>
      <w:r>
        <w:rPr>
          <w:rFonts w:eastAsia="仿宋_GB2312" w:hint="eastAsia"/>
          <w:sz w:val="32"/>
          <w:szCs w:val="32"/>
        </w:rPr>
        <w:t>液发生</w:t>
      </w:r>
      <w:proofErr w:type="gramEnd"/>
      <w:r>
        <w:rPr>
          <w:rFonts w:eastAsia="仿宋_GB2312" w:hint="eastAsia"/>
          <w:sz w:val="32"/>
          <w:szCs w:val="32"/>
        </w:rPr>
        <w:t>固化反应。</w:t>
      </w:r>
    </w:p>
    <w:p w14:paraId="04A80658" w14:textId="77777777" w:rsidR="00EF7694" w:rsidRDefault="00EF7694" w:rsidP="00EF7694">
      <w:pPr>
        <w:spacing w:line="560" w:lineRule="exact"/>
        <w:ind w:left="640"/>
        <w:rPr>
          <w:rFonts w:eastAsia="仿宋_GB2312"/>
          <w:sz w:val="32"/>
          <w:szCs w:val="32"/>
        </w:rPr>
      </w:pPr>
      <w:r w:rsidRPr="009E322E">
        <w:rPr>
          <w:rFonts w:eastAsia="仿宋_GB2312"/>
          <w:sz w:val="32"/>
          <w:szCs w:val="32"/>
        </w:rPr>
        <w:t xml:space="preserve">3. </w:t>
      </w:r>
      <w:proofErr w:type="gramStart"/>
      <w:r w:rsidRPr="009E322E">
        <w:rPr>
          <w:rFonts w:eastAsia="仿宋_GB2312"/>
          <w:sz w:val="32"/>
          <w:szCs w:val="32"/>
        </w:rPr>
        <w:t>单粉水</w:t>
      </w:r>
      <w:proofErr w:type="gramEnd"/>
      <w:r w:rsidRPr="009E322E">
        <w:rPr>
          <w:rFonts w:eastAsia="仿宋_GB2312"/>
          <w:sz w:val="32"/>
          <w:szCs w:val="32"/>
        </w:rPr>
        <w:t>硬型</w:t>
      </w:r>
      <w:r>
        <w:rPr>
          <w:rFonts w:eastAsia="仿宋_GB2312" w:hint="eastAsia"/>
          <w:sz w:val="32"/>
          <w:szCs w:val="32"/>
        </w:rPr>
        <w:t>：又称为水固化型玻璃离子水门汀，为单一粉剂型玻璃离子水门汀，是将经真空干燥的聚烯烃酸，以粉末的形式加入到玻璃粉中，使用时用水或稀的酒石酸水溶液调和，避免了聚烯烃酸液体的凝胶化，克服了高分子量液体</w:t>
      </w:r>
      <w:proofErr w:type="gramStart"/>
      <w:r>
        <w:rPr>
          <w:rFonts w:eastAsia="仿宋_GB2312" w:hint="eastAsia"/>
          <w:sz w:val="32"/>
          <w:szCs w:val="32"/>
        </w:rPr>
        <w:t>黏</w:t>
      </w:r>
      <w:proofErr w:type="gramEnd"/>
      <w:r>
        <w:rPr>
          <w:rFonts w:eastAsia="仿宋_GB2312" w:hint="eastAsia"/>
          <w:sz w:val="32"/>
          <w:szCs w:val="32"/>
        </w:rPr>
        <w:t>稠、不易与粉剂均匀调和的缺点，从而改善了固化后水门汀的机械性能。</w:t>
      </w:r>
    </w:p>
    <w:p w14:paraId="3D08150B" w14:textId="2A7F05B9" w:rsidR="00EF7694" w:rsidRDefault="00EF7694" w:rsidP="00EF7694">
      <w:pPr>
        <w:spacing w:line="560" w:lineRule="exact"/>
        <w:ind w:left="640"/>
        <w:rPr>
          <w:rFonts w:eastAsia="仿宋_GB2312"/>
          <w:sz w:val="32"/>
          <w:szCs w:val="32"/>
        </w:rPr>
      </w:pPr>
      <w:bookmarkStart w:id="5" w:name="_Hlk3883732"/>
      <w:r>
        <w:rPr>
          <w:rFonts w:eastAsia="仿宋_GB2312" w:hint="eastAsia"/>
          <w:sz w:val="32"/>
          <w:szCs w:val="32"/>
        </w:rPr>
        <w:t>4</w:t>
      </w:r>
      <w:r>
        <w:rPr>
          <w:rFonts w:eastAsia="仿宋_GB2312" w:hint="eastAsia"/>
          <w:sz w:val="32"/>
          <w:szCs w:val="32"/>
        </w:rPr>
        <w:t>．糊剂</w:t>
      </w:r>
      <w:r>
        <w:rPr>
          <w:rFonts w:eastAsia="仿宋_GB2312" w:hint="eastAsia"/>
          <w:sz w:val="32"/>
          <w:szCs w:val="32"/>
        </w:rPr>
        <w:t>/</w:t>
      </w:r>
      <w:r>
        <w:rPr>
          <w:rFonts w:eastAsia="仿宋_GB2312" w:hint="eastAsia"/>
          <w:sz w:val="32"/>
          <w:szCs w:val="32"/>
        </w:rPr>
        <w:t>糊剂型：由双组分糊剂组成。</w:t>
      </w:r>
      <w:bookmarkEnd w:id="5"/>
    </w:p>
    <w:p w14:paraId="7A1C0DE0" w14:textId="77777777" w:rsidR="00EF7694" w:rsidRPr="00CC5603" w:rsidRDefault="00EF7694" w:rsidP="00EF7694">
      <w:pPr>
        <w:spacing w:line="560" w:lineRule="exact"/>
        <w:ind w:firstLineChars="200" w:firstLine="640"/>
        <w:rPr>
          <w:rFonts w:ascii="黑体" w:eastAsia="黑体" w:hAnsi="黑体"/>
          <w:sz w:val="32"/>
          <w:szCs w:val="32"/>
        </w:rPr>
      </w:pPr>
      <w:r w:rsidRPr="00CC5603">
        <w:rPr>
          <w:rFonts w:ascii="黑体" w:eastAsia="黑体" w:hAnsi="黑体"/>
          <w:sz w:val="32"/>
          <w:szCs w:val="32"/>
        </w:rPr>
        <w:t>二、注册单元划分原则</w:t>
      </w:r>
      <w:bookmarkEnd w:id="3"/>
    </w:p>
    <w:p w14:paraId="214D4423" w14:textId="77777777" w:rsidR="00EF7694" w:rsidRPr="00CC5603" w:rsidRDefault="00EF7694" w:rsidP="00EF7694">
      <w:pPr>
        <w:spacing w:line="560" w:lineRule="exact"/>
        <w:ind w:firstLineChars="200" w:firstLine="640"/>
        <w:rPr>
          <w:rFonts w:eastAsia="仿宋_GB2312"/>
          <w:sz w:val="32"/>
          <w:szCs w:val="32"/>
        </w:rPr>
      </w:pPr>
      <w:r w:rsidRPr="00CC5603">
        <w:rPr>
          <w:rFonts w:eastAsia="仿宋_GB2312"/>
          <w:sz w:val="32"/>
          <w:szCs w:val="32"/>
        </w:rPr>
        <w:t>按照《医疗器械注册管理办法》（国家食品药品监督管理总局令第</w:t>
      </w:r>
      <w:r w:rsidRPr="00CC5603">
        <w:rPr>
          <w:rFonts w:eastAsia="仿宋_GB2312"/>
          <w:sz w:val="32"/>
          <w:szCs w:val="32"/>
        </w:rPr>
        <w:t>4</w:t>
      </w:r>
      <w:r w:rsidRPr="00CC5603">
        <w:rPr>
          <w:rFonts w:eastAsia="仿宋_GB2312"/>
          <w:sz w:val="32"/>
          <w:szCs w:val="32"/>
        </w:rPr>
        <w:t>号）第七十四条要求，医疗器械产品的注册或者备案单元原则上以技术原理、结构组成、性能指标和适用范围为划分依据。</w:t>
      </w:r>
    </w:p>
    <w:p w14:paraId="2C3BACA3" w14:textId="77777777" w:rsidR="00CC168E" w:rsidRDefault="00CC168E" w:rsidP="00CC168E">
      <w:pPr>
        <w:spacing w:line="360" w:lineRule="auto"/>
        <w:rPr>
          <w:rFonts w:eastAsia="仿宋_GB2312"/>
          <w:sz w:val="32"/>
          <w:szCs w:val="32"/>
        </w:rPr>
      </w:pPr>
      <w:r w:rsidRPr="00FC5C1C">
        <w:rPr>
          <w:rFonts w:eastAsia="仿宋_GB2312" w:hint="eastAsia"/>
          <w:sz w:val="32"/>
          <w:szCs w:val="32"/>
        </w:rPr>
        <w:t>牙科玻璃离子水门汀是用于衬层、粘固、充填和暂时性或永久性修复的非金属牙科材料。</w:t>
      </w:r>
      <w:r>
        <w:rPr>
          <w:rFonts w:eastAsia="仿宋_GB2312" w:hint="eastAsia"/>
          <w:sz w:val="32"/>
          <w:szCs w:val="32"/>
        </w:rPr>
        <w:t>牙科</w:t>
      </w:r>
      <w:r>
        <w:rPr>
          <w:rFonts w:eastAsia="仿宋_GB2312"/>
          <w:sz w:val="32"/>
          <w:szCs w:val="32"/>
        </w:rPr>
        <w:t>玻璃离子水门汀</w:t>
      </w:r>
      <w:r w:rsidRPr="00CC5603">
        <w:rPr>
          <w:rFonts w:eastAsia="仿宋_GB2312"/>
          <w:sz w:val="32"/>
          <w:szCs w:val="32"/>
        </w:rPr>
        <w:t>产品注册单元划分建议遵循以下原则：</w:t>
      </w:r>
    </w:p>
    <w:p w14:paraId="085AAC5B" w14:textId="77777777" w:rsidR="00CC168E" w:rsidRDefault="003970F2" w:rsidP="00CC168E">
      <w:pPr>
        <w:spacing w:line="360" w:lineRule="auto"/>
        <w:rPr>
          <w:rFonts w:eastAsia="仿宋_GB2312"/>
          <w:sz w:val="32"/>
          <w:szCs w:val="32"/>
        </w:rPr>
      </w:pPr>
      <w:r w:rsidRPr="007D4F54">
        <w:rPr>
          <w:rFonts w:eastAsia="仿宋_GB2312"/>
          <w:color w:val="000000"/>
          <w:sz w:val="32"/>
          <w:szCs w:val="32"/>
        </w:rPr>
        <w:lastRenderedPageBreak/>
        <w:t>（一）</w:t>
      </w:r>
      <w:r w:rsidR="00CC168E" w:rsidRPr="00FC5C1C">
        <w:rPr>
          <w:rFonts w:eastAsia="仿宋_GB2312" w:hint="eastAsia"/>
          <w:sz w:val="32"/>
          <w:szCs w:val="32"/>
        </w:rPr>
        <w:t>主要化学成分不同的产品应划分为不同的注册单元。</w:t>
      </w:r>
    </w:p>
    <w:p w14:paraId="1992C8F2" w14:textId="77777777" w:rsidR="00CC168E" w:rsidRDefault="003970F2" w:rsidP="00CC168E">
      <w:pPr>
        <w:spacing w:line="360" w:lineRule="auto"/>
        <w:rPr>
          <w:rFonts w:eastAsia="仿宋_GB2312"/>
          <w:sz w:val="32"/>
          <w:szCs w:val="32"/>
        </w:rPr>
      </w:pPr>
      <w:r w:rsidRPr="009F388A">
        <w:rPr>
          <w:rFonts w:eastAsia="仿宋_GB2312"/>
          <w:color w:val="000000"/>
          <w:kern w:val="0"/>
          <w:sz w:val="32"/>
          <w:szCs w:val="32"/>
        </w:rPr>
        <w:t>（二）</w:t>
      </w:r>
      <w:r w:rsidR="00CC168E" w:rsidRPr="00FC5C1C">
        <w:rPr>
          <w:rFonts w:eastAsia="仿宋_GB2312" w:hint="eastAsia"/>
          <w:sz w:val="32"/>
          <w:szCs w:val="32"/>
        </w:rPr>
        <w:t>关键性能指标、产品预期临床使用方式与临床适用范围不同的产品应划分为不同的注册单元。</w:t>
      </w:r>
    </w:p>
    <w:p w14:paraId="2F33B3FF" w14:textId="77777777" w:rsidR="00CC168E" w:rsidRDefault="003970F2" w:rsidP="00CC168E">
      <w:pPr>
        <w:spacing w:line="360" w:lineRule="auto"/>
        <w:rPr>
          <w:rFonts w:eastAsia="仿宋_GB2312"/>
          <w:sz w:val="32"/>
          <w:szCs w:val="32"/>
        </w:rPr>
      </w:pPr>
      <w:r w:rsidRPr="009F388A">
        <w:rPr>
          <w:rFonts w:eastAsia="仿宋_GB2312"/>
          <w:color w:val="000000"/>
          <w:kern w:val="0"/>
          <w:sz w:val="32"/>
          <w:szCs w:val="32"/>
        </w:rPr>
        <w:t>（三）</w:t>
      </w:r>
      <w:r w:rsidR="00CC168E" w:rsidRPr="00FC5C1C">
        <w:rPr>
          <w:rFonts w:eastAsia="仿宋_GB2312" w:hint="eastAsia"/>
          <w:sz w:val="32"/>
          <w:szCs w:val="32"/>
        </w:rPr>
        <w:t>作用反应机理不同的产品应划分为不同的注册单元。</w:t>
      </w:r>
    </w:p>
    <w:p w14:paraId="6D8D0D6F" w14:textId="77777777" w:rsidR="00CC168E" w:rsidRPr="00FC5C1C" w:rsidRDefault="003970F2" w:rsidP="00CC168E">
      <w:pPr>
        <w:spacing w:line="360" w:lineRule="auto"/>
        <w:rPr>
          <w:rFonts w:eastAsia="仿宋_GB2312"/>
          <w:sz w:val="32"/>
          <w:szCs w:val="32"/>
        </w:rPr>
      </w:pPr>
      <w:r>
        <w:rPr>
          <w:rFonts w:eastAsia="仿宋_GB2312" w:hint="eastAsia"/>
          <w:sz w:val="32"/>
          <w:szCs w:val="32"/>
        </w:rPr>
        <w:t xml:space="preserve">  </w:t>
      </w:r>
      <w:r w:rsidR="00CC168E" w:rsidRPr="00FC5C1C">
        <w:rPr>
          <w:rFonts w:eastAsia="仿宋_GB2312" w:hint="eastAsia"/>
          <w:sz w:val="32"/>
          <w:szCs w:val="32"/>
        </w:rPr>
        <w:t>如同</w:t>
      </w:r>
      <w:proofErr w:type="gramStart"/>
      <w:r w:rsidR="00CC168E" w:rsidRPr="00FC5C1C">
        <w:rPr>
          <w:rFonts w:eastAsia="仿宋_GB2312" w:hint="eastAsia"/>
          <w:sz w:val="32"/>
          <w:szCs w:val="32"/>
        </w:rPr>
        <w:t>一</w:t>
      </w:r>
      <w:proofErr w:type="gramEnd"/>
      <w:r w:rsidR="00CC168E" w:rsidRPr="00FC5C1C">
        <w:rPr>
          <w:rFonts w:eastAsia="仿宋_GB2312" w:hint="eastAsia"/>
          <w:sz w:val="32"/>
          <w:szCs w:val="32"/>
        </w:rPr>
        <w:t>产品有多种临床用途可作为同一注册单元。必须联合使用才能发挥预期用途的产品可作为同一注册单元。</w:t>
      </w:r>
      <w:r w:rsidR="00CC168E">
        <w:rPr>
          <w:rFonts w:eastAsia="仿宋_GB2312" w:hint="eastAsia"/>
          <w:sz w:val="32"/>
          <w:szCs w:val="32"/>
        </w:rPr>
        <w:t xml:space="preserve"> </w:t>
      </w:r>
    </w:p>
    <w:p w14:paraId="303C07DE" w14:textId="1372A7FD" w:rsidR="00EF7694" w:rsidRPr="0020399A" w:rsidRDefault="00EF7694" w:rsidP="00846989">
      <w:pPr>
        <w:spacing w:line="560" w:lineRule="exact"/>
        <w:ind w:firstLineChars="200" w:firstLine="640"/>
        <w:rPr>
          <w:rFonts w:eastAsia="仿宋_GB2312"/>
          <w:sz w:val="32"/>
          <w:szCs w:val="32"/>
        </w:rPr>
      </w:pPr>
    </w:p>
    <w:p w14:paraId="0A069AF4" w14:textId="77777777" w:rsidR="00EF7694" w:rsidRPr="00CC5603" w:rsidRDefault="00EF7694" w:rsidP="00400786">
      <w:pPr>
        <w:spacing w:line="560" w:lineRule="exact"/>
        <w:ind w:firstLineChars="200" w:firstLine="640"/>
        <w:rPr>
          <w:rFonts w:ascii="黑体" w:eastAsia="黑体" w:hAnsi="黑体"/>
          <w:sz w:val="32"/>
          <w:szCs w:val="32"/>
        </w:rPr>
      </w:pPr>
      <w:bookmarkStart w:id="6" w:name="_Toc470865599"/>
      <w:r w:rsidRPr="00CC5603">
        <w:rPr>
          <w:rFonts w:ascii="黑体" w:eastAsia="黑体" w:hAnsi="黑体"/>
          <w:sz w:val="32"/>
          <w:szCs w:val="32"/>
        </w:rPr>
        <w:t>三、注册申报资料要求</w:t>
      </w:r>
      <w:bookmarkStart w:id="7" w:name="_Toc470865600"/>
      <w:bookmarkEnd w:id="6"/>
    </w:p>
    <w:p w14:paraId="3A734B2C" w14:textId="77777777" w:rsidR="00EF7694" w:rsidRPr="00CC5603" w:rsidRDefault="00EF7694" w:rsidP="00EF7694">
      <w:pPr>
        <w:spacing w:line="560" w:lineRule="exact"/>
        <w:ind w:firstLineChars="200" w:firstLine="640"/>
        <w:rPr>
          <w:rFonts w:eastAsia="楷体_GB2312"/>
          <w:sz w:val="32"/>
          <w:szCs w:val="32"/>
        </w:rPr>
      </w:pPr>
      <w:r w:rsidRPr="00CC5603">
        <w:rPr>
          <w:rFonts w:eastAsia="楷体_GB2312"/>
          <w:sz w:val="32"/>
          <w:szCs w:val="32"/>
        </w:rPr>
        <w:t>（一）综述资料</w:t>
      </w:r>
      <w:bookmarkEnd w:id="7"/>
    </w:p>
    <w:p w14:paraId="7417AA3A" w14:textId="77777777" w:rsidR="00EF7694" w:rsidRPr="00297259" w:rsidRDefault="00EF7694" w:rsidP="00EF7694">
      <w:pPr>
        <w:spacing w:line="560" w:lineRule="exact"/>
        <w:ind w:firstLineChars="200" w:firstLine="640"/>
        <w:rPr>
          <w:rFonts w:eastAsia="仿宋_GB2312"/>
          <w:sz w:val="32"/>
          <w:szCs w:val="32"/>
        </w:rPr>
      </w:pPr>
      <w:r w:rsidRPr="00297259">
        <w:rPr>
          <w:rFonts w:eastAsia="仿宋_GB2312"/>
          <w:sz w:val="32"/>
          <w:szCs w:val="32"/>
        </w:rPr>
        <w:t>1.</w:t>
      </w:r>
      <w:r w:rsidRPr="00297259">
        <w:rPr>
          <w:rFonts w:eastAsia="仿宋_GB2312"/>
          <w:sz w:val="32"/>
          <w:szCs w:val="32"/>
        </w:rPr>
        <w:t>概述</w:t>
      </w:r>
    </w:p>
    <w:p w14:paraId="4AEA6BB4" w14:textId="77777777" w:rsidR="00EF7694" w:rsidRPr="00CC5603" w:rsidRDefault="00EF7694" w:rsidP="00EF7694">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1</w:t>
      </w:r>
      <w:r w:rsidRPr="00CC5603">
        <w:rPr>
          <w:rFonts w:eastAsia="仿宋_GB2312"/>
          <w:sz w:val="32"/>
          <w:szCs w:val="32"/>
        </w:rPr>
        <w:t>）申报产品管理类别：</w:t>
      </w:r>
      <w:r w:rsidRPr="00CC5603">
        <w:rPr>
          <w:rFonts w:eastAsia="仿宋_GB2312"/>
          <w:sz w:val="32"/>
          <w:szCs w:val="32"/>
        </w:rPr>
        <w:t>Ш</w:t>
      </w:r>
      <w:r w:rsidRPr="00CC5603">
        <w:rPr>
          <w:rFonts w:eastAsia="仿宋_GB2312"/>
          <w:sz w:val="32"/>
          <w:szCs w:val="32"/>
        </w:rPr>
        <w:t>类。</w:t>
      </w:r>
    </w:p>
    <w:p w14:paraId="1E32C351" w14:textId="77777777" w:rsidR="00EF7694" w:rsidRPr="00CC5603" w:rsidRDefault="00EF7694" w:rsidP="00EF7694">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2</w:t>
      </w:r>
      <w:r w:rsidRPr="00CC5603">
        <w:rPr>
          <w:rFonts w:eastAsia="仿宋_GB2312"/>
          <w:sz w:val="32"/>
          <w:szCs w:val="32"/>
        </w:rPr>
        <w:t>）产品名称：依据《医疗器械通用名称命名规则》确定，如：</w:t>
      </w:r>
      <w:r w:rsidR="00FF5721" w:rsidRPr="00CC5603">
        <w:rPr>
          <w:rFonts w:eastAsia="仿宋_GB2312"/>
          <w:sz w:val="32"/>
          <w:szCs w:val="32"/>
        </w:rPr>
        <w:t>“</w:t>
      </w:r>
      <w:r w:rsidR="00FF5721">
        <w:rPr>
          <w:rFonts w:eastAsia="仿宋_GB2312" w:hint="eastAsia"/>
          <w:sz w:val="32"/>
          <w:szCs w:val="32"/>
        </w:rPr>
        <w:t>玻璃离子水门汀</w:t>
      </w:r>
      <w:r w:rsidR="00FF5721" w:rsidRPr="00CC5603">
        <w:rPr>
          <w:rFonts w:eastAsia="仿宋_GB2312"/>
          <w:sz w:val="32"/>
          <w:szCs w:val="32"/>
        </w:rPr>
        <w:t>”</w:t>
      </w:r>
      <w:r w:rsidR="00FF5721">
        <w:rPr>
          <w:rFonts w:eastAsia="仿宋_GB2312" w:hint="eastAsia"/>
          <w:sz w:val="32"/>
          <w:szCs w:val="32"/>
        </w:rPr>
        <w:t>、</w:t>
      </w:r>
      <w:r w:rsidR="0084107C" w:rsidRPr="00CC5603">
        <w:rPr>
          <w:rFonts w:eastAsia="仿宋_GB2312"/>
          <w:sz w:val="32"/>
          <w:szCs w:val="32"/>
        </w:rPr>
        <w:t xml:space="preserve"> </w:t>
      </w:r>
      <w:r w:rsidRPr="00CC5603">
        <w:rPr>
          <w:rFonts w:eastAsia="仿宋_GB2312"/>
          <w:sz w:val="32"/>
          <w:szCs w:val="32"/>
        </w:rPr>
        <w:t>“</w:t>
      </w:r>
      <w:r w:rsidRPr="00CC5603">
        <w:rPr>
          <w:rFonts w:eastAsia="仿宋_GB2312"/>
          <w:sz w:val="32"/>
          <w:szCs w:val="32"/>
        </w:rPr>
        <w:t>牙科</w:t>
      </w:r>
      <w:r>
        <w:rPr>
          <w:rFonts w:eastAsia="仿宋_GB2312" w:hint="eastAsia"/>
          <w:sz w:val="32"/>
          <w:szCs w:val="32"/>
        </w:rPr>
        <w:t>玻璃离子水门汀</w:t>
      </w:r>
      <w:r w:rsidRPr="00CC5603">
        <w:rPr>
          <w:rFonts w:eastAsia="仿宋_GB2312"/>
          <w:sz w:val="32"/>
          <w:szCs w:val="32"/>
        </w:rPr>
        <w:t>”</w:t>
      </w:r>
      <w:r w:rsidRPr="00CC5603">
        <w:rPr>
          <w:rFonts w:eastAsia="仿宋_GB2312"/>
          <w:sz w:val="32"/>
          <w:szCs w:val="32"/>
        </w:rPr>
        <w:t>、</w:t>
      </w:r>
      <w:r w:rsidRPr="00CC5603">
        <w:rPr>
          <w:rFonts w:eastAsia="仿宋_GB2312"/>
          <w:sz w:val="32"/>
          <w:szCs w:val="32"/>
        </w:rPr>
        <w:t>“</w:t>
      </w:r>
      <w:r>
        <w:rPr>
          <w:rFonts w:eastAsia="仿宋_GB2312" w:hint="eastAsia"/>
          <w:sz w:val="32"/>
          <w:szCs w:val="32"/>
        </w:rPr>
        <w:t>光固化玻璃离子水门汀</w:t>
      </w:r>
      <w:r w:rsidRPr="00CC5603">
        <w:rPr>
          <w:rFonts w:eastAsia="仿宋_GB2312"/>
          <w:sz w:val="32"/>
          <w:szCs w:val="32"/>
        </w:rPr>
        <w:t>”</w:t>
      </w:r>
      <w:r w:rsidR="00FF4ABC" w:rsidRPr="00FF4ABC">
        <w:rPr>
          <w:rFonts w:ascii="仿宋_GB2312" w:eastAsia="仿宋_GB2312" w:hAnsi="仿宋_GB2312" w:cs="仿宋_GB2312" w:hint="eastAsia"/>
          <w:sz w:val="32"/>
          <w:szCs w:val="32"/>
        </w:rPr>
        <w:t xml:space="preserve"> </w:t>
      </w:r>
      <w:r w:rsidR="00FF4ABC" w:rsidRPr="00427D32">
        <w:rPr>
          <w:rFonts w:ascii="仿宋_GB2312" w:eastAsia="仿宋_GB2312" w:hAnsi="仿宋_GB2312" w:cs="仿宋_GB2312" w:hint="eastAsia"/>
          <w:sz w:val="32"/>
          <w:szCs w:val="32"/>
        </w:rPr>
        <w:t>、“聚链烯酸盐玻璃水门汀”</w:t>
      </w:r>
      <w:r w:rsidRPr="007D4F54">
        <w:rPr>
          <w:rFonts w:eastAsia="仿宋_GB2312"/>
          <w:sz w:val="32"/>
          <w:szCs w:val="32"/>
        </w:rPr>
        <w:t>等</w:t>
      </w:r>
      <w:r w:rsidRPr="00CC5603">
        <w:rPr>
          <w:rFonts w:eastAsia="仿宋_GB2312"/>
          <w:sz w:val="32"/>
          <w:szCs w:val="32"/>
        </w:rPr>
        <w:t>。</w:t>
      </w:r>
    </w:p>
    <w:p w14:paraId="1C7BB59F" w14:textId="77777777" w:rsidR="00EF7694" w:rsidRPr="00297259" w:rsidRDefault="00EF7694" w:rsidP="00EF7694">
      <w:pPr>
        <w:spacing w:line="560" w:lineRule="exact"/>
        <w:ind w:firstLineChars="200" w:firstLine="640"/>
        <w:rPr>
          <w:rFonts w:eastAsia="仿宋_GB2312"/>
          <w:sz w:val="32"/>
          <w:szCs w:val="32"/>
        </w:rPr>
      </w:pPr>
      <w:r w:rsidRPr="00297259">
        <w:rPr>
          <w:rFonts w:eastAsia="仿宋_GB2312"/>
          <w:sz w:val="32"/>
          <w:szCs w:val="32"/>
        </w:rPr>
        <w:t>2.</w:t>
      </w:r>
      <w:r w:rsidRPr="00297259">
        <w:rPr>
          <w:rFonts w:eastAsia="仿宋_GB2312"/>
          <w:sz w:val="32"/>
          <w:szCs w:val="32"/>
        </w:rPr>
        <w:t>产品描述</w:t>
      </w:r>
    </w:p>
    <w:p w14:paraId="50F35B45" w14:textId="77777777" w:rsidR="00EF7694" w:rsidRPr="00CC5603" w:rsidRDefault="00EF7694" w:rsidP="00EF7694">
      <w:pPr>
        <w:spacing w:line="560" w:lineRule="exact"/>
        <w:ind w:firstLineChars="200" w:firstLine="640"/>
        <w:rPr>
          <w:rFonts w:eastAsia="仿宋_GB2312"/>
          <w:sz w:val="32"/>
          <w:szCs w:val="32"/>
        </w:rPr>
      </w:pPr>
      <w:bookmarkStart w:id="8" w:name="_Hlk2797285"/>
      <w:r>
        <w:rPr>
          <w:rFonts w:eastAsia="仿宋_GB2312" w:hint="eastAsia"/>
          <w:sz w:val="32"/>
          <w:szCs w:val="32"/>
        </w:rPr>
        <w:t>玻璃离子水门汀</w:t>
      </w:r>
      <w:r w:rsidRPr="00CC5603">
        <w:rPr>
          <w:rFonts w:eastAsia="仿宋_GB2312"/>
          <w:sz w:val="32"/>
          <w:szCs w:val="32"/>
        </w:rPr>
        <w:t>产品描述应全面、详细，具体要求如下：</w:t>
      </w:r>
    </w:p>
    <w:p w14:paraId="23013CFC" w14:textId="77777777" w:rsidR="00EF7694" w:rsidRDefault="00EF7694" w:rsidP="00EF7694">
      <w:pPr>
        <w:spacing w:line="560" w:lineRule="exact"/>
        <w:ind w:firstLineChars="200" w:firstLine="640"/>
        <w:rPr>
          <w:rFonts w:eastAsia="仿宋_GB2312"/>
          <w:sz w:val="32"/>
          <w:szCs w:val="32"/>
        </w:rPr>
      </w:pPr>
      <w:bookmarkStart w:id="9" w:name="_Hlk2797305"/>
      <w:bookmarkEnd w:id="8"/>
      <w:r w:rsidRPr="00CC5603">
        <w:rPr>
          <w:rFonts w:eastAsia="仿宋_GB2312"/>
          <w:sz w:val="32"/>
          <w:szCs w:val="32"/>
        </w:rPr>
        <w:t>（</w:t>
      </w:r>
      <w:r w:rsidRPr="00CC5603">
        <w:rPr>
          <w:rFonts w:eastAsia="仿宋_GB2312"/>
          <w:sz w:val="32"/>
          <w:szCs w:val="32"/>
        </w:rPr>
        <w:t>1</w:t>
      </w:r>
      <w:r w:rsidRPr="00CC5603">
        <w:rPr>
          <w:rFonts w:eastAsia="仿宋_GB2312"/>
          <w:sz w:val="32"/>
          <w:szCs w:val="32"/>
        </w:rPr>
        <w:t>）</w:t>
      </w:r>
      <w:r>
        <w:rPr>
          <w:rFonts w:eastAsia="仿宋_GB2312" w:hint="eastAsia"/>
          <w:sz w:val="32"/>
          <w:szCs w:val="32"/>
        </w:rPr>
        <w:t>工作原理</w:t>
      </w:r>
    </w:p>
    <w:p w14:paraId="018D5E00" w14:textId="77777777" w:rsidR="00EF7694" w:rsidRDefault="00EF7694" w:rsidP="00EF7694">
      <w:pPr>
        <w:spacing w:line="560" w:lineRule="exact"/>
        <w:ind w:firstLineChars="200" w:firstLine="640"/>
        <w:rPr>
          <w:rFonts w:eastAsia="仿宋_GB2312"/>
          <w:sz w:val="32"/>
          <w:szCs w:val="32"/>
        </w:rPr>
      </w:pPr>
      <w:r w:rsidRPr="00CC5603">
        <w:rPr>
          <w:rFonts w:eastAsia="仿宋_GB2312"/>
          <w:sz w:val="32"/>
          <w:szCs w:val="32"/>
        </w:rPr>
        <w:t>应描述产品</w:t>
      </w:r>
      <w:r>
        <w:rPr>
          <w:rFonts w:eastAsia="仿宋_GB2312" w:hint="eastAsia"/>
          <w:sz w:val="32"/>
          <w:szCs w:val="32"/>
        </w:rPr>
        <w:t>的基本工作原理。如玻璃离子</w:t>
      </w:r>
      <w:r w:rsidRPr="00D84987">
        <w:rPr>
          <w:rFonts w:eastAsia="仿宋_GB2312" w:hint="eastAsia"/>
          <w:sz w:val="32"/>
          <w:szCs w:val="32"/>
        </w:rPr>
        <w:t>水门汀</w:t>
      </w:r>
      <w:r>
        <w:rPr>
          <w:rFonts w:eastAsia="仿宋_GB2312" w:hint="eastAsia"/>
          <w:sz w:val="32"/>
          <w:szCs w:val="32"/>
        </w:rPr>
        <w:t>发生固化反应的反应阶段及主要参加反应的物质及化学反应结构式。</w:t>
      </w:r>
    </w:p>
    <w:p w14:paraId="275BE04C" w14:textId="77777777" w:rsidR="00EF7694" w:rsidRDefault="00EF7694" w:rsidP="00EF7694">
      <w:pPr>
        <w:spacing w:line="56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2</w:t>
      </w:r>
      <w:r>
        <w:rPr>
          <w:rFonts w:eastAsia="仿宋_GB2312" w:hint="eastAsia"/>
          <w:sz w:val="32"/>
          <w:szCs w:val="32"/>
        </w:rPr>
        <w:t>）产品结构组成</w:t>
      </w:r>
    </w:p>
    <w:bookmarkEnd w:id="9"/>
    <w:p w14:paraId="0AB8833A" w14:textId="77777777" w:rsidR="00EF7694" w:rsidRPr="00A84A27" w:rsidRDefault="00EF7694" w:rsidP="00EF7694">
      <w:pPr>
        <w:spacing w:line="560" w:lineRule="exact"/>
        <w:ind w:firstLineChars="200" w:firstLine="640"/>
        <w:rPr>
          <w:rFonts w:eastAsia="仿宋_GB2312"/>
          <w:sz w:val="32"/>
          <w:szCs w:val="32"/>
        </w:rPr>
      </w:pPr>
      <w:r w:rsidRPr="00CC5603">
        <w:rPr>
          <w:rFonts w:eastAsia="仿宋_GB2312"/>
          <w:sz w:val="32"/>
          <w:szCs w:val="32"/>
        </w:rPr>
        <w:t>应描述产品各组成成分及含量</w:t>
      </w:r>
      <w:r>
        <w:rPr>
          <w:rFonts w:eastAsia="仿宋_GB2312" w:hint="eastAsia"/>
          <w:sz w:val="32"/>
          <w:szCs w:val="32"/>
        </w:rPr>
        <w:t>。以粉液酸碱水门汀为例：应描述产品中粉的组成，包括：活性填料、非活性填料、抗结块剂、</w:t>
      </w:r>
      <w:r>
        <w:rPr>
          <w:rFonts w:eastAsia="仿宋_GB2312" w:hint="eastAsia"/>
          <w:sz w:val="32"/>
          <w:szCs w:val="32"/>
        </w:rPr>
        <w:lastRenderedPageBreak/>
        <w:t>色素等的</w:t>
      </w:r>
      <w:r w:rsidRPr="00CC5603">
        <w:rPr>
          <w:rFonts w:eastAsia="仿宋_GB2312"/>
          <w:sz w:val="32"/>
          <w:szCs w:val="32"/>
        </w:rPr>
        <w:t>成分及含量</w:t>
      </w:r>
      <w:r>
        <w:rPr>
          <w:rFonts w:eastAsia="仿宋_GB2312" w:hint="eastAsia"/>
          <w:sz w:val="32"/>
          <w:szCs w:val="32"/>
        </w:rPr>
        <w:t>；液的组成包括：反应媒介、活性组分、反应调节剂及稳定剂等的</w:t>
      </w:r>
      <w:r w:rsidRPr="00CC5603">
        <w:rPr>
          <w:rFonts w:eastAsia="仿宋_GB2312"/>
          <w:sz w:val="32"/>
          <w:szCs w:val="32"/>
        </w:rPr>
        <w:t>成分及含量</w:t>
      </w:r>
      <w:r>
        <w:rPr>
          <w:rFonts w:eastAsia="仿宋_GB2312" w:hint="eastAsia"/>
          <w:sz w:val="32"/>
          <w:szCs w:val="32"/>
        </w:rPr>
        <w:t>。</w:t>
      </w:r>
      <w:r w:rsidRPr="00CC5603">
        <w:rPr>
          <w:rFonts w:eastAsia="仿宋_GB2312"/>
          <w:sz w:val="32"/>
          <w:szCs w:val="32"/>
        </w:rPr>
        <w:t>列明各组分的化学名称、结构式</w:t>
      </w:r>
      <w:r>
        <w:rPr>
          <w:rFonts w:eastAsia="仿宋_GB2312" w:hint="eastAsia"/>
          <w:sz w:val="32"/>
          <w:szCs w:val="32"/>
        </w:rPr>
        <w:t>、</w:t>
      </w:r>
      <w:r>
        <w:rPr>
          <w:rFonts w:eastAsia="仿宋_GB2312"/>
          <w:sz w:val="32"/>
          <w:szCs w:val="32"/>
        </w:rPr>
        <w:t>CAS</w:t>
      </w:r>
      <w:r>
        <w:rPr>
          <w:rFonts w:eastAsia="仿宋_GB2312" w:hint="eastAsia"/>
          <w:sz w:val="32"/>
          <w:szCs w:val="32"/>
        </w:rPr>
        <w:t>编号</w:t>
      </w:r>
      <w:r w:rsidRPr="00CC5603">
        <w:rPr>
          <w:rFonts w:eastAsia="仿宋_GB2312"/>
          <w:sz w:val="32"/>
          <w:szCs w:val="32"/>
        </w:rPr>
        <w:t>和分子量、各组分的作用。</w:t>
      </w:r>
    </w:p>
    <w:p w14:paraId="638F0F36" w14:textId="77777777" w:rsidR="00EF7694" w:rsidRPr="00297259" w:rsidRDefault="00EF7694" w:rsidP="00EF7694">
      <w:pPr>
        <w:spacing w:line="560" w:lineRule="exact"/>
        <w:ind w:firstLineChars="200" w:firstLine="640"/>
        <w:rPr>
          <w:rFonts w:eastAsia="仿宋_GB2312"/>
          <w:sz w:val="32"/>
          <w:szCs w:val="32"/>
        </w:rPr>
      </w:pPr>
      <w:r w:rsidRPr="00297259">
        <w:rPr>
          <w:rFonts w:eastAsia="仿宋_GB2312"/>
          <w:sz w:val="32"/>
          <w:szCs w:val="32"/>
        </w:rPr>
        <w:t>3.</w:t>
      </w:r>
      <w:r w:rsidRPr="00297259">
        <w:rPr>
          <w:rFonts w:eastAsia="仿宋_GB2312"/>
          <w:sz w:val="32"/>
          <w:szCs w:val="32"/>
        </w:rPr>
        <w:t>型号规格</w:t>
      </w:r>
    </w:p>
    <w:p w14:paraId="02478996" w14:textId="77777777" w:rsidR="00EF7694" w:rsidRPr="00297259" w:rsidRDefault="00EF7694" w:rsidP="00EF7694">
      <w:pPr>
        <w:spacing w:line="560" w:lineRule="exact"/>
        <w:ind w:firstLineChars="200" w:firstLine="640"/>
        <w:rPr>
          <w:rFonts w:eastAsia="仿宋_GB2312"/>
          <w:sz w:val="32"/>
          <w:szCs w:val="32"/>
        </w:rPr>
      </w:pPr>
      <w:r w:rsidRPr="00CC5603">
        <w:rPr>
          <w:rFonts w:eastAsia="仿宋_GB2312"/>
          <w:sz w:val="32"/>
          <w:szCs w:val="32"/>
        </w:rPr>
        <w:t>在同一注册单元内，建议具有</w:t>
      </w:r>
      <w:r>
        <w:rPr>
          <w:rFonts w:eastAsia="仿宋_GB2312" w:hint="eastAsia"/>
          <w:sz w:val="32"/>
          <w:szCs w:val="32"/>
        </w:rPr>
        <w:t>包装形式、使用方法及色号等不同</w:t>
      </w:r>
      <w:r w:rsidRPr="00CC5603">
        <w:rPr>
          <w:rFonts w:eastAsia="仿宋_GB2312"/>
          <w:sz w:val="32"/>
          <w:szCs w:val="32"/>
        </w:rPr>
        <w:t>的产品划分为不同型号；具有相同</w:t>
      </w:r>
      <w:r>
        <w:rPr>
          <w:rFonts w:eastAsia="仿宋_GB2312" w:hint="eastAsia"/>
          <w:sz w:val="32"/>
          <w:szCs w:val="32"/>
        </w:rPr>
        <w:t>包装形式</w:t>
      </w:r>
      <w:r w:rsidRPr="00CC5603">
        <w:rPr>
          <w:rFonts w:eastAsia="仿宋_GB2312"/>
          <w:sz w:val="32"/>
          <w:szCs w:val="32"/>
        </w:rPr>
        <w:t>、不同</w:t>
      </w:r>
      <w:r>
        <w:rPr>
          <w:rFonts w:eastAsia="仿宋_GB2312" w:hint="eastAsia"/>
          <w:sz w:val="32"/>
          <w:szCs w:val="32"/>
        </w:rPr>
        <w:t>包装规格</w:t>
      </w:r>
      <w:r w:rsidRPr="00CC5603">
        <w:rPr>
          <w:rFonts w:eastAsia="仿宋_GB2312"/>
          <w:sz w:val="32"/>
          <w:szCs w:val="32"/>
        </w:rPr>
        <w:t>的产品划分为不同规格。对于申报产品存在多种型号的情形，以结构示意图和文字说明相结合的形式描述不同型号产品的</w:t>
      </w:r>
      <w:r>
        <w:rPr>
          <w:rFonts w:eastAsia="仿宋_GB2312" w:hint="eastAsia"/>
          <w:sz w:val="32"/>
          <w:szCs w:val="32"/>
        </w:rPr>
        <w:t>包装</w:t>
      </w:r>
      <w:r w:rsidRPr="00CC5603">
        <w:rPr>
          <w:rFonts w:eastAsia="仿宋_GB2312"/>
          <w:sz w:val="32"/>
          <w:szCs w:val="32"/>
        </w:rPr>
        <w:t>结构特征，</w:t>
      </w:r>
      <w:r>
        <w:rPr>
          <w:rFonts w:eastAsia="仿宋_GB2312" w:hint="eastAsia"/>
          <w:sz w:val="32"/>
          <w:szCs w:val="32"/>
        </w:rPr>
        <w:t>及使用方法</w:t>
      </w:r>
      <w:r w:rsidRPr="00CC5603">
        <w:rPr>
          <w:rFonts w:eastAsia="仿宋_GB2312"/>
          <w:sz w:val="32"/>
          <w:szCs w:val="32"/>
        </w:rPr>
        <w:t>。</w:t>
      </w:r>
    </w:p>
    <w:p w14:paraId="0D75FE23" w14:textId="77777777" w:rsidR="00EF7694" w:rsidRPr="00297259" w:rsidRDefault="00EF7694" w:rsidP="00EF7694">
      <w:pPr>
        <w:spacing w:line="560" w:lineRule="exact"/>
        <w:ind w:firstLineChars="200" w:firstLine="640"/>
        <w:rPr>
          <w:rFonts w:eastAsia="仿宋_GB2312"/>
          <w:sz w:val="32"/>
          <w:szCs w:val="32"/>
        </w:rPr>
      </w:pPr>
      <w:r w:rsidRPr="00297259">
        <w:rPr>
          <w:rFonts w:eastAsia="仿宋_GB2312"/>
          <w:sz w:val="32"/>
          <w:szCs w:val="32"/>
        </w:rPr>
        <w:t>4.</w:t>
      </w:r>
      <w:r w:rsidRPr="00297259">
        <w:rPr>
          <w:rFonts w:eastAsia="仿宋_GB2312"/>
          <w:sz w:val="32"/>
          <w:szCs w:val="32"/>
        </w:rPr>
        <w:t>产品包装说明</w:t>
      </w:r>
    </w:p>
    <w:p w14:paraId="02A33281" w14:textId="77777777" w:rsidR="00EF7694" w:rsidRPr="00297259" w:rsidRDefault="00EF7694" w:rsidP="00EF7694">
      <w:pPr>
        <w:spacing w:line="560" w:lineRule="exact"/>
        <w:ind w:firstLineChars="200" w:firstLine="640"/>
        <w:rPr>
          <w:rFonts w:eastAsia="仿宋_GB2312"/>
          <w:sz w:val="32"/>
          <w:szCs w:val="32"/>
        </w:rPr>
      </w:pPr>
      <w:r w:rsidRPr="00CC5603">
        <w:rPr>
          <w:rFonts w:eastAsia="仿宋_GB2312"/>
          <w:sz w:val="32"/>
          <w:szCs w:val="32"/>
        </w:rPr>
        <w:t>以图片和文字相结合的方式明示申报产品的包装信息，以列表形式说明所有包装内容物。提供包装材料的信息，评价包装材料对材料储存过程的影响。标明产品包装</w:t>
      </w:r>
      <w:proofErr w:type="gramStart"/>
      <w:r w:rsidRPr="00CC5603">
        <w:rPr>
          <w:rFonts w:eastAsia="仿宋_GB2312"/>
          <w:sz w:val="32"/>
          <w:szCs w:val="32"/>
        </w:rPr>
        <w:t>装</w:t>
      </w:r>
      <w:proofErr w:type="gramEnd"/>
      <w:r w:rsidRPr="00CC5603">
        <w:rPr>
          <w:rFonts w:eastAsia="仿宋_GB2312"/>
          <w:sz w:val="32"/>
          <w:szCs w:val="32"/>
        </w:rPr>
        <w:t>量。</w:t>
      </w:r>
    </w:p>
    <w:p w14:paraId="49D5224E" w14:textId="77777777" w:rsidR="00EF7694" w:rsidRPr="00297259" w:rsidRDefault="00EF7694" w:rsidP="00EF7694">
      <w:pPr>
        <w:spacing w:line="560" w:lineRule="exact"/>
        <w:ind w:firstLineChars="200" w:firstLine="640"/>
        <w:rPr>
          <w:rFonts w:eastAsia="仿宋_GB2312"/>
          <w:sz w:val="32"/>
          <w:szCs w:val="32"/>
        </w:rPr>
      </w:pPr>
      <w:r w:rsidRPr="00297259">
        <w:rPr>
          <w:rFonts w:eastAsia="仿宋_GB2312"/>
          <w:sz w:val="32"/>
          <w:szCs w:val="32"/>
        </w:rPr>
        <w:t>5.</w:t>
      </w:r>
      <w:r w:rsidRPr="00297259">
        <w:rPr>
          <w:rFonts w:eastAsia="仿宋_GB2312"/>
          <w:sz w:val="32"/>
          <w:szCs w:val="32"/>
        </w:rPr>
        <w:t>适用范围和禁忌症</w:t>
      </w:r>
    </w:p>
    <w:p w14:paraId="1091E0F5" w14:textId="2B0C9B49" w:rsidR="00EF7694" w:rsidRPr="00CC5603" w:rsidRDefault="00EF7694" w:rsidP="00EF7694">
      <w:pPr>
        <w:spacing w:line="560" w:lineRule="exact"/>
        <w:ind w:firstLineChars="200" w:firstLine="640"/>
        <w:rPr>
          <w:rFonts w:eastAsia="仿宋_GB2312"/>
          <w:sz w:val="32"/>
          <w:szCs w:val="32"/>
        </w:rPr>
      </w:pPr>
      <w:r>
        <w:rPr>
          <w:rFonts w:eastAsia="仿宋_GB2312" w:hint="eastAsia"/>
          <w:sz w:val="32"/>
          <w:szCs w:val="32"/>
        </w:rPr>
        <w:t>玻璃离子水门汀在</w:t>
      </w:r>
      <w:r w:rsidRPr="00CC5603">
        <w:rPr>
          <w:rFonts w:eastAsia="仿宋_GB2312"/>
          <w:sz w:val="32"/>
          <w:szCs w:val="32"/>
        </w:rPr>
        <w:t>口腔临床治疗中</w:t>
      </w:r>
      <w:r>
        <w:rPr>
          <w:rFonts w:eastAsia="仿宋_GB2312" w:hint="eastAsia"/>
          <w:sz w:val="32"/>
          <w:szCs w:val="32"/>
        </w:rPr>
        <w:t>可用于充填修复、粘结、垫底衬层。申请人可根据申报</w:t>
      </w:r>
      <w:r w:rsidRPr="00CC5603">
        <w:rPr>
          <w:rFonts w:eastAsia="仿宋_GB2312"/>
          <w:sz w:val="32"/>
          <w:szCs w:val="32"/>
        </w:rPr>
        <w:t>产品的具体预期用途及研究资料，参考本指导原则相关内容要求进一步确认申报产品具体的适用范围及禁忌症。</w:t>
      </w:r>
    </w:p>
    <w:p w14:paraId="476FE095" w14:textId="77777777" w:rsidR="00EF7694" w:rsidRPr="00CC5603" w:rsidRDefault="00EF7694" w:rsidP="00486D8E">
      <w:pPr>
        <w:spacing w:line="360" w:lineRule="auto"/>
        <w:ind w:firstLineChars="200" w:firstLine="640"/>
        <w:rPr>
          <w:rFonts w:eastAsia="仿宋_GB2312"/>
          <w:sz w:val="32"/>
          <w:szCs w:val="32"/>
        </w:rPr>
      </w:pPr>
      <w:r w:rsidRPr="00CC5603">
        <w:rPr>
          <w:rFonts w:eastAsia="仿宋_GB2312"/>
          <w:sz w:val="32"/>
          <w:szCs w:val="32"/>
        </w:rPr>
        <w:t>适用范围的表述应客观、清晰，使用有明确定义或由行业内公认的术语或名词，应</w:t>
      </w:r>
      <w:r>
        <w:rPr>
          <w:rFonts w:eastAsia="仿宋_GB2312" w:hint="eastAsia"/>
          <w:sz w:val="32"/>
          <w:szCs w:val="32"/>
        </w:rPr>
        <w:t>明确</w:t>
      </w:r>
      <w:r w:rsidRPr="00CC5603">
        <w:rPr>
          <w:rFonts w:eastAsia="仿宋_GB2312"/>
          <w:sz w:val="32"/>
          <w:szCs w:val="32"/>
        </w:rPr>
        <w:t>产品</w:t>
      </w:r>
      <w:r w:rsidR="00403F87">
        <w:rPr>
          <w:rFonts w:ascii="仿宋_GB2312" w:eastAsia="仿宋_GB2312" w:hAnsi="仿宋_GB2312" w:cs="仿宋_GB2312" w:hint="eastAsia"/>
          <w:sz w:val="32"/>
          <w:szCs w:val="32"/>
        </w:rPr>
        <w:t>具体</w:t>
      </w:r>
      <w:r w:rsidR="00403F87" w:rsidRPr="00427D32">
        <w:rPr>
          <w:rFonts w:ascii="仿宋_GB2312" w:eastAsia="仿宋_GB2312" w:hAnsi="仿宋_GB2312" w:cs="仿宋_GB2312" w:hint="eastAsia"/>
          <w:sz w:val="32"/>
          <w:szCs w:val="32"/>
        </w:rPr>
        <w:t>应用（粘固、垫底或衬层、修</w:t>
      </w:r>
      <w:r w:rsidR="00403F87">
        <w:rPr>
          <w:rFonts w:ascii="仿宋_GB2312" w:eastAsia="仿宋_GB2312" w:hAnsi="仿宋_GB2312" w:cs="仿宋_GB2312" w:hint="eastAsia"/>
          <w:sz w:val="32"/>
          <w:szCs w:val="32"/>
        </w:rPr>
        <w:t>复</w:t>
      </w:r>
      <w:r w:rsidR="00403F87" w:rsidRPr="00427D32">
        <w:rPr>
          <w:rFonts w:ascii="仿宋_GB2312" w:eastAsia="仿宋_GB2312" w:hAnsi="仿宋_GB2312" w:cs="仿宋_GB2312" w:hint="eastAsia"/>
          <w:sz w:val="32"/>
          <w:szCs w:val="32"/>
        </w:rPr>
        <w:t>）</w:t>
      </w:r>
      <w:r w:rsidR="00403F87">
        <w:rPr>
          <w:rFonts w:ascii="仿宋_GB2312" w:eastAsia="仿宋_GB2312" w:hAnsi="仿宋_GB2312" w:cs="仿宋_GB2312" w:hint="eastAsia"/>
          <w:sz w:val="32"/>
          <w:szCs w:val="32"/>
        </w:rPr>
        <w:t>，</w:t>
      </w:r>
      <w:r w:rsidR="00403F87">
        <w:rPr>
          <w:rFonts w:eastAsia="仿宋_GB2312" w:hint="eastAsia"/>
          <w:sz w:val="32"/>
          <w:szCs w:val="32"/>
        </w:rPr>
        <w:t>充填修复类产品应明确出</w:t>
      </w:r>
      <w:r w:rsidR="00403F87" w:rsidRPr="00CC5603">
        <w:rPr>
          <w:rFonts w:eastAsia="仿宋_GB2312"/>
          <w:sz w:val="32"/>
          <w:szCs w:val="32"/>
        </w:rPr>
        <w:t>适用于</w:t>
      </w:r>
      <w:r w:rsidR="00403F87">
        <w:rPr>
          <w:rFonts w:eastAsia="仿宋_GB2312" w:hint="eastAsia"/>
          <w:sz w:val="32"/>
          <w:szCs w:val="32"/>
        </w:rPr>
        <w:t>充填</w:t>
      </w:r>
      <w:r w:rsidR="00403F87" w:rsidRPr="00CC5603">
        <w:rPr>
          <w:rFonts w:eastAsia="仿宋_GB2312"/>
          <w:sz w:val="32"/>
          <w:szCs w:val="32"/>
        </w:rPr>
        <w:t>修复</w:t>
      </w:r>
      <w:r w:rsidR="00403F87">
        <w:rPr>
          <w:rFonts w:eastAsia="仿宋_GB2312" w:hint="eastAsia"/>
          <w:sz w:val="32"/>
          <w:szCs w:val="32"/>
        </w:rPr>
        <w:t>的洞型。</w:t>
      </w:r>
      <w:proofErr w:type="gramStart"/>
      <w:r w:rsidR="00B8563C">
        <w:rPr>
          <w:rFonts w:ascii="仿宋_GB2312" w:eastAsia="仿宋_GB2312" w:hAnsi="仿宋_GB2312" w:cs="仿宋_GB2312" w:hint="eastAsia"/>
          <w:sz w:val="32"/>
          <w:szCs w:val="32"/>
        </w:rPr>
        <w:t>明确</w:t>
      </w:r>
      <w:r w:rsidR="00403F87" w:rsidRPr="00427D32">
        <w:rPr>
          <w:rFonts w:ascii="仿宋_GB2312" w:eastAsia="仿宋_GB2312" w:hAnsi="仿宋_GB2312" w:cs="仿宋_GB2312" w:hint="eastAsia"/>
          <w:sz w:val="32"/>
          <w:szCs w:val="32"/>
        </w:rPr>
        <w:t>置</w:t>
      </w:r>
      <w:proofErr w:type="gramEnd"/>
      <w:r w:rsidR="00403F87" w:rsidRPr="00427D32">
        <w:rPr>
          <w:rFonts w:ascii="仿宋_GB2312" w:eastAsia="仿宋_GB2312" w:hAnsi="仿宋_GB2312" w:cs="仿宋_GB2312" w:hint="eastAsia"/>
          <w:sz w:val="32"/>
          <w:szCs w:val="32"/>
        </w:rPr>
        <w:t>入时间（永久性、短期或临时性）</w:t>
      </w:r>
      <w:r w:rsidR="00486D8E">
        <w:rPr>
          <w:rFonts w:ascii="仿宋_GB2312" w:eastAsia="仿宋_GB2312" w:hAnsi="仿宋_GB2312" w:cs="仿宋_GB2312" w:hint="eastAsia"/>
          <w:sz w:val="32"/>
          <w:szCs w:val="32"/>
        </w:rPr>
        <w:t>。</w:t>
      </w:r>
    </w:p>
    <w:p w14:paraId="2A079C35" w14:textId="77777777" w:rsidR="002D20EF" w:rsidRPr="00427D32" w:rsidRDefault="00EF7694" w:rsidP="002D20EF">
      <w:pPr>
        <w:spacing w:line="360" w:lineRule="auto"/>
        <w:ind w:firstLineChars="200" w:firstLine="640"/>
        <w:rPr>
          <w:rFonts w:ascii="仿宋_GB2312" w:eastAsia="仿宋_GB2312" w:hAnsi="仿宋_GB2312" w:cs="仿宋_GB2312"/>
          <w:sz w:val="32"/>
          <w:szCs w:val="32"/>
        </w:rPr>
      </w:pPr>
      <w:r w:rsidRPr="00CC5603">
        <w:rPr>
          <w:rFonts w:eastAsia="仿宋_GB2312"/>
          <w:sz w:val="32"/>
          <w:szCs w:val="32"/>
        </w:rPr>
        <w:lastRenderedPageBreak/>
        <w:t>禁忌症应包括该产品不适用的疾病、情况及特定的人群</w:t>
      </w:r>
      <w:r w:rsidR="002D20EF">
        <w:rPr>
          <w:rFonts w:eastAsia="仿宋_GB2312" w:hint="eastAsia"/>
          <w:sz w:val="32"/>
          <w:szCs w:val="32"/>
        </w:rPr>
        <w:t>，</w:t>
      </w:r>
      <w:r w:rsidR="002D20EF" w:rsidRPr="00427D32">
        <w:rPr>
          <w:rFonts w:ascii="仿宋_GB2312" w:eastAsia="仿宋_GB2312" w:hAnsi="仿宋_GB2312" w:cs="仿宋_GB2312" w:hint="eastAsia"/>
          <w:sz w:val="32"/>
          <w:szCs w:val="32"/>
        </w:rPr>
        <w:t>如玻璃离子水门类过敏者禁用等。</w:t>
      </w:r>
    </w:p>
    <w:p w14:paraId="01005C33" w14:textId="77777777" w:rsidR="00EF7694" w:rsidRPr="00297259" w:rsidRDefault="00EF7694" w:rsidP="00EF7694">
      <w:pPr>
        <w:spacing w:line="560" w:lineRule="exact"/>
        <w:ind w:firstLineChars="200" w:firstLine="640"/>
        <w:rPr>
          <w:rFonts w:eastAsia="仿宋_GB2312"/>
          <w:sz w:val="32"/>
          <w:szCs w:val="32"/>
        </w:rPr>
      </w:pPr>
      <w:r w:rsidRPr="00297259">
        <w:rPr>
          <w:rFonts w:eastAsia="仿宋_GB2312"/>
          <w:sz w:val="32"/>
          <w:szCs w:val="32"/>
        </w:rPr>
        <w:t>6.</w:t>
      </w:r>
      <w:r w:rsidRPr="00297259">
        <w:rPr>
          <w:rFonts w:eastAsia="仿宋_GB2312"/>
          <w:sz w:val="32"/>
          <w:szCs w:val="32"/>
        </w:rPr>
        <w:t>与同类产品或前代产品的比较信息</w:t>
      </w:r>
    </w:p>
    <w:p w14:paraId="05DDB3D3" w14:textId="77777777" w:rsidR="00EF7694" w:rsidRPr="00CC5603" w:rsidRDefault="00EF7694" w:rsidP="00EF7694">
      <w:pPr>
        <w:spacing w:line="560" w:lineRule="exact"/>
        <w:ind w:firstLineChars="200" w:firstLine="640"/>
        <w:rPr>
          <w:rFonts w:eastAsia="仿宋_GB2312"/>
          <w:sz w:val="32"/>
          <w:szCs w:val="32"/>
        </w:rPr>
      </w:pPr>
      <w:bookmarkStart w:id="10" w:name="_Toc470865601"/>
      <w:r w:rsidRPr="00CC5603">
        <w:rPr>
          <w:rFonts w:eastAsia="仿宋_GB2312"/>
          <w:sz w:val="32"/>
          <w:szCs w:val="32"/>
        </w:rPr>
        <w:t>应当提供同类产品（国内外已上市）或前代产品（如有）的信息，阐述申请注册产品的研发背景和目的。对于同类产品，应当说明选择其作为研发参考的原因。</w:t>
      </w:r>
    </w:p>
    <w:p w14:paraId="254847F9" w14:textId="77777777" w:rsidR="0005544F" w:rsidRPr="00427D32" w:rsidRDefault="00EF7694" w:rsidP="0005544F">
      <w:pPr>
        <w:spacing w:line="360" w:lineRule="auto"/>
        <w:ind w:firstLineChars="200" w:firstLine="648"/>
        <w:rPr>
          <w:rFonts w:ascii="仿宋_GB2312" w:eastAsia="仿宋_GB2312" w:hAnsi="仿宋_GB2312" w:cs="仿宋_GB2312"/>
          <w:sz w:val="32"/>
          <w:szCs w:val="32"/>
        </w:rPr>
      </w:pPr>
      <w:r w:rsidRPr="00CC5603">
        <w:rPr>
          <w:rFonts w:eastAsia="仿宋_GB2312"/>
          <w:spacing w:val="2"/>
          <w:sz w:val="32"/>
          <w:szCs w:val="32"/>
        </w:rPr>
        <w:t>申请人应综述同类产品国内外研究及临床使用现状及发展趋势。同时列表比较说明</w:t>
      </w:r>
      <w:r>
        <w:rPr>
          <w:rFonts w:eastAsia="仿宋_GB2312" w:hint="eastAsia"/>
          <w:spacing w:val="2"/>
          <w:sz w:val="32"/>
          <w:szCs w:val="32"/>
        </w:rPr>
        <w:t>申报</w:t>
      </w:r>
      <w:r w:rsidRPr="00CC5603">
        <w:rPr>
          <w:rFonts w:eastAsia="仿宋_GB2312"/>
          <w:spacing w:val="2"/>
          <w:sz w:val="32"/>
          <w:szCs w:val="32"/>
        </w:rPr>
        <w:t>产品与参考产品（同类产品或前代产品）在材料结构组成、性能指标、适用范围、应用技术等方面的异同。</w:t>
      </w:r>
      <w:r w:rsidR="0005544F" w:rsidRPr="00427D32">
        <w:rPr>
          <w:rFonts w:ascii="仿宋_GB2312" w:eastAsia="仿宋_GB2312" w:hAnsi="仿宋_GB2312" w:cs="仿宋_GB2312" w:hint="eastAsia"/>
          <w:sz w:val="32"/>
          <w:szCs w:val="32"/>
        </w:rPr>
        <w:t>明确产品有无使用了新材料、活性成分、新技术、新设计或具有新作用机理、新功能。</w:t>
      </w:r>
    </w:p>
    <w:p w14:paraId="60FDE1C5" w14:textId="77777777" w:rsidR="00EF7694" w:rsidRPr="0005544F" w:rsidRDefault="00EF7694" w:rsidP="00EF7694">
      <w:pPr>
        <w:spacing w:line="560" w:lineRule="exact"/>
        <w:ind w:firstLineChars="200" w:firstLine="648"/>
        <w:rPr>
          <w:rFonts w:eastAsia="仿宋_GB2312"/>
          <w:spacing w:val="2"/>
          <w:sz w:val="32"/>
          <w:szCs w:val="32"/>
        </w:rPr>
      </w:pPr>
    </w:p>
    <w:p w14:paraId="06CB39F8" w14:textId="77777777" w:rsidR="00EF7694" w:rsidRDefault="00EF7694" w:rsidP="00EF7694">
      <w:pPr>
        <w:spacing w:line="560" w:lineRule="exact"/>
        <w:ind w:firstLineChars="200" w:firstLine="640"/>
        <w:rPr>
          <w:rFonts w:ascii="楷体_GB2312" w:eastAsia="楷体_GB2312"/>
          <w:sz w:val="32"/>
          <w:szCs w:val="32"/>
        </w:rPr>
      </w:pPr>
      <w:r w:rsidRPr="00CC5603">
        <w:rPr>
          <w:rFonts w:ascii="楷体_GB2312" w:eastAsia="楷体_GB2312" w:hint="eastAsia"/>
          <w:sz w:val="32"/>
          <w:szCs w:val="32"/>
        </w:rPr>
        <w:t>（二）研究资料</w:t>
      </w:r>
      <w:bookmarkEnd w:id="10"/>
    </w:p>
    <w:p w14:paraId="3D7B9066" w14:textId="77777777" w:rsidR="00EF7694" w:rsidRPr="00CC5603" w:rsidRDefault="00EF7694" w:rsidP="00EF7694">
      <w:pPr>
        <w:spacing w:line="560" w:lineRule="exact"/>
        <w:ind w:firstLineChars="200" w:firstLine="640"/>
        <w:rPr>
          <w:rFonts w:eastAsia="仿宋_GB2312"/>
          <w:sz w:val="32"/>
          <w:szCs w:val="32"/>
        </w:rPr>
      </w:pPr>
      <w:r w:rsidRPr="00CC5603">
        <w:rPr>
          <w:rFonts w:eastAsia="仿宋_GB2312"/>
          <w:sz w:val="32"/>
          <w:szCs w:val="32"/>
        </w:rPr>
        <w:t>至少应包含如下内容：</w:t>
      </w:r>
    </w:p>
    <w:p w14:paraId="485F6076" w14:textId="77777777" w:rsidR="00EF7694" w:rsidRPr="00297259" w:rsidRDefault="00EF7694" w:rsidP="00EF7694">
      <w:pPr>
        <w:spacing w:line="560" w:lineRule="exact"/>
        <w:ind w:firstLineChars="200" w:firstLine="640"/>
        <w:rPr>
          <w:rFonts w:eastAsia="仿宋_GB2312"/>
          <w:sz w:val="32"/>
          <w:szCs w:val="32"/>
        </w:rPr>
      </w:pPr>
      <w:r w:rsidRPr="00297259">
        <w:rPr>
          <w:rFonts w:eastAsia="仿宋_GB2312"/>
          <w:sz w:val="32"/>
          <w:szCs w:val="32"/>
        </w:rPr>
        <w:t>1.</w:t>
      </w:r>
      <w:r w:rsidRPr="00297259">
        <w:rPr>
          <w:rFonts w:eastAsia="仿宋_GB2312"/>
          <w:sz w:val="32"/>
          <w:szCs w:val="32"/>
        </w:rPr>
        <w:t>原材料控制</w:t>
      </w:r>
    </w:p>
    <w:p w14:paraId="0E046CAE" w14:textId="77777777" w:rsidR="008D517D" w:rsidRPr="00427D32" w:rsidRDefault="00EF7694" w:rsidP="008D517D">
      <w:pPr>
        <w:spacing w:line="360" w:lineRule="auto"/>
        <w:ind w:firstLineChars="200" w:firstLine="640"/>
        <w:rPr>
          <w:rFonts w:ascii="仿宋_GB2312" w:eastAsia="仿宋_GB2312" w:hAnsi="仿宋_GB2312" w:cs="仿宋_GB2312"/>
          <w:sz w:val="32"/>
          <w:szCs w:val="32"/>
          <w:lang w:eastAsia="ja-JP"/>
        </w:rPr>
      </w:pPr>
      <w:r w:rsidRPr="00CC5603">
        <w:rPr>
          <w:rFonts w:eastAsia="仿宋_GB2312"/>
          <w:sz w:val="32"/>
          <w:szCs w:val="32"/>
        </w:rPr>
        <w:t>明确产品的起始物质，列明产品生产过程中由起始物质至</w:t>
      </w:r>
      <w:proofErr w:type="gramStart"/>
      <w:r w:rsidRPr="00CC5603">
        <w:rPr>
          <w:rFonts w:eastAsia="仿宋_GB2312"/>
          <w:sz w:val="32"/>
          <w:szCs w:val="32"/>
        </w:rPr>
        <w:t>终产品</w:t>
      </w:r>
      <w:proofErr w:type="gramEnd"/>
      <w:r w:rsidRPr="00CC5603">
        <w:rPr>
          <w:rFonts w:eastAsia="仿宋_GB2312"/>
          <w:sz w:val="32"/>
          <w:szCs w:val="32"/>
        </w:rPr>
        <w:t>加工过程中所需全部材料（</w:t>
      </w:r>
      <w:r>
        <w:rPr>
          <w:rFonts w:eastAsia="仿宋_GB2312" w:hint="eastAsia"/>
          <w:sz w:val="32"/>
          <w:szCs w:val="32"/>
        </w:rPr>
        <w:t>以粉液</w:t>
      </w:r>
      <w:r>
        <w:rPr>
          <w:rFonts w:eastAsia="仿宋_GB2312"/>
          <w:sz w:val="32"/>
          <w:szCs w:val="32"/>
        </w:rPr>
        <w:t>酸碱水门汀为例，</w:t>
      </w:r>
      <w:r>
        <w:rPr>
          <w:rFonts w:eastAsia="仿宋_GB2312" w:hint="eastAsia"/>
          <w:sz w:val="32"/>
          <w:szCs w:val="32"/>
        </w:rPr>
        <w:t>包括：活性填料、非活性填料、抗结块剂、色素、反应媒介、活性组分、反应调节剂及稳定剂</w:t>
      </w:r>
      <w:r w:rsidRPr="00CC5603">
        <w:rPr>
          <w:rFonts w:eastAsia="仿宋_GB2312"/>
          <w:sz w:val="32"/>
          <w:szCs w:val="32"/>
        </w:rPr>
        <w:t>等全部辅料）的化学名称、</w:t>
      </w:r>
      <w:r w:rsidRPr="00CC5603">
        <w:rPr>
          <w:rFonts w:eastAsia="仿宋_GB2312"/>
          <w:sz w:val="32"/>
          <w:szCs w:val="32"/>
        </w:rPr>
        <w:t>CAS</w:t>
      </w:r>
      <w:r w:rsidRPr="00CC5603">
        <w:rPr>
          <w:rFonts w:eastAsia="仿宋_GB2312"/>
          <w:sz w:val="32"/>
          <w:szCs w:val="32"/>
        </w:rPr>
        <w:t>号</w:t>
      </w:r>
      <w:r w:rsidR="008D517D" w:rsidRPr="00427D32">
        <w:rPr>
          <w:rFonts w:ascii="仿宋_GB2312" w:eastAsia="仿宋_GB2312" w:hAnsi="仿宋_GB2312" w:cs="仿宋_GB2312" w:hint="eastAsia"/>
          <w:sz w:val="32"/>
          <w:szCs w:val="32"/>
        </w:rPr>
        <w:t>（如有）</w:t>
      </w:r>
      <w:r w:rsidRPr="00CC5603">
        <w:rPr>
          <w:rFonts w:eastAsia="仿宋_GB2312"/>
          <w:sz w:val="32"/>
          <w:szCs w:val="32"/>
        </w:rPr>
        <w:t>、化学结构式</w:t>
      </w:r>
      <w:r w:rsidRPr="00CC5603">
        <w:rPr>
          <w:rFonts w:eastAsia="仿宋_GB2312"/>
          <w:sz w:val="32"/>
          <w:szCs w:val="32"/>
        </w:rPr>
        <w:t>/</w:t>
      </w:r>
      <w:r w:rsidRPr="00CC5603">
        <w:rPr>
          <w:rFonts w:eastAsia="仿宋_GB2312"/>
          <w:sz w:val="32"/>
          <w:szCs w:val="32"/>
        </w:rPr>
        <w:t>分子式、分子量及其分布、来源和纯度（如适用）、使用量或组成比例、符合的标准和申请人的验收标准及相关的安</w:t>
      </w:r>
      <w:r w:rsidRPr="00CC5603">
        <w:rPr>
          <w:rFonts w:eastAsia="仿宋_GB2312"/>
          <w:sz w:val="32"/>
          <w:szCs w:val="32"/>
        </w:rPr>
        <w:lastRenderedPageBreak/>
        <w:t>全性评价报告，建议以列表的形式提供。并说明原材料的选择依据及来源。</w:t>
      </w:r>
      <w:r w:rsidR="008D517D" w:rsidRPr="00427D32">
        <w:rPr>
          <w:rStyle w:val="ordinary-span-edit2"/>
          <w:rFonts w:ascii="仿宋_GB2312" w:eastAsia="仿宋_GB2312" w:hAnsi="仿宋_GB2312" w:cs="Arial"/>
          <w:sz w:val="32"/>
          <w:szCs w:val="32"/>
        </w:rPr>
        <w:t>另外，</w:t>
      </w:r>
      <w:r w:rsidR="008D517D" w:rsidRPr="00427D32">
        <w:rPr>
          <w:rStyle w:val="ordinary-span-edit2"/>
          <w:rFonts w:ascii="仿宋_GB2312" w:eastAsia="仿宋_GB2312" w:hAnsi="仿宋_GB2312" w:cs="Arial" w:hint="eastAsia"/>
          <w:sz w:val="32"/>
          <w:szCs w:val="32"/>
        </w:rPr>
        <w:t>应确认</w:t>
      </w:r>
      <w:r w:rsidR="008D517D" w:rsidRPr="00427D32">
        <w:rPr>
          <w:rStyle w:val="ordinary-span-edit2"/>
          <w:rFonts w:ascii="仿宋_GB2312" w:eastAsia="仿宋_GB2312" w:hAnsi="仿宋_GB2312" w:cs="Arial"/>
          <w:sz w:val="32"/>
          <w:szCs w:val="32"/>
        </w:rPr>
        <w:t>各原材料</w:t>
      </w:r>
      <w:r w:rsidR="008D517D" w:rsidRPr="00427D32">
        <w:rPr>
          <w:rStyle w:val="ordinary-span-edit2"/>
          <w:rFonts w:ascii="仿宋_GB2312" w:eastAsia="仿宋_GB2312" w:hAnsi="仿宋_GB2312" w:cs="Arial" w:hint="eastAsia"/>
          <w:sz w:val="32"/>
          <w:szCs w:val="32"/>
        </w:rPr>
        <w:t>中所含</w:t>
      </w:r>
      <w:r w:rsidR="008D517D" w:rsidRPr="00427D32">
        <w:rPr>
          <w:rStyle w:val="ordinary-span-edit2"/>
          <w:rFonts w:ascii="仿宋_GB2312" w:eastAsia="仿宋_GB2312" w:hAnsi="仿宋_GB2312" w:cs="Arial"/>
          <w:sz w:val="32"/>
          <w:szCs w:val="32"/>
        </w:rPr>
        <w:t>砷、铅等有害物质不</w:t>
      </w:r>
      <w:r w:rsidR="008D517D" w:rsidRPr="00427D32">
        <w:rPr>
          <w:rStyle w:val="ordinary-span-edit2"/>
          <w:rFonts w:ascii="仿宋_GB2312" w:eastAsia="仿宋_GB2312" w:hAnsi="仿宋_GB2312" w:cs="Arial" w:hint="eastAsia"/>
          <w:sz w:val="32"/>
          <w:szCs w:val="32"/>
        </w:rPr>
        <w:t>得</w:t>
      </w:r>
      <w:r w:rsidR="008D517D" w:rsidRPr="00427D32">
        <w:rPr>
          <w:rStyle w:val="ordinary-span-edit2"/>
          <w:rFonts w:ascii="仿宋_GB2312" w:eastAsia="仿宋_GB2312" w:hAnsi="仿宋_GB2312" w:cs="Arial"/>
          <w:sz w:val="32"/>
          <w:szCs w:val="32"/>
        </w:rPr>
        <w:t>超过国家标准或行业标准。</w:t>
      </w:r>
    </w:p>
    <w:p w14:paraId="5ACA1292" w14:textId="77777777" w:rsidR="00EF7694" w:rsidRPr="008D517D" w:rsidRDefault="00EF7694" w:rsidP="00EF7694">
      <w:pPr>
        <w:spacing w:line="560" w:lineRule="exact"/>
        <w:ind w:firstLineChars="200" w:firstLine="640"/>
        <w:rPr>
          <w:rFonts w:eastAsia="仿宋_GB2312"/>
          <w:sz w:val="32"/>
          <w:szCs w:val="32"/>
        </w:rPr>
      </w:pPr>
    </w:p>
    <w:p w14:paraId="15375032" w14:textId="77777777" w:rsidR="005B2F34" w:rsidRDefault="00EF7694" w:rsidP="005B2F34">
      <w:pPr>
        <w:spacing w:line="360" w:lineRule="auto"/>
        <w:ind w:firstLineChars="200" w:firstLine="640"/>
        <w:rPr>
          <w:rFonts w:eastAsia="仿宋_GB2312"/>
          <w:sz w:val="32"/>
          <w:szCs w:val="32"/>
        </w:rPr>
      </w:pPr>
      <w:r w:rsidRPr="00297259">
        <w:rPr>
          <w:rFonts w:eastAsia="仿宋_GB2312"/>
          <w:sz w:val="32"/>
          <w:szCs w:val="32"/>
        </w:rPr>
        <w:t>2.</w:t>
      </w:r>
      <w:r w:rsidRPr="00297259">
        <w:rPr>
          <w:rFonts w:eastAsia="仿宋_GB2312"/>
          <w:sz w:val="32"/>
          <w:szCs w:val="32"/>
        </w:rPr>
        <w:t>产品性能研究</w:t>
      </w:r>
    </w:p>
    <w:p w14:paraId="060C49E3" w14:textId="77777777" w:rsidR="005B2F34" w:rsidRPr="00427D32" w:rsidRDefault="005B2F34" w:rsidP="005B2F34">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Arial" w:hint="eastAsia"/>
          <w:sz w:val="32"/>
          <w:szCs w:val="32"/>
        </w:rPr>
        <w:t>申请人应根据产品设计特点提交有关性能研究材料，</w:t>
      </w:r>
      <w:r w:rsidRPr="00427D32">
        <w:rPr>
          <w:rFonts w:ascii="仿宋_GB2312" w:eastAsia="仿宋_GB2312" w:hAnsi="仿宋_GB2312" w:cs="Arial"/>
          <w:sz w:val="32"/>
          <w:szCs w:val="32"/>
        </w:rPr>
        <w:t>至少</w:t>
      </w:r>
      <w:r w:rsidRPr="00427D32">
        <w:rPr>
          <w:rFonts w:ascii="仿宋_GB2312" w:eastAsia="仿宋_GB2312" w:hAnsi="仿宋_GB2312" w:cs="Arial" w:hint="eastAsia"/>
          <w:sz w:val="32"/>
          <w:szCs w:val="32"/>
        </w:rPr>
        <w:t>应</w:t>
      </w:r>
      <w:r w:rsidRPr="00427D32">
        <w:rPr>
          <w:rFonts w:ascii="仿宋_GB2312" w:eastAsia="仿宋_GB2312" w:hAnsi="仿宋_GB2312" w:cs="Arial"/>
          <w:sz w:val="32"/>
          <w:szCs w:val="32"/>
        </w:rPr>
        <w:t>提出关于YY0271.1</w:t>
      </w:r>
      <w:r w:rsidRPr="00427D32">
        <w:rPr>
          <w:rFonts w:ascii="仿宋_GB2312" w:eastAsia="仿宋_GB2312" w:hAnsi="仿宋_GB2312" w:cs="Arial" w:hint="eastAsia"/>
          <w:sz w:val="32"/>
          <w:szCs w:val="32"/>
        </w:rPr>
        <w:t>-2016所</w:t>
      </w:r>
      <w:r w:rsidRPr="00427D32">
        <w:rPr>
          <w:rFonts w:ascii="仿宋_GB2312" w:eastAsia="仿宋_GB2312" w:hAnsi="仿宋_GB2312" w:cs="Arial"/>
          <w:sz w:val="32"/>
          <w:szCs w:val="32"/>
        </w:rPr>
        <w:t>规定的物理特性、化学特性的研究数据。另外，根据</w:t>
      </w:r>
      <w:r w:rsidRPr="00427D32">
        <w:rPr>
          <w:rFonts w:ascii="仿宋_GB2312" w:eastAsia="仿宋_GB2312" w:hAnsi="仿宋_GB2312" w:cs="Arial" w:hint="eastAsia"/>
          <w:sz w:val="32"/>
          <w:szCs w:val="32"/>
        </w:rPr>
        <w:t>产品的</w:t>
      </w:r>
      <w:r w:rsidRPr="00427D32">
        <w:rPr>
          <w:rFonts w:ascii="仿宋_GB2312" w:eastAsia="仿宋_GB2312" w:hAnsi="仿宋_GB2312" w:cs="Arial"/>
          <w:sz w:val="32"/>
          <w:szCs w:val="32"/>
        </w:rPr>
        <w:t>使用用途</w:t>
      </w:r>
      <w:r w:rsidRPr="00427D32">
        <w:rPr>
          <w:rFonts w:ascii="仿宋_GB2312" w:eastAsia="仿宋_GB2312" w:hAnsi="仿宋_GB2312" w:cs="Arial" w:hint="eastAsia"/>
          <w:sz w:val="32"/>
          <w:szCs w:val="32"/>
        </w:rPr>
        <w:t>和在</w:t>
      </w:r>
      <w:r w:rsidRPr="00427D32">
        <w:rPr>
          <w:rFonts w:ascii="仿宋_GB2312" w:eastAsia="仿宋_GB2312" w:hAnsi="仿宋_GB2312" w:cs="Arial"/>
          <w:sz w:val="32"/>
          <w:szCs w:val="32"/>
        </w:rPr>
        <w:t>临床上</w:t>
      </w:r>
      <w:r w:rsidRPr="00427D32">
        <w:rPr>
          <w:rFonts w:ascii="仿宋_GB2312" w:eastAsia="仿宋_GB2312" w:hAnsi="仿宋_GB2312" w:cs="Arial" w:hint="eastAsia"/>
          <w:sz w:val="32"/>
          <w:szCs w:val="32"/>
        </w:rPr>
        <w:t>的</w:t>
      </w:r>
      <w:r w:rsidRPr="00427D32">
        <w:rPr>
          <w:rFonts w:ascii="仿宋_GB2312" w:eastAsia="仿宋_GB2312" w:hAnsi="仿宋_GB2312" w:cs="Arial"/>
          <w:sz w:val="32"/>
          <w:szCs w:val="32"/>
        </w:rPr>
        <w:t>特性要求</w:t>
      </w:r>
      <w:r w:rsidR="00A236F4">
        <w:rPr>
          <w:rFonts w:ascii="仿宋_GB2312" w:eastAsia="仿宋_GB2312" w:hAnsi="仿宋_GB2312" w:cs="Arial" w:hint="eastAsia"/>
          <w:sz w:val="32"/>
          <w:szCs w:val="32"/>
        </w:rPr>
        <w:t>,</w:t>
      </w:r>
      <w:r w:rsidRPr="00427D32">
        <w:rPr>
          <w:rFonts w:ascii="仿宋_GB2312" w:eastAsia="仿宋_GB2312" w:hAnsi="仿宋_GB2312" w:cs="Arial"/>
          <w:sz w:val="32"/>
          <w:szCs w:val="32"/>
        </w:rPr>
        <w:t>例如：对</w:t>
      </w:r>
      <w:r w:rsidRPr="00427D32">
        <w:rPr>
          <w:rFonts w:ascii="仿宋_GB2312" w:eastAsia="仿宋_GB2312" w:hAnsi="仿宋_GB2312" w:cs="Arial" w:hint="eastAsia"/>
          <w:sz w:val="32"/>
          <w:szCs w:val="32"/>
        </w:rPr>
        <w:t>牙</w:t>
      </w:r>
      <w:r w:rsidRPr="00427D32">
        <w:rPr>
          <w:rFonts w:ascii="仿宋_GB2312" w:eastAsia="仿宋_GB2312" w:hAnsi="仿宋_GB2312" w:cs="Arial"/>
          <w:sz w:val="32"/>
          <w:szCs w:val="32"/>
        </w:rPr>
        <w:t>质粘</w:t>
      </w:r>
      <w:r w:rsidRPr="00427D32">
        <w:rPr>
          <w:rFonts w:ascii="仿宋_GB2312" w:eastAsia="仿宋_GB2312" w:hAnsi="仿宋_GB2312" w:cs="Arial" w:hint="eastAsia"/>
          <w:sz w:val="32"/>
          <w:szCs w:val="32"/>
        </w:rPr>
        <w:t>接</w:t>
      </w:r>
      <w:r w:rsidRPr="00427D32">
        <w:rPr>
          <w:rFonts w:ascii="仿宋_GB2312" w:eastAsia="仿宋_GB2312" w:hAnsi="仿宋_GB2312" w:cs="Arial"/>
          <w:sz w:val="32"/>
          <w:szCs w:val="32"/>
        </w:rPr>
        <w:t>强度、对金属粘接</w:t>
      </w:r>
      <w:r w:rsidRPr="00427D32">
        <w:rPr>
          <w:rFonts w:ascii="仿宋_GB2312" w:eastAsia="仿宋_GB2312" w:hAnsi="仿宋_GB2312" w:cs="Arial" w:hint="eastAsia"/>
          <w:sz w:val="32"/>
          <w:szCs w:val="32"/>
        </w:rPr>
        <w:t>强度</w:t>
      </w:r>
      <w:r w:rsidR="00A236F4">
        <w:rPr>
          <w:rFonts w:ascii="仿宋_GB2312" w:eastAsia="仿宋_GB2312" w:hAnsi="仿宋_GB2312" w:cs="Arial" w:hint="eastAsia"/>
          <w:sz w:val="32"/>
          <w:szCs w:val="32"/>
        </w:rPr>
        <w:t>(</w:t>
      </w:r>
      <w:r w:rsidR="00A236F4" w:rsidRPr="00427D32">
        <w:rPr>
          <w:rFonts w:ascii="仿宋_GB2312" w:eastAsia="仿宋_GB2312" w:hAnsi="仿宋_GB2312" w:cs="仿宋_GB2312" w:hint="eastAsia"/>
          <w:color w:val="000000"/>
          <w:sz w:val="32"/>
          <w:szCs w:val="32"/>
        </w:rPr>
        <w:t>仅适用粘固用水门汀</w:t>
      </w:r>
      <w:r w:rsidR="00A236F4">
        <w:rPr>
          <w:rFonts w:ascii="仿宋_GB2312" w:eastAsia="仿宋_GB2312" w:hAnsi="仿宋_GB2312" w:cs="Arial" w:hint="eastAsia"/>
          <w:sz w:val="32"/>
          <w:szCs w:val="32"/>
        </w:rPr>
        <w:t>)</w:t>
      </w:r>
      <w:r w:rsidRPr="00427D32">
        <w:rPr>
          <w:rFonts w:ascii="仿宋_GB2312" w:eastAsia="仿宋_GB2312" w:hAnsi="仿宋_GB2312" w:cs="Arial"/>
          <w:sz w:val="32"/>
          <w:szCs w:val="32"/>
        </w:rPr>
        <w:t>、耐磨</w:t>
      </w:r>
      <w:r w:rsidRPr="00427D32">
        <w:rPr>
          <w:rFonts w:ascii="仿宋_GB2312" w:eastAsia="仿宋_GB2312" w:hAnsi="仿宋_GB2312" w:cs="Arial" w:hint="eastAsia"/>
          <w:sz w:val="32"/>
          <w:szCs w:val="32"/>
        </w:rPr>
        <w:t>耗</w:t>
      </w:r>
      <w:r w:rsidRPr="00427D32">
        <w:rPr>
          <w:rFonts w:ascii="仿宋_GB2312" w:eastAsia="仿宋_GB2312" w:hAnsi="仿宋_GB2312" w:cs="Arial"/>
          <w:sz w:val="32"/>
          <w:szCs w:val="32"/>
        </w:rPr>
        <w:t>性</w:t>
      </w:r>
      <w:r w:rsidRPr="00427D32">
        <w:rPr>
          <w:rFonts w:ascii="仿宋_GB2312" w:eastAsia="仿宋_GB2312" w:hAnsi="仿宋_GB2312" w:cs="Arial" w:hint="eastAsia"/>
          <w:sz w:val="32"/>
          <w:szCs w:val="32"/>
        </w:rPr>
        <w:t>能</w:t>
      </w:r>
      <w:r w:rsidR="00A236F4">
        <w:rPr>
          <w:rFonts w:ascii="仿宋_GB2312" w:eastAsia="仿宋_GB2312" w:hAnsi="仿宋_GB2312" w:cs="Arial" w:hint="eastAsia"/>
          <w:sz w:val="32"/>
          <w:szCs w:val="32"/>
        </w:rPr>
        <w:t>(</w:t>
      </w:r>
      <w:r w:rsidR="00A236F4" w:rsidRPr="00427D32">
        <w:rPr>
          <w:rFonts w:ascii="仿宋_GB2312" w:eastAsia="仿宋_GB2312" w:hAnsi="仿宋_GB2312" w:cs="仿宋_GB2312" w:hint="eastAsia"/>
          <w:color w:val="000000"/>
          <w:sz w:val="32"/>
          <w:szCs w:val="32"/>
        </w:rPr>
        <w:t>仅适用修复用水门汀</w:t>
      </w:r>
      <w:r w:rsidR="00A236F4">
        <w:rPr>
          <w:rFonts w:ascii="仿宋_GB2312" w:eastAsia="仿宋_GB2312" w:hAnsi="仿宋_GB2312" w:cs="Arial" w:hint="eastAsia"/>
          <w:sz w:val="32"/>
          <w:szCs w:val="32"/>
        </w:rPr>
        <w:t>)</w:t>
      </w:r>
      <w:r w:rsidRPr="00427D32">
        <w:rPr>
          <w:rFonts w:ascii="仿宋_GB2312" w:eastAsia="仿宋_GB2312" w:hAnsi="仿宋_GB2312" w:cs="Arial"/>
          <w:sz w:val="32"/>
          <w:szCs w:val="32"/>
        </w:rPr>
        <w:t>、</w:t>
      </w:r>
      <w:r w:rsidRPr="00427D32">
        <w:rPr>
          <w:rFonts w:ascii="仿宋_GB2312" w:eastAsia="仿宋_GB2312" w:hAnsi="仿宋_GB2312" w:cs="仿宋_GB2312" w:hint="eastAsia"/>
          <w:color w:val="000000"/>
          <w:sz w:val="32"/>
          <w:szCs w:val="32"/>
        </w:rPr>
        <w:t>可溶出</w:t>
      </w:r>
      <w:r w:rsidRPr="00427D32">
        <w:rPr>
          <w:rFonts w:ascii="仿宋_GB2312" w:eastAsia="仿宋_GB2312" w:hAnsi="仿宋_GB2312" w:cs="Arial"/>
          <w:sz w:val="32"/>
          <w:szCs w:val="32"/>
        </w:rPr>
        <w:t>氟</w:t>
      </w:r>
      <w:r w:rsidRPr="00427D32">
        <w:rPr>
          <w:rFonts w:ascii="仿宋_GB2312" w:eastAsia="仿宋_GB2312" w:hAnsi="仿宋_GB2312" w:cs="Arial" w:hint="eastAsia"/>
          <w:sz w:val="32"/>
          <w:szCs w:val="32"/>
        </w:rPr>
        <w:t>，还</w:t>
      </w:r>
      <w:r w:rsidRPr="00427D32">
        <w:rPr>
          <w:rFonts w:ascii="仿宋_GB2312" w:eastAsia="仿宋_GB2312" w:hAnsi="仿宋_GB2312" w:cs="Arial"/>
          <w:sz w:val="32"/>
          <w:szCs w:val="32"/>
        </w:rPr>
        <w:t>需提交</w:t>
      </w:r>
      <w:r w:rsidRPr="00427D32">
        <w:rPr>
          <w:rFonts w:ascii="仿宋_GB2312" w:eastAsia="仿宋_GB2312" w:hAnsi="仿宋_GB2312" w:cs="Arial" w:hint="eastAsia"/>
          <w:sz w:val="32"/>
          <w:szCs w:val="32"/>
        </w:rPr>
        <w:t>其</w:t>
      </w:r>
      <w:r w:rsidRPr="00427D32">
        <w:rPr>
          <w:rFonts w:ascii="仿宋_GB2312" w:eastAsia="仿宋_GB2312" w:hAnsi="仿宋_GB2312" w:cs="Arial"/>
          <w:sz w:val="32"/>
          <w:szCs w:val="32"/>
        </w:rPr>
        <w:t>使用规格及试验方法等理论依据的研究数据。除此之外，如果申请者</w:t>
      </w:r>
      <w:r w:rsidRPr="00427D32">
        <w:rPr>
          <w:rFonts w:ascii="仿宋_GB2312" w:eastAsia="仿宋_GB2312" w:hAnsi="仿宋_GB2312" w:cs="Arial" w:hint="eastAsia"/>
          <w:sz w:val="32"/>
          <w:szCs w:val="32"/>
        </w:rPr>
        <w:t>对其产品有声称</w:t>
      </w:r>
      <w:r w:rsidRPr="00427D32">
        <w:rPr>
          <w:rFonts w:ascii="仿宋_GB2312" w:eastAsia="仿宋_GB2312" w:hAnsi="仿宋_GB2312" w:cs="Arial"/>
          <w:sz w:val="32"/>
          <w:szCs w:val="32"/>
        </w:rPr>
        <w:t>的特征（例如：透明度、强度），</w:t>
      </w:r>
      <w:r w:rsidRPr="00427D32">
        <w:rPr>
          <w:rFonts w:ascii="仿宋_GB2312" w:eastAsia="仿宋_GB2312" w:hAnsi="仿宋_GB2312" w:cs="Arial" w:hint="eastAsia"/>
          <w:sz w:val="32"/>
          <w:szCs w:val="32"/>
        </w:rPr>
        <w:t>还需</w:t>
      </w:r>
      <w:r w:rsidRPr="00427D32">
        <w:rPr>
          <w:rFonts w:ascii="仿宋_GB2312" w:eastAsia="仿宋_GB2312" w:hAnsi="仿宋_GB2312" w:cs="Arial"/>
          <w:sz w:val="32"/>
          <w:szCs w:val="32"/>
        </w:rPr>
        <w:t>提交这</w:t>
      </w:r>
      <w:r w:rsidRPr="00427D32">
        <w:rPr>
          <w:rFonts w:ascii="仿宋_GB2312" w:eastAsia="仿宋_GB2312" w:hAnsi="仿宋_GB2312" w:cs="Arial" w:hint="eastAsia"/>
          <w:sz w:val="32"/>
          <w:szCs w:val="32"/>
        </w:rPr>
        <w:t>方面的</w:t>
      </w:r>
      <w:r w:rsidRPr="00427D32">
        <w:rPr>
          <w:rFonts w:ascii="仿宋_GB2312" w:eastAsia="仿宋_GB2312" w:hAnsi="仿宋_GB2312" w:cs="Arial"/>
          <w:sz w:val="32"/>
          <w:szCs w:val="32"/>
        </w:rPr>
        <w:t>研究数据。</w:t>
      </w:r>
    </w:p>
    <w:p w14:paraId="207B3407" w14:textId="77777777" w:rsidR="00EF7694" w:rsidRPr="005B2F34" w:rsidRDefault="00EF7694" w:rsidP="00EF7694">
      <w:pPr>
        <w:spacing w:line="560" w:lineRule="exact"/>
        <w:ind w:firstLineChars="200" w:firstLine="640"/>
        <w:rPr>
          <w:rFonts w:eastAsia="仿宋_GB2312"/>
          <w:sz w:val="32"/>
          <w:szCs w:val="32"/>
        </w:rPr>
      </w:pPr>
    </w:p>
    <w:p w14:paraId="3187AA9D" w14:textId="77777777" w:rsidR="00EF7694" w:rsidRDefault="00EF7694" w:rsidP="00EF7694">
      <w:pPr>
        <w:spacing w:line="560" w:lineRule="exact"/>
        <w:ind w:firstLineChars="200" w:firstLine="640"/>
        <w:rPr>
          <w:rFonts w:eastAsia="仿宋_GB2312"/>
          <w:sz w:val="32"/>
          <w:szCs w:val="32"/>
        </w:rPr>
      </w:pPr>
      <w:r w:rsidRPr="00CC5603">
        <w:rPr>
          <w:rFonts w:eastAsia="仿宋_GB2312"/>
          <w:sz w:val="32"/>
          <w:szCs w:val="32"/>
        </w:rPr>
        <w:t>申请人应根据产品设计特点提交有关性能的研究资料，建议包括下列性能：</w:t>
      </w:r>
    </w:p>
    <w:p w14:paraId="3CA91A1C" w14:textId="77777777" w:rsidR="00EF7694" w:rsidRDefault="00EF7694" w:rsidP="00EF7694">
      <w:pPr>
        <w:spacing w:line="56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1</w:t>
      </w:r>
      <w:r>
        <w:rPr>
          <w:rFonts w:eastAsia="仿宋_GB2312" w:hint="eastAsia"/>
          <w:sz w:val="32"/>
          <w:szCs w:val="32"/>
        </w:rPr>
        <w:t>）</w:t>
      </w:r>
      <w:r w:rsidRPr="006070EF">
        <w:rPr>
          <w:rFonts w:eastAsia="仿宋_GB2312" w:hint="eastAsia"/>
          <w:sz w:val="32"/>
          <w:szCs w:val="32"/>
        </w:rPr>
        <w:t>产品外观及包装形式（如胶囊装）</w:t>
      </w:r>
      <w:r>
        <w:rPr>
          <w:rFonts w:eastAsia="仿宋_GB2312" w:hint="eastAsia"/>
          <w:sz w:val="32"/>
          <w:szCs w:val="32"/>
        </w:rPr>
        <w:t>，</w:t>
      </w:r>
      <w:r>
        <w:rPr>
          <w:rFonts w:eastAsia="仿宋_GB2312"/>
          <w:sz w:val="32"/>
          <w:szCs w:val="32"/>
        </w:rPr>
        <w:t>必要时可提供图示说明。</w:t>
      </w:r>
    </w:p>
    <w:p w14:paraId="3E5B6C2E" w14:textId="77777777" w:rsidR="00EF7694" w:rsidRPr="006070EF" w:rsidRDefault="00EF7694" w:rsidP="00EF7694">
      <w:pPr>
        <w:spacing w:line="560" w:lineRule="exact"/>
        <w:ind w:firstLineChars="200" w:firstLine="640"/>
        <w:rPr>
          <w:rFonts w:eastAsia="仿宋_GB2312"/>
          <w:sz w:val="32"/>
          <w:szCs w:val="32"/>
        </w:rPr>
      </w:pPr>
      <w:r w:rsidRPr="006070EF">
        <w:rPr>
          <w:rFonts w:eastAsia="仿宋_GB2312" w:hint="eastAsia"/>
          <w:sz w:val="32"/>
          <w:szCs w:val="32"/>
        </w:rPr>
        <w:t>（</w:t>
      </w:r>
      <w:r w:rsidRPr="006070EF">
        <w:rPr>
          <w:rFonts w:eastAsia="仿宋_GB2312" w:hint="eastAsia"/>
          <w:sz w:val="32"/>
          <w:szCs w:val="32"/>
        </w:rPr>
        <w:t>2</w:t>
      </w:r>
      <w:r w:rsidRPr="006070EF">
        <w:rPr>
          <w:rFonts w:eastAsia="仿宋_GB2312" w:hint="eastAsia"/>
          <w:sz w:val="32"/>
          <w:szCs w:val="32"/>
        </w:rPr>
        <w:t>）</w:t>
      </w:r>
      <w:r w:rsidRPr="006070EF">
        <w:rPr>
          <w:rFonts w:eastAsia="仿宋_GB2312"/>
          <w:sz w:val="32"/>
          <w:szCs w:val="32"/>
        </w:rPr>
        <w:t>净固化时间</w:t>
      </w:r>
      <w:r w:rsidRPr="006070EF">
        <w:rPr>
          <w:rFonts w:eastAsia="仿宋_GB2312" w:hint="eastAsia"/>
          <w:sz w:val="32"/>
          <w:szCs w:val="32"/>
        </w:rPr>
        <w:t>：申请人应</w:t>
      </w:r>
      <w:r>
        <w:rPr>
          <w:rFonts w:eastAsia="仿宋_GB2312" w:hint="eastAsia"/>
          <w:sz w:val="32"/>
          <w:szCs w:val="32"/>
        </w:rPr>
        <w:t>根据</w:t>
      </w:r>
      <w:r w:rsidRPr="006070EF">
        <w:rPr>
          <w:rFonts w:eastAsia="仿宋_GB2312" w:hint="eastAsia"/>
          <w:sz w:val="32"/>
          <w:szCs w:val="32"/>
        </w:rPr>
        <w:t>产品</w:t>
      </w:r>
      <w:r>
        <w:rPr>
          <w:rFonts w:eastAsia="仿宋_GB2312" w:hint="eastAsia"/>
          <w:sz w:val="32"/>
          <w:szCs w:val="32"/>
        </w:rPr>
        <w:t>应用进行</w:t>
      </w:r>
      <w:r w:rsidRPr="006070EF">
        <w:rPr>
          <w:rFonts w:eastAsia="仿宋_GB2312" w:hint="eastAsia"/>
          <w:sz w:val="32"/>
          <w:szCs w:val="32"/>
        </w:rPr>
        <w:t>分类</w:t>
      </w:r>
      <w:r>
        <w:rPr>
          <w:rFonts w:eastAsia="仿宋_GB2312" w:hint="eastAsia"/>
          <w:sz w:val="32"/>
          <w:szCs w:val="32"/>
        </w:rPr>
        <w:t>。不同类型的产品对净固化时间的要求不同。净固化时间应从调和时间结束后开始计时。</w:t>
      </w:r>
    </w:p>
    <w:p w14:paraId="5451E98A" w14:textId="77777777" w:rsidR="00EF7694" w:rsidRDefault="00EF7694" w:rsidP="00EF7694">
      <w:pPr>
        <w:spacing w:line="560" w:lineRule="exact"/>
        <w:ind w:firstLine="630"/>
        <w:rPr>
          <w:rFonts w:eastAsia="仿宋_GB2312"/>
          <w:sz w:val="32"/>
          <w:szCs w:val="32"/>
        </w:rPr>
      </w:pPr>
      <w:r>
        <w:rPr>
          <w:rFonts w:eastAsia="仿宋_GB2312" w:hint="eastAsia"/>
          <w:sz w:val="32"/>
          <w:szCs w:val="32"/>
        </w:rPr>
        <w:t>（</w:t>
      </w:r>
      <w:r w:rsidR="002234A1">
        <w:rPr>
          <w:rFonts w:eastAsia="仿宋_GB2312" w:hint="eastAsia"/>
          <w:sz w:val="32"/>
          <w:szCs w:val="32"/>
        </w:rPr>
        <w:t>3</w:t>
      </w:r>
      <w:r>
        <w:rPr>
          <w:rFonts w:eastAsia="仿宋_GB2312" w:hint="eastAsia"/>
          <w:sz w:val="32"/>
          <w:szCs w:val="32"/>
        </w:rPr>
        <w:t>）</w:t>
      </w:r>
      <w:r w:rsidRPr="004369B5">
        <w:rPr>
          <w:rFonts w:eastAsia="仿宋_GB2312"/>
          <w:sz w:val="32"/>
          <w:szCs w:val="32"/>
        </w:rPr>
        <w:t>薄膜厚度</w:t>
      </w:r>
      <w:r w:rsidRPr="00873AB7">
        <w:rPr>
          <w:rFonts w:eastAsia="仿宋_GB2312"/>
          <w:sz w:val="32"/>
          <w:szCs w:val="32"/>
        </w:rPr>
        <w:t>（适用</w:t>
      </w:r>
      <w:r>
        <w:rPr>
          <w:rFonts w:eastAsia="仿宋_GB2312" w:hint="eastAsia"/>
          <w:sz w:val="32"/>
          <w:szCs w:val="32"/>
        </w:rPr>
        <w:t>粘固</w:t>
      </w:r>
      <w:r w:rsidRPr="00873AB7">
        <w:rPr>
          <w:rFonts w:eastAsia="仿宋_GB2312"/>
          <w:sz w:val="32"/>
          <w:szCs w:val="32"/>
        </w:rPr>
        <w:t>类水门汀）</w:t>
      </w:r>
      <w:r>
        <w:rPr>
          <w:rFonts w:eastAsia="仿宋_GB2312" w:hint="eastAsia"/>
          <w:sz w:val="32"/>
          <w:szCs w:val="32"/>
        </w:rPr>
        <w:t>：</w:t>
      </w:r>
      <w:r w:rsidRPr="006070EF">
        <w:rPr>
          <w:rFonts w:eastAsia="仿宋_GB2312" w:hint="eastAsia"/>
          <w:sz w:val="32"/>
          <w:szCs w:val="32"/>
        </w:rPr>
        <w:t>申请人应</w:t>
      </w:r>
      <w:r>
        <w:rPr>
          <w:rFonts w:eastAsia="仿宋_GB2312" w:hint="eastAsia"/>
          <w:sz w:val="32"/>
          <w:szCs w:val="32"/>
        </w:rPr>
        <w:t>根据</w:t>
      </w:r>
      <w:r w:rsidRPr="006070EF">
        <w:rPr>
          <w:rFonts w:eastAsia="仿宋_GB2312" w:hint="eastAsia"/>
          <w:sz w:val="32"/>
          <w:szCs w:val="32"/>
        </w:rPr>
        <w:t>产品</w:t>
      </w:r>
      <w:r>
        <w:rPr>
          <w:rFonts w:eastAsia="仿宋_GB2312" w:hint="eastAsia"/>
          <w:sz w:val="32"/>
          <w:szCs w:val="32"/>
        </w:rPr>
        <w:t>应</w:t>
      </w:r>
      <w:r>
        <w:rPr>
          <w:rFonts w:eastAsia="仿宋_GB2312" w:hint="eastAsia"/>
          <w:sz w:val="32"/>
          <w:szCs w:val="32"/>
        </w:rPr>
        <w:lastRenderedPageBreak/>
        <w:t>用进行</w:t>
      </w:r>
      <w:r w:rsidRPr="006070EF">
        <w:rPr>
          <w:rFonts w:eastAsia="仿宋_GB2312" w:hint="eastAsia"/>
          <w:sz w:val="32"/>
          <w:szCs w:val="32"/>
        </w:rPr>
        <w:t>分类</w:t>
      </w:r>
      <w:r>
        <w:rPr>
          <w:rFonts w:eastAsia="仿宋_GB2312" w:hint="eastAsia"/>
          <w:sz w:val="32"/>
          <w:szCs w:val="32"/>
        </w:rPr>
        <w:t>。应对粘固类产品的薄膜厚度做要求。</w:t>
      </w:r>
    </w:p>
    <w:p w14:paraId="65794240" w14:textId="77777777" w:rsidR="00EF7694" w:rsidRDefault="00EF7694" w:rsidP="00EF7694">
      <w:pPr>
        <w:spacing w:line="560" w:lineRule="exact"/>
        <w:ind w:firstLine="630"/>
        <w:rPr>
          <w:rFonts w:eastAsia="仿宋_GB2312"/>
          <w:sz w:val="32"/>
          <w:szCs w:val="32"/>
        </w:rPr>
      </w:pPr>
      <w:r>
        <w:rPr>
          <w:rFonts w:eastAsia="仿宋_GB2312" w:hint="eastAsia"/>
          <w:sz w:val="32"/>
          <w:szCs w:val="32"/>
        </w:rPr>
        <w:t>（</w:t>
      </w:r>
      <w:r w:rsidR="002234A1">
        <w:rPr>
          <w:rFonts w:eastAsia="仿宋_GB2312" w:hint="eastAsia"/>
          <w:sz w:val="32"/>
          <w:szCs w:val="32"/>
        </w:rPr>
        <w:t>4</w:t>
      </w:r>
      <w:r>
        <w:rPr>
          <w:rFonts w:eastAsia="仿宋_GB2312" w:hint="eastAsia"/>
          <w:sz w:val="32"/>
          <w:szCs w:val="32"/>
        </w:rPr>
        <w:t>）</w:t>
      </w:r>
      <w:r w:rsidRPr="006A5044">
        <w:rPr>
          <w:rFonts w:eastAsia="仿宋_GB2312"/>
          <w:sz w:val="32"/>
          <w:szCs w:val="32"/>
        </w:rPr>
        <w:t>抗压强度</w:t>
      </w:r>
      <w:r>
        <w:rPr>
          <w:rFonts w:eastAsia="仿宋_GB2312" w:hint="eastAsia"/>
          <w:sz w:val="32"/>
          <w:szCs w:val="32"/>
        </w:rPr>
        <w:t>（适用于一般玻璃离子水门汀）</w:t>
      </w:r>
      <w:r w:rsidRPr="006A5044">
        <w:rPr>
          <w:rFonts w:eastAsia="仿宋_GB2312" w:hint="eastAsia"/>
          <w:sz w:val="32"/>
          <w:szCs w:val="32"/>
        </w:rPr>
        <w:t>：</w:t>
      </w:r>
      <w:r w:rsidRPr="006070EF">
        <w:rPr>
          <w:rFonts w:eastAsia="仿宋_GB2312" w:hint="eastAsia"/>
          <w:sz w:val="32"/>
          <w:szCs w:val="32"/>
        </w:rPr>
        <w:t>申请人应</w:t>
      </w:r>
      <w:r>
        <w:rPr>
          <w:rFonts w:eastAsia="仿宋_GB2312" w:hint="eastAsia"/>
          <w:sz w:val="32"/>
          <w:szCs w:val="32"/>
        </w:rPr>
        <w:t>根据</w:t>
      </w:r>
      <w:r w:rsidRPr="006070EF">
        <w:rPr>
          <w:rFonts w:eastAsia="仿宋_GB2312" w:hint="eastAsia"/>
          <w:sz w:val="32"/>
          <w:szCs w:val="32"/>
        </w:rPr>
        <w:t>产品</w:t>
      </w:r>
      <w:r>
        <w:rPr>
          <w:rFonts w:eastAsia="仿宋_GB2312" w:hint="eastAsia"/>
          <w:sz w:val="32"/>
          <w:szCs w:val="32"/>
        </w:rPr>
        <w:t>应用进行</w:t>
      </w:r>
      <w:r w:rsidRPr="006070EF">
        <w:rPr>
          <w:rFonts w:eastAsia="仿宋_GB2312" w:hint="eastAsia"/>
          <w:sz w:val="32"/>
          <w:szCs w:val="32"/>
        </w:rPr>
        <w:t>分类</w:t>
      </w:r>
      <w:r>
        <w:rPr>
          <w:rFonts w:eastAsia="仿宋_GB2312" w:hint="eastAsia"/>
          <w:sz w:val="32"/>
          <w:szCs w:val="32"/>
        </w:rPr>
        <w:t>。不同类别的产品对抗压强度的要求不同。</w:t>
      </w:r>
    </w:p>
    <w:p w14:paraId="77EF7966" w14:textId="77777777" w:rsidR="00EF7694" w:rsidRDefault="00EF7694" w:rsidP="00EF7694">
      <w:pPr>
        <w:spacing w:line="560" w:lineRule="exact"/>
        <w:ind w:firstLine="630"/>
        <w:rPr>
          <w:rFonts w:eastAsia="仿宋_GB2312"/>
          <w:sz w:val="32"/>
          <w:szCs w:val="32"/>
        </w:rPr>
      </w:pPr>
      <w:r>
        <w:rPr>
          <w:rFonts w:eastAsia="仿宋_GB2312" w:hint="eastAsia"/>
          <w:sz w:val="32"/>
          <w:szCs w:val="32"/>
        </w:rPr>
        <w:t>（</w:t>
      </w:r>
      <w:r w:rsidR="002234A1">
        <w:rPr>
          <w:rFonts w:eastAsia="仿宋_GB2312" w:hint="eastAsia"/>
          <w:sz w:val="32"/>
          <w:szCs w:val="32"/>
        </w:rPr>
        <w:t>5</w:t>
      </w:r>
      <w:r>
        <w:rPr>
          <w:rFonts w:eastAsia="仿宋_GB2312" w:hint="eastAsia"/>
          <w:sz w:val="32"/>
          <w:szCs w:val="32"/>
        </w:rPr>
        <w:t>）</w:t>
      </w:r>
      <w:r w:rsidRPr="00873AB7">
        <w:rPr>
          <w:rFonts w:eastAsia="仿宋_GB2312"/>
          <w:sz w:val="32"/>
          <w:szCs w:val="32"/>
        </w:rPr>
        <w:t>酸蚀性能</w:t>
      </w:r>
      <w:r w:rsidRPr="00873AB7">
        <w:rPr>
          <w:rFonts w:eastAsia="仿宋_GB2312" w:hint="eastAsia"/>
          <w:sz w:val="32"/>
          <w:szCs w:val="32"/>
        </w:rPr>
        <w:t>：</w:t>
      </w:r>
      <w:r w:rsidDel="00896BF3">
        <w:rPr>
          <w:rFonts w:eastAsia="仿宋_GB2312" w:hint="eastAsia"/>
          <w:sz w:val="32"/>
          <w:szCs w:val="32"/>
        </w:rPr>
        <w:t xml:space="preserve"> </w:t>
      </w:r>
      <w:r>
        <w:rPr>
          <w:rFonts w:eastAsia="仿宋_GB2312" w:hint="eastAsia"/>
          <w:sz w:val="32"/>
          <w:szCs w:val="32"/>
        </w:rPr>
        <w:t>玻璃离子水门汀应用于口腔环境，可能会与酸性物质接触，应对酸蚀性能进行研究。</w:t>
      </w:r>
    </w:p>
    <w:p w14:paraId="39112A54" w14:textId="77777777" w:rsidR="00EF7694" w:rsidRDefault="00EF7694" w:rsidP="00EF7694">
      <w:pPr>
        <w:spacing w:line="560" w:lineRule="exact"/>
        <w:ind w:firstLine="630"/>
        <w:rPr>
          <w:rFonts w:eastAsia="仿宋_GB2312"/>
          <w:sz w:val="32"/>
          <w:szCs w:val="32"/>
        </w:rPr>
      </w:pPr>
      <w:r>
        <w:rPr>
          <w:rFonts w:eastAsia="仿宋_GB2312" w:hint="eastAsia"/>
          <w:sz w:val="32"/>
          <w:szCs w:val="32"/>
        </w:rPr>
        <w:t>（</w:t>
      </w:r>
      <w:r w:rsidR="002234A1">
        <w:rPr>
          <w:rFonts w:eastAsia="仿宋_GB2312" w:hint="eastAsia"/>
          <w:sz w:val="32"/>
          <w:szCs w:val="32"/>
        </w:rPr>
        <w:t>6</w:t>
      </w:r>
      <w:r>
        <w:rPr>
          <w:rFonts w:eastAsia="仿宋_GB2312" w:hint="eastAsia"/>
          <w:sz w:val="32"/>
          <w:szCs w:val="32"/>
        </w:rPr>
        <w:t>）</w:t>
      </w:r>
      <w:proofErr w:type="gramStart"/>
      <w:r w:rsidRPr="00873AB7">
        <w:rPr>
          <w:rFonts w:eastAsia="仿宋_GB2312"/>
          <w:sz w:val="32"/>
          <w:szCs w:val="32"/>
        </w:rPr>
        <w:t>酸溶铅含量</w:t>
      </w:r>
      <w:proofErr w:type="gramEnd"/>
      <w:r w:rsidRPr="00873AB7">
        <w:rPr>
          <w:rFonts w:eastAsia="仿宋_GB2312" w:hint="eastAsia"/>
          <w:sz w:val="32"/>
          <w:szCs w:val="32"/>
        </w:rPr>
        <w:t>：</w:t>
      </w:r>
      <w:r w:rsidDel="004844F6">
        <w:rPr>
          <w:rFonts w:eastAsia="仿宋_GB2312" w:hint="eastAsia"/>
          <w:sz w:val="32"/>
          <w:szCs w:val="32"/>
        </w:rPr>
        <w:t xml:space="preserve"> </w:t>
      </w:r>
      <w:r>
        <w:rPr>
          <w:rFonts w:eastAsia="仿宋_GB2312" w:hint="eastAsia"/>
          <w:sz w:val="32"/>
          <w:szCs w:val="32"/>
        </w:rPr>
        <w:t>玻璃离子水门汀应用于口腔，铅含量对人体健康影响较大，需对</w:t>
      </w:r>
      <w:proofErr w:type="gramStart"/>
      <w:r w:rsidRPr="00873AB7">
        <w:rPr>
          <w:rFonts w:eastAsia="仿宋_GB2312"/>
          <w:sz w:val="32"/>
          <w:szCs w:val="32"/>
        </w:rPr>
        <w:t>酸溶铅</w:t>
      </w:r>
      <w:r>
        <w:rPr>
          <w:rFonts w:eastAsia="仿宋_GB2312" w:hint="eastAsia"/>
          <w:sz w:val="32"/>
          <w:szCs w:val="32"/>
        </w:rPr>
        <w:t>含量</w:t>
      </w:r>
      <w:proofErr w:type="gramEnd"/>
      <w:r>
        <w:rPr>
          <w:rFonts w:eastAsia="仿宋_GB2312" w:hint="eastAsia"/>
          <w:sz w:val="32"/>
          <w:szCs w:val="32"/>
        </w:rPr>
        <w:t>做要求。</w:t>
      </w:r>
    </w:p>
    <w:p w14:paraId="62919E1F" w14:textId="77777777" w:rsidR="00EF7694" w:rsidRDefault="00EF7694" w:rsidP="00EF7694">
      <w:pPr>
        <w:spacing w:line="360" w:lineRule="auto"/>
        <w:ind w:firstLineChars="200" w:firstLine="640"/>
        <w:rPr>
          <w:rFonts w:eastAsia="仿宋_GB2312"/>
          <w:sz w:val="32"/>
          <w:szCs w:val="32"/>
        </w:rPr>
      </w:pPr>
      <w:r>
        <w:rPr>
          <w:rFonts w:eastAsia="仿宋_GB2312" w:hint="eastAsia"/>
          <w:sz w:val="32"/>
          <w:szCs w:val="32"/>
        </w:rPr>
        <w:t>（</w:t>
      </w:r>
      <w:r w:rsidR="002234A1">
        <w:rPr>
          <w:rFonts w:eastAsia="仿宋_GB2312" w:hint="eastAsia"/>
          <w:sz w:val="32"/>
          <w:szCs w:val="32"/>
        </w:rPr>
        <w:t>7</w:t>
      </w:r>
      <w:r>
        <w:rPr>
          <w:rFonts w:eastAsia="仿宋_GB2312" w:hint="eastAsia"/>
          <w:sz w:val="32"/>
          <w:szCs w:val="32"/>
        </w:rPr>
        <w:t>）</w:t>
      </w:r>
      <w:r w:rsidRPr="00873AB7">
        <w:rPr>
          <w:rFonts w:eastAsia="仿宋_GB2312"/>
          <w:sz w:val="32"/>
          <w:szCs w:val="32"/>
        </w:rPr>
        <w:t>X</w:t>
      </w:r>
      <w:r w:rsidRPr="00873AB7">
        <w:rPr>
          <w:rFonts w:eastAsia="仿宋_GB2312"/>
          <w:sz w:val="32"/>
          <w:szCs w:val="32"/>
        </w:rPr>
        <w:t>射线阻射性</w:t>
      </w:r>
      <w:r>
        <w:rPr>
          <w:rFonts w:eastAsia="仿宋_GB2312" w:hint="eastAsia"/>
          <w:sz w:val="32"/>
          <w:szCs w:val="32"/>
        </w:rPr>
        <w:t>：</w:t>
      </w:r>
      <w:r w:rsidRPr="00873AB7">
        <w:rPr>
          <w:rFonts w:eastAsia="仿宋_GB2312"/>
          <w:sz w:val="32"/>
          <w:szCs w:val="32"/>
        </w:rPr>
        <w:t>如果生产商声称其产品具有</w:t>
      </w:r>
      <w:r w:rsidRPr="00873AB7">
        <w:rPr>
          <w:rFonts w:eastAsia="仿宋_GB2312"/>
          <w:sz w:val="32"/>
          <w:szCs w:val="32"/>
        </w:rPr>
        <w:t>X</w:t>
      </w:r>
      <w:r w:rsidRPr="00873AB7">
        <w:rPr>
          <w:rFonts w:eastAsia="仿宋_GB2312"/>
          <w:sz w:val="32"/>
          <w:szCs w:val="32"/>
        </w:rPr>
        <w:t>射线</w:t>
      </w:r>
      <w:proofErr w:type="gramStart"/>
      <w:r w:rsidRPr="00873AB7">
        <w:rPr>
          <w:rFonts w:eastAsia="仿宋_GB2312"/>
          <w:sz w:val="32"/>
          <w:szCs w:val="32"/>
        </w:rPr>
        <w:t>阻射性的话</w:t>
      </w:r>
      <w:proofErr w:type="gramEnd"/>
      <w:r w:rsidRPr="00873AB7">
        <w:rPr>
          <w:rFonts w:eastAsia="仿宋_GB2312"/>
          <w:sz w:val="32"/>
          <w:szCs w:val="32"/>
        </w:rPr>
        <w:t>，则该产品</w:t>
      </w:r>
      <w:r w:rsidRPr="00873AB7">
        <w:rPr>
          <w:rFonts w:eastAsia="仿宋_GB2312"/>
          <w:sz w:val="32"/>
          <w:szCs w:val="32"/>
        </w:rPr>
        <w:t>X</w:t>
      </w:r>
      <w:r w:rsidRPr="00873AB7">
        <w:rPr>
          <w:rFonts w:eastAsia="仿宋_GB2312"/>
          <w:sz w:val="32"/>
          <w:szCs w:val="32"/>
        </w:rPr>
        <w:t>射线</w:t>
      </w:r>
      <w:proofErr w:type="gramStart"/>
      <w:r w:rsidRPr="00873AB7">
        <w:rPr>
          <w:rFonts w:eastAsia="仿宋_GB2312"/>
          <w:sz w:val="32"/>
          <w:szCs w:val="32"/>
        </w:rPr>
        <w:t>阻射性应</w:t>
      </w:r>
      <w:proofErr w:type="gramEnd"/>
      <w:r w:rsidRPr="00873AB7">
        <w:rPr>
          <w:rFonts w:eastAsia="仿宋_GB2312"/>
          <w:sz w:val="32"/>
          <w:szCs w:val="32"/>
        </w:rPr>
        <w:t>至少等同于等厚度铝质</w:t>
      </w:r>
      <w:proofErr w:type="gramStart"/>
      <w:r w:rsidRPr="00873AB7">
        <w:rPr>
          <w:rFonts w:eastAsia="仿宋_GB2312"/>
          <w:sz w:val="32"/>
          <w:szCs w:val="32"/>
        </w:rPr>
        <w:t>锲</w:t>
      </w:r>
      <w:proofErr w:type="gramEnd"/>
      <w:r w:rsidRPr="00873AB7">
        <w:rPr>
          <w:rFonts w:eastAsia="仿宋_GB2312"/>
          <w:sz w:val="32"/>
          <w:szCs w:val="32"/>
        </w:rPr>
        <w:t>形梯级的</w:t>
      </w:r>
      <w:r w:rsidRPr="00873AB7">
        <w:rPr>
          <w:rFonts w:eastAsia="仿宋_GB2312"/>
          <w:sz w:val="32"/>
          <w:szCs w:val="32"/>
        </w:rPr>
        <w:t>X</w:t>
      </w:r>
      <w:r w:rsidRPr="00873AB7">
        <w:rPr>
          <w:rFonts w:eastAsia="仿宋_GB2312"/>
          <w:sz w:val="32"/>
          <w:szCs w:val="32"/>
        </w:rPr>
        <w:t>射线阻射性</w:t>
      </w:r>
      <w:r>
        <w:rPr>
          <w:rFonts w:eastAsia="仿宋_GB2312" w:hint="eastAsia"/>
          <w:sz w:val="32"/>
          <w:szCs w:val="32"/>
        </w:rPr>
        <w:t>。如果厂家声称其产品具有较高</w:t>
      </w:r>
      <w:r>
        <w:rPr>
          <w:rFonts w:eastAsia="仿宋_GB2312" w:hint="eastAsia"/>
          <w:sz w:val="32"/>
          <w:szCs w:val="32"/>
        </w:rPr>
        <w:t>X</w:t>
      </w:r>
      <w:r>
        <w:rPr>
          <w:rFonts w:eastAsia="仿宋_GB2312" w:hint="eastAsia"/>
          <w:sz w:val="32"/>
          <w:szCs w:val="32"/>
        </w:rPr>
        <w:t>射线阻射性，则所测值应不低于其声称值。</w:t>
      </w:r>
    </w:p>
    <w:p w14:paraId="076C01A7" w14:textId="77777777" w:rsidR="00EF7694" w:rsidRPr="00D73C37" w:rsidRDefault="00EF7694" w:rsidP="00EF7694">
      <w:pPr>
        <w:spacing w:line="360" w:lineRule="auto"/>
        <w:ind w:firstLineChars="200" w:firstLine="640"/>
        <w:rPr>
          <w:rFonts w:eastAsia="仿宋_GB2312"/>
          <w:sz w:val="32"/>
          <w:szCs w:val="32"/>
        </w:rPr>
      </w:pPr>
      <w:r w:rsidRPr="007D4F54">
        <w:rPr>
          <w:rFonts w:eastAsia="仿宋_GB2312" w:hint="eastAsia"/>
          <w:sz w:val="32"/>
          <w:szCs w:val="32"/>
        </w:rPr>
        <w:t>（</w:t>
      </w:r>
      <w:r w:rsidR="002234A1">
        <w:rPr>
          <w:rFonts w:eastAsia="仿宋_GB2312" w:hint="eastAsia"/>
          <w:sz w:val="32"/>
          <w:szCs w:val="32"/>
        </w:rPr>
        <w:t>8</w:t>
      </w:r>
      <w:r w:rsidRPr="007D4F54">
        <w:rPr>
          <w:rFonts w:eastAsia="仿宋_GB2312" w:hint="eastAsia"/>
          <w:sz w:val="32"/>
          <w:szCs w:val="32"/>
        </w:rPr>
        <w:t>）不透明度（适用修复类水门汀）：申请人应根据产品应用进行分类。修复类玻璃离子水门汀需对产品的透明度做要求。</w:t>
      </w:r>
    </w:p>
    <w:p w14:paraId="558816D8" w14:textId="77777777" w:rsidR="00EF7694" w:rsidRDefault="00EF7694" w:rsidP="00EF7694">
      <w:pPr>
        <w:spacing w:line="360" w:lineRule="auto"/>
        <w:ind w:firstLineChars="200" w:firstLine="640"/>
        <w:rPr>
          <w:rFonts w:eastAsia="仿宋_GB2312"/>
          <w:sz w:val="32"/>
          <w:szCs w:val="32"/>
        </w:rPr>
      </w:pPr>
      <w:r>
        <w:rPr>
          <w:rFonts w:eastAsia="仿宋_GB2312" w:hint="eastAsia"/>
          <w:sz w:val="32"/>
          <w:szCs w:val="32"/>
        </w:rPr>
        <w:t>（</w:t>
      </w:r>
      <w:r w:rsidR="002234A1">
        <w:rPr>
          <w:rFonts w:eastAsia="仿宋_GB2312" w:hint="eastAsia"/>
          <w:sz w:val="32"/>
          <w:szCs w:val="32"/>
        </w:rPr>
        <w:t>9</w:t>
      </w:r>
      <w:r>
        <w:rPr>
          <w:rFonts w:eastAsia="仿宋_GB2312" w:hint="eastAsia"/>
          <w:sz w:val="32"/>
          <w:szCs w:val="32"/>
        </w:rPr>
        <w:t>）氟释放量：玻璃离子水门汀如</w:t>
      </w:r>
      <w:proofErr w:type="gramStart"/>
      <w:r>
        <w:rPr>
          <w:rFonts w:eastAsia="仿宋_GB2312" w:hint="eastAsia"/>
          <w:sz w:val="32"/>
          <w:szCs w:val="32"/>
        </w:rPr>
        <w:t>宣传称</w:t>
      </w:r>
      <w:proofErr w:type="gramEnd"/>
      <w:r>
        <w:rPr>
          <w:rFonts w:eastAsia="仿宋_GB2312" w:hint="eastAsia"/>
          <w:sz w:val="32"/>
          <w:szCs w:val="32"/>
        </w:rPr>
        <w:t>有释放氟离子的功能，应对氟释放量</w:t>
      </w:r>
      <w:r w:rsidR="00B82057" w:rsidRPr="00427D32">
        <w:rPr>
          <w:rFonts w:ascii="仿宋_GB2312" w:eastAsia="仿宋_GB2312" w:hAnsi="仿宋_GB2312" w:cs="仿宋_GB2312" w:hint="eastAsia"/>
          <w:color w:val="000000"/>
          <w:sz w:val="32"/>
          <w:szCs w:val="32"/>
        </w:rPr>
        <w:t>（μ</w:t>
      </w:r>
      <w:r w:rsidR="00B82057" w:rsidRPr="00427D32">
        <w:rPr>
          <w:rFonts w:ascii="仿宋_GB2312" w:eastAsia="仿宋_GB2312" w:hAnsi="仿宋_GB2312" w:cs="仿宋_GB2312"/>
          <w:color w:val="000000"/>
          <w:sz w:val="32"/>
          <w:szCs w:val="32"/>
        </w:rPr>
        <w:t>g/mm</w:t>
      </w:r>
      <w:r w:rsidR="00B82057" w:rsidRPr="00427D32">
        <w:rPr>
          <w:rFonts w:ascii="仿宋_GB2312" w:eastAsia="仿宋_GB2312" w:hAnsi="仿宋_GB2312" w:cs="仿宋_GB2312"/>
          <w:color w:val="000000"/>
          <w:sz w:val="32"/>
          <w:szCs w:val="32"/>
          <w:vertAlign w:val="superscript"/>
        </w:rPr>
        <w:t>3</w:t>
      </w:r>
      <w:r w:rsidR="00B82057" w:rsidRPr="00427D32">
        <w:rPr>
          <w:rFonts w:ascii="仿宋_GB2312" w:eastAsia="仿宋_GB2312" w:hAnsi="仿宋_GB2312" w:cs="仿宋_GB2312" w:hint="eastAsia"/>
          <w:color w:val="000000"/>
          <w:sz w:val="32"/>
          <w:szCs w:val="32"/>
        </w:rPr>
        <w:t>）</w:t>
      </w:r>
      <w:r>
        <w:rPr>
          <w:rFonts w:eastAsia="仿宋_GB2312" w:hint="eastAsia"/>
          <w:sz w:val="32"/>
          <w:szCs w:val="32"/>
        </w:rPr>
        <w:t>进行研究。</w:t>
      </w:r>
    </w:p>
    <w:p w14:paraId="60E138A1" w14:textId="77777777" w:rsidR="00EF7694" w:rsidRDefault="00EF7694" w:rsidP="00EF7694">
      <w:pPr>
        <w:spacing w:line="360" w:lineRule="auto"/>
        <w:ind w:firstLineChars="250" w:firstLine="800"/>
        <w:rPr>
          <w:rFonts w:eastAsia="仿宋_GB2312"/>
          <w:sz w:val="32"/>
          <w:szCs w:val="32"/>
        </w:rPr>
      </w:pPr>
      <w:r>
        <w:rPr>
          <w:rFonts w:eastAsia="仿宋_GB2312"/>
          <w:sz w:val="32"/>
          <w:szCs w:val="32"/>
        </w:rPr>
        <w:t>(1</w:t>
      </w:r>
      <w:r w:rsidR="002234A1">
        <w:rPr>
          <w:rFonts w:eastAsia="仿宋_GB2312" w:hint="eastAsia"/>
          <w:sz w:val="32"/>
          <w:szCs w:val="32"/>
        </w:rPr>
        <w:t>0</w:t>
      </w:r>
      <w:r>
        <w:rPr>
          <w:rFonts w:eastAsia="仿宋_GB2312"/>
          <w:sz w:val="32"/>
          <w:szCs w:val="32"/>
        </w:rPr>
        <w:t xml:space="preserve">) </w:t>
      </w:r>
      <w:r>
        <w:rPr>
          <w:rFonts w:eastAsia="仿宋_GB2312" w:hint="eastAsia"/>
          <w:sz w:val="32"/>
          <w:szCs w:val="32"/>
        </w:rPr>
        <w:t>光学性能</w:t>
      </w:r>
      <w:r w:rsidRPr="00873AB7">
        <w:rPr>
          <w:rFonts w:eastAsia="仿宋_GB2312"/>
          <w:sz w:val="32"/>
          <w:szCs w:val="32"/>
        </w:rPr>
        <w:t>（适用</w:t>
      </w:r>
      <w:r>
        <w:rPr>
          <w:rFonts w:eastAsia="仿宋_GB2312" w:hint="eastAsia"/>
          <w:sz w:val="32"/>
          <w:szCs w:val="32"/>
        </w:rPr>
        <w:t>于修复用链烯酸盐</w:t>
      </w:r>
      <w:r w:rsidRPr="00873AB7">
        <w:rPr>
          <w:rFonts w:eastAsia="仿宋_GB2312"/>
          <w:sz w:val="32"/>
          <w:szCs w:val="32"/>
        </w:rPr>
        <w:t>水门汀）</w:t>
      </w:r>
      <w:r>
        <w:rPr>
          <w:rFonts w:eastAsia="仿宋_GB2312" w:hint="eastAsia"/>
          <w:sz w:val="32"/>
          <w:szCs w:val="32"/>
        </w:rPr>
        <w:t>：</w:t>
      </w:r>
      <w:r w:rsidRPr="006070EF">
        <w:rPr>
          <w:rFonts w:eastAsia="仿宋_GB2312" w:hint="eastAsia"/>
          <w:sz w:val="32"/>
          <w:szCs w:val="32"/>
        </w:rPr>
        <w:t>申请人应</w:t>
      </w:r>
      <w:r>
        <w:rPr>
          <w:rFonts w:eastAsia="仿宋_GB2312" w:hint="eastAsia"/>
          <w:sz w:val="32"/>
          <w:szCs w:val="32"/>
        </w:rPr>
        <w:t>根据</w:t>
      </w:r>
      <w:r w:rsidRPr="006070EF">
        <w:rPr>
          <w:rFonts w:eastAsia="仿宋_GB2312" w:hint="eastAsia"/>
          <w:sz w:val="32"/>
          <w:szCs w:val="32"/>
        </w:rPr>
        <w:t>产品</w:t>
      </w:r>
      <w:r>
        <w:rPr>
          <w:rFonts w:eastAsia="仿宋_GB2312" w:hint="eastAsia"/>
          <w:sz w:val="32"/>
          <w:szCs w:val="32"/>
        </w:rPr>
        <w:t>用途进行</w:t>
      </w:r>
      <w:r w:rsidRPr="006070EF">
        <w:rPr>
          <w:rFonts w:eastAsia="仿宋_GB2312" w:hint="eastAsia"/>
          <w:sz w:val="32"/>
          <w:szCs w:val="32"/>
        </w:rPr>
        <w:t>分类</w:t>
      </w:r>
      <w:r>
        <w:rPr>
          <w:rFonts w:eastAsia="仿宋_GB2312" w:hint="eastAsia"/>
          <w:sz w:val="32"/>
          <w:szCs w:val="32"/>
        </w:rPr>
        <w:t>。修复类玻璃离子水门汀应对其光学性能进行研究。</w:t>
      </w:r>
    </w:p>
    <w:p w14:paraId="3B46625D" w14:textId="77777777" w:rsidR="00EF7694" w:rsidRPr="00297259" w:rsidRDefault="00EF7694" w:rsidP="00EF7694">
      <w:pPr>
        <w:spacing w:line="560" w:lineRule="exact"/>
        <w:ind w:firstLineChars="200" w:firstLine="640"/>
        <w:rPr>
          <w:rFonts w:eastAsia="仿宋_GB2312"/>
          <w:sz w:val="32"/>
          <w:szCs w:val="32"/>
        </w:rPr>
      </w:pPr>
      <w:r w:rsidRPr="00297259">
        <w:rPr>
          <w:rFonts w:eastAsia="仿宋_GB2312"/>
          <w:sz w:val="32"/>
          <w:szCs w:val="32"/>
        </w:rPr>
        <w:t>3.</w:t>
      </w:r>
      <w:r w:rsidRPr="00297259">
        <w:rPr>
          <w:rFonts w:eastAsia="仿宋_GB2312"/>
          <w:sz w:val="32"/>
          <w:szCs w:val="32"/>
        </w:rPr>
        <w:t>生物相容性评价</w:t>
      </w:r>
    </w:p>
    <w:p w14:paraId="16385684" w14:textId="77777777" w:rsidR="00EF7694" w:rsidRPr="00CC5603" w:rsidRDefault="00EF7694" w:rsidP="00EF7694">
      <w:pPr>
        <w:spacing w:line="560" w:lineRule="exact"/>
        <w:ind w:firstLineChars="200" w:firstLine="640"/>
        <w:rPr>
          <w:rFonts w:eastAsia="仿宋_GB2312"/>
          <w:sz w:val="32"/>
          <w:szCs w:val="32"/>
        </w:rPr>
      </w:pPr>
      <w:r>
        <w:rPr>
          <w:rFonts w:eastAsia="仿宋_GB2312" w:hint="eastAsia"/>
          <w:sz w:val="32"/>
          <w:szCs w:val="32"/>
        </w:rPr>
        <w:t>玻璃离子水门汀</w:t>
      </w:r>
      <w:r w:rsidRPr="00CC5603">
        <w:rPr>
          <w:rFonts w:eastAsia="仿宋_GB2312"/>
          <w:sz w:val="32"/>
          <w:szCs w:val="32"/>
        </w:rPr>
        <w:t>产品是置入人体牙齿</w:t>
      </w:r>
      <w:r>
        <w:rPr>
          <w:rFonts w:eastAsia="仿宋_GB2312" w:hint="eastAsia"/>
          <w:sz w:val="32"/>
          <w:szCs w:val="32"/>
        </w:rPr>
        <w:t>窝沟及部分牙体缺损内</w:t>
      </w:r>
      <w:r w:rsidRPr="00CC5603">
        <w:rPr>
          <w:rFonts w:eastAsia="仿宋_GB2312"/>
          <w:sz w:val="32"/>
          <w:szCs w:val="32"/>
        </w:rPr>
        <w:t>，</w:t>
      </w:r>
      <w:r>
        <w:rPr>
          <w:rFonts w:eastAsia="仿宋_GB2312" w:hint="eastAsia"/>
          <w:sz w:val="32"/>
          <w:szCs w:val="32"/>
        </w:rPr>
        <w:t>属于</w:t>
      </w:r>
      <w:r w:rsidRPr="00CC5603">
        <w:rPr>
          <w:rFonts w:eastAsia="仿宋_GB2312"/>
          <w:sz w:val="32"/>
          <w:szCs w:val="32"/>
        </w:rPr>
        <w:t>与牙本质持久接触的产品，生物相容性评价应遵循</w:t>
      </w:r>
      <w:r w:rsidRPr="00CC5603">
        <w:rPr>
          <w:rFonts w:eastAsia="仿宋_GB2312"/>
          <w:sz w:val="32"/>
          <w:szCs w:val="32"/>
        </w:rPr>
        <w:t>GB/T 16886.1-2011</w:t>
      </w:r>
      <w:r w:rsidRPr="00CC5603">
        <w:rPr>
          <w:rFonts w:eastAsia="仿宋_GB2312"/>
          <w:sz w:val="32"/>
          <w:szCs w:val="32"/>
        </w:rPr>
        <w:t>《医疗器械生物学评价第</w:t>
      </w:r>
      <w:r w:rsidRPr="00CC5603">
        <w:rPr>
          <w:rFonts w:eastAsia="仿宋_GB2312"/>
          <w:sz w:val="32"/>
          <w:szCs w:val="32"/>
        </w:rPr>
        <w:t>1</w:t>
      </w:r>
      <w:r w:rsidRPr="00CC5603">
        <w:rPr>
          <w:rFonts w:eastAsia="仿宋_GB2312"/>
          <w:sz w:val="32"/>
          <w:szCs w:val="32"/>
        </w:rPr>
        <w:t>部分：风险管理过程中</w:t>
      </w:r>
      <w:r w:rsidRPr="00CC5603">
        <w:rPr>
          <w:rFonts w:eastAsia="仿宋_GB2312"/>
          <w:sz w:val="32"/>
          <w:szCs w:val="32"/>
        </w:rPr>
        <w:lastRenderedPageBreak/>
        <w:t>的评价与试验》（注：本指导原则中标准适用最新版本，下同）和</w:t>
      </w:r>
      <w:r w:rsidRPr="00CC5603">
        <w:rPr>
          <w:rFonts w:eastAsia="仿宋_GB2312"/>
          <w:sz w:val="32"/>
          <w:szCs w:val="32"/>
        </w:rPr>
        <w:t>YY/T 0268-2008</w:t>
      </w:r>
      <w:r w:rsidRPr="00CC5603">
        <w:rPr>
          <w:rFonts w:eastAsia="仿宋_GB2312"/>
          <w:sz w:val="32"/>
          <w:szCs w:val="32"/>
        </w:rPr>
        <w:t>《牙科学口腔医疗器械生物学评价第</w:t>
      </w:r>
      <w:r w:rsidRPr="00CC5603">
        <w:rPr>
          <w:rFonts w:eastAsia="仿宋_GB2312"/>
          <w:sz w:val="32"/>
          <w:szCs w:val="32"/>
        </w:rPr>
        <w:t>1</w:t>
      </w:r>
      <w:r w:rsidRPr="00CC5603">
        <w:rPr>
          <w:rFonts w:eastAsia="仿宋_GB2312"/>
          <w:sz w:val="32"/>
          <w:szCs w:val="32"/>
        </w:rPr>
        <w:t>单元：评价与试验》相关要求，生物相容性评价资料可以考虑（但不限于）包括以下方面：</w:t>
      </w:r>
    </w:p>
    <w:p w14:paraId="0A5BB96F" w14:textId="77777777" w:rsidR="00EF7694" w:rsidRPr="00CC5603" w:rsidRDefault="00EF7694" w:rsidP="00EF7694">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1</w:t>
      </w:r>
      <w:r w:rsidRPr="00CC5603">
        <w:rPr>
          <w:rFonts w:eastAsia="仿宋_GB2312"/>
          <w:sz w:val="32"/>
          <w:szCs w:val="32"/>
        </w:rPr>
        <w:t>）医疗器械生物学评价的策略和所含程序；</w:t>
      </w:r>
    </w:p>
    <w:p w14:paraId="7BE582A1" w14:textId="77777777" w:rsidR="00EF7694" w:rsidRPr="00CC5603" w:rsidRDefault="00EF7694" w:rsidP="00EF7694">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2</w:t>
      </w:r>
      <w:r w:rsidRPr="00CC5603">
        <w:rPr>
          <w:rFonts w:eastAsia="仿宋_GB2312"/>
          <w:sz w:val="32"/>
          <w:szCs w:val="32"/>
        </w:rPr>
        <w:t>）医疗器械所用材料选择的描述；</w:t>
      </w:r>
    </w:p>
    <w:p w14:paraId="2ED15A3E" w14:textId="77777777" w:rsidR="00EF7694" w:rsidRPr="00CC5603" w:rsidRDefault="00EF7694" w:rsidP="00EF7694">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3</w:t>
      </w:r>
      <w:r w:rsidRPr="00CC5603">
        <w:rPr>
          <w:rFonts w:eastAsia="仿宋_GB2312"/>
          <w:sz w:val="32"/>
          <w:szCs w:val="32"/>
        </w:rPr>
        <w:t>）材料表征</w:t>
      </w:r>
    </w:p>
    <w:p w14:paraId="307FCAD3" w14:textId="77777777" w:rsidR="00EF7694" w:rsidRPr="00CC5603" w:rsidRDefault="00EF7694" w:rsidP="00EF7694">
      <w:pPr>
        <w:spacing w:line="560" w:lineRule="exact"/>
        <w:ind w:firstLineChars="200" w:firstLine="640"/>
        <w:rPr>
          <w:rFonts w:eastAsia="仿宋_GB2312"/>
          <w:sz w:val="32"/>
          <w:szCs w:val="32"/>
        </w:rPr>
      </w:pPr>
      <w:r w:rsidRPr="00CC5603">
        <w:rPr>
          <w:rFonts w:eastAsia="仿宋_GB2312"/>
          <w:sz w:val="32"/>
          <w:szCs w:val="32"/>
        </w:rPr>
        <w:t xml:space="preserve">　　－医疗器械材料的定性与定量的说明或分析</w:t>
      </w:r>
    </w:p>
    <w:p w14:paraId="3194D360" w14:textId="77777777" w:rsidR="00EF7694" w:rsidRPr="00CC5603" w:rsidRDefault="00EF7694" w:rsidP="00EF7694">
      <w:pPr>
        <w:spacing w:line="560" w:lineRule="exact"/>
        <w:ind w:firstLineChars="200" w:firstLine="640"/>
        <w:rPr>
          <w:rFonts w:eastAsia="仿宋_GB2312"/>
          <w:sz w:val="32"/>
          <w:szCs w:val="32"/>
        </w:rPr>
      </w:pPr>
      <w:r w:rsidRPr="00CC5603">
        <w:rPr>
          <w:rFonts w:eastAsia="仿宋_GB2312"/>
          <w:sz w:val="32"/>
          <w:szCs w:val="32"/>
        </w:rPr>
        <w:t xml:space="preserve">　　－医疗器械材料与市售产品的等同性比较</w:t>
      </w:r>
    </w:p>
    <w:p w14:paraId="357DD1BB" w14:textId="77777777" w:rsidR="00EF7694" w:rsidRPr="00CC5603" w:rsidRDefault="00EF7694" w:rsidP="00EF7694">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4</w:t>
      </w:r>
      <w:r w:rsidRPr="00CC5603">
        <w:rPr>
          <w:rFonts w:eastAsia="仿宋_GB2312"/>
          <w:sz w:val="32"/>
          <w:szCs w:val="32"/>
        </w:rPr>
        <w:t>）选择或放弃生物学试验的理由和论证；</w:t>
      </w:r>
    </w:p>
    <w:p w14:paraId="36E3D431" w14:textId="77777777" w:rsidR="00EF7694" w:rsidRPr="00CC5603" w:rsidRDefault="00EF7694" w:rsidP="00EF7694">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5</w:t>
      </w:r>
      <w:r w:rsidRPr="00CC5603">
        <w:rPr>
          <w:rFonts w:eastAsia="仿宋_GB2312"/>
          <w:sz w:val="32"/>
          <w:szCs w:val="32"/>
        </w:rPr>
        <w:t>）已有数据和试验结果的汇总；</w:t>
      </w:r>
    </w:p>
    <w:p w14:paraId="5D502CCC" w14:textId="77777777" w:rsidR="00EF7694" w:rsidRPr="00CC5603" w:rsidRDefault="00EF7694" w:rsidP="00EF7694">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6</w:t>
      </w:r>
      <w:r w:rsidRPr="00CC5603">
        <w:rPr>
          <w:rFonts w:eastAsia="仿宋_GB2312"/>
          <w:sz w:val="32"/>
          <w:szCs w:val="32"/>
        </w:rPr>
        <w:t>）完成生物学评价所需的其他数据。</w:t>
      </w:r>
    </w:p>
    <w:p w14:paraId="67D37582" w14:textId="77777777" w:rsidR="00EF7694" w:rsidRPr="00CC5603" w:rsidRDefault="00EF7694" w:rsidP="00EF7694">
      <w:pPr>
        <w:spacing w:line="560" w:lineRule="exact"/>
        <w:ind w:firstLineChars="200" w:firstLine="640"/>
        <w:rPr>
          <w:rFonts w:eastAsia="仿宋_GB2312"/>
          <w:sz w:val="32"/>
          <w:szCs w:val="32"/>
        </w:rPr>
      </w:pPr>
      <w:r w:rsidRPr="00CC5603">
        <w:rPr>
          <w:rFonts w:eastAsia="仿宋_GB2312"/>
          <w:sz w:val="32"/>
          <w:szCs w:val="32"/>
        </w:rPr>
        <w:t>具体生物学评价试验项目应参照</w:t>
      </w:r>
      <w:r w:rsidRPr="00CC5603">
        <w:rPr>
          <w:rFonts w:eastAsia="仿宋_GB2312"/>
          <w:sz w:val="32"/>
          <w:szCs w:val="32"/>
        </w:rPr>
        <w:t>YY/T 0268</w:t>
      </w:r>
      <w:r w:rsidRPr="00CC5603">
        <w:rPr>
          <w:rFonts w:eastAsia="仿宋_GB2312"/>
          <w:sz w:val="32"/>
          <w:szCs w:val="32"/>
        </w:rPr>
        <w:t>确定，建议考虑：</w:t>
      </w:r>
    </w:p>
    <w:p w14:paraId="364FEF8B" w14:textId="77777777" w:rsidR="00EF7694" w:rsidRPr="00CC5603" w:rsidRDefault="00EF7694" w:rsidP="00EF7694">
      <w:pPr>
        <w:spacing w:line="560" w:lineRule="exact"/>
        <w:ind w:firstLineChars="200" w:firstLine="640"/>
        <w:rPr>
          <w:rFonts w:eastAsia="仿宋_GB2312"/>
          <w:sz w:val="32"/>
          <w:szCs w:val="32"/>
        </w:rPr>
      </w:pPr>
      <w:r w:rsidRPr="00CC5603">
        <w:rPr>
          <w:rFonts w:eastAsia="仿宋_GB2312"/>
          <w:sz w:val="32"/>
          <w:szCs w:val="32"/>
        </w:rPr>
        <w:t>细胞毒性</w:t>
      </w:r>
    </w:p>
    <w:p w14:paraId="33A56FE1" w14:textId="77777777" w:rsidR="00EF7694" w:rsidRPr="00CC5603" w:rsidRDefault="00EF7694" w:rsidP="00EF7694">
      <w:pPr>
        <w:spacing w:line="560" w:lineRule="exact"/>
        <w:ind w:firstLineChars="200" w:firstLine="640"/>
        <w:rPr>
          <w:rFonts w:eastAsia="仿宋_GB2312"/>
          <w:sz w:val="32"/>
          <w:szCs w:val="32"/>
        </w:rPr>
      </w:pPr>
      <w:r w:rsidRPr="00CC5603">
        <w:rPr>
          <w:rFonts w:eastAsia="仿宋_GB2312"/>
          <w:sz w:val="32"/>
          <w:szCs w:val="32"/>
        </w:rPr>
        <w:t>致敏性</w:t>
      </w:r>
    </w:p>
    <w:p w14:paraId="6CC1D00B" w14:textId="77777777" w:rsidR="00EF7694" w:rsidRPr="00CC5603" w:rsidRDefault="00EF7694" w:rsidP="00EF7694">
      <w:pPr>
        <w:spacing w:line="560" w:lineRule="exact"/>
        <w:ind w:firstLineChars="200" w:firstLine="640"/>
        <w:rPr>
          <w:rFonts w:eastAsia="仿宋_GB2312"/>
          <w:sz w:val="32"/>
          <w:szCs w:val="32"/>
        </w:rPr>
      </w:pPr>
      <w:r w:rsidRPr="00CC5603">
        <w:rPr>
          <w:rFonts w:eastAsia="仿宋_GB2312"/>
          <w:sz w:val="32"/>
          <w:szCs w:val="32"/>
        </w:rPr>
        <w:t>急性全身毒性</w:t>
      </w:r>
    </w:p>
    <w:p w14:paraId="625736DF" w14:textId="77777777" w:rsidR="00EF7694" w:rsidRPr="00CC5603" w:rsidRDefault="00EF7694" w:rsidP="00EF7694">
      <w:pPr>
        <w:spacing w:line="560" w:lineRule="exact"/>
        <w:ind w:firstLineChars="200" w:firstLine="640"/>
        <w:rPr>
          <w:rFonts w:eastAsia="仿宋_GB2312"/>
          <w:sz w:val="32"/>
          <w:szCs w:val="32"/>
        </w:rPr>
      </w:pPr>
      <w:r w:rsidRPr="00CC5603">
        <w:rPr>
          <w:rFonts w:eastAsia="仿宋_GB2312"/>
          <w:sz w:val="32"/>
          <w:szCs w:val="32"/>
        </w:rPr>
        <w:t>刺激或皮内反应</w:t>
      </w:r>
    </w:p>
    <w:p w14:paraId="46E0F309" w14:textId="77777777" w:rsidR="00EF7694" w:rsidRPr="00CC5603" w:rsidRDefault="00EF7694" w:rsidP="00EF7694">
      <w:pPr>
        <w:spacing w:line="560" w:lineRule="exact"/>
        <w:ind w:firstLineChars="200" w:firstLine="640"/>
        <w:rPr>
          <w:rFonts w:eastAsia="仿宋_GB2312"/>
          <w:sz w:val="32"/>
          <w:szCs w:val="32"/>
        </w:rPr>
      </w:pPr>
      <w:r w:rsidRPr="00CC5603">
        <w:rPr>
          <w:rFonts w:eastAsia="仿宋_GB2312"/>
          <w:sz w:val="32"/>
          <w:szCs w:val="32"/>
        </w:rPr>
        <w:t>遗传毒性</w:t>
      </w:r>
    </w:p>
    <w:p w14:paraId="3ED87AEF" w14:textId="77777777" w:rsidR="00EF7694" w:rsidRPr="00297259" w:rsidRDefault="00EF7694" w:rsidP="00EF7694">
      <w:pPr>
        <w:spacing w:line="560" w:lineRule="exact"/>
        <w:ind w:firstLineChars="200" w:firstLine="640"/>
        <w:rPr>
          <w:rFonts w:eastAsia="仿宋_GB2312"/>
          <w:sz w:val="32"/>
          <w:szCs w:val="32"/>
        </w:rPr>
      </w:pPr>
      <w:r w:rsidRPr="00CC5603">
        <w:rPr>
          <w:rFonts w:eastAsia="仿宋_GB2312"/>
          <w:sz w:val="32"/>
          <w:szCs w:val="32"/>
        </w:rPr>
        <w:t>亚慢性全身毒性</w:t>
      </w:r>
    </w:p>
    <w:p w14:paraId="11F0F46D" w14:textId="77777777" w:rsidR="00EF7694" w:rsidRPr="00263846" w:rsidRDefault="00EF7694" w:rsidP="00EF7694">
      <w:pPr>
        <w:spacing w:line="560" w:lineRule="exact"/>
        <w:ind w:firstLineChars="200" w:firstLine="640"/>
        <w:rPr>
          <w:rFonts w:eastAsia="仿宋_GB2312"/>
          <w:sz w:val="32"/>
          <w:szCs w:val="32"/>
        </w:rPr>
      </w:pPr>
      <w:r>
        <w:rPr>
          <w:rFonts w:eastAsia="仿宋_GB2312" w:hint="eastAsia"/>
          <w:sz w:val="32"/>
          <w:szCs w:val="32"/>
        </w:rPr>
        <w:t>4</w:t>
      </w:r>
      <w:r>
        <w:rPr>
          <w:rFonts w:eastAsia="仿宋_GB2312"/>
          <w:sz w:val="32"/>
          <w:szCs w:val="32"/>
        </w:rPr>
        <w:t>.</w:t>
      </w:r>
      <w:r>
        <w:rPr>
          <w:rFonts w:eastAsia="仿宋_GB2312" w:hint="eastAsia"/>
          <w:sz w:val="32"/>
          <w:szCs w:val="32"/>
        </w:rPr>
        <w:t>产品</w:t>
      </w:r>
      <w:r>
        <w:rPr>
          <w:rFonts w:eastAsia="仿宋_GB2312"/>
          <w:sz w:val="32"/>
          <w:szCs w:val="32"/>
        </w:rPr>
        <w:t>在使用过程中，</w:t>
      </w:r>
      <w:r>
        <w:rPr>
          <w:rFonts w:eastAsia="仿宋_GB2312" w:hint="eastAsia"/>
          <w:sz w:val="32"/>
          <w:szCs w:val="32"/>
        </w:rPr>
        <w:t>如需重复使用</w:t>
      </w:r>
      <w:r>
        <w:rPr>
          <w:rFonts w:eastAsia="仿宋_GB2312"/>
          <w:sz w:val="32"/>
          <w:szCs w:val="32"/>
        </w:rPr>
        <w:t>时，</w:t>
      </w:r>
      <w:r>
        <w:rPr>
          <w:rFonts w:ascii="仿宋_GB2312" w:eastAsia="仿宋_GB2312" w:cs="仿宋_GB2312" w:hint="eastAsia"/>
          <w:bCs/>
          <w:color w:val="000000"/>
          <w:sz w:val="30"/>
          <w:szCs w:val="30"/>
        </w:rPr>
        <w:t>应</w:t>
      </w:r>
      <w:r w:rsidRPr="00F25248">
        <w:rPr>
          <w:rFonts w:ascii="仿宋_GB2312" w:eastAsia="仿宋_GB2312" w:cs="仿宋_GB2312" w:hint="eastAsia"/>
          <w:bCs/>
          <w:color w:val="000000"/>
          <w:sz w:val="30"/>
          <w:szCs w:val="30"/>
        </w:rPr>
        <w:t>明确推荐的消毒工艺（方法和参数）</w:t>
      </w:r>
      <w:r>
        <w:rPr>
          <w:rFonts w:ascii="仿宋_GB2312" w:eastAsia="仿宋_GB2312" w:cs="仿宋_GB2312" w:hint="eastAsia"/>
          <w:bCs/>
          <w:color w:val="000000"/>
          <w:sz w:val="30"/>
          <w:szCs w:val="30"/>
        </w:rPr>
        <w:t>以</w:t>
      </w:r>
      <w:r w:rsidRPr="00F25248">
        <w:rPr>
          <w:rFonts w:ascii="仿宋_GB2312" w:eastAsia="仿宋_GB2312" w:cs="仿宋_GB2312" w:hint="eastAsia"/>
          <w:bCs/>
          <w:color w:val="000000"/>
          <w:sz w:val="30"/>
          <w:szCs w:val="30"/>
        </w:rPr>
        <w:t>及所推荐消毒方法确定的依据</w:t>
      </w:r>
      <w:r>
        <w:rPr>
          <w:rFonts w:eastAsia="仿宋_GB2312"/>
          <w:sz w:val="32"/>
          <w:szCs w:val="32"/>
        </w:rPr>
        <w:t>。</w:t>
      </w:r>
    </w:p>
    <w:p w14:paraId="63DDA5A7" w14:textId="77777777" w:rsidR="00EF7694" w:rsidRPr="00297259" w:rsidRDefault="00EF7694" w:rsidP="00EF7694">
      <w:pPr>
        <w:spacing w:line="560" w:lineRule="exact"/>
        <w:ind w:firstLineChars="200" w:firstLine="640"/>
        <w:rPr>
          <w:rFonts w:eastAsia="仿宋_GB2312"/>
          <w:sz w:val="32"/>
          <w:szCs w:val="32"/>
        </w:rPr>
      </w:pPr>
      <w:r>
        <w:rPr>
          <w:rFonts w:eastAsia="仿宋_GB2312"/>
          <w:sz w:val="32"/>
          <w:szCs w:val="32"/>
        </w:rPr>
        <w:t>5</w:t>
      </w:r>
      <w:r w:rsidRPr="00297259">
        <w:rPr>
          <w:rFonts w:eastAsia="仿宋_GB2312"/>
          <w:sz w:val="32"/>
          <w:szCs w:val="32"/>
        </w:rPr>
        <w:t>.</w:t>
      </w:r>
      <w:r w:rsidRPr="00297259">
        <w:rPr>
          <w:rFonts w:eastAsia="仿宋_GB2312"/>
          <w:sz w:val="32"/>
          <w:szCs w:val="32"/>
        </w:rPr>
        <w:t>产品有效期和包装研究</w:t>
      </w:r>
    </w:p>
    <w:p w14:paraId="4928F061" w14:textId="77777777" w:rsidR="00EF7694" w:rsidRPr="00CC5603" w:rsidRDefault="00EF7694" w:rsidP="00EF7694">
      <w:pPr>
        <w:spacing w:line="560" w:lineRule="exact"/>
        <w:ind w:firstLineChars="200" w:firstLine="640"/>
        <w:rPr>
          <w:rFonts w:eastAsia="仿宋_GB2312"/>
          <w:sz w:val="32"/>
          <w:szCs w:val="32"/>
        </w:rPr>
      </w:pPr>
      <w:r w:rsidRPr="00CC5603">
        <w:rPr>
          <w:rFonts w:eastAsia="仿宋_GB2312"/>
          <w:sz w:val="32"/>
          <w:szCs w:val="32"/>
        </w:rPr>
        <w:t>产品有效期是指产品在一定的温度、湿度、光线等条件的影</w:t>
      </w:r>
      <w:r w:rsidRPr="00CC5603">
        <w:rPr>
          <w:rFonts w:eastAsia="仿宋_GB2312"/>
          <w:sz w:val="32"/>
          <w:szCs w:val="32"/>
        </w:rPr>
        <w:lastRenderedPageBreak/>
        <w:t>响下，保持其物理、化学、生物学和微生物学性质的期限。有效期的研究应贯穿于产品研究与开发的全过程。</w:t>
      </w:r>
      <w:r>
        <w:rPr>
          <w:rFonts w:eastAsia="仿宋_GB2312" w:hint="eastAsia"/>
          <w:sz w:val="32"/>
          <w:szCs w:val="32"/>
        </w:rPr>
        <w:t>玻璃离子水门汀</w:t>
      </w:r>
      <w:r w:rsidRPr="00CC5603">
        <w:rPr>
          <w:rFonts w:eastAsia="仿宋_GB2312"/>
          <w:sz w:val="32"/>
          <w:szCs w:val="32"/>
        </w:rPr>
        <w:t>产品有效期验证一般包括产品有效期验证和包装验证。</w:t>
      </w:r>
    </w:p>
    <w:p w14:paraId="429A849E" w14:textId="77777777" w:rsidR="00EF7694" w:rsidRPr="00CC5603" w:rsidRDefault="00EF7694" w:rsidP="00EF7694">
      <w:pPr>
        <w:spacing w:line="56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1</w:t>
      </w:r>
      <w:r w:rsidRPr="00CC5603">
        <w:rPr>
          <w:rFonts w:eastAsia="仿宋_GB2312"/>
          <w:sz w:val="32"/>
          <w:szCs w:val="32"/>
        </w:rPr>
        <w:t>）有效期验证：提供产品有效期及有效期验证资料。</w:t>
      </w:r>
    </w:p>
    <w:p w14:paraId="3CDE70E6" w14:textId="77777777" w:rsidR="00EF7694" w:rsidRPr="00CC5603" w:rsidRDefault="00EF7694" w:rsidP="00EF7694">
      <w:pPr>
        <w:spacing w:line="560" w:lineRule="exact"/>
        <w:ind w:firstLineChars="200" w:firstLine="640"/>
        <w:rPr>
          <w:rFonts w:eastAsia="仿宋_GB2312"/>
          <w:sz w:val="32"/>
          <w:szCs w:val="32"/>
        </w:rPr>
      </w:pPr>
      <w:r w:rsidRPr="00CC5603">
        <w:rPr>
          <w:rFonts w:eastAsia="仿宋_GB2312"/>
          <w:sz w:val="32"/>
          <w:szCs w:val="32"/>
        </w:rPr>
        <w:t>产品有效期验证可依据有关适用的国内、国际标准和验证方案进行，提交产品的有效期验证报告。产品有效期验证可采用实时老化研究、加速老化研究。</w:t>
      </w:r>
    </w:p>
    <w:p w14:paraId="3C9DF6AE" w14:textId="77777777" w:rsidR="00EF7694" w:rsidRPr="00CC5603" w:rsidRDefault="00EF7694" w:rsidP="00EF7694">
      <w:pPr>
        <w:spacing w:line="580" w:lineRule="exact"/>
        <w:ind w:firstLineChars="200" w:firstLine="640"/>
        <w:rPr>
          <w:rFonts w:eastAsia="仿宋_GB2312"/>
          <w:sz w:val="32"/>
          <w:szCs w:val="32"/>
        </w:rPr>
      </w:pPr>
      <w:r w:rsidRPr="00CC5603">
        <w:rPr>
          <w:rFonts w:eastAsia="仿宋_GB2312"/>
          <w:sz w:val="32"/>
          <w:szCs w:val="32"/>
        </w:rPr>
        <w:t>在有效期研究中应监测整个有效期内确保产品安全性和有效性的关键参数，如在产品技术要求中所描述的参数，并提交所选择测试方法的验证资料。</w:t>
      </w:r>
    </w:p>
    <w:p w14:paraId="130D43DC" w14:textId="77777777" w:rsidR="00EF7694" w:rsidRPr="00CC5603" w:rsidRDefault="00EF7694" w:rsidP="00EF7694">
      <w:pPr>
        <w:spacing w:line="580" w:lineRule="exact"/>
        <w:ind w:firstLineChars="200" w:firstLine="640"/>
        <w:rPr>
          <w:rFonts w:eastAsia="仿宋_GB2312"/>
          <w:sz w:val="32"/>
          <w:szCs w:val="32"/>
        </w:rPr>
      </w:pPr>
      <w:r w:rsidRPr="00CC5603">
        <w:rPr>
          <w:rFonts w:eastAsia="仿宋_GB2312"/>
          <w:sz w:val="32"/>
          <w:szCs w:val="32"/>
        </w:rPr>
        <w:t>若选择实时老化有效期验证试验，产品选择的老化环境条件应不低于产品说明书宣称的贮存、运输环境条件。</w:t>
      </w:r>
    </w:p>
    <w:p w14:paraId="7EF10FCE" w14:textId="77777777" w:rsidR="00EF7694" w:rsidRPr="00CC5603" w:rsidRDefault="00EF7694" w:rsidP="00EF7694">
      <w:pPr>
        <w:spacing w:line="580" w:lineRule="exact"/>
        <w:ind w:firstLineChars="200" w:firstLine="640"/>
        <w:rPr>
          <w:rFonts w:eastAsia="仿宋_GB2312"/>
          <w:sz w:val="32"/>
          <w:szCs w:val="32"/>
        </w:rPr>
      </w:pPr>
      <w:r w:rsidRPr="00CC5603">
        <w:rPr>
          <w:rFonts w:eastAsia="仿宋_GB2312"/>
          <w:sz w:val="32"/>
          <w:szCs w:val="32"/>
        </w:rPr>
        <w:t>若选择加速老化有效期验证试验，应说明所用加速条件的合理性。例如，在标准温度和升高温度情况下的降解机制应该是等效的，即温度改变而</w:t>
      </w:r>
      <w:r w:rsidRPr="00CC5603">
        <w:rPr>
          <w:rFonts w:eastAsia="仿宋_GB2312"/>
          <w:sz w:val="32"/>
          <w:szCs w:val="32"/>
        </w:rPr>
        <w:t>Arrhenius</w:t>
      </w:r>
      <w:r w:rsidRPr="00CC5603">
        <w:rPr>
          <w:rFonts w:eastAsia="仿宋_GB2312"/>
          <w:sz w:val="32"/>
          <w:szCs w:val="32"/>
        </w:rPr>
        <w:t>曲线的斜率保持不变。在不能证实等效性时，即不同温度下可由不同机制引起产品失效，应提交额外的合理性说明。在进行加速老化试验研究时应注意：产品选择的环境条件的老化机制应与宣称的贮存、运输环境条件下产品老化的机制相匹配。</w:t>
      </w:r>
    </w:p>
    <w:p w14:paraId="00F85D95" w14:textId="77777777" w:rsidR="00EF7694" w:rsidRPr="00CC5603" w:rsidRDefault="00EF7694" w:rsidP="00EF7694">
      <w:pPr>
        <w:spacing w:line="58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2</w:t>
      </w:r>
      <w:r w:rsidRPr="00CC5603">
        <w:rPr>
          <w:rFonts w:eastAsia="仿宋_GB2312"/>
          <w:sz w:val="32"/>
          <w:szCs w:val="32"/>
        </w:rPr>
        <w:t>）包装验证：在宣称的有效期内以及运输储存条件下，保持包装完整性的依据。</w:t>
      </w:r>
    </w:p>
    <w:p w14:paraId="532AC776" w14:textId="77777777" w:rsidR="00EF7694" w:rsidRPr="00CC5603" w:rsidRDefault="00EF7694" w:rsidP="00EF7694">
      <w:pPr>
        <w:spacing w:line="580" w:lineRule="exact"/>
        <w:ind w:firstLineChars="200" w:firstLine="640"/>
        <w:rPr>
          <w:rFonts w:eastAsia="仿宋_GB2312"/>
          <w:sz w:val="32"/>
          <w:szCs w:val="32"/>
        </w:rPr>
      </w:pPr>
      <w:r w:rsidRPr="00CC5603">
        <w:rPr>
          <w:rFonts w:eastAsia="仿宋_GB2312"/>
          <w:sz w:val="32"/>
          <w:szCs w:val="32"/>
        </w:rPr>
        <w:t>产品包装验证可依据有关适用的国内、国际标准和验证方案</w:t>
      </w:r>
      <w:r w:rsidRPr="00CC5603">
        <w:rPr>
          <w:rFonts w:eastAsia="仿宋_GB2312"/>
          <w:sz w:val="32"/>
          <w:szCs w:val="32"/>
        </w:rPr>
        <w:lastRenderedPageBreak/>
        <w:t>进行，提交产品的包装验证报告。包装材料的选择建议考虑以下因素：包装材料的物理化学性能；包装材料与产品的适应性；包装材料与成型和密封过程的适应性；包装材料所能提供的物理、化学保护；包装材料与标签系统的适应性；包装材料与贮存运输过程的适合性。其包装验证的资料内容应与包装说明中给出的信息相符。对于不适用的因素应阐述不适用的依据。</w:t>
      </w:r>
    </w:p>
    <w:p w14:paraId="2B32EBC3" w14:textId="77777777" w:rsidR="00EF7694" w:rsidRPr="00DC28A6" w:rsidRDefault="00EF7694" w:rsidP="00EF7694">
      <w:pPr>
        <w:spacing w:line="580" w:lineRule="exact"/>
        <w:ind w:firstLineChars="200" w:firstLine="640"/>
        <w:rPr>
          <w:rFonts w:eastAsia="仿宋_GB2312"/>
          <w:sz w:val="32"/>
          <w:szCs w:val="32"/>
        </w:rPr>
      </w:pPr>
      <w:r w:rsidRPr="00CC5603">
        <w:rPr>
          <w:rFonts w:eastAsia="仿宋_GB2312"/>
          <w:sz w:val="32"/>
          <w:szCs w:val="32"/>
        </w:rPr>
        <w:t>对于包装的有效期验证，建议申请者提交最终</w:t>
      </w:r>
      <w:proofErr w:type="gramStart"/>
      <w:r w:rsidRPr="00CC5603">
        <w:rPr>
          <w:rFonts w:eastAsia="仿宋_GB2312"/>
          <w:sz w:val="32"/>
          <w:szCs w:val="32"/>
        </w:rPr>
        <w:t>成品初</w:t>
      </w:r>
      <w:proofErr w:type="gramEnd"/>
      <w:r w:rsidRPr="00CC5603">
        <w:rPr>
          <w:rFonts w:eastAsia="仿宋_GB2312"/>
          <w:sz w:val="32"/>
          <w:szCs w:val="32"/>
        </w:rPr>
        <w:t>包装的初始完整性和维持完整性的检测结果。</w:t>
      </w:r>
    </w:p>
    <w:p w14:paraId="5B8B5A60" w14:textId="77777777" w:rsidR="00EF7694" w:rsidRPr="00CC5603" w:rsidRDefault="00EF7694" w:rsidP="00EF7694">
      <w:pPr>
        <w:spacing w:line="560" w:lineRule="exact"/>
        <w:ind w:firstLineChars="200" w:firstLine="640"/>
        <w:rPr>
          <w:rFonts w:eastAsia="仿宋_GB2312"/>
          <w:sz w:val="32"/>
          <w:szCs w:val="32"/>
        </w:rPr>
      </w:pPr>
      <w:r>
        <w:rPr>
          <w:rFonts w:eastAsia="仿宋_GB2312"/>
          <w:sz w:val="32"/>
          <w:szCs w:val="32"/>
        </w:rPr>
        <w:t>6</w:t>
      </w:r>
      <w:r w:rsidRPr="00297259">
        <w:rPr>
          <w:rFonts w:eastAsia="仿宋_GB2312"/>
          <w:sz w:val="32"/>
          <w:szCs w:val="32"/>
        </w:rPr>
        <w:t>.</w:t>
      </w:r>
      <w:r w:rsidRPr="00297259">
        <w:rPr>
          <w:rFonts w:eastAsia="仿宋_GB2312"/>
          <w:sz w:val="32"/>
          <w:szCs w:val="32"/>
        </w:rPr>
        <w:t>其他证明产品安全性、有效性的研究资料。</w:t>
      </w:r>
      <w:bookmarkStart w:id="11" w:name="_Toc470865602"/>
    </w:p>
    <w:p w14:paraId="0C16FA1B" w14:textId="77777777" w:rsidR="00EF7694" w:rsidRPr="00CC5603" w:rsidRDefault="00EF7694" w:rsidP="00EF7694">
      <w:pPr>
        <w:spacing w:line="560" w:lineRule="exact"/>
        <w:ind w:firstLineChars="200" w:firstLine="640"/>
        <w:rPr>
          <w:rFonts w:ascii="楷体_GB2312" w:eastAsia="楷体_GB2312"/>
          <w:sz w:val="32"/>
          <w:szCs w:val="32"/>
        </w:rPr>
      </w:pPr>
      <w:r w:rsidRPr="00CC5603">
        <w:rPr>
          <w:rFonts w:ascii="楷体_GB2312" w:eastAsia="楷体_GB2312" w:hint="eastAsia"/>
          <w:sz w:val="32"/>
          <w:szCs w:val="32"/>
        </w:rPr>
        <w:t>（三）生产制造信息</w:t>
      </w:r>
      <w:bookmarkEnd w:id="11"/>
    </w:p>
    <w:p w14:paraId="6885A07E" w14:textId="77777777" w:rsidR="00EF7694" w:rsidRDefault="00EF7694" w:rsidP="00EF7694">
      <w:pPr>
        <w:spacing w:line="560" w:lineRule="exact"/>
        <w:ind w:firstLineChars="200" w:firstLine="640"/>
        <w:rPr>
          <w:rFonts w:eastAsia="仿宋_GB2312"/>
          <w:sz w:val="32"/>
          <w:szCs w:val="32"/>
        </w:rPr>
      </w:pPr>
      <w:bookmarkStart w:id="12" w:name="_Toc470865603"/>
      <w:r w:rsidRPr="00CC5603">
        <w:rPr>
          <w:rFonts w:eastAsia="仿宋_GB2312"/>
          <w:sz w:val="32"/>
          <w:szCs w:val="32"/>
        </w:rPr>
        <w:t>1.</w:t>
      </w:r>
      <w:r w:rsidRPr="00CC27DC">
        <w:rPr>
          <w:rFonts w:ascii="仿宋_GB2312" w:eastAsia="仿宋_GB2312" w:cs="仿宋_GB2312" w:hint="eastAsia"/>
          <w:bCs/>
          <w:color w:val="000000"/>
          <w:sz w:val="30"/>
          <w:szCs w:val="30"/>
        </w:rPr>
        <w:t xml:space="preserve"> </w:t>
      </w:r>
      <w:r w:rsidRPr="00F25248">
        <w:rPr>
          <w:rFonts w:ascii="仿宋_GB2312" w:eastAsia="仿宋_GB2312" w:cs="仿宋_GB2312" w:hint="eastAsia"/>
          <w:bCs/>
          <w:color w:val="000000"/>
          <w:sz w:val="30"/>
          <w:szCs w:val="30"/>
        </w:rPr>
        <w:t>应</w:t>
      </w:r>
      <w:r>
        <w:rPr>
          <w:rFonts w:ascii="仿宋_GB2312" w:eastAsia="仿宋_GB2312" w:cs="仿宋_GB2312" w:hint="eastAsia"/>
          <w:bCs/>
          <w:color w:val="000000"/>
          <w:sz w:val="30"/>
          <w:szCs w:val="30"/>
        </w:rPr>
        <w:t>当解释</w:t>
      </w:r>
      <w:r w:rsidRPr="00F25248">
        <w:rPr>
          <w:rFonts w:ascii="仿宋_GB2312" w:eastAsia="仿宋_GB2312" w:cs="仿宋_GB2312" w:hint="eastAsia"/>
          <w:bCs/>
          <w:color w:val="000000"/>
          <w:sz w:val="30"/>
          <w:szCs w:val="30"/>
        </w:rPr>
        <w:t>产品生产加工工艺，关键工艺和特殊工艺</w:t>
      </w:r>
      <w:r>
        <w:rPr>
          <w:rFonts w:ascii="仿宋_GB2312" w:eastAsia="仿宋_GB2312" w:cs="仿宋_GB2312" w:hint="eastAsia"/>
          <w:bCs/>
          <w:color w:val="000000"/>
          <w:sz w:val="30"/>
          <w:szCs w:val="30"/>
        </w:rPr>
        <w:t>，并说明其过程控制点</w:t>
      </w:r>
      <w:r w:rsidRPr="00F25248">
        <w:rPr>
          <w:rFonts w:ascii="仿宋_GB2312" w:eastAsia="仿宋_GB2312" w:cs="仿宋_GB2312" w:hint="eastAsia"/>
          <w:bCs/>
          <w:color w:val="000000"/>
          <w:sz w:val="30"/>
          <w:szCs w:val="30"/>
        </w:rPr>
        <w:t>。</w:t>
      </w:r>
      <w:proofErr w:type="gramStart"/>
      <w:r>
        <w:rPr>
          <w:rFonts w:ascii="仿宋_GB2312" w:eastAsia="仿宋_GB2312" w:cs="仿宋_GB2312" w:hint="eastAsia"/>
          <w:bCs/>
          <w:color w:val="000000"/>
          <w:sz w:val="30"/>
          <w:szCs w:val="30"/>
        </w:rPr>
        <w:t>解述</w:t>
      </w:r>
      <w:r w:rsidRPr="00F25248">
        <w:rPr>
          <w:rFonts w:ascii="仿宋_GB2312" w:eastAsia="仿宋_GB2312" w:cs="仿宋_GB2312" w:hint="eastAsia"/>
          <w:bCs/>
          <w:color w:val="000000"/>
          <w:sz w:val="30"/>
          <w:szCs w:val="30"/>
        </w:rPr>
        <w:t>生产</w:t>
      </w:r>
      <w:proofErr w:type="gramEnd"/>
      <w:r w:rsidRPr="00F25248">
        <w:rPr>
          <w:rFonts w:ascii="仿宋_GB2312" w:eastAsia="仿宋_GB2312" w:cs="仿宋_GB2312" w:hint="eastAsia"/>
          <w:bCs/>
          <w:color w:val="000000"/>
          <w:sz w:val="30"/>
          <w:szCs w:val="30"/>
        </w:rPr>
        <w:t>过程中各种加工助剂的使用情况及对</w:t>
      </w:r>
      <w:r>
        <w:rPr>
          <w:rFonts w:ascii="仿宋_GB2312" w:eastAsia="仿宋_GB2312" w:cs="仿宋_GB2312" w:hint="eastAsia"/>
          <w:bCs/>
          <w:color w:val="000000"/>
          <w:sz w:val="30"/>
          <w:szCs w:val="30"/>
        </w:rPr>
        <w:t>质量</w:t>
      </w:r>
      <w:r w:rsidRPr="00F25248">
        <w:rPr>
          <w:rFonts w:ascii="仿宋_GB2312" w:eastAsia="仿宋_GB2312" w:cs="仿宋_GB2312" w:hint="eastAsia"/>
          <w:bCs/>
          <w:color w:val="000000"/>
          <w:sz w:val="30"/>
          <w:szCs w:val="30"/>
        </w:rPr>
        <w:t>的控制情况。</w:t>
      </w:r>
    </w:p>
    <w:p w14:paraId="696AF4F0" w14:textId="77777777" w:rsidR="00EF7694" w:rsidRPr="00CC5603" w:rsidRDefault="00EF7694" w:rsidP="00EF7694">
      <w:pPr>
        <w:spacing w:line="560" w:lineRule="exact"/>
        <w:ind w:firstLineChars="200" w:firstLine="640"/>
        <w:rPr>
          <w:rFonts w:eastAsia="仿宋_GB2312"/>
          <w:sz w:val="32"/>
          <w:szCs w:val="32"/>
        </w:rPr>
      </w:pPr>
      <w:r w:rsidRPr="00CC5603">
        <w:rPr>
          <w:rFonts w:eastAsia="仿宋_GB2312"/>
          <w:sz w:val="32"/>
          <w:szCs w:val="32"/>
        </w:rPr>
        <w:t>2.</w:t>
      </w:r>
      <w:r w:rsidRPr="00CC5603">
        <w:rPr>
          <w:rFonts w:eastAsia="仿宋_GB2312"/>
          <w:sz w:val="32"/>
          <w:szCs w:val="32"/>
        </w:rPr>
        <w:t>生产场地</w:t>
      </w:r>
    </w:p>
    <w:p w14:paraId="47437BFF" w14:textId="77777777" w:rsidR="00290D24" w:rsidRPr="00290D24" w:rsidRDefault="00EF7694" w:rsidP="00290D24">
      <w:pPr>
        <w:spacing w:line="560" w:lineRule="exact"/>
        <w:ind w:firstLineChars="200" w:firstLine="640"/>
        <w:rPr>
          <w:rFonts w:ascii="黑体" w:eastAsia="黑体" w:hAnsi="黑体"/>
          <w:sz w:val="32"/>
          <w:szCs w:val="32"/>
        </w:rPr>
      </w:pPr>
      <w:r w:rsidRPr="00CC5603">
        <w:rPr>
          <w:rFonts w:eastAsia="仿宋_GB2312"/>
          <w:sz w:val="32"/>
          <w:szCs w:val="32"/>
        </w:rPr>
        <w:t>若申报产品有多个研制、生产场地，应概述每个研制、生产场地的概况。</w:t>
      </w:r>
      <w:bookmarkEnd w:id="0"/>
      <w:bookmarkEnd w:id="12"/>
    </w:p>
    <w:p w14:paraId="02F8B331" w14:textId="77777777" w:rsidR="00AD7DA4" w:rsidRPr="00AA75D5" w:rsidRDefault="00AD7DA4" w:rsidP="00AD7DA4">
      <w:pPr>
        <w:spacing w:line="560" w:lineRule="exact"/>
        <w:ind w:firstLineChars="200" w:firstLine="640"/>
        <w:rPr>
          <w:rFonts w:ascii="楷体_GB2312" w:eastAsia="楷体_GB2312"/>
          <w:sz w:val="32"/>
          <w:szCs w:val="32"/>
        </w:rPr>
      </w:pPr>
      <w:r w:rsidRPr="00AA75D5">
        <w:rPr>
          <w:rFonts w:ascii="楷体_GB2312" w:eastAsia="楷体_GB2312" w:hint="eastAsia"/>
          <w:sz w:val="32"/>
          <w:szCs w:val="32"/>
        </w:rPr>
        <w:t>（四）临床评价资料</w:t>
      </w:r>
    </w:p>
    <w:p w14:paraId="19FF1234" w14:textId="77777777" w:rsidR="00AD7DA4" w:rsidRPr="00CC5603" w:rsidRDefault="00AD7DA4" w:rsidP="00AD7DA4">
      <w:pPr>
        <w:spacing w:line="560" w:lineRule="exact"/>
        <w:ind w:firstLineChars="200" w:firstLine="640"/>
        <w:rPr>
          <w:rFonts w:eastAsia="仿宋_GB2312"/>
          <w:sz w:val="32"/>
          <w:szCs w:val="32"/>
        </w:rPr>
      </w:pPr>
      <w:r w:rsidRPr="00CC5603">
        <w:rPr>
          <w:rFonts w:eastAsia="仿宋_GB2312"/>
          <w:sz w:val="32"/>
          <w:szCs w:val="32"/>
        </w:rPr>
        <w:t>申请人应按《医疗器械注册管理办法》、《医疗器械临床评价技术指导原则》选择合理的临床评价方式，提交临床评价资料。</w:t>
      </w:r>
    </w:p>
    <w:p w14:paraId="696A1F98" w14:textId="77777777" w:rsidR="00AD7DA4" w:rsidRPr="00CC5603" w:rsidRDefault="00AD7DA4" w:rsidP="00AD7DA4">
      <w:pPr>
        <w:spacing w:line="560" w:lineRule="exact"/>
        <w:ind w:firstLineChars="200" w:firstLine="640"/>
        <w:rPr>
          <w:rFonts w:eastAsia="仿宋_GB2312"/>
          <w:sz w:val="32"/>
          <w:szCs w:val="32"/>
        </w:rPr>
      </w:pPr>
      <w:r w:rsidRPr="00CC5603">
        <w:rPr>
          <w:rFonts w:eastAsia="仿宋_GB2312"/>
          <w:sz w:val="32"/>
          <w:szCs w:val="32"/>
        </w:rPr>
        <w:t>申请人应按《医疗器械注册管理办法》、《医疗器械临床评价技术指导原则》选择合理的临床评价方式，提交临床评价资料。</w:t>
      </w:r>
    </w:p>
    <w:p w14:paraId="274AFEBC" w14:textId="2143C5C4" w:rsidR="00AD7DA4" w:rsidRDefault="00AD7DA4" w:rsidP="00AD7DA4">
      <w:pPr>
        <w:spacing w:line="560" w:lineRule="exact"/>
        <w:ind w:firstLineChars="200" w:firstLine="640"/>
        <w:rPr>
          <w:rFonts w:eastAsia="仿宋_GB2312"/>
          <w:sz w:val="32"/>
          <w:szCs w:val="32"/>
        </w:rPr>
      </w:pPr>
      <w:r w:rsidRPr="00CC5603">
        <w:rPr>
          <w:rFonts w:eastAsia="仿宋_GB2312"/>
          <w:sz w:val="32"/>
          <w:szCs w:val="32"/>
        </w:rPr>
        <w:t>1.</w:t>
      </w:r>
      <w:r w:rsidRPr="00CC5603">
        <w:rPr>
          <w:rFonts w:eastAsia="仿宋_GB2312"/>
          <w:sz w:val="32"/>
          <w:szCs w:val="32"/>
        </w:rPr>
        <w:t>依据《</w:t>
      </w:r>
      <w:r w:rsidRPr="00AD7DA4">
        <w:rPr>
          <w:rFonts w:eastAsia="仿宋_GB2312" w:hint="eastAsia"/>
          <w:sz w:val="32"/>
          <w:szCs w:val="32"/>
        </w:rPr>
        <w:t>关于公布新修订免于进行临床试验医疗器械目录的通告</w:t>
      </w:r>
      <w:r w:rsidRPr="00CC5603">
        <w:rPr>
          <w:rFonts w:eastAsia="仿宋_GB2312"/>
          <w:sz w:val="32"/>
          <w:szCs w:val="32"/>
        </w:rPr>
        <w:t>》</w:t>
      </w:r>
      <w:r>
        <w:rPr>
          <w:rFonts w:eastAsia="仿宋_GB2312" w:hint="eastAsia"/>
          <w:sz w:val="32"/>
          <w:szCs w:val="32"/>
        </w:rPr>
        <w:t>（国家药品监督</w:t>
      </w:r>
      <w:r>
        <w:rPr>
          <w:rFonts w:eastAsia="仿宋_GB2312"/>
          <w:sz w:val="32"/>
          <w:szCs w:val="32"/>
        </w:rPr>
        <w:t>管理局通告</w:t>
      </w:r>
      <w:r>
        <w:rPr>
          <w:rFonts w:eastAsia="仿宋_GB2312" w:hint="eastAsia"/>
          <w:sz w:val="32"/>
          <w:szCs w:val="32"/>
        </w:rPr>
        <w:t xml:space="preserve"> </w:t>
      </w:r>
      <w:r w:rsidRPr="00AD7DA4">
        <w:rPr>
          <w:rFonts w:eastAsia="仿宋_GB2312" w:hint="eastAsia"/>
          <w:sz w:val="32"/>
          <w:szCs w:val="32"/>
        </w:rPr>
        <w:t>2018</w:t>
      </w:r>
      <w:r w:rsidRPr="00AD7DA4">
        <w:rPr>
          <w:rFonts w:eastAsia="仿宋_GB2312" w:hint="eastAsia"/>
          <w:sz w:val="32"/>
          <w:szCs w:val="32"/>
        </w:rPr>
        <w:t>年第</w:t>
      </w:r>
      <w:r w:rsidRPr="00AD7DA4">
        <w:rPr>
          <w:rFonts w:eastAsia="仿宋_GB2312" w:hint="eastAsia"/>
          <w:sz w:val="32"/>
          <w:szCs w:val="32"/>
        </w:rPr>
        <w:t>94</w:t>
      </w:r>
      <w:r w:rsidRPr="00AD7DA4">
        <w:rPr>
          <w:rFonts w:eastAsia="仿宋_GB2312" w:hint="eastAsia"/>
          <w:sz w:val="32"/>
          <w:szCs w:val="32"/>
        </w:rPr>
        <w:t>号</w:t>
      </w:r>
      <w:r>
        <w:rPr>
          <w:rFonts w:eastAsia="仿宋_GB2312" w:hint="eastAsia"/>
          <w:sz w:val="32"/>
          <w:szCs w:val="32"/>
        </w:rPr>
        <w:t>）</w:t>
      </w:r>
      <w:r w:rsidRPr="00CC5603">
        <w:rPr>
          <w:rFonts w:eastAsia="仿宋_GB2312"/>
          <w:sz w:val="32"/>
          <w:szCs w:val="32"/>
        </w:rPr>
        <w:t>，对于</w:t>
      </w:r>
      <w:r>
        <w:rPr>
          <w:rFonts w:eastAsia="仿宋_GB2312" w:hint="eastAsia"/>
          <w:sz w:val="32"/>
          <w:szCs w:val="32"/>
        </w:rPr>
        <w:t>符合</w:t>
      </w:r>
      <w:r>
        <w:rPr>
          <w:rFonts w:eastAsia="仿宋_GB2312" w:hint="eastAsia"/>
          <w:sz w:val="32"/>
          <w:szCs w:val="32"/>
        </w:rPr>
        <w:lastRenderedPageBreak/>
        <w:t>Y</w:t>
      </w:r>
      <w:r w:rsidRPr="0033560C">
        <w:rPr>
          <w:rFonts w:eastAsia="仿宋_GB2312" w:hint="eastAsia"/>
          <w:sz w:val="32"/>
          <w:szCs w:val="32"/>
        </w:rPr>
        <w:t xml:space="preserve">Y 0271.1 </w:t>
      </w:r>
      <w:r w:rsidRPr="0033560C">
        <w:rPr>
          <w:rFonts w:eastAsia="仿宋_GB2312" w:hint="eastAsia"/>
          <w:sz w:val="32"/>
          <w:szCs w:val="32"/>
        </w:rPr>
        <w:t>牙科水基水门汀</w:t>
      </w:r>
      <w:r w:rsidRPr="0033560C">
        <w:rPr>
          <w:rFonts w:eastAsia="仿宋_GB2312" w:hint="eastAsia"/>
          <w:sz w:val="32"/>
          <w:szCs w:val="32"/>
        </w:rPr>
        <w:t xml:space="preserve"> </w:t>
      </w:r>
      <w:r w:rsidRPr="0033560C">
        <w:rPr>
          <w:rFonts w:eastAsia="仿宋_GB2312" w:hint="eastAsia"/>
          <w:sz w:val="32"/>
          <w:szCs w:val="32"/>
        </w:rPr>
        <w:t>第</w:t>
      </w:r>
      <w:r w:rsidRPr="0033560C">
        <w:rPr>
          <w:rFonts w:eastAsia="仿宋_GB2312" w:hint="eastAsia"/>
          <w:sz w:val="32"/>
          <w:szCs w:val="32"/>
        </w:rPr>
        <w:t>1</w:t>
      </w:r>
      <w:r w:rsidRPr="0033560C">
        <w:rPr>
          <w:rFonts w:eastAsia="仿宋_GB2312" w:hint="eastAsia"/>
          <w:sz w:val="32"/>
          <w:szCs w:val="32"/>
        </w:rPr>
        <w:t>部分：粉</w:t>
      </w:r>
      <w:r w:rsidRPr="0033560C">
        <w:rPr>
          <w:rFonts w:eastAsia="仿宋_GB2312" w:hint="eastAsia"/>
          <w:sz w:val="32"/>
          <w:szCs w:val="32"/>
        </w:rPr>
        <w:t>/</w:t>
      </w:r>
      <w:r w:rsidRPr="0033560C">
        <w:rPr>
          <w:rFonts w:eastAsia="仿宋_GB2312" w:hint="eastAsia"/>
          <w:sz w:val="32"/>
          <w:szCs w:val="32"/>
        </w:rPr>
        <w:t>液酸碱水门汀</w:t>
      </w:r>
      <w:r w:rsidRPr="00CC5603">
        <w:rPr>
          <w:rFonts w:eastAsia="仿宋_GB2312"/>
          <w:sz w:val="32"/>
          <w:szCs w:val="32"/>
        </w:rPr>
        <w:t>用于</w:t>
      </w:r>
      <w:r w:rsidRPr="00432DCB">
        <w:rPr>
          <w:rFonts w:eastAsia="仿宋_GB2312" w:hint="eastAsia"/>
          <w:sz w:val="32"/>
          <w:szCs w:val="32"/>
        </w:rPr>
        <w:t>垫底、洞衬、粘固、乳牙和恒牙窝洞</w:t>
      </w:r>
      <w:r w:rsidRPr="00432DCB">
        <w:rPr>
          <w:rFonts w:eastAsia="仿宋_GB2312" w:hint="eastAsia"/>
          <w:sz w:val="32"/>
          <w:szCs w:val="32"/>
        </w:rPr>
        <w:t>(</w:t>
      </w:r>
      <w:r w:rsidRPr="00AD7DA4">
        <w:rPr>
          <w:rFonts w:eastAsia="仿宋_GB2312" w:hint="eastAsia"/>
          <w:sz w:val="32"/>
          <w:szCs w:val="32"/>
        </w:rPr>
        <w:t>III</w:t>
      </w:r>
      <w:r w:rsidRPr="00AD7DA4">
        <w:rPr>
          <w:rFonts w:eastAsia="仿宋_GB2312" w:hint="eastAsia"/>
          <w:sz w:val="32"/>
          <w:szCs w:val="32"/>
        </w:rPr>
        <w:t>类洞、</w:t>
      </w:r>
      <w:r w:rsidRPr="00AD7DA4">
        <w:rPr>
          <w:rFonts w:eastAsia="仿宋_GB2312" w:hint="eastAsia"/>
          <w:sz w:val="32"/>
          <w:szCs w:val="32"/>
        </w:rPr>
        <w:t>V</w:t>
      </w:r>
      <w:r w:rsidRPr="00AD7DA4">
        <w:rPr>
          <w:rFonts w:eastAsia="仿宋_GB2312" w:hint="eastAsia"/>
          <w:sz w:val="32"/>
          <w:szCs w:val="32"/>
        </w:rPr>
        <w:t>类洞、</w:t>
      </w:r>
      <w:proofErr w:type="gramStart"/>
      <w:r w:rsidRPr="00AD7DA4">
        <w:rPr>
          <w:rFonts w:eastAsia="仿宋_GB2312" w:hint="eastAsia"/>
          <w:sz w:val="32"/>
          <w:szCs w:val="32"/>
        </w:rPr>
        <w:t>契</w:t>
      </w:r>
      <w:proofErr w:type="gramEnd"/>
      <w:r w:rsidRPr="00AD7DA4">
        <w:rPr>
          <w:rFonts w:eastAsia="仿宋_GB2312" w:hint="eastAsia"/>
          <w:sz w:val="32"/>
          <w:szCs w:val="32"/>
        </w:rPr>
        <w:t>状缺损</w:t>
      </w:r>
      <w:r w:rsidRPr="00432DCB">
        <w:rPr>
          <w:rFonts w:eastAsia="仿宋_GB2312" w:hint="eastAsia"/>
          <w:sz w:val="32"/>
          <w:szCs w:val="32"/>
        </w:rPr>
        <w:t>)</w:t>
      </w:r>
      <w:r w:rsidRPr="00432DCB">
        <w:rPr>
          <w:rFonts w:eastAsia="仿宋_GB2312" w:hint="eastAsia"/>
          <w:sz w:val="32"/>
          <w:szCs w:val="32"/>
        </w:rPr>
        <w:t>的修复充填</w:t>
      </w:r>
      <w:r>
        <w:rPr>
          <w:rFonts w:eastAsia="仿宋_GB2312" w:hint="eastAsia"/>
          <w:sz w:val="32"/>
          <w:szCs w:val="32"/>
        </w:rPr>
        <w:t>的玻璃离子水门汀</w:t>
      </w:r>
      <w:r w:rsidRPr="00CC5603">
        <w:rPr>
          <w:rFonts w:eastAsia="仿宋_GB2312"/>
          <w:sz w:val="32"/>
          <w:szCs w:val="32"/>
        </w:rPr>
        <w:t>产品，免于进行临床试验。豁免情况不包括使用了新材料、活性成分、新技术、新设计或具有新作用机理、新功能的产品。</w:t>
      </w:r>
    </w:p>
    <w:p w14:paraId="6A68C7ED" w14:textId="18942AEA" w:rsidR="00E47943" w:rsidRPr="00E47943" w:rsidRDefault="00AD7DA4" w:rsidP="000D035E">
      <w:pPr>
        <w:spacing w:line="560" w:lineRule="exact"/>
        <w:ind w:firstLineChars="200" w:firstLine="640"/>
        <w:rPr>
          <w:rFonts w:eastAsia="仿宋_GB2312"/>
          <w:sz w:val="32"/>
          <w:szCs w:val="32"/>
        </w:rPr>
      </w:pPr>
      <w:r w:rsidRPr="00E47943">
        <w:rPr>
          <w:rFonts w:eastAsia="仿宋_GB2312"/>
          <w:sz w:val="32"/>
          <w:szCs w:val="32"/>
        </w:rPr>
        <w:t>2.</w:t>
      </w:r>
      <w:bookmarkStart w:id="13" w:name="_Hlk3984693"/>
      <w:r w:rsidRPr="00E47943">
        <w:rPr>
          <w:rFonts w:eastAsia="仿宋_GB2312"/>
          <w:sz w:val="32"/>
          <w:szCs w:val="32"/>
        </w:rPr>
        <w:t>临床试验基本要求</w:t>
      </w:r>
      <w:bookmarkEnd w:id="13"/>
      <w:r w:rsidR="000D035E" w:rsidRPr="00E47943">
        <w:rPr>
          <w:rFonts w:eastAsia="仿宋_GB2312"/>
          <w:sz w:val="32"/>
          <w:szCs w:val="32"/>
        </w:rPr>
        <w:t xml:space="preserve"> </w:t>
      </w:r>
    </w:p>
    <w:p w14:paraId="6DE28171"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lang w:eastAsia="ja-JP"/>
        </w:rPr>
      </w:pPr>
      <w:r w:rsidRPr="00427D32">
        <w:rPr>
          <w:rFonts w:ascii="仿宋_GB2312" w:eastAsia="仿宋_GB2312" w:hAnsi="仿宋_GB2312" w:cs="仿宋_GB2312" w:hint="eastAsia"/>
          <w:sz w:val="32"/>
          <w:szCs w:val="32"/>
        </w:rPr>
        <w:t>在中国境内开展临床试验的应符合《医疗器械临床试验质量管理规范》（国家食品药品监督管理总局 中华人民共和国国家卫生和计生委员会令第25号）及本指导原则的要求。应对产品是否满足使用要求或者适用范围进行确认。提交的临床评价资料应当包括临床试验协议、临床试验方案和临床试验报告等。</w:t>
      </w:r>
    </w:p>
    <w:p w14:paraId="258CC55D"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根据玻璃离子水门汀的使用特点，产品的有效性需通过观察修复部位的状态进行验证。</w:t>
      </w:r>
    </w:p>
    <w:p w14:paraId="247C3743"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临床试验时应注意如下几方面，供参考：</w:t>
      </w:r>
      <w:r w:rsidRPr="00427D32">
        <w:rPr>
          <w:rFonts w:ascii="仿宋_GB2312" w:eastAsia="仿宋_GB2312" w:hAnsi="仿宋_GB2312" w:cs="仿宋_GB2312"/>
          <w:sz w:val="32"/>
          <w:szCs w:val="32"/>
        </w:rPr>
        <w:t xml:space="preserve"> </w:t>
      </w:r>
    </w:p>
    <w:p w14:paraId="4C60BAD7"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w:t>
      </w:r>
      <w:r w:rsidRPr="00427D32">
        <w:rPr>
          <w:rFonts w:ascii="仿宋_GB2312" w:eastAsia="仿宋_GB2312" w:hAnsi="仿宋_GB2312" w:cs="仿宋_GB2312"/>
          <w:sz w:val="32"/>
          <w:szCs w:val="32"/>
        </w:rPr>
        <w:t>1</w:t>
      </w:r>
      <w:r w:rsidRPr="00427D32">
        <w:rPr>
          <w:rFonts w:ascii="仿宋_GB2312" w:eastAsia="仿宋_GB2312" w:hAnsi="仿宋_GB2312" w:cs="仿宋_GB2312" w:hint="eastAsia"/>
          <w:sz w:val="32"/>
          <w:szCs w:val="32"/>
        </w:rPr>
        <w:t>）受试对象</w:t>
      </w:r>
    </w:p>
    <w:p w14:paraId="35EC981B"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根据本产品目标适用人群，在临床研究方案中规定完善合理的受试者纳入标准及排除标准。</w:t>
      </w:r>
    </w:p>
    <w:p w14:paraId="50942105"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lang w:eastAsia="ja-JP"/>
        </w:rPr>
      </w:pPr>
      <w:r w:rsidRPr="00427D32">
        <w:rPr>
          <w:rFonts w:ascii="仿宋_GB2312" w:eastAsia="仿宋_GB2312" w:hAnsi="仿宋_GB2312" w:cs="仿宋_GB2312" w:hint="eastAsia"/>
          <w:sz w:val="32"/>
          <w:szCs w:val="32"/>
        </w:rPr>
        <w:t>受试者口腔状况至少应描述：口腔卫生状况，牙齿清洁度及色泽，牙列状况，咬合情况，牙龈及口腔黏膜情况，有无感染、出血及炎症等各种病理状况，组织缺损类型及程度，牙列缺损及缺失情况，预修复的部位，修复</w:t>
      </w:r>
      <w:proofErr w:type="gramStart"/>
      <w:r w:rsidRPr="00427D32">
        <w:rPr>
          <w:rFonts w:ascii="仿宋_GB2312" w:eastAsia="仿宋_GB2312" w:hAnsi="仿宋_GB2312" w:cs="仿宋_GB2312" w:hint="eastAsia"/>
          <w:sz w:val="32"/>
          <w:szCs w:val="32"/>
        </w:rPr>
        <w:t>体设计</w:t>
      </w:r>
      <w:proofErr w:type="gramEnd"/>
      <w:r w:rsidRPr="00427D32">
        <w:rPr>
          <w:rFonts w:ascii="仿宋_GB2312" w:eastAsia="仿宋_GB2312" w:hAnsi="仿宋_GB2312" w:cs="仿宋_GB2312" w:hint="eastAsia"/>
          <w:sz w:val="32"/>
          <w:szCs w:val="32"/>
        </w:rPr>
        <w:t>情况，使用辅助材料情况</w:t>
      </w:r>
      <w:r w:rsidRPr="00427D32">
        <w:rPr>
          <w:rFonts w:ascii="仿宋_GB2312" w:eastAsia="仿宋_GB2312" w:hAnsi="仿宋_GB2312" w:cs="仿宋_GB2312" w:hint="eastAsia"/>
          <w:sz w:val="32"/>
          <w:szCs w:val="32"/>
        </w:rPr>
        <w:lastRenderedPageBreak/>
        <w:t>等。</w:t>
      </w:r>
    </w:p>
    <w:p w14:paraId="5DC39528"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w:t>
      </w:r>
      <w:r w:rsidRPr="00427D32">
        <w:rPr>
          <w:rFonts w:ascii="仿宋_GB2312" w:eastAsia="仿宋_GB2312" w:hAnsi="仿宋_GB2312" w:cs="仿宋_GB2312"/>
          <w:sz w:val="32"/>
          <w:szCs w:val="32"/>
        </w:rPr>
        <w:t>2</w:t>
      </w:r>
      <w:r w:rsidRPr="00427D32">
        <w:rPr>
          <w:rFonts w:ascii="仿宋_GB2312" w:eastAsia="仿宋_GB2312" w:hAnsi="仿宋_GB2312" w:cs="仿宋_GB2312" w:hint="eastAsia"/>
          <w:sz w:val="32"/>
          <w:szCs w:val="32"/>
        </w:rPr>
        <w:t>）对照组选择及试验设计类型</w:t>
      </w:r>
    </w:p>
    <w:p w14:paraId="333DFF4A"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玻璃离子水门汀的临床试验根据需要可设置已上市产品作为对照组，建议尽可能采用随机对照试验，并明确比较类型（</w:t>
      </w:r>
      <w:proofErr w:type="gramStart"/>
      <w:r w:rsidRPr="00427D32">
        <w:rPr>
          <w:rFonts w:ascii="仿宋_GB2312" w:eastAsia="仿宋_GB2312" w:hAnsi="仿宋_GB2312" w:cs="仿宋_GB2312" w:hint="eastAsia"/>
          <w:sz w:val="32"/>
          <w:szCs w:val="32"/>
        </w:rPr>
        <w:t>优效检验</w:t>
      </w:r>
      <w:proofErr w:type="gramEnd"/>
      <w:r w:rsidRPr="00427D32">
        <w:rPr>
          <w:rFonts w:ascii="仿宋_GB2312" w:eastAsia="仿宋_GB2312" w:hAnsi="仿宋_GB2312" w:cs="仿宋_GB2312" w:hint="eastAsia"/>
          <w:sz w:val="32"/>
          <w:szCs w:val="32"/>
        </w:rPr>
        <w:t>、等效或</w:t>
      </w:r>
      <w:proofErr w:type="gramStart"/>
      <w:r w:rsidRPr="00427D32">
        <w:rPr>
          <w:rFonts w:ascii="仿宋_GB2312" w:eastAsia="仿宋_GB2312" w:hAnsi="仿宋_GB2312" w:cs="仿宋_GB2312" w:hint="eastAsia"/>
          <w:sz w:val="32"/>
          <w:szCs w:val="32"/>
        </w:rPr>
        <w:t>非劣效检验</w:t>
      </w:r>
      <w:proofErr w:type="gramEnd"/>
      <w:r w:rsidRPr="00427D32">
        <w:rPr>
          <w:rFonts w:ascii="仿宋_GB2312" w:eastAsia="仿宋_GB2312" w:hAnsi="仿宋_GB2312" w:cs="仿宋_GB2312" w:hint="eastAsia"/>
          <w:sz w:val="32"/>
          <w:szCs w:val="32"/>
        </w:rPr>
        <w:t>等）。如属于</w:t>
      </w:r>
      <w:proofErr w:type="gramStart"/>
      <w:r w:rsidRPr="00427D32">
        <w:rPr>
          <w:rFonts w:ascii="仿宋_GB2312" w:eastAsia="仿宋_GB2312" w:hAnsi="仿宋_GB2312" w:cs="仿宋_GB2312" w:hint="eastAsia"/>
          <w:sz w:val="32"/>
          <w:szCs w:val="32"/>
        </w:rPr>
        <w:t>非劣效性</w:t>
      </w:r>
      <w:proofErr w:type="gramEnd"/>
      <w:r w:rsidRPr="00427D32">
        <w:rPr>
          <w:rFonts w:ascii="仿宋_GB2312" w:eastAsia="仿宋_GB2312" w:hAnsi="仿宋_GB2312" w:cs="仿宋_GB2312" w:hint="eastAsia"/>
          <w:sz w:val="32"/>
          <w:szCs w:val="32"/>
        </w:rPr>
        <w:t>检验、等效性检验</w:t>
      </w:r>
      <w:proofErr w:type="gramStart"/>
      <w:r w:rsidRPr="00427D32">
        <w:rPr>
          <w:rFonts w:ascii="仿宋_GB2312" w:eastAsia="仿宋_GB2312" w:hAnsi="仿宋_GB2312" w:cs="仿宋_GB2312" w:hint="eastAsia"/>
          <w:sz w:val="32"/>
          <w:szCs w:val="32"/>
        </w:rPr>
        <w:t>或优效性</w:t>
      </w:r>
      <w:proofErr w:type="gramEnd"/>
      <w:r w:rsidRPr="00427D32">
        <w:rPr>
          <w:rFonts w:ascii="仿宋_GB2312" w:eastAsia="仿宋_GB2312" w:hAnsi="仿宋_GB2312" w:cs="仿宋_GB2312" w:hint="eastAsia"/>
          <w:sz w:val="32"/>
          <w:szCs w:val="32"/>
        </w:rPr>
        <w:t>检验的比较类型，应事先规定具有临床意义的界值。如采用单组目标值法，应事先明确目标值及其确定依据。</w:t>
      </w:r>
    </w:p>
    <w:p w14:paraId="6C7798F7"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w:t>
      </w:r>
      <w:r w:rsidRPr="00427D32">
        <w:rPr>
          <w:rFonts w:ascii="仿宋_GB2312" w:eastAsia="仿宋_GB2312" w:hAnsi="仿宋_GB2312" w:cs="仿宋_GB2312"/>
          <w:sz w:val="32"/>
          <w:szCs w:val="32"/>
        </w:rPr>
        <w:t>3</w:t>
      </w:r>
      <w:r w:rsidRPr="00427D32">
        <w:rPr>
          <w:rFonts w:ascii="仿宋_GB2312" w:eastAsia="仿宋_GB2312" w:hAnsi="仿宋_GB2312" w:cs="仿宋_GB2312" w:hint="eastAsia"/>
          <w:sz w:val="32"/>
          <w:szCs w:val="32"/>
        </w:rPr>
        <w:t>）评价指标及评价标准</w:t>
      </w:r>
    </w:p>
    <w:p w14:paraId="433428D4"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①评价指标</w:t>
      </w:r>
    </w:p>
    <w:p w14:paraId="430F1279"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为评价被试产品的性能，应明确临床试验的主要疗效评价指标、次要疗效评价指标及安全性评价指标。</w:t>
      </w:r>
      <w:r w:rsidRPr="00427D32">
        <w:rPr>
          <w:rFonts w:ascii="仿宋_GB2312" w:eastAsia="仿宋_GB2312" w:hAnsi="仿宋_GB2312" w:cs="Arial"/>
          <w:sz w:val="32"/>
          <w:szCs w:val="32"/>
        </w:rPr>
        <w:t>参</w:t>
      </w:r>
      <w:r w:rsidRPr="00427D32">
        <w:rPr>
          <w:rFonts w:ascii="仿宋_GB2312" w:eastAsia="仿宋_GB2312" w:hAnsi="仿宋_GB2312" w:cs="Arial" w:hint="eastAsia"/>
          <w:sz w:val="32"/>
          <w:szCs w:val="32"/>
        </w:rPr>
        <w:t>考</w:t>
      </w:r>
      <w:r w:rsidRPr="00427D32">
        <w:rPr>
          <w:rFonts w:ascii="仿宋_GB2312" w:eastAsia="仿宋_GB2312" w:hAnsi="仿宋_GB2312" w:cs="仿宋_GB2312" w:hint="eastAsia"/>
          <w:sz w:val="32"/>
          <w:szCs w:val="32"/>
        </w:rPr>
        <w:t>USPHS Criteria</w:t>
      </w:r>
      <w:r w:rsidRPr="00427D32">
        <w:rPr>
          <w:rFonts w:ascii="仿宋_GB2312" w:eastAsia="仿宋_GB2312" w:hAnsi="仿宋_GB2312" w:cs="Arial" w:hint="eastAsia"/>
          <w:sz w:val="32"/>
          <w:szCs w:val="32"/>
        </w:rPr>
        <w:t>等</w:t>
      </w:r>
      <w:r w:rsidRPr="00427D32">
        <w:rPr>
          <w:rFonts w:ascii="仿宋_GB2312" w:eastAsia="仿宋_GB2312" w:hAnsi="仿宋_GB2312" w:cs="Tahoma"/>
          <w:color w:val="333333"/>
          <w:sz w:val="32"/>
          <w:szCs w:val="32"/>
        </w:rPr>
        <w:t>标准</w:t>
      </w:r>
      <w:r w:rsidRPr="00427D32">
        <w:rPr>
          <w:rFonts w:ascii="仿宋_GB2312" w:eastAsia="仿宋_GB2312" w:hAnsi="仿宋_GB2312" w:cs="Arial"/>
          <w:sz w:val="32"/>
          <w:szCs w:val="32"/>
        </w:rPr>
        <w:t>，</w:t>
      </w:r>
      <w:r w:rsidRPr="00427D32">
        <w:rPr>
          <w:rFonts w:ascii="仿宋_GB2312" w:eastAsia="仿宋_GB2312" w:hAnsi="仿宋_GB2312" w:cs="Arial" w:hint="eastAsia"/>
          <w:sz w:val="32"/>
          <w:szCs w:val="32"/>
        </w:rPr>
        <w:t>根据产品的</w:t>
      </w:r>
      <w:r w:rsidRPr="00427D32">
        <w:rPr>
          <w:rFonts w:ascii="仿宋_GB2312" w:eastAsia="仿宋_GB2312" w:hAnsi="仿宋_GB2312" w:cs="Arial"/>
          <w:sz w:val="32"/>
          <w:szCs w:val="32"/>
        </w:rPr>
        <w:t>使用用途</w:t>
      </w:r>
      <w:r w:rsidRPr="00427D32">
        <w:rPr>
          <w:rFonts w:ascii="仿宋_GB2312" w:eastAsia="仿宋_GB2312" w:hAnsi="仿宋_GB2312" w:cs="Arial" w:hint="eastAsia"/>
          <w:sz w:val="32"/>
          <w:szCs w:val="32"/>
        </w:rPr>
        <w:t>的需要设定</w:t>
      </w:r>
      <w:r w:rsidRPr="00427D32">
        <w:rPr>
          <w:rFonts w:ascii="仿宋_GB2312" w:eastAsia="仿宋_GB2312" w:hAnsi="仿宋_GB2312" w:cs="Arial"/>
          <w:sz w:val="32"/>
          <w:szCs w:val="32"/>
        </w:rPr>
        <w:t>评价指标。</w:t>
      </w:r>
    </w:p>
    <w:p w14:paraId="34449468"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有效性评价指标设定举例：稳定性、边缘折裂、外形、边缘的适应性、邻面接触、颜色匹配、表面粗糙度、表面着色、边缘变色、继发龋、牙髓状态等。根据玻璃离子水门汀产品特性，如果是评价粘固用的产品，则评价项目必须设定：稳定性、边缘变色、继发龋状况；如果是评价充填用的产品，则评价项目必须设定：继发龋、脱落及表面着色的有无。</w:t>
      </w:r>
    </w:p>
    <w:p w14:paraId="45FE3B90" w14:textId="77777777" w:rsidR="00BB1FEE" w:rsidRPr="00427D32" w:rsidRDefault="00BB1FEE" w:rsidP="00BB1FEE">
      <w:pPr>
        <w:spacing w:line="360" w:lineRule="auto"/>
        <w:ind w:firstLineChars="200" w:firstLine="640"/>
        <w:rPr>
          <w:rFonts w:ascii="仿宋_GB2312" w:eastAsia="仿宋_GB2312" w:hAnsi="仿宋" w:cs="仿宋_GB2312"/>
          <w:color w:val="000000"/>
          <w:sz w:val="30"/>
          <w:szCs w:val="30"/>
        </w:rPr>
      </w:pPr>
      <w:r w:rsidRPr="00427D32">
        <w:rPr>
          <w:rFonts w:ascii="仿宋_GB2312" w:eastAsia="仿宋_GB2312" w:hAnsi="仿宋_GB2312" w:cs="仿宋_GB2312" w:hint="eastAsia"/>
          <w:sz w:val="32"/>
          <w:szCs w:val="32"/>
        </w:rPr>
        <w:t>安全性评价指标应包括：副反应、不良事件及并发症、牙科检查、生命体征等。</w:t>
      </w:r>
    </w:p>
    <w:p w14:paraId="453FDEBA"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②评价标准</w:t>
      </w:r>
    </w:p>
    <w:p w14:paraId="3E505020"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lastRenderedPageBreak/>
        <w:t>评价指标需采用国际公认的评价标准</w:t>
      </w:r>
      <w:r w:rsidRPr="00427D32">
        <w:rPr>
          <w:rFonts w:ascii="仿宋_GB2312" w:eastAsia="仿宋_GB2312" w:hAnsi="仿宋_GB2312" w:cs="Arial" w:hint="eastAsia"/>
          <w:sz w:val="32"/>
          <w:szCs w:val="32"/>
        </w:rPr>
        <w:t>（如：</w:t>
      </w:r>
      <w:r w:rsidRPr="00427D32">
        <w:rPr>
          <w:rFonts w:ascii="仿宋_GB2312" w:eastAsia="仿宋_GB2312" w:hAnsi="仿宋_GB2312" w:cs="仿宋_GB2312" w:hint="eastAsia"/>
          <w:sz w:val="32"/>
          <w:szCs w:val="32"/>
        </w:rPr>
        <w:t>USPHS Criteria），如果无公认的标准，需采用临床常规疗效评价标准。</w:t>
      </w:r>
    </w:p>
    <w:p w14:paraId="2A1EAB33"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临床试验过程中，还应记录各组患者的就诊次数和操作时间，记录在临床研究期间任何可能影响试验结果的药物治疗及服用</w:t>
      </w:r>
      <w:r w:rsidRPr="00427D32">
        <w:rPr>
          <w:rFonts w:ascii="仿宋_GB2312" w:eastAsia="仿宋_GB2312" w:hAnsi="仿宋_GB2312" w:cs="仿宋_GB2312"/>
          <w:sz w:val="32"/>
          <w:szCs w:val="32"/>
        </w:rPr>
        <w:t>/</w:t>
      </w:r>
      <w:r w:rsidRPr="00427D32">
        <w:rPr>
          <w:rFonts w:ascii="仿宋_GB2312" w:eastAsia="仿宋_GB2312" w:hAnsi="仿宋_GB2312" w:cs="仿宋_GB2312" w:hint="eastAsia"/>
          <w:sz w:val="32"/>
          <w:szCs w:val="32"/>
        </w:rPr>
        <w:t>使用剂量，如抗生素、镇痛剂、漱口水等的用药情况等。</w:t>
      </w:r>
    </w:p>
    <w:p w14:paraId="759A999E"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w:t>
      </w:r>
      <w:r w:rsidRPr="00427D32">
        <w:rPr>
          <w:rFonts w:ascii="仿宋_GB2312" w:eastAsia="仿宋_GB2312" w:hAnsi="仿宋_GB2312" w:cs="仿宋_GB2312"/>
          <w:sz w:val="32"/>
          <w:szCs w:val="32"/>
        </w:rPr>
        <w:t>4</w:t>
      </w:r>
      <w:r w:rsidRPr="00427D32">
        <w:rPr>
          <w:rFonts w:ascii="仿宋_GB2312" w:eastAsia="仿宋_GB2312" w:hAnsi="仿宋_GB2312" w:cs="仿宋_GB2312" w:hint="eastAsia"/>
          <w:sz w:val="32"/>
          <w:szCs w:val="32"/>
        </w:rPr>
        <w:t>）临床观察</w:t>
      </w:r>
    </w:p>
    <w:p w14:paraId="47043749"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①修复前评估</w:t>
      </w:r>
    </w:p>
    <w:p w14:paraId="07C9D326"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修复前评估应包含：受试者的全身状况，可能影响试验结果的任何疾病情况及受试者口腔状况，预修复的部位，病</w:t>
      </w:r>
      <w:proofErr w:type="gramStart"/>
      <w:r w:rsidRPr="00427D32">
        <w:rPr>
          <w:rFonts w:ascii="仿宋_GB2312" w:eastAsia="仿宋_GB2312" w:hAnsi="仿宋_GB2312" w:cs="仿宋_GB2312" w:hint="eastAsia"/>
          <w:sz w:val="32"/>
          <w:szCs w:val="32"/>
        </w:rPr>
        <w:t>损类型</w:t>
      </w:r>
      <w:proofErr w:type="gramEnd"/>
      <w:r w:rsidRPr="00427D32">
        <w:rPr>
          <w:rFonts w:ascii="仿宋_GB2312" w:eastAsia="仿宋_GB2312" w:hAnsi="仿宋_GB2312" w:cs="仿宋_GB2312" w:hint="eastAsia"/>
          <w:sz w:val="32"/>
          <w:szCs w:val="32"/>
        </w:rPr>
        <w:t>及程度等。</w:t>
      </w:r>
    </w:p>
    <w:p w14:paraId="64B6144C"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②临床操作步骤</w:t>
      </w:r>
    </w:p>
    <w:p w14:paraId="383589FE"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应详细记录临床的操作步骤。</w:t>
      </w:r>
    </w:p>
    <w:p w14:paraId="78FB9BB4"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③修复后评估</w:t>
      </w:r>
    </w:p>
    <w:p w14:paraId="67913EB3"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依据临床评价标准中有关的项目对修复体进行即刻评价，并记录评价的结果。</w:t>
      </w:r>
    </w:p>
    <w:p w14:paraId="4A1F5209"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④临床观察时间</w:t>
      </w:r>
    </w:p>
    <w:p w14:paraId="2E9B0A86"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根据玻璃离子水门汀特点确定合适的临床观察及随访时间。建议临床试验观察时间点为佩戴修复体后</w:t>
      </w:r>
      <w:r w:rsidRPr="00427D32">
        <w:rPr>
          <w:rFonts w:ascii="仿宋_GB2312" w:eastAsia="仿宋_GB2312" w:hAnsi="仿宋_GB2312" w:cs="仿宋_GB2312" w:hint="eastAsia"/>
          <w:sz w:val="32"/>
          <w:szCs w:val="32"/>
          <w:lang w:eastAsia="ja-JP"/>
        </w:rPr>
        <w:t>6</w:t>
      </w:r>
      <w:r w:rsidRPr="00427D32">
        <w:rPr>
          <w:rFonts w:ascii="仿宋_GB2312" w:eastAsia="仿宋_GB2312" w:hAnsi="仿宋_GB2312" w:cs="仿宋_GB2312" w:hint="eastAsia"/>
          <w:sz w:val="32"/>
          <w:szCs w:val="32"/>
        </w:rPr>
        <w:t>个月。属于下列情形的建议适当延长临床试验观察时间，如：</w:t>
      </w:r>
      <w:r w:rsidRPr="00427D32">
        <w:rPr>
          <w:rFonts w:ascii="仿宋_GB2312" w:eastAsia="仿宋_GB2312" w:hAnsi="仿宋_GB2312" w:cs="仿宋_GB2312"/>
          <w:sz w:val="32"/>
          <w:szCs w:val="32"/>
        </w:rPr>
        <w:fldChar w:fldCharType="begin"/>
      </w:r>
      <w:r w:rsidRPr="00427D32">
        <w:rPr>
          <w:rFonts w:ascii="仿宋_GB2312" w:eastAsia="仿宋_GB2312" w:hAnsi="仿宋_GB2312" w:cs="仿宋_GB2312"/>
          <w:sz w:val="32"/>
          <w:szCs w:val="32"/>
        </w:rPr>
        <w:instrText xml:space="preserve"> = 1 \* GB3 </w:instrText>
      </w:r>
      <w:r w:rsidRPr="00427D32">
        <w:rPr>
          <w:rFonts w:ascii="仿宋_GB2312" w:eastAsia="仿宋_GB2312" w:hAnsi="仿宋_GB2312" w:cs="仿宋_GB2312"/>
          <w:sz w:val="32"/>
          <w:szCs w:val="32"/>
        </w:rPr>
        <w:fldChar w:fldCharType="separate"/>
      </w:r>
      <w:r w:rsidRPr="00427D32">
        <w:rPr>
          <w:rFonts w:ascii="仿宋_GB2312" w:eastAsia="仿宋_GB2312" w:hAnsi="仿宋_GB2312" w:cs="仿宋_GB2312"/>
          <w:noProof/>
          <w:sz w:val="32"/>
          <w:szCs w:val="32"/>
        </w:rPr>
        <w:t>①</w:t>
      </w:r>
      <w:r w:rsidRPr="00427D32">
        <w:rPr>
          <w:rFonts w:ascii="仿宋_GB2312" w:eastAsia="仿宋_GB2312" w:hAnsi="仿宋_GB2312" w:cs="仿宋_GB2312"/>
          <w:sz w:val="32"/>
          <w:szCs w:val="32"/>
        </w:rPr>
        <w:fldChar w:fldCharType="end"/>
      </w:r>
      <w:r w:rsidRPr="00427D32">
        <w:rPr>
          <w:rFonts w:ascii="仿宋_GB2312" w:eastAsia="仿宋_GB2312" w:hAnsi="仿宋_GB2312" w:cs="仿宋_GB2312" w:hint="eastAsia"/>
          <w:sz w:val="32"/>
          <w:szCs w:val="32"/>
        </w:rPr>
        <w:t>玻璃离子水门汀组成材料缺乏临床应用的安全数据。</w:t>
      </w:r>
      <w:r w:rsidRPr="00427D32">
        <w:rPr>
          <w:rFonts w:ascii="仿宋_GB2312" w:eastAsia="仿宋_GB2312" w:hAnsi="仿宋_GB2312" w:cs="仿宋_GB2312"/>
          <w:sz w:val="32"/>
          <w:szCs w:val="32"/>
        </w:rPr>
        <w:fldChar w:fldCharType="begin"/>
      </w:r>
      <w:r w:rsidRPr="00427D32">
        <w:rPr>
          <w:rFonts w:ascii="仿宋_GB2312" w:eastAsia="仿宋_GB2312" w:hAnsi="仿宋_GB2312" w:cs="仿宋_GB2312"/>
          <w:sz w:val="32"/>
          <w:szCs w:val="32"/>
        </w:rPr>
        <w:instrText xml:space="preserve"> = 2 \* GB3 </w:instrText>
      </w:r>
      <w:r w:rsidRPr="00427D32">
        <w:rPr>
          <w:rFonts w:ascii="仿宋_GB2312" w:eastAsia="仿宋_GB2312" w:hAnsi="仿宋_GB2312" w:cs="仿宋_GB2312"/>
          <w:sz w:val="32"/>
          <w:szCs w:val="32"/>
        </w:rPr>
        <w:fldChar w:fldCharType="separate"/>
      </w:r>
      <w:r w:rsidRPr="00427D32">
        <w:rPr>
          <w:rFonts w:ascii="仿宋_GB2312" w:eastAsia="仿宋_GB2312" w:hAnsi="仿宋_GB2312" w:cs="仿宋_GB2312"/>
          <w:noProof/>
          <w:sz w:val="32"/>
          <w:szCs w:val="32"/>
        </w:rPr>
        <w:t>②</w:t>
      </w:r>
      <w:r w:rsidRPr="00427D32">
        <w:rPr>
          <w:rFonts w:ascii="仿宋_GB2312" w:eastAsia="仿宋_GB2312" w:hAnsi="仿宋_GB2312" w:cs="仿宋_GB2312"/>
          <w:sz w:val="32"/>
          <w:szCs w:val="32"/>
        </w:rPr>
        <w:fldChar w:fldCharType="end"/>
      </w:r>
      <w:r w:rsidRPr="00427D32">
        <w:rPr>
          <w:rFonts w:ascii="仿宋_GB2312" w:eastAsia="仿宋_GB2312" w:hAnsi="仿宋_GB2312" w:cs="仿宋_GB2312" w:hint="eastAsia"/>
          <w:sz w:val="32"/>
          <w:szCs w:val="32"/>
        </w:rPr>
        <w:t>缺乏申报产品临床观察期内（</w:t>
      </w:r>
      <w:r w:rsidRPr="00427D32">
        <w:rPr>
          <w:rFonts w:ascii="仿宋_GB2312" w:eastAsia="仿宋_GB2312" w:hAnsi="仿宋_GB2312" w:cs="仿宋_GB2312" w:hint="eastAsia"/>
          <w:sz w:val="32"/>
          <w:szCs w:val="32"/>
          <w:lang w:eastAsia="ja-JP"/>
        </w:rPr>
        <w:t>6</w:t>
      </w:r>
      <w:r w:rsidRPr="00427D32">
        <w:rPr>
          <w:rFonts w:ascii="仿宋_GB2312" w:eastAsia="仿宋_GB2312" w:hAnsi="仿宋_GB2312" w:cs="仿宋_GB2312" w:hint="eastAsia"/>
          <w:sz w:val="32"/>
          <w:szCs w:val="32"/>
        </w:rPr>
        <w:t>个月）各性能趋于稳定的数据。③应用技术与已上市的玻璃离子</w:t>
      </w:r>
      <w:r w:rsidRPr="00427D32">
        <w:rPr>
          <w:rFonts w:ascii="仿宋_GB2312" w:eastAsia="仿宋_GB2312" w:hAnsi="仿宋_GB2312" w:cs="仿宋_GB2312" w:hint="eastAsia"/>
          <w:sz w:val="32"/>
          <w:szCs w:val="32"/>
        </w:rPr>
        <w:lastRenderedPageBreak/>
        <w:t>水门汀产品不同。④</w:t>
      </w:r>
      <w:proofErr w:type="gramStart"/>
      <w:r w:rsidRPr="00427D32">
        <w:rPr>
          <w:rFonts w:ascii="仿宋_GB2312" w:eastAsia="仿宋_GB2312" w:hAnsi="仿宋_GB2312" w:cs="仿宋_GB2312" w:hint="eastAsia"/>
          <w:sz w:val="32"/>
          <w:szCs w:val="32"/>
        </w:rPr>
        <w:t>其他认为</w:t>
      </w:r>
      <w:proofErr w:type="gramEnd"/>
      <w:r w:rsidRPr="00427D32">
        <w:rPr>
          <w:rFonts w:ascii="仿宋_GB2312" w:eastAsia="仿宋_GB2312" w:hAnsi="仿宋_GB2312" w:cs="仿宋_GB2312" w:hint="eastAsia"/>
          <w:sz w:val="32"/>
          <w:szCs w:val="32"/>
        </w:rPr>
        <w:t>需要延长临床试验观察时间的情形。</w:t>
      </w:r>
    </w:p>
    <w:p w14:paraId="0CEF75B3"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w:t>
      </w:r>
      <w:r w:rsidRPr="00427D32">
        <w:rPr>
          <w:rFonts w:ascii="仿宋_GB2312" w:eastAsia="仿宋_GB2312" w:hAnsi="仿宋_GB2312" w:cs="仿宋_GB2312"/>
          <w:sz w:val="32"/>
          <w:szCs w:val="32"/>
        </w:rPr>
        <w:t>5</w:t>
      </w:r>
      <w:r w:rsidRPr="00427D32">
        <w:rPr>
          <w:rFonts w:ascii="仿宋_GB2312" w:eastAsia="仿宋_GB2312" w:hAnsi="仿宋_GB2312" w:cs="仿宋_GB2312" w:hint="eastAsia"/>
          <w:sz w:val="32"/>
          <w:szCs w:val="32"/>
        </w:rPr>
        <w:t>）样本量估计</w:t>
      </w:r>
    </w:p>
    <w:p w14:paraId="5982FE49"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可根据以下六方面确定样本量估计的参数，即</w:t>
      </w:r>
    </w:p>
    <w:p w14:paraId="11622172"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①拟采取的试验设计类型；</w:t>
      </w:r>
    </w:p>
    <w:p w14:paraId="7CA9CD9B"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②拟采取的比较类型：</w:t>
      </w:r>
      <w:proofErr w:type="gramStart"/>
      <w:r w:rsidRPr="00427D32">
        <w:rPr>
          <w:rFonts w:ascii="仿宋_GB2312" w:eastAsia="仿宋_GB2312" w:hAnsi="仿宋_GB2312" w:cs="仿宋_GB2312" w:hint="eastAsia"/>
          <w:sz w:val="32"/>
          <w:szCs w:val="32"/>
        </w:rPr>
        <w:t>优效检验</w:t>
      </w:r>
      <w:proofErr w:type="gramEnd"/>
      <w:r w:rsidRPr="00427D32">
        <w:rPr>
          <w:rFonts w:ascii="仿宋_GB2312" w:eastAsia="仿宋_GB2312" w:hAnsi="仿宋_GB2312" w:cs="仿宋_GB2312" w:hint="eastAsia"/>
          <w:sz w:val="32"/>
          <w:szCs w:val="32"/>
        </w:rPr>
        <w:t>、等效或</w:t>
      </w:r>
      <w:proofErr w:type="gramStart"/>
      <w:r w:rsidRPr="00427D32">
        <w:rPr>
          <w:rFonts w:ascii="仿宋_GB2312" w:eastAsia="仿宋_GB2312" w:hAnsi="仿宋_GB2312" w:cs="仿宋_GB2312" w:hint="eastAsia"/>
          <w:sz w:val="32"/>
          <w:szCs w:val="32"/>
        </w:rPr>
        <w:t>非劣效检验</w:t>
      </w:r>
      <w:proofErr w:type="gramEnd"/>
      <w:r w:rsidRPr="00427D32">
        <w:rPr>
          <w:rFonts w:ascii="仿宋_GB2312" w:eastAsia="仿宋_GB2312" w:hAnsi="仿宋_GB2312" w:cs="仿宋_GB2312" w:hint="eastAsia"/>
          <w:sz w:val="32"/>
          <w:szCs w:val="32"/>
        </w:rPr>
        <w:t>；</w:t>
      </w:r>
    </w:p>
    <w:p w14:paraId="1941A02F"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③</w:t>
      </w:r>
      <w:proofErr w:type="gramStart"/>
      <w:r w:rsidRPr="00427D32">
        <w:rPr>
          <w:rFonts w:ascii="仿宋_GB2312" w:eastAsia="仿宋_GB2312" w:hAnsi="仿宋_GB2312" w:cs="仿宋_GB2312" w:hint="eastAsia"/>
          <w:sz w:val="32"/>
          <w:szCs w:val="32"/>
        </w:rPr>
        <w:t>允许犯假阳性</w:t>
      </w:r>
      <w:proofErr w:type="gramEnd"/>
      <w:r w:rsidRPr="00427D32">
        <w:rPr>
          <w:rFonts w:ascii="仿宋_GB2312" w:eastAsia="仿宋_GB2312" w:hAnsi="仿宋_GB2312" w:cs="仿宋_GB2312" w:hint="eastAsia"/>
          <w:sz w:val="32"/>
          <w:szCs w:val="32"/>
        </w:rPr>
        <w:t>错误的概率</w:t>
      </w:r>
      <w:r w:rsidRPr="00427D32">
        <w:rPr>
          <w:rFonts w:ascii="仿宋_GB2312" w:eastAsia="仿宋_GB2312" w:hAnsi="仿宋_GB2312" w:cs="仿宋_GB2312" w:hint="eastAsia"/>
          <w:sz w:val="32"/>
          <w:szCs w:val="32"/>
        </w:rPr>
        <w:sym w:font="Symbol" w:char="F061"/>
      </w:r>
      <w:r w:rsidRPr="00427D32">
        <w:rPr>
          <w:rFonts w:ascii="仿宋_GB2312" w:eastAsia="仿宋_GB2312" w:hAnsi="仿宋_GB2312" w:cs="仿宋_GB2312" w:hint="eastAsia"/>
          <w:sz w:val="32"/>
          <w:szCs w:val="32"/>
        </w:rPr>
        <w:t>（通常不超过双侧</w:t>
      </w:r>
      <w:r w:rsidRPr="00427D32">
        <w:rPr>
          <w:rFonts w:ascii="仿宋_GB2312" w:eastAsia="仿宋_GB2312" w:hAnsi="仿宋_GB2312" w:cs="仿宋_GB2312"/>
          <w:sz w:val="32"/>
          <w:szCs w:val="32"/>
        </w:rPr>
        <w:t>0.05</w:t>
      </w:r>
      <w:r w:rsidRPr="00427D32">
        <w:rPr>
          <w:rFonts w:ascii="仿宋_GB2312" w:eastAsia="仿宋_GB2312" w:hAnsi="仿宋_GB2312" w:cs="仿宋_GB2312" w:hint="eastAsia"/>
          <w:sz w:val="32"/>
          <w:szCs w:val="32"/>
        </w:rPr>
        <w:t>）</w:t>
      </w:r>
      <w:proofErr w:type="gramStart"/>
      <w:r w:rsidRPr="00427D32">
        <w:rPr>
          <w:rFonts w:ascii="仿宋_GB2312" w:eastAsia="仿宋_GB2312" w:hAnsi="仿宋_GB2312" w:cs="仿宋_GB2312" w:hint="eastAsia"/>
          <w:sz w:val="32"/>
          <w:szCs w:val="32"/>
        </w:rPr>
        <w:t>和犯假阴性</w:t>
      </w:r>
      <w:proofErr w:type="gramEnd"/>
      <w:r w:rsidRPr="00427D32">
        <w:rPr>
          <w:rFonts w:ascii="仿宋_GB2312" w:eastAsia="仿宋_GB2312" w:hAnsi="仿宋_GB2312" w:cs="仿宋_GB2312" w:hint="eastAsia"/>
          <w:sz w:val="32"/>
          <w:szCs w:val="32"/>
        </w:rPr>
        <w:t>错误的概率</w:t>
      </w:r>
      <w:r w:rsidRPr="00427D32">
        <w:rPr>
          <w:rFonts w:ascii="仿宋_GB2312" w:eastAsia="仿宋_GB2312" w:hAnsi="仿宋_GB2312" w:cs="仿宋_GB2312" w:hint="eastAsia"/>
          <w:sz w:val="32"/>
          <w:szCs w:val="32"/>
        </w:rPr>
        <w:sym w:font="Symbol" w:char="F062"/>
      </w:r>
      <w:r w:rsidRPr="00427D32">
        <w:rPr>
          <w:rFonts w:ascii="仿宋_GB2312" w:eastAsia="仿宋_GB2312" w:hAnsi="仿宋_GB2312" w:cs="仿宋_GB2312" w:hint="eastAsia"/>
          <w:sz w:val="32"/>
          <w:szCs w:val="32"/>
        </w:rPr>
        <w:t>（通常不超过</w:t>
      </w:r>
      <w:r w:rsidRPr="00427D32">
        <w:rPr>
          <w:rFonts w:ascii="仿宋_GB2312" w:eastAsia="仿宋_GB2312" w:hAnsi="仿宋_GB2312" w:cs="仿宋_GB2312"/>
          <w:sz w:val="32"/>
          <w:szCs w:val="32"/>
        </w:rPr>
        <w:t>0.2</w:t>
      </w:r>
      <w:r w:rsidRPr="00427D32">
        <w:rPr>
          <w:rFonts w:ascii="仿宋_GB2312" w:eastAsia="仿宋_GB2312" w:hAnsi="仿宋_GB2312" w:cs="仿宋_GB2312" w:hint="eastAsia"/>
          <w:sz w:val="32"/>
          <w:szCs w:val="32"/>
        </w:rPr>
        <w:t>）；</w:t>
      </w:r>
    </w:p>
    <w:p w14:paraId="05AADBB5"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④主要评价指标的类型和有关的效应大小及其变异程度；</w:t>
      </w:r>
    </w:p>
    <w:p w14:paraId="06BB5DD0"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⑤如果是等效或</w:t>
      </w:r>
      <w:proofErr w:type="gramStart"/>
      <w:r w:rsidRPr="00427D32">
        <w:rPr>
          <w:rFonts w:ascii="仿宋_GB2312" w:eastAsia="仿宋_GB2312" w:hAnsi="仿宋_GB2312" w:cs="仿宋_GB2312" w:hint="eastAsia"/>
          <w:sz w:val="32"/>
          <w:szCs w:val="32"/>
        </w:rPr>
        <w:t>非劣效检验</w:t>
      </w:r>
      <w:proofErr w:type="gramEnd"/>
      <w:r w:rsidRPr="00427D32">
        <w:rPr>
          <w:rFonts w:ascii="仿宋_GB2312" w:eastAsia="仿宋_GB2312" w:hAnsi="仿宋_GB2312" w:cs="仿宋_GB2312" w:hint="eastAsia"/>
          <w:sz w:val="32"/>
          <w:szCs w:val="32"/>
        </w:rPr>
        <w:t>，应提供有临床意义的界值；</w:t>
      </w:r>
    </w:p>
    <w:p w14:paraId="5D0AAABC"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⑥根据实际情况，确定可能的病例脱落率，以保证有足够的把握度检测组间差异；</w:t>
      </w:r>
    </w:p>
    <w:p w14:paraId="7D44D4A5"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w:t>
      </w:r>
      <w:r w:rsidRPr="00427D32">
        <w:rPr>
          <w:rFonts w:ascii="仿宋_GB2312" w:eastAsia="仿宋_GB2312" w:hAnsi="仿宋_GB2312" w:cs="仿宋_GB2312"/>
          <w:sz w:val="32"/>
          <w:szCs w:val="32"/>
        </w:rPr>
        <w:t>6</w:t>
      </w:r>
      <w:r w:rsidRPr="00427D32">
        <w:rPr>
          <w:rFonts w:ascii="仿宋_GB2312" w:eastAsia="仿宋_GB2312" w:hAnsi="仿宋_GB2312" w:cs="仿宋_GB2312" w:hint="eastAsia"/>
          <w:sz w:val="32"/>
          <w:szCs w:val="32"/>
        </w:rPr>
        <w:t>）统计分析</w:t>
      </w:r>
    </w:p>
    <w:p w14:paraId="549EC2CA"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应根据试验设计类型、比较类型、资料性质和统计分析目的，合理选择统计分析方法，明确交代统计分析数据集定义及统计分析软件。</w:t>
      </w:r>
    </w:p>
    <w:p w14:paraId="69A39B2B"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统计分析内容应至少包括如下四部分：</w:t>
      </w:r>
    </w:p>
    <w:p w14:paraId="4484AE04"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①临床试验完成情况描述：包括临床试验概况（筛选人数、入组人数、完成人数、</w:t>
      </w:r>
      <w:proofErr w:type="gramStart"/>
      <w:r w:rsidRPr="00427D32">
        <w:rPr>
          <w:rFonts w:ascii="仿宋_GB2312" w:eastAsia="仿宋_GB2312" w:hAnsi="仿宋_GB2312" w:cs="仿宋_GB2312" w:hint="eastAsia"/>
          <w:sz w:val="32"/>
          <w:szCs w:val="32"/>
        </w:rPr>
        <w:t>失访</w:t>
      </w:r>
      <w:proofErr w:type="gramEnd"/>
      <w:r w:rsidRPr="00427D32">
        <w:rPr>
          <w:rFonts w:ascii="仿宋_GB2312" w:eastAsia="仿宋_GB2312" w:hAnsi="仿宋_GB2312" w:cs="仿宋_GB2312"/>
          <w:sz w:val="32"/>
          <w:szCs w:val="32"/>
        </w:rPr>
        <w:t>/</w:t>
      </w:r>
      <w:r w:rsidRPr="00427D32">
        <w:rPr>
          <w:rFonts w:ascii="仿宋_GB2312" w:eastAsia="仿宋_GB2312" w:hAnsi="仿宋_GB2312" w:cs="仿宋_GB2312" w:hint="eastAsia"/>
          <w:sz w:val="32"/>
          <w:szCs w:val="32"/>
        </w:rPr>
        <w:t>退出</w:t>
      </w:r>
      <w:r w:rsidRPr="00427D32">
        <w:rPr>
          <w:rFonts w:ascii="仿宋_GB2312" w:eastAsia="仿宋_GB2312" w:hAnsi="仿宋_GB2312" w:cs="仿宋_GB2312"/>
          <w:sz w:val="32"/>
          <w:szCs w:val="32"/>
        </w:rPr>
        <w:t>/</w:t>
      </w:r>
      <w:r w:rsidRPr="00427D32">
        <w:rPr>
          <w:rFonts w:ascii="仿宋_GB2312" w:eastAsia="仿宋_GB2312" w:hAnsi="仿宋_GB2312" w:cs="仿宋_GB2312" w:hint="eastAsia"/>
          <w:sz w:val="32"/>
          <w:szCs w:val="32"/>
        </w:rPr>
        <w:t>剔除人数等）；</w:t>
      </w:r>
    </w:p>
    <w:p w14:paraId="3114B0C9"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②基线描述：应对所有入选受试者（</w:t>
      </w:r>
      <w:r w:rsidRPr="00427D32">
        <w:rPr>
          <w:rFonts w:ascii="仿宋_GB2312" w:eastAsia="仿宋_GB2312" w:hAnsi="仿宋_GB2312" w:cs="仿宋_GB2312"/>
          <w:sz w:val="32"/>
          <w:szCs w:val="32"/>
        </w:rPr>
        <w:t>ITT</w:t>
      </w:r>
      <w:r w:rsidRPr="00427D32">
        <w:rPr>
          <w:rFonts w:ascii="仿宋_GB2312" w:eastAsia="仿宋_GB2312" w:hAnsi="仿宋_GB2312" w:cs="仿宋_GB2312" w:hint="eastAsia"/>
          <w:sz w:val="32"/>
          <w:szCs w:val="32"/>
        </w:rPr>
        <w:t>分析集）的基线人口统计学指标及其他相关病史指标等进行统计描述；</w:t>
      </w:r>
    </w:p>
    <w:p w14:paraId="01CEE6FD"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③疗效</w:t>
      </w:r>
      <w:r w:rsidRPr="00427D32">
        <w:rPr>
          <w:rFonts w:ascii="仿宋_GB2312" w:eastAsia="仿宋_GB2312" w:hAnsi="仿宋_GB2312" w:cs="仿宋_GB2312"/>
          <w:sz w:val="32"/>
          <w:szCs w:val="32"/>
        </w:rPr>
        <w:t>/</w:t>
      </w:r>
      <w:r w:rsidRPr="00427D32">
        <w:rPr>
          <w:rFonts w:ascii="仿宋_GB2312" w:eastAsia="仿宋_GB2312" w:hAnsi="仿宋_GB2312" w:cs="仿宋_GB2312" w:hint="eastAsia"/>
          <w:sz w:val="32"/>
          <w:szCs w:val="32"/>
        </w:rPr>
        <w:t>效果评价：应对所有入选的受试者（</w:t>
      </w:r>
      <w:r w:rsidRPr="00427D32">
        <w:rPr>
          <w:rFonts w:ascii="仿宋_GB2312" w:eastAsia="仿宋_GB2312" w:hAnsi="仿宋_GB2312" w:cs="仿宋_GB2312"/>
          <w:sz w:val="32"/>
          <w:szCs w:val="32"/>
        </w:rPr>
        <w:t>ITT</w:t>
      </w:r>
      <w:r w:rsidRPr="00427D32">
        <w:rPr>
          <w:rFonts w:ascii="仿宋_GB2312" w:eastAsia="仿宋_GB2312" w:hAnsi="仿宋_GB2312" w:cs="仿宋_GB2312" w:hint="eastAsia"/>
          <w:sz w:val="32"/>
          <w:szCs w:val="32"/>
        </w:rPr>
        <w:t>分析集）</w:t>
      </w:r>
      <w:r w:rsidRPr="00427D32">
        <w:rPr>
          <w:rFonts w:ascii="仿宋_GB2312" w:eastAsia="仿宋_GB2312" w:hAnsi="仿宋_GB2312" w:cs="仿宋_GB2312" w:hint="eastAsia"/>
          <w:sz w:val="32"/>
          <w:szCs w:val="32"/>
        </w:rPr>
        <w:lastRenderedPageBreak/>
        <w:t>和最终完成试验的受试者（</w:t>
      </w:r>
      <w:r w:rsidRPr="00427D32">
        <w:rPr>
          <w:rFonts w:ascii="仿宋_GB2312" w:eastAsia="仿宋_GB2312" w:hAnsi="仿宋_GB2312" w:cs="仿宋_GB2312"/>
          <w:sz w:val="32"/>
          <w:szCs w:val="32"/>
        </w:rPr>
        <w:t>PP</w:t>
      </w:r>
      <w:r w:rsidRPr="00427D32">
        <w:rPr>
          <w:rFonts w:ascii="仿宋_GB2312" w:eastAsia="仿宋_GB2312" w:hAnsi="仿宋_GB2312" w:cs="仿宋_GB2312" w:hint="eastAsia"/>
          <w:sz w:val="32"/>
          <w:szCs w:val="32"/>
        </w:rPr>
        <w:t>分析集）分别进行统计分析，以评价结果的一致性。疗效分析时，除点估计外，还应给出点估计的</w:t>
      </w:r>
      <w:r w:rsidRPr="00427D32">
        <w:rPr>
          <w:rFonts w:ascii="仿宋_GB2312" w:eastAsia="仿宋_GB2312" w:hAnsi="仿宋_GB2312" w:cs="仿宋_GB2312"/>
          <w:sz w:val="32"/>
          <w:szCs w:val="32"/>
        </w:rPr>
        <w:t>95%</w:t>
      </w:r>
      <w:r w:rsidRPr="00427D32">
        <w:rPr>
          <w:rFonts w:ascii="仿宋_GB2312" w:eastAsia="仿宋_GB2312" w:hAnsi="仿宋_GB2312" w:cs="仿宋_GB2312" w:hint="eastAsia"/>
          <w:sz w:val="32"/>
          <w:szCs w:val="32"/>
        </w:rPr>
        <w:t>的置信区间估计；</w:t>
      </w:r>
    </w:p>
    <w:p w14:paraId="798034D3"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④安全性评价时，应对所有入选的受试者进行分析（</w:t>
      </w:r>
      <w:r w:rsidRPr="00427D32">
        <w:rPr>
          <w:rFonts w:ascii="仿宋_GB2312" w:eastAsia="仿宋_GB2312" w:hAnsi="仿宋_GB2312" w:cs="仿宋_GB2312"/>
          <w:sz w:val="32"/>
          <w:szCs w:val="32"/>
        </w:rPr>
        <w:t>SS</w:t>
      </w:r>
      <w:r w:rsidRPr="00427D32">
        <w:rPr>
          <w:rFonts w:ascii="仿宋_GB2312" w:eastAsia="仿宋_GB2312" w:hAnsi="仿宋_GB2312" w:cs="仿宋_GB2312" w:hint="eastAsia"/>
          <w:sz w:val="32"/>
          <w:szCs w:val="32"/>
        </w:rPr>
        <w:t>分析集），不能遗漏所有发生的任何不良事件，对所有发生的不良事件</w:t>
      </w:r>
      <w:proofErr w:type="gramStart"/>
      <w:r w:rsidRPr="00427D32">
        <w:rPr>
          <w:rFonts w:ascii="仿宋_GB2312" w:eastAsia="仿宋_GB2312" w:hAnsi="仿宋_GB2312" w:cs="仿宋_GB2312" w:hint="eastAsia"/>
          <w:sz w:val="32"/>
          <w:szCs w:val="32"/>
        </w:rPr>
        <w:t>应评价</w:t>
      </w:r>
      <w:proofErr w:type="gramEnd"/>
      <w:r w:rsidRPr="00427D32">
        <w:rPr>
          <w:rFonts w:ascii="仿宋_GB2312" w:eastAsia="仿宋_GB2312" w:hAnsi="仿宋_GB2312" w:cs="仿宋_GB2312" w:hint="eastAsia"/>
          <w:sz w:val="32"/>
          <w:szCs w:val="32"/>
        </w:rPr>
        <w:t>其是否与所研究产品有关。</w:t>
      </w:r>
    </w:p>
    <w:p w14:paraId="46777658" w14:textId="77777777" w:rsidR="00BB1FEE" w:rsidRPr="00427D32" w:rsidRDefault="00BB1FEE" w:rsidP="00BB1FEE">
      <w:pPr>
        <w:spacing w:line="360" w:lineRule="auto"/>
        <w:ind w:firstLineChars="200" w:firstLine="640"/>
        <w:rPr>
          <w:rFonts w:ascii="仿宋_GB2312" w:eastAsia="仿宋_GB2312" w:hAnsi="仿宋_GB2312" w:cs="仿宋_GB2312"/>
          <w:sz w:val="32"/>
          <w:szCs w:val="32"/>
        </w:rPr>
      </w:pPr>
      <w:r w:rsidRPr="00427D32">
        <w:rPr>
          <w:rFonts w:ascii="仿宋_GB2312" w:eastAsia="仿宋_GB2312" w:hAnsi="仿宋_GB2312" w:cs="仿宋_GB2312" w:hint="eastAsia"/>
          <w:sz w:val="32"/>
          <w:szCs w:val="32"/>
        </w:rPr>
        <w:t>（</w:t>
      </w:r>
      <w:r w:rsidRPr="00427D32">
        <w:rPr>
          <w:rFonts w:ascii="仿宋_GB2312" w:eastAsia="仿宋_GB2312" w:hAnsi="仿宋_GB2312" w:cs="仿宋_GB2312"/>
          <w:sz w:val="32"/>
          <w:szCs w:val="32"/>
        </w:rPr>
        <w:t>7</w:t>
      </w:r>
      <w:r w:rsidRPr="00427D32">
        <w:rPr>
          <w:rFonts w:ascii="仿宋_GB2312" w:eastAsia="仿宋_GB2312" w:hAnsi="仿宋_GB2312" w:cs="仿宋_GB2312" w:hint="eastAsia"/>
          <w:sz w:val="32"/>
          <w:szCs w:val="32"/>
        </w:rPr>
        <w:t>）临床试验报告</w:t>
      </w:r>
    </w:p>
    <w:p w14:paraId="34478533" w14:textId="7003E9E7" w:rsidR="00E47943" w:rsidRPr="00FA27EA" w:rsidRDefault="00BB1FEE" w:rsidP="00BB1FEE">
      <w:pPr>
        <w:spacing w:line="520" w:lineRule="exact"/>
        <w:ind w:firstLineChars="200" w:firstLine="640"/>
        <w:rPr>
          <w:rFonts w:eastAsia="仿宋_GB2312"/>
          <w:sz w:val="32"/>
          <w:szCs w:val="32"/>
        </w:rPr>
      </w:pPr>
      <w:r w:rsidRPr="00427D32">
        <w:rPr>
          <w:rFonts w:ascii="仿宋_GB2312" w:eastAsia="仿宋_GB2312" w:hAnsi="仿宋_GB2312" w:cs="仿宋_GB2312" w:hint="eastAsia"/>
          <w:sz w:val="32"/>
          <w:szCs w:val="32"/>
        </w:rPr>
        <w:t>临床试验报告应与临床试验方案保持一致，尤其注意明确以下内容：试验产品的名称；规格型号；修复体类型；修复</w:t>
      </w:r>
      <w:proofErr w:type="gramStart"/>
      <w:r w:rsidRPr="00427D32">
        <w:rPr>
          <w:rFonts w:ascii="仿宋_GB2312" w:eastAsia="仿宋_GB2312" w:hAnsi="仿宋_GB2312" w:cs="仿宋_GB2312" w:hint="eastAsia"/>
          <w:sz w:val="32"/>
          <w:szCs w:val="32"/>
        </w:rPr>
        <w:t>体应用</w:t>
      </w:r>
      <w:proofErr w:type="gramEnd"/>
      <w:r w:rsidRPr="00427D32">
        <w:rPr>
          <w:rFonts w:ascii="仿宋_GB2312" w:eastAsia="仿宋_GB2312" w:hAnsi="仿宋_GB2312" w:cs="仿宋_GB2312" w:hint="eastAsia"/>
          <w:sz w:val="32"/>
          <w:szCs w:val="32"/>
        </w:rPr>
        <w:t>部位；各个病种的病例数；各病例的随访时间；试验产品的临床适应症、禁忌症与注意事项。</w:t>
      </w:r>
      <w:r w:rsidRPr="00427D32">
        <w:rPr>
          <w:rFonts w:ascii="仿宋_GB2312" w:eastAsia="仿宋_GB2312" w:hAnsi="仿宋_GB2312" w:cs="仿宋_GB2312"/>
          <w:sz w:val="32"/>
          <w:szCs w:val="32"/>
        </w:rPr>
        <w:br/>
        <w:t xml:space="preserve">    </w:t>
      </w:r>
      <w:r w:rsidRPr="00427D32">
        <w:rPr>
          <w:rFonts w:ascii="仿宋_GB2312" w:eastAsia="仿宋_GB2312" w:hAnsi="仿宋_GB2312" w:cs="仿宋_GB2312" w:hint="eastAsia"/>
          <w:sz w:val="32"/>
          <w:szCs w:val="32"/>
        </w:rPr>
        <w:t>临床试验报告中需明确所有病例是否全部完成随访，完成随访病例是否均纳入统计，</w:t>
      </w:r>
      <w:proofErr w:type="gramStart"/>
      <w:r w:rsidRPr="00427D32">
        <w:rPr>
          <w:rFonts w:ascii="仿宋_GB2312" w:eastAsia="仿宋_GB2312" w:hAnsi="仿宋_GB2312" w:cs="仿宋_GB2312" w:hint="eastAsia"/>
          <w:sz w:val="32"/>
          <w:szCs w:val="32"/>
        </w:rPr>
        <w:t>失访病例</w:t>
      </w:r>
      <w:proofErr w:type="gramEnd"/>
      <w:r w:rsidRPr="00427D32">
        <w:rPr>
          <w:rFonts w:ascii="仿宋_GB2312" w:eastAsia="仿宋_GB2312" w:hAnsi="仿宋_GB2312" w:cs="仿宋_GB2312" w:hint="eastAsia"/>
          <w:sz w:val="32"/>
          <w:szCs w:val="32"/>
        </w:rPr>
        <w:t>需</w:t>
      </w:r>
      <w:proofErr w:type="gramStart"/>
      <w:r w:rsidRPr="00427D32">
        <w:rPr>
          <w:rFonts w:ascii="仿宋_GB2312" w:eastAsia="仿宋_GB2312" w:hAnsi="仿宋_GB2312" w:cs="仿宋_GB2312" w:hint="eastAsia"/>
          <w:sz w:val="32"/>
          <w:szCs w:val="32"/>
        </w:rPr>
        <w:t>明确失访</w:t>
      </w:r>
      <w:proofErr w:type="gramEnd"/>
      <w:r w:rsidRPr="00427D32">
        <w:rPr>
          <w:rFonts w:ascii="仿宋_GB2312" w:eastAsia="仿宋_GB2312" w:hAnsi="仿宋_GB2312" w:cs="仿宋_GB2312" w:hint="eastAsia"/>
          <w:sz w:val="32"/>
          <w:szCs w:val="32"/>
        </w:rPr>
        <w:t>原因。</w:t>
      </w:r>
      <w:r w:rsidRPr="00427D32">
        <w:rPr>
          <w:rFonts w:ascii="仿宋_GB2312" w:eastAsia="仿宋_GB2312" w:hAnsi="仿宋_GB2312" w:cs="仿宋_GB2312"/>
          <w:sz w:val="32"/>
          <w:szCs w:val="32"/>
        </w:rPr>
        <w:br/>
        <w:t xml:space="preserve">    </w:t>
      </w:r>
      <w:r w:rsidRPr="00427D32">
        <w:rPr>
          <w:rFonts w:ascii="仿宋_GB2312" w:eastAsia="仿宋_GB2312" w:hAnsi="仿宋_GB2312" w:cs="仿宋_GB2312" w:hint="eastAsia"/>
          <w:sz w:val="32"/>
          <w:szCs w:val="32"/>
        </w:rPr>
        <w:t>临床试验报告中需提交参与疗效评价与安全性评价的统计过程中所涉及到的原始数据。</w:t>
      </w:r>
      <w:r w:rsidRPr="00427D32">
        <w:rPr>
          <w:rFonts w:ascii="仿宋_GB2312" w:eastAsia="仿宋_GB2312" w:hAnsi="仿宋_GB2312" w:cs="仿宋_GB2312"/>
          <w:sz w:val="32"/>
          <w:szCs w:val="32"/>
        </w:rPr>
        <w:br/>
        <w:t xml:space="preserve">    </w:t>
      </w:r>
      <w:r w:rsidRPr="00427D32">
        <w:rPr>
          <w:rFonts w:ascii="仿宋_GB2312" w:eastAsia="仿宋_GB2312" w:hAnsi="仿宋_GB2312" w:cs="仿宋_GB2312" w:hint="eastAsia"/>
          <w:sz w:val="32"/>
          <w:szCs w:val="32"/>
        </w:rPr>
        <w:t>临床试验报告中</w:t>
      </w:r>
      <w:proofErr w:type="gramStart"/>
      <w:r w:rsidRPr="00427D32">
        <w:rPr>
          <w:rFonts w:ascii="仿宋_GB2312" w:eastAsia="仿宋_GB2312" w:hAnsi="仿宋_GB2312" w:cs="仿宋_GB2312" w:hint="eastAsia"/>
          <w:sz w:val="32"/>
          <w:szCs w:val="32"/>
        </w:rPr>
        <w:t>需报告</w:t>
      </w:r>
      <w:proofErr w:type="gramEnd"/>
      <w:r w:rsidRPr="00427D32">
        <w:rPr>
          <w:rFonts w:ascii="仿宋_GB2312" w:eastAsia="仿宋_GB2312" w:hAnsi="仿宋_GB2312" w:cs="仿宋_GB2312" w:hint="eastAsia"/>
          <w:sz w:val="32"/>
          <w:szCs w:val="32"/>
        </w:rPr>
        <w:t>所有不良反应和不良事件发生的时间、发生的原因、结果及与试验用产品的关系。对于所采取的措施需予以明确。</w:t>
      </w:r>
      <w:r w:rsidRPr="00427D32">
        <w:rPr>
          <w:rFonts w:ascii="仿宋_GB2312" w:eastAsia="仿宋_GB2312" w:hAnsi="仿宋_GB2312" w:cs="仿宋_GB2312"/>
          <w:sz w:val="32"/>
          <w:szCs w:val="32"/>
        </w:rPr>
        <w:br/>
        <w:t xml:space="preserve">    </w:t>
      </w:r>
      <w:r w:rsidRPr="00427D32">
        <w:rPr>
          <w:rFonts w:ascii="仿宋_GB2312" w:eastAsia="仿宋_GB2312" w:hAnsi="仿宋_GB2312" w:cs="仿宋_GB2312" w:hint="eastAsia"/>
          <w:sz w:val="32"/>
          <w:szCs w:val="32"/>
        </w:rPr>
        <w:t>临床试验报告应由研究单位根据统计分析报告，出具明确的临床试验结论。</w:t>
      </w:r>
    </w:p>
    <w:p w14:paraId="2D0F6E0E" w14:textId="77777777" w:rsidR="00AD7DA4" w:rsidRPr="00CC5603" w:rsidRDefault="00AD7DA4" w:rsidP="00AD7DA4">
      <w:pPr>
        <w:spacing w:line="520" w:lineRule="exact"/>
        <w:ind w:firstLineChars="200" w:firstLine="640"/>
        <w:rPr>
          <w:rFonts w:eastAsia="楷体_GB2312"/>
          <w:sz w:val="32"/>
          <w:szCs w:val="32"/>
        </w:rPr>
      </w:pPr>
      <w:r w:rsidRPr="00CC5603">
        <w:rPr>
          <w:rFonts w:eastAsia="楷体_GB2312"/>
          <w:sz w:val="32"/>
          <w:szCs w:val="32"/>
        </w:rPr>
        <w:t>（五）</w:t>
      </w:r>
      <w:r w:rsidRPr="003D16F0">
        <w:rPr>
          <w:rFonts w:eastAsia="楷体_GB2312"/>
          <w:sz w:val="32"/>
          <w:szCs w:val="32"/>
        </w:rPr>
        <w:t>产品的风险分析资料</w:t>
      </w:r>
    </w:p>
    <w:p w14:paraId="43FDDE36" w14:textId="77777777" w:rsidR="00AD7DA4" w:rsidRPr="00CC5603" w:rsidRDefault="00AD7DA4" w:rsidP="00AD7DA4">
      <w:pPr>
        <w:spacing w:line="520" w:lineRule="exact"/>
        <w:ind w:firstLineChars="200" w:firstLine="640"/>
        <w:rPr>
          <w:rFonts w:eastAsia="仿宋_GB2312"/>
          <w:sz w:val="32"/>
          <w:szCs w:val="32"/>
        </w:rPr>
      </w:pPr>
      <w:bookmarkStart w:id="14" w:name="_Toc470865604"/>
      <w:r w:rsidRPr="00CC5603">
        <w:rPr>
          <w:rFonts w:eastAsia="仿宋_GB2312"/>
          <w:sz w:val="32"/>
          <w:szCs w:val="32"/>
        </w:rPr>
        <w:t>按照</w:t>
      </w:r>
      <w:r w:rsidRPr="00CC5603">
        <w:rPr>
          <w:rFonts w:eastAsia="仿宋_GB2312"/>
          <w:sz w:val="32"/>
          <w:szCs w:val="32"/>
        </w:rPr>
        <w:t>YY/T 0316-2016</w:t>
      </w:r>
      <w:r w:rsidRPr="00CC5603">
        <w:rPr>
          <w:rFonts w:eastAsia="仿宋_GB2312"/>
          <w:sz w:val="32"/>
          <w:szCs w:val="32"/>
        </w:rPr>
        <w:t>《医疗器械风险管理对医疗器械的应用》标准的要求，对产品生命周期全过程实施风险管理。申请人</w:t>
      </w:r>
      <w:r w:rsidRPr="00CC5603">
        <w:rPr>
          <w:rFonts w:eastAsia="仿宋_GB2312"/>
          <w:sz w:val="32"/>
          <w:szCs w:val="32"/>
        </w:rPr>
        <w:lastRenderedPageBreak/>
        <w:t>在产品准备注册上市前，应对风险管理过程进行评审。评审应至少确保：产品的风险已被全面地分析；风险管理计划已被适当地实施；综合剩余风险是可接受的；已有适当方法获得相关生产和生产后信息。评审结果应形成风险管理报告。风险管理资料应至少包括以下信息：</w:t>
      </w:r>
    </w:p>
    <w:p w14:paraId="7D429042"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1.</w:t>
      </w:r>
      <w:r w:rsidRPr="00CC5603">
        <w:rPr>
          <w:rFonts w:eastAsia="仿宋_GB2312"/>
          <w:sz w:val="32"/>
          <w:szCs w:val="32"/>
        </w:rPr>
        <w:t>可能影响产品安全性的特征问题清单</w:t>
      </w:r>
    </w:p>
    <w:p w14:paraId="7DA54196"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申请人应参考</w:t>
      </w:r>
      <w:r w:rsidRPr="00CC5603">
        <w:rPr>
          <w:rFonts w:eastAsia="仿宋_GB2312"/>
          <w:sz w:val="32"/>
          <w:szCs w:val="32"/>
        </w:rPr>
        <w:t>YY/T 0316</w:t>
      </w:r>
      <w:r w:rsidRPr="00CC5603">
        <w:rPr>
          <w:rFonts w:eastAsia="仿宋_GB2312"/>
          <w:sz w:val="32"/>
          <w:szCs w:val="32"/>
        </w:rPr>
        <w:t>附录</w:t>
      </w:r>
      <w:r w:rsidRPr="00CC5603">
        <w:rPr>
          <w:rFonts w:eastAsia="仿宋_GB2312"/>
          <w:sz w:val="32"/>
          <w:szCs w:val="32"/>
        </w:rPr>
        <w:t>C</w:t>
      </w:r>
      <w:r w:rsidRPr="00CC5603">
        <w:rPr>
          <w:rFonts w:eastAsia="仿宋_GB2312"/>
          <w:sz w:val="32"/>
          <w:szCs w:val="32"/>
        </w:rPr>
        <w:t>的要求判定医疗器械与安全性有关特征的问题，但识别风险的来源并不局限于此。申请人应对该类产品进行充分的风险识别，风险识别的信息来源需要具体列出，可包括但不局限于以下途径：类似产品的投诉</w:t>
      </w:r>
      <w:r w:rsidRPr="00CC5603">
        <w:rPr>
          <w:rFonts w:eastAsia="仿宋_GB2312"/>
          <w:sz w:val="32"/>
          <w:szCs w:val="32"/>
        </w:rPr>
        <w:t>/</w:t>
      </w:r>
      <w:r w:rsidRPr="00CC5603">
        <w:rPr>
          <w:rFonts w:eastAsia="仿宋_GB2312"/>
          <w:sz w:val="32"/>
          <w:szCs w:val="32"/>
        </w:rPr>
        <w:t>抱怨数据、医学文献、实验室检测、产品标签标识、专家观点等。对于风险识别信息的来源企业应具体说明，并提交有关支持文件或文献。</w:t>
      </w:r>
    </w:p>
    <w:p w14:paraId="47D22362"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2.</w:t>
      </w:r>
      <w:r w:rsidRPr="00CC5603">
        <w:rPr>
          <w:rFonts w:eastAsia="仿宋_GB2312"/>
          <w:sz w:val="32"/>
          <w:szCs w:val="32"/>
        </w:rPr>
        <w:t>产品有关危害的清单</w:t>
      </w:r>
    </w:p>
    <w:p w14:paraId="63A4453C"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申请人应详细列出与产品有关的已知和</w:t>
      </w:r>
      <w:proofErr w:type="gramStart"/>
      <w:r w:rsidRPr="00CC5603">
        <w:rPr>
          <w:rFonts w:eastAsia="仿宋_GB2312"/>
          <w:sz w:val="32"/>
          <w:szCs w:val="32"/>
        </w:rPr>
        <w:t>可</w:t>
      </w:r>
      <w:proofErr w:type="gramEnd"/>
      <w:r w:rsidRPr="00CC5603">
        <w:rPr>
          <w:rFonts w:eastAsia="仿宋_GB2312"/>
          <w:sz w:val="32"/>
          <w:szCs w:val="32"/>
        </w:rPr>
        <w:t>预见危害的清单，以及对每个危害如何造成损害的分析（包括可预见的事件序列、危害处境和可能发生的损害）。</w:t>
      </w:r>
    </w:p>
    <w:p w14:paraId="3000F872"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申请人应指出拟申报产品所特有的任何额外风险，说明风险分析的方法。已识别的风险应至少包括但不局限于以下方面：</w:t>
      </w:r>
    </w:p>
    <w:p w14:paraId="30480B9A"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1</w:t>
      </w:r>
      <w:r w:rsidRPr="00CC5603">
        <w:rPr>
          <w:rFonts w:eastAsia="仿宋_GB2312"/>
          <w:sz w:val="32"/>
          <w:szCs w:val="32"/>
        </w:rPr>
        <w:t>）材料的生物学和化学危害：</w:t>
      </w:r>
    </w:p>
    <w:p w14:paraId="56F1D2C8"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材料的化学结构及来源</w:t>
      </w:r>
    </w:p>
    <w:p w14:paraId="16303992"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材料的生物相容性</w:t>
      </w:r>
    </w:p>
    <w:p w14:paraId="531D53A1"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2</w:t>
      </w:r>
      <w:r w:rsidRPr="00CC5603">
        <w:rPr>
          <w:rFonts w:eastAsia="仿宋_GB2312"/>
          <w:sz w:val="32"/>
          <w:szCs w:val="32"/>
        </w:rPr>
        <w:t>）生产加工过程可能产生的危害：</w:t>
      </w:r>
    </w:p>
    <w:p w14:paraId="271E2D2B"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污染</w:t>
      </w:r>
    </w:p>
    <w:p w14:paraId="4BB790C1"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添加剂（助剂）的残留</w:t>
      </w:r>
    </w:p>
    <w:p w14:paraId="5C39168D"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lastRenderedPageBreak/>
        <w:t>生产环境洁净度</w:t>
      </w:r>
    </w:p>
    <w:p w14:paraId="15230248"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3</w:t>
      </w:r>
      <w:r w:rsidRPr="00CC5603">
        <w:rPr>
          <w:rFonts w:eastAsia="仿宋_GB2312"/>
          <w:sz w:val="32"/>
          <w:szCs w:val="32"/>
        </w:rPr>
        <w:t>）产品使用风险因素：</w:t>
      </w:r>
    </w:p>
    <w:p w14:paraId="7B1B3C93"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刺激性、致敏性、功能失效</w:t>
      </w:r>
    </w:p>
    <w:p w14:paraId="5EEFCAFD"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4</w:t>
      </w:r>
      <w:r w:rsidRPr="00CC5603">
        <w:rPr>
          <w:rFonts w:eastAsia="仿宋_GB2312"/>
          <w:sz w:val="32"/>
          <w:szCs w:val="32"/>
        </w:rPr>
        <w:t>）不正确使用产生的危害：</w:t>
      </w:r>
    </w:p>
    <w:p w14:paraId="304B21DB"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使用产品时未按照说明书中操作方法操作</w:t>
      </w:r>
    </w:p>
    <w:p w14:paraId="4D5E8F25"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忽视说明书中适用范围及禁忌症、警示信息内容</w:t>
      </w:r>
    </w:p>
    <w:p w14:paraId="3FA66E4F"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w:t>
      </w:r>
      <w:r w:rsidRPr="00CC5603">
        <w:rPr>
          <w:rFonts w:eastAsia="仿宋_GB2312"/>
          <w:sz w:val="32"/>
          <w:szCs w:val="32"/>
        </w:rPr>
        <w:t>5</w:t>
      </w:r>
      <w:r w:rsidRPr="00CC5603">
        <w:rPr>
          <w:rFonts w:eastAsia="仿宋_GB2312"/>
          <w:sz w:val="32"/>
          <w:szCs w:val="32"/>
        </w:rPr>
        <w:t>）产品包装可能产生的危害：</w:t>
      </w:r>
    </w:p>
    <w:p w14:paraId="6EE2ADCE"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包装破损</w:t>
      </w:r>
    </w:p>
    <w:p w14:paraId="0932A144"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标识不清</w:t>
      </w:r>
    </w:p>
    <w:p w14:paraId="766150B1"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与贮存和运输过程不适宜</w:t>
      </w:r>
    </w:p>
    <w:p w14:paraId="0E618FD6"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申请人应对所识别的风险提出具体的降低风险的措施。降低所申报产品的风险应依据</w:t>
      </w:r>
      <w:r w:rsidRPr="00CC5603">
        <w:rPr>
          <w:rFonts w:eastAsia="仿宋_GB2312"/>
          <w:sz w:val="32"/>
          <w:szCs w:val="32"/>
        </w:rPr>
        <w:t>YY/T 0316</w:t>
      </w:r>
      <w:r w:rsidRPr="00CC5603">
        <w:rPr>
          <w:rFonts w:eastAsia="仿宋_GB2312"/>
          <w:sz w:val="32"/>
          <w:szCs w:val="32"/>
        </w:rPr>
        <w:t>要求依次从设计、保护、说明书进行考虑。</w:t>
      </w:r>
    </w:p>
    <w:p w14:paraId="4FD7D032" w14:textId="77777777" w:rsidR="00AD7DA4" w:rsidRPr="00FA27EA" w:rsidRDefault="00AD7DA4" w:rsidP="00AD7DA4">
      <w:pPr>
        <w:spacing w:line="520" w:lineRule="exact"/>
        <w:ind w:firstLineChars="200" w:firstLine="640"/>
        <w:rPr>
          <w:rFonts w:eastAsia="仿宋_GB2312"/>
          <w:sz w:val="32"/>
          <w:szCs w:val="32"/>
        </w:rPr>
      </w:pPr>
      <w:r w:rsidRPr="00CC5603">
        <w:rPr>
          <w:rFonts w:eastAsia="仿宋_GB2312"/>
          <w:sz w:val="32"/>
          <w:szCs w:val="32"/>
        </w:rPr>
        <w:t>申请人应在产品生命全周期中对风险进行管理控制，以使剩余风险在可接受范围内。可通过产品设计控制、产品原材料选择、产品技术性能指标的制定、临床试验、正确的标签标识、生产和检验控制、产品说明书等多项措施以降低风险至可接受水平，但不局限于以上所述。</w:t>
      </w:r>
    </w:p>
    <w:p w14:paraId="255AE4A2" w14:textId="77777777" w:rsidR="00AD7DA4" w:rsidRPr="00CC5603" w:rsidRDefault="00AD7DA4" w:rsidP="00AD7DA4">
      <w:pPr>
        <w:spacing w:line="520" w:lineRule="exact"/>
        <w:ind w:firstLineChars="200" w:firstLine="640"/>
        <w:rPr>
          <w:rFonts w:eastAsia="楷体_GB2312"/>
          <w:sz w:val="32"/>
          <w:szCs w:val="32"/>
        </w:rPr>
      </w:pPr>
      <w:r w:rsidRPr="00CC5603">
        <w:rPr>
          <w:rFonts w:eastAsia="楷体_GB2312"/>
          <w:sz w:val="32"/>
          <w:szCs w:val="32"/>
        </w:rPr>
        <w:t>（六）产品技术要求</w:t>
      </w:r>
      <w:bookmarkEnd w:id="14"/>
    </w:p>
    <w:p w14:paraId="2B01E5DB" w14:textId="77777777" w:rsidR="00AD7DA4" w:rsidRPr="00CC5603" w:rsidRDefault="00AD7DA4" w:rsidP="00AD7DA4">
      <w:pPr>
        <w:spacing w:line="520" w:lineRule="exact"/>
        <w:ind w:firstLineChars="200" w:firstLine="640"/>
        <w:rPr>
          <w:rFonts w:eastAsia="仿宋_GB2312"/>
          <w:sz w:val="32"/>
          <w:szCs w:val="32"/>
        </w:rPr>
      </w:pPr>
      <w:bookmarkStart w:id="15" w:name="_Toc433187264"/>
      <w:bookmarkStart w:id="16" w:name="_Toc470865605"/>
      <w:r w:rsidRPr="00CC5603">
        <w:rPr>
          <w:rFonts w:eastAsia="仿宋_GB2312"/>
          <w:sz w:val="32"/>
          <w:szCs w:val="32"/>
        </w:rPr>
        <w:t>申请人应结合产品的技术特征和临床产品特点，参照现行有效的国家标准、行业标准或《中华人民共和国药典》（以下简称《中国药典》）来确定产品安全有效、质量可控的性能指标与检验方法。产品技术要求中应明确规格型号及其划分的说明、产品描述的一般信息（原材料、组成成分及百分含量、尺寸结构等）、产品性能指标及试验方法。对产品技术要求中所有的试验项目</w:t>
      </w:r>
      <w:r w:rsidRPr="00CC5603">
        <w:rPr>
          <w:rFonts w:eastAsia="仿宋_GB2312"/>
          <w:sz w:val="32"/>
          <w:szCs w:val="32"/>
        </w:rPr>
        <w:lastRenderedPageBreak/>
        <w:t>（包括理化性能和生物学评价等）所采用的试验方法进行简要描述。若采用公认标准中的试验方法，可直接引用该方法，标明相应标准的编号、年号及《中国药典》的版本号。若对公认标准中的试验方法有所修改，还应说明修改的内容及原因。对每一个试验项目，可用诸如表格的形式清晰简洁地将试验结果进行表述，包括描述试验结果的接受标准。</w:t>
      </w:r>
    </w:p>
    <w:p w14:paraId="02DBD595" w14:textId="77777777" w:rsidR="00AD7DA4" w:rsidRDefault="00AD7DA4" w:rsidP="00AD7DA4">
      <w:pPr>
        <w:spacing w:line="520" w:lineRule="exact"/>
        <w:ind w:firstLineChars="200" w:firstLine="640"/>
        <w:rPr>
          <w:rFonts w:eastAsia="仿宋_GB2312"/>
          <w:sz w:val="32"/>
          <w:szCs w:val="32"/>
        </w:rPr>
      </w:pPr>
      <w:r w:rsidRPr="00CC5603">
        <w:rPr>
          <w:rFonts w:eastAsia="仿宋_GB2312"/>
          <w:sz w:val="32"/>
          <w:szCs w:val="32"/>
        </w:rPr>
        <w:t>制定</w:t>
      </w:r>
      <w:r>
        <w:rPr>
          <w:rFonts w:eastAsia="仿宋_GB2312" w:hint="eastAsia"/>
          <w:sz w:val="32"/>
          <w:szCs w:val="32"/>
        </w:rPr>
        <w:t>玻璃离子水门汀</w:t>
      </w:r>
      <w:r w:rsidRPr="00CC5603">
        <w:rPr>
          <w:rFonts w:eastAsia="仿宋_GB2312"/>
          <w:sz w:val="32"/>
          <w:szCs w:val="32"/>
        </w:rPr>
        <w:t>技术要求的常用参考标准如下：</w:t>
      </w:r>
    </w:p>
    <w:p w14:paraId="469D727F" w14:textId="78842A8E" w:rsidR="00AD7DA4" w:rsidRDefault="00AD7DA4" w:rsidP="00AD7DA4">
      <w:pPr>
        <w:spacing w:line="520" w:lineRule="exact"/>
        <w:ind w:firstLineChars="200" w:firstLine="640"/>
        <w:rPr>
          <w:rFonts w:eastAsia="仿宋_GB2312"/>
          <w:sz w:val="32"/>
          <w:szCs w:val="32"/>
        </w:rPr>
      </w:pPr>
      <w:r w:rsidRPr="0057543C">
        <w:rPr>
          <w:rFonts w:eastAsia="仿宋_GB2312" w:hint="eastAsia"/>
          <w:sz w:val="32"/>
          <w:szCs w:val="32"/>
        </w:rPr>
        <w:t>YY0271.1</w:t>
      </w:r>
      <w:r>
        <w:rPr>
          <w:rFonts w:eastAsia="仿宋_GB2312"/>
          <w:sz w:val="32"/>
          <w:szCs w:val="32"/>
        </w:rPr>
        <w:t xml:space="preserve">-2016 </w:t>
      </w:r>
      <w:r>
        <w:rPr>
          <w:rFonts w:eastAsia="仿宋_GB2312" w:hint="eastAsia"/>
          <w:sz w:val="32"/>
          <w:szCs w:val="32"/>
        </w:rPr>
        <w:t>牙科</w:t>
      </w:r>
      <w:r>
        <w:rPr>
          <w:rFonts w:eastAsia="仿宋_GB2312"/>
          <w:sz w:val="32"/>
          <w:szCs w:val="32"/>
        </w:rPr>
        <w:t>水基水门汀</w:t>
      </w:r>
      <w:r>
        <w:rPr>
          <w:rFonts w:eastAsia="仿宋_GB2312" w:hint="eastAsia"/>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w:t>
      </w:r>
      <w:r w:rsidRPr="0057543C">
        <w:rPr>
          <w:rFonts w:eastAsia="仿宋_GB2312" w:hint="eastAsia"/>
          <w:sz w:val="32"/>
          <w:szCs w:val="32"/>
        </w:rPr>
        <w:t>粉</w:t>
      </w:r>
      <w:r>
        <w:rPr>
          <w:rFonts w:eastAsia="仿宋_GB2312" w:hint="eastAsia"/>
          <w:sz w:val="32"/>
          <w:szCs w:val="32"/>
        </w:rPr>
        <w:t>/</w:t>
      </w:r>
      <w:r w:rsidRPr="0057543C">
        <w:rPr>
          <w:rFonts w:eastAsia="仿宋_GB2312" w:hint="eastAsia"/>
          <w:sz w:val="32"/>
          <w:szCs w:val="32"/>
        </w:rPr>
        <w:t>液酸碱水门汀</w:t>
      </w:r>
    </w:p>
    <w:p w14:paraId="213E42EA" w14:textId="0D7D440E" w:rsidR="00AD7DA4" w:rsidRDefault="00AD7DA4" w:rsidP="00AD7DA4">
      <w:pPr>
        <w:spacing w:line="520" w:lineRule="exact"/>
        <w:ind w:firstLineChars="200" w:firstLine="640"/>
        <w:rPr>
          <w:rFonts w:eastAsia="仿宋_GB2312"/>
          <w:sz w:val="32"/>
          <w:szCs w:val="32"/>
        </w:rPr>
      </w:pPr>
      <w:r w:rsidRPr="00CC5603">
        <w:rPr>
          <w:rFonts w:eastAsia="仿宋_GB2312"/>
          <w:sz w:val="32"/>
          <w:szCs w:val="32"/>
        </w:rPr>
        <w:t>产品技术要求中的性能指标应不低于</w:t>
      </w:r>
      <w:r w:rsidRPr="0057543C">
        <w:rPr>
          <w:rFonts w:eastAsia="仿宋_GB2312" w:hint="eastAsia"/>
          <w:sz w:val="32"/>
          <w:szCs w:val="32"/>
        </w:rPr>
        <w:t>YY</w:t>
      </w:r>
      <w:r>
        <w:rPr>
          <w:rFonts w:eastAsia="仿宋_GB2312"/>
          <w:sz w:val="32"/>
          <w:szCs w:val="32"/>
        </w:rPr>
        <w:t xml:space="preserve"> </w:t>
      </w:r>
      <w:r w:rsidRPr="0057543C">
        <w:rPr>
          <w:rFonts w:eastAsia="仿宋_GB2312" w:hint="eastAsia"/>
          <w:sz w:val="32"/>
          <w:szCs w:val="32"/>
        </w:rPr>
        <w:t>0271.1</w:t>
      </w:r>
      <w:r w:rsidRPr="00CC5603">
        <w:rPr>
          <w:rFonts w:eastAsia="仿宋_GB2312"/>
          <w:sz w:val="32"/>
          <w:szCs w:val="32"/>
        </w:rPr>
        <w:t>中的相关要求，检验方法应采用行业标准中的方法，若采用其他方法则</w:t>
      </w:r>
      <w:proofErr w:type="gramStart"/>
      <w:r w:rsidRPr="00CC5603">
        <w:rPr>
          <w:rFonts w:eastAsia="仿宋_GB2312"/>
          <w:sz w:val="32"/>
          <w:szCs w:val="32"/>
        </w:rPr>
        <w:t>应选择经验证</w:t>
      </w:r>
      <w:proofErr w:type="gramEnd"/>
      <w:r w:rsidRPr="00CC5603">
        <w:rPr>
          <w:rFonts w:eastAsia="仿宋_GB2312"/>
          <w:sz w:val="32"/>
          <w:szCs w:val="32"/>
        </w:rPr>
        <w:t>的方法并说明原因。</w:t>
      </w:r>
    </w:p>
    <w:p w14:paraId="6C99CE24" w14:textId="77777777" w:rsidR="00AD7DA4" w:rsidRDefault="00AD7DA4" w:rsidP="00AD7DA4">
      <w:pPr>
        <w:spacing w:line="520" w:lineRule="exact"/>
        <w:ind w:firstLineChars="200" w:firstLine="640"/>
        <w:rPr>
          <w:rFonts w:eastAsia="仿宋_GB2312"/>
          <w:sz w:val="32"/>
          <w:szCs w:val="32"/>
        </w:rPr>
      </w:pPr>
      <w:r w:rsidRPr="00CC5603">
        <w:rPr>
          <w:rFonts w:eastAsia="仿宋_GB2312"/>
          <w:sz w:val="32"/>
          <w:szCs w:val="32"/>
        </w:rPr>
        <w:t>本指导原则给出了</w:t>
      </w:r>
      <w:r>
        <w:rPr>
          <w:rFonts w:eastAsia="仿宋_GB2312" w:hint="eastAsia"/>
          <w:sz w:val="32"/>
          <w:szCs w:val="32"/>
        </w:rPr>
        <w:t>玻璃离子水门汀</w:t>
      </w:r>
      <w:r w:rsidRPr="00CC5603">
        <w:rPr>
          <w:rFonts w:eastAsia="仿宋_GB2312"/>
          <w:sz w:val="32"/>
          <w:szCs w:val="32"/>
        </w:rPr>
        <w:t>的性能指标要求，建议考虑但不限于以下内容：</w:t>
      </w:r>
    </w:p>
    <w:p w14:paraId="471D58AD" w14:textId="1C3A3ADD" w:rsidR="00610B83" w:rsidRDefault="00610B83" w:rsidP="00AD7DA4">
      <w:pPr>
        <w:spacing w:line="520" w:lineRule="exact"/>
        <w:ind w:firstLineChars="200" w:firstLine="640"/>
        <w:rPr>
          <w:rFonts w:eastAsia="仿宋_GB2312"/>
          <w:sz w:val="32"/>
          <w:szCs w:val="32"/>
        </w:rPr>
      </w:pPr>
      <w:r w:rsidRPr="00427D32">
        <w:rPr>
          <w:rFonts w:ascii="仿宋_GB2312" w:eastAsia="仿宋_GB2312" w:hAnsi="仿宋_GB2312" w:cs="仿宋_GB2312" w:hint="eastAsia"/>
          <w:sz w:val="32"/>
          <w:szCs w:val="32"/>
        </w:rPr>
        <w:t>材料的外现要求（液剂、粉剂、未固化水</w:t>
      </w:r>
      <w:r w:rsidRPr="00427D32">
        <w:rPr>
          <w:rFonts w:ascii="仿宋_GB2312" w:eastAsia="仿宋_GB2312" w:hAnsi="仿宋_GB2312" w:cs="宋体" w:hint="eastAsia"/>
          <w:sz w:val="32"/>
          <w:szCs w:val="32"/>
        </w:rPr>
        <w:t>门</w:t>
      </w:r>
      <w:r w:rsidRPr="00427D32">
        <w:rPr>
          <w:rFonts w:ascii="仿宋_GB2312" w:eastAsia="仿宋_GB2312" w:hAnsi="仿宋_GB2312" w:cs="MS Mincho" w:hint="eastAsia"/>
          <w:sz w:val="32"/>
          <w:szCs w:val="32"/>
        </w:rPr>
        <w:t>汀）</w:t>
      </w:r>
    </w:p>
    <w:p w14:paraId="2E2D1B75" w14:textId="5229C408" w:rsidR="00AD7DA4" w:rsidRDefault="00AD7DA4" w:rsidP="000F685D">
      <w:pPr>
        <w:spacing w:line="520" w:lineRule="exact"/>
        <w:ind w:firstLineChars="200" w:firstLine="640"/>
        <w:rPr>
          <w:rFonts w:eastAsia="仿宋_GB2312"/>
          <w:sz w:val="32"/>
          <w:szCs w:val="32"/>
        </w:rPr>
      </w:pPr>
      <w:r>
        <w:rPr>
          <w:rFonts w:eastAsia="仿宋_GB2312" w:hint="eastAsia"/>
          <w:sz w:val="32"/>
          <w:szCs w:val="32"/>
        </w:rPr>
        <w:t>净固化时间</w:t>
      </w:r>
    </w:p>
    <w:p w14:paraId="13832E46" w14:textId="77777777" w:rsidR="00AD7DA4" w:rsidRDefault="00AD7DA4" w:rsidP="00AD7DA4">
      <w:pPr>
        <w:spacing w:line="520" w:lineRule="exact"/>
        <w:ind w:firstLineChars="200" w:firstLine="640"/>
        <w:rPr>
          <w:rFonts w:eastAsia="仿宋_GB2312"/>
          <w:sz w:val="32"/>
          <w:szCs w:val="32"/>
        </w:rPr>
      </w:pPr>
      <w:r>
        <w:rPr>
          <w:rFonts w:eastAsia="仿宋_GB2312" w:hint="eastAsia"/>
          <w:sz w:val="32"/>
          <w:szCs w:val="32"/>
        </w:rPr>
        <w:t>薄膜厚度（适用粘固水门汀）</w:t>
      </w:r>
    </w:p>
    <w:p w14:paraId="62A54D73" w14:textId="108906B6" w:rsidR="00AD7DA4" w:rsidRDefault="00AD7DA4" w:rsidP="000F685D">
      <w:pPr>
        <w:spacing w:line="520" w:lineRule="exact"/>
        <w:ind w:firstLineChars="200" w:firstLine="640"/>
        <w:rPr>
          <w:rFonts w:eastAsia="仿宋_GB2312"/>
          <w:sz w:val="32"/>
          <w:szCs w:val="32"/>
        </w:rPr>
      </w:pPr>
      <w:r>
        <w:rPr>
          <w:rFonts w:eastAsia="仿宋_GB2312" w:hint="eastAsia"/>
          <w:sz w:val="32"/>
          <w:szCs w:val="32"/>
        </w:rPr>
        <w:t>抗压强度（适用于一般玻璃离子水门汀）</w:t>
      </w:r>
    </w:p>
    <w:p w14:paraId="7A991A01" w14:textId="77777777" w:rsidR="00AD7DA4" w:rsidRDefault="00AD7DA4" w:rsidP="00AD7DA4">
      <w:pPr>
        <w:spacing w:line="520" w:lineRule="exact"/>
        <w:ind w:firstLineChars="200" w:firstLine="640"/>
        <w:rPr>
          <w:rFonts w:eastAsia="仿宋_GB2312"/>
          <w:sz w:val="32"/>
          <w:szCs w:val="32"/>
        </w:rPr>
      </w:pPr>
      <w:r>
        <w:rPr>
          <w:rFonts w:eastAsia="仿宋_GB2312" w:hint="eastAsia"/>
          <w:sz w:val="32"/>
          <w:szCs w:val="32"/>
        </w:rPr>
        <w:t>酸蚀（适用于一般玻璃离子水门汀）</w:t>
      </w:r>
    </w:p>
    <w:p w14:paraId="5E878169" w14:textId="77777777" w:rsidR="00AD7DA4" w:rsidRDefault="00AD7DA4" w:rsidP="00AD7DA4">
      <w:pPr>
        <w:spacing w:line="520" w:lineRule="exact"/>
        <w:ind w:firstLineChars="200" w:firstLine="640"/>
        <w:rPr>
          <w:rFonts w:eastAsia="仿宋_GB2312"/>
          <w:sz w:val="32"/>
          <w:szCs w:val="32"/>
        </w:rPr>
      </w:pPr>
      <w:r w:rsidRPr="0025681A">
        <w:rPr>
          <w:rFonts w:eastAsia="仿宋_GB2312" w:hint="eastAsia"/>
          <w:sz w:val="32"/>
          <w:szCs w:val="32"/>
        </w:rPr>
        <w:t>光学性能</w:t>
      </w:r>
      <w:r>
        <w:rPr>
          <w:rFonts w:eastAsia="仿宋_GB2312" w:hint="eastAsia"/>
          <w:sz w:val="32"/>
          <w:szCs w:val="32"/>
        </w:rPr>
        <w:t>（适用于修复用链烯酸盐</w:t>
      </w:r>
      <w:r w:rsidRPr="00873AB7">
        <w:rPr>
          <w:rFonts w:eastAsia="仿宋_GB2312"/>
          <w:sz w:val="32"/>
          <w:szCs w:val="32"/>
        </w:rPr>
        <w:t>水门汀</w:t>
      </w:r>
      <w:r>
        <w:rPr>
          <w:rFonts w:eastAsia="仿宋_GB2312" w:hint="eastAsia"/>
          <w:sz w:val="32"/>
          <w:szCs w:val="32"/>
        </w:rPr>
        <w:t>）</w:t>
      </w:r>
    </w:p>
    <w:p w14:paraId="0F7C8C76" w14:textId="77777777" w:rsidR="00AD7DA4" w:rsidRDefault="00AD7DA4" w:rsidP="00AD7DA4">
      <w:pPr>
        <w:spacing w:line="520" w:lineRule="exact"/>
        <w:ind w:firstLineChars="200" w:firstLine="640"/>
        <w:rPr>
          <w:rFonts w:eastAsia="仿宋_GB2312"/>
          <w:sz w:val="32"/>
          <w:szCs w:val="32"/>
        </w:rPr>
      </w:pPr>
      <w:r>
        <w:rPr>
          <w:rFonts w:eastAsia="仿宋_GB2312" w:hint="eastAsia"/>
          <w:sz w:val="32"/>
          <w:szCs w:val="32"/>
        </w:rPr>
        <w:t>色稳定性（适用于树脂改性修复用玻璃离子水门汀）</w:t>
      </w:r>
    </w:p>
    <w:p w14:paraId="38255340" w14:textId="6D1E57ED" w:rsidR="00AD7DA4" w:rsidRDefault="00AD7DA4" w:rsidP="00AD7DA4">
      <w:pPr>
        <w:spacing w:line="520" w:lineRule="exact"/>
        <w:ind w:firstLineChars="200" w:firstLine="640"/>
        <w:rPr>
          <w:rFonts w:eastAsia="仿宋_GB2312"/>
          <w:sz w:val="32"/>
          <w:szCs w:val="32"/>
        </w:rPr>
      </w:pPr>
      <w:r>
        <w:rPr>
          <w:rFonts w:eastAsia="仿宋_GB2312" w:hint="eastAsia"/>
          <w:sz w:val="32"/>
          <w:szCs w:val="32"/>
        </w:rPr>
        <w:t>酸</w:t>
      </w:r>
      <w:proofErr w:type="gramStart"/>
      <w:r>
        <w:rPr>
          <w:rFonts w:eastAsia="仿宋_GB2312" w:hint="eastAsia"/>
          <w:sz w:val="32"/>
          <w:szCs w:val="32"/>
        </w:rPr>
        <w:t>溶</w:t>
      </w:r>
      <w:r w:rsidR="00610B83" w:rsidRPr="00427D32">
        <w:rPr>
          <w:rStyle w:val="ordinary-span-edit2"/>
          <w:rFonts w:ascii="仿宋_GB2312" w:eastAsia="仿宋_GB2312" w:hAnsi="仿宋_GB2312" w:cs="Arial"/>
          <w:sz w:val="32"/>
          <w:szCs w:val="32"/>
        </w:rPr>
        <w:t>砷</w:t>
      </w:r>
      <w:r w:rsidR="00610B83" w:rsidRPr="00427D32">
        <w:rPr>
          <w:rFonts w:ascii="仿宋_GB2312" w:eastAsia="仿宋_GB2312" w:hAnsi="仿宋_GB2312" w:cs="仿宋_GB2312" w:hint="eastAsia"/>
          <w:sz w:val="32"/>
          <w:szCs w:val="32"/>
        </w:rPr>
        <w:t>及</w:t>
      </w:r>
      <w:r>
        <w:rPr>
          <w:rFonts w:eastAsia="仿宋_GB2312" w:hint="eastAsia"/>
          <w:sz w:val="32"/>
          <w:szCs w:val="32"/>
        </w:rPr>
        <w:t>铅</w:t>
      </w:r>
      <w:proofErr w:type="gramEnd"/>
      <w:r>
        <w:rPr>
          <w:rFonts w:eastAsia="仿宋_GB2312" w:hint="eastAsia"/>
          <w:sz w:val="32"/>
          <w:szCs w:val="32"/>
        </w:rPr>
        <w:t>含量（适用于一般玻璃离子水门汀）</w:t>
      </w:r>
    </w:p>
    <w:p w14:paraId="0AF78390" w14:textId="77777777" w:rsidR="00AD7DA4" w:rsidRDefault="00AD7DA4" w:rsidP="00AD7DA4">
      <w:pPr>
        <w:spacing w:line="520" w:lineRule="exact"/>
        <w:ind w:firstLineChars="200" w:firstLine="640"/>
        <w:rPr>
          <w:rFonts w:eastAsia="仿宋_GB2312"/>
          <w:sz w:val="32"/>
          <w:szCs w:val="32"/>
        </w:rPr>
      </w:pPr>
      <w:r>
        <w:rPr>
          <w:rFonts w:eastAsia="仿宋_GB2312" w:hint="eastAsia"/>
          <w:sz w:val="32"/>
          <w:szCs w:val="32"/>
        </w:rPr>
        <w:t>X</w:t>
      </w:r>
      <w:r>
        <w:rPr>
          <w:rFonts w:eastAsia="仿宋_GB2312" w:hint="eastAsia"/>
          <w:sz w:val="32"/>
          <w:szCs w:val="32"/>
        </w:rPr>
        <w:t>射线阻射性（若声称）</w:t>
      </w:r>
    </w:p>
    <w:p w14:paraId="547EDF76" w14:textId="77777777" w:rsidR="00AD7DA4" w:rsidRDefault="00AD7DA4" w:rsidP="00AD7DA4">
      <w:pPr>
        <w:spacing w:line="520" w:lineRule="exact"/>
        <w:ind w:firstLineChars="200" w:firstLine="640"/>
        <w:rPr>
          <w:rFonts w:eastAsia="仿宋_GB2312"/>
          <w:sz w:val="32"/>
          <w:szCs w:val="32"/>
        </w:rPr>
      </w:pPr>
      <w:r w:rsidRPr="00B200F0">
        <w:rPr>
          <w:rFonts w:eastAsia="仿宋_GB2312"/>
          <w:sz w:val="32"/>
          <w:szCs w:val="32"/>
        </w:rPr>
        <w:t>氟释放量</w:t>
      </w:r>
      <w:r>
        <w:rPr>
          <w:rFonts w:eastAsia="仿宋_GB2312" w:hint="eastAsia"/>
          <w:sz w:val="32"/>
          <w:szCs w:val="32"/>
        </w:rPr>
        <w:t>（若声称）</w:t>
      </w:r>
    </w:p>
    <w:p w14:paraId="1525AD18" w14:textId="43C578B5" w:rsidR="00610B83" w:rsidRPr="000D035E" w:rsidRDefault="00610B83" w:rsidP="00AD7DA4">
      <w:pPr>
        <w:spacing w:line="520" w:lineRule="exact"/>
        <w:ind w:firstLineChars="200" w:firstLine="640"/>
        <w:rPr>
          <w:rFonts w:eastAsia="仿宋_GB2312"/>
          <w:sz w:val="32"/>
          <w:szCs w:val="32"/>
        </w:rPr>
      </w:pPr>
      <w:r w:rsidRPr="000D035E">
        <w:rPr>
          <w:rFonts w:eastAsia="仿宋_GB2312" w:hint="eastAsia"/>
          <w:sz w:val="32"/>
          <w:szCs w:val="32"/>
        </w:rPr>
        <w:t>与牙体组织的粘结强度</w:t>
      </w:r>
    </w:p>
    <w:p w14:paraId="5B61AC24" w14:textId="39E3E238" w:rsidR="00610B83" w:rsidRPr="000D035E" w:rsidRDefault="00610B83" w:rsidP="00AD7DA4">
      <w:pPr>
        <w:spacing w:line="520" w:lineRule="exact"/>
        <w:ind w:firstLineChars="200" w:firstLine="640"/>
        <w:rPr>
          <w:rFonts w:eastAsia="仿宋_GB2312"/>
          <w:sz w:val="32"/>
          <w:szCs w:val="32"/>
        </w:rPr>
      </w:pPr>
      <w:r w:rsidRPr="000D035E">
        <w:rPr>
          <w:rFonts w:eastAsia="仿宋_GB2312" w:hint="eastAsia"/>
          <w:sz w:val="32"/>
          <w:szCs w:val="32"/>
        </w:rPr>
        <w:lastRenderedPageBreak/>
        <w:t>与牙体组织的粘结耐久性</w:t>
      </w:r>
    </w:p>
    <w:p w14:paraId="224F9BE5" w14:textId="77777777" w:rsidR="00AD7DA4" w:rsidRPr="0057543C" w:rsidRDefault="00AD7DA4" w:rsidP="00AD7DA4">
      <w:pPr>
        <w:spacing w:line="520" w:lineRule="exact"/>
        <w:ind w:firstLineChars="200" w:firstLine="640"/>
        <w:rPr>
          <w:rFonts w:eastAsia="仿宋_GB2312"/>
          <w:sz w:val="32"/>
          <w:szCs w:val="32"/>
        </w:rPr>
      </w:pPr>
      <w:r w:rsidRPr="00CC5603">
        <w:rPr>
          <w:rFonts w:eastAsia="仿宋_GB2312"/>
          <w:sz w:val="32"/>
          <w:szCs w:val="32"/>
        </w:rPr>
        <w:t>如有不适用的项目，应予以说明。本章仅提供了常规产品的基本性能要求，给予参考。对于使用新材料、新技术、新设计或具有新作用机理、新功能的产品所具有其他性能及厂家声称的其他性能要求，应在技术要求中明确。</w:t>
      </w:r>
    </w:p>
    <w:p w14:paraId="631C547D" w14:textId="77777777" w:rsidR="00AD7DA4" w:rsidRPr="00CC5603" w:rsidRDefault="00AD7DA4" w:rsidP="00AD7DA4">
      <w:pPr>
        <w:spacing w:line="520" w:lineRule="exact"/>
        <w:ind w:firstLineChars="200" w:firstLine="640"/>
        <w:rPr>
          <w:rFonts w:eastAsia="楷体_GB2312"/>
          <w:sz w:val="32"/>
          <w:szCs w:val="32"/>
        </w:rPr>
      </w:pPr>
      <w:r w:rsidRPr="00CC5603">
        <w:rPr>
          <w:rFonts w:eastAsia="楷体_GB2312"/>
          <w:sz w:val="32"/>
          <w:szCs w:val="32"/>
        </w:rPr>
        <w:t>（七）产品检验报告</w:t>
      </w:r>
      <w:bookmarkEnd w:id="15"/>
      <w:bookmarkEnd w:id="16"/>
    </w:p>
    <w:p w14:paraId="50E2375F" w14:textId="77777777" w:rsidR="00AD7DA4" w:rsidRPr="00CC5603" w:rsidRDefault="00AD7DA4" w:rsidP="00AD7DA4">
      <w:pPr>
        <w:spacing w:line="520" w:lineRule="exact"/>
        <w:ind w:firstLineChars="200" w:firstLine="640"/>
        <w:rPr>
          <w:rFonts w:eastAsia="仿宋_GB2312"/>
          <w:sz w:val="32"/>
          <w:szCs w:val="32"/>
        </w:rPr>
      </w:pPr>
      <w:bookmarkStart w:id="17" w:name="_Toc470865607"/>
      <w:r w:rsidRPr="00CC5603">
        <w:rPr>
          <w:rFonts w:eastAsia="仿宋_GB2312"/>
          <w:sz w:val="32"/>
          <w:szCs w:val="32"/>
        </w:rPr>
        <w:t>申请人</w:t>
      </w:r>
      <w:r>
        <w:rPr>
          <w:rFonts w:eastAsia="仿宋_GB2312" w:hint="eastAsia"/>
          <w:sz w:val="32"/>
          <w:szCs w:val="32"/>
        </w:rPr>
        <w:t>可</w:t>
      </w:r>
      <w:r w:rsidRPr="00CC5603">
        <w:rPr>
          <w:rFonts w:eastAsia="仿宋_GB2312"/>
          <w:sz w:val="32"/>
          <w:szCs w:val="32"/>
        </w:rPr>
        <w:t>提供医疗器械检验机构出具的</w:t>
      </w:r>
      <w:r>
        <w:rPr>
          <w:rFonts w:eastAsia="仿宋_GB2312" w:hint="eastAsia"/>
          <w:sz w:val="32"/>
          <w:szCs w:val="32"/>
        </w:rPr>
        <w:t>委托</w:t>
      </w:r>
      <w:r w:rsidRPr="00CC5603">
        <w:rPr>
          <w:rFonts w:eastAsia="仿宋_GB2312"/>
          <w:sz w:val="32"/>
          <w:szCs w:val="32"/>
        </w:rPr>
        <w:t>检验报告和</w:t>
      </w:r>
      <w:proofErr w:type="gramStart"/>
      <w:r w:rsidRPr="00CC5603">
        <w:rPr>
          <w:rFonts w:eastAsia="仿宋_GB2312"/>
          <w:sz w:val="32"/>
          <w:szCs w:val="32"/>
        </w:rPr>
        <w:t>预评价</w:t>
      </w:r>
      <w:proofErr w:type="gramEnd"/>
      <w:r w:rsidRPr="00CC5603">
        <w:rPr>
          <w:rFonts w:eastAsia="仿宋_GB2312"/>
          <w:sz w:val="32"/>
          <w:szCs w:val="32"/>
        </w:rPr>
        <w:t>意见。此外，还应提供检验样品规格型号的选择依据。所检验型号产品应当是能够代表</w:t>
      </w:r>
      <w:proofErr w:type="gramStart"/>
      <w:r w:rsidRPr="00CC5603">
        <w:rPr>
          <w:rFonts w:eastAsia="仿宋_GB2312"/>
          <w:sz w:val="32"/>
          <w:szCs w:val="32"/>
        </w:rPr>
        <w:t>本注册</w:t>
      </w:r>
      <w:proofErr w:type="gramEnd"/>
      <w:r w:rsidRPr="00CC5603">
        <w:rPr>
          <w:rFonts w:eastAsia="仿宋_GB2312"/>
          <w:sz w:val="32"/>
          <w:szCs w:val="32"/>
        </w:rPr>
        <w:t>单元内申报的其他型号产品安全性和有效性的典型产品。</w:t>
      </w:r>
    </w:p>
    <w:p w14:paraId="117309F0" w14:textId="52F5A0B6" w:rsidR="00AD7DA4" w:rsidRPr="00CC5603" w:rsidRDefault="00AD7DA4" w:rsidP="00AD7DA4">
      <w:pPr>
        <w:spacing w:line="520" w:lineRule="exact"/>
        <w:ind w:firstLineChars="200" w:firstLine="640"/>
        <w:rPr>
          <w:rFonts w:eastAsia="仿宋_GB2312"/>
          <w:sz w:val="32"/>
          <w:szCs w:val="32"/>
        </w:rPr>
      </w:pPr>
      <w:r>
        <w:rPr>
          <w:rFonts w:eastAsia="仿宋_GB2312" w:hint="eastAsia"/>
          <w:sz w:val="32"/>
          <w:szCs w:val="32"/>
        </w:rPr>
        <w:t>玻璃离子水门汀</w:t>
      </w:r>
      <w:r w:rsidRPr="00CC5603">
        <w:rPr>
          <w:rFonts w:eastAsia="仿宋_GB2312"/>
          <w:sz w:val="32"/>
          <w:szCs w:val="32"/>
        </w:rPr>
        <w:t>产品的典型性选择应考虑技术指标及性能不改变、</w:t>
      </w:r>
      <w:r>
        <w:rPr>
          <w:rFonts w:eastAsia="仿宋_GB2312" w:hint="eastAsia"/>
          <w:sz w:val="32"/>
          <w:szCs w:val="32"/>
        </w:rPr>
        <w:t>使用方法最复杂</w:t>
      </w:r>
      <w:r w:rsidRPr="00CC5603">
        <w:rPr>
          <w:rFonts w:eastAsia="仿宋_GB2312"/>
          <w:sz w:val="32"/>
          <w:szCs w:val="32"/>
        </w:rPr>
        <w:t>、风险最高的产品。通常需要综合考虑相关因素，既考虑产品生产加工工艺、技术性能要求、配合使用产品、</w:t>
      </w:r>
      <w:r>
        <w:rPr>
          <w:rFonts w:eastAsia="仿宋_GB2312" w:hint="eastAsia"/>
          <w:sz w:val="32"/>
          <w:szCs w:val="32"/>
        </w:rPr>
        <w:t>色号</w:t>
      </w:r>
      <w:r w:rsidRPr="00CC5603">
        <w:rPr>
          <w:rFonts w:eastAsia="仿宋_GB2312"/>
          <w:sz w:val="32"/>
          <w:szCs w:val="32"/>
        </w:rPr>
        <w:t>等产品的固有特性，也要考虑产品的</w:t>
      </w:r>
      <w:r>
        <w:rPr>
          <w:rFonts w:eastAsia="仿宋_GB2312" w:hint="eastAsia"/>
          <w:sz w:val="32"/>
          <w:szCs w:val="32"/>
        </w:rPr>
        <w:t>包装形式</w:t>
      </w:r>
      <w:r w:rsidRPr="00CC5603">
        <w:rPr>
          <w:rFonts w:eastAsia="仿宋_GB2312"/>
          <w:sz w:val="32"/>
          <w:szCs w:val="32"/>
        </w:rPr>
        <w:t>及检测的具体试验项目。若型号间的差异对产品性能和技术特征产生影响，应分别选取典型样品进行全性能检验；也可根据差异情形选择典型型号进行全性能检验，选择其他型号进行差异性检验。</w:t>
      </w:r>
      <w:r w:rsidR="00624956" w:rsidRPr="000D035E">
        <w:rPr>
          <w:rFonts w:ascii="仿宋" w:eastAsia="仿宋" w:hAnsi="仿宋" w:cs="仿宋_GB2312" w:hint="eastAsia"/>
          <w:sz w:val="32"/>
          <w:szCs w:val="32"/>
        </w:rPr>
        <w:t>也可根据差异情形选择典型型号进行全性能检验，选择其他型号进行差异性检验，如：色号</w:t>
      </w:r>
      <w:r w:rsidR="00624956" w:rsidRPr="000D035E">
        <w:rPr>
          <w:rFonts w:ascii="仿宋" w:eastAsia="仿宋" w:hAnsi="仿宋" w:cs="仿宋_GB2312"/>
          <w:sz w:val="32"/>
          <w:szCs w:val="32"/>
        </w:rPr>
        <w:t>/</w:t>
      </w:r>
      <w:r w:rsidR="00624956" w:rsidRPr="000D035E">
        <w:rPr>
          <w:rFonts w:ascii="仿宋" w:eastAsia="仿宋" w:hAnsi="仿宋" w:cs="仿宋_GB2312" w:hint="eastAsia"/>
          <w:sz w:val="32"/>
          <w:szCs w:val="32"/>
        </w:rPr>
        <w:t>颜色不同的玻璃离子水门汀产品，如色号</w:t>
      </w:r>
      <w:r w:rsidR="00624956" w:rsidRPr="000D035E">
        <w:rPr>
          <w:rFonts w:ascii="仿宋" w:eastAsia="仿宋" w:hAnsi="仿宋" w:cs="仿宋_GB2312"/>
          <w:sz w:val="32"/>
          <w:szCs w:val="32"/>
        </w:rPr>
        <w:t>/</w:t>
      </w:r>
      <w:r w:rsidR="00624956" w:rsidRPr="000D035E">
        <w:rPr>
          <w:rFonts w:ascii="仿宋" w:eastAsia="仿宋" w:hAnsi="仿宋" w:cs="仿宋_GB2312" w:hint="eastAsia"/>
          <w:sz w:val="32"/>
          <w:szCs w:val="32"/>
        </w:rPr>
        <w:t>颜色不同仅由着色剂成分不同所致，可考虑对不同色号</w:t>
      </w:r>
      <w:r w:rsidR="00624956" w:rsidRPr="000D035E">
        <w:rPr>
          <w:rFonts w:ascii="仿宋" w:eastAsia="仿宋" w:hAnsi="仿宋" w:cs="仿宋_GB2312"/>
          <w:sz w:val="32"/>
          <w:szCs w:val="32"/>
        </w:rPr>
        <w:t>/</w:t>
      </w:r>
      <w:r w:rsidR="00624956" w:rsidRPr="000D035E">
        <w:rPr>
          <w:rFonts w:ascii="仿宋" w:eastAsia="仿宋" w:hAnsi="仿宋" w:cs="仿宋_GB2312" w:hint="eastAsia"/>
          <w:sz w:val="32"/>
          <w:szCs w:val="32"/>
        </w:rPr>
        <w:t>颜色产品的颜色进行检测。</w:t>
      </w:r>
    </w:p>
    <w:p w14:paraId="0550E82D" w14:textId="77777777" w:rsidR="00AD7DA4" w:rsidRPr="00CC5603" w:rsidRDefault="00AD7DA4" w:rsidP="00AD7DA4">
      <w:pPr>
        <w:spacing w:line="520" w:lineRule="exact"/>
        <w:ind w:firstLineChars="200" w:firstLine="640"/>
        <w:rPr>
          <w:rFonts w:eastAsia="楷体_GB2312"/>
          <w:sz w:val="32"/>
          <w:szCs w:val="32"/>
        </w:rPr>
      </w:pPr>
      <w:r w:rsidRPr="00CC5603">
        <w:rPr>
          <w:rFonts w:eastAsia="楷体_GB2312"/>
          <w:sz w:val="32"/>
          <w:szCs w:val="32"/>
        </w:rPr>
        <w:t>（八）说明书和标签样稿</w:t>
      </w:r>
      <w:bookmarkEnd w:id="17"/>
    </w:p>
    <w:p w14:paraId="0BE7AB5E" w14:textId="77777777" w:rsidR="00AD7DA4" w:rsidRPr="00CC5603" w:rsidRDefault="00AD7DA4" w:rsidP="00AD7DA4">
      <w:pPr>
        <w:spacing w:line="520" w:lineRule="exact"/>
        <w:ind w:firstLineChars="200" w:firstLine="640"/>
        <w:rPr>
          <w:rFonts w:eastAsia="仿宋_GB2312"/>
          <w:sz w:val="32"/>
          <w:szCs w:val="32"/>
        </w:rPr>
      </w:pPr>
      <w:bookmarkStart w:id="18" w:name="_Hlk2789138"/>
      <w:bookmarkStart w:id="19" w:name="_Toc470865609"/>
      <w:r w:rsidRPr="00CC5603">
        <w:rPr>
          <w:rFonts w:eastAsia="仿宋_GB2312"/>
          <w:sz w:val="32"/>
          <w:szCs w:val="32"/>
        </w:rPr>
        <w:t>产品说明书和标签的编写应符合《医疗器械说明书和标签管理规定》（国家食品药品监督管理总局令第</w:t>
      </w:r>
      <w:r w:rsidRPr="00CC5603">
        <w:rPr>
          <w:rFonts w:eastAsia="仿宋_GB2312"/>
          <w:sz w:val="32"/>
          <w:szCs w:val="32"/>
        </w:rPr>
        <w:t>6</w:t>
      </w:r>
      <w:r w:rsidRPr="00CC5603">
        <w:rPr>
          <w:rFonts w:eastAsia="仿宋_GB2312"/>
          <w:sz w:val="32"/>
          <w:szCs w:val="32"/>
        </w:rPr>
        <w:t>号）的要求。所提交的文本和标签样图</w:t>
      </w:r>
      <w:proofErr w:type="gramStart"/>
      <w:r w:rsidRPr="00CC5603">
        <w:rPr>
          <w:rFonts w:eastAsia="仿宋_GB2312"/>
          <w:sz w:val="32"/>
          <w:szCs w:val="32"/>
        </w:rPr>
        <w:t>应内容</w:t>
      </w:r>
      <w:proofErr w:type="gramEnd"/>
      <w:r w:rsidRPr="00CC5603">
        <w:rPr>
          <w:rFonts w:eastAsia="仿宋_GB2312"/>
          <w:sz w:val="32"/>
          <w:szCs w:val="32"/>
        </w:rPr>
        <w:t>清晰、完整。说明书中所描述的适用</w:t>
      </w:r>
      <w:r w:rsidRPr="00CC5603">
        <w:rPr>
          <w:rFonts w:eastAsia="仿宋_GB2312"/>
          <w:sz w:val="32"/>
          <w:szCs w:val="32"/>
        </w:rPr>
        <w:lastRenderedPageBreak/>
        <w:t>范围、应用技术、禁忌症等应与产品的临床评价保持一致。产品的描述、结构组成、货架有效期等应与综述资料和研究资料中所描述及验证的内容一致。</w:t>
      </w:r>
    </w:p>
    <w:p w14:paraId="51A5DE49"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说明书不应宣称没有依据和夸大了的产品性能指标，应实事求是地介绍产品的特点。凡宣称产品性能和特点的，应有产品技术要求或提交的注册技术资料依据。不使用</w:t>
      </w:r>
      <w:r w:rsidRPr="00CC5603">
        <w:rPr>
          <w:rFonts w:eastAsia="仿宋_GB2312"/>
          <w:sz w:val="32"/>
          <w:szCs w:val="32"/>
        </w:rPr>
        <w:t>“</w:t>
      </w:r>
      <w:r w:rsidRPr="00CC5603">
        <w:rPr>
          <w:rFonts w:eastAsia="仿宋_GB2312"/>
          <w:sz w:val="32"/>
          <w:szCs w:val="32"/>
        </w:rPr>
        <w:t>系列</w:t>
      </w:r>
      <w:r w:rsidRPr="00CC5603">
        <w:rPr>
          <w:rFonts w:eastAsia="仿宋_GB2312"/>
          <w:sz w:val="32"/>
          <w:szCs w:val="32"/>
        </w:rPr>
        <w:t>”</w:t>
      </w:r>
      <w:r w:rsidRPr="00CC5603">
        <w:rPr>
          <w:rFonts w:eastAsia="仿宋_GB2312"/>
          <w:sz w:val="32"/>
          <w:szCs w:val="32"/>
        </w:rPr>
        <w:t>、</w:t>
      </w:r>
      <w:r w:rsidRPr="00CC5603">
        <w:rPr>
          <w:rFonts w:eastAsia="仿宋_GB2312"/>
          <w:sz w:val="32"/>
          <w:szCs w:val="32"/>
        </w:rPr>
        <w:t>“</w:t>
      </w:r>
      <w:r w:rsidRPr="00CC5603">
        <w:rPr>
          <w:rFonts w:eastAsia="仿宋_GB2312"/>
          <w:sz w:val="32"/>
          <w:szCs w:val="32"/>
        </w:rPr>
        <w:t>等</w:t>
      </w:r>
      <w:r w:rsidRPr="00CC5603">
        <w:rPr>
          <w:rFonts w:eastAsia="仿宋_GB2312"/>
          <w:sz w:val="32"/>
          <w:szCs w:val="32"/>
        </w:rPr>
        <w:t>”</w:t>
      </w:r>
      <w:r w:rsidRPr="00CC5603">
        <w:rPr>
          <w:rFonts w:eastAsia="仿宋_GB2312"/>
          <w:sz w:val="32"/>
          <w:szCs w:val="32"/>
        </w:rPr>
        <w:t>、</w:t>
      </w:r>
      <w:r w:rsidRPr="00CC5603">
        <w:rPr>
          <w:rFonts w:eastAsia="仿宋_GB2312"/>
          <w:sz w:val="32"/>
          <w:szCs w:val="32"/>
        </w:rPr>
        <w:t>“</w:t>
      </w:r>
      <w:r w:rsidRPr="00CC5603">
        <w:rPr>
          <w:rFonts w:eastAsia="仿宋_GB2312"/>
          <w:sz w:val="32"/>
          <w:szCs w:val="32"/>
        </w:rPr>
        <w:t>无毒</w:t>
      </w:r>
      <w:r w:rsidRPr="00CC5603">
        <w:rPr>
          <w:rFonts w:eastAsia="仿宋_GB2312"/>
          <w:sz w:val="32"/>
          <w:szCs w:val="32"/>
        </w:rPr>
        <w:t>”</w:t>
      </w:r>
      <w:r w:rsidRPr="00CC5603">
        <w:rPr>
          <w:rFonts w:eastAsia="仿宋_GB2312"/>
          <w:sz w:val="32"/>
          <w:szCs w:val="32"/>
        </w:rPr>
        <w:t>、</w:t>
      </w:r>
      <w:r w:rsidRPr="00CC5603">
        <w:rPr>
          <w:rFonts w:eastAsia="仿宋_GB2312"/>
          <w:sz w:val="32"/>
          <w:szCs w:val="32"/>
        </w:rPr>
        <w:t>“</w:t>
      </w:r>
      <w:r w:rsidRPr="00CC5603">
        <w:rPr>
          <w:rFonts w:eastAsia="仿宋_GB2312"/>
          <w:sz w:val="32"/>
          <w:szCs w:val="32"/>
        </w:rPr>
        <w:t>对人体无害</w:t>
      </w:r>
      <w:r w:rsidRPr="00CC5603">
        <w:rPr>
          <w:rFonts w:eastAsia="仿宋_GB2312"/>
          <w:sz w:val="32"/>
          <w:szCs w:val="32"/>
        </w:rPr>
        <w:t>”</w:t>
      </w:r>
      <w:r w:rsidRPr="00CC5603">
        <w:rPr>
          <w:rFonts w:eastAsia="仿宋_GB2312"/>
          <w:sz w:val="32"/>
          <w:szCs w:val="32"/>
        </w:rPr>
        <w:t>等含混和绝对性用词。</w:t>
      </w:r>
    </w:p>
    <w:p w14:paraId="634D65A4"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此外，还应包含以下内容的适用项：</w:t>
      </w:r>
    </w:p>
    <w:p w14:paraId="2B413D97" w14:textId="62C975AF" w:rsidR="00AD7DA4" w:rsidRPr="00CC5603" w:rsidRDefault="00AD7DA4" w:rsidP="00AD7DA4">
      <w:pPr>
        <w:spacing w:line="520" w:lineRule="exact"/>
        <w:ind w:firstLineChars="200" w:firstLine="640"/>
        <w:rPr>
          <w:rFonts w:eastAsia="仿宋_GB2312"/>
          <w:sz w:val="32"/>
          <w:szCs w:val="32"/>
        </w:rPr>
      </w:pPr>
      <w:bookmarkStart w:id="20" w:name="_Hlk2789171"/>
      <w:bookmarkEnd w:id="18"/>
      <w:r w:rsidRPr="00CC5603">
        <w:rPr>
          <w:rFonts w:eastAsia="仿宋_GB2312"/>
          <w:sz w:val="32"/>
          <w:szCs w:val="32"/>
        </w:rPr>
        <w:t>1.</w:t>
      </w:r>
      <w:r>
        <w:rPr>
          <w:rFonts w:eastAsia="仿宋_GB2312" w:hint="eastAsia"/>
          <w:sz w:val="32"/>
          <w:szCs w:val="32"/>
        </w:rPr>
        <w:t>玻璃离子水门汀</w:t>
      </w:r>
      <w:r w:rsidRPr="00CC5603">
        <w:rPr>
          <w:rFonts w:eastAsia="仿宋_GB2312"/>
          <w:sz w:val="32"/>
          <w:szCs w:val="32"/>
        </w:rPr>
        <w:t>的主要成分</w:t>
      </w:r>
      <w:r w:rsidR="00624956" w:rsidRPr="000D035E">
        <w:rPr>
          <w:rFonts w:eastAsia="仿宋_GB2312" w:hint="eastAsia"/>
          <w:sz w:val="32"/>
          <w:szCs w:val="32"/>
        </w:rPr>
        <w:t>及其含量</w:t>
      </w:r>
      <w:r w:rsidRPr="00CC5603">
        <w:rPr>
          <w:rFonts w:eastAsia="仿宋_GB2312"/>
          <w:sz w:val="32"/>
          <w:szCs w:val="32"/>
        </w:rPr>
        <w:t>；</w:t>
      </w:r>
    </w:p>
    <w:p w14:paraId="00E48ABF"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2.</w:t>
      </w:r>
      <w:r w:rsidRPr="00CC5603">
        <w:rPr>
          <w:rFonts w:eastAsia="仿宋_GB2312"/>
          <w:sz w:val="32"/>
          <w:szCs w:val="32"/>
        </w:rPr>
        <w:t>产品</w:t>
      </w:r>
      <w:r>
        <w:rPr>
          <w:rFonts w:eastAsia="仿宋_GB2312" w:hint="eastAsia"/>
          <w:sz w:val="32"/>
          <w:szCs w:val="32"/>
        </w:rPr>
        <w:t>包装形式及色号信息</w:t>
      </w:r>
      <w:r w:rsidRPr="00CC5603">
        <w:rPr>
          <w:rFonts w:eastAsia="仿宋_GB2312"/>
          <w:sz w:val="32"/>
          <w:szCs w:val="32"/>
        </w:rPr>
        <w:t>；</w:t>
      </w:r>
    </w:p>
    <w:p w14:paraId="5AAB8066"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3.</w:t>
      </w:r>
      <w:r>
        <w:rPr>
          <w:rFonts w:eastAsia="仿宋_GB2312" w:hint="eastAsia"/>
          <w:sz w:val="32"/>
          <w:szCs w:val="32"/>
        </w:rPr>
        <w:t>使用过程中牙髓保护措施</w:t>
      </w:r>
      <w:r w:rsidRPr="00CC5603">
        <w:rPr>
          <w:rFonts w:eastAsia="仿宋_GB2312"/>
          <w:sz w:val="32"/>
          <w:szCs w:val="32"/>
        </w:rPr>
        <w:t>；</w:t>
      </w:r>
    </w:p>
    <w:p w14:paraId="0069C00C"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4.</w:t>
      </w:r>
      <w:r>
        <w:rPr>
          <w:rFonts w:eastAsia="仿宋_GB2312" w:hint="eastAsia"/>
          <w:sz w:val="32"/>
          <w:szCs w:val="32"/>
        </w:rPr>
        <w:t>粉液调和比例</w:t>
      </w:r>
      <w:r w:rsidRPr="00CC5603">
        <w:rPr>
          <w:rFonts w:eastAsia="仿宋_GB2312"/>
          <w:sz w:val="32"/>
          <w:szCs w:val="32"/>
        </w:rPr>
        <w:t>；</w:t>
      </w:r>
    </w:p>
    <w:p w14:paraId="73F93604"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5.</w:t>
      </w:r>
      <w:r>
        <w:rPr>
          <w:rFonts w:eastAsia="仿宋_GB2312" w:hint="eastAsia"/>
          <w:sz w:val="32"/>
          <w:szCs w:val="32"/>
        </w:rPr>
        <w:t>工作时间及净固化时间</w:t>
      </w:r>
      <w:r w:rsidRPr="00CC5603">
        <w:rPr>
          <w:rFonts w:eastAsia="仿宋_GB2312"/>
          <w:sz w:val="32"/>
          <w:szCs w:val="32"/>
        </w:rPr>
        <w:t>；</w:t>
      </w:r>
    </w:p>
    <w:p w14:paraId="3A9A375C"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6.</w:t>
      </w:r>
      <w:r w:rsidRPr="00CC5603">
        <w:rPr>
          <w:rFonts w:eastAsia="仿宋_GB2312"/>
          <w:sz w:val="32"/>
          <w:szCs w:val="32"/>
        </w:rPr>
        <w:t>使用过程中的注意事项；</w:t>
      </w:r>
    </w:p>
    <w:p w14:paraId="494A88AE"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7.</w:t>
      </w:r>
      <w:r>
        <w:rPr>
          <w:rFonts w:eastAsia="仿宋_GB2312" w:hint="eastAsia"/>
          <w:sz w:val="32"/>
          <w:szCs w:val="32"/>
        </w:rPr>
        <w:t>需配合使用的产品信息</w:t>
      </w:r>
      <w:r w:rsidRPr="00CC5603">
        <w:rPr>
          <w:rFonts w:eastAsia="仿宋_GB2312"/>
          <w:sz w:val="32"/>
          <w:szCs w:val="32"/>
        </w:rPr>
        <w:t>；</w:t>
      </w:r>
    </w:p>
    <w:p w14:paraId="4B6A6742" w14:textId="77777777" w:rsidR="00AD7DA4" w:rsidRPr="00286D34" w:rsidRDefault="00AD7DA4" w:rsidP="00AD7DA4">
      <w:pPr>
        <w:spacing w:line="520" w:lineRule="exact"/>
        <w:ind w:firstLineChars="200" w:firstLine="640"/>
        <w:rPr>
          <w:rFonts w:eastAsia="仿宋_GB2312"/>
          <w:sz w:val="32"/>
          <w:szCs w:val="32"/>
        </w:rPr>
      </w:pPr>
      <w:r w:rsidRPr="00286D34">
        <w:rPr>
          <w:rFonts w:eastAsia="仿宋_GB2312"/>
          <w:sz w:val="32"/>
          <w:szCs w:val="32"/>
        </w:rPr>
        <w:t>8.</w:t>
      </w:r>
      <w:r w:rsidRPr="00286D34">
        <w:rPr>
          <w:rFonts w:eastAsia="仿宋_GB2312" w:hint="eastAsia"/>
          <w:sz w:val="32"/>
          <w:szCs w:val="32"/>
        </w:rPr>
        <w:t>是否释放氟离子</w:t>
      </w:r>
      <w:r w:rsidRPr="00286D34">
        <w:rPr>
          <w:rFonts w:eastAsia="仿宋_GB2312"/>
          <w:sz w:val="32"/>
          <w:szCs w:val="32"/>
        </w:rPr>
        <w:t>；</w:t>
      </w:r>
    </w:p>
    <w:bookmarkEnd w:id="20"/>
    <w:p w14:paraId="4C0825F8" w14:textId="77777777" w:rsidR="00AD7DA4" w:rsidRDefault="00AD7DA4" w:rsidP="00AD7DA4">
      <w:pPr>
        <w:spacing w:line="520" w:lineRule="exact"/>
        <w:ind w:firstLineChars="200" w:firstLine="640"/>
        <w:rPr>
          <w:rFonts w:eastAsia="仿宋_GB2312"/>
          <w:sz w:val="32"/>
          <w:szCs w:val="32"/>
        </w:rPr>
      </w:pPr>
      <w:r w:rsidRPr="00CC5603">
        <w:rPr>
          <w:rFonts w:eastAsia="仿宋_GB2312"/>
          <w:sz w:val="32"/>
          <w:szCs w:val="32"/>
        </w:rPr>
        <w:t>9.</w:t>
      </w:r>
      <w:r w:rsidRPr="00CC5603">
        <w:rPr>
          <w:rFonts w:eastAsia="仿宋_GB2312"/>
          <w:sz w:val="32"/>
          <w:szCs w:val="32"/>
        </w:rPr>
        <w:t>警示信息，列出使用注意事项和其他应该说明的问题，明确产品禁忌症、毒副作用和与其他物质的交互作用等。</w:t>
      </w:r>
    </w:p>
    <w:p w14:paraId="045CA25C" w14:textId="196B6452" w:rsidR="00624956" w:rsidRPr="00CC5603" w:rsidRDefault="00624956" w:rsidP="00AD7DA4">
      <w:pPr>
        <w:spacing w:line="520" w:lineRule="exact"/>
        <w:ind w:firstLineChars="200" w:firstLine="640"/>
        <w:rPr>
          <w:rFonts w:eastAsia="仿宋_GB2312"/>
          <w:sz w:val="32"/>
          <w:szCs w:val="32"/>
        </w:rPr>
      </w:pPr>
      <w:r w:rsidRPr="000D035E">
        <w:rPr>
          <w:rFonts w:eastAsia="仿宋_GB2312" w:hint="eastAsia"/>
          <w:sz w:val="32"/>
          <w:szCs w:val="32"/>
        </w:rPr>
        <w:t>10.</w:t>
      </w:r>
      <w:r w:rsidRPr="000D035E">
        <w:rPr>
          <w:rFonts w:ascii="仿宋" w:eastAsia="仿宋" w:hAnsi="仿宋" w:cs="仿宋_GB2312" w:hint="eastAsia"/>
          <w:sz w:val="32"/>
          <w:szCs w:val="32"/>
        </w:rPr>
        <w:t xml:space="preserve"> 储藏、保管方法、包装清单</w:t>
      </w:r>
    </w:p>
    <w:p w14:paraId="6FA57082" w14:textId="77777777" w:rsidR="00AD7DA4" w:rsidRDefault="00AD7DA4" w:rsidP="00AD7DA4">
      <w:pPr>
        <w:spacing w:line="520" w:lineRule="exact"/>
        <w:ind w:firstLineChars="200" w:firstLine="640"/>
        <w:rPr>
          <w:rFonts w:ascii="黑体" w:eastAsia="黑体" w:hAnsi="黑体"/>
          <w:sz w:val="32"/>
          <w:szCs w:val="32"/>
        </w:rPr>
      </w:pPr>
      <w:r>
        <w:rPr>
          <w:rFonts w:ascii="黑体" w:eastAsia="黑体" w:hAnsi="黑体" w:hint="eastAsia"/>
          <w:sz w:val="32"/>
          <w:szCs w:val="32"/>
        </w:rPr>
        <w:t>四</w:t>
      </w:r>
      <w:r>
        <w:rPr>
          <w:rFonts w:ascii="黑体" w:eastAsia="黑体" w:hAnsi="黑体"/>
          <w:sz w:val="32"/>
          <w:szCs w:val="32"/>
        </w:rPr>
        <w:t>、参考文献</w:t>
      </w:r>
    </w:p>
    <w:p w14:paraId="38DA2E21" w14:textId="77777777" w:rsidR="00AD7DA4" w:rsidRPr="00CC5603" w:rsidRDefault="00AD7DA4" w:rsidP="00AD7DA4">
      <w:pPr>
        <w:spacing w:line="520" w:lineRule="exact"/>
        <w:ind w:firstLineChars="200" w:firstLine="640"/>
        <w:rPr>
          <w:rFonts w:eastAsia="仿宋_GB2312"/>
          <w:sz w:val="32"/>
          <w:szCs w:val="32"/>
        </w:rPr>
      </w:pPr>
      <w:bookmarkStart w:id="21" w:name="_Hlk2790983"/>
      <w:r w:rsidRPr="00CC5603">
        <w:rPr>
          <w:rFonts w:eastAsia="仿宋_GB2312"/>
          <w:sz w:val="32"/>
          <w:szCs w:val="32"/>
        </w:rPr>
        <w:t>1.</w:t>
      </w:r>
      <w:r w:rsidRPr="00CC5603">
        <w:rPr>
          <w:rFonts w:eastAsia="仿宋_GB2312"/>
          <w:sz w:val="32"/>
          <w:szCs w:val="32"/>
        </w:rPr>
        <w:t>《医疗器械监督管理条例》（国务院令第</w:t>
      </w:r>
      <w:r w:rsidRPr="00CC5603">
        <w:rPr>
          <w:rFonts w:eastAsia="仿宋_GB2312"/>
          <w:sz w:val="32"/>
          <w:szCs w:val="32"/>
        </w:rPr>
        <w:t>650</w:t>
      </w:r>
      <w:r w:rsidRPr="00CC5603">
        <w:rPr>
          <w:rFonts w:eastAsia="仿宋_GB2312"/>
          <w:sz w:val="32"/>
          <w:szCs w:val="32"/>
        </w:rPr>
        <w:t>号）</w:t>
      </w:r>
    </w:p>
    <w:p w14:paraId="2528680E"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2.</w:t>
      </w:r>
      <w:r w:rsidRPr="00CC5603">
        <w:rPr>
          <w:rFonts w:eastAsia="仿宋_GB2312"/>
          <w:sz w:val="32"/>
          <w:szCs w:val="32"/>
        </w:rPr>
        <w:t>《医疗器械注册管理办法》（国家食品药品监督管理总局令第</w:t>
      </w:r>
      <w:r w:rsidRPr="00CC5603">
        <w:rPr>
          <w:rFonts w:eastAsia="仿宋_GB2312"/>
          <w:sz w:val="32"/>
          <w:szCs w:val="32"/>
        </w:rPr>
        <w:t>4</w:t>
      </w:r>
      <w:r w:rsidRPr="00CC5603">
        <w:rPr>
          <w:rFonts w:eastAsia="仿宋_GB2312"/>
          <w:sz w:val="32"/>
          <w:szCs w:val="32"/>
        </w:rPr>
        <w:t>号）</w:t>
      </w:r>
    </w:p>
    <w:p w14:paraId="1A2CA02E"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3.</w:t>
      </w:r>
      <w:r w:rsidRPr="00CC5603">
        <w:rPr>
          <w:rFonts w:eastAsia="仿宋_GB2312"/>
          <w:sz w:val="32"/>
          <w:szCs w:val="32"/>
        </w:rPr>
        <w:t>《医疗器械临床试验质量管理规范》（国家食品药品监督管理总局中华人民共和国国家卫生和计划生育委员会令第</w:t>
      </w:r>
      <w:r w:rsidRPr="00CC5603">
        <w:rPr>
          <w:rFonts w:eastAsia="仿宋_GB2312"/>
          <w:sz w:val="32"/>
          <w:szCs w:val="32"/>
        </w:rPr>
        <w:t>25</w:t>
      </w:r>
      <w:r w:rsidRPr="00CC5603">
        <w:rPr>
          <w:rFonts w:eastAsia="仿宋_GB2312"/>
          <w:sz w:val="32"/>
          <w:szCs w:val="32"/>
        </w:rPr>
        <w:t>号）</w:t>
      </w:r>
    </w:p>
    <w:p w14:paraId="3D09B5F0"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lastRenderedPageBreak/>
        <w:t>4.</w:t>
      </w:r>
      <w:r w:rsidRPr="00CC5603">
        <w:rPr>
          <w:rFonts w:eastAsia="仿宋_GB2312"/>
          <w:sz w:val="32"/>
          <w:szCs w:val="32"/>
        </w:rPr>
        <w:t>《医疗器械说明书和标签管理规定》（国家食品药品监督管理总局令第</w:t>
      </w:r>
      <w:r w:rsidRPr="00CC5603">
        <w:rPr>
          <w:rFonts w:eastAsia="仿宋_GB2312"/>
          <w:sz w:val="32"/>
          <w:szCs w:val="32"/>
        </w:rPr>
        <w:t>6</w:t>
      </w:r>
      <w:r w:rsidRPr="00CC5603">
        <w:rPr>
          <w:rFonts w:eastAsia="仿宋_GB2312"/>
          <w:sz w:val="32"/>
          <w:szCs w:val="32"/>
        </w:rPr>
        <w:t>号）</w:t>
      </w:r>
    </w:p>
    <w:p w14:paraId="38959EFD"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5.</w:t>
      </w:r>
      <w:r w:rsidRPr="00CC5603">
        <w:rPr>
          <w:rFonts w:eastAsia="仿宋_GB2312"/>
          <w:sz w:val="32"/>
          <w:szCs w:val="32"/>
        </w:rPr>
        <w:t>《医疗器械通用名称命名规则》（国家食品药品监督管理总局令第</w:t>
      </w:r>
      <w:r w:rsidRPr="00CC5603">
        <w:rPr>
          <w:rFonts w:eastAsia="仿宋_GB2312"/>
          <w:sz w:val="32"/>
          <w:szCs w:val="32"/>
        </w:rPr>
        <w:t>19</w:t>
      </w:r>
      <w:r w:rsidRPr="00CC5603">
        <w:rPr>
          <w:rFonts w:eastAsia="仿宋_GB2312"/>
          <w:sz w:val="32"/>
          <w:szCs w:val="32"/>
        </w:rPr>
        <w:t>号）</w:t>
      </w:r>
    </w:p>
    <w:p w14:paraId="5F0131D7"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6.</w:t>
      </w:r>
      <w:r w:rsidRPr="00CC5603">
        <w:rPr>
          <w:rFonts w:eastAsia="仿宋_GB2312"/>
          <w:sz w:val="32"/>
          <w:szCs w:val="32"/>
        </w:rPr>
        <w:t>《关于发布医疗器械临床评价技术指导原则的通告》（国家食品药品监督管理总局</w:t>
      </w:r>
      <w:r>
        <w:rPr>
          <w:rFonts w:eastAsia="仿宋_GB2312" w:hint="eastAsia"/>
          <w:sz w:val="32"/>
          <w:szCs w:val="32"/>
        </w:rPr>
        <w:t>通告</w:t>
      </w:r>
      <w:r w:rsidRPr="00CC5603">
        <w:rPr>
          <w:rFonts w:eastAsia="仿宋_GB2312"/>
          <w:sz w:val="32"/>
          <w:szCs w:val="32"/>
        </w:rPr>
        <w:t>2015</w:t>
      </w:r>
      <w:r w:rsidRPr="00CC5603">
        <w:rPr>
          <w:rFonts w:eastAsia="仿宋_GB2312"/>
          <w:sz w:val="32"/>
          <w:szCs w:val="32"/>
        </w:rPr>
        <w:t>年第</w:t>
      </w:r>
      <w:r w:rsidRPr="00CC5603">
        <w:rPr>
          <w:rFonts w:eastAsia="仿宋_GB2312"/>
          <w:sz w:val="32"/>
          <w:szCs w:val="32"/>
        </w:rPr>
        <w:t>14</w:t>
      </w:r>
      <w:r w:rsidRPr="00CC5603">
        <w:rPr>
          <w:rFonts w:eastAsia="仿宋_GB2312"/>
          <w:sz w:val="32"/>
          <w:szCs w:val="32"/>
        </w:rPr>
        <w:t>号）</w:t>
      </w:r>
    </w:p>
    <w:p w14:paraId="4BE1EE74"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7.</w:t>
      </w:r>
      <w:r w:rsidRPr="00CC5603">
        <w:rPr>
          <w:rFonts w:eastAsia="仿宋_GB2312"/>
          <w:sz w:val="32"/>
          <w:szCs w:val="32"/>
        </w:rPr>
        <w:t>《关于印发医疗器械生物学评价和审查指南的通知》（国</w:t>
      </w:r>
      <w:proofErr w:type="gramStart"/>
      <w:r w:rsidRPr="00CC5603">
        <w:rPr>
          <w:rFonts w:eastAsia="仿宋_GB2312"/>
          <w:sz w:val="32"/>
          <w:szCs w:val="32"/>
        </w:rPr>
        <w:t>食药监械〔</w:t>
      </w:r>
      <w:r w:rsidRPr="00CC5603">
        <w:rPr>
          <w:rFonts w:eastAsia="仿宋_GB2312"/>
          <w:sz w:val="32"/>
          <w:szCs w:val="32"/>
        </w:rPr>
        <w:t>2007</w:t>
      </w:r>
      <w:r w:rsidRPr="00CC5603">
        <w:rPr>
          <w:rFonts w:eastAsia="仿宋_GB2312"/>
          <w:sz w:val="32"/>
          <w:szCs w:val="32"/>
        </w:rPr>
        <w:t>〕</w:t>
      </w:r>
      <w:proofErr w:type="gramEnd"/>
      <w:r w:rsidRPr="00CC5603">
        <w:rPr>
          <w:rFonts w:eastAsia="仿宋_GB2312"/>
          <w:sz w:val="32"/>
          <w:szCs w:val="32"/>
        </w:rPr>
        <w:t>345</w:t>
      </w:r>
      <w:r w:rsidRPr="00CC5603">
        <w:rPr>
          <w:rFonts w:eastAsia="仿宋_GB2312"/>
          <w:sz w:val="32"/>
          <w:szCs w:val="32"/>
        </w:rPr>
        <w:t>号）</w:t>
      </w:r>
    </w:p>
    <w:p w14:paraId="3585C0D1" w14:textId="77777777" w:rsidR="00AD7DA4" w:rsidRDefault="00AD7DA4" w:rsidP="00AD7DA4">
      <w:pPr>
        <w:spacing w:line="520" w:lineRule="exact"/>
        <w:ind w:firstLineChars="200" w:firstLine="640"/>
        <w:rPr>
          <w:rFonts w:eastAsia="仿宋_GB2312"/>
          <w:sz w:val="32"/>
          <w:szCs w:val="32"/>
        </w:rPr>
      </w:pPr>
      <w:r w:rsidRPr="00CC5603">
        <w:rPr>
          <w:rFonts w:eastAsia="仿宋_GB2312"/>
          <w:sz w:val="32"/>
          <w:szCs w:val="32"/>
        </w:rPr>
        <w:t>8.</w:t>
      </w:r>
      <w:r w:rsidRPr="00592708">
        <w:rPr>
          <w:rFonts w:hint="eastAsia"/>
        </w:rPr>
        <w:t xml:space="preserve"> </w:t>
      </w:r>
      <w:r w:rsidRPr="00CC5603">
        <w:rPr>
          <w:rFonts w:eastAsia="仿宋_GB2312"/>
          <w:sz w:val="32"/>
          <w:szCs w:val="32"/>
        </w:rPr>
        <w:t>《</w:t>
      </w:r>
      <w:r w:rsidRPr="00437AC9">
        <w:rPr>
          <w:rFonts w:eastAsia="仿宋_GB2312"/>
          <w:sz w:val="32"/>
          <w:szCs w:val="32"/>
        </w:rPr>
        <w:t>国家食品药品监督管理总局关于公布医疗器械注册申报资料要求和批准证明文件格式的公告</w:t>
      </w:r>
      <w:r>
        <w:rPr>
          <w:rFonts w:eastAsia="仿宋_GB2312" w:hint="eastAsia"/>
          <w:sz w:val="32"/>
          <w:szCs w:val="32"/>
        </w:rPr>
        <w:t>》（</w:t>
      </w:r>
      <w:r w:rsidRPr="00437AC9">
        <w:rPr>
          <w:rFonts w:eastAsia="仿宋_GB2312"/>
          <w:sz w:val="32"/>
          <w:szCs w:val="32"/>
        </w:rPr>
        <w:t>国家食品药品监督管理总局</w:t>
      </w:r>
      <w:r w:rsidRPr="00437AC9">
        <w:rPr>
          <w:rFonts w:eastAsia="仿宋_GB2312" w:hint="eastAsia"/>
          <w:sz w:val="32"/>
          <w:szCs w:val="32"/>
        </w:rPr>
        <w:t>公告</w:t>
      </w:r>
      <w:r w:rsidRPr="00592708">
        <w:rPr>
          <w:rFonts w:eastAsia="仿宋_GB2312" w:hint="eastAsia"/>
          <w:sz w:val="32"/>
          <w:szCs w:val="32"/>
        </w:rPr>
        <w:t>201</w:t>
      </w:r>
      <w:r>
        <w:rPr>
          <w:rFonts w:eastAsia="仿宋_GB2312"/>
          <w:sz w:val="32"/>
          <w:szCs w:val="32"/>
        </w:rPr>
        <w:t>4</w:t>
      </w:r>
      <w:r w:rsidRPr="00592708">
        <w:rPr>
          <w:rFonts w:eastAsia="仿宋_GB2312" w:hint="eastAsia"/>
          <w:sz w:val="32"/>
          <w:szCs w:val="32"/>
        </w:rPr>
        <w:t>年</w:t>
      </w:r>
      <w:r>
        <w:rPr>
          <w:rFonts w:eastAsia="仿宋_GB2312"/>
          <w:sz w:val="32"/>
          <w:szCs w:val="32"/>
        </w:rPr>
        <w:t>43</w:t>
      </w:r>
      <w:r w:rsidRPr="00592708">
        <w:rPr>
          <w:rFonts w:eastAsia="仿宋_GB2312" w:hint="eastAsia"/>
          <w:sz w:val="32"/>
          <w:szCs w:val="32"/>
        </w:rPr>
        <w:t>号</w:t>
      </w:r>
      <w:r>
        <w:rPr>
          <w:rFonts w:eastAsia="仿宋_GB2312" w:hint="eastAsia"/>
          <w:sz w:val="32"/>
          <w:szCs w:val="32"/>
        </w:rPr>
        <w:t>）</w:t>
      </w:r>
    </w:p>
    <w:p w14:paraId="6742E23F" w14:textId="77777777" w:rsidR="00AD7DA4" w:rsidRPr="00CC5603" w:rsidRDefault="00AD7DA4" w:rsidP="00AD7DA4">
      <w:pPr>
        <w:spacing w:line="520" w:lineRule="exact"/>
        <w:ind w:firstLineChars="200" w:firstLine="640"/>
        <w:rPr>
          <w:rFonts w:eastAsia="仿宋_GB2312"/>
          <w:sz w:val="32"/>
          <w:szCs w:val="32"/>
        </w:rPr>
      </w:pPr>
      <w:r>
        <w:rPr>
          <w:rFonts w:eastAsia="仿宋_GB2312" w:hint="eastAsia"/>
          <w:sz w:val="32"/>
          <w:szCs w:val="32"/>
        </w:rPr>
        <w:t>9</w:t>
      </w:r>
      <w:r>
        <w:rPr>
          <w:rFonts w:eastAsia="仿宋_GB2312"/>
          <w:sz w:val="32"/>
          <w:szCs w:val="32"/>
        </w:rPr>
        <w:t>.</w:t>
      </w:r>
      <w:r w:rsidRPr="00592708">
        <w:rPr>
          <w:rFonts w:eastAsia="仿宋_GB2312" w:hint="eastAsia"/>
          <w:sz w:val="32"/>
          <w:szCs w:val="32"/>
        </w:rPr>
        <w:t>《国家药品监督管理局关于公布新修订免于进行临床试验医疗器械目录的通告</w:t>
      </w:r>
      <w:r>
        <w:rPr>
          <w:rFonts w:eastAsia="仿宋_GB2312" w:hint="eastAsia"/>
          <w:sz w:val="32"/>
          <w:szCs w:val="32"/>
        </w:rPr>
        <w:t>》</w:t>
      </w:r>
      <w:r w:rsidRPr="00592708">
        <w:rPr>
          <w:rFonts w:eastAsia="仿宋_GB2312" w:hint="eastAsia"/>
          <w:sz w:val="32"/>
          <w:szCs w:val="32"/>
        </w:rPr>
        <w:t>（国家药</w:t>
      </w:r>
      <w:r>
        <w:rPr>
          <w:rFonts w:eastAsia="仿宋_GB2312" w:hint="eastAsia"/>
          <w:sz w:val="32"/>
          <w:szCs w:val="32"/>
        </w:rPr>
        <w:t>品监督管理</w:t>
      </w:r>
      <w:r w:rsidRPr="00592708">
        <w:rPr>
          <w:rFonts w:eastAsia="仿宋_GB2312" w:hint="eastAsia"/>
          <w:sz w:val="32"/>
          <w:szCs w:val="32"/>
        </w:rPr>
        <w:t>局通告</w:t>
      </w:r>
      <w:r w:rsidRPr="00592708">
        <w:rPr>
          <w:rFonts w:eastAsia="仿宋_GB2312" w:hint="eastAsia"/>
          <w:sz w:val="32"/>
          <w:szCs w:val="32"/>
        </w:rPr>
        <w:t>2018</w:t>
      </w:r>
      <w:r w:rsidRPr="00592708">
        <w:rPr>
          <w:rFonts w:eastAsia="仿宋_GB2312" w:hint="eastAsia"/>
          <w:sz w:val="32"/>
          <w:szCs w:val="32"/>
        </w:rPr>
        <w:t>年</w:t>
      </w:r>
      <w:r>
        <w:rPr>
          <w:rFonts w:eastAsia="仿宋_GB2312" w:hint="eastAsia"/>
          <w:sz w:val="32"/>
          <w:szCs w:val="32"/>
        </w:rPr>
        <w:t xml:space="preserve"> </w:t>
      </w:r>
      <w:r w:rsidRPr="00592708">
        <w:rPr>
          <w:rFonts w:eastAsia="仿宋_GB2312" w:hint="eastAsia"/>
          <w:sz w:val="32"/>
          <w:szCs w:val="32"/>
        </w:rPr>
        <w:t>第</w:t>
      </w:r>
      <w:r w:rsidRPr="00592708">
        <w:rPr>
          <w:rFonts w:eastAsia="仿宋_GB2312" w:hint="eastAsia"/>
          <w:sz w:val="32"/>
          <w:szCs w:val="32"/>
        </w:rPr>
        <w:t>94</w:t>
      </w:r>
      <w:r w:rsidRPr="00592708">
        <w:rPr>
          <w:rFonts w:eastAsia="仿宋_GB2312" w:hint="eastAsia"/>
          <w:sz w:val="32"/>
          <w:szCs w:val="32"/>
        </w:rPr>
        <w:t>号）</w:t>
      </w:r>
    </w:p>
    <w:p w14:paraId="0BEE804E" w14:textId="77777777" w:rsidR="00AD7DA4" w:rsidRPr="00CC5603" w:rsidRDefault="00AD7DA4" w:rsidP="00AD7DA4">
      <w:pPr>
        <w:spacing w:line="520" w:lineRule="exact"/>
        <w:ind w:firstLineChars="200" w:firstLine="640"/>
        <w:rPr>
          <w:rFonts w:eastAsia="仿宋_GB2312"/>
          <w:sz w:val="32"/>
          <w:szCs w:val="32"/>
        </w:rPr>
      </w:pPr>
      <w:bookmarkStart w:id="22" w:name="_Hlk2791004"/>
      <w:bookmarkEnd w:id="21"/>
      <w:r>
        <w:rPr>
          <w:rFonts w:eastAsia="仿宋_GB2312"/>
          <w:sz w:val="32"/>
          <w:szCs w:val="32"/>
        </w:rPr>
        <w:t>10</w:t>
      </w:r>
      <w:r w:rsidRPr="00CC5603">
        <w:rPr>
          <w:rFonts w:eastAsia="仿宋_GB2312"/>
          <w:sz w:val="32"/>
          <w:szCs w:val="32"/>
        </w:rPr>
        <w:t>.</w:t>
      </w:r>
      <w:r>
        <w:rPr>
          <w:rFonts w:eastAsia="仿宋_GB2312" w:hint="eastAsia"/>
          <w:sz w:val="32"/>
          <w:szCs w:val="32"/>
        </w:rPr>
        <w:t>《</w:t>
      </w:r>
      <w:r w:rsidRPr="00592708">
        <w:rPr>
          <w:rFonts w:eastAsia="仿宋_GB2312" w:hint="eastAsia"/>
          <w:sz w:val="32"/>
          <w:szCs w:val="32"/>
        </w:rPr>
        <w:t>总局办公厅关于做好医疗器械检验有关工作的通知</w:t>
      </w:r>
      <w:r>
        <w:rPr>
          <w:rFonts w:eastAsia="仿宋_GB2312" w:hint="eastAsia"/>
          <w:sz w:val="32"/>
          <w:szCs w:val="32"/>
        </w:rPr>
        <w:t>》（</w:t>
      </w:r>
      <w:r w:rsidRPr="00592708">
        <w:rPr>
          <w:rFonts w:eastAsia="仿宋_GB2312" w:hint="eastAsia"/>
          <w:sz w:val="32"/>
          <w:szCs w:val="32"/>
        </w:rPr>
        <w:t>食药协管</w:t>
      </w:r>
      <w:r w:rsidRPr="00592708">
        <w:rPr>
          <w:rFonts w:eastAsia="仿宋_GB2312" w:hint="eastAsia"/>
          <w:sz w:val="32"/>
          <w:szCs w:val="32"/>
        </w:rPr>
        <w:t>2017</w:t>
      </w:r>
      <w:r w:rsidRPr="00592708">
        <w:rPr>
          <w:rFonts w:eastAsia="仿宋_GB2312" w:hint="eastAsia"/>
          <w:sz w:val="32"/>
          <w:szCs w:val="32"/>
        </w:rPr>
        <w:t>年</w:t>
      </w:r>
      <w:r w:rsidRPr="00592708">
        <w:rPr>
          <w:rFonts w:eastAsia="仿宋_GB2312" w:hint="eastAsia"/>
          <w:sz w:val="32"/>
          <w:szCs w:val="32"/>
        </w:rPr>
        <w:t>187</w:t>
      </w:r>
      <w:r w:rsidRPr="00592708">
        <w:rPr>
          <w:rFonts w:eastAsia="仿宋_GB2312" w:hint="eastAsia"/>
          <w:sz w:val="32"/>
          <w:szCs w:val="32"/>
        </w:rPr>
        <w:t>号</w:t>
      </w:r>
      <w:r>
        <w:rPr>
          <w:rFonts w:eastAsia="仿宋_GB2312" w:hint="eastAsia"/>
          <w:sz w:val="32"/>
          <w:szCs w:val="32"/>
        </w:rPr>
        <w:t>）</w:t>
      </w:r>
    </w:p>
    <w:p w14:paraId="57BCD5A6" w14:textId="77777777" w:rsidR="00AD7DA4" w:rsidRPr="00CC5603" w:rsidRDefault="00AD7DA4" w:rsidP="00AD7DA4">
      <w:pPr>
        <w:spacing w:line="520" w:lineRule="exact"/>
        <w:ind w:firstLineChars="200" w:firstLine="640"/>
        <w:rPr>
          <w:rFonts w:eastAsia="仿宋_GB2312"/>
          <w:sz w:val="32"/>
          <w:szCs w:val="32"/>
        </w:rPr>
      </w:pPr>
      <w:r w:rsidRPr="00CC5603">
        <w:rPr>
          <w:rFonts w:eastAsia="仿宋_GB2312"/>
          <w:sz w:val="32"/>
          <w:szCs w:val="32"/>
        </w:rPr>
        <w:t>1</w:t>
      </w:r>
      <w:r>
        <w:rPr>
          <w:rFonts w:eastAsia="仿宋_GB2312"/>
          <w:sz w:val="32"/>
          <w:szCs w:val="32"/>
        </w:rPr>
        <w:t>1</w:t>
      </w:r>
      <w:r w:rsidRPr="00CC5603">
        <w:rPr>
          <w:rFonts w:eastAsia="仿宋_GB2312"/>
          <w:sz w:val="32"/>
          <w:szCs w:val="32"/>
        </w:rPr>
        <w:t>.</w:t>
      </w:r>
      <w:r w:rsidRPr="00CC5603">
        <w:rPr>
          <w:rFonts w:eastAsia="仿宋_GB2312"/>
          <w:sz w:val="32"/>
          <w:szCs w:val="32"/>
        </w:rPr>
        <w:t>《口腔材料学》（人民卫生出版社第</w:t>
      </w:r>
      <w:r w:rsidRPr="00CC5603">
        <w:rPr>
          <w:rFonts w:eastAsia="仿宋_GB2312"/>
          <w:sz w:val="32"/>
          <w:szCs w:val="32"/>
        </w:rPr>
        <w:t>5</w:t>
      </w:r>
      <w:r w:rsidRPr="00CC5603">
        <w:rPr>
          <w:rFonts w:eastAsia="仿宋_GB2312"/>
          <w:sz w:val="32"/>
          <w:szCs w:val="32"/>
        </w:rPr>
        <w:t>版；北京大学医学出版社第</w:t>
      </w:r>
      <w:r w:rsidRPr="00CC5603">
        <w:rPr>
          <w:rFonts w:eastAsia="仿宋_GB2312"/>
          <w:sz w:val="32"/>
          <w:szCs w:val="32"/>
        </w:rPr>
        <w:t>2</w:t>
      </w:r>
      <w:r w:rsidRPr="00CC5603">
        <w:rPr>
          <w:rFonts w:eastAsia="仿宋_GB2312"/>
          <w:sz w:val="32"/>
          <w:szCs w:val="32"/>
        </w:rPr>
        <w:t>版；人民军医出版社第</w:t>
      </w:r>
      <w:r w:rsidRPr="00CC5603">
        <w:rPr>
          <w:rFonts w:eastAsia="仿宋_GB2312"/>
          <w:sz w:val="32"/>
          <w:szCs w:val="32"/>
        </w:rPr>
        <w:t>3</w:t>
      </w:r>
      <w:r w:rsidRPr="00CC5603">
        <w:rPr>
          <w:rFonts w:eastAsia="仿宋_GB2312"/>
          <w:sz w:val="32"/>
          <w:szCs w:val="32"/>
        </w:rPr>
        <w:t>版）</w:t>
      </w:r>
    </w:p>
    <w:bookmarkEnd w:id="22"/>
    <w:p w14:paraId="025D2CAE" w14:textId="77777777" w:rsidR="00AD7DA4" w:rsidRPr="007D4F54" w:rsidRDefault="00AD7DA4" w:rsidP="00AD7DA4">
      <w:pPr>
        <w:spacing w:line="520" w:lineRule="exact"/>
        <w:ind w:firstLineChars="200" w:firstLine="640"/>
        <w:rPr>
          <w:rFonts w:eastAsia="仿宋_GB2312"/>
          <w:sz w:val="32"/>
          <w:szCs w:val="32"/>
        </w:rPr>
      </w:pPr>
      <w:r w:rsidRPr="007D4F54">
        <w:rPr>
          <w:rFonts w:eastAsia="仿宋_GB2312"/>
          <w:sz w:val="32"/>
          <w:szCs w:val="32"/>
        </w:rPr>
        <w:t>12. YY 0271.1-2016</w:t>
      </w:r>
      <w:r w:rsidRPr="007D4F54">
        <w:rPr>
          <w:rFonts w:eastAsia="仿宋_GB2312" w:hint="eastAsia"/>
          <w:sz w:val="32"/>
          <w:szCs w:val="32"/>
        </w:rPr>
        <w:t>《牙科学</w:t>
      </w:r>
      <w:r w:rsidRPr="007D4F54">
        <w:rPr>
          <w:rFonts w:eastAsia="仿宋_GB2312"/>
          <w:sz w:val="32"/>
          <w:szCs w:val="32"/>
        </w:rPr>
        <w:t xml:space="preserve"> </w:t>
      </w:r>
      <w:r w:rsidRPr="007D4F54">
        <w:rPr>
          <w:rFonts w:eastAsia="仿宋_GB2312" w:hint="eastAsia"/>
          <w:sz w:val="32"/>
          <w:szCs w:val="32"/>
        </w:rPr>
        <w:t>水基水门汀</w:t>
      </w:r>
      <w:r w:rsidRPr="007D4F54">
        <w:rPr>
          <w:rFonts w:eastAsia="仿宋_GB2312"/>
          <w:sz w:val="32"/>
          <w:szCs w:val="32"/>
        </w:rPr>
        <w:t xml:space="preserve"> </w:t>
      </w:r>
      <w:r w:rsidRPr="007D4F54">
        <w:rPr>
          <w:rFonts w:eastAsia="仿宋_GB2312" w:hint="eastAsia"/>
          <w:sz w:val="32"/>
          <w:szCs w:val="32"/>
        </w:rPr>
        <w:t>第</w:t>
      </w:r>
      <w:r w:rsidRPr="007D4F54">
        <w:rPr>
          <w:rFonts w:eastAsia="仿宋_GB2312"/>
          <w:sz w:val="32"/>
          <w:szCs w:val="32"/>
        </w:rPr>
        <w:t>1</w:t>
      </w:r>
      <w:r w:rsidRPr="007D4F54">
        <w:rPr>
          <w:rFonts w:eastAsia="仿宋_GB2312" w:hint="eastAsia"/>
          <w:sz w:val="32"/>
          <w:szCs w:val="32"/>
        </w:rPr>
        <w:t>部分：粉</w:t>
      </w:r>
      <w:r w:rsidRPr="007D4F54">
        <w:rPr>
          <w:rFonts w:eastAsia="仿宋_GB2312"/>
          <w:sz w:val="32"/>
          <w:szCs w:val="32"/>
        </w:rPr>
        <w:t>/</w:t>
      </w:r>
      <w:r w:rsidRPr="007D4F54">
        <w:rPr>
          <w:rFonts w:eastAsia="仿宋_GB2312" w:hint="eastAsia"/>
          <w:sz w:val="32"/>
          <w:szCs w:val="32"/>
        </w:rPr>
        <w:t>液酸碱水门汀》</w:t>
      </w:r>
    </w:p>
    <w:p w14:paraId="33F0F858" w14:textId="77777777" w:rsidR="00AD7DA4" w:rsidRPr="00FB767F" w:rsidRDefault="00AD7DA4" w:rsidP="00AD7DA4">
      <w:pPr>
        <w:spacing w:line="520" w:lineRule="exact"/>
        <w:ind w:firstLineChars="200" w:firstLine="640"/>
        <w:rPr>
          <w:rFonts w:ascii="黑体" w:eastAsia="黑体" w:hAnsi="黑体"/>
          <w:sz w:val="32"/>
          <w:szCs w:val="32"/>
        </w:rPr>
      </w:pPr>
      <w:r w:rsidRPr="00AE38A3">
        <w:rPr>
          <w:rFonts w:ascii="黑体" w:eastAsia="黑体" w:hAnsi="黑体"/>
          <w:sz w:val="32"/>
          <w:szCs w:val="32"/>
        </w:rPr>
        <w:t>五、起草单位</w:t>
      </w:r>
      <w:bookmarkEnd w:id="19"/>
    </w:p>
    <w:p w14:paraId="3E7411C6" w14:textId="77777777" w:rsidR="00331E54" w:rsidRPr="00FB767F" w:rsidRDefault="00331E54" w:rsidP="00FB767F">
      <w:pPr>
        <w:spacing w:line="520" w:lineRule="exact"/>
        <w:ind w:firstLineChars="200" w:firstLine="640"/>
        <w:rPr>
          <w:rFonts w:ascii="黑体" w:eastAsia="黑体" w:hAnsi="黑体"/>
          <w:sz w:val="32"/>
          <w:szCs w:val="32"/>
        </w:rPr>
      </w:pPr>
    </w:p>
    <w:sectPr w:rsidR="00331E54" w:rsidRPr="00FB767F" w:rsidSect="00ED7A59">
      <w:footerReference w:type="even" r:id="rId9"/>
      <w:footerReference w:type="default" r:id="rId10"/>
      <w:pgSz w:w="11906" w:h="16838"/>
      <w:pgMar w:top="1928" w:right="1531" w:bottom="1814" w:left="1531" w:header="851" w:footer="1247" w:gutter="0"/>
      <w:lnNumType w:countBy="1" w:restart="continuous"/>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9A3B23" w16cid:durableId="203B8441"/>
  <w16cid:commentId w16cid:paraId="546DB6C5" w16cid:durableId="203B8548"/>
  <w16cid:commentId w16cid:paraId="52FDC697" w16cid:durableId="203B8748"/>
  <w16cid:commentId w16cid:paraId="39D48780" w16cid:durableId="203B8A7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8C9E9" w14:textId="77777777" w:rsidR="00166925" w:rsidRDefault="00166925" w:rsidP="00B45BC0">
      <w:r>
        <w:separator/>
      </w:r>
    </w:p>
  </w:endnote>
  <w:endnote w:type="continuationSeparator" w:id="0">
    <w:p w14:paraId="7C8FFDE1" w14:textId="77777777" w:rsidR="00166925" w:rsidRDefault="00166925" w:rsidP="00B45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auto"/>
    <w:notTrueType/>
    <w:pitch w:val="variable"/>
    <w:sig w:usb0="00000001" w:usb1="08080000" w:usb2="00000010" w:usb3="00000000" w:csb0="00100000"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EB062" w14:textId="77777777" w:rsidR="00FD0F6F" w:rsidRPr="00CC5603" w:rsidRDefault="00FD0F6F">
    <w:pPr>
      <w:pStyle w:val="a3"/>
      <w:rPr>
        <w:sz w:val="28"/>
        <w:szCs w:val="28"/>
      </w:rPr>
    </w:pPr>
    <w:r w:rsidRPr="00CC5603">
      <w:rPr>
        <w:rFonts w:hint="eastAsia"/>
        <w:color w:val="FFFFFF"/>
        <w:sz w:val="28"/>
        <w:szCs w:val="28"/>
      </w:rPr>
      <w:t>—</w:t>
    </w:r>
    <w:r>
      <w:rPr>
        <w:rFonts w:hint="eastAsia"/>
        <w:sz w:val="28"/>
        <w:szCs w:val="28"/>
      </w:rPr>
      <w:t>—</w:t>
    </w:r>
    <w:r w:rsidRPr="00CC5603">
      <w:rPr>
        <w:sz w:val="28"/>
        <w:szCs w:val="28"/>
      </w:rPr>
      <w:fldChar w:fldCharType="begin"/>
    </w:r>
    <w:r w:rsidRPr="00CC5603">
      <w:rPr>
        <w:sz w:val="28"/>
        <w:szCs w:val="28"/>
      </w:rPr>
      <w:instrText>PAGE   \* MERGEFORMAT</w:instrText>
    </w:r>
    <w:r w:rsidRPr="00CC5603">
      <w:rPr>
        <w:sz w:val="28"/>
        <w:szCs w:val="28"/>
      </w:rPr>
      <w:fldChar w:fldCharType="separate"/>
    </w:r>
    <w:r w:rsidRPr="006B69A6">
      <w:rPr>
        <w:noProof/>
        <w:sz w:val="28"/>
        <w:szCs w:val="28"/>
        <w:lang w:val="zh-CN"/>
      </w:rPr>
      <w:t>4</w:t>
    </w:r>
    <w:r w:rsidRPr="00CC5603">
      <w:rPr>
        <w:sz w:val="28"/>
        <w:szCs w:val="28"/>
      </w:rPr>
      <w:fldChar w:fldCharType="end"/>
    </w:r>
    <w:r>
      <w:rPr>
        <w:rFonts w:hint="eastAsia"/>
        <w:sz w:val="28"/>
        <w:szCs w:val="28"/>
      </w:rPr>
      <w:t>—</w:t>
    </w:r>
  </w:p>
  <w:p w14:paraId="7D717AF0" w14:textId="77777777" w:rsidR="00FD0F6F" w:rsidRDefault="00FD0F6F" w:rsidP="00FD0F6F">
    <w:pPr>
      <w:pStyle w:val="a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49990" w14:textId="39DEB6AA" w:rsidR="00FD0F6F" w:rsidRPr="00CC5603" w:rsidRDefault="00FD0F6F" w:rsidP="00FD0F6F">
    <w:pPr>
      <w:pStyle w:val="a3"/>
      <w:wordWrap w:val="0"/>
      <w:jc w:val="right"/>
      <w:rPr>
        <w:sz w:val="28"/>
        <w:szCs w:val="28"/>
      </w:rPr>
    </w:pPr>
    <w:r>
      <w:rPr>
        <w:rFonts w:hint="eastAsia"/>
        <w:sz w:val="28"/>
        <w:szCs w:val="28"/>
      </w:rPr>
      <w:t>—</w:t>
    </w:r>
    <w:r w:rsidRPr="00CC5603">
      <w:rPr>
        <w:sz w:val="28"/>
        <w:szCs w:val="28"/>
      </w:rPr>
      <w:fldChar w:fldCharType="begin"/>
    </w:r>
    <w:r w:rsidRPr="00CC5603">
      <w:rPr>
        <w:sz w:val="28"/>
        <w:szCs w:val="28"/>
      </w:rPr>
      <w:instrText>PAGE   \* MERGEFORMAT</w:instrText>
    </w:r>
    <w:r w:rsidRPr="00CC5603">
      <w:rPr>
        <w:sz w:val="28"/>
        <w:szCs w:val="28"/>
      </w:rPr>
      <w:fldChar w:fldCharType="separate"/>
    </w:r>
    <w:r w:rsidR="00ED7A59" w:rsidRPr="00ED7A59">
      <w:rPr>
        <w:noProof/>
        <w:sz w:val="28"/>
        <w:szCs w:val="28"/>
        <w:lang w:val="zh-CN"/>
      </w:rPr>
      <w:t>22</w:t>
    </w:r>
    <w:r w:rsidRPr="00CC5603">
      <w:rPr>
        <w:sz w:val="28"/>
        <w:szCs w:val="28"/>
      </w:rPr>
      <w:fldChar w:fldCharType="end"/>
    </w:r>
    <w:r>
      <w:rPr>
        <w:rFonts w:hint="eastAsia"/>
        <w:sz w:val="28"/>
        <w:szCs w:val="28"/>
      </w:rPr>
      <w:t>—</w:t>
    </w:r>
    <w:r w:rsidRPr="00CC5603">
      <w:rPr>
        <w:rFonts w:hint="eastAsia"/>
        <w:color w:val="FFFFFF"/>
        <w:sz w:val="28"/>
        <w:szCs w:val="28"/>
      </w:rPr>
      <w:t>—</w:t>
    </w:r>
  </w:p>
  <w:p w14:paraId="1663E69B" w14:textId="77777777" w:rsidR="00FD0F6F" w:rsidRDefault="00FD0F6F" w:rsidP="00FD0F6F">
    <w:pPr>
      <w:pStyle w:val="a3"/>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3D8FA5" w14:textId="77777777" w:rsidR="00166925" w:rsidRDefault="00166925" w:rsidP="00B45BC0">
      <w:r>
        <w:separator/>
      </w:r>
    </w:p>
  </w:footnote>
  <w:footnote w:type="continuationSeparator" w:id="0">
    <w:p w14:paraId="6941EC42" w14:textId="77777777" w:rsidR="00166925" w:rsidRDefault="00166925" w:rsidP="00B45B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70BBD"/>
    <w:multiLevelType w:val="hybridMultilevel"/>
    <w:tmpl w:val="BE80DF86"/>
    <w:lvl w:ilvl="0" w:tplc="B8E6CD98">
      <w:start w:val="1"/>
      <w:numFmt w:val="decimal"/>
      <w:lvlText w:val="%1."/>
      <w:lvlJc w:val="left"/>
      <w:pPr>
        <w:ind w:left="927" w:hanging="360"/>
      </w:pPr>
      <w:rPr>
        <w:rFonts w:eastAsia="仿宋_GB2312"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31E54"/>
    <w:rsid w:val="00015162"/>
    <w:rsid w:val="00047FC3"/>
    <w:rsid w:val="0005544F"/>
    <w:rsid w:val="00060CBB"/>
    <w:rsid w:val="000A1C5B"/>
    <w:rsid w:val="000D035E"/>
    <w:rsid w:val="000D6D3A"/>
    <w:rsid w:val="000F685D"/>
    <w:rsid w:val="00166925"/>
    <w:rsid w:val="00167E8E"/>
    <w:rsid w:val="001B0650"/>
    <w:rsid w:val="001C5753"/>
    <w:rsid w:val="001F1863"/>
    <w:rsid w:val="0020545D"/>
    <w:rsid w:val="002234A1"/>
    <w:rsid w:val="002261D5"/>
    <w:rsid w:val="00286D34"/>
    <w:rsid w:val="0029052D"/>
    <w:rsid w:val="002907B7"/>
    <w:rsid w:val="00290D24"/>
    <w:rsid w:val="002B7070"/>
    <w:rsid w:val="002D20EF"/>
    <w:rsid w:val="002E64C6"/>
    <w:rsid w:val="00331C61"/>
    <w:rsid w:val="00331E54"/>
    <w:rsid w:val="00370C00"/>
    <w:rsid w:val="00372852"/>
    <w:rsid w:val="003970F2"/>
    <w:rsid w:val="003B4238"/>
    <w:rsid w:val="003B5117"/>
    <w:rsid w:val="003B5538"/>
    <w:rsid w:val="003C56E3"/>
    <w:rsid w:val="003D16F0"/>
    <w:rsid w:val="003E2EA9"/>
    <w:rsid w:val="003F4254"/>
    <w:rsid w:val="00400786"/>
    <w:rsid w:val="00403F87"/>
    <w:rsid w:val="00426A62"/>
    <w:rsid w:val="00486D8E"/>
    <w:rsid w:val="004875B1"/>
    <w:rsid w:val="00490FDB"/>
    <w:rsid w:val="004B4B43"/>
    <w:rsid w:val="004F4635"/>
    <w:rsid w:val="00550233"/>
    <w:rsid w:val="005B2F34"/>
    <w:rsid w:val="005C71ED"/>
    <w:rsid w:val="00610B83"/>
    <w:rsid w:val="00622EAC"/>
    <w:rsid w:val="00624956"/>
    <w:rsid w:val="006450C9"/>
    <w:rsid w:val="0065261A"/>
    <w:rsid w:val="00667F70"/>
    <w:rsid w:val="006A1391"/>
    <w:rsid w:val="006D55E0"/>
    <w:rsid w:val="006E3D3D"/>
    <w:rsid w:val="006F43ED"/>
    <w:rsid w:val="007227DB"/>
    <w:rsid w:val="00755C02"/>
    <w:rsid w:val="007636D5"/>
    <w:rsid w:val="007A2891"/>
    <w:rsid w:val="007A2D1F"/>
    <w:rsid w:val="007C783B"/>
    <w:rsid w:val="007E6A87"/>
    <w:rsid w:val="007F6209"/>
    <w:rsid w:val="00812653"/>
    <w:rsid w:val="0084107C"/>
    <w:rsid w:val="00846989"/>
    <w:rsid w:val="00876626"/>
    <w:rsid w:val="008A3B86"/>
    <w:rsid w:val="008D1340"/>
    <w:rsid w:val="008D1624"/>
    <w:rsid w:val="008D517D"/>
    <w:rsid w:val="008F1D13"/>
    <w:rsid w:val="00906C30"/>
    <w:rsid w:val="00912BD6"/>
    <w:rsid w:val="00932BFC"/>
    <w:rsid w:val="009363E4"/>
    <w:rsid w:val="009642E3"/>
    <w:rsid w:val="00975F0A"/>
    <w:rsid w:val="009B7618"/>
    <w:rsid w:val="009E2FCE"/>
    <w:rsid w:val="009F2E87"/>
    <w:rsid w:val="00A236F4"/>
    <w:rsid w:val="00A2578A"/>
    <w:rsid w:val="00A30388"/>
    <w:rsid w:val="00A33A45"/>
    <w:rsid w:val="00A54EC7"/>
    <w:rsid w:val="00A84A27"/>
    <w:rsid w:val="00AC4B91"/>
    <w:rsid w:val="00AD168F"/>
    <w:rsid w:val="00AD7DA4"/>
    <w:rsid w:val="00B047DD"/>
    <w:rsid w:val="00B30490"/>
    <w:rsid w:val="00B45BC0"/>
    <w:rsid w:val="00B82057"/>
    <w:rsid w:val="00B8563C"/>
    <w:rsid w:val="00BB1FEE"/>
    <w:rsid w:val="00BD4228"/>
    <w:rsid w:val="00BF1271"/>
    <w:rsid w:val="00C1118D"/>
    <w:rsid w:val="00C22AB5"/>
    <w:rsid w:val="00C2483C"/>
    <w:rsid w:val="00C733E2"/>
    <w:rsid w:val="00CA1CA1"/>
    <w:rsid w:val="00CB5F54"/>
    <w:rsid w:val="00CC168E"/>
    <w:rsid w:val="00CE1FA3"/>
    <w:rsid w:val="00D07FD1"/>
    <w:rsid w:val="00D153AA"/>
    <w:rsid w:val="00D20512"/>
    <w:rsid w:val="00D3119C"/>
    <w:rsid w:val="00D33650"/>
    <w:rsid w:val="00D944E1"/>
    <w:rsid w:val="00DD7267"/>
    <w:rsid w:val="00E03002"/>
    <w:rsid w:val="00E03F94"/>
    <w:rsid w:val="00E47943"/>
    <w:rsid w:val="00E7324B"/>
    <w:rsid w:val="00E85D36"/>
    <w:rsid w:val="00ED7A59"/>
    <w:rsid w:val="00EF206A"/>
    <w:rsid w:val="00EF7694"/>
    <w:rsid w:val="00F14673"/>
    <w:rsid w:val="00FB684A"/>
    <w:rsid w:val="00FB767F"/>
    <w:rsid w:val="00FD0F6F"/>
    <w:rsid w:val="00FD5865"/>
    <w:rsid w:val="00FE4924"/>
    <w:rsid w:val="00FF18E1"/>
    <w:rsid w:val="00FF4ABC"/>
    <w:rsid w:val="00FF5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F4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769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EF7694"/>
    <w:pPr>
      <w:tabs>
        <w:tab w:val="center" w:pos="4153"/>
        <w:tab w:val="right" w:pos="8306"/>
      </w:tabs>
      <w:snapToGrid w:val="0"/>
      <w:jc w:val="left"/>
    </w:pPr>
    <w:rPr>
      <w:sz w:val="18"/>
      <w:szCs w:val="18"/>
    </w:rPr>
  </w:style>
  <w:style w:type="character" w:customStyle="1" w:styleId="Char">
    <w:name w:val="页脚 Char"/>
    <w:basedOn w:val="a0"/>
    <w:link w:val="a3"/>
    <w:uiPriority w:val="99"/>
    <w:rsid w:val="00EF7694"/>
    <w:rPr>
      <w:rFonts w:ascii="Times New Roman" w:eastAsia="宋体" w:hAnsi="Times New Roman" w:cs="Times New Roman"/>
      <w:sz w:val="18"/>
      <w:szCs w:val="18"/>
    </w:rPr>
  </w:style>
  <w:style w:type="paragraph" w:styleId="a4">
    <w:name w:val="List Paragraph"/>
    <w:basedOn w:val="a"/>
    <w:uiPriority w:val="34"/>
    <w:qFormat/>
    <w:rsid w:val="00EF7694"/>
    <w:pPr>
      <w:widowControl/>
      <w:ind w:left="720"/>
      <w:contextualSpacing/>
      <w:jc w:val="left"/>
    </w:pPr>
    <w:rPr>
      <w:kern w:val="0"/>
      <w:sz w:val="24"/>
      <w:lang w:eastAsia="en-US"/>
    </w:rPr>
  </w:style>
  <w:style w:type="paragraph" w:customStyle="1" w:styleId="Default">
    <w:name w:val="Default"/>
    <w:rsid w:val="00EF7694"/>
    <w:pPr>
      <w:widowControl w:val="0"/>
      <w:autoSpaceDE w:val="0"/>
      <w:autoSpaceDN w:val="0"/>
      <w:adjustRightInd w:val="0"/>
    </w:pPr>
    <w:rPr>
      <w:rFonts w:ascii="Times New Roman" w:eastAsia="宋体" w:hAnsi="Times New Roman" w:cs="Times New Roman"/>
      <w:color w:val="000000"/>
      <w:kern w:val="0"/>
      <w:sz w:val="24"/>
      <w:szCs w:val="24"/>
    </w:rPr>
  </w:style>
  <w:style w:type="character" w:styleId="a5">
    <w:name w:val="annotation reference"/>
    <w:basedOn w:val="a0"/>
    <w:uiPriority w:val="99"/>
    <w:semiHidden/>
    <w:unhideWhenUsed/>
    <w:rsid w:val="00EF7694"/>
    <w:rPr>
      <w:sz w:val="16"/>
      <w:szCs w:val="16"/>
    </w:rPr>
  </w:style>
  <w:style w:type="paragraph" w:styleId="a6">
    <w:name w:val="annotation text"/>
    <w:basedOn w:val="a"/>
    <w:link w:val="Char0"/>
    <w:uiPriority w:val="99"/>
    <w:semiHidden/>
    <w:unhideWhenUsed/>
    <w:rsid w:val="00EF7694"/>
    <w:rPr>
      <w:sz w:val="20"/>
      <w:szCs w:val="20"/>
    </w:rPr>
  </w:style>
  <w:style w:type="character" w:customStyle="1" w:styleId="Char0">
    <w:name w:val="批注文字 Char"/>
    <w:basedOn w:val="a0"/>
    <w:link w:val="a6"/>
    <w:uiPriority w:val="99"/>
    <w:semiHidden/>
    <w:rsid w:val="00EF7694"/>
    <w:rPr>
      <w:rFonts w:ascii="Times New Roman" w:eastAsia="宋体" w:hAnsi="Times New Roman" w:cs="Times New Roman"/>
      <w:sz w:val="20"/>
      <w:szCs w:val="20"/>
    </w:rPr>
  </w:style>
  <w:style w:type="paragraph" w:styleId="a7">
    <w:name w:val="Revision"/>
    <w:hidden/>
    <w:uiPriority w:val="99"/>
    <w:semiHidden/>
    <w:rsid w:val="007A2891"/>
    <w:rPr>
      <w:rFonts w:ascii="Times New Roman" w:eastAsia="宋体" w:hAnsi="Times New Roman" w:cs="Times New Roman"/>
      <w:szCs w:val="24"/>
    </w:rPr>
  </w:style>
  <w:style w:type="paragraph" w:styleId="a8">
    <w:name w:val="Balloon Text"/>
    <w:basedOn w:val="a"/>
    <w:link w:val="Char1"/>
    <w:uiPriority w:val="99"/>
    <w:semiHidden/>
    <w:unhideWhenUsed/>
    <w:rsid w:val="007A2891"/>
    <w:rPr>
      <w:sz w:val="18"/>
      <w:szCs w:val="18"/>
    </w:rPr>
  </w:style>
  <w:style w:type="character" w:customStyle="1" w:styleId="Char1">
    <w:name w:val="批注框文本 Char"/>
    <w:basedOn w:val="a0"/>
    <w:link w:val="a8"/>
    <w:uiPriority w:val="99"/>
    <w:semiHidden/>
    <w:rsid w:val="007A2891"/>
    <w:rPr>
      <w:rFonts w:ascii="Times New Roman" w:eastAsia="宋体" w:hAnsi="Times New Roman" w:cs="Times New Roman"/>
      <w:sz w:val="18"/>
      <w:szCs w:val="18"/>
    </w:rPr>
  </w:style>
  <w:style w:type="paragraph" w:styleId="a9">
    <w:name w:val="annotation subject"/>
    <w:basedOn w:val="a6"/>
    <w:next w:val="a6"/>
    <w:link w:val="Char2"/>
    <w:uiPriority w:val="99"/>
    <w:semiHidden/>
    <w:unhideWhenUsed/>
    <w:rsid w:val="003E2EA9"/>
    <w:pPr>
      <w:jc w:val="left"/>
    </w:pPr>
    <w:rPr>
      <w:b/>
      <w:bCs/>
      <w:sz w:val="21"/>
      <w:szCs w:val="24"/>
    </w:rPr>
  </w:style>
  <w:style w:type="character" w:customStyle="1" w:styleId="Char2">
    <w:name w:val="批注主题 Char"/>
    <w:basedOn w:val="Char0"/>
    <w:link w:val="a9"/>
    <w:uiPriority w:val="99"/>
    <w:semiHidden/>
    <w:rsid w:val="003E2EA9"/>
    <w:rPr>
      <w:rFonts w:ascii="Times New Roman" w:eastAsia="宋体" w:hAnsi="Times New Roman" w:cs="Times New Roman"/>
      <w:b/>
      <w:bCs/>
      <w:sz w:val="20"/>
      <w:szCs w:val="24"/>
    </w:rPr>
  </w:style>
  <w:style w:type="paragraph" w:styleId="aa">
    <w:name w:val="header"/>
    <w:basedOn w:val="a"/>
    <w:link w:val="Char3"/>
    <w:uiPriority w:val="99"/>
    <w:unhideWhenUsed/>
    <w:rsid w:val="008A3B86"/>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a"/>
    <w:uiPriority w:val="99"/>
    <w:rsid w:val="008A3B86"/>
    <w:rPr>
      <w:rFonts w:ascii="Times New Roman" w:eastAsia="宋体" w:hAnsi="Times New Roman" w:cs="Times New Roman"/>
      <w:sz w:val="18"/>
      <w:szCs w:val="18"/>
    </w:rPr>
  </w:style>
  <w:style w:type="character" w:customStyle="1" w:styleId="ordinary-span-edit2">
    <w:name w:val="ordinary-span-edit2"/>
    <w:rsid w:val="008D517D"/>
  </w:style>
  <w:style w:type="table" w:styleId="ab">
    <w:name w:val="Table Grid"/>
    <w:basedOn w:val="a1"/>
    <w:uiPriority w:val="59"/>
    <w:rsid w:val="006249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line number"/>
    <w:basedOn w:val="a0"/>
    <w:uiPriority w:val="99"/>
    <w:semiHidden/>
    <w:unhideWhenUsed/>
    <w:rsid w:val="00ED7A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BE1F8-2220-49F7-9582-6A476D17F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22</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Hua</dc:creator>
  <cp:keywords/>
  <dc:description/>
  <cp:lastModifiedBy>丁金聚</cp:lastModifiedBy>
  <cp:revision>217</cp:revision>
  <dcterms:created xsi:type="dcterms:W3CDTF">2019-03-19T07:33:00Z</dcterms:created>
  <dcterms:modified xsi:type="dcterms:W3CDTF">2019-09-27T07:21:00Z</dcterms:modified>
</cp:coreProperties>
</file>