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exact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</w:p>
    <w:p>
      <w:pPr>
        <w:spacing w:line="72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金属接骨板内固定系统产品注册技术审查指导原则（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>2020年</w:t>
      </w:r>
      <w:bookmarkStart w:id="0" w:name="_GoBack"/>
      <w:bookmarkEnd w:id="0"/>
      <w:r>
        <w:rPr>
          <w:rFonts w:hint="eastAsia" w:ascii="华文中宋" w:hAnsi="华文中宋" w:eastAsia="华文中宋"/>
          <w:sz w:val="44"/>
          <w:szCs w:val="44"/>
        </w:rPr>
        <w:t>修订）</w:t>
      </w:r>
    </w:p>
    <w:p>
      <w:pPr>
        <w:spacing w:line="72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（征求意见稿）</w:t>
      </w:r>
      <w:r>
        <w:rPr>
          <w:rFonts w:ascii="华文中宋" w:hAnsi="华文中宋" w:eastAsia="华文中宋"/>
          <w:sz w:val="44"/>
          <w:szCs w:val="44"/>
        </w:rPr>
        <w:t>意见反馈表</w:t>
      </w:r>
    </w:p>
    <w:p>
      <w:pPr>
        <w:ind w:firstLine="160" w:firstLineChars="50"/>
        <w:rPr>
          <w:rFonts w:ascii="仿宋" w:hAnsi="仿宋" w:eastAsia="仿宋"/>
          <w:sz w:val="32"/>
          <w:szCs w:val="32"/>
        </w:rPr>
      </w:pPr>
    </w:p>
    <w:p>
      <w:pPr>
        <w:ind w:firstLine="160" w:firstLineChars="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单位名称/专家名称：      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" w:eastAsia="仿宋_GB2312"/>
          <w:sz w:val="32"/>
          <w:szCs w:val="32"/>
        </w:rPr>
        <w:t xml:space="preserve"> 联系人：    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 xml:space="preserve">     联系电话：</w:t>
      </w:r>
    </w:p>
    <w:p>
      <w:pPr>
        <w:spacing w:line="240" w:lineRule="exact"/>
        <w:ind w:firstLine="160" w:firstLineChars="50"/>
        <w:rPr>
          <w:rFonts w:ascii="仿宋_GB2312" w:hAnsi="仿宋" w:eastAsia="仿宋_GB2312"/>
          <w:sz w:val="32"/>
          <w:szCs w:val="32"/>
        </w:rPr>
      </w:pPr>
    </w:p>
    <w:p>
      <w:pPr>
        <w:spacing w:line="240" w:lineRule="exact"/>
        <w:ind w:firstLine="160" w:firstLineChars="50"/>
        <w:rPr>
          <w:rFonts w:ascii="仿宋" w:hAnsi="仿宋" w:eastAsia="仿宋"/>
          <w:sz w:val="32"/>
          <w:szCs w:val="32"/>
        </w:rPr>
      </w:pPr>
    </w:p>
    <w:tbl>
      <w:tblPr>
        <w:tblStyle w:val="2"/>
        <w:tblW w:w="467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4098"/>
        <w:gridCol w:w="3819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948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涉及条款</w:t>
            </w:r>
          </w:p>
        </w:tc>
        <w:tc>
          <w:tcPr>
            <w:tcW w:w="1545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原文内容</w:t>
            </w:r>
          </w:p>
        </w:tc>
        <w:tc>
          <w:tcPr>
            <w:tcW w:w="1440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修改建议和意见</w:t>
            </w:r>
          </w:p>
        </w:tc>
        <w:tc>
          <w:tcPr>
            <w:tcW w:w="1065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948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4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40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06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948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4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40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06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948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4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40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06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948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4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40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06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948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4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40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065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F01C0"/>
    <w:rsid w:val="0DEF01C0"/>
    <w:rsid w:val="2DCD0861"/>
    <w:rsid w:val="35D45341"/>
    <w:rsid w:val="48C7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2020-10-14T07:09:00Z</dcterms:created>
  <dc:creator>wujing</dc:creator>
  <cp:lastModifiedBy>吴静</cp:lastModifiedBy>
  <dcterms:modified xsi:type="dcterms:W3CDTF">2021-04-29T07:32:28Z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