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F7046" w14:textId="77777777" w:rsidR="007E7D53" w:rsidRPr="00257618" w:rsidRDefault="007E7D53" w:rsidP="00A96879">
      <w:pPr>
        <w:spacing w:line="520" w:lineRule="exact"/>
        <w:jc w:val="center"/>
        <w:rPr>
          <w:rFonts w:ascii="方正小标宋简体" w:eastAsia="方正小标宋简体"/>
          <w:sz w:val="32"/>
          <w:szCs w:val="32"/>
        </w:rPr>
      </w:pPr>
      <w:bookmarkStart w:id="0" w:name="zhengwen"/>
    </w:p>
    <w:p w14:paraId="5C030E63" w14:textId="77777777" w:rsidR="007E7D53" w:rsidRPr="00257618" w:rsidRDefault="007E7D53" w:rsidP="00A96879">
      <w:pPr>
        <w:spacing w:line="520" w:lineRule="exact"/>
        <w:jc w:val="center"/>
        <w:outlineLvl w:val="0"/>
        <w:rPr>
          <w:rFonts w:ascii="方正小标宋简体" w:eastAsia="方正小标宋简体"/>
          <w:color w:val="000000"/>
          <w:sz w:val="44"/>
          <w:szCs w:val="44"/>
        </w:rPr>
      </w:pPr>
      <w:bookmarkStart w:id="1" w:name="_Toc255202804"/>
      <w:r w:rsidRPr="00257618">
        <w:rPr>
          <w:rFonts w:ascii="方正小标宋简体" w:eastAsia="方正小标宋简体" w:hint="eastAsia"/>
          <w:color w:val="000000"/>
          <w:sz w:val="44"/>
          <w:szCs w:val="44"/>
        </w:rPr>
        <w:t>无源植入性医疗器械货架有效期注册申报</w:t>
      </w:r>
    </w:p>
    <w:p w14:paraId="7C4BC773" w14:textId="12C71324" w:rsidR="007E7D53" w:rsidRPr="00257618" w:rsidRDefault="007E7D53" w:rsidP="00A96879">
      <w:pPr>
        <w:spacing w:line="520" w:lineRule="exact"/>
        <w:jc w:val="center"/>
        <w:outlineLvl w:val="0"/>
        <w:rPr>
          <w:rFonts w:ascii="方正小标宋简体" w:eastAsia="方正小标宋简体"/>
          <w:color w:val="000000"/>
          <w:sz w:val="44"/>
          <w:szCs w:val="44"/>
        </w:rPr>
      </w:pPr>
      <w:r w:rsidRPr="00257618">
        <w:rPr>
          <w:rFonts w:ascii="方正小标宋简体" w:eastAsia="方正小标宋简体" w:hint="eastAsia"/>
          <w:color w:val="000000"/>
          <w:sz w:val="44"/>
          <w:szCs w:val="44"/>
        </w:rPr>
        <w:t>资料指导原则（</w:t>
      </w:r>
      <w:r w:rsidR="005375DB">
        <w:rPr>
          <w:rFonts w:ascii="方正小标宋简体" w:eastAsia="方正小标宋简体" w:hint="eastAsia"/>
          <w:color w:val="000000"/>
          <w:sz w:val="44"/>
          <w:szCs w:val="44"/>
        </w:rPr>
        <w:t>2</w:t>
      </w:r>
      <w:r w:rsidR="005375DB">
        <w:rPr>
          <w:rFonts w:ascii="方正小标宋简体" w:eastAsia="方正小标宋简体"/>
          <w:color w:val="000000"/>
          <w:sz w:val="44"/>
          <w:szCs w:val="44"/>
        </w:rPr>
        <w:t>021</w:t>
      </w:r>
      <w:r w:rsidRPr="00257618">
        <w:rPr>
          <w:rFonts w:ascii="方正小标宋简体" w:eastAsia="方正小标宋简体" w:hint="eastAsia"/>
          <w:color w:val="000000"/>
          <w:sz w:val="44"/>
          <w:szCs w:val="44"/>
        </w:rPr>
        <w:t>修订版）</w:t>
      </w:r>
      <w:r w:rsidR="00D81101">
        <w:rPr>
          <w:rFonts w:ascii="方正小标宋简体" w:eastAsia="方正小标宋简体" w:hint="eastAsia"/>
          <w:color w:val="000000"/>
          <w:sz w:val="44"/>
          <w:szCs w:val="44"/>
        </w:rPr>
        <w:t>（征求</w:t>
      </w:r>
      <w:r w:rsidR="00D81101">
        <w:rPr>
          <w:rFonts w:ascii="方正小标宋简体" w:eastAsia="方正小标宋简体"/>
          <w:color w:val="000000"/>
          <w:sz w:val="44"/>
          <w:szCs w:val="44"/>
        </w:rPr>
        <w:t>意见稿</w:t>
      </w:r>
      <w:r w:rsidR="00D81101">
        <w:rPr>
          <w:rFonts w:ascii="方正小标宋简体" w:eastAsia="方正小标宋简体" w:hint="eastAsia"/>
          <w:color w:val="000000"/>
          <w:sz w:val="44"/>
          <w:szCs w:val="44"/>
        </w:rPr>
        <w:t>）</w:t>
      </w:r>
    </w:p>
    <w:p w14:paraId="022F7EAB" w14:textId="77777777" w:rsidR="007E7D53" w:rsidRPr="00257618" w:rsidRDefault="007E7D53" w:rsidP="00A96879">
      <w:pPr>
        <w:spacing w:line="520" w:lineRule="exact"/>
        <w:ind w:firstLineChars="196" w:firstLine="627"/>
        <w:jc w:val="center"/>
        <w:outlineLvl w:val="0"/>
        <w:rPr>
          <w:rFonts w:ascii="方正小标宋简体" w:eastAsia="方正小标宋简体"/>
          <w:color w:val="000000"/>
          <w:sz w:val="32"/>
          <w:szCs w:val="32"/>
        </w:rPr>
      </w:pPr>
    </w:p>
    <w:p w14:paraId="731B0B35" w14:textId="77777777" w:rsidR="007E7D53" w:rsidRPr="00257618" w:rsidRDefault="007E7D53" w:rsidP="00A96879">
      <w:pPr>
        <w:spacing w:line="520" w:lineRule="exact"/>
        <w:ind w:firstLineChars="200" w:firstLine="640"/>
        <w:outlineLvl w:val="0"/>
        <w:rPr>
          <w:rFonts w:ascii="黑体" w:eastAsia="黑体" w:hAnsi="黑体"/>
          <w:color w:val="000000"/>
          <w:sz w:val="32"/>
          <w:szCs w:val="32"/>
        </w:rPr>
      </w:pPr>
      <w:r w:rsidRPr="00257618">
        <w:rPr>
          <w:rFonts w:ascii="黑体" w:eastAsia="黑体" w:hAnsi="黑体"/>
          <w:color w:val="000000"/>
          <w:sz w:val="32"/>
          <w:szCs w:val="32"/>
        </w:rPr>
        <w:t>一、</w:t>
      </w:r>
      <w:bookmarkEnd w:id="1"/>
      <w:r w:rsidRPr="00257618">
        <w:rPr>
          <w:rFonts w:ascii="黑体" w:eastAsia="黑体" w:hAnsi="黑体"/>
          <w:color w:val="000000"/>
          <w:sz w:val="32"/>
          <w:szCs w:val="32"/>
        </w:rPr>
        <w:t xml:space="preserve">前言 </w:t>
      </w:r>
    </w:p>
    <w:p w14:paraId="6F89ED16" w14:textId="77777777" w:rsidR="007E7D53" w:rsidRPr="00257618" w:rsidRDefault="007E7D53" w:rsidP="00A96879">
      <w:pPr>
        <w:spacing w:line="520" w:lineRule="exact"/>
        <w:ind w:firstLineChars="200" w:firstLine="640"/>
        <w:rPr>
          <w:rFonts w:eastAsia="仿宋_GB2312"/>
          <w:sz w:val="32"/>
          <w:szCs w:val="32"/>
        </w:rPr>
      </w:pPr>
      <w:r w:rsidRPr="0034556B">
        <w:rPr>
          <w:rFonts w:eastAsia="仿宋_GB2312"/>
          <w:sz w:val="32"/>
          <w:szCs w:val="32"/>
        </w:rPr>
        <w:t>医疗器械货架</w:t>
      </w:r>
      <w:r w:rsidRPr="00257618">
        <w:rPr>
          <w:rFonts w:eastAsia="仿宋_GB2312"/>
          <w:sz w:val="32"/>
          <w:szCs w:val="32"/>
        </w:rPr>
        <w:t>有效</w:t>
      </w:r>
      <w:r w:rsidRPr="0034556B">
        <w:rPr>
          <w:rFonts w:eastAsia="仿宋_GB2312"/>
          <w:sz w:val="32"/>
          <w:szCs w:val="32"/>
        </w:rPr>
        <w:t>期是指保证医疗器械</w:t>
      </w:r>
      <w:proofErr w:type="gramStart"/>
      <w:r w:rsidRPr="0034556B">
        <w:rPr>
          <w:rFonts w:eastAsia="仿宋_GB2312"/>
          <w:sz w:val="32"/>
          <w:szCs w:val="32"/>
        </w:rPr>
        <w:t>终产品</w:t>
      </w:r>
      <w:proofErr w:type="gramEnd"/>
      <w:r w:rsidRPr="0034556B">
        <w:rPr>
          <w:rFonts w:eastAsia="仿宋_GB2312"/>
          <w:sz w:val="32"/>
          <w:szCs w:val="32"/>
        </w:rPr>
        <w:t>正常发挥预</w:t>
      </w:r>
      <w:r w:rsidRPr="00257618">
        <w:rPr>
          <w:rFonts w:eastAsia="仿宋_GB2312"/>
          <w:sz w:val="32"/>
          <w:szCs w:val="32"/>
        </w:rPr>
        <w:t>期功能的期限，一旦超过医疗器械的货架有效</w:t>
      </w:r>
      <w:r w:rsidRPr="0034556B">
        <w:rPr>
          <w:rFonts w:eastAsia="仿宋_GB2312"/>
          <w:sz w:val="32"/>
          <w:szCs w:val="32"/>
        </w:rPr>
        <w:t>期，就意味着该器械可能不再满足已知的性能指标，发挥预期功能，在使用中具有潜在的风险。为进一步明确无源植入性医疗器械产品注册申报资料的技术要求，指导注册申请人</w:t>
      </w:r>
      <w:r w:rsidRPr="00257618">
        <w:rPr>
          <w:rFonts w:eastAsia="仿宋_GB2312"/>
          <w:sz w:val="32"/>
          <w:szCs w:val="32"/>
        </w:rPr>
        <w:t>编制</w:t>
      </w:r>
      <w:r w:rsidRPr="0034556B">
        <w:rPr>
          <w:rFonts w:eastAsia="仿宋_GB2312"/>
          <w:sz w:val="32"/>
          <w:szCs w:val="32"/>
        </w:rPr>
        <w:t>无源植入性医疗器械货架</w:t>
      </w:r>
      <w:r w:rsidRPr="00257618">
        <w:rPr>
          <w:rFonts w:eastAsia="仿宋_GB2312"/>
          <w:sz w:val="32"/>
          <w:szCs w:val="32"/>
        </w:rPr>
        <w:t>有效</w:t>
      </w:r>
      <w:r w:rsidRPr="0034556B">
        <w:rPr>
          <w:rFonts w:eastAsia="仿宋_GB2312"/>
          <w:sz w:val="32"/>
          <w:szCs w:val="32"/>
        </w:rPr>
        <w:t>期注册申报资料，特制定本指导原则。</w:t>
      </w:r>
      <w:proofErr w:type="gramStart"/>
      <w:r w:rsidRPr="0034556B">
        <w:rPr>
          <w:rFonts w:eastAsia="仿宋_GB2312"/>
          <w:sz w:val="32"/>
          <w:szCs w:val="32"/>
        </w:rPr>
        <w:t>无源非</w:t>
      </w:r>
      <w:proofErr w:type="gramEnd"/>
      <w:r w:rsidRPr="0034556B">
        <w:rPr>
          <w:rFonts w:eastAsia="仿宋_GB2312"/>
          <w:sz w:val="32"/>
          <w:szCs w:val="32"/>
        </w:rPr>
        <w:t>植入性医疗器械有关货架</w:t>
      </w:r>
      <w:r w:rsidRPr="00257618">
        <w:rPr>
          <w:rFonts w:eastAsia="仿宋_GB2312"/>
          <w:sz w:val="32"/>
          <w:szCs w:val="32"/>
        </w:rPr>
        <w:t>有效</w:t>
      </w:r>
      <w:r w:rsidRPr="0034556B">
        <w:rPr>
          <w:rFonts w:eastAsia="仿宋_GB2312"/>
          <w:sz w:val="32"/>
          <w:szCs w:val="32"/>
        </w:rPr>
        <w:t>期注册申报可根据实际情况参照执行。</w:t>
      </w:r>
    </w:p>
    <w:p w14:paraId="19594713" w14:textId="1AD0A8BE" w:rsidR="007E7D53" w:rsidRPr="00257618" w:rsidRDefault="007E7D53" w:rsidP="00A96879">
      <w:pPr>
        <w:tabs>
          <w:tab w:val="num" w:pos="462"/>
          <w:tab w:val="left" w:pos="900"/>
          <w:tab w:val="left" w:pos="1080"/>
        </w:tabs>
        <w:spacing w:line="520" w:lineRule="exact"/>
        <w:ind w:firstLineChars="200" w:firstLine="640"/>
        <w:rPr>
          <w:rFonts w:eastAsia="仿宋_GB2312"/>
          <w:bCs/>
          <w:sz w:val="32"/>
          <w:szCs w:val="32"/>
        </w:rPr>
      </w:pPr>
      <w:r w:rsidRPr="00257618">
        <w:rPr>
          <w:rFonts w:eastAsia="仿宋_GB2312"/>
          <w:bCs/>
          <w:sz w:val="32"/>
          <w:szCs w:val="32"/>
        </w:rPr>
        <w:t>本指导原则系对无源植入性医疗器械货架有效</w:t>
      </w:r>
      <w:r w:rsidRPr="0034556B">
        <w:rPr>
          <w:rFonts w:eastAsia="仿宋_GB2312"/>
          <w:bCs/>
          <w:sz w:val="32"/>
          <w:szCs w:val="32"/>
        </w:rPr>
        <w:t>期的一般性要求，</w:t>
      </w:r>
      <w:r w:rsidRPr="00257618">
        <w:rPr>
          <w:rFonts w:eastAsia="仿宋_GB2312"/>
          <w:sz w:val="32"/>
          <w:szCs w:val="32"/>
        </w:rPr>
        <w:t>未涉及其他技术要求。对于产品其他技术要求有关注册申报资料的准备，注册申请人还需</w:t>
      </w:r>
      <w:r w:rsidRPr="00257618">
        <w:rPr>
          <w:rFonts w:eastAsia="仿宋_GB2312"/>
          <w:bCs/>
          <w:sz w:val="32"/>
          <w:szCs w:val="32"/>
        </w:rPr>
        <w:t>参考</w:t>
      </w:r>
      <w:r w:rsidRPr="00257618">
        <w:rPr>
          <w:rFonts w:eastAsia="仿宋_GB2312"/>
          <w:sz w:val="32"/>
          <w:szCs w:val="32"/>
        </w:rPr>
        <w:t>相关的法规和指导性文件。</w:t>
      </w:r>
      <w:r w:rsidRPr="00257618">
        <w:rPr>
          <w:rFonts w:eastAsia="仿宋_GB2312"/>
          <w:bCs/>
          <w:sz w:val="32"/>
          <w:szCs w:val="32"/>
        </w:rPr>
        <w:t>如有其他法规和指导性文件涉及某类医疗器械货架有效</w:t>
      </w:r>
      <w:r w:rsidRPr="0034556B">
        <w:rPr>
          <w:rFonts w:eastAsia="仿宋_GB2312"/>
          <w:bCs/>
          <w:sz w:val="32"/>
          <w:szCs w:val="32"/>
        </w:rPr>
        <w:t>期的具体规定，建议</w:t>
      </w:r>
      <w:r w:rsidRPr="00257618">
        <w:rPr>
          <w:rFonts w:eastAsia="仿宋_GB2312"/>
          <w:sz w:val="32"/>
          <w:szCs w:val="32"/>
        </w:rPr>
        <w:t>注册申请人</w:t>
      </w:r>
      <w:r w:rsidRPr="00257618">
        <w:rPr>
          <w:rFonts w:eastAsia="仿宋_GB2312"/>
          <w:bCs/>
          <w:sz w:val="32"/>
          <w:szCs w:val="32"/>
        </w:rPr>
        <w:t>结合本指导原则一并使用。</w:t>
      </w:r>
    </w:p>
    <w:p w14:paraId="110874E7" w14:textId="2CBA1715" w:rsidR="007E7D53" w:rsidRPr="00257618" w:rsidRDefault="007E7D53" w:rsidP="00A96879">
      <w:pPr>
        <w:spacing w:line="520" w:lineRule="exact"/>
        <w:ind w:firstLineChars="200" w:firstLine="640"/>
        <w:rPr>
          <w:rFonts w:eastAsia="仿宋_GB2312"/>
          <w:sz w:val="32"/>
          <w:szCs w:val="32"/>
        </w:rPr>
      </w:pPr>
      <w:r w:rsidRPr="00257618">
        <w:rPr>
          <w:rFonts w:eastAsia="仿宋_GB2312"/>
          <w:sz w:val="32"/>
          <w:szCs w:val="32"/>
        </w:rPr>
        <w:t>本指导原则系对注册申请人</w:t>
      </w:r>
      <w:r w:rsidRPr="00257618">
        <w:rPr>
          <w:rFonts w:eastAsia="仿宋_GB2312"/>
          <w:bCs/>
          <w:sz w:val="32"/>
          <w:szCs w:val="32"/>
        </w:rPr>
        <w:t>和审查人员的指导性文件，但不包括注册审批所涉及的行政事项，亦不作为法规强制执行。如果有能够满足相关法规要求的其他方法，也可采用，但</w:t>
      </w:r>
      <w:r w:rsidR="006467D0">
        <w:rPr>
          <w:rFonts w:eastAsia="仿宋_GB2312"/>
          <w:bCs/>
          <w:sz w:val="32"/>
          <w:szCs w:val="32"/>
        </w:rPr>
        <w:t>宜</w:t>
      </w:r>
      <w:r w:rsidRPr="00257618">
        <w:rPr>
          <w:rFonts w:eastAsia="仿宋_GB2312"/>
          <w:bCs/>
          <w:sz w:val="32"/>
          <w:szCs w:val="32"/>
        </w:rPr>
        <w:t>提供详细的研究资料和验证资料。</w:t>
      </w:r>
      <w:r w:rsidRPr="00257618">
        <w:rPr>
          <w:rFonts w:eastAsia="仿宋_GB2312"/>
          <w:sz w:val="32"/>
          <w:szCs w:val="32"/>
        </w:rPr>
        <w:t>注册申请人</w:t>
      </w:r>
      <w:r w:rsidRPr="00257618">
        <w:rPr>
          <w:rFonts w:eastAsia="仿宋_GB2312"/>
          <w:bCs/>
          <w:sz w:val="32"/>
          <w:szCs w:val="32"/>
        </w:rPr>
        <w:t>应在遵循相关法规的前提下使用本指导原则。</w:t>
      </w:r>
    </w:p>
    <w:p w14:paraId="0C7982F6"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本指导原则是在现行法规和标准体系以及当前认知水平下制定的，随着法规和标准的不断完善，以及</w:t>
      </w:r>
      <w:r w:rsidRPr="00257618">
        <w:rPr>
          <w:rFonts w:eastAsia="仿宋_GB2312"/>
          <w:sz w:val="32"/>
          <w:szCs w:val="32"/>
        </w:rPr>
        <w:t>科学技术的</w:t>
      </w:r>
      <w:r w:rsidRPr="00257618">
        <w:rPr>
          <w:rFonts w:eastAsia="仿宋_GB2312"/>
          <w:bCs/>
          <w:sz w:val="32"/>
          <w:szCs w:val="32"/>
        </w:rPr>
        <w:t>不断发展，本指导原则相关内容也将进行适时的调整。</w:t>
      </w:r>
    </w:p>
    <w:p w14:paraId="4B772346" w14:textId="5C9DFD40" w:rsidR="0004017B" w:rsidRPr="00A96879"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lastRenderedPageBreak/>
        <w:t>本指导原则</w:t>
      </w:r>
      <w:r w:rsidRPr="00CC3957">
        <w:rPr>
          <w:rFonts w:eastAsia="仿宋_GB2312" w:hint="eastAsia"/>
          <w:bCs/>
          <w:sz w:val="32"/>
          <w:szCs w:val="32"/>
        </w:rPr>
        <w:t>是</w:t>
      </w:r>
      <w:r w:rsidR="009E0643">
        <w:rPr>
          <w:rFonts w:eastAsia="仿宋_GB2312" w:hint="eastAsia"/>
          <w:bCs/>
          <w:sz w:val="32"/>
          <w:szCs w:val="32"/>
        </w:rPr>
        <w:t>原</w:t>
      </w:r>
      <w:r w:rsidRPr="00CC3957">
        <w:rPr>
          <w:rFonts w:eastAsia="仿宋_GB2312" w:hint="eastAsia"/>
          <w:bCs/>
          <w:sz w:val="32"/>
          <w:szCs w:val="32"/>
        </w:rPr>
        <w:t>国家食品药品监督管理</w:t>
      </w:r>
      <w:r w:rsidR="009E0643">
        <w:rPr>
          <w:rFonts w:eastAsia="仿宋_GB2312" w:hint="eastAsia"/>
          <w:bCs/>
          <w:sz w:val="32"/>
          <w:szCs w:val="32"/>
        </w:rPr>
        <w:t>总</w:t>
      </w:r>
      <w:r w:rsidRPr="00CC3957">
        <w:rPr>
          <w:rFonts w:eastAsia="仿宋_GB2312" w:hint="eastAsia"/>
          <w:bCs/>
          <w:sz w:val="32"/>
          <w:szCs w:val="32"/>
        </w:rPr>
        <w:t>局发布的</w:t>
      </w:r>
      <w:r w:rsidRPr="009650CD">
        <w:rPr>
          <w:rFonts w:eastAsia="仿宋_GB2312"/>
          <w:bCs/>
          <w:sz w:val="32"/>
          <w:szCs w:val="32"/>
        </w:rPr>
        <w:t>《</w:t>
      </w:r>
      <w:r w:rsidR="005375DB" w:rsidRPr="009650CD">
        <w:rPr>
          <w:rFonts w:eastAsia="仿宋_GB2312" w:hint="eastAsia"/>
          <w:bCs/>
          <w:sz w:val="32"/>
          <w:szCs w:val="32"/>
        </w:rPr>
        <w:t>无源植入性医疗器械货架有效期注册申报资料指导原则</w:t>
      </w:r>
      <w:r w:rsidRPr="009650CD">
        <w:rPr>
          <w:rFonts w:eastAsia="仿宋_GB2312"/>
          <w:bCs/>
          <w:sz w:val="32"/>
          <w:szCs w:val="32"/>
        </w:rPr>
        <w:t>》</w:t>
      </w:r>
      <w:r w:rsidR="006524BD">
        <w:rPr>
          <w:rFonts w:eastAsia="仿宋_GB2312" w:hint="eastAsia"/>
          <w:bCs/>
          <w:sz w:val="32"/>
          <w:szCs w:val="32"/>
        </w:rPr>
        <w:t>（</w:t>
      </w:r>
      <w:r w:rsidR="006524BD">
        <w:rPr>
          <w:rFonts w:eastAsia="仿宋_GB2312" w:hint="eastAsia"/>
          <w:bCs/>
          <w:sz w:val="32"/>
          <w:szCs w:val="32"/>
        </w:rPr>
        <w:t>2017</w:t>
      </w:r>
      <w:r w:rsidR="006524BD">
        <w:rPr>
          <w:rFonts w:eastAsia="仿宋_GB2312" w:hint="eastAsia"/>
          <w:bCs/>
          <w:sz w:val="32"/>
          <w:szCs w:val="32"/>
        </w:rPr>
        <w:t>年</w:t>
      </w:r>
      <w:r w:rsidR="006524BD">
        <w:rPr>
          <w:rFonts w:eastAsia="仿宋_GB2312"/>
          <w:bCs/>
          <w:sz w:val="32"/>
          <w:szCs w:val="32"/>
        </w:rPr>
        <w:t>修订版</w:t>
      </w:r>
      <w:r w:rsidR="006524BD">
        <w:rPr>
          <w:rFonts w:eastAsia="仿宋_GB2312" w:hint="eastAsia"/>
          <w:bCs/>
          <w:sz w:val="32"/>
          <w:szCs w:val="32"/>
        </w:rPr>
        <w:t>）</w:t>
      </w:r>
      <w:r w:rsidRPr="009650CD">
        <w:rPr>
          <w:rFonts w:eastAsia="仿宋_GB2312"/>
          <w:bCs/>
          <w:sz w:val="32"/>
          <w:szCs w:val="32"/>
        </w:rPr>
        <w:t>的</w:t>
      </w:r>
      <w:r w:rsidR="006524BD">
        <w:rPr>
          <w:rFonts w:eastAsia="仿宋_GB2312" w:hint="eastAsia"/>
          <w:bCs/>
          <w:sz w:val="32"/>
          <w:szCs w:val="32"/>
        </w:rPr>
        <w:t>再</w:t>
      </w:r>
      <w:r w:rsidRPr="009650CD">
        <w:rPr>
          <w:rFonts w:eastAsia="仿宋_GB2312"/>
          <w:bCs/>
          <w:sz w:val="32"/>
          <w:szCs w:val="32"/>
        </w:rPr>
        <w:t>修订版</w:t>
      </w:r>
      <w:r w:rsidRPr="00CC3957">
        <w:rPr>
          <w:rFonts w:eastAsia="仿宋_GB2312" w:hint="eastAsia"/>
          <w:bCs/>
          <w:sz w:val="32"/>
          <w:szCs w:val="32"/>
        </w:rPr>
        <w:t>。</w:t>
      </w:r>
    </w:p>
    <w:p w14:paraId="34910EF2" w14:textId="77777777" w:rsidR="007E7D53" w:rsidRPr="00257618" w:rsidRDefault="007E7D53" w:rsidP="00A96879">
      <w:pPr>
        <w:spacing w:line="520" w:lineRule="exact"/>
        <w:ind w:firstLineChars="200" w:firstLine="640"/>
        <w:outlineLvl w:val="0"/>
        <w:rPr>
          <w:rFonts w:ascii="黑体" w:eastAsia="黑体" w:hAnsi="黑体"/>
          <w:color w:val="000000"/>
          <w:sz w:val="32"/>
          <w:szCs w:val="32"/>
        </w:rPr>
      </w:pPr>
      <w:bookmarkStart w:id="2" w:name="_Toc255202805"/>
      <w:r w:rsidRPr="00257618">
        <w:rPr>
          <w:rFonts w:ascii="黑体" w:eastAsia="黑体" w:hAnsi="黑体"/>
          <w:color w:val="000000"/>
          <w:sz w:val="32"/>
          <w:szCs w:val="32"/>
        </w:rPr>
        <w:t>二、适用范围</w:t>
      </w:r>
      <w:bookmarkEnd w:id="2"/>
    </w:p>
    <w:p w14:paraId="3BF71D93"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本指导原则主要适用于无源植入性医疗器械货架有效期的研究及相关注册申报资料的准备。</w:t>
      </w:r>
    </w:p>
    <w:p w14:paraId="12366B12" w14:textId="77777777" w:rsidR="007E7D53" w:rsidRPr="00257618" w:rsidRDefault="007E7D53" w:rsidP="00A96879">
      <w:pPr>
        <w:spacing w:line="520" w:lineRule="exact"/>
        <w:ind w:firstLineChars="200" w:firstLine="640"/>
        <w:outlineLvl w:val="0"/>
        <w:rPr>
          <w:rFonts w:ascii="黑体" w:eastAsia="黑体" w:hAnsi="黑体"/>
          <w:color w:val="000000"/>
          <w:sz w:val="32"/>
          <w:szCs w:val="32"/>
        </w:rPr>
      </w:pPr>
      <w:bookmarkStart w:id="3" w:name="_Toc255202806"/>
      <w:r w:rsidRPr="00257618">
        <w:rPr>
          <w:rFonts w:ascii="黑体" w:eastAsia="黑体" w:hAnsi="黑体"/>
          <w:color w:val="000000"/>
          <w:sz w:val="32"/>
          <w:szCs w:val="32"/>
        </w:rPr>
        <w:t>三、基本要求</w:t>
      </w:r>
      <w:bookmarkEnd w:id="3"/>
    </w:p>
    <w:p w14:paraId="4CB63CC6" w14:textId="65640A6A" w:rsidR="007E7D53" w:rsidRPr="00257618" w:rsidRDefault="007E7D53" w:rsidP="00A96879">
      <w:pPr>
        <w:spacing w:line="520" w:lineRule="exact"/>
        <w:ind w:firstLineChars="200" w:firstLine="640"/>
        <w:outlineLvl w:val="1"/>
        <w:rPr>
          <w:rFonts w:ascii="楷体_GB2312" w:eastAsia="楷体_GB2312"/>
          <w:sz w:val="32"/>
          <w:szCs w:val="32"/>
        </w:rPr>
      </w:pPr>
      <w:bookmarkStart w:id="4" w:name="_Toc255202807"/>
      <w:r w:rsidRPr="00257618">
        <w:rPr>
          <w:rFonts w:ascii="楷体_GB2312" w:eastAsia="楷体_GB2312" w:hint="eastAsia"/>
          <w:sz w:val="32"/>
          <w:szCs w:val="32"/>
        </w:rPr>
        <w:t>（一）货架有效期影响因素</w:t>
      </w:r>
      <w:bookmarkEnd w:id="4"/>
      <w:r w:rsidR="0024386E">
        <w:rPr>
          <w:rFonts w:ascii="楷体_GB2312" w:eastAsia="楷体_GB2312" w:hint="eastAsia"/>
          <w:sz w:val="32"/>
          <w:szCs w:val="32"/>
        </w:rPr>
        <w:t>的</w:t>
      </w:r>
      <w:r w:rsidR="0024386E">
        <w:rPr>
          <w:rFonts w:ascii="楷体_GB2312" w:eastAsia="楷体_GB2312"/>
          <w:sz w:val="32"/>
          <w:szCs w:val="32"/>
        </w:rPr>
        <w:t>考虑</w:t>
      </w:r>
    </w:p>
    <w:p w14:paraId="06464A5B"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影响医疗器械货架有效期的因素主要包括外部因素和内部因素。此处列举了部分与无源植入性医疗器械密切相关的影响因素，但不仅限于以下内容：</w:t>
      </w:r>
    </w:p>
    <w:p w14:paraId="519F310A"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外部因素主要包括：</w:t>
      </w:r>
    </w:p>
    <w:p w14:paraId="63293E5F"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1. </w:t>
      </w:r>
      <w:r w:rsidRPr="00257618">
        <w:rPr>
          <w:rFonts w:eastAsia="仿宋_GB2312"/>
          <w:bCs/>
          <w:sz w:val="32"/>
          <w:szCs w:val="32"/>
        </w:rPr>
        <w:t>储存条件，例如温度、湿度、光照、通风情况、气压、污染等；</w:t>
      </w:r>
    </w:p>
    <w:p w14:paraId="404AB860"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2. </w:t>
      </w:r>
      <w:r w:rsidRPr="00257618">
        <w:rPr>
          <w:rFonts w:eastAsia="仿宋_GB2312"/>
          <w:bCs/>
          <w:sz w:val="32"/>
          <w:szCs w:val="32"/>
        </w:rPr>
        <w:t>运输条件，例如运输过程中的震动、冲撞；</w:t>
      </w:r>
    </w:p>
    <w:p w14:paraId="0D900A01"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3. </w:t>
      </w:r>
      <w:r w:rsidRPr="00257618">
        <w:rPr>
          <w:rFonts w:eastAsia="仿宋_GB2312"/>
          <w:bCs/>
          <w:sz w:val="32"/>
          <w:szCs w:val="32"/>
        </w:rPr>
        <w:t>生产方式，采用不同方式生产的同一医疗器械产品可能具有不同的货架有效期；</w:t>
      </w:r>
    </w:p>
    <w:p w14:paraId="69DC74A5"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4. </w:t>
      </w:r>
      <w:r w:rsidRPr="00257618">
        <w:rPr>
          <w:rFonts w:eastAsia="仿宋_GB2312"/>
          <w:bCs/>
          <w:sz w:val="32"/>
          <w:szCs w:val="32"/>
        </w:rPr>
        <w:t>生产环境，如无菌医疗器械生产场所的洁净度、温度和湿度、微生物及悬浮粒子负荷等；</w:t>
      </w:r>
    </w:p>
    <w:p w14:paraId="4973C531"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5. </w:t>
      </w:r>
      <w:r w:rsidRPr="00257618">
        <w:rPr>
          <w:rFonts w:eastAsia="仿宋_GB2312"/>
          <w:bCs/>
          <w:sz w:val="32"/>
          <w:szCs w:val="32"/>
        </w:rPr>
        <w:t>包装，例如在不同尺寸容器中包装的产品可能具有不同的货架有效期；</w:t>
      </w:r>
    </w:p>
    <w:p w14:paraId="7960CE2D" w14:textId="2758DA28"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6. </w:t>
      </w:r>
      <w:r w:rsidRPr="00257618">
        <w:rPr>
          <w:rFonts w:eastAsia="仿宋_GB2312"/>
          <w:bCs/>
          <w:sz w:val="32"/>
          <w:szCs w:val="32"/>
        </w:rPr>
        <w:t>原辅材料改变的影响，如</w:t>
      </w:r>
      <w:r w:rsidR="0024386E" w:rsidRPr="00257618">
        <w:rPr>
          <w:rFonts w:eastAsia="仿宋_GB2312"/>
          <w:bCs/>
          <w:sz w:val="32"/>
          <w:szCs w:val="32"/>
        </w:rPr>
        <w:t>来源</w:t>
      </w:r>
      <w:r w:rsidR="0024386E">
        <w:rPr>
          <w:rFonts w:eastAsia="仿宋_GB2312" w:hint="eastAsia"/>
          <w:bCs/>
          <w:sz w:val="32"/>
          <w:szCs w:val="32"/>
        </w:rPr>
        <w:t>、</w:t>
      </w:r>
      <w:r w:rsidR="0024386E">
        <w:rPr>
          <w:rFonts w:eastAsia="仿宋_GB2312"/>
          <w:bCs/>
          <w:sz w:val="32"/>
          <w:szCs w:val="32"/>
        </w:rPr>
        <w:t>质量</w:t>
      </w:r>
      <w:r w:rsidR="0024386E">
        <w:rPr>
          <w:rFonts w:eastAsia="仿宋_GB2312" w:hint="eastAsia"/>
          <w:bCs/>
          <w:sz w:val="32"/>
          <w:szCs w:val="32"/>
        </w:rPr>
        <w:t>、</w:t>
      </w:r>
      <w:r w:rsidR="0024386E">
        <w:rPr>
          <w:rFonts w:eastAsia="仿宋_GB2312"/>
          <w:bCs/>
          <w:sz w:val="32"/>
          <w:szCs w:val="32"/>
        </w:rPr>
        <w:t>稳定性</w:t>
      </w:r>
      <w:r w:rsidR="0024386E">
        <w:rPr>
          <w:rFonts w:eastAsia="仿宋_GB2312" w:hint="eastAsia"/>
          <w:bCs/>
          <w:sz w:val="32"/>
          <w:szCs w:val="32"/>
        </w:rPr>
        <w:t>等</w:t>
      </w:r>
      <w:r w:rsidRPr="00257618">
        <w:rPr>
          <w:rFonts w:eastAsia="仿宋_GB2312"/>
          <w:bCs/>
          <w:sz w:val="32"/>
          <w:szCs w:val="32"/>
        </w:rPr>
        <w:t>；</w:t>
      </w:r>
    </w:p>
    <w:p w14:paraId="11D28B56" w14:textId="16B5EB6E"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7. </w:t>
      </w:r>
      <w:r w:rsidRPr="00257618">
        <w:rPr>
          <w:rFonts w:eastAsia="仿宋_GB2312"/>
          <w:bCs/>
          <w:sz w:val="32"/>
          <w:szCs w:val="32"/>
        </w:rPr>
        <w:t>其他影响因素，如生产设备改变的影响及设备所用清洗剂、脱模剂的影响。</w:t>
      </w:r>
    </w:p>
    <w:p w14:paraId="553826CD"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内部因素主要包括：</w:t>
      </w:r>
    </w:p>
    <w:p w14:paraId="66356807" w14:textId="399D4A82"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lastRenderedPageBreak/>
        <w:t xml:space="preserve">1. </w:t>
      </w:r>
      <w:r w:rsidRPr="00257618">
        <w:rPr>
          <w:rFonts w:eastAsia="仿宋_GB2312"/>
          <w:bCs/>
          <w:sz w:val="32"/>
          <w:szCs w:val="32"/>
        </w:rPr>
        <w:t>医疗器械中各原材料</w:t>
      </w:r>
      <w:r w:rsidRPr="00257618">
        <w:rPr>
          <w:rFonts w:eastAsia="仿宋_GB2312"/>
          <w:bCs/>
          <w:sz w:val="32"/>
          <w:szCs w:val="32"/>
        </w:rPr>
        <w:t>/</w:t>
      </w:r>
      <w:r w:rsidR="00A368D0">
        <w:rPr>
          <w:rFonts w:eastAsia="仿宋_GB2312"/>
          <w:bCs/>
          <w:sz w:val="32"/>
          <w:szCs w:val="32"/>
        </w:rPr>
        <w:t>组件</w:t>
      </w:r>
      <w:r w:rsidRPr="00257618">
        <w:rPr>
          <w:rFonts w:eastAsia="仿宋_GB2312"/>
          <w:bCs/>
          <w:sz w:val="32"/>
          <w:szCs w:val="32"/>
        </w:rPr>
        <w:t>自身</w:t>
      </w:r>
      <w:r w:rsidR="00A368D0">
        <w:rPr>
          <w:rFonts w:eastAsia="仿宋_GB2312" w:hint="eastAsia"/>
          <w:bCs/>
          <w:sz w:val="32"/>
          <w:szCs w:val="32"/>
        </w:rPr>
        <w:t>随</w:t>
      </w:r>
      <w:r w:rsidRPr="00257618">
        <w:rPr>
          <w:rFonts w:eastAsia="仿宋_GB2312"/>
          <w:bCs/>
          <w:sz w:val="32"/>
          <w:szCs w:val="32"/>
        </w:rPr>
        <w:t>时间的推移而发生退化</w:t>
      </w:r>
      <w:r w:rsidR="00A368D0">
        <w:rPr>
          <w:rFonts w:eastAsia="仿宋_GB2312" w:hint="eastAsia"/>
          <w:bCs/>
          <w:sz w:val="32"/>
          <w:szCs w:val="32"/>
        </w:rPr>
        <w:t>的</w:t>
      </w:r>
      <w:r w:rsidR="00A368D0">
        <w:rPr>
          <w:rFonts w:eastAsia="仿宋_GB2312"/>
          <w:bCs/>
          <w:sz w:val="32"/>
          <w:szCs w:val="32"/>
        </w:rPr>
        <w:t>特性</w:t>
      </w:r>
      <w:r w:rsidR="00C610E5">
        <w:rPr>
          <w:rFonts w:eastAsia="仿宋_GB2312" w:hint="eastAsia"/>
          <w:bCs/>
          <w:sz w:val="32"/>
          <w:szCs w:val="32"/>
        </w:rPr>
        <w:t>，</w:t>
      </w:r>
      <w:r w:rsidRPr="00257618">
        <w:rPr>
          <w:rFonts w:eastAsia="仿宋_GB2312"/>
          <w:bCs/>
          <w:sz w:val="32"/>
          <w:szCs w:val="32"/>
        </w:rPr>
        <w:t>如某些高分子材料</w:t>
      </w:r>
      <w:r w:rsidR="00A368D0">
        <w:rPr>
          <w:rFonts w:eastAsia="仿宋_GB2312" w:hint="eastAsia"/>
          <w:bCs/>
          <w:sz w:val="32"/>
          <w:szCs w:val="32"/>
        </w:rPr>
        <w:t>、</w:t>
      </w:r>
      <w:r w:rsidR="004C5289">
        <w:rPr>
          <w:rFonts w:eastAsia="仿宋_GB2312" w:hint="eastAsia"/>
          <w:bCs/>
          <w:sz w:val="32"/>
          <w:szCs w:val="32"/>
        </w:rPr>
        <w:t>药械</w:t>
      </w:r>
      <w:r w:rsidRPr="00257618">
        <w:rPr>
          <w:rFonts w:eastAsia="仿宋_GB2312"/>
          <w:bCs/>
          <w:sz w:val="32"/>
          <w:szCs w:val="32"/>
        </w:rPr>
        <w:t>组合产品中的药物</w:t>
      </w:r>
      <w:r w:rsidR="00A368D0">
        <w:rPr>
          <w:rFonts w:eastAsia="仿宋_GB2312" w:hint="eastAsia"/>
          <w:bCs/>
          <w:sz w:val="32"/>
          <w:szCs w:val="32"/>
        </w:rPr>
        <w:t>成分</w:t>
      </w:r>
      <w:r w:rsidRPr="00257618">
        <w:rPr>
          <w:rFonts w:eastAsia="仿宋_GB2312"/>
          <w:bCs/>
          <w:sz w:val="32"/>
          <w:szCs w:val="32"/>
        </w:rPr>
        <w:t>、生物活性因子等。</w:t>
      </w:r>
    </w:p>
    <w:p w14:paraId="29E4C16A"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2. </w:t>
      </w:r>
      <w:r w:rsidRPr="00257618">
        <w:rPr>
          <w:rFonts w:eastAsia="仿宋_GB2312"/>
          <w:bCs/>
          <w:sz w:val="32"/>
          <w:szCs w:val="32"/>
        </w:rPr>
        <w:t>医疗器械中各原材料</w:t>
      </w:r>
      <w:r w:rsidRPr="00257618">
        <w:rPr>
          <w:rFonts w:eastAsia="仿宋_GB2312"/>
          <w:bCs/>
          <w:sz w:val="32"/>
          <w:szCs w:val="32"/>
        </w:rPr>
        <w:t>/</w:t>
      </w:r>
      <w:r w:rsidRPr="00257618">
        <w:rPr>
          <w:rFonts w:eastAsia="仿宋_GB2312"/>
          <w:bCs/>
          <w:sz w:val="32"/>
          <w:szCs w:val="32"/>
        </w:rPr>
        <w:t>组件之间可能发生的相互作用。</w:t>
      </w:r>
    </w:p>
    <w:p w14:paraId="47DCD66D"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3. </w:t>
      </w:r>
      <w:r w:rsidRPr="00257618">
        <w:rPr>
          <w:rFonts w:eastAsia="仿宋_GB2312"/>
          <w:bCs/>
          <w:sz w:val="32"/>
          <w:szCs w:val="32"/>
        </w:rPr>
        <w:t>医疗器械中各原材料</w:t>
      </w:r>
      <w:r w:rsidRPr="00257618">
        <w:rPr>
          <w:rFonts w:eastAsia="仿宋_GB2312"/>
          <w:bCs/>
          <w:sz w:val="32"/>
          <w:szCs w:val="32"/>
        </w:rPr>
        <w:t>/</w:t>
      </w:r>
      <w:r w:rsidRPr="00257618">
        <w:rPr>
          <w:rFonts w:eastAsia="仿宋_GB2312"/>
          <w:bCs/>
          <w:sz w:val="32"/>
          <w:szCs w:val="32"/>
        </w:rPr>
        <w:t>组件与包装材料（包括保存介质，如角膜接触镜的保存液等）之间可能发生的相互作用。</w:t>
      </w:r>
    </w:p>
    <w:p w14:paraId="7E1AE20B"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4. </w:t>
      </w:r>
      <w:r w:rsidRPr="00257618">
        <w:rPr>
          <w:rFonts w:eastAsia="仿宋_GB2312"/>
          <w:bCs/>
          <w:sz w:val="32"/>
          <w:szCs w:val="32"/>
        </w:rPr>
        <w:t>生产工艺对医疗器械中各原材料</w:t>
      </w:r>
      <w:r w:rsidRPr="00257618">
        <w:rPr>
          <w:rFonts w:eastAsia="仿宋_GB2312"/>
          <w:bCs/>
          <w:sz w:val="32"/>
          <w:szCs w:val="32"/>
        </w:rPr>
        <w:t>/</w:t>
      </w:r>
      <w:r w:rsidRPr="00257618">
        <w:rPr>
          <w:rFonts w:eastAsia="仿宋_GB2312"/>
          <w:bCs/>
          <w:sz w:val="32"/>
          <w:szCs w:val="32"/>
        </w:rPr>
        <w:t>组件、包装材料造成的影响，如生产过程中采用的灭菌工艺等。</w:t>
      </w:r>
    </w:p>
    <w:p w14:paraId="685EC704"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5. </w:t>
      </w:r>
      <w:r w:rsidRPr="00257618">
        <w:rPr>
          <w:rFonts w:eastAsia="仿宋_GB2312"/>
          <w:bCs/>
          <w:sz w:val="32"/>
          <w:szCs w:val="32"/>
        </w:rPr>
        <w:t>医疗器械中含有的放射性物质和其放射衰变后的副产物对医疗器械中原材料</w:t>
      </w:r>
      <w:r w:rsidRPr="00257618">
        <w:rPr>
          <w:rFonts w:eastAsia="仿宋_GB2312"/>
          <w:bCs/>
          <w:sz w:val="32"/>
          <w:szCs w:val="32"/>
        </w:rPr>
        <w:t>/</w:t>
      </w:r>
      <w:r w:rsidRPr="00257618">
        <w:rPr>
          <w:rFonts w:eastAsia="仿宋_GB2312"/>
          <w:bCs/>
          <w:sz w:val="32"/>
          <w:szCs w:val="32"/>
        </w:rPr>
        <w:t>组件、包装材料的影响。</w:t>
      </w:r>
    </w:p>
    <w:p w14:paraId="1705CA95"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6. </w:t>
      </w:r>
      <w:r w:rsidRPr="00257618">
        <w:rPr>
          <w:rFonts w:eastAsia="仿宋_GB2312"/>
          <w:bCs/>
          <w:sz w:val="32"/>
          <w:szCs w:val="32"/>
        </w:rPr>
        <w:t>无菌包装产品中微生物屏障的保持能力。</w:t>
      </w:r>
    </w:p>
    <w:p w14:paraId="54397FB5" w14:textId="5C158598"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内部因素和外部因素均可不同程度地影响医疗器械产品的技术性能指标，当超出允差后便可造成器械失效。由于影响因素很多，</w:t>
      </w:r>
      <w:r w:rsidRPr="00257618">
        <w:rPr>
          <w:rFonts w:eastAsia="仿宋_GB2312"/>
          <w:sz w:val="32"/>
          <w:szCs w:val="32"/>
        </w:rPr>
        <w:t>注册申请人</w:t>
      </w:r>
      <w:r w:rsidRPr="00257618">
        <w:rPr>
          <w:rFonts w:eastAsia="仿宋_GB2312"/>
          <w:bCs/>
          <w:sz w:val="32"/>
          <w:szCs w:val="32"/>
        </w:rPr>
        <w:t>不可能将全部影响医疗器械货架有效期的因素进行规避，</w:t>
      </w:r>
      <w:r w:rsidRPr="0004017B">
        <w:rPr>
          <w:rFonts w:eastAsia="仿宋_GB2312" w:hint="eastAsia"/>
          <w:bCs/>
          <w:sz w:val="32"/>
          <w:szCs w:val="32"/>
        </w:rPr>
        <w:t>但</w:t>
      </w:r>
      <w:r w:rsidR="006467D0" w:rsidRPr="0004017B">
        <w:rPr>
          <w:rFonts w:eastAsia="仿宋_GB2312" w:hint="eastAsia"/>
          <w:bCs/>
          <w:sz w:val="32"/>
          <w:szCs w:val="32"/>
        </w:rPr>
        <w:t>宜</w:t>
      </w:r>
      <w:r w:rsidRPr="0004017B">
        <w:rPr>
          <w:rFonts w:eastAsia="仿宋_GB2312" w:hint="eastAsia"/>
          <w:bCs/>
          <w:sz w:val="32"/>
          <w:szCs w:val="32"/>
        </w:rPr>
        <w:t>尽可能将各因素进行有效控制，使其对医疗器械技术性能指标造成的影响降至最低。</w:t>
      </w:r>
    </w:p>
    <w:p w14:paraId="3CE52AD4" w14:textId="40B2FF9F"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需要强调的是，并不是所有的医疗器械均需要有一个确定的货架有效期。当某一医疗器械的原材料性能和包装材料性能随时间推移而不会发生显著性改变时，则可能没有必要确定一个严格的货架有效期，而当某一医疗器械的稳定性较差或临床使用风险过高时，其货架有效期则需要进行严格的验证。对于以无菌状态供应的无源植入性医疗器械，</w:t>
      </w:r>
      <w:r w:rsidRPr="00257618">
        <w:rPr>
          <w:rFonts w:eastAsia="仿宋_GB2312"/>
          <w:sz w:val="32"/>
          <w:szCs w:val="32"/>
        </w:rPr>
        <w:t>注册申请人</w:t>
      </w:r>
      <w:r w:rsidR="00F770F0">
        <w:rPr>
          <w:rFonts w:eastAsia="仿宋_GB2312" w:hint="eastAsia"/>
          <w:bCs/>
          <w:sz w:val="32"/>
          <w:szCs w:val="32"/>
        </w:rPr>
        <w:t>宜</w:t>
      </w:r>
      <w:r w:rsidRPr="00257618">
        <w:rPr>
          <w:rFonts w:eastAsia="仿宋_GB2312"/>
          <w:bCs/>
          <w:sz w:val="32"/>
          <w:szCs w:val="32"/>
        </w:rPr>
        <w:t>指定一个经过验证的确定的货架有效期。</w:t>
      </w:r>
    </w:p>
    <w:p w14:paraId="3EA8EC52" w14:textId="77777777" w:rsidR="007E7D53" w:rsidRPr="00257618" w:rsidRDefault="007E7D53" w:rsidP="00A96879">
      <w:pPr>
        <w:spacing w:line="520" w:lineRule="exact"/>
        <w:ind w:firstLineChars="200" w:firstLine="640"/>
        <w:outlineLvl w:val="1"/>
        <w:rPr>
          <w:rFonts w:ascii="楷体_GB2312" w:eastAsia="楷体_GB2312"/>
          <w:sz w:val="32"/>
          <w:szCs w:val="32"/>
        </w:rPr>
      </w:pPr>
      <w:bookmarkStart w:id="5" w:name="_Toc255202808"/>
      <w:r w:rsidRPr="00257618">
        <w:rPr>
          <w:rFonts w:ascii="楷体_GB2312" w:eastAsia="楷体_GB2312"/>
          <w:sz w:val="32"/>
          <w:szCs w:val="32"/>
        </w:rPr>
        <w:t>（二）货架有效期验证过程</w:t>
      </w:r>
      <w:bookmarkEnd w:id="5"/>
    </w:p>
    <w:p w14:paraId="28E91119" w14:textId="52E83BBB"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医疗器械货架有效期的验证贯穿该器械研发的整个过程，</w:t>
      </w:r>
      <w:r w:rsidRPr="00257618">
        <w:rPr>
          <w:rFonts w:eastAsia="仿宋_GB2312"/>
          <w:sz w:val="32"/>
          <w:szCs w:val="32"/>
        </w:rPr>
        <w:t>注</w:t>
      </w:r>
      <w:r w:rsidRPr="00257618">
        <w:rPr>
          <w:rFonts w:eastAsia="仿宋_GB2312"/>
          <w:sz w:val="32"/>
          <w:szCs w:val="32"/>
        </w:rPr>
        <w:lastRenderedPageBreak/>
        <w:t>册申请人</w:t>
      </w:r>
      <w:r w:rsidR="006467D0">
        <w:rPr>
          <w:rFonts w:eastAsia="仿宋_GB2312"/>
          <w:bCs/>
          <w:sz w:val="32"/>
          <w:szCs w:val="32"/>
        </w:rPr>
        <w:t>宜</w:t>
      </w:r>
      <w:r w:rsidRPr="00257618">
        <w:rPr>
          <w:rFonts w:eastAsia="仿宋_GB2312"/>
          <w:bCs/>
          <w:sz w:val="32"/>
          <w:szCs w:val="32"/>
        </w:rPr>
        <w:t>在医疗器械研发的最初阶段考虑</w:t>
      </w:r>
      <w:r w:rsidR="0059251C">
        <w:rPr>
          <w:rFonts w:eastAsia="仿宋_GB2312" w:hint="eastAsia"/>
          <w:bCs/>
          <w:sz w:val="32"/>
          <w:szCs w:val="32"/>
        </w:rPr>
        <w:t>如何设定</w:t>
      </w:r>
      <w:r w:rsidRPr="00257618">
        <w:rPr>
          <w:rFonts w:eastAsia="仿宋_GB2312"/>
          <w:bCs/>
          <w:sz w:val="32"/>
          <w:szCs w:val="32"/>
        </w:rPr>
        <w:t>货架有效期，并在产品的验证</w:t>
      </w:r>
      <w:r w:rsidR="0059251C">
        <w:rPr>
          <w:rFonts w:eastAsia="仿宋_GB2312" w:hint="eastAsia"/>
          <w:bCs/>
          <w:sz w:val="32"/>
          <w:szCs w:val="32"/>
        </w:rPr>
        <w:t>、</w:t>
      </w:r>
      <w:r w:rsidRPr="00257618">
        <w:rPr>
          <w:rFonts w:eastAsia="仿宋_GB2312"/>
          <w:bCs/>
          <w:sz w:val="32"/>
          <w:szCs w:val="32"/>
        </w:rPr>
        <w:t>改进过程</w:t>
      </w:r>
      <w:r w:rsidR="0059251C">
        <w:rPr>
          <w:rFonts w:eastAsia="仿宋_GB2312" w:hint="eastAsia"/>
          <w:bCs/>
          <w:sz w:val="32"/>
          <w:szCs w:val="32"/>
        </w:rPr>
        <w:t>以及上市后</w:t>
      </w:r>
      <w:r w:rsidRPr="00257618">
        <w:rPr>
          <w:rFonts w:eastAsia="仿宋_GB2312"/>
          <w:bCs/>
          <w:sz w:val="32"/>
          <w:szCs w:val="32"/>
        </w:rPr>
        <w:t>不断进行确认。</w:t>
      </w:r>
    </w:p>
    <w:p w14:paraId="1041A70E" w14:textId="32485EF5"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首先，</w:t>
      </w:r>
      <w:r w:rsidRPr="00257618">
        <w:rPr>
          <w:rFonts w:eastAsia="仿宋_GB2312"/>
          <w:sz w:val="32"/>
          <w:szCs w:val="32"/>
        </w:rPr>
        <w:t>注册申请人</w:t>
      </w:r>
      <w:r w:rsidRPr="00257618">
        <w:rPr>
          <w:rFonts w:eastAsia="仿宋_GB2312"/>
          <w:bCs/>
          <w:sz w:val="32"/>
          <w:szCs w:val="32"/>
        </w:rPr>
        <w:t>要为医疗器械设定</w:t>
      </w:r>
      <w:r w:rsidR="00F2291E">
        <w:rPr>
          <w:rFonts w:eastAsia="仿宋_GB2312" w:hint="eastAsia"/>
          <w:bCs/>
          <w:sz w:val="32"/>
          <w:szCs w:val="32"/>
        </w:rPr>
        <w:t>合理的货架有效期，</w:t>
      </w:r>
      <w:r w:rsidR="00F2291E">
        <w:rPr>
          <w:rFonts w:eastAsia="仿宋_GB2312"/>
          <w:bCs/>
          <w:sz w:val="32"/>
          <w:szCs w:val="32"/>
        </w:rPr>
        <w:t>以保证</w:t>
      </w:r>
      <w:r w:rsidR="00F2291E">
        <w:rPr>
          <w:rFonts w:eastAsia="仿宋_GB2312" w:hint="eastAsia"/>
          <w:bCs/>
          <w:sz w:val="32"/>
          <w:szCs w:val="32"/>
        </w:rPr>
        <w:t>其</w:t>
      </w:r>
      <w:r w:rsidR="00133B69">
        <w:rPr>
          <w:rFonts w:eastAsia="仿宋_GB2312" w:hint="eastAsia"/>
          <w:bCs/>
          <w:sz w:val="32"/>
          <w:szCs w:val="32"/>
        </w:rPr>
        <w:t>在</w:t>
      </w:r>
      <w:r w:rsidR="00E77BA7">
        <w:rPr>
          <w:rFonts w:eastAsia="仿宋_GB2312" w:hint="eastAsia"/>
          <w:bCs/>
          <w:sz w:val="32"/>
          <w:szCs w:val="32"/>
        </w:rPr>
        <w:t>规定</w:t>
      </w:r>
      <w:r w:rsidR="00F2291E">
        <w:rPr>
          <w:rFonts w:eastAsia="仿宋_GB2312" w:hint="eastAsia"/>
          <w:bCs/>
          <w:sz w:val="32"/>
          <w:szCs w:val="32"/>
        </w:rPr>
        <w:t>的</w:t>
      </w:r>
      <w:r w:rsidR="00133B69">
        <w:rPr>
          <w:rFonts w:eastAsia="仿宋_GB2312" w:hint="eastAsia"/>
          <w:bCs/>
          <w:sz w:val="32"/>
          <w:szCs w:val="32"/>
        </w:rPr>
        <w:t>贮</w:t>
      </w:r>
      <w:r w:rsidR="00133B69">
        <w:rPr>
          <w:rFonts w:eastAsia="仿宋_GB2312"/>
          <w:bCs/>
          <w:sz w:val="32"/>
          <w:szCs w:val="32"/>
        </w:rPr>
        <w:t>存、</w:t>
      </w:r>
      <w:r w:rsidR="00133B69">
        <w:rPr>
          <w:rFonts w:eastAsia="仿宋_GB2312" w:hint="eastAsia"/>
          <w:bCs/>
          <w:sz w:val="32"/>
          <w:szCs w:val="32"/>
        </w:rPr>
        <w:t>运输条件下</w:t>
      </w:r>
      <w:r w:rsidR="00F2291E">
        <w:rPr>
          <w:rFonts w:eastAsia="仿宋_GB2312" w:hint="eastAsia"/>
          <w:bCs/>
          <w:sz w:val="32"/>
          <w:szCs w:val="32"/>
        </w:rPr>
        <w:t>能</w:t>
      </w:r>
      <w:r w:rsidR="002C19EC">
        <w:rPr>
          <w:rFonts w:eastAsia="仿宋_GB2312" w:hint="eastAsia"/>
          <w:bCs/>
          <w:sz w:val="32"/>
          <w:szCs w:val="32"/>
        </w:rPr>
        <w:t>维持</w:t>
      </w:r>
      <w:r w:rsidR="00F2291E">
        <w:rPr>
          <w:rFonts w:eastAsia="仿宋_GB2312" w:hint="eastAsia"/>
          <w:bCs/>
          <w:sz w:val="32"/>
          <w:szCs w:val="32"/>
        </w:rPr>
        <w:t>预期功效</w:t>
      </w:r>
      <w:r w:rsidRPr="00257618">
        <w:rPr>
          <w:rFonts w:eastAsia="仿宋_GB2312"/>
          <w:bCs/>
          <w:sz w:val="32"/>
          <w:szCs w:val="32"/>
        </w:rPr>
        <w:t>。</w:t>
      </w:r>
    </w:p>
    <w:p w14:paraId="41B275B0" w14:textId="1B35CD1A"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其次，</w:t>
      </w:r>
      <w:r w:rsidRPr="00257618">
        <w:rPr>
          <w:rFonts w:eastAsia="仿宋_GB2312"/>
          <w:sz w:val="32"/>
          <w:szCs w:val="32"/>
        </w:rPr>
        <w:t>注册申请人</w:t>
      </w:r>
      <w:r w:rsidRPr="00257618">
        <w:rPr>
          <w:rFonts w:eastAsia="仿宋_GB2312"/>
          <w:bCs/>
          <w:sz w:val="32"/>
          <w:szCs w:val="32"/>
        </w:rPr>
        <w:t>需对用于生产和包装医疗器械的材料、组件和相关生产工艺，以及涉及到的</w:t>
      </w:r>
      <w:r w:rsidR="00C34922">
        <w:rPr>
          <w:rFonts w:eastAsia="仿宋_GB2312" w:hint="eastAsia"/>
          <w:bCs/>
          <w:sz w:val="32"/>
          <w:szCs w:val="32"/>
        </w:rPr>
        <w:t>背景</w:t>
      </w:r>
      <w:r w:rsidR="00C34922" w:rsidRPr="00257618">
        <w:rPr>
          <w:rFonts w:eastAsia="仿宋_GB2312"/>
          <w:bCs/>
          <w:sz w:val="32"/>
          <w:szCs w:val="32"/>
        </w:rPr>
        <w:t>资料</w:t>
      </w:r>
      <w:r w:rsidRPr="00257618">
        <w:rPr>
          <w:rFonts w:eastAsia="仿宋_GB2312"/>
          <w:bCs/>
          <w:sz w:val="32"/>
          <w:szCs w:val="32"/>
        </w:rPr>
        <w:t>进行全面评估。必要</w:t>
      </w:r>
      <w:r w:rsidR="00725259">
        <w:rPr>
          <w:rFonts w:eastAsia="仿宋_GB2312" w:hint="eastAsia"/>
          <w:bCs/>
          <w:sz w:val="32"/>
          <w:szCs w:val="32"/>
        </w:rPr>
        <w:t>时</w:t>
      </w:r>
      <w:r w:rsidRPr="00257618">
        <w:rPr>
          <w:rFonts w:eastAsia="仿宋_GB2312"/>
          <w:bCs/>
          <w:sz w:val="32"/>
          <w:szCs w:val="32"/>
        </w:rPr>
        <w:t>，还需进行实验室验证和调整生产工艺。</w:t>
      </w:r>
    </w:p>
    <w:p w14:paraId="7659C437" w14:textId="5DFFC7F8" w:rsidR="007E7D53" w:rsidRPr="00257618" w:rsidRDefault="007E7D53" w:rsidP="00CC6F02">
      <w:pPr>
        <w:spacing w:line="520" w:lineRule="exact"/>
        <w:ind w:firstLineChars="200" w:firstLine="640"/>
        <w:rPr>
          <w:rFonts w:eastAsia="仿宋_GB2312"/>
          <w:bCs/>
          <w:sz w:val="32"/>
          <w:szCs w:val="32"/>
        </w:rPr>
      </w:pPr>
      <w:r w:rsidRPr="00257618">
        <w:rPr>
          <w:rFonts w:eastAsia="仿宋_GB2312"/>
          <w:sz w:val="32"/>
          <w:szCs w:val="32"/>
        </w:rPr>
        <w:t>注册申请人</w:t>
      </w:r>
      <w:r w:rsidRPr="00257618">
        <w:rPr>
          <w:rFonts w:eastAsia="仿宋_GB2312"/>
          <w:bCs/>
          <w:sz w:val="32"/>
          <w:szCs w:val="32"/>
        </w:rPr>
        <w:t>根据评估结果</w:t>
      </w:r>
      <w:r w:rsidR="00FD7591">
        <w:rPr>
          <w:rFonts w:eastAsia="仿宋_GB2312" w:hint="eastAsia"/>
          <w:bCs/>
          <w:sz w:val="32"/>
          <w:szCs w:val="32"/>
        </w:rPr>
        <w:t>合理</w:t>
      </w:r>
      <w:r w:rsidRPr="00257618">
        <w:rPr>
          <w:rFonts w:eastAsia="仿宋_GB2312"/>
          <w:bCs/>
          <w:sz w:val="32"/>
          <w:szCs w:val="32"/>
        </w:rPr>
        <w:t>设计医疗器械的货架有效期验证方案，并依据方案所获得的验证结果确定该医疗器械的货架有效期。如验证结果不能被</w:t>
      </w:r>
      <w:r w:rsidRPr="00257618">
        <w:rPr>
          <w:rFonts w:eastAsia="仿宋_GB2312"/>
          <w:sz w:val="32"/>
          <w:szCs w:val="32"/>
        </w:rPr>
        <w:t>注册申请人</w:t>
      </w:r>
      <w:r w:rsidRPr="00257618">
        <w:rPr>
          <w:rFonts w:eastAsia="仿宋_GB2312"/>
          <w:bCs/>
          <w:sz w:val="32"/>
          <w:szCs w:val="32"/>
        </w:rPr>
        <w:t>所接受，则需对其进行改进，并于改进后重新进行验证。</w:t>
      </w:r>
    </w:p>
    <w:p w14:paraId="6CC965AB" w14:textId="2884000D"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最后，</w:t>
      </w:r>
      <w:r w:rsidRPr="00257618">
        <w:rPr>
          <w:rFonts w:eastAsia="仿宋_GB2312"/>
          <w:sz w:val="32"/>
          <w:szCs w:val="32"/>
        </w:rPr>
        <w:t>注册申请人</w:t>
      </w:r>
      <w:r w:rsidRPr="00257618">
        <w:rPr>
          <w:rFonts w:eastAsia="仿宋_GB2312"/>
          <w:bCs/>
          <w:sz w:val="32"/>
          <w:szCs w:val="32"/>
        </w:rPr>
        <w:t>需要</w:t>
      </w:r>
      <w:r w:rsidR="00FE2EBE">
        <w:rPr>
          <w:rFonts w:eastAsia="仿宋_GB2312" w:hint="eastAsia"/>
          <w:bCs/>
          <w:sz w:val="32"/>
          <w:szCs w:val="32"/>
        </w:rPr>
        <w:t>通过</w:t>
      </w:r>
      <w:r w:rsidRPr="00257618">
        <w:rPr>
          <w:rFonts w:eastAsia="仿宋_GB2312"/>
          <w:bCs/>
          <w:sz w:val="32"/>
          <w:szCs w:val="32"/>
        </w:rPr>
        <w:t>严格的质量体系确保产品在</w:t>
      </w:r>
      <w:r w:rsidRPr="00257618">
        <w:rPr>
          <w:rFonts w:eastAsia="仿宋_GB2312" w:hint="eastAsia"/>
          <w:bCs/>
          <w:sz w:val="32"/>
          <w:szCs w:val="32"/>
        </w:rPr>
        <w:t>货架有效期内</w:t>
      </w:r>
      <w:r w:rsidR="00AD1F16">
        <w:rPr>
          <w:rFonts w:eastAsia="仿宋_GB2312" w:hint="eastAsia"/>
          <w:bCs/>
          <w:sz w:val="32"/>
          <w:szCs w:val="32"/>
        </w:rPr>
        <w:t>和确定的条件下</w:t>
      </w:r>
      <w:r w:rsidRPr="00257618">
        <w:rPr>
          <w:rFonts w:eastAsia="仿宋_GB2312"/>
          <w:bCs/>
          <w:sz w:val="32"/>
          <w:szCs w:val="32"/>
        </w:rPr>
        <w:t>进行储存、运输和销售</w:t>
      </w:r>
      <w:r w:rsidR="00281D15">
        <w:rPr>
          <w:rFonts w:eastAsia="仿宋_GB2312" w:hint="eastAsia"/>
          <w:bCs/>
          <w:sz w:val="32"/>
          <w:szCs w:val="32"/>
        </w:rPr>
        <w:t>。</w:t>
      </w:r>
    </w:p>
    <w:p w14:paraId="054E3C59"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sz w:val="32"/>
          <w:szCs w:val="32"/>
        </w:rPr>
        <w:t>注册申请人</w:t>
      </w:r>
      <w:r w:rsidRPr="00257618">
        <w:rPr>
          <w:rFonts w:eastAsia="仿宋_GB2312"/>
          <w:bCs/>
          <w:sz w:val="32"/>
          <w:szCs w:val="32"/>
        </w:rPr>
        <w:t>应认真保存医疗器械货架有效期验证过程中涉及的各种文件和试验数据，以便在申请注册时和对货架有效期进行重新评价时提供详细的支持性资料。</w:t>
      </w:r>
    </w:p>
    <w:p w14:paraId="256DD31D" w14:textId="77777777" w:rsidR="0004017B" w:rsidRDefault="007E7D53" w:rsidP="00A96879">
      <w:pPr>
        <w:spacing w:line="520" w:lineRule="exact"/>
        <w:ind w:firstLineChars="200" w:firstLine="640"/>
        <w:outlineLvl w:val="1"/>
        <w:rPr>
          <w:rFonts w:ascii="楷体_GB2312" w:eastAsia="楷体_GB2312"/>
          <w:sz w:val="32"/>
          <w:szCs w:val="32"/>
        </w:rPr>
      </w:pPr>
      <w:bookmarkStart w:id="6" w:name="_Toc255202809"/>
      <w:r w:rsidRPr="00257618">
        <w:rPr>
          <w:rFonts w:ascii="楷体_GB2312" w:eastAsia="楷体_GB2312"/>
          <w:sz w:val="32"/>
          <w:szCs w:val="32"/>
        </w:rPr>
        <w:t>（三）货架有效期验证内容</w:t>
      </w:r>
      <w:bookmarkEnd w:id="6"/>
    </w:p>
    <w:p w14:paraId="0148BC88" w14:textId="6B02BE19"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1. </w:t>
      </w:r>
      <w:r w:rsidRPr="00257618">
        <w:rPr>
          <w:rFonts w:eastAsia="仿宋_GB2312"/>
          <w:bCs/>
          <w:sz w:val="32"/>
          <w:szCs w:val="32"/>
        </w:rPr>
        <w:t>验证试验</w:t>
      </w:r>
    </w:p>
    <w:p w14:paraId="5E755B56" w14:textId="7F289FE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医疗器械货架有效期的验证试验通常可</w:t>
      </w:r>
      <w:r w:rsidR="00A741E2">
        <w:rPr>
          <w:rFonts w:eastAsia="仿宋_GB2312" w:hint="eastAsia"/>
          <w:bCs/>
          <w:sz w:val="32"/>
          <w:szCs w:val="32"/>
        </w:rPr>
        <w:t>包括</w:t>
      </w:r>
      <w:r w:rsidRPr="00257618">
        <w:rPr>
          <w:rFonts w:eastAsia="仿宋_GB2312"/>
          <w:bCs/>
          <w:sz w:val="32"/>
          <w:szCs w:val="32"/>
        </w:rPr>
        <w:t>加速稳定性试验</w:t>
      </w:r>
      <w:r w:rsidR="00A741E2">
        <w:rPr>
          <w:rFonts w:eastAsia="仿宋_GB2312" w:hint="eastAsia"/>
          <w:bCs/>
          <w:sz w:val="32"/>
          <w:szCs w:val="32"/>
        </w:rPr>
        <w:t>、</w:t>
      </w:r>
      <w:r w:rsidRPr="00257618">
        <w:rPr>
          <w:rFonts w:eastAsia="仿宋_GB2312"/>
          <w:bCs/>
          <w:sz w:val="32"/>
          <w:szCs w:val="32"/>
        </w:rPr>
        <w:t>实时稳定性试验</w:t>
      </w:r>
      <w:r w:rsidR="004811F5">
        <w:rPr>
          <w:rFonts w:eastAsia="仿宋_GB2312" w:hint="eastAsia"/>
          <w:bCs/>
          <w:sz w:val="32"/>
          <w:szCs w:val="32"/>
        </w:rPr>
        <w:t>等</w:t>
      </w:r>
      <w:r w:rsidR="001D71DF" w:rsidRPr="00685D28">
        <w:rPr>
          <w:rFonts w:eastAsia="仿宋_GB2312" w:hint="eastAsia"/>
          <w:bCs/>
          <w:sz w:val="32"/>
          <w:szCs w:val="32"/>
          <w:vertAlign w:val="superscript"/>
        </w:rPr>
        <w:t>[</w:t>
      </w:r>
      <w:r w:rsidR="001D71DF" w:rsidRPr="00685D28">
        <w:rPr>
          <w:rFonts w:eastAsia="仿宋_GB2312"/>
          <w:bCs/>
          <w:sz w:val="32"/>
          <w:szCs w:val="32"/>
          <w:vertAlign w:val="superscript"/>
        </w:rPr>
        <w:t>1</w:t>
      </w:r>
      <w:r w:rsidR="001D71DF">
        <w:rPr>
          <w:rFonts w:eastAsia="仿宋_GB2312"/>
          <w:bCs/>
          <w:sz w:val="32"/>
          <w:szCs w:val="32"/>
          <w:vertAlign w:val="superscript"/>
        </w:rPr>
        <w:t>,3</w:t>
      </w:r>
      <w:r w:rsidR="001D71DF" w:rsidRPr="00685D28">
        <w:rPr>
          <w:rFonts w:eastAsia="仿宋_GB2312" w:hint="eastAsia"/>
          <w:bCs/>
          <w:sz w:val="32"/>
          <w:szCs w:val="32"/>
          <w:vertAlign w:val="superscript"/>
        </w:rPr>
        <w:t>]</w:t>
      </w:r>
      <w:r w:rsidRPr="00257618">
        <w:rPr>
          <w:rFonts w:eastAsia="仿宋_GB2312"/>
          <w:bCs/>
          <w:sz w:val="32"/>
          <w:szCs w:val="32"/>
        </w:rPr>
        <w:t>。</w:t>
      </w:r>
    </w:p>
    <w:p w14:paraId="573DD958"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w:t>
      </w:r>
      <w:r w:rsidRPr="00257618">
        <w:rPr>
          <w:rFonts w:eastAsia="仿宋_GB2312"/>
          <w:bCs/>
          <w:sz w:val="32"/>
          <w:szCs w:val="32"/>
        </w:rPr>
        <w:t>1</w:t>
      </w:r>
      <w:r w:rsidRPr="00257618">
        <w:rPr>
          <w:rFonts w:eastAsia="仿宋_GB2312"/>
          <w:bCs/>
          <w:sz w:val="32"/>
          <w:szCs w:val="32"/>
        </w:rPr>
        <w:t>）加速稳定性试验</w:t>
      </w:r>
    </w:p>
    <w:p w14:paraId="7AC7E7DF"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加速稳定性试验是指将某一产品放置在外部应力状态下，通过考察应力状态下的材料退化情况，利用已知的加速因子与退化速率关系，推断产品在正常储存条件下的材料退化情况的试验。</w:t>
      </w:r>
    </w:p>
    <w:p w14:paraId="62174D39" w14:textId="35543D69"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加速稳定性试验设计是建立在假设材料变质所涉及的化学</w:t>
      </w:r>
      <w:r w:rsidRPr="00257618">
        <w:rPr>
          <w:rFonts w:eastAsia="仿宋_GB2312"/>
          <w:bCs/>
          <w:sz w:val="32"/>
          <w:szCs w:val="32"/>
        </w:rPr>
        <w:lastRenderedPageBreak/>
        <w:t>反应遵循阿列纽斯</w:t>
      </w:r>
      <w:r w:rsidRPr="00376D5F">
        <w:rPr>
          <w:rFonts w:ascii="仿宋_GB2312" w:eastAsia="仿宋_GB2312" w:hint="eastAsia"/>
          <w:bCs/>
          <w:sz w:val="32"/>
          <w:szCs w:val="32"/>
        </w:rPr>
        <w:t>（Arrhenius）</w:t>
      </w:r>
      <w:r w:rsidRPr="00257618">
        <w:rPr>
          <w:rFonts w:eastAsia="仿宋_GB2312"/>
          <w:bCs/>
          <w:sz w:val="32"/>
          <w:szCs w:val="32"/>
        </w:rPr>
        <w:t>反应速率函数基础上的</w:t>
      </w:r>
      <w:r w:rsidR="00E06045">
        <w:rPr>
          <w:rFonts w:eastAsia="仿宋_GB2312" w:hint="eastAsia"/>
          <w:bCs/>
          <w:sz w:val="32"/>
          <w:szCs w:val="32"/>
        </w:rPr>
        <w:t>，但并不是所有材料的</w:t>
      </w:r>
      <w:r w:rsidR="006E1071">
        <w:rPr>
          <w:rFonts w:eastAsia="仿宋_GB2312" w:hint="eastAsia"/>
          <w:bCs/>
          <w:sz w:val="32"/>
          <w:szCs w:val="32"/>
        </w:rPr>
        <w:t>化学反应速率随温度变化关系均</w:t>
      </w:r>
      <w:r w:rsidR="00E06045">
        <w:rPr>
          <w:rFonts w:eastAsia="仿宋_GB2312" w:hint="eastAsia"/>
          <w:bCs/>
          <w:sz w:val="32"/>
          <w:szCs w:val="32"/>
        </w:rPr>
        <w:t>符合该函数</w:t>
      </w:r>
      <w:r w:rsidR="002B2AEE">
        <w:rPr>
          <w:rFonts w:eastAsia="仿宋_GB2312" w:hint="eastAsia"/>
          <w:bCs/>
          <w:sz w:val="32"/>
          <w:szCs w:val="32"/>
        </w:rPr>
        <w:t>，许多</w:t>
      </w:r>
      <w:r w:rsidR="002B2AEE">
        <w:rPr>
          <w:rFonts w:eastAsia="仿宋_GB2312"/>
          <w:bCs/>
          <w:sz w:val="32"/>
          <w:szCs w:val="32"/>
        </w:rPr>
        <w:t>用于高分子材料医疗器械的加速老化试验是根据该方程的</w:t>
      </w:r>
      <w:r w:rsidR="002B2AEE">
        <w:rPr>
          <w:rFonts w:eastAsia="仿宋_GB2312" w:hint="eastAsia"/>
          <w:bCs/>
          <w:sz w:val="32"/>
          <w:szCs w:val="32"/>
        </w:rPr>
        <w:t>零</w:t>
      </w:r>
      <w:r w:rsidR="002B2AEE">
        <w:rPr>
          <w:rFonts w:eastAsia="仿宋_GB2312"/>
          <w:bCs/>
          <w:sz w:val="32"/>
          <w:szCs w:val="32"/>
        </w:rPr>
        <w:t>级、一级和假一级化学反应</w:t>
      </w:r>
      <w:r w:rsidR="002B2AEE">
        <w:rPr>
          <w:rFonts w:eastAsia="仿宋_GB2312" w:hint="eastAsia"/>
          <w:bCs/>
          <w:sz w:val="32"/>
          <w:szCs w:val="32"/>
        </w:rPr>
        <w:t>估算</w:t>
      </w:r>
      <w:r w:rsidR="002B2AEE">
        <w:rPr>
          <w:rFonts w:eastAsia="仿宋_GB2312"/>
          <w:bCs/>
          <w:sz w:val="32"/>
          <w:szCs w:val="32"/>
        </w:rPr>
        <w:t>的</w:t>
      </w:r>
      <w:r w:rsidR="005729A8" w:rsidRPr="00B445ED">
        <w:rPr>
          <w:rFonts w:eastAsia="仿宋_GB2312"/>
          <w:bCs/>
          <w:sz w:val="32"/>
          <w:szCs w:val="32"/>
          <w:vertAlign w:val="superscript"/>
        </w:rPr>
        <w:t>[5]</w:t>
      </w:r>
      <w:r w:rsidR="005729A8">
        <w:rPr>
          <w:rFonts w:eastAsia="仿宋_GB2312" w:hint="eastAsia"/>
          <w:bCs/>
          <w:sz w:val="32"/>
          <w:szCs w:val="32"/>
        </w:rPr>
        <w:t>。</w:t>
      </w:r>
      <w:r w:rsidRPr="00257618">
        <w:rPr>
          <w:rFonts w:eastAsia="仿宋_GB2312"/>
          <w:bCs/>
          <w:sz w:val="32"/>
          <w:szCs w:val="32"/>
        </w:rPr>
        <w:t>该函数以碰撞理论为基础，确认化学反应产生变化的反应速率的增加或降低按照以下公式进行：</w:t>
      </w:r>
    </w:p>
    <w:p w14:paraId="32FA5D3F"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position w:val="-14"/>
          <w:sz w:val="32"/>
          <w:szCs w:val="32"/>
        </w:rPr>
        <w:object w:dxaOrig="2040" w:dyaOrig="440" w14:anchorId="604C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55pt;height:33.4pt" o:ole="">
            <v:imagedata r:id="rId7" o:title=""/>
          </v:shape>
          <o:OLEObject Type="Embed" ProgID="Equation.3" ShapeID="_x0000_i1025" DrawAspect="Content" ObjectID="_1684579633" r:id="rId8"/>
        </w:object>
      </w:r>
    </w:p>
    <w:p w14:paraId="49D8160C" w14:textId="77777777" w:rsidR="007E7D53" w:rsidRPr="00257618" w:rsidRDefault="007E7D53" w:rsidP="00A96879">
      <w:pPr>
        <w:spacing w:line="520" w:lineRule="exact"/>
        <w:ind w:firstLineChars="200" w:firstLine="640"/>
        <w:rPr>
          <w:rFonts w:eastAsia="仿宋_GB2312"/>
          <w:bCs/>
          <w:sz w:val="32"/>
          <w:szCs w:val="32"/>
        </w:rPr>
      </w:pPr>
      <w:r w:rsidRPr="00F14071">
        <w:rPr>
          <w:rFonts w:ascii="仿宋_GB2312" w:eastAsia="仿宋_GB2312"/>
          <w:bCs/>
          <w:sz w:val="32"/>
          <w:szCs w:val="32"/>
        </w:rPr>
        <w:t>r</w:t>
      </w:r>
      <w:r w:rsidRPr="00257618">
        <w:rPr>
          <w:rFonts w:eastAsia="仿宋_GB2312"/>
          <w:bCs/>
          <w:sz w:val="32"/>
          <w:szCs w:val="32"/>
        </w:rPr>
        <w:t>：反应进行的速率；</w:t>
      </w:r>
      <w:r w:rsidRPr="00F14071">
        <w:rPr>
          <w:rFonts w:ascii="仿宋_GB2312" w:eastAsia="仿宋_GB2312"/>
          <w:bCs/>
          <w:sz w:val="32"/>
          <w:szCs w:val="32"/>
        </w:rPr>
        <w:t>A</w:t>
      </w:r>
      <w:r w:rsidRPr="00257618">
        <w:rPr>
          <w:rFonts w:eastAsia="仿宋_GB2312"/>
          <w:bCs/>
          <w:sz w:val="32"/>
          <w:szCs w:val="32"/>
        </w:rPr>
        <w:t>：材料的常数（频率因子）；</w:t>
      </w:r>
      <w:r w:rsidRPr="00257618">
        <w:rPr>
          <w:rFonts w:eastAsia="仿宋_GB2312"/>
          <w:position w:val="-8"/>
          <w:sz w:val="32"/>
          <w:szCs w:val="32"/>
        </w:rPr>
        <w:object w:dxaOrig="160" w:dyaOrig="220" w14:anchorId="6204F34A">
          <v:shape id="_x0000_i1026" type="#_x0000_t75" style="width:10.95pt;height:14.4pt" o:ole="">
            <v:imagedata r:id="rId9" o:title=""/>
          </v:shape>
          <o:OLEObject Type="Embed" ProgID="Equation.3" ShapeID="_x0000_i1026" DrawAspect="Content" ObjectID="_1684579634" r:id="rId10"/>
        </w:object>
      </w:r>
      <w:r w:rsidRPr="00257618">
        <w:rPr>
          <w:rFonts w:eastAsia="仿宋_GB2312"/>
          <w:bCs/>
          <w:sz w:val="32"/>
          <w:szCs w:val="32"/>
        </w:rPr>
        <w:t>：表观活化能（</w:t>
      </w:r>
      <w:r w:rsidRPr="00257618">
        <w:rPr>
          <w:rFonts w:eastAsia="仿宋_GB2312"/>
          <w:bCs/>
          <w:sz w:val="32"/>
          <w:szCs w:val="32"/>
        </w:rPr>
        <w:t>eV</w:t>
      </w:r>
      <w:r w:rsidRPr="00257618">
        <w:rPr>
          <w:rFonts w:eastAsia="仿宋_GB2312"/>
          <w:bCs/>
          <w:sz w:val="32"/>
          <w:szCs w:val="32"/>
        </w:rPr>
        <w:t>）；</w:t>
      </w:r>
      <w:r w:rsidRPr="00F14071">
        <w:rPr>
          <w:rFonts w:ascii="仿宋_GB2312" w:eastAsia="仿宋_GB2312"/>
          <w:bCs/>
          <w:sz w:val="32"/>
          <w:szCs w:val="32"/>
        </w:rPr>
        <w:t>k</w:t>
      </w:r>
      <w:r w:rsidRPr="00257618">
        <w:rPr>
          <w:rFonts w:eastAsia="仿宋_GB2312"/>
          <w:bCs/>
          <w:sz w:val="32"/>
          <w:szCs w:val="32"/>
        </w:rPr>
        <w:t>：波尔兹曼常数（</w:t>
      </w:r>
      <w:r w:rsidRPr="00F14071">
        <w:rPr>
          <w:rFonts w:ascii="仿宋_GB2312" w:eastAsia="仿宋_GB2312"/>
          <w:bCs/>
          <w:sz w:val="32"/>
          <w:szCs w:val="32"/>
        </w:rPr>
        <w:t>0.8617</w:t>
      </w:r>
      <w:r w:rsidRPr="00F14071">
        <w:rPr>
          <w:rFonts w:ascii="仿宋_GB2312" w:eastAsia="仿宋_GB2312"/>
          <w:bCs/>
          <w:sz w:val="32"/>
          <w:szCs w:val="32"/>
        </w:rPr>
        <w:t>×</w:t>
      </w:r>
      <w:r w:rsidRPr="00F14071">
        <w:rPr>
          <w:rFonts w:ascii="仿宋_GB2312" w:eastAsia="仿宋_GB2312"/>
          <w:bCs/>
          <w:sz w:val="32"/>
          <w:szCs w:val="32"/>
        </w:rPr>
        <w:t>10-4</w:t>
      </w:r>
      <w:r w:rsidRPr="003978EF">
        <w:rPr>
          <w:rFonts w:ascii="仿宋_GB2312" w:eastAsia="仿宋_GB2312"/>
          <w:bCs/>
          <w:sz w:val="32"/>
          <w:szCs w:val="32"/>
          <w:vertAlign w:val="superscript"/>
        </w:rPr>
        <w:t>e</w:t>
      </w:r>
      <w:r w:rsidRPr="00F14071">
        <w:rPr>
          <w:rFonts w:ascii="仿宋_GB2312" w:eastAsia="仿宋_GB2312"/>
          <w:bCs/>
          <w:sz w:val="32"/>
          <w:szCs w:val="32"/>
        </w:rPr>
        <w:t>V/K</w:t>
      </w:r>
      <w:r w:rsidRPr="00257618">
        <w:rPr>
          <w:rFonts w:eastAsia="仿宋_GB2312"/>
          <w:bCs/>
          <w:sz w:val="32"/>
          <w:szCs w:val="32"/>
        </w:rPr>
        <w:t>）；</w:t>
      </w:r>
      <w:r w:rsidRPr="00257618">
        <w:rPr>
          <w:rFonts w:eastAsia="仿宋_GB2312"/>
          <w:bCs/>
          <w:sz w:val="32"/>
          <w:szCs w:val="32"/>
        </w:rPr>
        <w:t>t</w:t>
      </w:r>
      <w:r w:rsidRPr="00257618">
        <w:rPr>
          <w:rFonts w:eastAsia="仿宋_GB2312"/>
          <w:bCs/>
          <w:sz w:val="32"/>
          <w:szCs w:val="32"/>
        </w:rPr>
        <w:t>：绝对温度。</w:t>
      </w:r>
    </w:p>
    <w:p w14:paraId="01D2B43D"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大量化学反应的研究结果表明温度升高或降低</w:t>
      </w:r>
      <w:smartTag w:uri="urn:schemas-microsoft-com:office:smarttags" w:element="chmetcnv">
        <w:smartTagPr>
          <w:attr w:name="TCSC" w:val="0"/>
          <w:attr w:name="NumberType" w:val="1"/>
          <w:attr w:name="Negative" w:val="False"/>
          <w:attr w:name="HasSpace" w:val="False"/>
          <w:attr w:name="SourceValue" w:val="10"/>
          <w:attr w:name="UnitName" w:val="℃"/>
        </w:smartTagPr>
        <w:r w:rsidRPr="00257618">
          <w:rPr>
            <w:rFonts w:eastAsia="仿宋_GB2312"/>
            <w:bCs/>
            <w:sz w:val="32"/>
            <w:szCs w:val="32"/>
          </w:rPr>
          <w:t>10</w:t>
        </w:r>
        <w:r w:rsidRPr="00257618">
          <w:rPr>
            <w:rFonts w:ascii="宋体" w:hAnsi="宋体" w:cs="宋体" w:hint="eastAsia"/>
            <w:bCs/>
            <w:sz w:val="32"/>
            <w:szCs w:val="32"/>
          </w:rPr>
          <w:t>℃</w:t>
        </w:r>
      </w:smartTag>
      <w:r w:rsidRPr="00257618">
        <w:rPr>
          <w:rFonts w:eastAsia="仿宋_GB2312"/>
          <w:bCs/>
          <w:sz w:val="32"/>
          <w:szCs w:val="32"/>
        </w:rPr>
        <w:t>会导致化学反应速率增加一倍或减半。则可根据阿列纽斯反应速率函数建立加速老化简化公式：</w:t>
      </w:r>
    </w:p>
    <w:p w14:paraId="0B592E87"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position w:val="-18"/>
          <w:sz w:val="32"/>
          <w:szCs w:val="32"/>
        </w:rPr>
        <w:object w:dxaOrig="2700" w:dyaOrig="540" w14:anchorId="72F657B7">
          <v:shape id="_x0000_i1027" type="#_x0000_t75" style="width:169.9pt;height:35.7pt" o:ole="">
            <v:imagedata r:id="rId11" o:title=""/>
          </v:shape>
          <o:OLEObject Type="Embed" ProgID="Equation.3" ShapeID="_x0000_i1027" DrawAspect="Content" ObjectID="_1684579635" r:id="rId12"/>
        </w:object>
      </w:r>
    </w:p>
    <w:p w14:paraId="775AA485" w14:textId="281CDBBD" w:rsidR="007E7D53" w:rsidRPr="00257618" w:rsidRDefault="007E7D53" w:rsidP="00A96879">
      <w:pPr>
        <w:spacing w:line="520" w:lineRule="exact"/>
        <w:ind w:firstLineChars="200" w:firstLine="640"/>
        <w:rPr>
          <w:rFonts w:eastAsia="仿宋_GB2312"/>
          <w:bCs/>
          <w:sz w:val="32"/>
          <w:szCs w:val="32"/>
        </w:rPr>
      </w:pPr>
      <w:r w:rsidRPr="00767CDE">
        <w:rPr>
          <w:rFonts w:ascii="仿宋_GB2312" w:eastAsia="仿宋_GB2312" w:hint="eastAsia"/>
          <w:bCs/>
          <w:sz w:val="32"/>
          <w:szCs w:val="32"/>
        </w:rPr>
        <w:t>AAT：</w:t>
      </w:r>
      <w:r w:rsidRPr="00257618">
        <w:rPr>
          <w:rFonts w:eastAsia="仿宋_GB2312"/>
          <w:bCs/>
          <w:sz w:val="32"/>
          <w:szCs w:val="32"/>
        </w:rPr>
        <w:t>加速老化时间；</w:t>
      </w:r>
      <w:r w:rsidRPr="00767CDE">
        <w:rPr>
          <w:rFonts w:ascii="仿宋_GB2312" w:eastAsia="仿宋_GB2312"/>
          <w:bCs/>
          <w:sz w:val="32"/>
          <w:szCs w:val="32"/>
        </w:rPr>
        <w:t>RT</w:t>
      </w:r>
      <w:r w:rsidRPr="00257618">
        <w:rPr>
          <w:rFonts w:eastAsia="仿宋_GB2312"/>
          <w:bCs/>
          <w:sz w:val="32"/>
          <w:szCs w:val="32"/>
        </w:rPr>
        <w:t>：实时老化时间；</w:t>
      </w:r>
      <w:r w:rsidRPr="00767CDE">
        <w:rPr>
          <w:rFonts w:ascii="仿宋_GB2312" w:eastAsia="仿宋_GB2312"/>
          <w:bCs/>
          <w:sz w:val="32"/>
          <w:szCs w:val="32"/>
        </w:rPr>
        <w:t>Q</w:t>
      </w:r>
      <w:r w:rsidRPr="007A0DBA">
        <w:rPr>
          <w:rFonts w:ascii="仿宋_GB2312" w:eastAsia="仿宋_GB2312"/>
          <w:bCs/>
          <w:sz w:val="32"/>
          <w:szCs w:val="32"/>
          <w:vertAlign w:val="subscript"/>
        </w:rPr>
        <w:t>10</w:t>
      </w:r>
      <w:r w:rsidRPr="00257618">
        <w:rPr>
          <w:rFonts w:eastAsia="仿宋_GB2312"/>
          <w:bCs/>
          <w:sz w:val="32"/>
          <w:szCs w:val="32"/>
        </w:rPr>
        <w:t>：温度升高或降低</w:t>
      </w:r>
      <w:smartTag w:uri="urn:schemas-microsoft-com:office:smarttags" w:element="chmetcnv">
        <w:smartTagPr>
          <w:attr w:name="TCSC" w:val="0"/>
          <w:attr w:name="NumberType" w:val="1"/>
          <w:attr w:name="Negative" w:val="False"/>
          <w:attr w:name="HasSpace" w:val="False"/>
          <w:attr w:name="SourceValue" w:val="10"/>
          <w:attr w:name="UnitName" w:val="℃"/>
        </w:smartTagPr>
        <w:r w:rsidRPr="00767CDE">
          <w:rPr>
            <w:rFonts w:ascii="仿宋_GB2312" w:eastAsia="仿宋_GB2312"/>
            <w:bCs/>
            <w:sz w:val="32"/>
            <w:szCs w:val="32"/>
          </w:rPr>
          <w:t>10</w:t>
        </w:r>
        <w:r w:rsidRPr="00767CDE">
          <w:rPr>
            <w:rFonts w:ascii="仿宋_GB2312" w:eastAsia="仿宋_GB2312" w:hint="eastAsia"/>
            <w:bCs/>
            <w:sz w:val="32"/>
            <w:szCs w:val="32"/>
          </w:rPr>
          <w:t>℃</w:t>
        </w:r>
      </w:smartTag>
      <w:r w:rsidRPr="00257618">
        <w:rPr>
          <w:rFonts w:eastAsia="仿宋_GB2312"/>
          <w:bCs/>
          <w:sz w:val="32"/>
          <w:szCs w:val="32"/>
        </w:rPr>
        <w:t>的老化系数；</w:t>
      </w:r>
      <w:r w:rsidRPr="00767CDE">
        <w:rPr>
          <w:rFonts w:ascii="仿宋_GB2312" w:eastAsia="仿宋_GB2312"/>
          <w:bCs/>
          <w:sz w:val="32"/>
          <w:szCs w:val="32"/>
        </w:rPr>
        <w:t>T</w:t>
      </w:r>
      <w:r w:rsidRPr="007A0DBA">
        <w:rPr>
          <w:rFonts w:ascii="仿宋_GB2312" w:eastAsia="仿宋_GB2312"/>
          <w:bCs/>
          <w:sz w:val="32"/>
          <w:szCs w:val="32"/>
          <w:vertAlign w:val="subscript"/>
        </w:rPr>
        <w:t>AA</w:t>
      </w:r>
      <w:r w:rsidRPr="00257618">
        <w:rPr>
          <w:rFonts w:eastAsia="仿宋_GB2312"/>
          <w:bCs/>
          <w:sz w:val="32"/>
          <w:szCs w:val="32"/>
        </w:rPr>
        <w:t>：加速老化温度；</w:t>
      </w:r>
      <w:r w:rsidRPr="00767CDE">
        <w:rPr>
          <w:rFonts w:ascii="仿宋_GB2312" w:eastAsia="仿宋_GB2312"/>
          <w:bCs/>
          <w:sz w:val="32"/>
          <w:szCs w:val="32"/>
        </w:rPr>
        <w:t>T</w:t>
      </w:r>
      <w:r w:rsidRPr="007A0DBA">
        <w:rPr>
          <w:rFonts w:ascii="仿宋_GB2312" w:eastAsia="仿宋_GB2312"/>
          <w:bCs/>
          <w:sz w:val="32"/>
          <w:szCs w:val="32"/>
          <w:vertAlign w:val="subscript"/>
        </w:rPr>
        <w:t>RT</w:t>
      </w:r>
      <w:r w:rsidRPr="00257618">
        <w:rPr>
          <w:rFonts w:eastAsia="仿宋_GB2312"/>
          <w:bCs/>
          <w:sz w:val="32"/>
          <w:szCs w:val="32"/>
        </w:rPr>
        <w:t>：</w:t>
      </w:r>
      <w:r w:rsidR="00A37FB2">
        <w:rPr>
          <w:rFonts w:eastAsia="仿宋_GB2312" w:hint="eastAsia"/>
          <w:bCs/>
          <w:sz w:val="32"/>
          <w:szCs w:val="32"/>
        </w:rPr>
        <w:t>预设</w:t>
      </w:r>
      <w:r w:rsidR="00A37FB2">
        <w:rPr>
          <w:rFonts w:eastAsia="仿宋_GB2312"/>
          <w:bCs/>
          <w:sz w:val="32"/>
          <w:szCs w:val="32"/>
        </w:rPr>
        <w:t>的实际</w:t>
      </w:r>
      <w:r w:rsidR="00A37FB2">
        <w:rPr>
          <w:rFonts w:eastAsia="仿宋_GB2312" w:hint="eastAsia"/>
          <w:bCs/>
          <w:sz w:val="32"/>
          <w:szCs w:val="32"/>
        </w:rPr>
        <w:t>储存</w:t>
      </w:r>
      <w:r w:rsidR="00A37FB2">
        <w:rPr>
          <w:rFonts w:eastAsia="仿宋_GB2312"/>
          <w:bCs/>
          <w:sz w:val="32"/>
          <w:szCs w:val="32"/>
        </w:rPr>
        <w:t>温度</w:t>
      </w:r>
      <w:r w:rsidR="003B0E87">
        <w:rPr>
          <w:rFonts w:eastAsia="仿宋_GB2312" w:hint="eastAsia"/>
          <w:bCs/>
          <w:sz w:val="32"/>
          <w:szCs w:val="32"/>
        </w:rPr>
        <w:t>环境</w:t>
      </w:r>
      <w:r w:rsidR="003B0E87">
        <w:rPr>
          <w:rFonts w:eastAsia="仿宋_GB2312"/>
          <w:bCs/>
          <w:sz w:val="32"/>
          <w:szCs w:val="32"/>
        </w:rPr>
        <w:t>温度</w:t>
      </w:r>
      <w:r w:rsidR="00017812">
        <w:rPr>
          <w:rFonts w:eastAsia="仿宋_GB2312" w:hint="eastAsia"/>
          <w:bCs/>
          <w:sz w:val="32"/>
          <w:szCs w:val="32"/>
        </w:rPr>
        <w:t>。</w:t>
      </w:r>
    </w:p>
    <w:p w14:paraId="6B666AFB" w14:textId="29EB0DA0"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上述公式反映了加速稳定性试验中加速老化时间与对应的货架有效期的关系。其中，</w:t>
      </w:r>
      <w:r w:rsidRPr="00CC6F02">
        <w:rPr>
          <w:rFonts w:ascii="仿宋_GB2312" w:eastAsia="仿宋_GB2312"/>
          <w:bCs/>
          <w:sz w:val="32"/>
          <w:szCs w:val="32"/>
        </w:rPr>
        <w:t>Q</w:t>
      </w:r>
      <w:r w:rsidRPr="00685FA9">
        <w:rPr>
          <w:rFonts w:ascii="仿宋_GB2312" w:eastAsia="仿宋_GB2312"/>
          <w:bCs/>
          <w:sz w:val="32"/>
          <w:szCs w:val="32"/>
          <w:vertAlign w:val="subscript"/>
        </w:rPr>
        <w:t>10</w:t>
      </w:r>
      <w:r w:rsidRPr="00257618">
        <w:rPr>
          <w:rFonts w:eastAsia="仿宋_GB2312"/>
          <w:bCs/>
          <w:sz w:val="32"/>
          <w:szCs w:val="32"/>
        </w:rPr>
        <w:t>一般设定为</w:t>
      </w:r>
      <w:r w:rsidRPr="00CC6F02">
        <w:rPr>
          <w:rFonts w:ascii="仿宋_GB2312" w:eastAsia="仿宋_GB2312"/>
          <w:bCs/>
          <w:sz w:val="32"/>
          <w:szCs w:val="32"/>
        </w:rPr>
        <w:t>2</w:t>
      </w:r>
      <w:r w:rsidR="00920B5D" w:rsidRPr="00B445ED">
        <w:rPr>
          <w:rFonts w:ascii="仿宋_GB2312" w:eastAsia="仿宋_GB2312"/>
          <w:bCs/>
          <w:sz w:val="32"/>
          <w:szCs w:val="32"/>
          <w:vertAlign w:val="superscript"/>
        </w:rPr>
        <w:t>[1</w:t>
      </w:r>
      <w:r w:rsidR="00C444A6" w:rsidRPr="00B445ED">
        <w:rPr>
          <w:rFonts w:ascii="仿宋_GB2312" w:eastAsia="仿宋_GB2312"/>
          <w:bCs/>
          <w:sz w:val="32"/>
          <w:szCs w:val="32"/>
          <w:vertAlign w:val="superscript"/>
        </w:rPr>
        <w:t>,3,</w:t>
      </w:r>
      <w:r w:rsidR="00920B5D" w:rsidRPr="00B445ED">
        <w:rPr>
          <w:rFonts w:ascii="仿宋_GB2312" w:eastAsia="仿宋_GB2312"/>
          <w:bCs/>
          <w:sz w:val="32"/>
          <w:szCs w:val="32"/>
          <w:vertAlign w:val="superscript"/>
        </w:rPr>
        <w:t>5]</w:t>
      </w:r>
      <w:r w:rsidRPr="00257618">
        <w:rPr>
          <w:rFonts w:eastAsia="仿宋_GB2312"/>
          <w:bCs/>
          <w:sz w:val="32"/>
          <w:szCs w:val="32"/>
        </w:rPr>
        <w:t>。</w:t>
      </w:r>
      <w:proofErr w:type="gramStart"/>
      <w:r w:rsidRPr="00257618">
        <w:rPr>
          <w:rFonts w:eastAsia="仿宋_GB2312"/>
          <w:bCs/>
          <w:sz w:val="32"/>
          <w:szCs w:val="32"/>
        </w:rPr>
        <w:t>当</w:t>
      </w:r>
      <w:r w:rsidRPr="00257618">
        <w:rPr>
          <w:rFonts w:eastAsia="仿宋_GB2312"/>
          <w:sz w:val="32"/>
          <w:szCs w:val="32"/>
        </w:rPr>
        <w:t>注册</w:t>
      </w:r>
      <w:proofErr w:type="gramEnd"/>
      <w:r w:rsidRPr="00257618">
        <w:rPr>
          <w:rFonts w:eastAsia="仿宋_GB2312"/>
          <w:sz w:val="32"/>
          <w:szCs w:val="32"/>
        </w:rPr>
        <w:t>申请人</w:t>
      </w:r>
      <w:r w:rsidRPr="00257618">
        <w:rPr>
          <w:rFonts w:eastAsia="仿宋_GB2312"/>
          <w:bCs/>
          <w:sz w:val="32"/>
          <w:szCs w:val="32"/>
        </w:rPr>
        <w:t>对医疗器械和包装的材料的评估资料不齐备时，</w:t>
      </w:r>
      <w:r w:rsidRPr="00CC6F02">
        <w:rPr>
          <w:rFonts w:ascii="仿宋_GB2312" w:eastAsia="仿宋_GB2312"/>
          <w:bCs/>
          <w:sz w:val="32"/>
          <w:szCs w:val="32"/>
        </w:rPr>
        <w:t>Q</w:t>
      </w:r>
      <w:r w:rsidRPr="00685FA9">
        <w:rPr>
          <w:rFonts w:ascii="仿宋_GB2312" w:eastAsia="仿宋_GB2312"/>
          <w:bCs/>
          <w:sz w:val="32"/>
          <w:szCs w:val="32"/>
          <w:vertAlign w:val="subscript"/>
        </w:rPr>
        <w:t>10</w:t>
      </w:r>
      <w:r w:rsidRPr="00257618">
        <w:rPr>
          <w:rFonts w:eastAsia="仿宋_GB2312"/>
          <w:bCs/>
          <w:sz w:val="32"/>
          <w:szCs w:val="32"/>
        </w:rPr>
        <w:t>可保守设定为</w:t>
      </w:r>
      <w:r w:rsidRPr="00257618">
        <w:rPr>
          <w:rFonts w:eastAsia="仿宋_GB2312"/>
          <w:bCs/>
          <w:sz w:val="32"/>
          <w:szCs w:val="32"/>
        </w:rPr>
        <w:t>1.8</w:t>
      </w:r>
      <w:r w:rsidRPr="00257618">
        <w:rPr>
          <w:rFonts w:eastAsia="仿宋_GB2312"/>
          <w:bCs/>
          <w:sz w:val="32"/>
          <w:szCs w:val="32"/>
        </w:rPr>
        <w:t>。如</w:t>
      </w:r>
      <w:r w:rsidRPr="00257618">
        <w:rPr>
          <w:rFonts w:eastAsia="仿宋_GB2312"/>
          <w:sz w:val="32"/>
          <w:szCs w:val="32"/>
        </w:rPr>
        <w:t>注册申请人</w:t>
      </w:r>
      <w:r w:rsidRPr="00257618">
        <w:rPr>
          <w:rFonts w:eastAsia="仿宋_GB2312"/>
          <w:bCs/>
          <w:sz w:val="32"/>
          <w:szCs w:val="32"/>
        </w:rPr>
        <w:t>在加速稳定性试验中设定的</w:t>
      </w:r>
      <w:r w:rsidRPr="00CC6F02">
        <w:rPr>
          <w:rFonts w:ascii="仿宋_GB2312" w:eastAsia="仿宋_GB2312"/>
          <w:bCs/>
          <w:sz w:val="32"/>
          <w:szCs w:val="32"/>
        </w:rPr>
        <w:t>Q</w:t>
      </w:r>
      <w:r w:rsidRPr="00685FA9">
        <w:rPr>
          <w:rFonts w:ascii="仿宋_GB2312" w:eastAsia="仿宋_GB2312"/>
          <w:bCs/>
          <w:sz w:val="32"/>
          <w:szCs w:val="32"/>
          <w:vertAlign w:val="subscript"/>
        </w:rPr>
        <w:t>10</w:t>
      </w:r>
      <w:r w:rsidRPr="00257618">
        <w:rPr>
          <w:rFonts w:eastAsia="仿宋_GB2312"/>
          <w:bCs/>
          <w:sz w:val="32"/>
          <w:szCs w:val="32"/>
        </w:rPr>
        <w:t>大于</w:t>
      </w:r>
      <w:r w:rsidRPr="00257618">
        <w:rPr>
          <w:rFonts w:eastAsia="仿宋_GB2312"/>
          <w:bCs/>
          <w:sz w:val="32"/>
          <w:szCs w:val="32"/>
        </w:rPr>
        <w:t>2</w:t>
      </w:r>
      <w:r w:rsidRPr="00257618">
        <w:rPr>
          <w:rFonts w:eastAsia="仿宋_GB2312"/>
          <w:bCs/>
          <w:sz w:val="32"/>
          <w:szCs w:val="32"/>
        </w:rPr>
        <w:t>，则</w:t>
      </w:r>
      <w:r w:rsidR="006467D0">
        <w:rPr>
          <w:rFonts w:eastAsia="仿宋_GB2312"/>
          <w:bCs/>
          <w:sz w:val="32"/>
          <w:szCs w:val="32"/>
        </w:rPr>
        <w:t>宜</w:t>
      </w:r>
      <w:r w:rsidRPr="00257618">
        <w:rPr>
          <w:rFonts w:eastAsia="仿宋_GB2312"/>
          <w:bCs/>
          <w:sz w:val="32"/>
          <w:szCs w:val="32"/>
        </w:rPr>
        <w:t>同时提供详细的相关研究资料。</w:t>
      </w:r>
      <w:r w:rsidR="0041687A" w:rsidRPr="00D364A3">
        <w:rPr>
          <w:rFonts w:ascii="仿宋_GB2312" w:eastAsia="仿宋_GB2312" w:hint="eastAsia"/>
          <w:bCs/>
          <w:sz w:val="32"/>
          <w:szCs w:val="32"/>
        </w:rPr>
        <w:t>T</w:t>
      </w:r>
      <w:r w:rsidR="0041687A" w:rsidRPr="00D364A3">
        <w:rPr>
          <w:rFonts w:ascii="仿宋_GB2312" w:eastAsia="仿宋_GB2312" w:hint="eastAsia"/>
          <w:bCs/>
          <w:sz w:val="32"/>
          <w:szCs w:val="32"/>
          <w:vertAlign w:val="subscript"/>
        </w:rPr>
        <w:t>RT</w:t>
      </w:r>
      <w:r w:rsidR="009F2D93">
        <w:rPr>
          <w:rFonts w:eastAsia="仿宋_GB2312" w:hint="eastAsia"/>
          <w:bCs/>
          <w:sz w:val="32"/>
          <w:szCs w:val="32"/>
        </w:rPr>
        <w:t>宜</w:t>
      </w:r>
      <w:r w:rsidR="003B0E87">
        <w:rPr>
          <w:rFonts w:eastAsia="仿宋_GB2312" w:hint="eastAsia"/>
          <w:bCs/>
          <w:sz w:val="32"/>
          <w:szCs w:val="32"/>
        </w:rPr>
        <w:t>能够</w:t>
      </w:r>
      <w:r w:rsidR="003B0E87">
        <w:rPr>
          <w:rFonts w:eastAsia="仿宋_GB2312"/>
          <w:bCs/>
          <w:sz w:val="32"/>
          <w:szCs w:val="32"/>
        </w:rPr>
        <w:t>代表产品实际</w:t>
      </w:r>
      <w:r w:rsidR="003B0E87">
        <w:rPr>
          <w:rFonts w:eastAsia="仿宋_GB2312" w:hint="eastAsia"/>
          <w:bCs/>
          <w:sz w:val="32"/>
          <w:szCs w:val="32"/>
        </w:rPr>
        <w:t>储存使用条件下</w:t>
      </w:r>
      <w:r w:rsidR="003B0E87">
        <w:rPr>
          <w:rFonts w:eastAsia="仿宋_GB2312"/>
          <w:bCs/>
          <w:sz w:val="32"/>
          <w:szCs w:val="32"/>
        </w:rPr>
        <w:t>的</w:t>
      </w:r>
      <w:r w:rsidR="003B0E87">
        <w:rPr>
          <w:rFonts w:eastAsia="仿宋_GB2312" w:hint="eastAsia"/>
          <w:bCs/>
          <w:sz w:val="32"/>
          <w:szCs w:val="32"/>
        </w:rPr>
        <w:t>温度</w:t>
      </w:r>
      <w:r w:rsidR="009F2D93">
        <w:rPr>
          <w:rFonts w:eastAsia="仿宋_GB2312" w:hint="eastAsia"/>
          <w:bCs/>
          <w:sz w:val="32"/>
          <w:szCs w:val="32"/>
        </w:rPr>
        <w:t>。</w:t>
      </w:r>
      <w:r w:rsidR="005552C3">
        <w:rPr>
          <w:rFonts w:eastAsia="仿宋_GB2312" w:hint="eastAsia"/>
          <w:bCs/>
          <w:sz w:val="32"/>
          <w:szCs w:val="32"/>
        </w:rPr>
        <w:t>对于预期</w:t>
      </w:r>
      <w:r w:rsidR="005552C3">
        <w:rPr>
          <w:rFonts w:eastAsia="仿宋_GB2312"/>
          <w:bCs/>
          <w:sz w:val="32"/>
          <w:szCs w:val="32"/>
        </w:rPr>
        <w:t>在</w:t>
      </w:r>
      <w:r w:rsidR="00260A50">
        <w:rPr>
          <w:rFonts w:eastAsia="仿宋_GB2312" w:hint="eastAsia"/>
          <w:bCs/>
          <w:sz w:val="32"/>
          <w:szCs w:val="32"/>
        </w:rPr>
        <w:t>室温环境下储存</w:t>
      </w:r>
      <w:r w:rsidR="00260A50">
        <w:rPr>
          <w:rFonts w:eastAsia="仿宋_GB2312"/>
          <w:bCs/>
          <w:sz w:val="32"/>
          <w:szCs w:val="32"/>
        </w:rPr>
        <w:t>的产品，</w:t>
      </w:r>
      <w:r w:rsidR="00D364A3" w:rsidRPr="00D364A3">
        <w:rPr>
          <w:rFonts w:ascii="仿宋_GB2312" w:eastAsia="仿宋_GB2312" w:hint="eastAsia"/>
          <w:bCs/>
          <w:sz w:val="32"/>
          <w:szCs w:val="32"/>
        </w:rPr>
        <w:t>T</w:t>
      </w:r>
      <w:r w:rsidR="00D364A3" w:rsidRPr="00D364A3">
        <w:rPr>
          <w:rFonts w:ascii="仿宋_GB2312" w:eastAsia="仿宋_GB2312" w:hint="eastAsia"/>
          <w:bCs/>
          <w:sz w:val="32"/>
          <w:szCs w:val="32"/>
          <w:vertAlign w:val="subscript"/>
        </w:rPr>
        <w:t>RT</w:t>
      </w:r>
      <w:r w:rsidR="00EF1242" w:rsidRPr="00872DD6">
        <w:rPr>
          <w:rFonts w:eastAsia="仿宋_GB2312" w:hint="eastAsia"/>
          <w:bCs/>
          <w:sz w:val="32"/>
          <w:szCs w:val="32"/>
        </w:rPr>
        <w:t>一般</w:t>
      </w:r>
      <w:r w:rsidR="00260A50">
        <w:rPr>
          <w:rFonts w:eastAsia="仿宋_GB2312" w:hint="eastAsia"/>
          <w:bCs/>
          <w:sz w:val="32"/>
          <w:szCs w:val="32"/>
        </w:rPr>
        <w:t>设定</w:t>
      </w:r>
      <w:r w:rsidR="00EF1242" w:rsidRPr="00872DD6">
        <w:rPr>
          <w:rFonts w:eastAsia="仿宋_GB2312" w:hint="eastAsia"/>
          <w:bCs/>
          <w:sz w:val="32"/>
          <w:szCs w:val="32"/>
        </w:rPr>
        <w:t>在</w:t>
      </w:r>
      <w:r w:rsidR="00EF1242" w:rsidRPr="00CC6F02">
        <w:rPr>
          <w:rFonts w:ascii="仿宋_GB2312" w:eastAsia="仿宋_GB2312" w:hint="eastAsia"/>
          <w:bCs/>
          <w:sz w:val="32"/>
          <w:szCs w:val="32"/>
        </w:rPr>
        <w:t>20－25</w:t>
      </w:r>
      <w:r w:rsidR="00EF1242" w:rsidRPr="00872DD6">
        <w:rPr>
          <w:rFonts w:eastAsia="仿宋_GB2312" w:hint="eastAsia"/>
          <w:bCs/>
          <w:sz w:val="32"/>
          <w:szCs w:val="32"/>
        </w:rPr>
        <w:t>℃之间</w:t>
      </w:r>
      <w:r w:rsidR="00EF1242">
        <w:rPr>
          <w:rFonts w:eastAsia="仿宋_GB2312" w:hint="eastAsia"/>
          <w:bCs/>
          <w:sz w:val="32"/>
          <w:szCs w:val="32"/>
        </w:rPr>
        <w:t>，选择</w:t>
      </w:r>
      <w:r w:rsidR="00EF1242" w:rsidRPr="00CC6F02">
        <w:rPr>
          <w:rFonts w:ascii="仿宋_GB2312" w:eastAsia="仿宋_GB2312" w:hint="eastAsia"/>
          <w:bCs/>
          <w:sz w:val="32"/>
          <w:szCs w:val="32"/>
        </w:rPr>
        <w:t>25℃</w:t>
      </w:r>
      <w:r w:rsidR="00EF1242">
        <w:rPr>
          <w:rFonts w:eastAsia="仿宋_GB2312" w:hint="eastAsia"/>
          <w:bCs/>
          <w:sz w:val="32"/>
          <w:szCs w:val="32"/>
        </w:rPr>
        <w:t>更加保守一些，</w:t>
      </w:r>
      <w:r w:rsidR="009F2D93">
        <w:rPr>
          <w:rFonts w:eastAsia="仿宋_GB2312" w:hint="eastAsia"/>
          <w:bCs/>
          <w:sz w:val="32"/>
          <w:szCs w:val="32"/>
        </w:rPr>
        <w:t>可</w:t>
      </w:r>
      <w:r w:rsidR="00EF1242" w:rsidRPr="003D1EF8">
        <w:rPr>
          <w:rFonts w:eastAsia="仿宋_GB2312" w:hint="eastAsia"/>
          <w:bCs/>
          <w:sz w:val="32"/>
          <w:szCs w:val="32"/>
        </w:rPr>
        <w:t>结合</w:t>
      </w:r>
      <w:r w:rsidR="00EF1242" w:rsidRPr="006B403D">
        <w:rPr>
          <w:rFonts w:eastAsia="仿宋_GB2312" w:hint="eastAsia"/>
          <w:bCs/>
          <w:sz w:val="32"/>
          <w:szCs w:val="32"/>
        </w:rPr>
        <w:t>说明书</w:t>
      </w:r>
      <w:r w:rsidR="00EF1242">
        <w:rPr>
          <w:rFonts w:eastAsia="仿宋_GB2312" w:hint="eastAsia"/>
          <w:bCs/>
          <w:sz w:val="32"/>
          <w:szCs w:val="32"/>
        </w:rPr>
        <w:t>/</w:t>
      </w:r>
      <w:r w:rsidR="00EF1242">
        <w:rPr>
          <w:rFonts w:eastAsia="仿宋_GB2312" w:hint="eastAsia"/>
          <w:bCs/>
          <w:sz w:val="32"/>
          <w:szCs w:val="32"/>
        </w:rPr>
        <w:t>标签</w:t>
      </w:r>
      <w:r w:rsidR="00EF1242" w:rsidRPr="005D2286">
        <w:rPr>
          <w:rFonts w:eastAsia="仿宋_GB2312" w:hint="eastAsia"/>
          <w:bCs/>
          <w:sz w:val="32"/>
          <w:szCs w:val="32"/>
        </w:rPr>
        <w:t>中</w:t>
      </w:r>
      <w:r w:rsidR="00EF1242" w:rsidRPr="006B403D">
        <w:rPr>
          <w:rFonts w:eastAsia="仿宋_GB2312" w:hint="eastAsia"/>
          <w:bCs/>
          <w:sz w:val="32"/>
          <w:szCs w:val="32"/>
        </w:rPr>
        <w:t>的</w:t>
      </w:r>
      <w:r w:rsidR="00EF1242">
        <w:rPr>
          <w:rFonts w:eastAsia="仿宋_GB2312" w:hint="eastAsia"/>
          <w:bCs/>
          <w:sz w:val="32"/>
          <w:szCs w:val="32"/>
        </w:rPr>
        <w:t>预期</w:t>
      </w:r>
      <w:r w:rsidR="00EF1242" w:rsidRPr="006B403D">
        <w:rPr>
          <w:rFonts w:eastAsia="仿宋_GB2312" w:hint="eastAsia"/>
          <w:bCs/>
          <w:sz w:val="32"/>
          <w:szCs w:val="32"/>
        </w:rPr>
        <w:t>储</w:t>
      </w:r>
      <w:r w:rsidR="00EF1242">
        <w:rPr>
          <w:rFonts w:eastAsia="仿宋_GB2312" w:hint="eastAsia"/>
          <w:bCs/>
          <w:sz w:val="32"/>
          <w:szCs w:val="32"/>
        </w:rPr>
        <w:t>存</w:t>
      </w:r>
      <w:r w:rsidR="00EF1242" w:rsidRPr="006B403D">
        <w:rPr>
          <w:rFonts w:eastAsia="仿宋_GB2312" w:hint="eastAsia"/>
          <w:bCs/>
          <w:sz w:val="32"/>
          <w:szCs w:val="32"/>
        </w:rPr>
        <w:t>温度</w:t>
      </w:r>
      <w:r w:rsidR="00EA3B61">
        <w:rPr>
          <w:rFonts w:eastAsia="仿宋_GB2312" w:hint="eastAsia"/>
          <w:bCs/>
          <w:sz w:val="32"/>
          <w:szCs w:val="32"/>
        </w:rPr>
        <w:t>、同类产品历史数据、材料</w:t>
      </w:r>
      <w:r w:rsidR="000A71E4">
        <w:rPr>
          <w:rFonts w:eastAsia="仿宋_GB2312" w:hint="eastAsia"/>
          <w:bCs/>
          <w:sz w:val="32"/>
          <w:szCs w:val="32"/>
        </w:rPr>
        <w:t>和</w:t>
      </w:r>
      <w:r w:rsidR="00B81EFC">
        <w:rPr>
          <w:rFonts w:eastAsia="仿宋_GB2312" w:hint="eastAsia"/>
          <w:bCs/>
          <w:sz w:val="32"/>
          <w:szCs w:val="32"/>
        </w:rPr>
        <w:t>/</w:t>
      </w:r>
      <w:r w:rsidR="000A71E4">
        <w:rPr>
          <w:rFonts w:eastAsia="仿宋_GB2312" w:hint="eastAsia"/>
          <w:bCs/>
          <w:sz w:val="32"/>
          <w:szCs w:val="32"/>
        </w:rPr>
        <w:t>或</w:t>
      </w:r>
      <w:r w:rsidR="00D74DEF">
        <w:rPr>
          <w:rFonts w:eastAsia="仿宋_GB2312" w:hint="eastAsia"/>
          <w:bCs/>
          <w:sz w:val="32"/>
          <w:szCs w:val="32"/>
        </w:rPr>
        <w:t>包装</w:t>
      </w:r>
      <w:r w:rsidR="00EA3B61">
        <w:rPr>
          <w:rFonts w:eastAsia="仿宋_GB2312" w:hint="eastAsia"/>
          <w:bCs/>
          <w:sz w:val="32"/>
          <w:szCs w:val="32"/>
        </w:rPr>
        <w:t>稳定性数</w:t>
      </w:r>
      <w:r w:rsidR="00EA3B61">
        <w:rPr>
          <w:rFonts w:eastAsia="仿宋_GB2312" w:hint="eastAsia"/>
          <w:bCs/>
          <w:sz w:val="32"/>
          <w:szCs w:val="32"/>
        </w:rPr>
        <w:lastRenderedPageBreak/>
        <w:t>据等设定</w:t>
      </w:r>
      <w:r w:rsidR="00D364A3" w:rsidRPr="00D364A3">
        <w:rPr>
          <w:rFonts w:ascii="仿宋_GB2312" w:eastAsia="仿宋_GB2312" w:hint="eastAsia"/>
          <w:bCs/>
          <w:sz w:val="32"/>
          <w:szCs w:val="32"/>
        </w:rPr>
        <w:t>T</w:t>
      </w:r>
      <w:r w:rsidR="00D364A3" w:rsidRPr="00D364A3">
        <w:rPr>
          <w:rFonts w:ascii="仿宋_GB2312" w:eastAsia="仿宋_GB2312" w:hint="eastAsia"/>
          <w:bCs/>
          <w:sz w:val="32"/>
          <w:szCs w:val="32"/>
          <w:vertAlign w:val="subscript"/>
        </w:rPr>
        <w:t>RT</w:t>
      </w:r>
      <w:r w:rsidR="00A633D0" w:rsidRPr="00CC6F02">
        <w:rPr>
          <w:rFonts w:ascii="仿宋_GB2312" w:eastAsia="仿宋_GB2312" w:hint="eastAsia"/>
          <w:bCs/>
          <w:sz w:val="32"/>
          <w:szCs w:val="32"/>
        </w:rPr>
        <w:t>，</w:t>
      </w:r>
      <w:r w:rsidR="00A633D0" w:rsidRPr="00445684">
        <w:rPr>
          <w:rFonts w:eastAsia="仿宋_GB2312" w:hint="eastAsia"/>
          <w:bCs/>
          <w:sz w:val="32"/>
          <w:szCs w:val="32"/>
        </w:rPr>
        <w:t>建议不低于</w:t>
      </w:r>
      <w:r w:rsidR="00A633D0" w:rsidRPr="00CC6F02">
        <w:rPr>
          <w:rFonts w:ascii="仿宋_GB2312" w:eastAsia="仿宋_GB2312" w:hint="eastAsia"/>
          <w:bCs/>
          <w:sz w:val="32"/>
          <w:szCs w:val="32"/>
        </w:rPr>
        <w:t>22</w:t>
      </w:r>
      <w:r w:rsidR="00A633D0" w:rsidRPr="00445684">
        <w:rPr>
          <w:rFonts w:eastAsia="仿宋_GB2312" w:hint="eastAsia"/>
          <w:bCs/>
          <w:sz w:val="32"/>
          <w:szCs w:val="32"/>
        </w:rPr>
        <w:t>℃</w:t>
      </w:r>
      <w:r w:rsidR="00B158A9" w:rsidRPr="00B158A9">
        <w:rPr>
          <w:rFonts w:eastAsia="仿宋_GB2312" w:hint="eastAsia"/>
          <w:bCs/>
          <w:sz w:val="32"/>
          <w:szCs w:val="32"/>
          <w:vertAlign w:val="superscript"/>
        </w:rPr>
        <w:t>[</w:t>
      </w:r>
      <w:r w:rsidR="00B158A9" w:rsidRPr="00B158A9">
        <w:rPr>
          <w:rFonts w:eastAsia="仿宋_GB2312"/>
          <w:bCs/>
          <w:sz w:val="32"/>
          <w:szCs w:val="32"/>
          <w:vertAlign w:val="superscript"/>
        </w:rPr>
        <w:t>4]</w:t>
      </w:r>
      <w:r w:rsidR="00EF1242">
        <w:rPr>
          <w:rFonts w:eastAsia="仿宋_GB2312" w:hint="eastAsia"/>
          <w:bCs/>
          <w:sz w:val="32"/>
          <w:szCs w:val="32"/>
        </w:rPr>
        <w:t>。</w:t>
      </w:r>
    </w:p>
    <w:p w14:paraId="532306A9" w14:textId="271D138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此外，设定较高的加速老化温度可减少加速稳定性试验的时间。但是，由于较高的温度</w:t>
      </w:r>
      <w:r w:rsidR="008B750B" w:rsidRPr="003D1EF8">
        <w:rPr>
          <w:rFonts w:eastAsia="仿宋_GB2312" w:hint="eastAsia"/>
          <w:bCs/>
          <w:sz w:val="32"/>
          <w:szCs w:val="32"/>
        </w:rPr>
        <w:t>（如高于聚合物玻璃化转变温度）</w:t>
      </w:r>
      <w:r w:rsidRPr="00257618">
        <w:rPr>
          <w:rFonts w:eastAsia="仿宋_GB2312"/>
          <w:bCs/>
          <w:sz w:val="32"/>
          <w:szCs w:val="32"/>
        </w:rPr>
        <w:t>可能导致医疗器械原材料</w:t>
      </w:r>
      <w:r w:rsidRPr="00257618">
        <w:rPr>
          <w:rFonts w:eastAsia="仿宋_GB2312"/>
          <w:bCs/>
          <w:sz w:val="32"/>
          <w:szCs w:val="32"/>
        </w:rPr>
        <w:t>/</w:t>
      </w:r>
      <w:r w:rsidRPr="00257618">
        <w:rPr>
          <w:rFonts w:eastAsia="仿宋_GB2312"/>
          <w:bCs/>
          <w:sz w:val="32"/>
          <w:szCs w:val="32"/>
        </w:rPr>
        <w:t>组件和包装材料的性质发生改变或引发多级或多种化学反应，造成试验结果的偏差。因此，加速老化温度一般不</w:t>
      </w:r>
      <w:r w:rsidR="006467D0">
        <w:rPr>
          <w:rFonts w:eastAsia="仿宋_GB2312"/>
          <w:bCs/>
          <w:sz w:val="32"/>
          <w:szCs w:val="32"/>
        </w:rPr>
        <w:t>宜</w:t>
      </w:r>
      <w:r w:rsidRPr="00257618">
        <w:rPr>
          <w:rFonts w:eastAsia="仿宋_GB2312"/>
          <w:bCs/>
          <w:sz w:val="32"/>
          <w:szCs w:val="32"/>
        </w:rPr>
        <w:t>超过</w:t>
      </w:r>
      <w:smartTag w:uri="urn:schemas-microsoft-com:office:smarttags" w:element="chmetcnv">
        <w:smartTagPr>
          <w:attr w:name="TCSC" w:val="0"/>
          <w:attr w:name="NumberType" w:val="1"/>
          <w:attr w:name="Negative" w:val="False"/>
          <w:attr w:name="HasSpace" w:val="False"/>
          <w:attr w:name="SourceValue" w:val="60"/>
          <w:attr w:name="UnitName" w:val="℃"/>
        </w:smartTagPr>
        <w:r w:rsidRPr="00480CBE">
          <w:rPr>
            <w:rFonts w:ascii="仿宋_GB2312" w:eastAsia="仿宋_GB2312" w:hint="eastAsia"/>
            <w:bCs/>
            <w:sz w:val="32"/>
            <w:szCs w:val="32"/>
          </w:rPr>
          <w:t>60</w:t>
        </w:r>
        <w:r w:rsidRPr="00480CBE">
          <w:rPr>
            <w:rFonts w:ascii="仿宋_GB2312" w:eastAsia="仿宋_GB2312" w:hAnsi="宋体" w:cs="宋体" w:hint="eastAsia"/>
            <w:bCs/>
            <w:sz w:val="32"/>
            <w:szCs w:val="32"/>
          </w:rPr>
          <w:t>℃</w:t>
        </w:r>
      </w:smartTag>
      <w:r w:rsidRPr="00257618">
        <w:rPr>
          <w:rFonts w:eastAsia="仿宋_GB2312"/>
          <w:bCs/>
          <w:sz w:val="32"/>
          <w:szCs w:val="32"/>
        </w:rPr>
        <w:t>。如</w:t>
      </w:r>
      <w:r w:rsidRPr="00257618">
        <w:rPr>
          <w:rFonts w:eastAsia="仿宋_GB2312"/>
          <w:sz w:val="32"/>
          <w:szCs w:val="32"/>
        </w:rPr>
        <w:t>注册申请人</w:t>
      </w:r>
      <w:r w:rsidRPr="00257618">
        <w:rPr>
          <w:rFonts w:eastAsia="仿宋_GB2312"/>
          <w:bCs/>
          <w:sz w:val="32"/>
          <w:szCs w:val="32"/>
        </w:rPr>
        <w:t>在加速稳定性试验中设定了更高的加速老化温度，亦</w:t>
      </w:r>
      <w:r w:rsidR="006467D0">
        <w:rPr>
          <w:rFonts w:eastAsia="仿宋_GB2312"/>
          <w:bCs/>
          <w:sz w:val="32"/>
          <w:szCs w:val="32"/>
        </w:rPr>
        <w:t>宜</w:t>
      </w:r>
      <w:r w:rsidRPr="00257618">
        <w:rPr>
          <w:rFonts w:eastAsia="仿宋_GB2312"/>
          <w:bCs/>
          <w:sz w:val="32"/>
          <w:szCs w:val="32"/>
        </w:rPr>
        <w:t>提供详细的相关研究资料。</w:t>
      </w:r>
    </w:p>
    <w:p w14:paraId="01C35565" w14:textId="2182F06C" w:rsidR="007E7D53" w:rsidRDefault="007E7D53" w:rsidP="00A96879">
      <w:pPr>
        <w:spacing w:line="520" w:lineRule="exact"/>
        <w:ind w:firstLineChars="200" w:firstLine="640"/>
        <w:rPr>
          <w:rFonts w:eastAsia="仿宋_GB2312"/>
          <w:bCs/>
          <w:spacing w:val="-4"/>
          <w:sz w:val="32"/>
          <w:szCs w:val="32"/>
        </w:rPr>
      </w:pPr>
      <w:r w:rsidRPr="00257618">
        <w:rPr>
          <w:rFonts w:eastAsia="仿宋_GB2312"/>
          <w:bCs/>
          <w:sz w:val="32"/>
          <w:szCs w:val="32"/>
        </w:rPr>
        <w:t>需</w:t>
      </w:r>
      <w:r w:rsidRPr="00257618">
        <w:rPr>
          <w:rFonts w:eastAsia="仿宋_GB2312"/>
          <w:bCs/>
          <w:spacing w:val="-4"/>
          <w:sz w:val="32"/>
          <w:szCs w:val="32"/>
        </w:rPr>
        <w:t>要说明的是，当医疗器械的原材料</w:t>
      </w:r>
      <w:r w:rsidRPr="00257618">
        <w:rPr>
          <w:rFonts w:eastAsia="仿宋_GB2312"/>
          <w:bCs/>
          <w:spacing w:val="-4"/>
          <w:sz w:val="32"/>
          <w:szCs w:val="32"/>
        </w:rPr>
        <w:t>/</w:t>
      </w:r>
      <w:r w:rsidRPr="00257618">
        <w:rPr>
          <w:rFonts w:eastAsia="仿宋_GB2312"/>
          <w:bCs/>
          <w:spacing w:val="-4"/>
          <w:sz w:val="32"/>
          <w:szCs w:val="32"/>
        </w:rPr>
        <w:t>组件在高温状态下易发生退化和损坏时，则不</w:t>
      </w:r>
      <w:r w:rsidR="006467D0">
        <w:rPr>
          <w:rFonts w:eastAsia="仿宋_GB2312"/>
          <w:bCs/>
          <w:spacing w:val="-4"/>
          <w:sz w:val="32"/>
          <w:szCs w:val="32"/>
        </w:rPr>
        <w:t>宜</w:t>
      </w:r>
      <w:r w:rsidRPr="00257618">
        <w:rPr>
          <w:rFonts w:eastAsia="仿宋_GB2312"/>
          <w:bCs/>
          <w:spacing w:val="-4"/>
          <w:sz w:val="32"/>
          <w:szCs w:val="32"/>
        </w:rPr>
        <w:t>采用加速稳定性试验验证其货架有效期。</w:t>
      </w:r>
    </w:p>
    <w:p w14:paraId="3DAFA88E"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w:t>
      </w:r>
      <w:r w:rsidRPr="00480CBE">
        <w:rPr>
          <w:rFonts w:ascii="仿宋_GB2312" w:eastAsia="仿宋_GB2312" w:hint="eastAsia"/>
          <w:bCs/>
          <w:sz w:val="32"/>
          <w:szCs w:val="32"/>
        </w:rPr>
        <w:t>2</w:t>
      </w:r>
      <w:r w:rsidRPr="00257618">
        <w:rPr>
          <w:rFonts w:eastAsia="仿宋_GB2312"/>
          <w:bCs/>
          <w:sz w:val="32"/>
          <w:szCs w:val="32"/>
        </w:rPr>
        <w:t>）实时稳定性试验</w:t>
      </w:r>
    </w:p>
    <w:p w14:paraId="16E23784" w14:textId="7C4A60A9" w:rsidR="007E7D53" w:rsidRPr="00257618" w:rsidRDefault="002B2AEE" w:rsidP="00A96879">
      <w:pPr>
        <w:spacing w:line="520" w:lineRule="exact"/>
        <w:ind w:firstLineChars="200" w:firstLine="640"/>
        <w:rPr>
          <w:rFonts w:eastAsia="仿宋_GB2312"/>
          <w:bCs/>
          <w:sz w:val="32"/>
          <w:szCs w:val="32"/>
        </w:rPr>
      </w:pPr>
      <w:r>
        <w:rPr>
          <w:rFonts w:eastAsia="仿宋_GB2312" w:hint="eastAsia"/>
          <w:bCs/>
          <w:sz w:val="32"/>
          <w:szCs w:val="32"/>
        </w:rPr>
        <w:t>有些</w:t>
      </w:r>
      <w:r>
        <w:rPr>
          <w:rFonts w:eastAsia="仿宋_GB2312"/>
          <w:bCs/>
          <w:sz w:val="32"/>
          <w:szCs w:val="32"/>
        </w:rPr>
        <w:t>医疗器械不适用于</w:t>
      </w:r>
      <w:r w:rsidR="00D1599E">
        <w:rPr>
          <w:rFonts w:eastAsia="仿宋_GB2312" w:hint="eastAsia"/>
          <w:bCs/>
          <w:sz w:val="32"/>
          <w:szCs w:val="32"/>
        </w:rPr>
        <w:t>采用</w:t>
      </w:r>
      <w:r>
        <w:rPr>
          <w:rFonts w:eastAsia="仿宋_GB2312"/>
          <w:bCs/>
          <w:sz w:val="32"/>
          <w:szCs w:val="32"/>
        </w:rPr>
        <w:t>加速稳定性</w:t>
      </w:r>
      <w:r>
        <w:rPr>
          <w:rFonts w:eastAsia="仿宋_GB2312" w:hint="eastAsia"/>
          <w:bCs/>
          <w:sz w:val="32"/>
          <w:szCs w:val="32"/>
        </w:rPr>
        <w:t>验证</w:t>
      </w:r>
      <w:r w:rsidR="00D1599E">
        <w:rPr>
          <w:rFonts w:eastAsia="仿宋_GB2312" w:hint="eastAsia"/>
          <w:bCs/>
          <w:sz w:val="32"/>
          <w:szCs w:val="32"/>
        </w:rPr>
        <w:t>的</w:t>
      </w:r>
      <w:r>
        <w:rPr>
          <w:rFonts w:eastAsia="仿宋_GB2312"/>
          <w:bCs/>
          <w:sz w:val="32"/>
          <w:szCs w:val="32"/>
        </w:rPr>
        <w:t>，需要进行实时稳定</w:t>
      </w:r>
      <w:r>
        <w:rPr>
          <w:rFonts w:eastAsia="仿宋_GB2312" w:hint="eastAsia"/>
          <w:bCs/>
          <w:sz w:val="32"/>
          <w:szCs w:val="32"/>
        </w:rPr>
        <w:t>性</w:t>
      </w:r>
      <w:r>
        <w:rPr>
          <w:rFonts w:eastAsia="仿宋_GB2312"/>
          <w:bCs/>
          <w:sz w:val="32"/>
          <w:szCs w:val="32"/>
        </w:rPr>
        <w:t>验证，如药械组合产品、可降解材料，生物活性材料等。</w:t>
      </w:r>
      <w:r w:rsidR="007E7D53" w:rsidRPr="00257618">
        <w:rPr>
          <w:rFonts w:eastAsia="仿宋_GB2312"/>
          <w:bCs/>
          <w:sz w:val="32"/>
          <w:szCs w:val="32"/>
        </w:rPr>
        <w:t>实时稳定性试验是指将某一产品在预定的储存条件下放置，直至监测到其性能指标不能符合规定要求为止。</w:t>
      </w:r>
    </w:p>
    <w:p w14:paraId="4E77C832" w14:textId="7F1D284F" w:rsidR="007E7D53" w:rsidRPr="004F1AB5"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实时稳定性试验中，</w:t>
      </w:r>
      <w:r w:rsidRPr="00257618">
        <w:rPr>
          <w:rFonts w:eastAsia="仿宋_GB2312"/>
          <w:sz w:val="32"/>
          <w:szCs w:val="32"/>
        </w:rPr>
        <w:t>注册申请人</w:t>
      </w:r>
      <w:r w:rsidR="006467D0">
        <w:rPr>
          <w:rFonts w:eastAsia="仿宋_GB2312"/>
          <w:bCs/>
          <w:sz w:val="32"/>
          <w:szCs w:val="32"/>
        </w:rPr>
        <w:t>宜</w:t>
      </w:r>
      <w:r w:rsidRPr="00257618">
        <w:rPr>
          <w:rFonts w:eastAsia="仿宋_GB2312"/>
          <w:bCs/>
          <w:sz w:val="32"/>
          <w:szCs w:val="32"/>
        </w:rPr>
        <w:t>根据产品的实际生产、运输和储存情况确定适当的温度、湿度、光照等条件，在设定的</w:t>
      </w:r>
      <w:r w:rsidR="00F11744">
        <w:rPr>
          <w:rFonts w:eastAsia="仿宋_GB2312" w:hint="eastAsia"/>
          <w:bCs/>
          <w:sz w:val="32"/>
          <w:szCs w:val="32"/>
        </w:rPr>
        <w:t>观察时间点</w:t>
      </w:r>
      <w:r w:rsidRPr="00257618">
        <w:rPr>
          <w:rFonts w:eastAsia="仿宋_GB2312"/>
          <w:bCs/>
          <w:sz w:val="32"/>
          <w:szCs w:val="32"/>
        </w:rPr>
        <w:t>对产品进行</w:t>
      </w:r>
      <w:r w:rsidR="00AD5484">
        <w:rPr>
          <w:rFonts w:eastAsia="仿宋_GB2312"/>
          <w:bCs/>
          <w:sz w:val="32"/>
          <w:szCs w:val="32"/>
        </w:rPr>
        <w:t>测试</w:t>
      </w:r>
      <w:r w:rsidRPr="00257618">
        <w:rPr>
          <w:rFonts w:eastAsia="仿宋_GB2312"/>
          <w:bCs/>
          <w:sz w:val="32"/>
          <w:szCs w:val="32"/>
        </w:rPr>
        <w:t>。</w:t>
      </w:r>
      <w:r w:rsidR="00743AA5">
        <w:rPr>
          <w:rFonts w:eastAsia="仿宋_GB2312" w:hint="eastAsia"/>
          <w:bCs/>
          <w:sz w:val="32"/>
          <w:szCs w:val="32"/>
        </w:rPr>
        <w:t>对</w:t>
      </w:r>
      <w:r w:rsidR="00D4058C">
        <w:rPr>
          <w:rFonts w:eastAsia="仿宋_GB2312" w:hint="eastAsia"/>
          <w:bCs/>
          <w:sz w:val="32"/>
          <w:szCs w:val="32"/>
        </w:rPr>
        <w:t>预期</w:t>
      </w:r>
      <w:r w:rsidR="00D4058C">
        <w:rPr>
          <w:rFonts w:eastAsia="仿宋_GB2312"/>
          <w:bCs/>
          <w:sz w:val="32"/>
          <w:szCs w:val="32"/>
        </w:rPr>
        <w:t>在</w:t>
      </w:r>
      <w:r w:rsidR="00CD14DB">
        <w:rPr>
          <w:rFonts w:eastAsia="仿宋_GB2312" w:hint="eastAsia"/>
          <w:bCs/>
          <w:sz w:val="32"/>
          <w:szCs w:val="32"/>
        </w:rPr>
        <w:t>室温环境下</w:t>
      </w:r>
      <w:r w:rsidR="00D4058C">
        <w:rPr>
          <w:rFonts w:eastAsia="仿宋_GB2312" w:hint="eastAsia"/>
          <w:bCs/>
          <w:sz w:val="32"/>
          <w:szCs w:val="32"/>
        </w:rPr>
        <w:t>储存的</w:t>
      </w:r>
      <w:r w:rsidR="00D4058C">
        <w:rPr>
          <w:rFonts w:eastAsia="仿宋_GB2312"/>
          <w:bCs/>
          <w:sz w:val="32"/>
          <w:szCs w:val="32"/>
        </w:rPr>
        <w:t>产品</w:t>
      </w:r>
      <w:r w:rsidR="00CD14DB">
        <w:rPr>
          <w:rFonts w:eastAsia="仿宋_GB2312" w:hint="eastAsia"/>
          <w:bCs/>
          <w:sz w:val="32"/>
          <w:szCs w:val="32"/>
        </w:rPr>
        <w:t>开展实时稳定性研究时，</w:t>
      </w:r>
      <w:r w:rsidR="00653DA6">
        <w:rPr>
          <w:rFonts w:eastAsia="仿宋_GB2312" w:hint="eastAsia"/>
          <w:bCs/>
          <w:sz w:val="32"/>
          <w:szCs w:val="32"/>
        </w:rPr>
        <w:t>根据</w:t>
      </w:r>
      <w:r w:rsidR="00CD14DB">
        <w:rPr>
          <w:rFonts w:eastAsia="仿宋_GB2312" w:hint="eastAsia"/>
          <w:bCs/>
          <w:sz w:val="32"/>
          <w:szCs w:val="32"/>
        </w:rPr>
        <w:t>储存环境温度记录</w:t>
      </w:r>
      <w:r w:rsidR="00125EFC">
        <w:rPr>
          <w:rFonts w:eastAsia="仿宋_GB2312" w:hint="eastAsia"/>
          <w:bCs/>
          <w:sz w:val="32"/>
          <w:szCs w:val="32"/>
        </w:rPr>
        <w:t>得出</w:t>
      </w:r>
      <w:r w:rsidR="00CD14DB">
        <w:rPr>
          <w:rFonts w:eastAsia="仿宋_GB2312" w:hint="eastAsia"/>
          <w:bCs/>
          <w:sz w:val="32"/>
          <w:szCs w:val="32"/>
        </w:rPr>
        <w:t>的平均动力学温度</w:t>
      </w:r>
      <w:r w:rsidR="00F11744">
        <w:rPr>
          <w:rFonts w:eastAsia="仿宋_GB2312" w:hint="eastAsia"/>
          <w:bCs/>
          <w:sz w:val="32"/>
          <w:szCs w:val="32"/>
        </w:rPr>
        <w:t>（</w:t>
      </w:r>
      <w:r w:rsidR="00F11744" w:rsidRPr="00480CBE">
        <w:rPr>
          <w:rFonts w:ascii="仿宋_GB2312" w:eastAsia="仿宋_GB2312" w:hint="eastAsia"/>
          <w:bCs/>
          <w:sz w:val="32"/>
          <w:szCs w:val="32"/>
        </w:rPr>
        <w:t>MKT）</w:t>
      </w:r>
      <w:r w:rsidR="00CD14DB">
        <w:rPr>
          <w:rFonts w:eastAsia="仿宋_GB2312" w:hint="eastAsia"/>
          <w:bCs/>
          <w:sz w:val="32"/>
          <w:szCs w:val="32"/>
        </w:rPr>
        <w:t>不宜低于中国</w:t>
      </w:r>
      <w:r w:rsidR="00653DA6">
        <w:rPr>
          <w:rFonts w:eastAsia="仿宋_GB2312" w:hint="eastAsia"/>
          <w:bCs/>
          <w:sz w:val="32"/>
          <w:szCs w:val="32"/>
        </w:rPr>
        <w:t>气候带（亚热带）</w:t>
      </w:r>
      <w:r w:rsidR="00125EFC">
        <w:rPr>
          <w:rFonts w:eastAsia="仿宋_GB2312" w:hint="eastAsia"/>
          <w:bCs/>
          <w:sz w:val="32"/>
          <w:szCs w:val="32"/>
        </w:rPr>
        <w:t>的</w:t>
      </w:r>
      <w:r w:rsidR="00CD14DB">
        <w:rPr>
          <w:rFonts w:eastAsia="仿宋_GB2312" w:hint="eastAsia"/>
          <w:bCs/>
          <w:sz w:val="32"/>
          <w:szCs w:val="32"/>
        </w:rPr>
        <w:t>平均动力学温度</w:t>
      </w:r>
      <w:r w:rsidR="00891510" w:rsidRPr="00480CBE">
        <w:rPr>
          <w:rFonts w:ascii="仿宋_GB2312" w:eastAsia="仿宋_GB2312" w:hint="eastAsia"/>
          <w:bCs/>
          <w:sz w:val="32"/>
          <w:szCs w:val="32"/>
        </w:rPr>
        <w:t>（22℃）</w:t>
      </w:r>
      <w:r w:rsidR="00C51CE0" w:rsidRPr="00262793">
        <w:rPr>
          <w:rFonts w:eastAsia="仿宋_GB2312"/>
          <w:bCs/>
          <w:sz w:val="32"/>
          <w:szCs w:val="32"/>
          <w:vertAlign w:val="superscript"/>
        </w:rPr>
        <w:t>[</w:t>
      </w:r>
      <w:r w:rsidR="00F83B09" w:rsidRPr="00262793">
        <w:rPr>
          <w:rFonts w:ascii="仿宋" w:eastAsia="仿宋" w:hAnsi="仿宋" w:hint="eastAsia"/>
          <w:bCs/>
          <w:sz w:val="32"/>
          <w:szCs w:val="32"/>
          <w:vertAlign w:val="superscript"/>
        </w:rPr>
        <w:t>4</w:t>
      </w:r>
      <w:r w:rsidR="00C51CE0" w:rsidRPr="00262793">
        <w:rPr>
          <w:rFonts w:eastAsia="仿宋_GB2312"/>
          <w:bCs/>
          <w:sz w:val="32"/>
          <w:szCs w:val="32"/>
          <w:vertAlign w:val="superscript"/>
        </w:rPr>
        <w:t>]</w:t>
      </w:r>
      <w:r w:rsidR="00F11744">
        <w:rPr>
          <w:rFonts w:eastAsia="仿宋_GB2312" w:hint="eastAsia"/>
          <w:bCs/>
          <w:sz w:val="32"/>
          <w:szCs w:val="32"/>
        </w:rPr>
        <w:t>，如果</w:t>
      </w:r>
      <w:r w:rsidR="00F11744" w:rsidRPr="00480CBE">
        <w:rPr>
          <w:rFonts w:ascii="仿宋_GB2312" w:eastAsia="仿宋_GB2312" w:hint="eastAsia"/>
          <w:bCs/>
          <w:sz w:val="32"/>
          <w:szCs w:val="32"/>
        </w:rPr>
        <w:t>MKT≥25℃</w:t>
      </w:r>
      <w:r w:rsidR="00F11744">
        <w:rPr>
          <w:rFonts w:eastAsia="仿宋_GB2312" w:hint="eastAsia"/>
          <w:bCs/>
          <w:sz w:val="32"/>
          <w:szCs w:val="32"/>
        </w:rPr>
        <w:t>则更保守</w:t>
      </w:r>
      <w:r w:rsidR="00FD3FDF">
        <w:rPr>
          <w:rFonts w:eastAsia="仿宋_GB2312"/>
          <w:bCs/>
          <w:sz w:val="32"/>
          <w:szCs w:val="32"/>
        </w:rPr>
        <w:t>。</w:t>
      </w:r>
      <w:r w:rsidR="00E86D11">
        <w:rPr>
          <w:rFonts w:eastAsia="仿宋_GB2312" w:hint="eastAsia"/>
          <w:bCs/>
          <w:sz w:val="32"/>
          <w:szCs w:val="32"/>
        </w:rPr>
        <w:t>申请人可结合</w:t>
      </w:r>
      <w:r w:rsidR="007B46D8" w:rsidRPr="006B403D">
        <w:rPr>
          <w:rFonts w:eastAsia="仿宋_GB2312" w:hint="eastAsia"/>
          <w:bCs/>
          <w:sz w:val="32"/>
          <w:szCs w:val="32"/>
        </w:rPr>
        <w:t>说明书</w:t>
      </w:r>
      <w:r w:rsidR="007B46D8">
        <w:rPr>
          <w:rFonts w:eastAsia="仿宋_GB2312" w:hint="eastAsia"/>
          <w:bCs/>
          <w:sz w:val="32"/>
          <w:szCs w:val="32"/>
        </w:rPr>
        <w:t>/</w:t>
      </w:r>
      <w:r w:rsidR="007B46D8">
        <w:rPr>
          <w:rFonts w:eastAsia="仿宋_GB2312" w:hint="eastAsia"/>
          <w:bCs/>
          <w:sz w:val="32"/>
          <w:szCs w:val="32"/>
        </w:rPr>
        <w:t>标签</w:t>
      </w:r>
      <w:r w:rsidR="007B46D8" w:rsidRPr="005D2286">
        <w:rPr>
          <w:rFonts w:eastAsia="仿宋_GB2312" w:hint="eastAsia"/>
          <w:bCs/>
          <w:sz w:val="32"/>
          <w:szCs w:val="32"/>
        </w:rPr>
        <w:t>中</w:t>
      </w:r>
      <w:r w:rsidR="007B46D8" w:rsidRPr="006B403D">
        <w:rPr>
          <w:rFonts w:eastAsia="仿宋_GB2312" w:hint="eastAsia"/>
          <w:bCs/>
          <w:sz w:val="32"/>
          <w:szCs w:val="32"/>
        </w:rPr>
        <w:t>的</w:t>
      </w:r>
      <w:r w:rsidR="007B46D8">
        <w:rPr>
          <w:rFonts w:eastAsia="仿宋_GB2312" w:hint="eastAsia"/>
          <w:bCs/>
          <w:sz w:val="32"/>
          <w:szCs w:val="32"/>
        </w:rPr>
        <w:t>预期</w:t>
      </w:r>
      <w:r w:rsidR="007B46D8" w:rsidRPr="006B403D">
        <w:rPr>
          <w:rFonts w:eastAsia="仿宋_GB2312" w:hint="eastAsia"/>
          <w:bCs/>
          <w:sz w:val="32"/>
          <w:szCs w:val="32"/>
        </w:rPr>
        <w:t>储</w:t>
      </w:r>
      <w:r w:rsidR="007B46D8">
        <w:rPr>
          <w:rFonts w:eastAsia="仿宋_GB2312" w:hint="eastAsia"/>
          <w:bCs/>
          <w:sz w:val="32"/>
          <w:szCs w:val="32"/>
        </w:rPr>
        <w:t>存</w:t>
      </w:r>
      <w:r w:rsidR="007B46D8" w:rsidRPr="006B403D">
        <w:rPr>
          <w:rFonts w:eastAsia="仿宋_GB2312" w:hint="eastAsia"/>
          <w:bCs/>
          <w:sz w:val="32"/>
          <w:szCs w:val="32"/>
        </w:rPr>
        <w:t>温度</w:t>
      </w:r>
      <w:r w:rsidR="007B46D8">
        <w:rPr>
          <w:rFonts w:eastAsia="仿宋_GB2312" w:hint="eastAsia"/>
          <w:bCs/>
          <w:sz w:val="32"/>
          <w:szCs w:val="32"/>
        </w:rPr>
        <w:t>、</w:t>
      </w:r>
      <w:r w:rsidR="00E86D11">
        <w:rPr>
          <w:rFonts w:eastAsia="仿宋_GB2312" w:hint="eastAsia"/>
          <w:bCs/>
          <w:sz w:val="32"/>
          <w:szCs w:val="32"/>
        </w:rPr>
        <w:t>已有</w:t>
      </w:r>
      <w:r w:rsidR="007B46D8">
        <w:rPr>
          <w:rFonts w:eastAsia="仿宋_GB2312" w:hint="eastAsia"/>
          <w:bCs/>
          <w:sz w:val="32"/>
          <w:szCs w:val="32"/>
        </w:rPr>
        <w:t>同类</w:t>
      </w:r>
      <w:r w:rsidR="007B46D8">
        <w:rPr>
          <w:rFonts w:eastAsia="仿宋_GB2312"/>
          <w:bCs/>
          <w:sz w:val="32"/>
          <w:szCs w:val="32"/>
        </w:rPr>
        <w:t>产品</w:t>
      </w:r>
      <w:r w:rsidR="00E86D11">
        <w:rPr>
          <w:rFonts w:eastAsia="仿宋_GB2312" w:hint="eastAsia"/>
          <w:bCs/>
          <w:sz w:val="32"/>
          <w:szCs w:val="32"/>
        </w:rPr>
        <w:t>历史数据</w:t>
      </w:r>
      <w:r w:rsidR="002841D1">
        <w:rPr>
          <w:rFonts w:eastAsia="仿宋_GB2312" w:hint="eastAsia"/>
          <w:bCs/>
          <w:sz w:val="32"/>
          <w:szCs w:val="32"/>
        </w:rPr>
        <w:t>、</w:t>
      </w:r>
      <w:r w:rsidR="00434A14">
        <w:rPr>
          <w:rFonts w:eastAsia="仿宋_GB2312" w:hint="eastAsia"/>
          <w:bCs/>
          <w:sz w:val="32"/>
          <w:szCs w:val="32"/>
        </w:rPr>
        <w:t>产品及</w:t>
      </w:r>
      <w:r w:rsidR="002841D1">
        <w:rPr>
          <w:rFonts w:eastAsia="仿宋_GB2312" w:hint="eastAsia"/>
          <w:bCs/>
          <w:sz w:val="32"/>
          <w:szCs w:val="32"/>
        </w:rPr>
        <w:t>包装</w:t>
      </w:r>
      <w:r w:rsidR="00434A14">
        <w:rPr>
          <w:rFonts w:eastAsia="仿宋_GB2312" w:hint="eastAsia"/>
          <w:bCs/>
          <w:sz w:val="32"/>
          <w:szCs w:val="32"/>
        </w:rPr>
        <w:t>材料</w:t>
      </w:r>
      <w:r w:rsidR="002841D1">
        <w:rPr>
          <w:rFonts w:eastAsia="仿宋_GB2312" w:hint="eastAsia"/>
          <w:bCs/>
          <w:sz w:val="32"/>
          <w:szCs w:val="32"/>
        </w:rPr>
        <w:t>特性等因素</w:t>
      </w:r>
      <w:r w:rsidR="00AB54DE">
        <w:rPr>
          <w:rFonts w:eastAsia="仿宋_GB2312" w:hint="eastAsia"/>
          <w:bCs/>
          <w:sz w:val="32"/>
          <w:szCs w:val="32"/>
        </w:rPr>
        <w:t>设定</w:t>
      </w:r>
      <w:r w:rsidR="002841D1">
        <w:rPr>
          <w:rFonts w:eastAsia="仿宋_GB2312" w:hint="eastAsia"/>
          <w:bCs/>
          <w:sz w:val="32"/>
          <w:szCs w:val="32"/>
        </w:rPr>
        <w:t>实时老化温度</w:t>
      </w:r>
      <w:r w:rsidR="00D42E9F">
        <w:rPr>
          <w:rFonts w:eastAsia="仿宋_GB2312" w:hint="eastAsia"/>
          <w:bCs/>
          <w:sz w:val="32"/>
          <w:szCs w:val="32"/>
        </w:rPr>
        <w:t>。如有</w:t>
      </w:r>
      <w:r w:rsidR="00D42E9F" w:rsidRPr="007A4AC0">
        <w:rPr>
          <w:rFonts w:eastAsia="仿宋_GB2312"/>
          <w:sz w:val="32"/>
          <w:szCs w:val="32"/>
        </w:rPr>
        <w:t>针对特定产品的</w:t>
      </w:r>
      <w:r w:rsidR="00D42E9F">
        <w:rPr>
          <w:rFonts w:eastAsia="仿宋_GB2312" w:hint="eastAsia"/>
          <w:bCs/>
          <w:sz w:val="32"/>
          <w:szCs w:val="32"/>
        </w:rPr>
        <w:t>指导原则或标准，</w:t>
      </w:r>
      <w:r w:rsidR="00D42E9F" w:rsidRPr="007A4AC0">
        <w:rPr>
          <w:rFonts w:eastAsia="仿宋_GB2312"/>
          <w:sz w:val="32"/>
          <w:szCs w:val="32"/>
        </w:rPr>
        <w:t>则</w:t>
      </w:r>
      <w:r w:rsidR="00434A14">
        <w:rPr>
          <w:rFonts w:eastAsia="仿宋_GB2312" w:hint="eastAsia"/>
          <w:sz w:val="32"/>
          <w:szCs w:val="32"/>
        </w:rPr>
        <w:t>应</w:t>
      </w:r>
      <w:r w:rsidR="00D42E9F" w:rsidRPr="007A4AC0">
        <w:rPr>
          <w:rFonts w:eastAsia="仿宋_GB2312"/>
          <w:sz w:val="32"/>
          <w:szCs w:val="32"/>
        </w:rPr>
        <w:t>遵循相应产品的指导原则</w:t>
      </w:r>
      <w:r w:rsidR="00D42E9F">
        <w:rPr>
          <w:rFonts w:eastAsia="仿宋_GB2312" w:hint="eastAsia"/>
          <w:sz w:val="32"/>
          <w:szCs w:val="32"/>
        </w:rPr>
        <w:t>或标准</w:t>
      </w:r>
      <w:r w:rsidR="002841D1">
        <w:rPr>
          <w:rFonts w:eastAsia="仿宋_GB2312" w:hint="eastAsia"/>
          <w:bCs/>
          <w:sz w:val="32"/>
          <w:szCs w:val="32"/>
        </w:rPr>
        <w:t>。</w:t>
      </w:r>
      <w:r w:rsidR="004F1AB5">
        <w:rPr>
          <w:rFonts w:eastAsia="仿宋_GB2312" w:hint="eastAsia"/>
          <w:bCs/>
          <w:sz w:val="32"/>
          <w:szCs w:val="32"/>
        </w:rPr>
        <w:t>以医疗器械为主的药械组合产品中药品部分稳定性研究宜参考药品相关规定。</w:t>
      </w:r>
    </w:p>
    <w:p w14:paraId="66082CF5" w14:textId="65FE867D" w:rsidR="00E418BB"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实时稳定性试验结果是验证产品货架有效期的直接证据。当</w:t>
      </w:r>
      <w:r w:rsidRPr="00257618">
        <w:rPr>
          <w:rFonts w:eastAsia="仿宋_GB2312"/>
          <w:bCs/>
          <w:sz w:val="32"/>
          <w:szCs w:val="32"/>
        </w:rPr>
        <w:lastRenderedPageBreak/>
        <w:t>加速稳定性试验结果与其不一致时，</w:t>
      </w:r>
      <w:r w:rsidRPr="00445684">
        <w:rPr>
          <w:rFonts w:eastAsia="仿宋_GB2312" w:hint="eastAsia"/>
          <w:bCs/>
          <w:sz w:val="32"/>
          <w:szCs w:val="32"/>
        </w:rPr>
        <w:t>应</w:t>
      </w:r>
      <w:r w:rsidRPr="00257618">
        <w:rPr>
          <w:rFonts w:eastAsia="仿宋_GB2312"/>
          <w:bCs/>
          <w:sz w:val="32"/>
          <w:szCs w:val="32"/>
        </w:rPr>
        <w:t>以实时稳定性试验结果为准。</w:t>
      </w:r>
      <w:r w:rsidR="00AD1F16" w:rsidRPr="00434A14">
        <w:rPr>
          <w:rFonts w:eastAsia="仿宋_GB2312" w:hint="eastAsia"/>
          <w:bCs/>
          <w:color w:val="000000" w:themeColor="text1"/>
          <w:sz w:val="32"/>
          <w:szCs w:val="32"/>
        </w:rPr>
        <w:t>如医疗器械</w:t>
      </w:r>
      <w:r w:rsidR="006F2B6C" w:rsidRPr="00434A14">
        <w:rPr>
          <w:rFonts w:eastAsia="仿宋_GB2312"/>
          <w:bCs/>
          <w:color w:val="000000" w:themeColor="text1"/>
          <w:sz w:val="32"/>
          <w:szCs w:val="32"/>
        </w:rPr>
        <w:t>通过加速</w:t>
      </w:r>
      <w:r w:rsidR="006F2B6C" w:rsidRPr="00434A14">
        <w:rPr>
          <w:rFonts w:eastAsia="仿宋_GB2312" w:hint="eastAsia"/>
          <w:bCs/>
          <w:color w:val="000000" w:themeColor="text1"/>
          <w:sz w:val="32"/>
          <w:szCs w:val="32"/>
        </w:rPr>
        <w:t>稳定性</w:t>
      </w:r>
      <w:r w:rsidR="00AD1F16" w:rsidRPr="00434A14">
        <w:rPr>
          <w:rFonts w:eastAsia="仿宋_GB2312"/>
          <w:bCs/>
          <w:color w:val="000000" w:themeColor="text1"/>
          <w:sz w:val="32"/>
          <w:szCs w:val="32"/>
        </w:rPr>
        <w:t>试验获得</w:t>
      </w:r>
      <w:r w:rsidR="00AD1F16" w:rsidRPr="00434A14">
        <w:rPr>
          <w:rFonts w:eastAsia="仿宋_GB2312" w:hint="eastAsia"/>
          <w:bCs/>
          <w:color w:val="000000" w:themeColor="text1"/>
          <w:sz w:val="32"/>
          <w:szCs w:val="32"/>
        </w:rPr>
        <w:t>的数据支持其</w:t>
      </w:r>
      <w:r w:rsidR="00AD1F16" w:rsidRPr="00434A14">
        <w:rPr>
          <w:rFonts w:eastAsia="仿宋_GB2312"/>
          <w:bCs/>
          <w:color w:val="000000" w:themeColor="text1"/>
          <w:sz w:val="32"/>
          <w:szCs w:val="32"/>
        </w:rPr>
        <w:t>上市，</w:t>
      </w:r>
      <w:r w:rsidR="00AD1F16" w:rsidRPr="00434A14">
        <w:rPr>
          <w:rFonts w:eastAsia="仿宋_GB2312" w:hint="eastAsia"/>
          <w:bCs/>
          <w:color w:val="000000" w:themeColor="text1"/>
          <w:sz w:val="32"/>
          <w:szCs w:val="32"/>
        </w:rPr>
        <w:t>上市后需</w:t>
      </w:r>
      <w:r w:rsidR="00AD1F16" w:rsidRPr="00434A14">
        <w:rPr>
          <w:rFonts w:eastAsia="仿宋_GB2312"/>
          <w:bCs/>
          <w:color w:val="000000" w:themeColor="text1"/>
          <w:sz w:val="32"/>
          <w:szCs w:val="32"/>
        </w:rPr>
        <w:t>继续进行实时稳定性研究，并根据研究</w:t>
      </w:r>
      <w:r w:rsidR="00AD1F16" w:rsidRPr="00434A14">
        <w:rPr>
          <w:rFonts w:eastAsia="仿宋_GB2312" w:hint="eastAsia"/>
          <w:bCs/>
          <w:color w:val="000000" w:themeColor="text1"/>
          <w:sz w:val="32"/>
          <w:szCs w:val="32"/>
        </w:rPr>
        <w:t>结果确定是否需</w:t>
      </w:r>
      <w:r w:rsidR="00AD1F16" w:rsidRPr="00434A14">
        <w:rPr>
          <w:rFonts w:eastAsia="仿宋_GB2312"/>
          <w:bCs/>
          <w:color w:val="000000" w:themeColor="text1"/>
          <w:sz w:val="32"/>
          <w:szCs w:val="32"/>
        </w:rPr>
        <w:t>对货架有效期进行</w:t>
      </w:r>
      <w:r w:rsidR="00AD1F16" w:rsidRPr="00434A14">
        <w:rPr>
          <w:rFonts w:eastAsia="仿宋_GB2312" w:hint="eastAsia"/>
          <w:bCs/>
          <w:color w:val="000000" w:themeColor="text1"/>
          <w:sz w:val="32"/>
          <w:szCs w:val="32"/>
        </w:rPr>
        <w:t>修正</w:t>
      </w:r>
      <w:r w:rsidR="00AD1F16" w:rsidRPr="00434A14">
        <w:rPr>
          <w:rFonts w:eastAsia="仿宋_GB2312"/>
          <w:bCs/>
          <w:color w:val="000000" w:themeColor="text1"/>
          <w:sz w:val="32"/>
          <w:szCs w:val="32"/>
        </w:rPr>
        <w:t>。</w:t>
      </w:r>
    </w:p>
    <w:p w14:paraId="6FCE0755" w14:textId="2676CA3D" w:rsidR="00A741E2" w:rsidRDefault="00E44CEA" w:rsidP="00A96879">
      <w:pPr>
        <w:spacing w:line="520" w:lineRule="exact"/>
        <w:ind w:firstLineChars="200" w:firstLine="640"/>
        <w:rPr>
          <w:rFonts w:eastAsia="仿宋_GB2312"/>
          <w:bCs/>
          <w:sz w:val="32"/>
          <w:szCs w:val="32"/>
        </w:rPr>
      </w:pPr>
      <w:r>
        <w:rPr>
          <w:rFonts w:eastAsia="仿宋_GB2312" w:hint="eastAsia"/>
          <w:bCs/>
          <w:sz w:val="32"/>
          <w:szCs w:val="32"/>
        </w:rPr>
        <w:t>（</w:t>
      </w:r>
      <w:r>
        <w:rPr>
          <w:rFonts w:eastAsia="仿宋_GB2312" w:hint="eastAsia"/>
          <w:bCs/>
          <w:sz w:val="32"/>
          <w:szCs w:val="32"/>
        </w:rPr>
        <w:t>3</w:t>
      </w:r>
      <w:r>
        <w:rPr>
          <w:rFonts w:eastAsia="仿宋_GB2312" w:hint="eastAsia"/>
          <w:bCs/>
          <w:sz w:val="32"/>
          <w:szCs w:val="32"/>
        </w:rPr>
        <w:t>）其他</w:t>
      </w:r>
    </w:p>
    <w:p w14:paraId="36172C67" w14:textId="61C9A089" w:rsidR="00D12058" w:rsidRDefault="00D12058" w:rsidP="00A96879">
      <w:pPr>
        <w:spacing w:line="520" w:lineRule="exact"/>
        <w:ind w:firstLineChars="200" w:firstLine="640"/>
        <w:rPr>
          <w:rFonts w:eastAsia="仿宋_GB2312"/>
          <w:bCs/>
          <w:sz w:val="32"/>
          <w:szCs w:val="32"/>
        </w:rPr>
      </w:pPr>
      <w:r>
        <w:rPr>
          <w:rFonts w:eastAsia="仿宋_GB2312" w:hint="eastAsia"/>
          <w:bCs/>
          <w:sz w:val="32"/>
          <w:szCs w:val="32"/>
        </w:rPr>
        <w:t>有些</w:t>
      </w:r>
      <w:r>
        <w:rPr>
          <w:rFonts w:eastAsia="仿宋_GB2312"/>
          <w:bCs/>
          <w:sz w:val="32"/>
          <w:szCs w:val="32"/>
        </w:rPr>
        <w:t>医疗器械</w:t>
      </w:r>
      <w:r>
        <w:rPr>
          <w:rFonts w:eastAsia="仿宋_GB2312" w:hint="eastAsia"/>
          <w:bCs/>
          <w:sz w:val="32"/>
          <w:szCs w:val="32"/>
        </w:rPr>
        <w:t>货架</w:t>
      </w:r>
      <w:r w:rsidR="00B445ED">
        <w:rPr>
          <w:rFonts w:eastAsia="仿宋_GB2312"/>
          <w:bCs/>
          <w:sz w:val="32"/>
          <w:szCs w:val="32"/>
        </w:rPr>
        <w:t>有效期验证需</w:t>
      </w:r>
      <w:bookmarkStart w:id="7" w:name="_GoBack"/>
      <w:bookmarkEnd w:id="7"/>
      <w:r>
        <w:rPr>
          <w:rFonts w:eastAsia="仿宋_GB2312"/>
          <w:bCs/>
          <w:sz w:val="32"/>
          <w:szCs w:val="32"/>
        </w:rPr>
        <w:t>考虑</w:t>
      </w:r>
      <w:r>
        <w:rPr>
          <w:rFonts w:eastAsia="仿宋_GB2312" w:hint="eastAsia"/>
          <w:bCs/>
          <w:sz w:val="32"/>
          <w:szCs w:val="32"/>
        </w:rPr>
        <w:t>相对</w:t>
      </w:r>
      <w:r>
        <w:rPr>
          <w:rFonts w:eastAsia="仿宋_GB2312"/>
          <w:bCs/>
          <w:sz w:val="32"/>
          <w:szCs w:val="32"/>
        </w:rPr>
        <w:t>湿度</w:t>
      </w:r>
      <w:r>
        <w:rPr>
          <w:rFonts w:eastAsia="仿宋_GB2312" w:hint="eastAsia"/>
          <w:bCs/>
          <w:sz w:val="32"/>
          <w:szCs w:val="32"/>
        </w:rPr>
        <w:t>对</w:t>
      </w:r>
      <w:r>
        <w:rPr>
          <w:rFonts w:eastAsia="仿宋_GB2312"/>
          <w:bCs/>
          <w:sz w:val="32"/>
          <w:szCs w:val="32"/>
        </w:rPr>
        <w:t>稳定性的影响，宜提供相对湿度的选择依据。</w:t>
      </w:r>
    </w:p>
    <w:p w14:paraId="5A87CAD0" w14:textId="717F2764" w:rsidR="00D12058" w:rsidRDefault="008C7512" w:rsidP="00A96879">
      <w:pPr>
        <w:spacing w:line="520" w:lineRule="exact"/>
        <w:ind w:firstLineChars="200" w:firstLine="640"/>
        <w:rPr>
          <w:rFonts w:eastAsia="仿宋_GB2312"/>
          <w:bCs/>
          <w:sz w:val="32"/>
          <w:szCs w:val="32"/>
        </w:rPr>
      </w:pPr>
      <w:r>
        <w:rPr>
          <w:rFonts w:eastAsia="仿宋_GB2312" w:hint="eastAsia"/>
          <w:bCs/>
          <w:sz w:val="32"/>
          <w:szCs w:val="32"/>
        </w:rPr>
        <w:t>医疗器械货架有效期验证过程中，宜考虑运输条件的影响，如极端温度</w:t>
      </w:r>
      <w:r w:rsidR="00711048">
        <w:rPr>
          <w:rFonts w:eastAsia="仿宋_GB2312" w:hint="eastAsia"/>
          <w:bCs/>
          <w:sz w:val="32"/>
          <w:szCs w:val="32"/>
        </w:rPr>
        <w:t>、</w:t>
      </w:r>
      <w:r w:rsidR="00711048">
        <w:rPr>
          <w:rFonts w:eastAsia="仿宋_GB2312"/>
          <w:bCs/>
          <w:sz w:val="32"/>
          <w:szCs w:val="32"/>
        </w:rPr>
        <w:t>振荡、</w:t>
      </w:r>
      <w:r w:rsidR="00711048">
        <w:rPr>
          <w:rFonts w:eastAsia="仿宋_GB2312" w:hint="eastAsia"/>
          <w:bCs/>
          <w:sz w:val="32"/>
          <w:szCs w:val="32"/>
        </w:rPr>
        <w:t>跌落</w:t>
      </w:r>
      <w:r w:rsidR="00711048">
        <w:rPr>
          <w:rFonts w:eastAsia="仿宋_GB2312"/>
          <w:bCs/>
          <w:sz w:val="32"/>
          <w:szCs w:val="32"/>
        </w:rPr>
        <w:t>等</w:t>
      </w:r>
      <w:r w:rsidR="00A23A72">
        <w:rPr>
          <w:rFonts w:eastAsia="仿宋_GB2312" w:hint="eastAsia"/>
          <w:bCs/>
          <w:sz w:val="32"/>
          <w:szCs w:val="32"/>
        </w:rPr>
        <w:t>。</w:t>
      </w:r>
    </w:p>
    <w:p w14:paraId="7582B626" w14:textId="77777777" w:rsidR="00D12058" w:rsidRDefault="00711048" w:rsidP="00A96879">
      <w:pPr>
        <w:spacing w:line="520" w:lineRule="exact"/>
        <w:ind w:firstLineChars="200" w:firstLine="640"/>
        <w:rPr>
          <w:rFonts w:eastAsia="仿宋_GB2312"/>
          <w:bCs/>
          <w:sz w:val="32"/>
          <w:szCs w:val="32"/>
        </w:rPr>
      </w:pPr>
      <w:r w:rsidRPr="00513272">
        <w:rPr>
          <w:rFonts w:eastAsia="仿宋_GB2312" w:hint="eastAsia"/>
          <w:bCs/>
          <w:sz w:val="32"/>
          <w:szCs w:val="32"/>
        </w:rPr>
        <w:t>对于易发生相分离、黏度减小、沉淀或聚集的医疗器械宜通过低温或冻融试验来</w:t>
      </w:r>
      <w:r>
        <w:rPr>
          <w:rFonts w:eastAsia="仿宋_GB2312" w:hint="eastAsia"/>
          <w:bCs/>
          <w:sz w:val="32"/>
          <w:szCs w:val="32"/>
        </w:rPr>
        <w:t>补充</w:t>
      </w:r>
      <w:r w:rsidRPr="00513272">
        <w:rPr>
          <w:rFonts w:eastAsia="仿宋_GB2312" w:hint="eastAsia"/>
          <w:bCs/>
          <w:sz w:val="32"/>
          <w:szCs w:val="32"/>
        </w:rPr>
        <w:t>验证其运输的稳定性</w:t>
      </w:r>
      <w:r>
        <w:rPr>
          <w:rFonts w:eastAsia="仿宋_GB2312" w:hint="eastAsia"/>
          <w:bCs/>
          <w:sz w:val="32"/>
          <w:szCs w:val="32"/>
        </w:rPr>
        <w:t>。</w:t>
      </w:r>
    </w:p>
    <w:p w14:paraId="1639C39C" w14:textId="1F6B615B" w:rsidR="004F5306" w:rsidRDefault="00711048" w:rsidP="00A96879">
      <w:pPr>
        <w:spacing w:line="520" w:lineRule="exact"/>
        <w:ind w:firstLineChars="200" w:firstLine="640"/>
        <w:rPr>
          <w:rFonts w:eastAsia="仿宋_GB2312"/>
          <w:bCs/>
          <w:sz w:val="32"/>
          <w:szCs w:val="32"/>
        </w:rPr>
      </w:pPr>
      <w:r>
        <w:rPr>
          <w:rFonts w:eastAsia="仿宋_GB2312" w:hint="eastAsia"/>
          <w:bCs/>
          <w:sz w:val="32"/>
          <w:szCs w:val="32"/>
        </w:rPr>
        <w:t>必要时</w:t>
      </w:r>
      <w:r>
        <w:rPr>
          <w:rFonts w:eastAsia="仿宋_GB2312"/>
          <w:bCs/>
          <w:sz w:val="32"/>
          <w:szCs w:val="32"/>
        </w:rPr>
        <w:t>，老化</w:t>
      </w:r>
      <w:r>
        <w:rPr>
          <w:rFonts w:eastAsia="仿宋_GB2312" w:hint="eastAsia"/>
          <w:bCs/>
          <w:sz w:val="32"/>
          <w:szCs w:val="32"/>
        </w:rPr>
        <w:t>前</w:t>
      </w:r>
      <w:r>
        <w:rPr>
          <w:rFonts w:eastAsia="仿宋_GB2312"/>
          <w:bCs/>
          <w:sz w:val="32"/>
          <w:szCs w:val="32"/>
        </w:rPr>
        <w:t>或老化后宜对</w:t>
      </w:r>
      <w:r>
        <w:rPr>
          <w:rFonts w:eastAsia="仿宋_GB2312" w:hint="eastAsia"/>
          <w:bCs/>
          <w:sz w:val="32"/>
          <w:szCs w:val="32"/>
        </w:rPr>
        <w:t>用于稳定性研究</w:t>
      </w:r>
      <w:r>
        <w:rPr>
          <w:rFonts w:eastAsia="仿宋_GB2312"/>
          <w:bCs/>
          <w:sz w:val="32"/>
          <w:szCs w:val="32"/>
        </w:rPr>
        <w:t>的</w:t>
      </w:r>
      <w:proofErr w:type="gramStart"/>
      <w:r>
        <w:rPr>
          <w:rFonts w:eastAsia="仿宋_GB2312"/>
          <w:bCs/>
          <w:sz w:val="32"/>
          <w:szCs w:val="32"/>
        </w:rPr>
        <w:t>终产品</w:t>
      </w:r>
      <w:proofErr w:type="gramEnd"/>
      <w:r>
        <w:rPr>
          <w:rFonts w:eastAsia="仿宋_GB2312"/>
          <w:bCs/>
          <w:sz w:val="32"/>
          <w:szCs w:val="32"/>
        </w:rPr>
        <w:t>进行</w:t>
      </w:r>
      <w:r>
        <w:rPr>
          <w:rFonts w:eastAsia="仿宋_GB2312" w:hint="eastAsia"/>
          <w:bCs/>
          <w:sz w:val="32"/>
          <w:szCs w:val="32"/>
        </w:rPr>
        <w:t>模拟</w:t>
      </w:r>
      <w:r>
        <w:rPr>
          <w:rFonts w:eastAsia="仿宋_GB2312"/>
          <w:bCs/>
          <w:sz w:val="32"/>
          <w:szCs w:val="32"/>
        </w:rPr>
        <w:t>运输</w:t>
      </w:r>
      <w:r>
        <w:rPr>
          <w:rFonts w:eastAsia="仿宋_GB2312" w:hint="eastAsia"/>
          <w:bCs/>
          <w:sz w:val="32"/>
          <w:szCs w:val="32"/>
        </w:rPr>
        <w:t>处理</w:t>
      </w:r>
      <w:r>
        <w:rPr>
          <w:rFonts w:eastAsia="仿宋_GB2312"/>
          <w:bCs/>
          <w:sz w:val="32"/>
          <w:szCs w:val="32"/>
        </w:rPr>
        <w:t>。</w:t>
      </w:r>
    </w:p>
    <w:p w14:paraId="6A2BA34F" w14:textId="707A4D49"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2. </w:t>
      </w:r>
      <w:r w:rsidRPr="00257618">
        <w:rPr>
          <w:rFonts w:eastAsia="仿宋_GB2312"/>
          <w:bCs/>
          <w:sz w:val="32"/>
          <w:szCs w:val="32"/>
        </w:rPr>
        <w:t>验证试验</w:t>
      </w:r>
      <w:r w:rsidR="008F6B3A">
        <w:rPr>
          <w:rFonts w:eastAsia="仿宋_GB2312" w:hint="eastAsia"/>
          <w:bCs/>
          <w:sz w:val="32"/>
          <w:szCs w:val="32"/>
        </w:rPr>
        <w:t>测试</w:t>
      </w:r>
      <w:r w:rsidRPr="00257618">
        <w:rPr>
          <w:rFonts w:eastAsia="仿宋_GB2312"/>
          <w:bCs/>
          <w:sz w:val="32"/>
          <w:szCs w:val="32"/>
        </w:rPr>
        <w:t>/</w:t>
      </w:r>
      <w:r w:rsidRPr="00257618">
        <w:rPr>
          <w:rFonts w:eastAsia="仿宋_GB2312"/>
          <w:bCs/>
          <w:sz w:val="32"/>
          <w:szCs w:val="32"/>
        </w:rPr>
        <w:t>评价项目</w:t>
      </w:r>
    </w:p>
    <w:p w14:paraId="63686388" w14:textId="5EB97917" w:rsidR="009E0643"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无论加速稳定性试验还是实时稳定性试验，</w:t>
      </w:r>
      <w:r w:rsidRPr="00257618">
        <w:rPr>
          <w:rFonts w:eastAsia="仿宋_GB2312"/>
          <w:sz w:val="32"/>
          <w:szCs w:val="32"/>
        </w:rPr>
        <w:t>注册申请人</w:t>
      </w:r>
      <w:r w:rsidRPr="00257618">
        <w:rPr>
          <w:rFonts w:eastAsia="仿宋_GB2312"/>
          <w:bCs/>
          <w:sz w:val="32"/>
          <w:szCs w:val="32"/>
        </w:rPr>
        <w:t>均需在试验方案中设定</w:t>
      </w:r>
      <w:r w:rsidR="00AD5484">
        <w:rPr>
          <w:rFonts w:eastAsia="仿宋_GB2312"/>
          <w:bCs/>
          <w:sz w:val="32"/>
          <w:szCs w:val="32"/>
        </w:rPr>
        <w:t>测试</w:t>
      </w:r>
      <w:r w:rsidRPr="00257618">
        <w:rPr>
          <w:rFonts w:eastAsia="仿宋_GB2312"/>
          <w:bCs/>
          <w:sz w:val="32"/>
          <w:szCs w:val="32"/>
        </w:rPr>
        <w:t>项目、</w:t>
      </w:r>
      <w:r w:rsidR="00AD5484">
        <w:rPr>
          <w:rFonts w:eastAsia="仿宋_GB2312"/>
          <w:bCs/>
          <w:sz w:val="32"/>
          <w:szCs w:val="32"/>
        </w:rPr>
        <w:t>测试</w:t>
      </w:r>
      <w:r w:rsidRPr="00257618">
        <w:rPr>
          <w:rFonts w:eastAsia="仿宋_GB2312"/>
          <w:bCs/>
          <w:sz w:val="32"/>
          <w:szCs w:val="32"/>
        </w:rPr>
        <w:t>方法及判定标准。</w:t>
      </w:r>
      <w:r w:rsidR="008F6B3A">
        <w:rPr>
          <w:rFonts w:eastAsia="仿宋_GB2312" w:hint="eastAsia"/>
          <w:bCs/>
          <w:sz w:val="32"/>
          <w:szCs w:val="32"/>
        </w:rPr>
        <w:t>测试</w:t>
      </w:r>
      <w:r w:rsidRPr="00257618">
        <w:rPr>
          <w:rFonts w:eastAsia="仿宋_GB2312"/>
          <w:bCs/>
          <w:sz w:val="32"/>
          <w:szCs w:val="32"/>
        </w:rPr>
        <w:t>项目</w:t>
      </w:r>
      <w:r w:rsidR="007F7138">
        <w:rPr>
          <w:rFonts w:eastAsia="仿宋_GB2312" w:hint="eastAsia"/>
          <w:bCs/>
          <w:sz w:val="32"/>
          <w:szCs w:val="32"/>
        </w:rPr>
        <w:t>仅需评估产品随时间老化</w:t>
      </w:r>
      <w:r w:rsidR="00513272">
        <w:rPr>
          <w:rFonts w:eastAsia="仿宋_GB2312" w:hint="eastAsia"/>
          <w:bCs/>
          <w:sz w:val="32"/>
          <w:szCs w:val="32"/>
        </w:rPr>
        <w:t>的</w:t>
      </w:r>
      <w:r w:rsidR="007F7138">
        <w:rPr>
          <w:rFonts w:eastAsia="仿宋_GB2312" w:hint="eastAsia"/>
          <w:bCs/>
          <w:sz w:val="32"/>
          <w:szCs w:val="32"/>
        </w:rPr>
        <w:t>相关</w:t>
      </w:r>
      <w:r w:rsidR="00AD1F16">
        <w:rPr>
          <w:rFonts w:eastAsia="仿宋_GB2312" w:hint="eastAsia"/>
          <w:bCs/>
          <w:sz w:val="32"/>
          <w:szCs w:val="32"/>
        </w:rPr>
        <w:t>性能</w:t>
      </w:r>
      <w:r w:rsidR="007F7138">
        <w:rPr>
          <w:rFonts w:eastAsia="仿宋_GB2312" w:hint="eastAsia"/>
          <w:bCs/>
          <w:sz w:val="32"/>
          <w:szCs w:val="32"/>
        </w:rPr>
        <w:t>，</w:t>
      </w:r>
      <w:r w:rsidRPr="00257618">
        <w:rPr>
          <w:rFonts w:eastAsia="仿宋_GB2312"/>
          <w:bCs/>
          <w:sz w:val="32"/>
          <w:szCs w:val="32"/>
        </w:rPr>
        <w:t>包括产品自身性能</w:t>
      </w:r>
      <w:r w:rsidR="00AD5484">
        <w:rPr>
          <w:rFonts w:eastAsia="仿宋_GB2312"/>
          <w:bCs/>
          <w:sz w:val="32"/>
          <w:szCs w:val="32"/>
        </w:rPr>
        <w:t>测试</w:t>
      </w:r>
      <w:r w:rsidRPr="00257618">
        <w:rPr>
          <w:rFonts w:eastAsia="仿宋_GB2312"/>
          <w:bCs/>
          <w:sz w:val="32"/>
          <w:szCs w:val="32"/>
        </w:rPr>
        <w:t>和包装系统性能</w:t>
      </w:r>
      <w:r w:rsidR="008F6B3A">
        <w:rPr>
          <w:rFonts w:eastAsia="仿宋_GB2312" w:hint="eastAsia"/>
          <w:bCs/>
          <w:sz w:val="32"/>
          <w:szCs w:val="32"/>
        </w:rPr>
        <w:t>测试</w:t>
      </w:r>
      <w:r w:rsidRPr="00257618">
        <w:rPr>
          <w:rFonts w:eastAsia="仿宋_GB2312"/>
          <w:bCs/>
          <w:sz w:val="32"/>
          <w:szCs w:val="32"/>
        </w:rPr>
        <w:t>两方面。前者需选择与医疗器械货架有效期密切相关的物理、化学</w:t>
      </w:r>
      <w:r w:rsidR="00AD5484">
        <w:rPr>
          <w:rFonts w:eastAsia="仿宋_GB2312"/>
          <w:bCs/>
          <w:sz w:val="32"/>
          <w:szCs w:val="32"/>
        </w:rPr>
        <w:t>测试</w:t>
      </w:r>
      <w:r w:rsidRPr="00257618">
        <w:rPr>
          <w:rFonts w:eastAsia="仿宋_GB2312"/>
          <w:bCs/>
          <w:sz w:val="32"/>
          <w:szCs w:val="32"/>
        </w:rPr>
        <w:t>项目，涉及产品</w:t>
      </w:r>
      <w:r w:rsidRPr="00817F9F">
        <w:rPr>
          <w:rFonts w:eastAsia="仿宋_GB2312" w:hint="eastAsia"/>
          <w:bCs/>
          <w:sz w:val="32"/>
          <w:szCs w:val="32"/>
        </w:rPr>
        <w:t>生物相容性可能发生改变的医疗器械，需进行生物学评价</w:t>
      </w:r>
      <w:r w:rsidRPr="00257618">
        <w:rPr>
          <w:rFonts w:eastAsia="仿宋_GB2312"/>
          <w:bCs/>
          <w:sz w:val="32"/>
          <w:szCs w:val="32"/>
        </w:rPr>
        <w:t>。如适用，可采用包装完整性</w:t>
      </w:r>
      <w:r w:rsidR="00AD5484">
        <w:rPr>
          <w:rFonts w:eastAsia="仿宋_GB2312"/>
          <w:bCs/>
          <w:sz w:val="32"/>
          <w:szCs w:val="32"/>
        </w:rPr>
        <w:t>测试</w:t>
      </w:r>
      <w:r w:rsidRPr="00257618">
        <w:rPr>
          <w:rFonts w:eastAsia="仿宋_GB2312"/>
          <w:bCs/>
          <w:sz w:val="32"/>
          <w:szCs w:val="32"/>
        </w:rPr>
        <w:t>用于替代无菌</w:t>
      </w:r>
      <w:r w:rsidR="00AD5484">
        <w:rPr>
          <w:rFonts w:eastAsia="仿宋_GB2312"/>
          <w:bCs/>
          <w:sz w:val="32"/>
          <w:szCs w:val="32"/>
        </w:rPr>
        <w:t>测试</w:t>
      </w:r>
      <w:r w:rsidR="00EC357A" w:rsidRPr="00C52AB4">
        <w:rPr>
          <w:rFonts w:eastAsia="仿宋_GB2312" w:hint="eastAsia"/>
          <w:bCs/>
          <w:sz w:val="32"/>
          <w:szCs w:val="32"/>
          <w:vertAlign w:val="superscript"/>
        </w:rPr>
        <w:t>[</w:t>
      </w:r>
      <w:r w:rsidR="00EC357A" w:rsidRPr="00C52AB4">
        <w:rPr>
          <w:rFonts w:eastAsia="仿宋_GB2312"/>
          <w:bCs/>
          <w:sz w:val="32"/>
          <w:szCs w:val="32"/>
          <w:vertAlign w:val="superscript"/>
        </w:rPr>
        <w:t>2</w:t>
      </w:r>
      <w:r w:rsidR="00EC357A" w:rsidRPr="00C52AB4">
        <w:rPr>
          <w:rFonts w:eastAsia="仿宋_GB2312" w:hint="eastAsia"/>
          <w:bCs/>
          <w:sz w:val="32"/>
          <w:szCs w:val="32"/>
          <w:vertAlign w:val="superscript"/>
        </w:rPr>
        <w:t>]</w:t>
      </w:r>
      <w:r w:rsidRPr="00257618">
        <w:rPr>
          <w:rFonts w:eastAsia="仿宋_GB2312"/>
          <w:bCs/>
          <w:sz w:val="32"/>
          <w:szCs w:val="32"/>
        </w:rPr>
        <w:t>。</w:t>
      </w:r>
      <w:r w:rsidR="002B2AEE">
        <w:rPr>
          <w:rFonts w:eastAsia="仿宋_GB2312" w:hint="eastAsia"/>
          <w:bCs/>
          <w:sz w:val="32"/>
          <w:szCs w:val="32"/>
        </w:rPr>
        <w:t>前</w:t>
      </w:r>
      <w:r w:rsidR="002B2AEE" w:rsidRPr="00257618">
        <w:rPr>
          <w:rFonts w:eastAsia="仿宋_GB2312"/>
          <w:bCs/>
          <w:sz w:val="32"/>
          <w:szCs w:val="32"/>
        </w:rPr>
        <w:t>者</w:t>
      </w:r>
      <w:r w:rsidRPr="00257618">
        <w:rPr>
          <w:rFonts w:eastAsia="仿宋_GB2312"/>
          <w:bCs/>
          <w:sz w:val="32"/>
          <w:szCs w:val="32"/>
        </w:rPr>
        <w:t>则包括包装</w:t>
      </w:r>
      <w:r w:rsidR="002B2AEE">
        <w:rPr>
          <w:rFonts w:eastAsia="仿宋_GB2312" w:hint="eastAsia"/>
          <w:bCs/>
          <w:sz w:val="32"/>
          <w:szCs w:val="32"/>
        </w:rPr>
        <w:t>封口</w:t>
      </w:r>
      <w:r w:rsidRPr="00257618">
        <w:rPr>
          <w:rFonts w:eastAsia="仿宋_GB2312"/>
          <w:bCs/>
          <w:sz w:val="32"/>
          <w:szCs w:val="32"/>
        </w:rPr>
        <w:t>完整性、包装强度和微生物屏障性能等</w:t>
      </w:r>
      <w:r w:rsidR="00AD5484">
        <w:rPr>
          <w:rFonts w:eastAsia="仿宋_GB2312"/>
          <w:bCs/>
          <w:sz w:val="32"/>
          <w:szCs w:val="32"/>
        </w:rPr>
        <w:t>测试</w:t>
      </w:r>
      <w:r w:rsidRPr="00257618">
        <w:rPr>
          <w:rFonts w:eastAsia="仿宋_GB2312"/>
          <w:bCs/>
          <w:sz w:val="32"/>
          <w:szCs w:val="32"/>
        </w:rPr>
        <w:t>项目。</w:t>
      </w:r>
      <w:r w:rsidR="009E0643">
        <w:rPr>
          <w:rFonts w:eastAsia="仿宋_GB2312" w:hint="eastAsia"/>
          <w:bCs/>
          <w:sz w:val="32"/>
          <w:szCs w:val="32"/>
        </w:rPr>
        <w:t>适用</w:t>
      </w:r>
      <w:r w:rsidR="00B93D86">
        <w:rPr>
          <w:rFonts w:eastAsia="仿宋_GB2312" w:hint="eastAsia"/>
          <w:bCs/>
          <w:sz w:val="32"/>
          <w:szCs w:val="32"/>
        </w:rPr>
        <w:t>时，宜</w:t>
      </w:r>
      <w:r w:rsidR="009E0643">
        <w:rPr>
          <w:rFonts w:eastAsia="仿宋_GB2312"/>
          <w:bCs/>
          <w:sz w:val="32"/>
          <w:szCs w:val="32"/>
        </w:rPr>
        <w:t>提供方法学研究。</w:t>
      </w:r>
      <w:r w:rsidRPr="00257618">
        <w:rPr>
          <w:rFonts w:eastAsia="仿宋_GB2312"/>
          <w:bCs/>
          <w:sz w:val="32"/>
          <w:szCs w:val="32"/>
        </w:rPr>
        <w:t>其中，包装完整性</w:t>
      </w:r>
      <w:r w:rsidR="00AD5484">
        <w:rPr>
          <w:rFonts w:eastAsia="仿宋_GB2312"/>
          <w:bCs/>
          <w:sz w:val="32"/>
          <w:szCs w:val="32"/>
        </w:rPr>
        <w:t>测试</w:t>
      </w:r>
      <w:r w:rsidRPr="00257618">
        <w:rPr>
          <w:rFonts w:eastAsia="仿宋_GB2312"/>
          <w:bCs/>
          <w:sz w:val="32"/>
          <w:szCs w:val="32"/>
        </w:rPr>
        <w:t>项目包括染色液穿透法测定透气包装的密封泄漏试验、目力</w:t>
      </w:r>
      <w:r w:rsidR="00AD5484">
        <w:rPr>
          <w:rFonts w:eastAsia="仿宋_GB2312"/>
          <w:bCs/>
          <w:sz w:val="32"/>
          <w:szCs w:val="32"/>
        </w:rPr>
        <w:t>测试</w:t>
      </w:r>
      <w:r w:rsidRPr="00257618">
        <w:rPr>
          <w:rFonts w:eastAsia="仿宋_GB2312"/>
          <w:bCs/>
          <w:sz w:val="32"/>
          <w:szCs w:val="32"/>
        </w:rPr>
        <w:t>和气泡法测定软性包装泄漏试验等；包装强度测试项目包括软性屏障材料密封强度试验、无约束包装抗内压</w:t>
      </w:r>
      <w:r w:rsidRPr="00257618">
        <w:rPr>
          <w:rFonts w:eastAsia="仿宋_GB2312"/>
          <w:bCs/>
          <w:sz w:val="32"/>
          <w:szCs w:val="32"/>
        </w:rPr>
        <w:lastRenderedPageBreak/>
        <w:t>破坏试验和模拟运输试验等。</w:t>
      </w:r>
    </w:p>
    <w:p w14:paraId="135DF748" w14:textId="5F1C8007" w:rsidR="00A741E2" w:rsidRPr="00257618" w:rsidRDefault="00A741E2" w:rsidP="00A96879">
      <w:pPr>
        <w:spacing w:line="520" w:lineRule="exact"/>
        <w:ind w:firstLineChars="200" w:firstLine="640"/>
        <w:rPr>
          <w:rFonts w:eastAsia="仿宋_GB2312"/>
          <w:bCs/>
          <w:sz w:val="32"/>
          <w:szCs w:val="32"/>
        </w:rPr>
      </w:pPr>
      <w:r w:rsidRPr="00CA39BF">
        <w:rPr>
          <w:rFonts w:eastAsia="仿宋_GB2312" w:hint="eastAsia"/>
          <w:bCs/>
          <w:sz w:val="32"/>
          <w:szCs w:val="32"/>
        </w:rPr>
        <w:t>仅</w:t>
      </w:r>
      <w:r>
        <w:rPr>
          <w:rFonts w:eastAsia="仿宋_GB2312" w:hint="eastAsia"/>
          <w:bCs/>
          <w:sz w:val="32"/>
          <w:szCs w:val="32"/>
        </w:rPr>
        <w:t>设置</w:t>
      </w:r>
      <w:r w:rsidRPr="00513272">
        <w:rPr>
          <w:rFonts w:eastAsia="仿宋_GB2312" w:hint="eastAsia"/>
          <w:bCs/>
          <w:sz w:val="32"/>
          <w:szCs w:val="32"/>
        </w:rPr>
        <w:t>一个</w:t>
      </w:r>
      <w:r>
        <w:rPr>
          <w:rFonts w:eastAsia="仿宋_GB2312" w:hint="eastAsia"/>
          <w:bCs/>
          <w:sz w:val="32"/>
          <w:szCs w:val="32"/>
        </w:rPr>
        <w:t>观察</w:t>
      </w:r>
      <w:r w:rsidRPr="00513272">
        <w:rPr>
          <w:rFonts w:eastAsia="仿宋_GB2312" w:hint="eastAsia"/>
          <w:bCs/>
          <w:sz w:val="32"/>
          <w:szCs w:val="32"/>
        </w:rPr>
        <w:t>时间点</w:t>
      </w:r>
      <w:r>
        <w:rPr>
          <w:rFonts w:eastAsia="仿宋_GB2312" w:hint="eastAsia"/>
          <w:bCs/>
          <w:sz w:val="32"/>
          <w:szCs w:val="32"/>
        </w:rPr>
        <w:t>，可能不能</w:t>
      </w:r>
      <w:r>
        <w:rPr>
          <w:rFonts w:eastAsia="仿宋_GB2312"/>
          <w:bCs/>
          <w:sz w:val="32"/>
          <w:szCs w:val="32"/>
        </w:rPr>
        <w:t>及时</w:t>
      </w:r>
      <w:r>
        <w:rPr>
          <w:rFonts w:eastAsia="仿宋_GB2312" w:hint="eastAsia"/>
          <w:bCs/>
          <w:sz w:val="32"/>
          <w:szCs w:val="32"/>
        </w:rPr>
        <w:t>发现产品</w:t>
      </w:r>
      <w:r>
        <w:rPr>
          <w:rFonts w:eastAsia="仿宋_GB2312"/>
          <w:bCs/>
          <w:sz w:val="32"/>
          <w:szCs w:val="32"/>
        </w:rPr>
        <w:t>失效</w:t>
      </w:r>
      <w:r>
        <w:rPr>
          <w:rFonts w:eastAsia="仿宋_GB2312" w:hint="eastAsia"/>
          <w:bCs/>
          <w:sz w:val="32"/>
          <w:szCs w:val="32"/>
        </w:rPr>
        <w:t>的时间，</w:t>
      </w:r>
      <w:r w:rsidRPr="00257618">
        <w:rPr>
          <w:rFonts w:eastAsia="仿宋_GB2312"/>
          <w:sz w:val="32"/>
          <w:szCs w:val="32"/>
        </w:rPr>
        <w:t>建议注册申请人</w:t>
      </w:r>
      <w:r w:rsidRPr="00257618">
        <w:rPr>
          <w:rFonts w:eastAsia="仿宋_GB2312"/>
          <w:bCs/>
          <w:sz w:val="32"/>
          <w:szCs w:val="32"/>
        </w:rPr>
        <w:t>在试验过程中设立多个</w:t>
      </w:r>
      <w:r>
        <w:rPr>
          <w:rFonts w:eastAsia="仿宋_GB2312"/>
          <w:bCs/>
          <w:sz w:val="32"/>
          <w:szCs w:val="32"/>
        </w:rPr>
        <w:t>测试</w:t>
      </w:r>
      <w:r>
        <w:rPr>
          <w:rFonts w:eastAsia="仿宋_GB2312" w:hint="eastAsia"/>
          <w:bCs/>
          <w:sz w:val="32"/>
          <w:szCs w:val="32"/>
        </w:rPr>
        <w:t>观察</w:t>
      </w:r>
      <w:r w:rsidRPr="00257618">
        <w:rPr>
          <w:rFonts w:eastAsia="仿宋_GB2312"/>
          <w:bCs/>
          <w:sz w:val="32"/>
          <w:szCs w:val="32"/>
        </w:rPr>
        <w:t>时间点（一般不少于</w:t>
      </w:r>
      <w:r w:rsidRPr="00257618">
        <w:rPr>
          <w:rFonts w:eastAsia="仿宋_GB2312"/>
          <w:bCs/>
          <w:sz w:val="32"/>
          <w:szCs w:val="32"/>
        </w:rPr>
        <w:t>3</w:t>
      </w:r>
      <w:r w:rsidRPr="00257618">
        <w:rPr>
          <w:rFonts w:eastAsia="仿宋_GB2312"/>
          <w:bCs/>
          <w:sz w:val="32"/>
          <w:szCs w:val="32"/>
        </w:rPr>
        <w:t>个）</w:t>
      </w:r>
      <w:r>
        <w:rPr>
          <w:rFonts w:eastAsia="仿宋_GB2312"/>
          <w:bCs/>
          <w:sz w:val="32"/>
          <w:szCs w:val="32"/>
        </w:rPr>
        <w:t>测试</w:t>
      </w:r>
      <w:r w:rsidRPr="00257618">
        <w:rPr>
          <w:rFonts w:eastAsia="仿宋_GB2312"/>
          <w:bCs/>
          <w:sz w:val="32"/>
          <w:szCs w:val="32"/>
        </w:rPr>
        <w:t>。可采用零点时间性能数据作为</w:t>
      </w:r>
      <w:r>
        <w:rPr>
          <w:rFonts w:eastAsia="仿宋_GB2312"/>
          <w:bCs/>
          <w:sz w:val="32"/>
          <w:szCs w:val="32"/>
        </w:rPr>
        <w:t>测试</w:t>
      </w:r>
      <w:r w:rsidRPr="00257618">
        <w:rPr>
          <w:rFonts w:eastAsia="仿宋_GB2312"/>
          <w:bCs/>
          <w:sz w:val="32"/>
          <w:szCs w:val="32"/>
        </w:rPr>
        <w:t>项目的参照指标。</w:t>
      </w:r>
      <w:r w:rsidR="00C64E8D">
        <w:rPr>
          <w:rFonts w:eastAsia="仿宋_GB2312"/>
          <w:bCs/>
          <w:sz w:val="32"/>
          <w:szCs w:val="32"/>
        </w:rPr>
        <w:t>末次观察点</w:t>
      </w:r>
      <w:r w:rsidR="00C64E8D">
        <w:rPr>
          <w:rFonts w:eastAsia="仿宋_GB2312" w:hint="eastAsia"/>
          <w:bCs/>
          <w:sz w:val="32"/>
          <w:szCs w:val="32"/>
        </w:rPr>
        <w:t>宜</w:t>
      </w:r>
      <w:r w:rsidR="00812B4A">
        <w:rPr>
          <w:rFonts w:eastAsia="仿宋_GB2312" w:hint="eastAsia"/>
          <w:bCs/>
          <w:sz w:val="32"/>
          <w:szCs w:val="32"/>
        </w:rPr>
        <w:t>至少</w:t>
      </w:r>
      <w:r w:rsidR="00812B4A">
        <w:rPr>
          <w:rFonts w:eastAsia="仿宋_GB2312"/>
          <w:bCs/>
          <w:sz w:val="32"/>
          <w:szCs w:val="32"/>
        </w:rPr>
        <w:t>与</w:t>
      </w:r>
      <w:r w:rsidR="00E95295">
        <w:rPr>
          <w:rFonts w:eastAsia="仿宋_GB2312" w:hint="eastAsia"/>
          <w:bCs/>
          <w:sz w:val="32"/>
          <w:szCs w:val="32"/>
        </w:rPr>
        <w:t>预期</w:t>
      </w:r>
      <w:r w:rsidR="00946AC2">
        <w:rPr>
          <w:rFonts w:eastAsia="仿宋_GB2312" w:hint="eastAsia"/>
          <w:bCs/>
          <w:sz w:val="32"/>
          <w:szCs w:val="32"/>
        </w:rPr>
        <w:t>申报</w:t>
      </w:r>
      <w:r w:rsidR="00C64E8D">
        <w:rPr>
          <w:rFonts w:eastAsia="仿宋_GB2312"/>
          <w:bCs/>
          <w:sz w:val="32"/>
          <w:szCs w:val="32"/>
        </w:rPr>
        <w:t>货架有效期</w:t>
      </w:r>
      <w:r w:rsidR="00E95295">
        <w:rPr>
          <w:rFonts w:eastAsia="仿宋_GB2312" w:hint="eastAsia"/>
          <w:bCs/>
          <w:sz w:val="32"/>
          <w:szCs w:val="32"/>
        </w:rPr>
        <w:t>时间</w:t>
      </w:r>
      <w:r w:rsidR="00E95295">
        <w:rPr>
          <w:rFonts w:eastAsia="仿宋_GB2312"/>
          <w:bCs/>
          <w:sz w:val="32"/>
          <w:szCs w:val="32"/>
        </w:rPr>
        <w:t>相同。</w:t>
      </w:r>
      <w:r>
        <w:rPr>
          <w:rFonts w:eastAsia="仿宋_GB2312" w:hint="eastAsia"/>
          <w:bCs/>
          <w:sz w:val="32"/>
          <w:szCs w:val="32"/>
        </w:rPr>
        <w:t>考虑到真实</w:t>
      </w:r>
      <w:r>
        <w:rPr>
          <w:rFonts w:eastAsia="仿宋_GB2312"/>
          <w:bCs/>
          <w:sz w:val="32"/>
          <w:szCs w:val="32"/>
        </w:rPr>
        <w:t>世界</w:t>
      </w:r>
      <w:r w:rsidR="00476EEE">
        <w:rPr>
          <w:rFonts w:eastAsia="仿宋_GB2312" w:hint="eastAsia"/>
          <w:bCs/>
          <w:sz w:val="32"/>
          <w:szCs w:val="32"/>
        </w:rPr>
        <w:t>环境</w:t>
      </w:r>
      <w:r w:rsidR="00476EEE">
        <w:rPr>
          <w:rFonts w:eastAsia="仿宋_GB2312"/>
          <w:bCs/>
          <w:sz w:val="32"/>
          <w:szCs w:val="32"/>
        </w:rPr>
        <w:t>变化的</w:t>
      </w:r>
      <w:r w:rsidR="007B4AB5">
        <w:rPr>
          <w:rFonts w:eastAsia="仿宋_GB2312" w:hint="eastAsia"/>
          <w:bCs/>
          <w:sz w:val="32"/>
          <w:szCs w:val="32"/>
        </w:rPr>
        <w:t>复杂性</w:t>
      </w:r>
      <w:r>
        <w:rPr>
          <w:rFonts w:eastAsia="仿宋_GB2312"/>
          <w:bCs/>
          <w:sz w:val="32"/>
          <w:szCs w:val="32"/>
        </w:rPr>
        <w:t>，建议</w:t>
      </w:r>
      <w:r>
        <w:rPr>
          <w:rFonts w:eastAsia="仿宋_GB2312" w:hint="eastAsia"/>
          <w:bCs/>
          <w:sz w:val="32"/>
          <w:szCs w:val="32"/>
        </w:rPr>
        <w:t>设定</w:t>
      </w:r>
      <w:r>
        <w:rPr>
          <w:rFonts w:eastAsia="仿宋_GB2312"/>
          <w:bCs/>
          <w:sz w:val="32"/>
          <w:szCs w:val="32"/>
        </w:rPr>
        <w:t>长于</w:t>
      </w:r>
      <w:r w:rsidR="00812B4A">
        <w:rPr>
          <w:rFonts w:eastAsia="仿宋_GB2312" w:hint="eastAsia"/>
          <w:bCs/>
          <w:sz w:val="32"/>
          <w:szCs w:val="32"/>
        </w:rPr>
        <w:t>预期</w:t>
      </w:r>
      <w:r w:rsidR="00946AC2">
        <w:rPr>
          <w:rFonts w:eastAsia="仿宋_GB2312" w:hint="eastAsia"/>
          <w:bCs/>
          <w:sz w:val="32"/>
          <w:szCs w:val="32"/>
        </w:rPr>
        <w:t>申报</w:t>
      </w:r>
      <w:r w:rsidR="00812B4A">
        <w:rPr>
          <w:rFonts w:eastAsia="仿宋_GB2312"/>
          <w:bCs/>
          <w:sz w:val="32"/>
          <w:szCs w:val="32"/>
        </w:rPr>
        <w:t>货架</w:t>
      </w:r>
      <w:r w:rsidR="00812B4A">
        <w:rPr>
          <w:rFonts w:eastAsia="仿宋_GB2312" w:hint="eastAsia"/>
          <w:bCs/>
          <w:sz w:val="32"/>
          <w:szCs w:val="32"/>
        </w:rPr>
        <w:t>有效期</w:t>
      </w:r>
      <w:r>
        <w:rPr>
          <w:rFonts w:eastAsia="仿宋_GB2312"/>
          <w:bCs/>
          <w:sz w:val="32"/>
          <w:szCs w:val="32"/>
        </w:rPr>
        <w:t>的观察点。</w:t>
      </w:r>
    </w:p>
    <w:p w14:paraId="3ABC52A6"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3. </w:t>
      </w:r>
      <w:r w:rsidRPr="00257618">
        <w:rPr>
          <w:rFonts w:eastAsia="仿宋_GB2312"/>
          <w:bCs/>
          <w:sz w:val="32"/>
          <w:szCs w:val="32"/>
        </w:rPr>
        <w:t>进行验证试验的产品</w:t>
      </w:r>
    </w:p>
    <w:p w14:paraId="65BB8BA2" w14:textId="7E300F27" w:rsidR="007E7D53" w:rsidRPr="00257618" w:rsidRDefault="007E7D53" w:rsidP="00A96879">
      <w:pPr>
        <w:autoSpaceDE w:val="0"/>
        <w:autoSpaceDN w:val="0"/>
        <w:adjustRightInd w:val="0"/>
        <w:spacing w:line="520" w:lineRule="exact"/>
        <w:ind w:firstLineChars="200" w:firstLine="640"/>
        <w:jc w:val="left"/>
        <w:rPr>
          <w:rFonts w:eastAsia="仿宋_GB2312"/>
          <w:bCs/>
          <w:sz w:val="32"/>
          <w:szCs w:val="32"/>
        </w:rPr>
      </w:pPr>
      <w:r w:rsidRPr="00257618">
        <w:rPr>
          <w:rFonts w:eastAsia="仿宋_GB2312"/>
          <w:bCs/>
          <w:sz w:val="32"/>
          <w:szCs w:val="32"/>
        </w:rPr>
        <w:t>医疗器械货架有效期验证试验</w:t>
      </w:r>
      <w:r w:rsidR="006467D0">
        <w:rPr>
          <w:rFonts w:eastAsia="仿宋_GB2312"/>
          <w:bCs/>
          <w:sz w:val="32"/>
          <w:szCs w:val="32"/>
        </w:rPr>
        <w:t>宜</w:t>
      </w:r>
      <w:r w:rsidRPr="00257618">
        <w:rPr>
          <w:rFonts w:eastAsia="仿宋_GB2312"/>
          <w:bCs/>
          <w:sz w:val="32"/>
          <w:szCs w:val="32"/>
        </w:rPr>
        <w:t>采用与常规生产相同的终产品进行</w:t>
      </w:r>
      <w:r w:rsidR="008B2440">
        <w:rPr>
          <w:rFonts w:eastAsia="仿宋_GB2312" w:hint="eastAsia"/>
          <w:bCs/>
          <w:sz w:val="32"/>
          <w:szCs w:val="32"/>
        </w:rPr>
        <w:t>，适</w:t>
      </w:r>
      <w:r w:rsidR="008B2440" w:rsidRPr="00692439">
        <w:rPr>
          <w:rFonts w:eastAsia="仿宋_GB2312" w:hint="eastAsia"/>
          <w:bCs/>
          <w:sz w:val="32"/>
          <w:szCs w:val="32"/>
        </w:rPr>
        <w:t>宜项目</w:t>
      </w:r>
      <w:r w:rsidR="007359D3" w:rsidRPr="00692439">
        <w:rPr>
          <w:rFonts w:eastAsia="仿宋_GB2312" w:hint="eastAsia"/>
          <w:bCs/>
          <w:sz w:val="32"/>
          <w:szCs w:val="32"/>
        </w:rPr>
        <w:t>（如包装</w:t>
      </w:r>
      <w:r w:rsidR="007359D3" w:rsidRPr="00692439">
        <w:rPr>
          <w:rFonts w:eastAsia="仿宋_GB2312"/>
          <w:bCs/>
          <w:sz w:val="32"/>
          <w:szCs w:val="32"/>
        </w:rPr>
        <w:t>密封性</w:t>
      </w:r>
      <w:r w:rsidR="007359D3" w:rsidRPr="00692439">
        <w:rPr>
          <w:rFonts w:eastAsia="仿宋_GB2312" w:hint="eastAsia"/>
          <w:bCs/>
          <w:sz w:val="32"/>
          <w:szCs w:val="32"/>
        </w:rPr>
        <w:t>）</w:t>
      </w:r>
      <w:r w:rsidR="008B2440" w:rsidRPr="00692439">
        <w:rPr>
          <w:rFonts w:eastAsia="仿宋_GB2312" w:hint="eastAsia"/>
          <w:bCs/>
          <w:sz w:val="32"/>
          <w:szCs w:val="32"/>
        </w:rPr>
        <w:t>可采用无产品的包装进</w:t>
      </w:r>
      <w:r w:rsidR="008B2440">
        <w:rPr>
          <w:rFonts w:eastAsia="仿宋_GB2312" w:hint="eastAsia"/>
          <w:bCs/>
          <w:sz w:val="32"/>
          <w:szCs w:val="32"/>
        </w:rPr>
        <w:t>行验证</w:t>
      </w:r>
      <w:r w:rsidRPr="00257618">
        <w:rPr>
          <w:rFonts w:eastAsia="仿宋_GB2312"/>
          <w:bCs/>
          <w:sz w:val="32"/>
          <w:szCs w:val="32"/>
        </w:rPr>
        <w:t>。</w:t>
      </w:r>
      <w:r w:rsidR="008B2440" w:rsidRPr="00692439">
        <w:rPr>
          <w:rFonts w:eastAsia="仿宋_GB2312" w:hint="eastAsia"/>
          <w:bCs/>
          <w:sz w:val="32"/>
          <w:szCs w:val="32"/>
        </w:rPr>
        <w:t>如批次</w:t>
      </w:r>
      <w:r w:rsidR="007359D3" w:rsidRPr="00692439">
        <w:rPr>
          <w:rFonts w:eastAsia="仿宋_GB2312" w:hint="eastAsia"/>
          <w:bCs/>
          <w:sz w:val="32"/>
          <w:szCs w:val="32"/>
        </w:rPr>
        <w:t>间</w:t>
      </w:r>
      <w:r w:rsidR="007359D3" w:rsidRPr="00692439">
        <w:rPr>
          <w:rFonts w:eastAsia="仿宋_GB2312"/>
          <w:bCs/>
          <w:sz w:val="32"/>
          <w:szCs w:val="32"/>
        </w:rPr>
        <w:t>差异</w:t>
      </w:r>
      <w:r w:rsidR="008B2440" w:rsidRPr="00692439">
        <w:rPr>
          <w:rFonts w:eastAsia="仿宋_GB2312" w:hint="eastAsia"/>
          <w:bCs/>
          <w:sz w:val="32"/>
          <w:szCs w:val="32"/>
        </w:rPr>
        <w:t>可能影响货架有效期验证结果，</w:t>
      </w:r>
      <w:r w:rsidR="007359D3" w:rsidRPr="00692439">
        <w:rPr>
          <w:rFonts w:eastAsia="仿宋_GB2312" w:hint="eastAsia"/>
          <w:bCs/>
          <w:sz w:val="32"/>
          <w:szCs w:val="32"/>
        </w:rPr>
        <w:t>则</w:t>
      </w:r>
      <w:r w:rsidR="00BB621E" w:rsidRPr="00692439">
        <w:rPr>
          <w:rFonts w:eastAsia="仿宋_GB2312" w:hint="eastAsia"/>
          <w:bCs/>
          <w:sz w:val="32"/>
          <w:szCs w:val="32"/>
        </w:rPr>
        <w:t>可考虑</w:t>
      </w:r>
      <w:r w:rsidR="008B2440" w:rsidRPr="00692439">
        <w:rPr>
          <w:rFonts w:eastAsia="仿宋_GB2312" w:hint="eastAsia"/>
          <w:bCs/>
          <w:sz w:val="32"/>
          <w:szCs w:val="32"/>
        </w:rPr>
        <w:t>对适当</w:t>
      </w:r>
      <w:r w:rsidRPr="00692439">
        <w:rPr>
          <w:rFonts w:eastAsia="仿宋_GB2312"/>
          <w:bCs/>
          <w:sz w:val="32"/>
          <w:szCs w:val="32"/>
        </w:rPr>
        <w:t>批次产品</w:t>
      </w:r>
      <w:r w:rsidR="008B2440" w:rsidRPr="00692439">
        <w:rPr>
          <w:rFonts w:eastAsia="仿宋_GB2312" w:hint="eastAsia"/>
          <w:bCs/>
          <w:sz w:val="32"/>
          <w:szCs w:val="32"/>
        </w:rPr>
        <w:t>进行验</w:t>
      </w:r>
      <w:r w:rsidR="00932161" w:rsidRPr="00692439">
        <w:rPr>
          <w:rFonts w:eastAsia="仿宋_GB2312" w:hint="eastAsia"/>
          <w:bCs/>
          <w:sz w:val="32"/>
          <w:szCs w:val="32"/>
        </w:rPr>
        <w:t>证。当</w:t>
      </w:r>
      <w:r w:rsidR="006B6D07" w:rsidRPr="00692439">
        <w:rPr>
          <w:rFonts w:eastAsia="仿宋_GB2312" w:hint="eastAsia"/>
          <w:bCs/>
          <w:sz w:val="32"/>
          <w:szCs w:val="32"/>
        </w:rPr>
        <w:t>注册</w:t>
      </w:r>
      <w:r w:rsidR="006B6D07" w:rsidRPr="00692439">
        <w:rPr>
          <w:rFonts w:eastAsia="仿宋_GB2312"/>
          <w:bCs/>
          <w:sz w:val="32"/>
          <w:szCs w:val="32"/>
        </w:rPr>
        <w:t>申请人</w:t>
      </w:r>
      <w:r w:rsidR="00932161" w:rsidRPr="00692439">
        <w:rPr>
          <w:rFonts w:eastAsia="仿宋_GB2312" w:hint="eastAsia"/>
          <w:bCs/>
          <w:sz w:val="32"/>
          <w:szCs w:val="32"/>
        </w:rPr>
        <w:t>对</w:t>
      </w:r>
      <w:r w:rsidR="00336FC7" w:rsidRPr="00692439">
        <w:rPr>
          <w:rFonts w:eastAsia="仿宋_GB2312" w:hint="eastAsia"/>
          <w:bCs/>
          <w:sz w:val="32"/>
          <w:szCs w:val="32"/>
        </w:rPr>
        <w:t>产品及</w:t>
      </w:r>
      <w:r w:rsidR="00336FC7" w:rsidRPr="00692439">
        <w:rPr>
          <w:rFonts w:eastAsia="仿宋_GB2312"/>
          <w:bCs/>
          <w:sz w:val="32"/>
          <w:szCs w:val="32"/>
        </w:rPr>
        <w:t>包装</w:t>
      </w:r>
      <w:r w:rsidR="008B2440" w:rsidRPr="00692439">
        <w:rPr>
          <w:rFonts w:eastAsia="仿宋_GB2312" w:hint="eastAsia"/>
          <w:bCs/>
          <w:sz w:val="32"/>
          <w:szCs w:val="32"/>
        </w:rPr>
        <w:t>材料</w:t>
      </w:r>
      <w:r w:rsidR="00336FC7" w:rsidRPr="00692439">
        <w:rPr>
          <w:rFonts w:eastAsia="仿宋_GB2312" w:hint="eastAsia"/>
          <w:bCs/>
          <w:sz w:val="32"/>
          <w:szCs w:val="32"/>
        </w:rPr>
        <w:t>特性</w:t>
      </w:r>
      <w:r w:rsidR="008B2440" w:rsidRPr="00692439">
        <w:rPr>
          <w:rFonts w:eastAsia="仿宋_GB2312" w:hint="eastAsia"/>
          <w:bCs/>
          <w:sz w:val="32"/>
          <w:szCs w:val="32"/>
        </w:rPr>
        <w:t>、灭菌过程等</w:t>
      </w:r>
      <w:r w:rsidR="007359D3" w:rsidRPr="00692439">
        <w:rPr>
          <w:rFonts w:eastAsia="仿宋_GB2312" w:hint="eastAsia"/>
          <w:bCs/>
          <w:sz w:val="32"/>
          <w:szCs w:val="32"/>
        </w:rPr>
        <w:t>影响因素进行</w:t>
      </w:r>
      <w:r w:rsidR="007359D3" w:rsidRPr="00692439">
        <w:rPr>
          <w:rFonts w:eastAsia="仿宋_GB2312"/>
          <w:bCs/>
          <w:sz w:val="32"/>
          <w:szCs w:val="32"/>
        </w:rPr>
        <w:t>充分</w:t>
      </w:r>
      <w:r w:rsidR="007359D3" w:rsidRPr="00692439">
        <w:rPr>
          <w:rFonts w:eastAsia="仿宋_GB2312" w:hint="eastAsia"/>
          <w:bCs/>
          <w:sz w:val="32"/>
          <w:szCs w:val="32"/>
        </w:rPr>
        <w:t>评估后</w:t>
      </w:r>
      <w:r w:rsidR="00BB621E" w:rsidRPr="00692439">
        <w:rPr>
          <w:rFonts w:eastAsia="仿宋_GB2312" w:hint="eastAsia"/>
          <w:bCs/>
          <w:sz w:val="32"/>
          <w:szCs w:val="32"/>
        </w:rPr>
        <w:t>，</w:t>
      </w:r>
      <w:r w:rsidR="007359D3" w:rsidRPr="00692439">
        <w:rPr>
          <w:rFonts w:eastAsia="仿宋_GB2312" w:hint="eastAsia"/>
          <w:bCs/>
          <w:sz w:val="32"/>
          <w:szCs w:val="32"/>
        </w:rPr>
        <w:t>适宜时</w:t>
      </w:r>
      <w:r w:rsidR="007359D3" w:rsidRPr="00692439">
        <w:rPr>
          <w:rFonts w:eastAsia="仿宋_GB2312"/>
          <w:bCs/>
          <w:sz w:val="32"/>
          <w:szCs w:val="32"/>
        </w:rPr>
        <w:t>也</w:t>
      </w:r>
      <w:r w:rsidR="006467D0" w:rsidRPr="00692439">
        <w:rPr>
          <w:rFonts w:eastAsia="仿宋_GB2312" w:hint="eastAsia"/>
          <w:bCs/>
          <w:sz w:val="32"/>
          <w:szCs w:val="32"/>
        </w:rPr>
        <w:t>可选用一批产品进行试验。</w:t>
      </w:r>
      <w:r w:rsidRPr="00257618">
        <w:rPr>
          <w:rFonts w:eastAsia="仿宋_GB2312"/>
          <w:sz w:val="32"/>
          <w:szCs w:val="32"/>
        </w:rPr>
        <w:t>注册申请人</w:t>
      </w:r>
      <w:r w:rsidRPr="00257618">
        <w:rPr>
          <w:rFonts w:eastAsia="仿宋_GB2312"/>
          <w:bCs/>
          <w:sz w:val="32"/>
          <w:szCs w:val="32"/>
        </w:rPr>
        <w:t>可对试验产品进行设计最差条件下的验证试验以保证试验产品可代表最恶劣的生产情况，如进行一个标准的灭菌周期后，附加一个或多个灭菌周期，或采用几种不同的灭菌方法。</w:t>
      </w:r>
    </w:p>
    <w:p w14:paraId="66E8C42E"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4. </w:t>
      </w:r>
      <w:r w:rsidRPr="00257618">
        <w:rPr>
          <w:rFonts w:eastAsia="仿宋_GB2312"/>
          <w:bCs/>
          <w:sz w:val="32"/>
          <w:szCs w:val="32"/>
        </w:rPr>
        <w:t>验证试验中采用的统计处理方法</w:t>
      </w:r>
    </w:p>
    <w:p w14:paraId="0ABAFBFF" w14:textId="03510775" w:rsidR="007E7D53" w:rsidRPr="00257618" w:rsidRDefault="007E7D53" w:rsidP="00A96879">
      <w:pPr>
        <w:spacing w:line="520" w:lineRule="exact"/>
        <w:ind w:firstLineChars="200" w:firstLine="640"/>
        <w:rPr>
          <w:rFonts w:eastAsia="仿宋_GB2312"/>
          <w:bCs/>
          <w:sz w:val="32"/>
          <w:szCs w:val="32"/>
        </w:rPr>
      </w:pPr>
      <w:r w:rsidRPr="00257618">
        <w:rPr>
          <w:rFonts w:eastAsia="仿宋_GB2312"/>
          <w:sz w:val="32"/>
          <w:szCs w:val="32"/>
        </w:rPr>
        <w:t>注册申请人</w:t>
      </w:r>
      <w:r w:rsidR="006467D0">
        <w:rPr>
          <w:rFonts w:eastAsia="仿宋_GB2312"/>
          <w:bCs/>
          <w:sz w:val="32"/>
          <w:szCs w:val="32"/>
        </w:rPr>
        <w:t>宜</w:t>
      </w:r>
      <w:r w:rsidRPr="00257618">
        <w:rPr>
          <w:rFonts w:eastAsia="仿宋_GB2312"/>
          <w:bCs/>
          <w:sz w:val="32"/>
          <w:szCs w:val="32"/>
        </w:rPr>
        <w:t>在验证试验方案中设定每一</w:t>
      </w:r>
      <w:r w:rsidR="00AD5484">
        <w:rPr>
          <w:rFonts w:eastAsia="仿宋_GB2312"/>
          <w:bCs/>
          <w:sz w:val="32"/>
          <w:szCs w:val="32"/>
        </w:rPr>
        <w:t>测试</w:t>
      </w:r>
      <w:r w:rsidRPr="00257618">
        <w:rPr>
          <w:rFonts w:eastAsia="仿宋_GB2312"/>
          <w:bCs/>
          <w:sz w:val="32"/>
          <w:szCs w:val="32"/>
        </w:rPr>
        <w:t>项目的</w:t>
      </w:r>
      <w:r w:rsidR="00AD5484">
        <w:rPr>
          <w:rFonts w:eastAsia="仿宋_GB2312"/>
          <w:bCs/>
          <w:sz w:val="32"/>
          <w:szCs w:val="32"/>
        </w:rPr>
        <w:t>测试</w:t>
      </w:r>
      <w:r w:rsidRPr="00257618">
        <w:rPr>
          <w:rFonts w:eastAsia="仿宋_GB2312"/>
          <w:bCs/>
          <w:sz w:val="32"/>
          <w:szCs w:val="32"/>
        </w:rPr>
        <w:t>样品数量</w:t>
      </w:r>
      <w:r w:rsidR="008E7B82">
        <w:rPr>
          <w:rFonts w:eastAsia="仿宋_GB2312" w:hint="eastAsia"/>
          <w:bCs/>
          <w:sz w:val="32"/>
          <w:szCs w:val="32"/>
        </w:rPr>
        <w:t>。</w:t>
      </w:r>
      <w:r w:rsidR="00DA57B2">
        <w:rPr>
          <w:rFonts w:eastAsia="仿宋_GB2312" w:hint="eastAsia"/>
          <w:bCs/>
          <w:sz w:val="32"/>
          <w:szCs w:val="32"/>
        </w:rPr>
        <w:t>适用时</w:t>
      </w:r>
      <w:r w:rsidR="00DA57B2">
        <w:rPr>
          <w:rFonts w:eastAsia="仿宋_GB2312"/>
          <w:bCs/>
          <w:sz w:val="32"/>
          <w:szCs w:val="32"/>
        </w:rPr>
        <w:t>，样本</w:t>
      </w:r>
      <w:r w:rsidR="00DA57B2">
        <w:rPr>
          <w:rFonts w:eastAsia="仿宋_GB2312" w:hint="eastAsia"/>
          <w:bCs/>
          <w:sz w:val="32"/>
          <w:szCs w:val="32"/>
        </w:rPr>
        <w:t>数量</w:t>
      </w:r>
      <w:proofErr w:type="gramStart"/>
      <w:r w:rsidR="00DA57B2">
        <w:rPr>
          <w:rFonts w:eastAsia="仿宋_GB2312" w:hint="eastAsia"/>
          <w:bCs/>
          <w:sz w:val="32"/>
          <w:szCs w:val="32"/>
        </w:rPr>
        <w:t>宜</w:t>
      </w:r>
      <w:r w:rsidRPr="00257618">
        <w:rPr>
          <w:rFonts w:eastAsia="仿宋_GB2312"/>
          <w:bCs/>
          <w:sz w:val="32"/>
          <w:szCs w:val="32"/>
        </w:rPr>
        <w:t>确保</w:t>
      </w:r>
      <w:proofErr w:type="gramEnd"/>
      <w:r w:rsidR="00AD5484">
        <w:rPr>
          <w:rFonts w:eastAsia="仿宋_GB2312"/>
          <w:bCs/>
          <w:sz w:val="32"/>
          <w:szCs w:val="32"/>
        </w:rPr>
        <w:t>测试</w:t>
      </w:r>
      <w:r w:rsidRPr="00257618">
        <w:rPr>
          <w:rFonts w:eastAsia="仿宋_GB2312"/>
          <w:bCs/>
          <w:sz w:val="32"/>
          <w:szCs w:val="32"/>
        </w:rPr>
        <w:t>结果具有统计学意义，并在试验报告中提供相关信息。</w:t>
      </w:r>
    </w:p>
    <w:p w14:paraId="42620C9A" w14:textId="77777777" w:rsidR="007E7D53" w:rsidRPr="00257618" w:rsidRDefault="007E7D53" w:rsidP="00A96879">
      <w:pPr>
        <w:spacing w:line="520" w:lineRule="exact"/>
        <w:ind w:firstLineChars="200" w:firstLine="640"/>
        <w:outlineLvl w:val="1"/>
        <w:rPr>
          <w:rFonts w:ascii="楷体_GB2312" w:eastAsia="楷体_GB2312"/>
          <w:sz w:val="32"/>
          <w:szCs w:val="32"/>
        </w:rPr>
      </w:pPr>
      <w:bookmarkStart w:id="8" w:name="_Toc255202810"/>
      <w:r w:rsidRPr="00257618">
        <w:rPr>
          <w:rFonts w:ascii="楷体_GB2312" w:eastAsia="楷体_GB2312"/>
          <w:sz w:val="32"/>
          <w:szCs w:val="32"/>
        </w:rPr>
        <w:t>（四）参考标准</w:t>
      </w:r>
      <w:bookmarkEnd w:id="8"/>
    </w:p>
    <w:p w14:paraId="468A34CE"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建议医疗器械</w:t>
      </w:r>
      <w:r w:rsidRPr="00257618">
        <w:rPr>
          <w:rFonts w:eastAsia="仿宋_GB2312"/>
          <w:sz w:val="32"/>
          <w:szCs w:val="32"/>
        </w:rPr>
        <w:t>注册申请人</w:t>
      </w:r>
      <w:r w:rsidRPr="00257618">
        <w:rPr>
          <w:rFonts w:eastAsia="仿宋_GB2312"/>
          <w:bCs/>
          <w:sz w:val="32"/>
          <w:szCs w:val="32"/>
        </w:rPr>
        <w:t>尽可能采用国家标准、行业标准和公认的国际标准中规定的方法</w:t>
      </w:r>
      <w:r w:rsidRPr="00257618">
        <w:rPr>
          <w:rFonts w:eastAsia="仿宋_GB2312"/>
          <w:bCs/>
          <w:sz w:val="32"/>
          <w:szCs w:val="32"/>
        </w:rPr>
        <w:t>/</w:t>
      </w:r>
      <w:r w:rsidRPr="00257618">
        <w:rPr>
          <w:rFonts w:eastAsia="仿宋_GB2312"/>
          <w:bCs/>
          <w:sz w:val="32"/>
          <w:szCs w:val="32"/>
        </w:rPr>
        <w:t>措施对其医疗器械产品货架有效期进行验证，以减少验证结果的偏差，提高验证结论的准确性。</w:t>
      </w:r>
      <w:r w:rsidRPr="00257618">
        <w:rPr>
          <w:rFonts w:eastAsia="仿宋_GB2312"/>
          <w:bCs/>
          <w:sz w:val="32"/>
          <w:szCs w:val="32"/>
        </w:rPr>
        <w:lastRenderedPageBreak/>
        <w:t>附录中列举了可能在货架有效期验证过程中涉及的部分标准，但不仅限于所列内容。</w:t>
      </w:r>
    </w:p>
    <w:p w14:paraId="3F1899E7" w14:textId="77777777" w:rsidR="007E7D53" w:rsidRPr="00257618" w:rsidRDefault="007E7D53" w:rsidP="00A96879">
      <w:pPr>
        <w:spacing w:line="520" w:lineRule="exact"/>
        <w:ind w:firstLineChars="200" w:firstLine="640"/>
        <w:outlineLvl w:val="1"/>
        <w:rPr>
          <w:rFonts w:ascii="楷体_GB2312" w:eastAsia="楷体_GB2312"/>
          <w:sz w:val="32"/>
          <w:szCs w:val="32"/>
        </w:rPr>
      </w:pPr>
      <w:bookmarkStart w:id="9" w:name="_Toc255202811"/>
      <w:r w:rsidRPr="00257618">
        <w:rPr>
          <w:rFonts w:ascii="楷体_GB2312" w:eastAsia="楷体_GB2312"/>
          <w:sz w:val="32"/>
          <w:szCs w:val="32"/>
        </w:rPr>
        <w:t>（五）注册时应提交的技术文件</w:t>
      </w:r>
      <w:bookmarkEnd w:id="9"/>
    </w:p>
    <w:p w14:paraId="2DD50F4E" w14:textId="77777777" w:rsidR="007E7D53" w:rsidRPr="00257618" w:rsidRDefault="007E7D53" w:rsidP="00A96879">
      <w:pPr>
        <w:spacing w:line="520" w:lineRule="exact"/>
        <w:ind w:firstLineChars="200" w:firstLine="640"/>
        <w:rPr>
          <w:rFonts w:eastAsia="仿宋_GB2312"/>
          <w:bCs/>
          <w:sz w:val="32"/>
          <w:szCs w:val="32"/>
        </w:rPr>
      </w:pPr>
      <w:r w:rsidRPr="00577A3D">
        <w:rPr>
          <w:rFonts w:eastAsia="仿宋_GB2312"/>
          <w:bCs/>
          <w:sz w:val="32"/>
          <w:szCs w:val="32"/>
        </w:rPr>
        <w:t>注册申请人</w:t>
      </w:r>
      <w:r w:rsidRPr="00257618">
        <w:rPr>
          <w:rFonts w:eastAsia="仿宋_GB2312"/>
          <w:bCs/>
          <w:sz w:val="32"/>
          <w:szCs w:val="32"/>
        </w:rPr>
        <w:t>在无源植入性医疗器械注册时需提供详细的货架有效期验证资料，一般包括以下内容：</w:t>
      </w:r>
    </w:p>
    <w:p w14:paraId="61B8FBC0"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1. </w:t>
      </w:r>
      <w:r w:rsidRPr="00257618">
        <w:rPr>
          <w:rFonts w:eastAsia="仿宋_GB2312"/>
          <w:bCs/>
          <w:sz w:val="32"/>
          <w:szCs w:val="32"/>
        </w:rPr>
        <w:t>与申请注册产品货架有效期相关的基本信息。包括该医疗器械原材料</w:t>
      </w:r>
      <w:r w:rsidRPr="00257618">
        <w:rPr>
          <w:rFonts w:eastAsia="仿宋_GB2312"/>
          <w:bCs/>
          <w:sz w:val="32"/>
          <w:szCs w:val="32"/>
        </w:rPr>
        <w:t>/</w:t>
      </w:r>
      <w:r w:rsidRPr="00257618">
        <w:rPr>
          <w:rFonts w:eastAsia="仿宋_GB2312"/>
          <w:bCs/>
          <w:sz w:val="32"/>
          <w:szCs w:val="32"/>
        </w:rPr>
        <w:t>组件、包装材料、生产工艺、灭菌方法（如涉及）、货架有效期、储存运输条件等；</w:t>
      </w:r>
    </w:p>
    <w:p w14:paraId="109EDB7B"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2.</w:t>
      </w:r>
      <w:r w:rsidRPr="00257618">
        <w:rPr>
          <w:rFonts w:eastAsia="仿宋_GB2312"/>
          <w:sz w:val="32"/>
          <w:szCs w:val="32"/>
        </w:rPr>
        <w:t>注册申请人</w:t>
      </w:r>
      <w:r w:rsidRPr="00257618">
        <w:rPr>
          <w:rFonts w:eastAsia="仿宋_GB2312"/>
          <w:bCs/>
          <w:sz w:val="32"/>
          <w:szCs w:val="32"/>
        </w:rPr>
        <w:t>在该医疗器械货架有效期验证过程中对相关影响因素的评估报告；</w:t>
      </w:r>
    </w:p>
    <w:p w14:paraId="3956B249" w14:textId="7608BF11"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3. </w:t>
      </w:r>
      <w:r w:rsidR="008602AE">
        <w:rPr>
          <w:rFonts w:eastAsia="仿宋_GB2312" w:hint="eastAsia"/>
          <w:bCs/>
          <w:sz w:val="32"/>
          <w:szCs w:val="32"/>
        </w:rPr>
        <w:t>如</w:t>
      </w:r>
      <w:r w:rsidR="008602AE">
        <w:rPr>
          <w:rFonts w:eastAsia="仿宋_GB2312"/>
          <w:bCs/>
          <w:sz w:val="32"/>
          <w:szCs w:val="32"/>
        </w:rPr>
        <w:t>采用</w:t>
      </w:r>
      <w:r w:rsidRPr="00257618">
        <w:rPr>
          <w:rFonts w:eastAsia="仿宋_GB2312"/>
          <w:bCs/>
          <w:sz w:val="32"/>
          <w:szCs w:val="32"/>
        </w:rPr>
        <w:t>实时稳定性试验</w:t>
      </w:r>
      <w:r w:rsidR="008602AE">
        <w:rPr>
          <w:rFonts w:eastAsia="仿宋_GB2312" w:hint="eastAsia"/>
          <w:bCs/>
          <w:sz w:val="32"/>
          <w:szCs w:val="32"/>
        </w:rPr>
        <w:t>验证</w:t>
      </w:r>
      <w:r w:rsidR="008602AE">
        <w:rPr>
          <w:rFonts w:eastAsia="仿宋_GB2312"/>
          <w:bCs/>
          <w:sz w:val="32"/>
          <w:szCs w:val="32"/>
        </w:rPr>
        <w:t>货架有效期，</w:t>
      </w:r>
      <w:r w:rsidR="008602AE">
        <w:rPr>
          <w:rFonts w:eastAsia="仿宋_GB2312" w:hint="eastAsia"/>
          <w:bCs/>
          <w:sz w:val="32"/>
          <w:szCs w:val="32"/>
        </w:rPr>
        <w:t>宜</w:t>
      </w:r>
      <w:r w:rsidR="008602AE">
        <w:rPr>
          <w:rFonts w:eastAsia="仿宋_GB2312"/>
          <w:bCs/>
          <w:sz w:val="32"/>
          <w:szCs w:val="32"/>
        </w:rPr>
        <w:t>提交</w:t>
      </w:r>
      <w:r w:rsidRPr="00257618">
        <w:rPr>
          <w:rFonts w:eastAsia="仿宋_GB2312"/>
          <w:bCs/>
          <w:sz w:val="32"/>
          <w:szCs w:val="32"/>
        </w:rPr>
        <w:t>试验方案及试验报告，同时提供试验方案中</w:t>
      </w:r>
      <w:r w:rsidR="006771D5">
        <w:rPr>
          <w:rFonts w:eastAsia="仿宋_GB2312" w:hint="eastAsia"/>
          <w:bCs/>
          <w:sz w:val="32"/>
          <w:szCs w:val="32"/>
        </w:rPr>
        <w:t>试验</w:t>
      </w:r>
      <w:r w:rsidR="006771D5">
        <w:rPr>
          <w:rFonts w:eastAsia="仿宋_GB2312"/>
          <w:bCs/>
          <w:sz w:val="32"/>
          <w:szCs w:val="32"/>
        </w:rPr>
        <w:t>条件</w:t>
      </w:r>
      <w:r w:rsidR="006771D5">
        <w:rPr>
          <w:rFonts w:eastAsia="仿宋_GB2312" w:hint="eastAsia"/>
          <w:bCs/>
          <w:sz w:val="32"/>
          <w:szCs w:val="32"/>
        </w:rPr>
        <w:t>、</w:t>
      </w:r>
      <w:r w:rsidR="00AD5484">
        <w:rPr>
          <w:rFonts w:eastAsia="仿宋_GB2312"/>
          <w:bCs/>
          <w:sz w:val="32"/>
          <w:szCs w:val="32"/>
        </w:rPr>
        <w:t>测试</w:t>
      </w:r>
      <w:r w:rsidRPr="00257618">
        <w:rPr>
          <w:rFonts w:eastAsia="仿宋_GB2312"/>
          <w:bCs/>
          <w:sz w:val="32"/>
          <w:szCs w:val="32"/>
        </w:rPr>
        <w:t>项目、</w:t>
      </w:r>
      <w:r w:rsidR="00AD5484">
        <w:rPr>
          <w:rFonts w:eastAsia="仿宋_GB2312"/>
          <w:bCs/>
          <w:sz w:val="32"/>
          <w:szCs w:val="32"/>
        </w:rPr>
        <w:t>测试</w:t>
      </w:r>
      <w:r w:rsidRPr="00257618">
        <w:rPr>
          <w:rFonts w:eastAsia="仿宋_GB2312"/>
          <w:bCs/>
          <w:sz w:val="32"/>
          <w:szCs w:val="32"/>
        </w:rPr>
        <w:t>判定标准、</w:t>
      </w:r>
      <w:r w:rsidR="00AD5484">
        <w:rPr>
          <w:rFonts w:eastAsia="仿宋_GB2312"/>
          <w:bCs/>
          <w:sz w:val="32"/>
          <w:szCs w:val="32"/>
        </w:rPr>
        <w:t>测试</w:t>
      </w:r>
      <w:r w:rsidRPr="00257618">
        <w:rPr>
          <w:rFonts w:eastAsia="仿宋_GB2312"/>
          <w:bCs/>
          <w:sz w:val="32"/>
          <w:szCs w:val="32"/>
        </w:rPr>
        <w:t>时间点</w:t>
      </w:r>
      <w:r w:rsidR="006771D5">
        <w:rPr>
          <w:rFonts w:eastAsia="仿宋_GB2312" w:hint="eastAsia"/>
          <w:bCs/>
          <w:sz w:val="32"/>
          <w:szCs w:val="32"/>
        </w:rPr>
        <w:t>、</w:t>
      </w:r>
      <w:r w:rsidR="00AD5484">
        <w:rPr>
          <w:rFonts w:eastAsia="仿宋_GB2312"/>
          <w:bCs/>
          <w:sz w:val="32"/>
          <w:szCs w:val="32"/>
        </w:rPr>
        <w:t>测试</w:t>
      </w:r>
      <w:r w:rsidR="006771D5">
        <w:rPr>
          <w:rFonts w:eastAsia="仿宋_GB2312" w:hint="eastAsia"/>
          <w:bCs/>
          <w:sz w:val="32"/>
          <w:szCs w:val="32"/>
        </w:rPr>
        <w:t>批次及</w:t>
      </w:r>
      <w:r w:rsidRPr="00257618">
        <w:rPr>
          <w:rFonts w:eastAsia="仿宋_GB2312"/>
          <w:bCs/>
          <w:sz w:val="32"/>
          <w:szCs w:val="32"/>
        </w:rPr>
        <w:t>样本量的确定依据和相关研究资料；</w:t>
      </w:r>
    </w:p>
    <w:p w14:paraId="4E0261A0" w14:textId="4FFCF493"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4. </w:t>
      </w:r>
      <w:r w:rsidR="00386D09">
        <w:rPr>
          <w:rFonts w:eastAsia="仿宋_GB2312" w:hint="eastAsia"/>
          <w:bCs/>
          <w:sz w:val="32"/>
          <w:szCs w:val="32"/>
        </w:rPr>
        <w:t>注册</w:t>
      </w:r>
      <w:r w:rsidR="00386D09">
        <w:rPr>
          <w:rFonts w:eastAsia="仿宋_GB2312"/>
          <w:bCs/>
          <w:sz w:val="32"/>
          <w:szCs w:val="32"/>
        </w:rPr>
        <w:t>申报时，</w:t>
      </w:r>
      <w:r w:rsidR="00386D09">
        <w:rPr>
          <w:rFonts w:eastAsia="仿宋_GB2312" w:hint="eastAsia"/>
          <w:bCs/>
          <w:sz w:val="32"/>
          <w:szCs w:val="32"/>
        </w:rPr>
        <w:t>经分析如可</w:t>
      </w:r>
      <w:r w:rsidR="00386D09">
        <w:rPr>
          <w:rFonts w:eastAsia="仿宋_GB2312"/>
          <w:bCs/>
          <w:sz w:val="32"/>
          <w:szCs w:val="32"/>
        </w:rPr>
        <w:t>采用</w:t>
      </w:r>
      <w:r w:rsidR="00386D09">
        <w:rPr>
          <w:rFonts w:eastAsia="仿宋_GB2312" w:hint="eastAsia"/>
          <w:bCs/>
          <w:sz w:val="32"/>
          <w:szCs w:val="32"/>
        </w:rPr>
        <w:t>加速稳定性</w:t>
      </w:r>
      <w:r w:rsidR="00386D09">
        <w:rPr>
          <w:rFonts w:eastAsia="仿宋_GB2312"/>
          <w:bCs/>
          <w:sz w:val="32"/>
          <w:szCs w:val="32"/>
        </w:rPr>
        <w:t>实验</w:t>
      </w:r>
      <w:r w:rsidR="00386D09">
        <w:rPr>
          <w:rFonts w:eastAsia="仿宋_GB2312" w:hint="eastAsia"/>
          <w:bCs/>
          <w:sz w:val="32"/>
          <w:szCs w:val="32"/>
        </w:rPr>
        <w:t>验证</w:t>
      </w:r>
      <w:r w:rsidR="00386D09">
        <w:rPr>
          <w:rFonts w:eastAsia="仿宋_GB2312"/>
          <w:bCs/>
          <w:sz w:val="32"/>
          <w:szCs w:val="32"/>
        </w:rPr>
        <w:t>货架有效期，</w:t>
      </w:r>
      <w:r w:rsidR="00386D09">
        <w:rPr>
          <w:rFonts w:eastAsia="仿宋_GB2312" w:hint="eastAsia"/>
          <w:bCs/>
          <w:sz w:val="32"/>
          <w:szCs w:val="32"/>
        </w:rPr>
        <w:t>则</w:t>
      </w:r>
      <w:r w:rsidRPr="00257618">
        <w:rPr>
          <w:rFonts w:eastAsia="仿宋_GB2312"/>
          <w:bCs/>
          <w:sz w:val="32"/>
          <w:szCs w:val="32"/>
        </w:rPr>
        <w:t>提供加速稳定性试验的试验方案和试验报告</w:t>
      </w:r>
      <w:r w:rsidR="00386D09">
        <w:rPr>
          <w:rFonts w:eastAsia="仿宋_GB2312" w:hint="eastAsia"/>
          <w:bCs/>
          <w:sz w:val="32"/>
          <w:szCs w:val="32"/>
        </w:rPr>
        <w:t>及</w:t>
      </w:r>
      <w:r w:rsidR="00386D09">
        <w:rPr>
          <w:rFonts w:eastAsia="仿宋_GB2312"/>
          <w:bCs/>
          <w:sz w:val="32"/>
          <w:szCs w:val="32"/>
        </w:rPr>
        <w:t>实时稳定性实验的实验方案</w:t>
      </w:r>
      <w:r w:rsidR="00386D09">
        <w:rPr>
          <w:rFonts w:eastAsia="仿宋_GB2312" w:hint="eastAsia"/>
          <w:bCs/>
          <w:sz w:val="32"/>
          <w:szCs w:val="32"/>
        </w:rPr>
        <w:t>。</w:t>
      </w:r>
      <w:r w:rsidRPr="00257618">
        <w:rPr>
          <w:rFonts w:eastAsia="仿宋_GB2312"/>
          <w:bCs/>
          <w:sz w:val="32"/>
          <w:szCs w:val="32"/>
        </w:rPr>
        <w:t>同时提供试验方案中</w:t>
      </w:r>
      <w:r w:rsidR="00367BB5">
        <w:rPr>
          <w:rFonts w:eastAsia="仿宋_GB2312" w:hint="eastAsia"/>
          <w:bCs/>
          <w:sz w:val="32"/>
          <w:szCs w:val="32"/>
        </w:rPr>
        <w:t>试验</w:t>
      </w:r>
      <w:r w:rsidR="00367BB5">
        <w:rPr>
          <w:rFonts w:eastAsia="仿宋_GB2312"/>
          <w:bCs/>
          <w:sz w:val="32"/>
          <w:szCs w:val="32"/>
        </w:rPr>
        <w:t>条件、</w:t>
      </w:r>
      <w:r w:rsidR="00AD5484">
        <w:rPr>
          <w:rFonts w:eastAsia="仿宋_GB2312"/>
          <w:bCs/>
          <w:sz w:val="32"/>
          <w:szCs w:val="32"/>
        </w:rPr>
        <w:t>测试</w:t>
      </w:r>
      <w:r w:rsidRPr="00257618">
        <w:rPr>
          <w:rFonts w:eastAsia="仿宋_GB2312"/>
          <w:bCs/>
          <w:sz w:val="32"/>
          <w:szCs w:val="32"/>
        </w:rPr>
        <w:t>项目、</w:t>
      </w:r>
      <w:r w:rsidR="00AD5484">
        <w:rPr>
          <w:rFonts w:eastAsia="仿宋_GB2312"/>
          <w:bCs/>
          <w:sz w:val="32"/>
          <w:szCs w:val="32"/>
        </w:rPr>
        <w:t>测试</w:t>
      </w:r>
      <w:r w:rsidRPr="00257618">
        <w:rPr>
          <w:rFonts w:eastAsia="仿宋_GB2312"/>
          <w:bCs/>
          <w:sz w:val="32"/>
          <w:szCs w:val="32"/>
        </w:rPr>
        <w:t>判定标准、加速老化参数、</w:t>
      </w:r>
      <w:r w:rsidR="00AD5484">
        <w:rPr>
          <w:rFonts w:eastAsia="仿宋_GB2312"/>
          <w:bCs/>
          <w:sz w:val="32"/>
          <w:szCs w:val="32"/>
        </w:rPr>
        <w:t>测试</w:t>
      </w:r>
      <w:r w:rsidRPr="00257618">
        <w:rPr>
          <w:rFonts w:eastAsia="仿宋_GB2312"/>
          <w:bCs/>
          <w:sz w:val="32"/>
          <w:szCs w:val="32"/>
        </w:rPr>
        <w:t>时间点</w:t>
      </w:r>
      <w:r w:rsidR="00367BB5">
        <w:rPr>
          <w:rFonts w:eastAsia="仿宋_GB2312" w:hint="eastAsia"/>
          <w:bCs/>
          <w:sz w:val="32"/>
          <w:szCs w:val="32"/>
        </w:rPr>
        <w:t>、</w:t>
      </w:r>
      <w:r w:rsidR="00AD5484">
        <w:rPr>
          <w:rFonts w:eastAsia="仿宋_GB2312"/>
          <w:bCs/>
          <w:sz w:val="32"/>
          <w:szCs w:val="32"/>
        </w:rPr>
        <w:t>测试</w:t>
      </w:r>
      <w:r w:rsidR="00367BB5">
        <w:rPr>
          <w:rFonts w:eastAsia="仿宋_GB2312" w:hint="eastAsia"/>
          <w:bCs/>
          <w:sz w:val="32"/>
          <w:szCs w:val="32"/>
        </w:rPr>
        <w:t>批次</w:t>
      </w:r>
      <w:r w:rsidR="00367BB5">
        <w:rPr>
          <w:rFonts w:eastAsia="仿宋_GB2312"/>
          <w:bCs/>
          <w:sz w:val="32"/>
          <w:szCs w:val="32"/>
        </w:rPr>
        <w:t>及</w:t>
      </w:r>
      <w:r w:rsidRPr="00257618">
        <w:rPr>
          <w:rFonts w:eastAsia="仿宋_GB2312"/>
          <w:bCs/>
          <w:sz w:val="32"/>
          <w:szCs w:val="32"/>
        </w:rPr>
        <w:t>样本量的确定依据和相关研究资料</w:t>
      </w:r>
      <w:r w:rsidR="00EC41E4">
        <w:rPr>
          <w:rFonts w:eastAsia="仿宋_GB2312" w:hint="eastAsia"/>
          <w:bCs/>
          <w:sz w:val="32"/>
          <w:szCs w:val="32"/>
        </w:rPr>
        <w:t>。</w:t>
      </w:r>
    </w:p>
    <w:p w14:paraId="4C681F6D" w14:textId="77777777"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 xml:space="preserve">5. </w:t>
      </w:r>
      <w:r w:rsidRPr="00257618">
        <w:rPr>
          <w:rFonts w:eastAsia="仿宋_GB2312"/>
          <w:bCs/>
          <w:sz w:val="32"/>
          <w:szCs w:val="32"/>
        </w:rPr>
        <w:t>包装工艺验证报告及包装、密封设备的详述；</w:t>
      </w:r>
    </w:p>
    <w:p w14:paraId="518A6C71" w14:textId="363F7C53" w:rsidR="007E7D53" w:rsidRPr="00257618" w:rsidRDefault="007E7D53" w:rsidP="00A96879">
      <w:pPr>
        <w:spacing w:line="520" w:lineRule="exact"/>
        <w:ind w:firstLineChars="200" w:firstLine="640"/>
        <w:rPr>
          <w:rFonts w:eastAsia="仿宋_GB2312"/>
          <w:bCs/>
          <w:sz w:val="32"/>
          <w:szCs w:val="32"/>
        </w:rPr>
      </w:pPr>
      <w:r w:rsidRPr="00257618">
        <w:rPr>
          <w:rFonts w:eastAsia="仿宋_GB2312"/>
          <w:bCs/>
          <w:sz w:val="32"/>
          <w:szCs w:val="32"/>
        </w:rPr>
        <w:t>6.</w:t>
      </w:r>
      <w:r w:rsidRPr="00257618">
        <w:rPr>
          <w:rFonts w:eastAsia="仿宋_GB2312"/>
          <w:sz w:val="32"/>
          <w:szCs w:val="32"/>
        </w:rPr>
        <w:t>注册申请人</w:t>
      </w:r>
      <w:r w:rsidRPr="00257618">
        <w:rPr>
          <w:rFonts w:eastAsia="仿宋_GB2312"/>
          <w:bCs/>
          <w:sz w:val="32"/>
          <w:szCs w:val="32"/>
        </w:rPr>
        <w:t>认为</w:t>
      </w:r>
      <w:r w:rsidR="006467D0">
        <w:rPr>
          <w:rFonts w:eastAsia="仿宋_GB2312"/>
          <w:bCs/>
          <w:sz w:val="32"/>
          <w:szCs w:val="32"/>
        </w:rPr>
        <w:t>宜</w:t>
      </w:r>
      <w:r w:rsidRPr="00257618">
        <w:rPr>
          <w:rFonts w:eastAsia="仿宋_GB2312"/>
          <w:bCs/>
          <w:sz w:val="32"/>
          <w:szCs w:val="32"/>
        </w:rPr>
        <w:t>在注册时提交的其他相关支持性资料。</w:t>
      </w:r>
    </w:p>
    <w:p w14:paraId="466F0EB5" w14:textId="3C915C96" w:rsidR="007E7D53" w:rsidRDefault="007E7D53" w:rsidP="00A96879">
      <w:pPr>
        <w:spacing w:line="520" w:lineRule="exact"/>
        <w:ind w:firstLineChars="200" w:firstLine="640"/>
        <w:rPr>
          <w:rFonts w:eastAsia="仿宋_GB2312"/>
          <w:bCs/>
          <w:sz w:val="32"/>
          <w:szCs w:val="32"/>
        </w:rPr>
      </w:pPr>
      <w:r w:rsidRPr="00257618">
        <w:rPr>
          <w:rFonts w:eastAsia="仿宋_GB2312"/>
          <w:sz w:val="32"/>
          <w:szCs w:val="32"/>
        </w:rPr>
        <w:t>注册申请人</w:t>
      </w:r>
      <w:r w:rsidRPr="00257618">
        <w:rPr>
          <w:rFonts w:eastAsia="仿宋_GB2312"/>
          <w:bCs/>
          <w:sz w:val="32"/>
          <w:szCs w:val="32"/>
        </w:rPr>
        <w:t>可在申请注册产品的货架有效期技术文件中使用其生产的其他医疗器械产品的货架有效期研究资料及验证资料，但</w:t>
      </w:r>
      <w:r w:rsidR="006467D0">
        <w:rPr>
          <w:rFonts w:eastAsia="仿宋_GB2312"/>
          <w:bCs/>
          <w:sz w:val="32"/>
          <w:szCs w:val="32"/>
        </w:rPr>
        <w:t>宜</w:t>
      </w:r>
      <w:r w:rsidRPr="00257618">
        <w:rPr>
          <w:rFonts w:eastAsia="仿宋_GB2312"/>
          <w:bCs/>
          <w:sz w:val="32"/>
          <w:szCs w:val="32"/>
        </w:rPr>
        <w:t>同时提供二者在原材料、包装材料、生产工艺、灭菌方法（如涉及）等与货架有效期相关的信息对比资料和二者在货架</w:t>
      </w:r>
      <w:r w:rsidRPr="00257618">
        <w:rPr>
          <w:rFonts w:eastAsia="仿宋_GB2312"/>
          <w:bCs/>
          <w:sz w:val="32"/>
          <w:szCs w:val="32"/>
        </w:rPr>
        <w:lastRenderedPageBreak/>
        <w:t>有效期方面具有等同性的论证资料。</w:t>
      </w:r>
      <w:bookmarkStart w:id="10" w:name="_Toc255202812"/>
    </w:p>
    <w:p w14:paraId="2D93FF8F" w14:textId="77777777" w:rsidR="007E7D53" w:rsidRPr="00257618" w:rsidRDefault="007E7D53" w:rsidP="00A96879">
      <w:pPr>
        <w:spacing w:line="520" w:lineRule="exact"/>
        <w:ind w:firstLineChars="200" w:firstLine="640"/>
        <w:outlineLvl w:val="0"/>
        <w:rPr>
          <w:rFonts w:ascii="黑体" w:eastAsia="黑体" w:hAnsi="黑体"/>
          <w:color w:val="000000"/>
          <w:sz w:val="32"/>
          <w:szCs w:val="32"/>
        </w:rPr>
      </w:pPr>
      <w:r w:rsidRPr="00257618">
        <w:rPr>
          <w:rFonts w:ascii="黑体" w:eastAsia="黑体" w:hAnsi="黑体"/>
          <w:color w:val="000000"/>
          <w:sz w:val="32"/>
          <w:szCs w:val="32"/>
        </w:rPr>
        <w:t>四、名词解释</w:t>
      </w:r>
      <w:bookmarkEnd w:id="10"/>
    </w:p>
    <w:p w14:paraId="21BFE792" w14:textId="55E3D6B4" w:rsidR="007E7D53" w:rsidRPr="00257618" w:rsidRDefault="007E7D53" w:rsidP="00A96879">
      <w:pPr>
        <w:spacing w:line="520" w:lineRule="exact"/>
        <w:ind w:firstLineChars="200" w:firstLine="643"/>
        <w:rPr>
          <w:rFonts w:eastAsia="仿宋_GB2312"/>
          <w:bCs/>
          <w:color w:val="000000"/>
          <w:spacing w:val="-4"/>
          <w:sz w:val="32"/>
          <w:szCs w:val="32"/>
        </w:rPr>
      </w:pPr>
      <w:r w:rsidRPr="00257618">
        <w:rPr>
          <w:rFonts w:eastAsia="仿宋_GB2312"/>
          <w:b/>
          <w:bCs/>
          <w:color w:val="000000"/>
          <w:sz w:val="32"/>
          <w:szCs w:val="32"/>
        </w:rPr>
        <w:t>货</w:t>
      </w:r>
      <w:r w:rsidRPr="00257618">
        <w:rPr>
          <w:rFonts w:eastAsia="仿宋_GB2312"/>
          <w:b/>
          <w:bCs/>
          <w:color w:val="000000"/>
          <w:spacing w:val="-4"/>
          <w:sz w:val="32"/>
          <w:szCs w:val="32"/>
        </w:rPr>
        <w:t>架有效期（</w:t>
      </w:r>
      <w:r w:rsidRPr="00257618">
        <w:rPr>
          <w:rFonts w:eastAsia="仿宋_GB2312"/>
          <w:b/>
          <w:bCs/>
          <w:color w:val="000000"/>
          <w:spacing w:val="-4"/>
          <w:sz w:val="32"/>
          <w:szCs w:val="32"/>
        </w:rPr>
        <w:t>Shelf Life</w:t>
      </w:r>
      <w:r w:rsidRPr="00257618">
        <w:rPr>
          <w:rFonts w:eastAsia="仿宋_GB2312"/>
          <w:b/>
          <w:bCs/>
          <w:color w:val="000000"/>
          <w:spacing w:val="-4"/>
          <w:sz w:val="32"/>
          <w:szCs w:val="32"/>
        </w:rPr>
        <w:t>）</w:t>
      </w:r>
      <w:r w:rsidRPr="00257618">
        <w:rPr>
          <w:rFonts w:eastAsia="仿宋_GB2312"/>
          <w:bCs/>
          <w:color w:val="000000"/>
          <w:spacing w:val="-4"/>
          <w:sz w:val="32"/>
          <w:szCs w:val="32"/>
        </w:rPr>
        <w:t>：指医疗器械</w:t>
      </w:r>
      <w:r w:rsidR="000D4F49">
        <w:rPr>
          <w:rFonts w:eastAsia="仿宋_GB2312" w:hint="eastAsia"/>
          <w:bCs/>
          <w:color w:val="000000"/>
          <w:spacing w:val="-4"/>
          <w:sz w:val="32"/>
          <w:szCs w:val="32"/>
        </w:rPr>
        <w:t>以终产品</w:t>
      </w:r>
      <w:r w:rsidR="000D4F49">
        <w:rPr>
          <w:rFonts w:eastAsia="仿宋_GB2312"/>
          <w:bCs/>
          <w:color w:val="000000"/>
          <w:spacing w:val="-4"/>
          <w:sz w:val="32"/>
          <w:szCs w:val="32"/>
        </w:rPr>
        <w:t>形式储存，</w:t>
      </w:r>
      <w:r w:rsidRPr="00257618">
        <w:rPr>
          <w:rFonts w:eastAsia="仿宋_GB2312"/>
          <w:bCs/>
          <w:color w:val="000000"/>
          <w:spacing w:val="-4"/>
          <w:sz w:val="32"/>
          <w:szCs w:val="32"/>
        </w:rPr>
        <w:t>能够发挥拟定作用的时间段。货架有效期的终点是产品失效日期。超过此期限后，医疗器械产品将</w:t>
      </w:r>
      <w:r w:rsidRPr="00257618">
        <w:rPr>
          <w:rFonts w:eastAsia="仿宋_GB2312"/>
          <w:spacing w:val="-4"/>
          <w:sz w:val="32"/>
          <w:szCs w:val="32"/>
        </w:rPr>
        <w:t>可能不再具有预期的性能参数及功能。</w:t>
      </w:r>
    </w:p>
    <w:p w14:paraId="5A237E9D" w14:textId="646D4466" w:rsidR="007E7D53" w:rsidRDefault="007E7D53" w:rsidP="00A96879">
      <w:pPr>
        <w:spacing w:line="520" w:lineRule="exact"/>
        <w:ind w:firstLineChars="200" w:firstLine="643"/>
        <w:rPr>
          <w:rFonts w:eastAsia="仿宋_GB2312"/>
          <w:bCs/>
          <w:sz w:val="32"/>
          <w:szCs w:val="32"/>
        </w:rPr>
      </w:pPr>
      <w:r w:rsidRPr="00257618">
        <w:rPr>
          <w:rFonts w:eastAsia="仿宋_GB2312"/>
          <w:b/>
          <w:bCs/>
          <w:sz w:val="32"/>
          <w:szCs w:val="32"/>
        </w:rPr>
        <w:t>植入性医疗器械（</w:t>
      </w:r>
      <w:r w:rsidRPr="00257618">
        <w:rPr>
          <w:rFonts w:eastAsia="仿宋_GB2312"/>
          <w:b/>
          <w:bCs/>
          <w:sz w:val="32"/>
          <w:szCs w:val="32"/>
        </w:rPr>
        <w:t>Implantable Medical Device</w:t>
      </w:r>
      <w:r w:rsidRPr="00257618">
        <w:rPr>
          <w:rFonts w:eastAsia="仿宋_GB2312"/>
          <w:b/>
          <w:bCs/>
          <w:sz w:val="32"/>
          <w:szCs w:val="32"/>
        </w:rPr>
        <w:t>）</w:t>
      </w:r>
      <w:r w:rsidRPr="00257618">
        <w:rPr>
          <w:rFonts w:eastAsia="仿宋_GB2312"/>
          <w:bCs/>
          <w:sz w:val="32"/>
          <w:szCs w:val="32"/>
        </w:rPr>
        <w:t>：</w:t>
      </w:r>
      <w:r w:rsidRPr="0034556B">
        <w:rPr>
          <w:rFonts w:eastAsia="仿宋_GB2312"/>
          <w:bCs/>
          <w:sz w:val="32"/>
          <w:szCs w:val="32"/>
        </w:rPr>
        <w:t>指借助手术全部或者部分进入人体内或腔道（口）中，或者用于替代人体上皮表面或眼表面，并且在手术过程结束后留在人体内</w:t>
      </w:r>
      <w:r w:rsidRPr="00257618">
        <w:rPr>
          <w:rFonts w:eastAsia="仿宋_GB2312"/>
          <w:bCs/>
          <w:sz w:val="32"/>
          <w:szCs w:val="32"/>
        </w:rPr>
        <w:t>30</w:t>
      </w:r>
      <w:r w:rsidRPr="00257618">
        <w:rPr>
          <w:rFonts w:eastAsia="仿宋_GB2312"/>
          <w:bCs/>
          <w:sz w:val="32"/>
          <w:szCs w:val="32"/>
        </w:rPr>
        <w:t>日（含）以上或者被人体吸收的医疗器械。（该定义不适用于有源植入性医疗器械）</w:t>
      </w:r>
    </w:p>
    <w:p w14:paraId="27CF45F8" w14:textId="5B18B561" w:rsidR="00692439" w:rsidRPr="00DF41FD" w:rsidRDefault="008B7288" w:rsidP="00A96879">
      <w:pPr>
        <w:widowControl/>
        <w:spacing w:before="100" w:beforeAutospacing="1" w:after="100" w:afterAutospacing="1" w:line="520" w:lineRule="exact"/>
        <w:ind w:firstLineChars="200" w:firstLine="640"/>
        <w:jc w:val="left"/>
        <w:rPr>
          <w:rFonts w:ascii="Courier New" w:hAnsi="Courier New" w:cs="Courier New"/>
          <w:kern w:val="0"/>
          <w:sz w:val="20"/>
          <w:szCs w:val="20"/>
        </w:rPr>
      </w:pPr>
      <w:r>
        <w:rPr>
          <w:rFonts w:eastAsia="仿宋_GB2312" w:hint="eastAsia"/>
          <w:bCs/>
          <w:sz w:val="32"/>
          <w:szCs w:val="32"/>
        </w:rPr>
        <w:t>批次</w:t>
      </w:r>
      <w:r>
        <w:rPr>
          <w:rFonts w:eastAsia="仿宋_GB2312"/>
          <w:bCs/>
          <w:sz w:val="32"/>
          <w:szCs w:val="32"/>
        </w:rPr>
        <w:t>（</w:t>
      </w:r>
      <w:r w:rsidR="00692439" w:rsidRPr="00692439">
        <w:rPr>
          <w:rFonts w:eastAsia="仿宋_GB2312"/>
          <w:b/>
          <w:bCs/>
          <w:sz w:val="32"/>
          <w:szCs w:val="32"/>
        </w:rPr>
        <w:t>Lot or batch</w:t>
      </w:r>
      <w:r>
        <w:rPr>
          <w:rFonts w:eastAsia="仿宋_GB2312"/>
          <w:bCs/>
          <w:sz w:val="32"/>
          <w:szCs w:val="32"/>
        </w:rPr>
        <w:t>）</w:t>
      </w:r>
      <w:r>
        <w:rPr>
          <w:rFonts w:eastAsia="仿宋_GB2312" w:hint="eastAsia"/>
          <w:bCs/>
          <w:sz w:val="32"/>
          <w:szCs w:val="32"/>
        </w:rPr>
        <w:t>：</w:t>
      </w:r>
      <w:r w:rsidR="00692439" w:rsidRPr="00692439">
        <w:rPr>
          <w:rFonts w:eastAsia="仿宋_GB2312" w:hint="eastAsia"/>
          <w:bCs/>
          <w:sz w:val="32"/>
          <w:szCs w:val="32"/>
        </w:rPr>
        <w:t>是指由</w:t>
      </w:r>
      <w:r w:rsidR="00692439" w:rsidRPr="00692439">
        <w:rPr>
          <w:rFonts w:eastAsia="仿宋_GB2312"/>
          <w:bCs/>
          <w:sz w:val="32"/>
          <w:szCs w:val="32"/>
        </w:rPr>
        <w:t>相</w:t>
      </w:r>
      <w:r w:rsidR="00692439" w:rsidRPr="00692439">
        <w:rPr>
          <w:rFonts w:eastAsia="仿宋_GB2312" w:hint="eastAsia"/>
          <w:bCs/>
          <w:sz w:val="32"/>
          <w:szCs w:val="32"/>
        </w:rPr>
        <w:t>同</w:t>
      </w:r>
      <w:r w:rsidR="00692439">
        <w:rPr>
          <w:rFonts w:eastAsia="仿宋_GB2312" w:hint="eastAsia"/>
          <w:bCs/>
          <w:sz w:val="32"/>
          <w:szCs w:val="32"/>
        </w:rPr>
        <w:t>类型</w:t>
      </w:r>
      <w:r w:rsidR="00692439" w:rsidRPr="00692439">
        <w:rPr>
          <w:rFonts w:eastAsia="仿宋_GB2312"/>
          <w:bCs/>
          <w:sz w:val="32"/>
          <w:szCs w:val="32"/>
        </w:rPr>
        <w:t>、</w:t>
      </w:r>
      <w:r w:rsidR="00692439" w:rsidRPr="00692439">
        <w:rPr>
          <w:rFonts w:eastAsia="仿宋_GB2312" w:hint="eastAsia"/>
          <w:bCs/>
          <w:sz w:val="32"/>
          <w:szCs w:val="32"/>
        </w:rPr>
        <w:t>型号</w:t>
      </w:r>
      <w:r w:rsidR="00692439" w:rsidRPr="00692439">
        <w:rPr>
          <w:rFonts w:eastAsia="仿宋_GB2312"/>
          <w:bCs/>
          <w:sz w:val="32"/>
          <w:szCs w:val="32"/>
        </w:rPr>
        <w:t>、</w:t>
      </w:r>
      <w:r w:rsidR="00692439" w:rsidRPr="00692439">
        <w:rPr>
          <w:rFonts w:eastAsia="仿宋_GB2312" w:hint="eastAsia"/>
          <w:bCs/>
          <w:sz w:val="32"/>
          <w:szCs w:val="32"/>
        </w:rPr>
        <w:t>等级</w:t>
      </w:r>
      <w:r w:rsidR="00692439" w:rsidRPr="00692439">
        <w:rPr>
          <w:rFonts w:eastAsia="仿宋_GB2312"/>
          <w:bCs/>
          <w:sz w:val="32"/>
          <w:szCs w:val="32"/>
        </w:rPr>
        <w:t>、尺寸、材料成分</w:t>
      </w:r>
      <w:r w:rsidR="00692439">
        <w:rPr>
          <w:rFonts w:eastAsia="仿宋_GB2312" w:hint="eastAsia"/>
          <w:bCs/>
          <w:sz w:val="32"/>
          <w:szCs w:val="32"/>
        </w:rPr>
        <w:t>等</w:t>
      </w:r>
      <w:r w:rsidR="00692439" w:rsidRPr="00692439">
        <w:rPr>
          <w:rFonts w:eastAsia="仿宋_GB2312"/>
          <w:bCs/>
          <w:sz w:val="32"/>
          <w:szCs w:val="32"/>
        </w:rPr>
        <w:t>组成的一个或多个部件或最终器械</w:t>
      </w:r>
      <w:r w:rsidR="00692439">
        <w:rPr>
          <w:rFonts w:eastAsia="仿宋_GB2312" w:hint="eastAsia"/>
          <w:bCs/>
          <w:sz w:val="32"/>
          <w:szCs w:val="32"/>
        </w:rPr>
        <w:t>，</w:t>
      </w:r>
      <w:r w:rsidR="00692439" w:rsidRPr="00692439">
        <w:rPr>
          <w:rFonts w:eastAsia="仿宋_GB2312"/>
          <w:bCs/>
          <w:sz w:val="32"/>
          <w:szCs w:val="32"/>
        </w:rPr>
        <w:t>在相同条件下生产出来，并在规定条件下具有统一的特性和质量。</w:t>
      </w:r>
    </w:p>
    <w:p w14:paraId="4EE5F517" w14:textId="623E6871" w:rsidR="008B7288" w:rsidRPr="00692439" w:rsidRDefault="008B7288" w:rsidP="00A96879">
      <w:pPr>
        <w:spacing w:line="520" w:lineRule="exact"/>
        <w:ind w:firstLineChars="200" w:firstLine="640"/>
        <w:rPr>
          <w:rFonts w:eastAsia="仿宋_GB2312"/>
          <w:bCs/>
          <w:sz w:val="32"/>
          <w:szCs w:val="32"/>
        </w:rPr>
      </w:pPr>
    </w:p>
    <w:p w14:paraId="1EBD3E2E" w14:textId="77777777" w:rsidR="007E7D53" w:rsidRPr="00257618" w:rsidRDefault="007E7D53" w:rsidP="00A96879">
      <w:pPr>
        <w:spacing w:line="520" w:lineRule="exact"/>
        <w:ind w:firstLineChars="200" w:firstLine="640"/>
        <w:outlineLvl w:val="0"/>
        <w:rPr>
          <w:rFonts w:ascii="黑体" w:eastAsia="黑体" w:hAnsi="黑体"/>
          <w:color w:val="000000"/>
          <w:sz w:val="32"/>
          <w:szCs w:val="32"/>
        </w:rPr>
      </w:pPr>
      <w:r w:rsidRPr="00257618">
        <w:rPr>
          <w:rFonts w:ascii="黑体" w:eastAsia="黑体" w:hAnsi="黑体"/>
          <w:color w:val="000000"/>
          <w:sz w:val="32"/>
          <w:szCs w:val="32"/>
        </w:rPr>
        <w:t>五、参考文献</w:t>
      </w:r>
    </w:p>
    <w:p w14:paraId="5D0728D3" w14:textId="77777777" w:rsidR="007E7D53" w:rsidRPr="0034556B" w:rsidRDefault="007E7D53" w:rsidP="00A96879">
      <w:pPr>
        <w:spacing w:line="520" w:lineRule="exact"/>
        <w:ind w:firstLineChars="200" w:firstLine="640"/>
        <w:rPr>
          <w:rFonts w:eastAsia="仿宋_GB2312"/>
          <w:bCs/>
          <w:color w:val="000000"/>
          <w:sz w:val="32"/>
          <w:szCs w:val="32"/>
        </w:rPr>
      </w:pPr>
      <w:r w:rsidRPr="0034556B">
        <w:rPr>
          <w:rFonts w:eastAsia="仿宋_GB2312"/>
          <w:bCs/>
          <w:color w:val="000000"/>
          <w:sz w:val="32"/>
          <w:szCs w:val="32"/>
        </w:rPr>
        <w:t>1. Clark GS, Shelf Life of Medical Devices, FDA, April 1991</w:t>
      </w:r>
    </w:p>
    <w:p w14:paraId="76B616BE" w14:textId="77777777" w:rsidR="007E7D53" w:rsidRPr="00257618" w:rsidRDefault="007E7D53" w:rsidP="00A96879">
      <w:pPr>
        <w:spacing w:line="520" w:lineRule="exact"/>
        <w:ind w:firstLineChars="200" w:firstLine="640"/>
        <w:rPr>
          <w:rFonts w:eastAsia="仿宋_GB2312"/>
          <w:bCs/>
          <w:color w:val="000000"/>
          <w:sz w:val="32"/>
          <w:szCs w:val="32"/>
        </w:rPr>
      </w:pPr>
      <w:r w:rsidRPr="00257618">
        <w:rPr>
          <w:rFonts w:eastAsia="仿宋_GB2312"/>
          <w:bCs/>
          <w:color w:val="000000"/>
          <w:sz w:val="32"/>
          <w:szCs w:val="32"/>
        </w:rPr>
        <w:t>2. Container and Closure System Integrity Testing in Lieu of Sterility Testing as a Component of the Stability Protocol for Sterile Products, FDA, February 2008</w:t>
      </w:r>
    </w:p>
    <w:p w14:paraId="42936D09" w14:textId="77777777" w:rsidR="007E7D53" w:rsidRPr="0034556B" w:rsidRDefault="007E7D53" w:rsidP="00A96879">
      <w:pPr>
        <w:spacing w:line="520" w:lineRule="exact"/>
        <w:ind w:firstLineChars="200" w:firstLine="640"/>
        <w:rPr>
          <w:rFonts w:eastAsia="仿宋_GB2312"/>
          <w:bCs/>
          <w:color w:val="000000"/>
          <w:sz w:val="32"/>
          <w:szCs w:val="32"/>
        </w:rPr>
      </w:pPr>
      <w:r w:rsidRPr="00257618">
        <w:rPr>
          <w:rFonts w:eastAsia="仿宋_GB2312"/>
          <w:bCs/>
          <w:color w:val="000000"/>
          <w:sz w:val="32"/>
          <w:szCs w:val="32"/>
        </w:rPr>
        <w:t xml:space="preserve">3. Guidance Technical Files and Design Dossiers for </w:t>
      </w:r>
      <w:r w:rsidRPr="0034556B">
        <w:rPr>
          <w:rFonts w:eastAsia="仿宋_GB2312"/>
          <w:bCs/>
          <w:color w:val="000000"/>
          <w:sz w:val="32"/>
          <w:szCs w:val="32"/>
        </w:rPr>
        <w:t>Non Active Medical Devices, TDesign Dossiers forn Lieu of Sterility</w:t>
      </w:r>
    </w:p>
    <w:p w14:paraId="2CCACF68" w14:textId="77777777" w:rsidR="007E7D53" w:rsidRPr="00257618" w:rsidRDefault="007E7D53" w:rsidP="00A96879">
      <w:pPr>
        <w:spacing w:line="520" w:lineRule="exact"/>
        <w:ind w:firstLineChars="200" w:firstLine="640"/>
        <w:rPr>
          <w:rFonts w:eastAsia="仿宋_GB2312"/>
          <w:bCs/>
          <w:color w:val="000000"/>
          <w:sz w:val="32"/>
          <w:szCs w:val="32"/>
        </w:rPr>
      </w:pPr>
      <w:r w:rsidRPr="00257618">
        <w:rPr>
          <w:rFonts w:eastAsia="仿宋_GB2312"/>
          <w:bCs/>
          <w:color w:val="000000"/>
          <w:sz w:val="32"/>
          <w:szCs w:val="32"/>
        </w:rPr>
        <w:t xml:space="preserve">4. </w:t>
      </w:r>
      <w:r w:rsidRPr="00257618">
        <w:rPr>
          <w:rFonts w:eastAsia="仿宋_GB2312"/>
          <w:bCs/>
          <w:color w:val="000000"/>
          <w:sz w:val="32"/>
          <w:szCs w:val="32"/>
        </w:rPr>
        <w:t>《化学药物稳定性研究技术指导原则》（</w:t>
      </w:r>
      <w:r w:rsidRPr="00257618">
        <w:rPr>
          <w:rFonts w:eastAsia="仿宋_GB2312"/>
          <w:bCs/>
          <w:color w:val="000000"/>
          <w:sz w:val="32"/>
          <w:szCs w:val="32"/>
        </w:rPr>
        <w:t>2005.3</w:t>
      </w:r>
      <w:r w:rsidRPr="00257618">
        <w:rPr>
          <w:rFonts w:eastAsia="仿宋_GB2312"/>
          <w:bCs/>
          <w:color w:val="000000"/>
          <w:sz w:val="32"/>
          <w:szCs w:val="32"/>
        </w:rPr>
        <w:t>）</w:t>
      </w:r>
    </w:p>
    <w:p w14:paraId="7757E3EC" w14:textId="352555F3" w:rsidR="00932161" w:rsidRPr="00257618" w:rsidRDefault="007E7D53" w:rsidP="00A96879">
      <w:pPr>
        <w:spacing w:line="520" w:lineRule="exact"/>
        <w:ind w:firstLineChars="200" w:firstLine="640"/>
        <w:rPr>
          <w:rFonts w:eastAsia="仿宋_GB2312"/>
          <w:bCs/>
          <w:color w:val="000000"/>
          <w:sz w:val="32"/>
          <w:szCs w:val="32"/>
        </w:rPr>
      </w:pPr>
      <w:r w:rsidRPr="00257618">
        <w:rPr>
          <w:rFonts w:eastAsia="仿宋_GB2312"/>
          <w:bCs/>
          <w:color w:val="000000"/>
          <w:sz w:val="32"/>
          <w:szCs w:val="32"/>
        </w:rPr>
        <w:t xml:space="preserve">5. </w:t>
      </w:r>
      <w:r w:rsidRPr="00257618">
        <w:rPr>
          <w:rFonts w:eastAsia="仿宋_GB2312"/>
          <w:bCs/>
          <w:color w:val="000000"/>
          <w:sz w:val="32"/>
          <w:szCs w:val="32"/>
        </w:rPr>
        <w:t>王春仁，许伟，医疗器械加速老化实验确定有效期的基本</w:t>
      </w:r>
      <w:r w:rsidRPr="00257618">
        <w:rPr>
          <w:rFonts w:eastAsia="仿宋_GB2312"/>
          <w:bCs/>
          <w:color w:val="000000"/>
          <w:sz w:val="32"/>
          <w:szCs w:val="32"/>
        </w:rPr>
        <w:lastRenderedPageBreak/>
        <w:t>原理和方法，《中国医疗器械信息》</w:t>
      </w:r>
      <w:r w:rsidRPr="00257618">
        <w:rPr>
          <w:rFonts w:eastAsia="仿宋_GB2312"/>
          <w:bCs/>
          <w:color w:val="000000"/>
          <w:sz w:val="32"/>
          <w:szCs w:val="32"/>
        </w:rPr>
        <w:t>2008</w:t>
      </w:r>
      <w:r w:rsidRPr="00257618">
        <w:rPr>
          <w:rFonts w:eastAsia="仿宋_GB2312"/>
          <w:bCs/>
          <w:color w:val="000000"/>
          <w:sz w:val="32"/>
          <w:szCs w:val="32"/>
        </w:rPr>
        <w:t>年第</w:t>
      </w:r>
      <w:r w:rsidRPr="00257618">
        <w:rPr>
          <w:rFonts w:eastAsia="仿宋_GB2312"/>
          <w:bCs/>
          <w:color w:val="000000"/>
          <w:sz w:val="32"/>
          <w:szCs w:val="32"/>
        </w:rPr>
        <w:t>14</w:t>
      </w:r>
      <w:r w:rsidRPr="00257618">
        <w:rPr>
          <w:rFonts w:eastAsia="仿宋_GB2312"/>
          <w:bCs/>
          <w:color w:val="000000"/>
          <w:sz w:val="32"/>
          <w:szCs w:val="32"/>
        </w:rPr>
        <w:t>卷第</w:t>
      </w:r>
      <w:r w:rsidRPr="00257618">
        <w:rPr>
          <w:rFonts w:eastAsia="仿宋_GB2312"/>
          <w:bCs/>
          <w:color w:val="000000"/>
          <w:sz w:val="32"/>
          <w:szCs w:val="32"/>
        </w:rPr>
        <w:t>5</w:t>
      </w:r>
      <w:r w:rsidRPr="00257618">
        <w:rPr>
          <w:rFonts w:eastAsia="仿宋_GB2312"/>
          <w:bCs/>
          <w:color w:val="000000"/>
          <w:sz w:val="32"/>
          <w:szCs w:val="32"/>
        </w:rPr>
        <w:t>期</w:t>
      </w:r>
    </w:p>
    <w:p w14:paraId="02BDAE0D" w14:textId="77777777" w:rsidR="007E7D53" w:rsidRPr="00257618" w:rsidRDefault="007E7D53" w:rsidP="00A96879">
      <w:pPr>
        <w:spacing w:line="520" w:lineRule="exact"/>
        <w:ind w:firstLineChars="200" w:firstLine="640"/>
        <w:outlineLvl w:val="0"/>
        <w:rPr>
          <w:rFonts w:ascii="黑体" w:eastAsia="黑体" w:hAnsi="黑体"/>
          <w:color w:val="000000"/>
          <w:sz w:val="32"/>
          <w:szCs w:val="32"/>
        </w:rPr>
      </w:pPr>
      <w:r w:rsidRPr="00257618">
        <w:rPr>
          <w:rFonts w:ascii="黑体" w:eastAsia="黑体" w:hAnsi="黑体"/>
          <w:color w:val="000000"/>
          <w:sz w:val="32"/>
          <w:szCs w:val="32"/>
        </w:rPr>
        <w:t>六、起草单位</w:t>
      </w:r>
    </w:p>
    <w:p w14:paraId="2061BAE8" w14:textId="020DFCF2" w:rsidR="00F94F8E" w:rsidRPr="00C317B2" w:rsidRDefault="0056773B" w:rsidP="00C317B2">
      <w:pPr>
        <w:spacing w:line="520" w:lineRule="exact"/>
        <w:ind w:firstLineChars="200" w:firstLine="640"/>
        <w:rPr>
          <w:rFonts w:eastAsia="仿宋_GB2312"/>
          <w:bCs/>
          <w:color w:val="000000"/>
          <w:sz w:val="32"/>
          <w:szCs w:val="32"/>
        </w:rPr>
      </w:pPr>
      <w:r>
        <w:rPr>
          <w:rFonts w:eastAsia="仿宋_GB2312"/>
          <w:bCs/>
          <w:sz w:val="32"/>
          <w:szCs w:val="32"/>
        </w:rPr>
        <w:t>国家药品监督管理</w:t>
      </w:r>
      <w:r w:rsidR="007E7D53" w:rsidRPr="0034556B">
        <w:rPr>
          <w:rFonts w:eastAsia="仿宋_GB2312"/>
          <w:bCs/>
          <w:sz w:val="32"/>
          <w:szCs w:val="32"/>
        </w:rPr>
        <w:t>局医疗器械技术审评中心</w:t>
      </w:r>
      <w:bookmarkEnd w:id="0"/>
    </w:p>
    <w:sectPr w:rsidR="00F94F8E" w:rsidRPr="00C317B2" w:rsidSect="00577A3D">
      <w:headerReference w:type="even" r:id="rId13"/>
      <w:headerReference w:type="default" r:id="rId14"/>
      <w:footerReference w:type="even" r:id="rId15"/>
      <w:footerReference w:type="default" r:id="rId16"/>
      <w:headerReference w:type="first" r:id="rId17"/>
      <w:pgSz w:w="11906" w:h="16838"/>
      <w:pgMar w:top="1928" w:right="1531" w:bottom="1701" w:left="1531" w:header="851" w:footer="1247"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697BE" w14:textId="77777777" w:rsidR="00DC1A68" w:rsidRDefault="00DC1A68" w:rsidP="007E7D53">
      <w:r>
        <w:separator/>
      </w:r>
    </w:p>
  </w:endnote>
  <w:endnote w:type="continuationSeparator" w:id="0">
    <w:p w14:paraId="3A44FB40" w14:textId="77777777" w:rsidR="00DC1A68" w:rsidRDefault="00DC1A68" w:rsidP="007E7D53">
      <w:r>
        <w:continuationSeparator/>
      </w:r>
    </w:p>
  </w:endnote>
  <w:endnote w:type="continuationNotice" w:id="1">
    <w:p w14:paraId="372AFE69" w14:textId="77777777" w:rsidR="00DC1A68" w:rsidRDefault="00DC1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870C8" w14:textId="77777777" w:rsidR="00D87B73" w:rsidRPr="00257618" w:rsidRDefault="004D44B5">
    <w:pPr>
      <w:pStyle w:val="a5"/>
      <w:rPr>
        <w:sz w:val="28"/>
        <w:szCs w:val="28"/>
      </w:rPr>
    </w:pPr>
    <w:r w:rsidRPr="00257618">
      <w:rPr>
        <w:rFonts w:hint="eastAsia"/>
        <w:color w:val="FFFFFF"/>
        <w:sz w:val="28"/>
        <w:szCs w:val="28"/>
      </w:rPr>
      <w:t>—</w:t>
    </w:r>
    <w:r w:rsidRPr="00257618">
      <w:rPr>
        <w:rFonts w:hint="eastAsia"/>
        <w:sz w:val="28"/>
        <w:szCs w:val="28"/>
      </w:rPr>
      <w:t>—</w:t>
    </w:r>
    <w:r w:rsidR="00901DFA" w:rsidRPr="00257618">
      <w:rPr>
        <w:sz w:val="28"/>
        <w:szCs w:val="28"/>
      </w:rPr>
      <w:fldChar w:fldCharType="begin"/>
    </w:r>
    <w:r w:rsidRPr="00257618">
      <w:rPr>
        <w:sz w:val="28"/>
        <w:szCs w:val="28"/>
      </w:rPr>
      <w:instrText>PAGE   \* MERGEFORMAT</w:instrText>
    </w:r>
    <w:r w:rsidR="00901DFA" w:rsidRPr="00257618">
      <w:rPr>
        <w:sz w:val="28"/>
        <w:szCs w:val="28"/>
      </w:rPr>
      <w:fldChar w:fldCharType="separate"/>
    </w:r>
    <w:r w:rsidRPr="0058798A">
      <w:rPr>
        <w:noProof/>
        <w:sz w:val="28"/>
        <w:szCs w:val="28"/>
        <w:lang w:val="zh-CN"/>
      </w:rPr>
      <w:t>2</w:t>
    </w:r>
    <w:r w:rsidR="00901DFA" w:rsidRPr="00257618">
      <w:rPr>
        <w:sz w:val="28"/>
        <w:szCs w:val="28"/>
      </w:rPr>
      <w:fldChar w:fldCharType="end"/>
    </w:r>
    <w:r w:rsidRPr="00257618">
      <w:rPr>
        <w:rFonts w:hint="eastAsia"/>
        <w:sz w:val="28"/>
        <w:szCs w:val="28"/>
      </w:rPr>
      <w:t>—</w:t>
    </w:r>
  </w:p>
  <w:p w14:paraId="583B6C8A" w14:textId="77777777" w:rsidR="00A73EB3" w:rsidRDefault="00DC1A68" w:rsidP="00A73EB3">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F93A0" w14:textId="3C13B049" w:rsidR="00D87B73" w:rsidRPr="00257618" w:rsidRDefault="004D44B5" w:rsidP="00257618">
    <w:pPr>
      <w:pStyle w:val="a5"/>
      <w:wordWrap w:val="0"/>
      <w:jc w:val="right"/>
      <w:rPr>
        <w:sz w:val="28"/>
        <w:szCs w:val="28"/>
      </w:rPr>
    </w:pPr>
    <w:r w:rsidRPr="00257618">
      <w:rPr>
        <w:rFonts w:hint="eastAsia"/>
        <w:sz w:val="28"/>
        <w:szCs w:val="28"/>
      </w:rPr>
      <w:t>—</w:t>
    </w:r>
    <w:r w:rsidR="00901DFA" w:rsidRPr="00257618">
      <w:rPr>
        <w:sz w:val="28"/>
        <w:szCs w:val="28"/>
      </w:rPr>
      <w:fldChar w:fldCharType="begin"/>
    </w:r>
    <w:r w:rsidRPr="00257618">
      <w:rPr>
        <w:sz w:val="28"/>
        <w:szCs w:val="28"/>
      </w:rPr>
      <w:instrText>PAGE   \* MERGEFORMAT</w:instrText>
    </w:r>
    <w:r w:rsidR="00901DFA" w:rsidRPr="00257618">
      <w:rPr>
        <w:sz w:val="28"/>
        <w:szCs w:val="28"/>
      </w:rPr>
      <w:fldChar w:fldCharType="separate"/>
    </w:r>
    <w:r w:rsidR="00B445ED" w:rsidRPr="00B445ED">
      <w:rPr>
        <w:noProof/>
        <w:sz w:val="28"/>
        <w:szCs w:val="28"/>
        <w:lang w:val="zh-CN"/>
      </w:rPr>
      <w:t>11</w:t>
    </w:r>
    <w:r w:rsidR="00901DFA" w:rsidRPr="00257618">
      <w:rPr>
        <w:sz w:val="28"/>
        <w:szCs w:val="28"/>
      </w:rPr>
      <w:fldChar w:fldCharType="end"/>
    </w:r>
    <w:r w:rsidRPr="00257618">
      <w:rPr>
        <w:rFonts w:hint="eastAsia"/>
        <w:sz w:val="28"/>
        <w:szCs w:val="28"/>
      </w:rPr>
      <w:t>—</w:t>
    </w:r>
    <w:r w:rsidRPr="00257618">
      <w:rPr>
        <w:rFonts w:hint="eastAsia"/>
        <w:color w:val="FFFFFF"/>
        <w:sz w:val="28"/>
        <w:szCs w:val="28"/>
      </w:rPr>
      <w:t>—</w:t>
    </w:r>
  </w:p>
  <w:p w14:paraId="499F34AB" w14:textId="77777777" w:rsidR="00A73EB3" w:rsidRDefault="00DC1A68" w:rsidP="00A73EB3">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1B1CB" w14:textId="77777777" w:rsidR="00DC1A68" w:rsidRDefault="00DC1A68" w:rsidP="007E7D53">
      <w:r>
        <w:separator/>
      </w:r>
    </w:p>
  </w:footnote>
  <w:footnote w:type="continuationSeparator" w:id="0">
    <w:p w14:paraId="1B00D8C1" w14:textId="77777777" w:rsidR="00DC1A68" w:rsidRDefault="00DC1A68" w:rsidP="007E7D53">
      <w:r>
        <w:continuationSeparator/>
      </w:r>
    </w:p>
  </w:footnote>
  <w:footnote w:type="continuationNotice" w:id="1">
    <w:p w14:paraId="22C7047A" w14:textId="77777777" w:rsidR="00DC1A68" w:rsidRDefault="00DC1A6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2A4CA" w14:textId="77E52CFE" w:rsidR="002E5ADE" w:rsidRDefault="00DC1A68">
    <w:pPr>
      <w:pStyle w:val="a3"/>
    </w:pPr>
    <w:r>
      <w:rPr>
        <w:noProof/>
      </w:rPr>
      <w:pict w14:anchorId="55FD77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62544" o:spid="_x0000_s2050" type="#_x0000_t136" style="position:absolute;left:0;text-align:left;margin-left:0;margin-top:0;width:519.5pt;height:103.9pt;rotation:315;z-index:-251655168;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9794C" w14:textId="40B896DE" w:rsidR="002E5ADE" w:rsidRDefault="00DC1A68">
    <w:pPr>
      <w:pStyle w:val="a3"/>
    </w:pPr>
    <w:r>
      <w:rPr>
        <w:noProof/>
      </w:rPr>
      <w:pict w14:anchorId="5273D4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62545" o:spid="_x0000_s2051" type="#_x0000_t136" style="position:absolute;left:0;text-align:left;margin-left:0;margin-top:0;width:519.5pt;height:103.9pt;rotation:315;z-index:-251653120;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CCFB5" w14:textId="33DA3921" w:rsidR="002E5ADE" w:rsidRDefault="00DC1A68">
    <w:pPr>
      <w:pStyle w:val="a3"/>
    </w:pPr>
    <w:r>
      <w:rPr>
        <w:noProof/>
      </w:rPr>
      <w:pict w14:anchorId="661E4F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62543" o:spid="_x0000_s2049" type="#_x0000_t136" style="position:absolute;left:0;text-align:left;margin-left:0;margin-top:0;width:519.5pt;height:103.9pt;rotation:315;z-index:-251657216;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A0"/>
    <w:rsid w:val="0000203A"/>
    <w:rsid w:val="00011988"/>
    <w:rsid w:val="00014F07"/>
    <w:rsid w:val="00017812"/>
    <w:rsid w:val="00030104"/>
    <w:rsid w:val="0004017B"/>
    <w:rsid w:val="000731A3"/>
    <w:rsid w:val="00082487"/>
    <w:rsid w:val="00084630"/>
    <w:rsid w:val="00095383"/>
    <w:rsid w:val="00097A00"/>
    <w:rsid w:val="000A71E4"/>
    <w:rsid w:val="000C06CC"/>
    <w:rsid w:val="000C51F9"/>
    <w:rsid w:val="000D4F49"/>
    <w:rsid w:val="000E10FF"/>
    <w:rsid w:val="000E52F2"/>
    <w:rsid w:val="000F53C5"/>
    <w:rsid w:val="00121B84"/>
    <w:rsid w:val="0012280B"/>
    <w:rsid w:val="00125EFC"/>
    <w:rsid w:val="00133B69"/>
    <w:rsid w:val="00147D00"/>
    <w:rsid w:val="00150159"/>
    <w:rsid w:val="00167243"/>
    <w:rsid w:val="00173C65"/>
    <w:rsid w:val="00194DE1"/>
    <w:rsid w:val="001A313D"/>
    <w:rsid w:val="001A326D"/>
    <w:rsid w:val="001B02A8"/>
    <w:rsid w:val="001C1EBE"/>
    <w:rsid w:val="001C798E"/>
    <w:rsid w:val="001C7E09"/>
    <w:rsid w:val="001D34E4"/>
    <w:rsid w:val="001D483E"/>
    <w:rsid w:val="001D71DF"/>
    <w:rsid w:val="001E44C7"/>
    <w:rsid w:val="001F08DF"/>
    <w:rsid w:val="001F494E"/>
    <w:rsid w:val="00220829"/>
    <w:rsid w:val="0024386E"/>
    <w:rsid w:val="0025082D"/>
    <w:rsid w:val="00254F3E"/>
    <w:rsid w:val="00257844"/>
    <w:rsid w:val="00260A50"/>
    <w:rsid w:val="00260D47"/>
    <w:rsid w:val="00262793"/>
    <w:rsid w:val="00265806"/>
    <w:rsid w:val="00281D15"/>
    <w:rsid w:val="002841D1"/>
    <w:rsid w:val="002A532D"/>
    <w:rsid w:val="002A5533"/>
    <w:rsid w:val="002B2620"/>
    <w:rsid w:val="002B2AEE"/>
    <w:rsid w:val="002C19EC"/>
    <w:rsid w:val="002C4B06"/>
    <w:rsid w:val="002D1C87"/>
    <w:rsid w:val="002D4FA2"/>
    <w:rsid w:val="002E1C04"/>
    <w:rsid w:val="002E5ADE"/>
    <w:rsid w:val="002E633F"/>
    <w:rsid w:val="002F3144"/>
    <w:rsid w:val="002F377A"/>
    <w:rsid w:val="00303AA2"/>
    <w:rsid w:val="00316457"/>
    <w:rsid w:val="003177AE"/>
    <w:rsid w:val="00320347"/>
    <w:rsid w:val="00332043"/>
    <w:rsid w:val="00336FC7"/>
    <w:rsid w:val="003670EA"/>
    <w:rsid w:val="00367BB5"/>
    <w:rsid w:val="00376D5F"/>
    <w:rsid w:val="00386D09"/>
    <w:rsid w:val="003978EF"/>
    <w:rsid w:val="003A5D8D"/>
    <w:rsid w:val="003B0E87"/>
    <w:rsid w:val="003C6AA3"/>
    <w:rsid w:val="003D1EF8"/>
    <w:rsid w:val="003D2F04"/>
    <w:rsid w:val="003E2CBB"/>
    <w:rsid w:val="0041687A"/>
    <w:rsid w:val="00433DFA"/>
    <w:rsid w:val="00434A14"/>
    <w:rsid w:val="0044525C"/>
    <w:rsid w:val="00445684"/>
    <w:rsid w:val="00447ED7"/>
    <w:rsid w:val="00452F9B"/>
    <w:rsid w:val="00465F69"/>
    <w:rsid w:val="00466412"/>
    <w:rsid w:val="00476EEE"/>
    <w:rsid w:val="00480CBE"/>
    <w:rsid w:val="004811F5"/>
    <w:rsid w:val="004B0DBB"/>
    <w:rsid w:val="004B7194"/>
    <w:rsid w:val="004C4010"/>
    <w:rsid w:val="004C5289"/>
    <w:rsid w:val="004D1AD6"/>
    <w:rsid w:val="004D44B5"/>
    <w:rsid w:val="004D59B4"/>
    <w:rsid w:val="004F1A1B"/>
    <w:rsid w:val="004F1AB5"/>
    <w:rsid w:val="004F5306"/>
    <w:rsid w:val="005000F1"/>
    <w:rsid w:val="005015A5"/>
    <w:rsid w:val="005017F5"/>
    <w:rsid w:val="005124AE"/>
    <w:rsid w:val="00513272"/>
    <w:rsid w:val="00515FD3"/>
    <w:rsid w:val="005246F0"/>
    <w:rsid w:val="005375DB"/>
    <w:rsid w:val="00552C3F"/>
    <w:rsid w:val="00553CFE"/>
    <w:rsid w:val="00554724"/>
    <w:rsid w:val="005552C3"/>
    <w:rsid w:val="0056773B"/>
    <w:rsid w:val="005709FC"/>
    <w:rsid w:val="005729A8"/>
    <w:rsid w:val="00577A3D"/>
    <w:rsid w:val="00587934"/>
    <w:rsid w:val="0059251C"/>
    <w:rsid w:val="00596FCA"/>
    <w:rsid w:val="005A10D0"/>
    <w:rsid w:val="005A5636"/>
    <w:rsid w:val="005A7D91"/>
    <w:rsid w:val="005B569F"/>
    <w:rsid w:val="005C1490"/>
    <w:rsid w:val="005E10B1"/>
    <w:rsid w:val="006044FE"/>
    <w:rsid w:val="00605E02"/>
    <w:rsid w:val="00614C11"/>
    <w:rsid w:val="00622AB5"/>
    <w:rsid w:val="00626301"/>
    <w:rsid w:val="00644593"/>
    <w:rsid w:val="0064467B"/>
    <w:rsid w:val="006467D0"/>
    <w:rsid w:val="006524BD"/>
    <w:rsid w:val="00653DA6"/>
    <w:rsid w:val="00653F5C"/>
    <w:rsid w:val="006562B0"/>
    <w:rsid w:val="006771D5"/>
    <w:rsid w:val="00685638"/>
    <w:rsid w:val="00685D28"/>
    <w:rsid w:val="00685FA9"/>
    <w:rsid w:val="00692439"/>
    <w:rsid w:val="006A5216"/>
    <w:rsid w:val="006B2DCB"/>
    <w:rsid w:val="006B69C0"/>
    <w:rsid w:val="006B6D07"/>
    <w:rsid w:val="006C0F97"/>
    <w:rsid w:val="006C2B7B"/>
    <w:rsid w:val="006D023C"/>
    <w:rsid w:val="006D1B5B"/>
    <w:rsid w:val="006E1071"/>
    <w:rsid w:val="006E1AE6"/>
    <w:rsid w:val="006E39A0"/>
    <w:rsid w:val="006E526A"/>
    <w:rsid w:val="006E7B01"/>
    <w:rsid w:val="006F2B6C"/>
    <w:rsid w:val="00700E6D"/>
    <w:rsid w:val="007069A4"/>
    <w:rsid w:val="00711048"/>
    <w:rsid w:val="00712845"/>
    <w:rsid w:val="007162F9"/>
    <w:rsid w:val="00722BA4"/>
    <w:rsid w:val="00723A2B"/>
    <w:rsid w:val="00725259"/>
    <w:rsid w:val="00726328"/>
    <w:rsid w:val="00730600"/>
    <w:rsid w:val="007359D3"/>
    <w:rsid w:val="00743AA5"/>
    <w:rsid w:val="00752EAF"/>
    <w:rsid w:val="00753CD5"/>
    <w:rsid w:val="00767CDE"/>
    <w:rsid w:val="00781354"/>
    <w:rsid w:val="00793D3D"/>
    <w:rsid w:val="007A0DBA"/>
    <w:rsid w:val="007A667B"/>
    <w:rsid w:val="007B46D8"/>
    <w:rsid w:val="007B4AB5"/>
    <w:rsid w:val="007C20E3"/>
    <w:rsid w:val="007E44A1"/>
    <w:rsid w:val="007E7D53"/>
    <w:rsid w:val="007F2BA8"/>
    <w:rsid w:val="007F7138"/>
    <w:rsid w:val="008107F7"/>
    <w:rsid w:val="00812B4A"/>
    <w:rsid w:val="00817F9F"/>
    <w:rsid w:val="008349C1"/>
    <w:rsid w:val="008467F0"/>
    <w:rsid w:val="008602AE"/>
    <w:rsid w:val="00873617"/>
    <w:rsid w:val="0088081F"/>
    <w:rsid w:val="00891510"/>
    <w:rsid w:val="00891A75"/>
    <w:rsid w:val="00893A88"/>
    <w:rsid w:val="008B2440"/>
    <w:rsid w:val="008B60F8"/>
    <w:rsid w:val="008B7288"/>
    <w:rsid w:val="008B750B"/>
    <w:rsid w:val="008C7512"/>
    <w:rsid w:val="008D0882"/>
    <w:rsid w:val="008D15A6"/>
    <w:rsid w:val="008D6605"/>
    <w:rsid w:val="008E7B82"/>
    <w:rsid w:val="008F027A"/>
    <w:rsid w:val="008F6B3A"/>
    <w:rsid w:val="009015D6"/>
    <w:rsid w:val="00901DFA"/>
    <w:rsid w:val="0091050E"/>
    <w:rsid w:val="00920B5D"/>
    <w:rsid w:val="00922E8B"/>
    <w:rsid w:val="00923A15"/>
    <w:rsid w:val="00932161"/>
    <w:rsid w:val="00932DEB"/>
    <w:rsid w:val="00946AC2"/>
    <w:rsid w:val="0095168B"/>
    <w:rsid w:val="00955F49"/>
    <w:rsid w:val="009650CD"/>
    <w:rsid w:val="00970F82"/>
    <w:rsid w:val="009A0B8F"/>
    <w:rsid w:val="009C079C"/>
    <w:rsid w:val="009C5FAD"/>
    <w:rsid w:val="009E0643"/>
    <w:rsid w:val="009E0F6B"/>
    <w:rsid w:val="009F2D93"/>
    <w:rsid w:val="009F7354"/>
    <w:rsid w:val="009F7676"/>
    <w:rsid w:val="00A00A81"/>
    <w:rsid w:val="00A0589D"/>
    <w:rsid w:val="00A23A72"/>
    <w:rsid w:val="00A368D0"/>
    <w:rsid w:val="00A37FB2"/>
    <w:rsid w:val="00A51DEF"/>
    <w:rsid w:val="00A633D0"/>
    <w:rsid w:val="00A741E2"/>
    <w:rsid w:val="00A777CB"/>
    <w:rsid w:val="00A80FA8"/>
    <w:rsid w:val="00A81F8C"/>
    <w:rsid w:val="00A86D15"/>
    <w:rsid w:val="00A96879"/>
    <w:rsid w:val="00AB54DE"/>
    <w:rsid w:val="00AD1F16"/>
    <w:rsid w:val="00AD5484"/>
    <w:rsid w:val="00AD7946"/>
    <w:rsid w:val="00AE277B"/>
    <w:rsid w:val="00B158A9"/>
    <w:rsid w:val="00B32426"/>
    <w:rsid w:val="00B42242"/>
    <w:rsid w:val="00B445ED"/>
    <w:rsid w:val="00B62C6A"/>
    <w:rsid w:val="00B74100"/>
    <w:rsid w:val="00B81EFC"/>
    <w:rsid w:val="00B93D86"/>
    <w:rsid w:val="00BA30D5"/>
    <w:rsid w:val="00BA4B68"/>
    <w:rsid w:val="00BB01F1"/>
    <w:rsid w:val="00BB5805"/>
    <w:rsid w:val="00BB621E"/>
    <w:rsid w:val="00BC1FDE"/>
    <w:rsid w:val="00BC223B"/>
    <w:rsid w:val="00BC26E7"/>
    <w:rsid w:val="00BE03C2"/>
    <w:rsid w:val="00C317B2"/>
    <w:rsid w:val="00C34922"/>
    <w:rsid w:val="00C4368A"/>
    <w:rsid w:val="00C444A6"/>
    <w:rsid w:val="00C46E3F"/>
    <w:rsid w:val="00C51CE0"/>
    <w:rsid w:val="00C52AB4"/>
    <w:rsid w:val="00C60055"/>
    <w:rsid w:val="00C610E5"/>
    <w:rsid w:val="00C64E8D"/>
    <w:rsid w:val="00C73B76"/>
    <w:rsid w:val="00C83386"/>
    <w:rsid w:val="00C92955"/>
    <w:rsid w:val="00C94B92"/>
    <w:rsid w:val="00CA39BF"/>
    <w:rsid w:val="00CC3957"/>
    <w:rsid w:val="00CC6F02"/>
    <w:rsid w:val="00CD14DB"/>
    <w:rsid w:val="00CD1CE9"/>
    <w:rsid w:val="00CD2E13"/>
    <w:rsid w:val="00CE3CF7"/>
    <w:rsid w:val="00CE5D9D"/>
    <w:rsid w:val="00CF2E00"/>
    <w:rsid w:val="00CF3C6D"/>
    <w:rsid w:val="00D02EF2"/>
    <w:rsid w:val="00D12058"/>
    <w:rsid w:val="00D133CF"/>
    <w:rsid w:val="00D1599E"/>
    <w:rsid w:val="00D17B13"/>
    <w:rsid w:val="00D364A3"/>
    <w:rsid w:val="00D4058C"/>
    <w:rsid w:val="00D42E9F"/>
    <w:rsid w:val="00D70E10"/>
    <w:rsid w:val="00D74DEF"/>
    <w:rsid w:val="00D81101"/>
    <w:rsid w:val="00D906C0"/>
    <w:rsid w:val="00DA226B"/>
    <w:rsid w:val="00DA57B2"/>
    <w:rsid w:val="00DB299C"/>
    <w:rsid w:val="00DC1A68"/>
    <w:rsid w:val="00DD0D88"/>
    <w:rsid w:val="00DD61FD"/>
    <w:rsid w:val="00DE73B0"/>
    <w:rsid w:val="00E06045"/>
    <w:rsid w:val="00E06D1D"/>
    <w:rsid w:val="00E157C3"/>
    <w:rsid w:val="00E16479"/>
    <w:rsid w:val="00E418BB"/>
    <w:rsid w:val="00E44CEA"/>
    <w:rsid w:val="00E57B26"/>
    <w:rsid w:val="00E71985"/>
    <w:rsid w:val="00E77BA7"/>
    <w:rsid w:val="00E86D11"/>
    <w:rsid w:val="00E919BF"/>
    <w:rsid w:val="00E9450E"/>
    <w:rsid w:val="00E95295"/>
    <w:rsid w:val="00EA3B61"/>
    <w:rsid w:val="00EC357A"/>
    <w:rsid w:val="00EC41E4"/>
    <w:rsid w:val="00ED3C89"/>
    <w:rsid w:val="00EF1242"/>
    <w:rsid w:val="00EF30A2"/>
    <w:rsid w:val="00EF3A47"/>
    <w:rsid w:val="00EF4D34"/>
    <w:rsid w:val="00F00221"/>
    <w:rsid w:val="00F04C9A"/>
    <w:rsid w:val="00F11315"/>
    <w:rsid w:val="00F11744"/>
    <w:rsid w:val="00F12F65"/>
    <w:rsid w:val="00F14071"/>
    <w:rsid w:val="00F2291E"/>
    <w:rsid w:val="00F30A88"/>
    <w:rsid w:val="00F50A86"/>
    <w:rsid w:val="00F53837"/>
    <w:rsid w:val="00F770F0"/>
    <w:rsid w:val="00F83B09"/>
    <w:rsid w:val="00F929F8"/>
    <w:rsid w:val="00F94F8E"/>
    <w:rsid w:val="00FD3C6E"/>
    <w:rsid w:val="00FD3FDF"/>
    <w:rsid w:val="00FD7591"/>
    <w:rsid w:val="00FE2E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2"/>
    <o:shapelayout v:ext="edit">
      <o:idmap v:ext="edit" data="1"/>
    </o:shapelayout>
  </w:shapeDefaults>
  <w:decimalSymbol w:val="."/>
  <w:listSeparator w:val=","/>
  <w14:docId w14:val="21A9083A"/>
  <w15:docId w15:val="{3B44EC48-94A0-437E-9A4D-EB548EFB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D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D5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E7D53"/>
    <w:rPr>
      <w:sz w:val="18"/>
      <w:szCs w:val="18"/>
    </w:rPr>
  </w:style>
  <w:style w:type="paragraph" w:styleId="a5">
    <w:name w:val="footer"/>
    <w:basedOn w:val="a"/>
    <w:link w:val="a6"/>
    <w:uiPriority w:val="99"/>
    <w:unhideWhenUsed/>
    <w:rsid w:val="007E7D5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E7D53"/>
    <w:rPr>
      <w:sz w:val="18"/>
      <w:szCs w:val="18"/>
    </w:rPr>
  </w:style>
  <w:style w:type="paragraph" w:styleId="a7">
    <w:name w:val="Balloon Text"/>
    <w:basedOn w:val="a"/>
    <w:link w:val="a8"/>
    <w:uiPriority w:val="99"/>
    <w:semiHidden/>
    <w:unhideWhenUsed/>
    <w:rsid w:val="007E7D53"/>
    <w:rPr>
      <w:sz w:val="18"/>
      <w:szCs w:val="18"/>
    </w:rPr>
  </w:style>
  <w:style w:type="character" w:customStyle="1" w:styleId="a8">
    <w:name w:val="批注框文本 字符"/>
    <w:basedOn w:val="a0"/>
    <w:link w:val="a7"/>
    <w:uiPriority w:val="99"/>
    <w:semiHidden/>
    <w:rsid w:val="007E7D53"/>
    <w:rPr>
      <w:rFonts w:ascii="Times New Roman" w:eastAsia="宋体" w:hAnsi="Times New Roman" w:cs="Times New Roman"/>
      <w:sz w:val="18"/>
      <w:szCs w:val="18"/>
    </w:rPr>
  </w:style>
  <w:style w:type="character" w:styleId="a9">
    <w:name w:val="annotation reference"/>
    <w:basedOn w:val="a0"/>
    <w:uiPriority w:val="99"/>
    <w:semiHidden/>
    <w:unhideWhenUsed/>
    <w:rsid w:val="00873617"/>
    <w:rPr>
      <w:sz w:val="21"/>
      <w:szCs w:val="21"/>
    </w:rPr>
  </w:style>
  <w:style w:type="paragraph" w:styleId="aa">
    <w:name w:val="annotation text"/>
    <w:basedOn w:val="a"/>
    <w:link w:val="ab"/>
    <w:uiPriority w:val="99"/>
    <w:semiHidden/>
    <w:unhideWhenUsed/>
    <w:rsid w:val="00873617"/>
    <w:pPr>
      <w:jc w:val="left"/>
    </w:pPr>
  </w:style>
  <w:style w:type="character" w:customStyle="1" w:styleId="ab">
    <w:name w:val="批注文字 字符"/>
    <w:basedOn w:val="a0"/>
    <w:link w:val="aa"/>
    <w:uiPriority w:val="99"/>
    <w:semiHidden/>
    <w:rsid w:val="00873617"/>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873617"/>
    <w:rPr>
      <w:b/>
      <w:bCs/>
    </w:rPr>
  </w:style>
  <w:style w:type="character" w:customStyle="1" w:styleId="ad">
    <w:name w:val="批注主题 字符"/>
    <w:basedOn w:val="ab"/>
    <w:link w:val="ac"/>
    <w:uiPriority w:val="99"/>
    <w:semiHidden/>
    <w:rsid w:val="00873617"/>
    <w:rPr>
      <w:rFonts w:ascii="Times New Roman" w:eastAsia="宋体" w:hAnsi="Times New Roman" w:cs="Times New Roman"/>
      <w:b/>
      <w:bCs/>
      <w:szCs w:val="24"/>
    </w:rPr>
  </w:style>
  <w:style w:type="paragraph" w:styleId="ae">
    <w:name w:val="Revision"/>
    <w:hidden/>
    <w:uiPriority w:val="99"/>
    <w:semiHidden/>
    <w:rsid w:val="00F30A88"/>
    <w:rPr>
      <w:rFonts w:ascii="Times New Roman" w:eastAsia="宋体" w:hAnsi="Times New Roman" w:cs="Times New Roman"/>
      <w:szCs w:val="24"/>
    </w:rPr>
  </w:style>
  <w:style w:type="character" w:styleId="af">
    <w:name w:val="line number"/>
    <w:basedOn w:val="a0"/>
    <w:uiPriority w:val="99"/>
    <w:semiHidden/>
    <w:unhideWhenUsed/>
    <w:rsid w:val="00577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DC16-0F9F-4D09-8C0E-3845674CC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11</Pages>
  <Words>905</Words>
  <Characters>5163</Characters>
  <Application>Microsoft Office Word</Application>
  <DocSecurity>0</DocSecurity>
  <Lines>43</Lines>
  <Paragraphs>12</Paragraphs>
  <ScaleCrop>false</ScaleCrop>
  <Company>CFDA</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王兴龙</dc:creator>
  <cp:lastModifiedBy>李芬</cp:lastModifiedBy>
  <cp:revision>89</cp:revision>
  <dcterms:created xsi:type="dcterms:W3CDTF">2017-09-19T07:06:00Z</dcterms:created>
  <dcterms:modified xsi:type="dcterms:W3CDTF">2021-06-07T05:57:00Z</dcterms:modified>
</cp:coreProperties>
</file>