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40BCD" w14:textId="77777777" w:rsidR="00ED77BA" w:rsidRPr="008E5968" w:rsidRDefault="00461972" w:rsidP="00461972">
      <w:pPr>
        <w:autoSpaceDE w:val="0"/>
        <w:autoSpaceDN w:val="0"/>
        <w:adjustRightInd w:val="0"/>
        <w:spacing w:line="360" w:lineRule="auto"/>
        <w:ind w:right="-52"/>
        <w:jc w:val="center"/>
        <w:rPr>
          <w:rFonts w:ascii="方正小标宋_GBK" w:eastAsia="方正小标宋_GBK" w:hAnsi="宋体" w:cs="Times New Roman"/>
          <w:sz w:val="44"/>
          <w:szCs w:val="44"/>
        </w:rPr>
      </w:pPr>
      <w:r w:rsidRPr="008E5968">
        <w:rPr>
          <w:rFonts w:ascii="方正小标宋_GBK" w:eastAsia="方正小标宋_GBK" w:hAnsi="宋体" w:cs="Times New Roman" w:hint="eastAsia"/>
          <w:sz w:val="44"/>
          <w:szCs w:val="44"/>
        </w:rPr>
        <w:t>参考区间</w:t>
      </w:r>
      <w:r w:rsidR="00092E09" w:rsidRPr="008E5968">
        <w:rPr>
          <w:rFonts w:ascii="方正小标宋_GBK" w:eastAsia="方正小标宋_GBK" w:hAnsi="宋体" w:cs="Times New Roman" w:hint="eastAsia"/>
          <w:sz w:val="44"/>
          <w:szCs w:val="44"/>
        </w:rPr>
        <w:t>确定</w:t>
      </w:r>
      <w:r w:rsidRPr="008E5968">
        <w:rPr>
          <w:rFonts w:ascii="方正小标宋_GBK" w:eastAsia="方正小标宋_GBK" w:hAnsi="宋体" w:cs="Times New Roman" w:hint="eastAsia"/>
          <w:sz w:val="44"/>
          <w:szCs w:val="44"/>
        </w:rPr>
        <w:t>注册审查指导原则</w:t>
      </w:r>
    </w:p>
    <w:p w14:paraId="1BE59D9A" w14:textId="77777777" w:rsidR="00894FE0" w:rsidRPr="003B5AE8" w:rsidRDefault="00ED77BA" w:rsidP="00461972">
      <w:pPr>
        <w:autoSpaceDE w:val="0"/>
        <w:autoSpaceDN w:val="0"/>
        <w:adjustRightInd w:val="0"/>
        <w:spacing w:line="360" w:lineRule="auto"/>
        <w:ind w:right="-52"/>
        <w:jc w:val="center"/>
        <w:rPr>
          <w:rFonts w:ascii="方正小标宋_GBK" w:eastAsia="方正小标宋_GBK" w:hAnsi="宋体" w:cs="Times New Roman"/>
          <w:sz w:val="36"/>
          <w:szCs w:val="36"/>
        </w:rPr>
      </w:pPr>
      <w:bookmarkStart w:id="0" w:name="_GoBack"/>
      <w:bookmarkEnd w:id="0"/>
      <w:r w:rsidRPr="008E5968">
        <w:rPr>
          <w:rFonts w:ascii="方正小标宋_GBK" w:eastAsia="方正小标宋_GBK" w:hAnsi="宋体" w:cs="Times New Roman" w:hint="eastAsia"/>
          <w:sz w:val="44"/>
          <w:szCs w:val="44"/>
        </w:rPr>
        <w:t>（征求意见稿）</w:t>
      </w:r>
    </w:p>
    <w:p w14:paraId="52DBE686" w14:textId="77777777" w:rsidR="00461972" w:rsidRPr="003B5AE8" w:rsidRDefault="00461972" w:rsidP="00461972">
      <w:pPr>
        <w:jc w:val="left"/>
        <w:rPr>
          <w:rFonts w:ascii="黑体" w:eastAsia="黑体" w:hAnsi="Calibri" w:cs="Times New Roman"/>
          <w:b/>
          <w:sz w:val="32"/>
          <w:szCs w:val="32"/>
        </w:rPr>
      </w:pPr>
    </w:p>
    <w:p w14:paraId="59278AC1" w14:textId="77777777" w:rsidR="00461972" w:rsidRPr="003B5AE8" w:rsidRDefault="0066122E" w:rsidP="00474711">
      <w:pPr>
        <w:spacing w:line="580" w:lineRule="exact"/>
        <w:ind w:firstLineChars="200" w:firstLine="560"/>
        <w:jc w:val="left"/>
        <w:rPr>
          <w:rFonts w:ascii="黑体" w:eastAsia="黑体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本指导原则旨在指导注册申请人对</w:t>
      </w:r>
      <w:r w:rsidR="00034BD6" w:rsidRPr="003B5AE8">
        <w:rPr>
          <w:rFonts w:ascii="仿宋_GB2312" w:eastAsia="仿宋_GB2312" w:hAnsi="Calibri" w:cs="Times New Roman" w:hint="eastAsia"/>
          <w:sz w:val="28"/>
          <w:szCs w:val="28"/>
        </w:rPr>
        <w:t>注册申报资料</w:t>
      </w:r>
      <w:r w:rsidR="00034BD6" w:rsidRPr="003B5AE8">
        <w:rPr>
          <w:rFonts w:ascii="仿宋_GB2312" w:eastAsia="仿宋_GB2312" w:hAnsi="Calibri" w:cs="Times New Roman"/>
          <w:sz w:val="28"/>
          <w:szCs w:val="28"/>
        </w:rPr>
        <w:t>中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参考区间</w:t>
      </w:r>
      <w:r w:rsidR="00092E09" w:rsidRPr="003B5AE8">
        <w:rPr>
          <w:rFonts w:ascii="仿宋_GB2312" w:eastAsia="仿宋_GB2312" w:hAnsi="Calibri" w:cs="Times New Roman" w:hint="eastAsia"/>
          <w:sz w:val="28"/>
          <w:szCs w:val="28"/>
        </w:rPr>
        <w:t>研究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资料的准备及撰写，同时也为技术审评部门审评注册申报资料提供参考。</w:t>
      </w:r>
    </w:p>
    <w:p w14:paraId="5D02F36A" w14:textId="77777777" w:rsidR="0066122E" w:rsidRPr="003B5AE8" w:rsidRDefault="0066122E" w:rsidP="0066122E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本指导原则是对</w:t>
      </w:r>
      <w:r w:rsidR="008474C5" w:rsidRPr="003B5AE8">
        <w:rPr>
          <w:rFonts w:ascii="仿宋_GB2312" w:eastAsia="仿宋_GB2312" w:hAnsi="Calibri" w:cs="Times New Roman" w:hint="eastAsia"/>
          <w:sz w:val="28"/>
          <w:szCs w:val="28"/>
        </w:rPr>
        <w:t>参考区间</w:t>
      </w:r>
      <w:r w:rsidR="00092E09" w:rsidRPr="003B5AE8">
        <w:rPr>
          <w:rFonts w:ascii="仿宋_GB2312" w:eastAsia="仿宋_GB2312" w:hAnsi="Calibri" w:cs="Times New Roman" w:hint="eastAsia"/>
          <w:sz w:val="28"/>
          <w:szCs w:val="28"/>
        </w:rPr>
        <w:t>确定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的一般要求，申请人应依据产品的具体特性确定其中内容是否适用，若不适用，需具体阐述理由及相应的科学依据，并依据产品的具体特性对注册申报资料的内容进行充实和细化。</w:t>
      </w:r>
    </w:p>
    <w:p w14:paraId="55411986" w14:textId="77777777" w:rsidR="0066122E" w:rsidRPr="003B5AE8" w:rsidRDefault="0066122E" w:rsidP="0066122E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本指导原则是供申请人和审查人员使用的指导文件，不涉及注册审批等行政事项，亦不作为法规强制执行，如有能够满足法规要求的其他方法，也可以采用，但应提供详细的研究资料和验证资料。应在遵循相关法规的前提下使用本指导原则。</w:t>
      </w:r>
    </w:p>
    <w:p w14:paraId="3D7D18B9" w14:textId="77777777" w:rsidR="00461972" w:rsidRPr="003B5AE8" w:rsidRDefault="0066122E" w:rsidP="0066122E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本指导原则是在现行法规、标准体系及当前认知水平下制定的，随着法规、标准体系的不断完善和科学技术的不断发展，本指导原则相关内容也将适时进行调整。</w:t>
      </w:r>
    </w:p>
    <w:p w14:paraId="032A5265" w14:textId="77777777" w:rsidR="00461972" w:rsidRPr="003B5AE8" w:rsidRDefault="0066122E" w:rsidP="00461972">
      <w:pPr>
        <w:spacing w:line="580" w:lineRule="exact"/>
        <w:ind w:firstLineChars="200" w:firstLine="560"/>
        <w:jc w:val="left"/>
        <w:rPr>
          <w:rFonts w:ascii="黑体" w:eastAsia="黑体" w:hAnsi="Calibri" w:cs="Times New Roman"/>
          <w:sz w:val="28"/>
          <w:szCs w:val="28"/>
        </w:rPr>
      </w:pPr>
      <w:r w:rsidRPr="003B5AE8">
        <w:rPr>
          <w:rFonts w:ascii="黑体" w:eastAsia="黑体" w:hAnsi="Calibri" w:cs="Times New Roman" w:hint="eastAsia"/>
          <w:sz w:val="28"/>
          <w:szCs w:val="28"/>
        </w:rPr>
        <w:t>一</w:t>
      </w:r>
      <w:r w:rsidR="00461972" w:rsidRPr="003B5AE8">
        <w:rPr>
          <w:rFonts w:ascii="黑体" w:eastAsia="黑体" w:hAnsi="Calibri" w:cs="Times New Roman" w:hint="eastAsia"/>
          <w:sz w:val="28"/>
          <w:szCs w:val="28"/>
        </w:rPr>
        <w:t>、适用范围</w:t>
      </w:r>
    </w:p>
    <w:p w14:paraId="09A7905C" w14:textId="7D55A19A" w:rsidR="000C4FA4" w:rsidRDefault="00034BD6" w:rsidP="000B0908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本指导原则适用</w:t>
      </w:r>
      <w:r w:rsidR="00301283" w:rsidRPr="003B5AE8">
        <w:rPr>
          <w:rFonts w:ascii="仿宋_GB2312" w:eastAsia="仿宋_GB2312" w:hAnsi="Calibri" w:cs="Times New Roman" w:hint="eastAsia"/>
          <w:sz w:val="28"/>
          <w:szCs w:val="28"/>
        </w:rPr>
        <w:t>于</w:t>
      </w:r>
      <w:r w:rsidR="00527DD6" w:rsidRPr="003B5AE8">
        <w:rPr>
          <w:rFonts w:ascii="仿宋_GB2312" w:eastAsia="仿宋_GB2312" w:hAnsi="Calibri" w:cs="Times New Roman" w:hint="eastAsia"/>
          <w:sz w:val="28"/>
          <w:szCs w:val="28"/>
        </w:rPr>
        <w:t>定量检测试剂</w:t>
      </w:r>
      <w:r w:rsidR="00301283" w:rsidRPr="003B5AE8">
        <w:rPr>
          <w:rFonts w:ascii="仿宋_GB2312" w:eastAsia="仿宋_GB2312" w:hAnsi="Calibri" w:cs="Times New Roman" w:hint="eastAsia"/>
          <w:sz w:val="28"/>
          <w:szCs w:val="28"/>
        </w:rPr>
        <w:t>参考区间的确定研究。</w:t>
      </w:r>
      <w:r w:rsidR="000C4FA4" w:rsidRPr="003B5AE8">
        <w:rPr>
          <w:rFonts w:ascii="仿宋_GB2312" w:eastAsia="仿宋_GB2312" w:hAnsi="Calibri" w:cs="Times New Roman" w:hint="eastAsia"/>
          <w:sz w:val="28"/>
          <w:szCs w:val="28"/>
        </w:rPr>
        <w:t>本文主要讨论健康人群相关的参考区间，申请人也可用类似</w:t>
      </w:r>
      <w:r w:rsidR="000C4FA4" w:rsidRPr="003B5AE8">
        <w:rPr>
          <w:rFonts w:ascii="仿宋_GB2312" w:eastAsia="仿宋_GB2312" w:hAnsi="Calibri" w:cs="Times New Roman"/>
          <w:sz w:val="28"/>
          <w:szCs w:val="28"/>
        </w:rPr>
        <w:t>方法建立其他类型参考人群的参考区间</w:t>
      </w:r>
      <w:r w:rsidR="000C4FA4"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0C4FA4" w:rsidRPr="003B5AE8">
        <w:rPr>
          <w:rFonts w:ascii="仿宋_GB2312" w:eastAsia="仿宋_GB2312" w:hAnsi="Calibri" w:cs="Times New Roman"/>
          <w:sz w:val="28"/>
          <w:szCs w:val="28"/>
        </w:rPr>
        <w:t>如其他</w:t>
      </w:r>
      <w:r w:rsidR="00491187">
        <w:rPr>
          <w:rFonts w:ascii="仿宋_GB2312" w:eastAsia="仿宋_GB2312" w:hAnsi="Calibri" w:cs="Times New Roman" w:hint="eastAsia"/>
          <w:sz w:val="28"/>
          <w:szCs w:val="28"/>
        </w:rPr>
        <w:t>特定</w:t>
      </w:r>
      <w:r w:rsidR="000C4FA4" w:rsidRPr="003B5AE8">
        <w:rPr>
          <w:rFonts w:ascii="仿宋_GB2312" w:eastAsia="仿宋_GB2312" w:hAnsi="Calibri" w:cs="Times New Roman"/>
          <w:sz w:val="28"/>
          <w:szCs w:val="28"/>
        </w:rPr>
        <w:t>生理或</w:t>
      </w:r>
      <w:r w:rsidR="000C4FA4" w:rsidRPr="001635A4">
        <w:rPr>
          <w:rFonts w:ascii="仿宋_GB2312" w:eastAsia="仿宋_GB2312" w:hAnsi="Calibri" w:cs="Times New Roman"/>
          <w:sz w:val="28"/>
          <w:szCs w:val="28"/>
        </w:rPr>
        <w:t>病理</w:t>
      </w:r>
      <w:r w:rsidR="000C4FA4" w:rsidRPr="001635A4">
        <w:rPr>
          <w:rFonts w:ascii="仿宋_GB2312" w:eastAsia="仿宋_GB2312" w:hAnsi="Calibri" w:cs="Times New Roman" w:hint="eastAsia"/>
          <w:sz w:val="28"/>
          <w:szCs w:val="28"/>
        </w:rPr>
        <w:t>条件</w:t>
      </w:r>
      <w:r w:rsidR="00C97CBD">
        <w:rPr>
          <w:rFonts w:ascii="仿宋_GB2312" w:eastAsia="仿宋_GB2312" w:hAnsi="Calibri" w:cs="Times New Roman"/>
          <w:sz w:val="28"/>
          <w:szCs w:val="28"/>
        </w:rPr>
        <w:t>的参考</w:t>
      </w:r>
      <w:r w:rsidR="00C97CBD">
        <w:rPr>
          <w:rFonts w:ascii="仿宋_GB2312" w:eastAsia="仿宋_GB2312" w:hAnsi="Calibri" w:cs="Times New Roman" w:hint="eastAsia"/>
          <w:sz w:val="28"/>
          <w:szCs w:val="28"/>
        </w:rPr>
        <w:t>区</w:t>
      </w:r>
      <w:r w:rsidR="000C4FA4" w:rsidRPr="003B5AE8">
        <w:rPr>
          <w:rFonts w:ascii="仿宋_GB2312" w:eastAsia="仿宋_GB2312" w:hAnsi="Calibri" w:cs="Times New Roman"/>
          <w:sz w:val="28"/>
          <w:szCs w:val="28"/>
        </w:rPr>
        <w:t>间。</w:t>
      </w:r>
    </w:p>
    <w:p w14:paraId="7C59DE94" w14:textId="4102651E" w:rsidR="000C4FA4" w:rsidRDefault="000C4FA4" w:rsidP="000B0908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lastRenderedPageBreak/>
        <w:t>本指导原则不适用于定性检测试剂；不适用于药物浓度监测用途的检测试剂；</w:t>
      </w:r>
      <w:r w:rsidR="00C97CBD">
        <w:rPr>
          <w:rFonts w:ascii="仿宋_GB2312" w:eastAsia="仿宋_GB2312" w:hAnsi="Calibri" w:cs="Times New Roman" w:hint="eastAsia"/>
          <w:sz w:val="28"/>
          <w:szCs w:val="28"/>
        </w:rPr>
        <w:t>不适用于</w:t>
      </w:r>
      <w:r w:rsidR="009A6515">
        <w:rPr>
          <w:rFonts w:ascii="仿宋_GB2312" w:eastAsia="仿宋_GB2312" w:hAnsi="Calibri" w:cs="Times New Roman" w:hint="eastAsia"/>
          <w:sz w:val="28"/>
          <w:szCs w:val="28"/>
        </w:rPr>
        <w:t>致病性病原体相关检测试剂；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不适用于医学决定水平或临界值的确定。</w:t>
      </w:r>
      <w:r w:rsidR="00D127D2">
        <w:rPr>
          <w:rFonts w:ascii="仿宋_GB2312" w:eastAsia="仿宋_GB2312" w:hAnsi="Calibri" w:cs="Times New Roman" w:hint="eastAsia"/>
          <w:sz w:val="28"/>
          <w:szCs w:val="28"/>
        </w:rPr>
        <w:t>已经有国内</w:t>
      </w:r>
      <w:r w:rsidR="00BE2375">
        <w:rPr>
          <w:rFonts w:ascii="仿宋_GB2312" w:eastAsia="仿宋_GB2312" w:hAnsi="Calibri" w:cs="Times New Roman" w:hint="eastAsia"/>
          <w:sz w:val="28"/>
          <w:szCs w:val="28"/>
        </w:rPr>
        <w:t>公认临床指南共识规定明确</w:t>
      </w:r>
      <w:r w:rsidR="00491187">
        <w:rPr>
          <w:rFonts w:ascii="仿宋_GB2312" w:eastAsia="仿宋_GB2312" w:hAnsi="Calibri" w:cs="Times New Roman" w:hint="eastAsia"/>
          <w:sz w:val="28"/>
          <w:szCs w:val="28"/>
        </w:rPr>
        <w:t>参考区间、</w:t>
      </w:r>
      <w:r w:rsidR="008A7662">
        <w:rPr>
          <w:rFonts w:ascii="仿宋_GB2312" w:eastAsia="仿宋_GB2312" w:hAnsi="Calibri" w:cs="Times New Roman" w:hint="eastAsia"/>
          <w:sz w:val="28"/>
          <w:szCs w:val="28"/>
        </w:rPr>
        <w:t>医学决定水平</w:t>
      </w:r>
      <w:r w:rsidR="00BE2375">
        <w:rPr>
          <w:rFonts w:ascii="仿宋_GB2312" w:eastAsia="仿宋_GB2312" w:hAnsi="Calibri" w:cs="Times New Roman" w:hint="eastAsia"/>
          <w:sz w:val="28"/>
          <w:szCs w:val="28"/>
        </w:rPr>
        <w:t>的</w:t>
      </w:r>
      <w:r w:rsidR="00491187">
        <w:rPr>
          <w:rFonts w:ascii="仿宋_GB2312" w:eastAsia="仿宋_GB2312" w:hAnsi="Calibri" w:cs="Times New Roman" w:hint="eastAsia"/>
          <w:sz w:val="28"/>
          <w:szCs w:val="28"/>
        </w:rPr>
        <w:t>检测项目</w:t>
      </w:r>
      <w:r w:rsidR="00BE2375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491187">
        <w:rPr>
          <w:rFonts w:ascii="仿宋_GB2312" w:eastAsia="仿宋_GB2312" w:hAnsi="Calibri" w:cs="Times New Roman" w:hint="eastAsia"/>
          <w:sz w:val="28"/>
          <w:szCs w:val="28"/>
        </w:rPr>
        <w:t>可不</w:t>
      </w:r>
      <w:r w:rsidR="00BE2375">
        <w:rPr>
          <w:rFonts w:ascii="仿宋_GB2312" w:eastAsia="仿宋_GB2312" w:hAnsi="Calibri" w:cs="Times New Roman" w:hint="eastAsia"/>
          <w:sz w:val="28"/>
          <w:szCs w:val="28"/>
        </w:rPr>
        <w:t>再建立参考区间，此类产品应将评估重点放在标准化方面。</w:t>
      </w:r>
    </w:p>
    <w:p w14:paraId="1EBCDDB4" w14:textId="249D0D42" w:rsidR="00DE00BB" w:rsidRDefault="00DE00BB" w:rsidP="000B0908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本指导原则适用于进行</w:t>
      </w:r>
      <w:r w:rsidRPr="003B5AE8">
        <w:rPr>
          <w:rFonts w:ascii="仿宋_GB2312" w:eastAsia="仿宋_GB2312" w:hAnsi="Calibri" w:cs="Times New Roman"/>
          <w:sz w:val="28"/>
          <w:szCs w:val="28"/>
        </w:rPr>
        <w:t>相关产品注册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和</w:t>
      </w:r>
      <w:r w:rsidRPr="003B5AE8">
        <w:rPr>
          <w:rFonts w:ascii="仿宋_GB2312" w:eastAsia="仿宋_GB2312" w:hAnsi="Calibri" w:cs="Times New Roman"/>
          <w:sz w:val="28"/>
          <w:szCs w:val="28"/>
        </w:rPr>
        <w:t>许可事项变更的参考区间建立，包括申报资料中的部分要求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Pr="003B5AE8">
        <w:rPr>
          <w:rFonts w:ascii="仿宋_GB2312" w:eastAsia="仿宋_GB2312" w:hAnsi="Calibri" w:cs="Times New Roman"/>
          <w:sz w:val="28"/>
          <w:szCs w:val="28"/>
        </w:rPr>
        <w:t>其他未尽事宜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3D2B3C" w:rsidRPr="003D2B3C">
        <w:rPr>
          <w:rFonts w:ascii="仿宋_GB2312" w:eastAsia="仿宋_GB2312" w:hAnsi="Calibri" w:cs="Times New Roman" w:hint="eastAsia"/>
          <w:sz w:val="28"/>
          <w:szCs w:val="28"/>
        </w:rPr>
        <w:t>应当符合《体外诊断试剂注册与备案管理办法》（国家市场监督管理总局令</w:t>
      </w:r>
      <w:r w:rsidR="003D2B3C" w:rsidRPr="003D2B3C">
        <w:rPr>
          <w:rFonts w:ascii="仿宋_GB2312" w:eastAsia="仿宋_GB2312" w:hAnsi="Calibri" w:cs="Times New Roman"/>
          <w:sz w:val="28"/>
          <w:szCs w:val="28"/>
        </w:rPr>
        <w:t>48号，以下简称《办法》）等相关法规要求。</w:t>
      </w:r>
    </w:p>
    <w:p w14:paraId="4E91F604" w14:textId="77777777" w:rsidR="000C4FA4" w:rsidRDefault="000C4FA4" w:rsidP="000B0908">
      <w:pPr>
        <w:spacing w:line="580" w:lineRule="exact"/>
        <w:ind w:firstLineChars="200" w:firstLine="560"/>
        <w:jc w:val="left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二、</w:t>
      </w:r>
      <w:r w:rsidRPr="000C4FA4">
        <w:rPr>
          <w:rFonts w:ascii="黑体" w:eastAsia="黑体" w:hAnsi="Calibri" w:cs="Times New Roman" w:hint="eastAsia"/>
          <w:sz w:val="28"/>
          <w:szCs w:val="28"/>
        </w:rPr>
        <w:t>基本原则</w:t>
      </w:r>
    </w:p>
    <w:p w14:paraId="5097D710" w14:textId="77777777" w:rsidR="00BE2375" w:rsidRDefault="000B0908" w:rsidP="000B0908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应按照以下情况,分别选择</w:t>
      </w:r>
      <w:r w:rsidR="00657667">
        <w:rPr>
          <w:rFonts w:ascii="仿宋_GB2312" w:eastAsia="仿宋_GB2312" w:hAnsi="Calibri" w:cs="Times New Roman" w:hint="eastAsia"/>
          <w:sz w:val="28"/>
          <w:szCs w:val="28"/>
        </w:rPr>
        <w:t>建立和</w:t>
      </w:r>
      <w:r>
        <w:rPr>
          <w:rFonts w:ascii="仿宋_GB2312" w:eastAsia="仿宋_GB2312" w:hAnsi="Calibri" w:cs="Times New Roman" w:hint="eastAsia"/>
          <w:sz w:val="28"/>
          <w:szCs w:val="28"/>
        </w:rPr>
        <w:t>验证的方式确定待注册试剂的参考区间</w:t>
      </w:r>
      <w:r w:rsidR="00BE2375">
        <w:rPr>
          <w:rFonts w:ascii="仿宋_GB2312" w:eastAsia="仿宋_GB2312" w:hAnsi="Calibri" w:cs="Times New Roman" w:hint="eastAsia"/>
          <w:sz w:val="28"/>
          <w:szCs w:val="28"/>
        </w:rPr>
        <w:t>：</w:t>
      </w:r>
    </w:p>
    <w:p w14:paraId="6C2251F5" w14:textId="77777777" w:rsidR="00667A53" w:rsidRDefault="002A4E9F" w:rsidP="002A4E9F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 xml:space="preserve">1. </w:t>
      </w:r>
      <w:r w:rsidR="00033BE0" w:rsidRPr="002A4E9F">
        <w:rPr>
          <w:rFonts w:ascii="仿宋_GB2312" w:eastAsia="仿宋_GB2312" w:hAnsi="Calibri" w:cs="Times New Roman" w:hint="eastAsia"/>
          <w:sz w:val="28"/>
          <w:szCs w:val="28"/>
        </w:rPr>
        <w:t>首个注册产品</w:t>
      </w:r>
      <w:r w:rsidR="00BE2375" w:rsidRPr="002A4E9F">
        <w:rPr>
          <w:rFonts w:ascii="仿宋_GB2312" w:eastAsia="仿宋_GB2312" w:hAnsi="Calibri" w:cs="Times New Roman" w:hint="eastAsia"/>
          <w:sz w:val="28"/>
          <w:szCs w:val="28"/>
        </w:rPr>
        <w:t>（</w:t>
      </w:r>
      <w:r w:rsidR="00F63C66" w:rsidRPr="002A4E9F">
        <w:rPr>
          <w:rFonts w:ascii="仿宋_GB2312" w:eastAsia="仿宋_GB2312" w:hAnsi="Calibri" w:cs="Times New Roman" w:hint="eastAsia"/>
          <w:sz w:val="28"/>
          <w:szCs w:val="28"/>
        </w:rPr>
        <w:t>境内</w:t>
      </w:r>
      <w:r w:rsidR="00BE2375" w:rsidRPr="002A4E9F">
        <w:rPr>
          <w:rFonts w:ascii="仿宋_GB2312" w:eastAsia="仿宋_GB2312" w:hAnsi="Calibri" w:cs="Times New Roman" w:hint="eastAsia"/>
          <w:sz w:val="28"/>
          <w:szCs w:val="28"/>
        </w:rPr>
        <w:t>无同类</w:t>
      </w:r>
      <w:r w:rsidR="00F63C66" w:rsidRPr="002A4E9F">
        <w:rPr>
          <w:rFonts w:ascii="仿宋_GB2312" w:eastAsia="仿宋_GB2312" w:hAnsi="Calibri" w:cs="Times New Roman" w:hint="eastAsia"/>
          <w:sz w:val="28"/>
          <w:szCs w:val="28"/>
        </w:rPr>
        <w:t>已批准上市</w:t>
      </w:r>
      <w:r w:rsidR="00BE2375" w:rsidRPr="002A4E9F">
        <w:rPr>
          <w:rFonts w:ascii="仿宋_GB2312" w:eastAsia="仿宋_GB2312" w:hAnsi="Calibri" w:cs="Times New Roman" w:hint="eastAsia"/>
          <w:sz w:val="28"/>
          <w:szCs w:val="28"/>
        </w:rPr>
        <w:t>注册产品）</w:t>
      </w:r>
    </w:p>
    <w:p w14:paraId="7BAF1957" w14:textId="77777777" w:rsidR="00667A53" w:rsidRDefault="00667A53" w:rsidP="00667A53">
      <w:pPr>
        <w:spacing w:line="580" w:lineRule="exact"/>
        <w:ind w:leftChars="50" w:left="105" w:firstLineChars="150" w:firstLine="42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1.1 境内注册产品应通过建立的方法，确定申报产品的参考区间。</w:t>
      </w:r>
    </w:p>
    <w:p w14:paraId="0C02F015" w14:textId="77777777" w:rsidR="00CE1123" w:rsidRPr="002A4E9F" w:rsidRDefault="00CE1123" w:rsidP="00CE1123">
      <w:pPr>
        <w:spacing w:line="580" w:lineRule="exact"/>
        <w:ind w:leftChars="50" w:left="105" w:firstLineChars="150" w:firstLine="42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1.2 进口注册产品，如在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境外申请人注册地或者生产地所在国家（地区）已批准上市，</w:t>
      </w:r>
      <w:r>
        <w:rPr>
          <w:rFonts w:ascii="仿宋_GB2312" w:eastAsia="仿宋_GB2312" w:hAnsi="Calibri" w:cs="Times New Roman" w:hint="eastAsia"/>
          <w:sz w:val="28"/>
          <w:szCs w:val="28"/>
        </w:rPr>
        <w:t>申请人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需验证</w:t>
      </w:r>
      <w:r>
        <w:rPr>
          <w:rFonts w:ascii="仿宋_GB2312" w:eastAsia="仿宋_GB2312" w:hAnsi="Calibri" w:cs="Times New Roman" w:hint="eastAsia"/>
          <w:sz w:val="28"/>
          <w:szCs w:val="28"/>
        </w:rPr>
        <w:t>申报产品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说明书</w:t>
      </w:r>
      <w:r>
        <w:rPr>
          <w:rFonts w:ascii="仿宋_GB2312" w:eastAsia="仿宋_GB2312" w:hAnsi="Calibri" w:cs="Times New Roman" w:hint="eastAsia"/>
          <w:sz w:val="28"/>
          <w:szCs w:val="28"/>
        </w:rPr>
        <w:t>载明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的参考区间的适用性</w:t>
      </w:r>
      <w:r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如验证不通过，需建立适用于</w:t>
      </w:r>
      <w:r w:rsidRPr="00020D59">
        <w:rPr>
          <w:rFonts w:ascii="仿宋_GB2312" w:eastAsia="仿宋_GB2312" w:hAnsi="Calibri" w:cs="Times New Roman" w:hint="eastAsia"/>
          <w:sz w:val="28"/>
          <w:szCs w:val="28"/>
        </w:rPr>
        <w:t>中国人群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的参考区间。未在境外申请人注册地或生产地所在国家（地区）上市的创新医疗器械，</w:t>
      </w:r>
      <w:r>
        <w:rPr>
          <w:rFonts w:ascii="仿宋_GB2312" w:eastAsia="仿宋_GB2312" w:hAnsi="Calibri" w:cs="Times New Roman" w:hint="eastAsia"/>
          <w:sz w:val="28"/>
          <w:szCs w:val="28"/>
        </w:rPr>
        <w:t>应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建立</w:t>
      </w:r>
      <w:r w:rsidRPr="00337A07">
        <w:rPr>
          <w:rFonts w:ascii="仿宋_GB2312" w:eastAsia="仿宋_GB2312" w:hAnsi="Calibri" w:cs="Times New Roman" w:hint="eastAsia"/>
          <w:sz w:val="28"/>
          <w:szCs w:val="28"/>
        </w:rPr>
        <w:t>包含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中国人群参考区间。</w:t>
      </w:r>
    </w:p>
    <w:p w14:paraId="67C1014F" w14:textId="77777777" w:rsidR="00CE1123" w:rsidRDefault="00CE1123" w:rsidP="00CE1123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2.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国内已有同类</w:t>
      </w:r>
      <w:r>
        <w:rPr>
          <w:rFonts w:ascii="仿宋_GB2312" w:eastAsia="仿宋_GB2312" w:hAnsi="Calibri" w:cs="Times New Roman" w:hint="eastAsia"/>
          <w:sz w:val="28"/>
          <w:szCs w:val="28"/>
        </w:rPr>
        <w:t>产品批准上市的申报产品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，可选择自行建立参考区间，也可以选择验证该产品境外注册试剂说明书中的参考区间</w:t>
      </w:r>
      <w:r>
        <w:rPr>
          <w:rFonts w:ascii="仿宋_GB2312" w:eastAsia="仿宋_GB2312" w:hAnsi="Calibri" w:cs="Times New Roman" w:hint="eastAsia"/>
          <w:sz w:val="28"/>
          <w:szCs w:val="28"/>
        </w:rPr>
        <w:t>（进口注册适用）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，或其他国内已注册产品参考区间</w:t>
      </w:r>
      <w:r w:rsidRPr="000E45AF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但应首选</w:t>
      </w:r>
      <w:r>
        <w:rPr>
          <w:rFonts w:ascii="仿宋_GB2312" w:eastAsia="仿宋_GB2312" w:hAnsi="Calibri" w:cs="Times New Roman" w:hint="eastAsia"/>
          <w:sz w:val="28"/>
          <w:szCs w:val="28"/>
        </w:rPr>
        <w:t>注册申报中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临床</w:t>
      </w:r>
      <w:r>
        <w:rPr>
          <w:rFonts w:ascii="仿宋_GB2312" w:eastAsia="仿宋_GB2312" w:hAnsi="Calibri" w:cs="Times New Roman" w:hint="eastAsia"/>
          <w:sz w:val="28"/>
          <w:szCs w:val="28"/>
        </w:rPr>
        <w:t>试验或临床评价中方法学比对时，所选择的对比试剂的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lastRenderedPageBreak/>
        <w:t>参考区间进行验证</w:t>
      </w:r>
      <w:r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Pr="00466EEC">
        <w:rPr>
          <w:rFonts w:ascii="仿宋_GB2312" w:eastAsia="仿宋_GB2312" w:hAnsi="Calibri" w:cs="Times New Roman" w:hint="eastAsia"/>
          <w:sz w:val="28"/>
          <w:szCs w:val="28"/>
        </w:rPr>
        <w:t>如验证通过，可直接采用经验证的参考区间</w:t>
      </w:r>
      <w:r>
        <w:rPr>
          <w:rFonts w:ascii="仿宋_GB2312" w:eastAsia="仿宋_GB2312" w:hAnsi="Calibri" w:cs="Times New Roman" w:hint="eastAsia"/>
          <w:sz w:val="28"/>
          <w:szCs w:val="28"/>
        </w:rPr>
        <w:t>；</w:t>
      </w:r>
      <w:r w:rsidRPr="00466EEC">
        <w:rPr>
          <w:rFonts w:ascii="仿宋_GB2312" w:eastAsia="仿宋_GB2312" w:hAnsi="Calibri" w:cs="Times New Roman" w:hint="eastAsia"/>
          <w:sz w:val="28"/>
          <w:szCs w:val="28"/>
        </w:rPr>
        <w:t>如验证不通过，应建立参考区间。</w:t>
      </w:r>
    </w:p>
    <w:p w14:paraId="5EC73EC2" w14:textId="725C2FED" w:rsidR="001C42AE" w:rsidRPr="00466EEC" w:rsidRDefault="00CE1123" w:rsidP="00CE1123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上述参考区间的验证</w:t>
      </w:r>
      <w:r w:rsidRPr="00337A07">
        <w:rPr>
          <w:rFonts w:ascii="仿宋_GB2312" w:eastAsia="仿宋_GB2312" w:hAnsi="Calibri" w:cs="Times New Roman" w:hint="eastAsia"/>
          <w:sz w:val="28"/>
          <w:szCs w:val="28"/>
        </w:rPr>
        <w:t>应满足</w:t>
      </w:r>
      <w:r>
        <w:rPr>
          <w:rFonts w:ascii="仿宋_GB2312" w:eastAsia="仿宋_GB2312" w:hAnsi="Calibri" w:cs="Times New Roman" w:hint="eastAsia"/>
          <w:sz w:val="28"/>
          <w:szCs w:val="28"/>
        </w:rPr>
        <w:t>下文“（二）参考区间的验证”章节相关条件；参考区间的建立</w:t>
      </w:r>
      <w:r w:rsidRPr="00607132">
        <w:rPr>
          <w:rFonts w:ascii="仿宋_GB2312" w:eastAsia="仿宋_GB2312" w:hAnsi="Calibri" w:cs="Times New Roman" w:hint="eastAsia"/>
          <w:sz w:val="28"/>
          <w:szCs w:val="28"/>
        </w:rPr>
        <w:t>应满足下文“（一）参考区间的建立</w:t>
      </w:r>
      <w:r>
        <w:rPr>
          <w:rFonts w:ascii="仿宋_GB2312" w:eastAsia="仿宋_GB2312" w:hAnsi="Calibri" w:cs="Times New Roman" w:hint="eastAsia"/>
          <w:sz w:val="28"/>
          <w:szCs w:val="28"/>
        </w:rPr>
        <w:t>”</w:t>
      </w:r>
      <w:r w:rsidRPr="00607132">
        <w:rPr>
          <w:rFonts w:ascii="仿宋_GB2312" w:eastAsia="仿宋_GB2312" w:hAnsi="Calibri" w:cs="Times New Roman" w:hint="eastAsia"/>
          <w:sz w:val="28"/>
          <w:szCs w:val="28"/>
        </w:rPr>
        <w:t>章节相关</w:t>
      </w:r>
      <w:r>
        <w:rPr>
          <w:rFonts w:ascii="仿宋_GB2312" w:eastAsia="仿宋_GB2312" w:hAnsi="Calibri" w:cs="Times New Roman" w:hint="eastAsia"/>
          <w:sz w:val="28"/>
          <w:szCs w:val="28"/>
        </w:rPr>
        <w:t>要求</w:t>
      </w:r>
      <w:r w:rsidRPr="002A4E9F"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1CBF7F95" w14:textId="77777777" w:rsidR="00461972" w:rsidRPr="003B5AE8" w:rsidRDefault="004B6F11" w:rsidP="001313E3">
      <w:pPr>
        <w:spacing w:line="580" w:lineRule="exact"/>
        <w:ind w:firstLine="564"/>
        <w:jc w:val="left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三</w:t>
      </w:r>
      <w:r w:rsidR="00461972" w:rsidRPr="003B5AE8">
        <w:rPr>
          <w:rFonts w:ascii="黑体" w:eastAsia="黑体" w:hAnsi="Calibri" w:cs="Times New Roman" w:hint="eastAsia"/>
          <w:sz w:val="28"/>
          <w:szCs w:val="28"/>
        </w:rPr>
        <w:t>、</w:t>
      </w:r>
      <w:r w:rsidR="008A3C01" w:rsidRPr="003B5AE8">
        <w:rPr>
          <w:rFonts w:ascii="黑体" w:eastAsia="黑体" w:hAnsi="Calibri" w:cs="Times New Roman" w:hint="eastAsia"/>
          <w:sz w:val="28"/>
          <w:szCs w:val="28"/>
        </w:rPr>
        <w:t>技术审查要点</w:t>
      </w:r>
    </w:p>
    <w:p w14:paraId="798E2834" w14:textId="77777777" w:rsidR="00E47B74" w:rsidRPr="003B5AE8" w:rsidRDefault="00E47B74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（一）</w:t>
      </w:r>
      <w:r w:rsidR="00296907" w:rsidRPr="003B5AE8">
        <w:rPr>
          <w:rFonts w:ascii="仿宋_GB2312" w:eastAsia="仿宋_GB2312" w:hAnsi="Calibri" w:cs="Times New Roman" w:hint="eastAsia"/>
          <w:sz w:val="28"/>
          <w:szCs w:val="28"/>
        </w:rPr>
        <w:t>参考区间的</w:t>
      </w:r>
      <w:r w:rsidR="002E7E26" w:rsidRPr="003B5AE8">
        <w:rPr>
          <w:rFonts w:ascii="仿宋_GB2312" w:eastAsia="仿宋_GB2312" w:hAnsi="Calibri" w:cs="Times New Roman" w:hint="eastAsia"/>
          <w:sz w:val="28"/>
          <w:szCs w:val="28"/>
        </w:rPr>
        <w:t>建立</w:t>
      </w:r>
    </w:p>
    <w:p w14:paraId="5DA9521E" w14:textId="77777777" w:rsidR="00307380" w:rsidRPr="003B5AE8" w:rsidRDefault="00E47B74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1.</w:t>
      </w:r>
      <w:r w:rsidR="001A71DC">
        <w:rPr>
          <w:rFonts w:ascii="仿宋_GB2312" w:eastAsia="仿宋_GB2312" w:hAnsi="Calibri" w:cs="Times New Roman" w:hint="eastAsia"/>
          <w:sz w:val="28"/>
          <w:szCs w:val="28"/>
        </w:rPr>
        <w:t>参考样本组的选择</w:t>
      </w:r>
    </w:p>
    <w:p w14:paraId="43C03339" w14:textId="77777777" w:rsidR="00642B19" w:rsidRPr="003B5AE8" w:rsidRDefault="00642B19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1.</w:t>
      </w:r>
      <w:r w:rsidR="00E47B74" w:rsidRPr="003B5AE8">
        <w:rPr>
          <w:rFonts w:ascii="仿宋_GB2312" w:eastAsia="仿宋_GB2312" w:hAnsi="Calibri" w:cs="Times New Roman" w:hint="eastAsia"/>
          <w:sz w:val="28"/>
          <w:szCs w:val="28"/>
        </w:rPr>
        <w:t>1</w:t>
      </w:r>
      <w:r w:rsidR="00513757" w:rsidRPr="003B5AE8">
        <w:rPr>
          <w:rFonts w:ascii="仿宋_GB2312" w:eastAsia="仿宋_GB2312" w:hAnsi="Calibri" w:cs="Times New Roman" w:hint="eastAsia"/>
          <w:sz w:val="28"/>
          <w:szCs w:val="28"/>
        </w:rPr>
        <w:t>制定</w:t>
      </w:r>
      <w:r w:rsidR="00307380" w:rsidRPr="003B5AE8">
        <w:rPr>
          <w:rFonts w:ascii="仿宋_GB2312" w:eastAsia="仿宋_GB2312" w:hAnsi="Calibri" w:cs="Times New Roman" w:hint="eastAsia"/>
          <w:sz w:val="28"/>
          <w:szCs w:val="28"/>
        </w:rPr>
        <w:t>参考个体</w:t>
      </w:r>
      <w:r w:rsidR="00307380" w:rsidRPr="003B5AE8">
        <w:rPr>
          <w:rFonts w:ascii="仿宋_GB2312" w:eastAsia="仿宋_GB2312" w:hAnsi="Calibri" w:cs="Times New Roman"/>
          <w:sz w:val="28"/>
          <w:szCs w:val="28"/>
        </w:rPr>
        <w:t>的选择标准</w:t>
      </w:r>
    </w:p>
    <w:p w14:paraId="3F79E1E1" w14:textId="0A726A97" w:rsidR="00307380" w:rsidRPr="003B5AE8" w:rsidRDefault="00307380" w:rsidP="001708C6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筛选参考个体时</w:t>
      </w:r>
      <w:r w:rsidRPr="003B5AE8">
        <w:rPr>
          <w:rFonts w:ascii="仿宋_GB2312" w:eastAsia="仿宋_GB2312" w:hAnsi="Calibri" w:cs="Times New Roman"/>
          <w:sz w:val="28"/>
          <w:szCs w:val="28"/>
        </w:rPr>
        <w:t>，</w:t>
      </w:r>
      <w:r w:rsidR="00567BA6">
        <w:rPr>
          <w:rFonts w:ascii="仿宋_GB2312" w:eastAsia="仿宋_GB2312" w:hAnsi="Calibri" w:cs="Times New Roman" w:hint="eastAsia"/>
          <w:sz w:val="28"/>
          <w:szCs w:val="28"/>
        </w:rPr>
        <w:t>应首先确定待检项目的</w:t>
      </w:r>
      <w:r w:rsidR="00567BA6" w:rsidRPr="00ED45EF">
        <w:rPr>
          <w:rFonts w:ascii="仿宋_GB2312" w:eastAsia="仿宋_GB2312" w:hAnsi="Calibri" w:cs="Times New Roman" w:hint="eastAsia"/>
          <w:sz w:val="28"/>
          <w:szCs w:val="28"/>
        </w:rPr>
        <w:t>适用人群</w:t>
      </w:r>
      <w:r w:rsidR="00567BA6">
        <w:rPr>
          <w:rFonts w:ascii="仿宋_GB2312" w:eastAsia="仿宋_GB2312" w:hAnsi="Calibri" w:cs="Times New Roman" w:hint="eastAsia"/>
          <w:sz w:val="28"/>
          <w:szCs w:val="28"/>
        </w:rPr>
        <w:t>，除成年表观健康人外，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适用时，</w:t>
      </w:r>
      <w:r w:rsidR="00567BA6">
        <w:rPr>
          <w:rFonts w:ascii="仿宋_GB2312" w:eastAsia="仿宋_GB2312" w:hAnsi="Calibri" w:cs="Times New Roman" w:hint="eastAsia"/>
          <w:sz w:val="28"/>
          <w:szCs w:val="28"/>
        </w:rPr>
        <w:t>也应考虑纳入未成年人（如评估生长发育的指标）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或</w:t>
      </w:r>
      <w:r w:rsidR="00567BA6">
        <w:rPr>
          <w:rFonts w:ascii="仿宋_GB2312" w:eastAsia="仿宋_GB2312" w:hAnsi="Calibri" w:cs="Times New Roman" w:hint="eastAsia"/>
          <w:sz w:val="28"/>
          <w:szCs w:val="28"/>
        </w:rPr>
        <w:t>老年人（如评估衰老相关疾病的指标），绝经前和绝经后表观健康女性个体（如部分女性相关肿瘤标志物、骨代谢标志物等）</w:t>
      </w:r>
      <w:r w:rsidR="0048148E">
        <w:rPr>
          <w:rFonts w:ascii="仿宋_GB2312" w:eastAsia="仿宋_GB2312" w:hAnsi="Calibri" w:cs="Times New Roman" w:hint="eastAsia"/>
          <w:sz w:val="28"/>
          <w:szCs w:val="28"/>
        </w:rPr>
        <w:t>，不同月经周期女性（如性激素）</w:t>
      </w:r>
      <w:r w:rsidR="00384445">
        <w:rPr>
          <w:rFonts w:ascii="仿宋_GB2312" w:eastAsia="仿宋_GB2312" w:hAnsi="Calibri" w:cs="Times New Roman" w:hint="eastAsia"/>
          <w:sz w:val="28"/>
          <w:szCs w:val="28"/>
        </w:rPr>
        <w:t>等</w:t>
      </w:r>
      <w:r w:rsidR="00384445" w:rsidRPr="000B3911">
        <w:rPr>
          <w:rFonts w:ascii="仿宋_GB2312" w:eastAsia="仿宋_GB2312" w:hAnsi="Calibri" w:cs="Times New Roman" w:hint="eastAsia"/>
          <w:sz w:val="28"/>
          <w:szCs w:val="28"/>
        </w:rPr>
        <w:t>；对于特定体液样本类型，如脑脊液，可考虑将非相关病理人群的特定评估指标作为参考个体的筛选标准。</w:t>
      </w:r>
      <w:r w:rsidR="001708C6" w:rsidRPr="003B5AE8">
        <w:rPr>
          <w:rFonts w:ascii="仿宋_GB2312" w:eastAsia="仿宋_GB2312" w:hAnsi="Calibri" w:cs="Times New Roman" w:hint="eastAsia"/>
          <w:sz w:val="28"/>
          <w:szCs w:val="28"/>
        </w:rPr>
        <w:t>应</w:t>
      </w:r>
      <w:r w:rsidR="00567BA6">
        <w:rPr>
          <w:rFonts w:ascii="仿宋_GB2312" w:eastAsia="仿宋_GB2312" w:hAnsi="Calibri" w:cs="Times New Roman" w:hint="eastAsia"/>
          <w:sz w:val="28"/>
          <w:szCs w:val="28"/>
        </w:rPr>
        <w:t>根据</w:t>
      </w:r>
      <w:r w:rsidR="002F1A51">
        <w:rPr>
          <w:rFonts w:ascii="仿宋_GB2312" w:eastAsia="仿宋_GB2312" w:hAnsi="Calibri" w:cs="Times New Roman" w:hint="eastAsia"/>
          <w:sz w:val="28"/>
          <w:szCs w:val="28"/>
        </w:rPr>
        <w:t>申报产品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个性化</w:t>
      </w:r>
      <w:r w:rsidR="00567BA6">
        <w:rPr>
          <w:rFonts w:ascii="仿宋_GB2312" w:eastAsia="仿宋_GB2312" w:hAnsi="Calibri" w:cs="Times New Roman" w:hint="eastAsia"/>
          <w:sz w:val="28"/>
          <w:szCs w:val="28"/>
        </w:rPr>
        <w:t>定义“表观健康”，评估可能的生理及病理影响因素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，据此</w:t>
      </w:r>
      <w:r w:rsidR="00567BA6">
        <w:rPr>
          <w:rFonts w:ascii="仿宋_GB2312" w:eastAsia="仿宋_GB2312" w:hAnsi="Calibri" w:cs="Times New Roman" w:hint="eastAsia"/>
          <w:sz w:val="28"/>
          <w:szCs w:val="28"/>
        </w:rPr>
        <w:t>设定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明确的</w:t>
      </w:r>
      <w:r w:rsidR="00E93083">
        <w:rPr>
          <w:rFonts w:ascii="仿宋_GB2312" w:eastAsia="仿宋_GB2312" w:hAnsi="Calibri" w:cs="Times New Roman" w:hint="eastAsia"/>
          <w:sz w:val="28"/>
          <w:szCs w:val="28"/>
        </w:rPr>
        <w:t>纳入、</w:t>
      </w:r>
      <w:r w:rsidR="00EA303C" w:rsidRPr="003B5AE8">
        <w:rPr>
          <w:rFonts w:ascii="仿宋_GB2312" w:eastAsia="仿宋_GB2312" w:hAnsi="Calibri" w:cs="Times New Roman" w:hint="eastAsia"/>
          <w:sz w:val="28"/>
          <w:szCs w:val="28"/>
        </w:rPr>
        <w:t>排除标准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。应依据纳、排标准</w:t>
      </w:r>
      <w:r w:rsidR="001708C6" w:rsidRPr="003B5AE8">
        <w:rPr>
          <w:rFonts w:ascii="仿宋_GB2312" w:eastAsia="仿宋_GB2312" w:hAnsi="Calibri" w:cs="Times New Roman" w:hint="eastAsia"/>
          <w:sz w:val="28"/>
          <w:szCs w:val="28"/>
        </w:rPr>
        <w:t>设计</w:t>
      </w:r>
      <w:r w:rsidR="00916AA9" w:rsidRPr="003B5AE8">
        <w:rPr>
          <w:rFonts w:ascii="仿宋_GB2312" w:eastAsia="仿宋_GB2312" w:hAnsi="Calibri" w:cs="Times New Roman" w:hint="eastAsia"/>
          <w:sz w:val="28"/>
          <w:szCs w:val="28"/>
        </w:rPr>
        <w:t>参考个体</w:t>
      </w:r>
      <w:r w:rsidR="001708C6" w:rsidRPr="003B5AE8">
        <w:rPr>
          <w:rFonts w:ascii="仿宋_GB2312" w:eastAsia="仿宋_GB2312" w:hAnsi="Calibri" w:cs="Times New Roman"/>
          <w:sz w:val="28"/>
          <w:szCs w:val="28"/>
        </w:rPr>
        <w:t>调查</w:t>
      </w:r>
      <w:r w:rsidR="00916AA9" w:rsidRPr="003B5AE8">
        <w:rPr>
          <w:rFonts w:ascii="仿宋_GB2312" w:eastAsia="仿宋_GB2312" w:hAnsi="Calibri" w:cs="Times New Roman" w:hint="eastAsia"/>
          <w:sz w:val="28"/>
          <w:szCs w:val="28"/>
        </w:rPr>
        <w:t>问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卷，并采取必要的措施保证问卷填写的准确、客观</w:t>
      </w:r>
      <w:r w:rsidR="001708C6" w:rsidRPr="003B5AE8">
        <w:rPr>
          <w:rFonts w:ascii="仿宋_GB2312" w:eastAsia="仿宋_GB2312" w:hAnsi="Calibri" w:cs="Times New Roman"/>
          <w:sz w:val="28"/>
          <w:szCs w:val="28"/>
        </w:rPr>
        <w:t>。</w:t>
      </w:r>
    </w:p>
    <w:p w14:paraId="41DB5C37" w14:textId="77777777" w:rsidR="00E6795E" w:rsidRPr="003B5AE8" w:rsidRDefault="001A71DC" w:rsidP="00E6795E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综上，</w:t>
      </w:r>
      <w:r w:rsidR="00DA5E37" w:rsidRPr="003B5AE8">
        <w:rPr>
          <w:rFonts w:ascii="仿宋_GB2312" w:eastAsia="仿宋_GB2312" w:hAnsi="Calibri" w:cs="Times New Roman" w:hint="eastAsia"/>
          <w:sz w:val="28"/>
          <w:szCs w:val="28"/>
        </w:rPr>
        <w:t>针对不同</w:t>
      </w:r>
      <w:r w:rsidR="00E6795E" w:rsidRPr="003B5AE8">
        <w:rPr>
          <w:rFonts w:ascii="仿宋_GB2312" w:eastAsia="仿宋_GB2312" w:hAnsi="Calibri" w:cs="Times New Roman" w:hint="eastAsia"/>
          <w:sz w:val="28"/>
          <w:szCs w:val="28"/>
        </w:rPr>
        <w:t>检测</w:t>
      </w:r>
      <w:r w:rsidR="00DA5E37" w:rsidRPr="003B5AE8">
        <w:rPr>
          <w:rFonts w:ascii="仿宋_GB2312" w:eastAsia="仿宋_GB2312" w:hAnsi="Calibri" w:cs="Times New Roman"/>
          <w:sz w:val="28"/>
          <w:szCs w:val="28"/>
        </w:rPr>
        <w:t>项目</w:t>
      </w:r>
      <w:r w:rsidR="00E6795E" w:rsidRPr="003B5AE8">
        <w:rPr>
          <w:rFonts w:ascii="仿宋_GB2312" w:eastAsia="仿宋_GB2312" w:hAnsi="Calibri" w:cs="Times New Roman" w:hint="eastAsia"/>
          <w:sz w:val="28"/>
          <w:szCs w:val="28"/>
        </w:rPr>
        <w:t>参考个体</w:t>
      </w:r>
      <w:r w:rsidR="00E6795E" w:rsidRPr="003B5AE8">
        <w:rPr>
          <w:rFonts w:ascii="仿宋_GB2312" w:eastAsia="仿宋_GB2312" w:hAnsi="Calibri" w:cs="Times New Roman"/>
          <w:sz w:val="28"/>
          <w:szCs w:val="28"/>
        </w:rPr>
        <w:t>的排除标准也不尽相同</w:t>
      </w:r>
      <w:r w:rsidR="00DA5E37"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E6795E" w:rsidRPr="003B5AE8">
        <w:rPr>
          <w:rFonts w:ascii="仿宋_GB2312" w:eastAsia="仿宋_GB2312" w:hAnsi="Calibri" w:cs="Times New Roman" w:hint="eastAsia"/>
          <w:sz w:val="28"/>
          <w:szCs w:val="28"/>
        </w:rPr>
        <w:t>表1中</w:t>
      </w:r>
      <w:r w:rsidR="00E6795E" w:rsidRPr="003B5AE8">
        <w:rPr>
          <w:rFonts w:ascii="仿宋_GB2312" w:eastAsia="仿宋_GB2312" w:hAnsi="Calibri" w:cs="Times New Roman"/>
          <w:sz w:val="28"/>
          <w:szCs w:val="28"/>
        </w:rPr>
        <w:t>列出</w:t>
      </w:r>
      <w:r w:rsidR="00267429" w:rsidRPr="003B5AE8">
        <w:rPr>
          <w:rFonts w:ascii="仿宋_GB2312" w:eastAsia="仿宋_GB2312" w:hAnsi="Calibri" w:cs="Times New Roman" w:hint="eastAsia"/>
          <w:sz w:val="28"/>
          <w:szCs w:val="28"/>
        </w:rPr>
        <w:t>应</w:t>
      </w:r>
      <w:r w:rsidR="00267429" w:rsidRPr="003B5AE8">
        <w:rPr>
          <w:rFonts w:ascii="仿宋_GB2312" w:eastAsia="仿宋_GB2312" w:hAnsi="Calibri" w:cs="Times New Roman"/>
          <w:sz w:val="28"/>
          <w:szCs w:val="28"/>
        </w:rPr>
        <w:t>予以考虑</w:t>
      </w:r>
      <w:r w:rsidR="00E6795E" w:rsidRPr="003B5AE8">
        <w:rPr>
          <w:rFonts w:ascii="仿宋_GB2312" w:eastAsia="仿宋_GB2312" w:hAnsi="Calibri" w:cs="Times New Roman" w:hint="eastAsia"/>
          <w:sz w:val="28"/>
          <w:szCs w:val="28"/>
        </w:rPr>
        <w:t>的</w:t>
      </w:r>
      <w:r w:rsidR="00267429" w:rsidRPr="003B5AE8">
        <w:rPr>
          <w:rFonts w:ascii="仿宋_GB2312" w:eastAsia="仿宋_GB2312" w:hAnsi="Calibri" w:cs="Times New Roman" w:hint="eastAsia"/>
          <w:sz w:val="28"/>
          <w:szCs w:val="28"/>
        </w:rPr>
        <w:t>部分</w:t>
      </w:r>
      <w:r w:rsidR="007409C3" w:rsidRPr="003B5AE8">
        <w:rPr>
          <w:rFonts w:ascii="仿宋_GB2312" w:eastAsia="仿宋_GB2312" w:hAnsi="Calibri" w:cs="Times New Roman" w:hint="eastAsia"/>
          <w:sz w:val="28"/>
          <w:szCs w:val="28"/>
        </w:rPr>
        <w:t>排除</w:t>
      </w:r>
      <w:r w:rsidR="00E6795E" w:rsidRPr="003B5AE8">
        <w:rPr>
          <w:rFonts w:ascii="仿宋_GB2312" w:eastAsia="仿宋_GB2312" w:hAnsi="Calibri" w:cs="Times New Roman"/>
          <w:sz w:val="28"/>
          <w:szCs w:val="28"/>
        </w:rPr>
        <w:t>因素</w:t>
      </w:r>
      <w:r w:rsidR="00267429"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2F1A51">
        <w:rPr>
          <w:rFonts w:ascii="仿宋_GB2312" w:eastAsia="仿宋_GB2312" w:hAnsi="Calibri" w:cs="Times New Roman" w:hint="eastAsia"/>
          <w:sz w:val="28"/>
          <w:szCs w:val="28"/>
        </w:rPr>
        <w:t>申请人</w:t>
      </w:r>
      <w:r w:rsidR="008A5150" w:rsidRPr="003B5AE8">
        <w:rPr>
          <w:rFonts w:ascii="仿宋_GB2312" w:eastAsia="仿宋_GB2312" w:hAnsi="Calibri" w:cs="Times New Roman" w:hint="eastAsia"/>
          <w:sz w:val="28"/>
          <w:szCs w:val="28"/>
        </w:rPr>
        <w:t>应</w:t>
      </w:r>
      <w:r w:rsidR="00267429" w:rsidRPr="003B5AE8">
        <w:rPr>
          <w:rFonts w:ascii="仿宋_GB2312" w:eastAsia="仿宋_GB2312" w:hAnsi="Calibri" w:cs="Times New Roman" w:hint="eastAsia"/>
          <w:sz w:val="28"/>
          <w:szCs w:val="28"/>
        </w:rPr>
        <w:t>根据</w:t>
      </w:r>
      <w:r w:rsidR="00267429" w:rsidRPr="003B5AE8">
        <w:rPr>
          <w:rFonts w:ascii="仿宋_GB2312" w:eastAsia="仿宋_GB2312" w:hAnsi="Calibri" w:cs="Times New Roman"/>
          <w:sz w:val="28"/>
          <w:szCs w:val="28"/>
        </w:rPr>
        <w:t>检测项目的不同</w:t>
      </w:r>
      <w:r w:rsidR="00267429"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267429" w:rsidRPr="003B5AE8">
        <w:rPr>
          <w:rFonts w:ascii="仿宋_GB2312" w:eastAsia="仿宋_GB2312" w:hAnsi="Calibri" w:cs="Times New Roman"/>
          <w:sz w:val="28"/>
          <w:szCs w:val="28"/>
        </w:rPr>
        <w:t>增加或减少</w:t>
      </w:r>
      <w:r w:rsidR="00267429" w:rsidRPr="003B5AE8">
        <w:rPr>
          <w:rFonts w:ascii="仿宋_GB2312" w:eastAsia="仿宋_GB2312" w:hAnsi="Calibri" w:cs="Times New Roman" w:hint="eastAsia"/>
          <w:sz w:val="28"/>
          <w:szCs w:val="28"/>
        </w:rPr>
        <w:t>排除标准</w:t>
      </w:r>
      <w:r w:rsidR="00267429" w:rsidRPr="003B5AE8">
        <w:rPr>
          <w:rFonts w:ascii="仿宋_GB2312" w:eastAsia="仿宋_GB2312" w:hAnsi="Calibri" w:cs="Times New Roman"/>
          <w:sz w:val="28"/>
          <w:szCs w:val="28"/>
        </w:rPr>
        <w:t>。</w:t>
      </w:r>
    </w:p>
    <w:p w14:paraId="176D7DE7" w14:textId="77777777" w:rsidR="00267429" w:rsidRPr="003B5AE8" w:rsidRDefault="00267429" w:rsidP="00267429">
      <w:pPr>
        <w:spacing w:line="580" w:lineRule="exact"/>
        <w:ind w:firstLineChars="200" w:firstLine="420"/>
        <w:jc w:val="center"/>
        <w:rPr>
          <w:rFonts w:ascii="仿宋_GB2312" w:eastAsia="仿宋_GB2312" w:hAnsi="Calibri" w:cs="Times New Roman"/>
          <w:szCs w:val="21"/>
        </w:rPr>
      </w:pPr>
      <w:r w:rsidRPr="003B5AE8">
        <w:rPr>
          <w:rFonts w:ascii="仿宋_GB2312" w:eastAsia="仿宋_GB2312" w:hAnsi="Calibri" w:cs="Times New Roman" w:hint="eastAsia"/>
          <w:szCs w:val="21"/>
        </w:rPr>
        <w:t>表1 参考个体</w:t>
      </w:r>
      <w:r w:rsidRPr="003B5AE8">
        <w:rPr>
          <w:rFonts w:ascii="仿宋_GB2312" w:eastAsia="仿宋_GB2312" w:hAnsi="Calibri" w:cs="Times New Roman"/>
          <w:szCs w:val="21"/>
        </w:rPr>
        <w:t>选择</w:t>
      </w:r>
      <w:r w:rsidRPr="003B5AE8">
        <w:rPr>
          <w:rFonts w:ascii="仿宋_GB2312" w:eastAsia="仿宋_GB2312" w:hAnsi="Calibri" w:cs="Times New Roman" w:hint="eastAsia"/>
          <w:szCs w:val="21"/>
        </w:rPr>
        <w:t>应</w:t>
      </w:r>
      <w:r w:rsidRPr="003B5AE8">
        <w:rPr>
          <w:rFonts w:ascii="仿宋_GB2312" w:eastAsia="仿宋_GB2312" w:hAnsi="Calibri" w:cs="Times New Roman"/>
          <w:szCs w:val="21"/>
        </w:rPr>
        <w:t>考虑的</w:t>
      </w:r>
      <w:r w:rsidR="007409C3" w:rsidRPr="003B5AE8">
        <w:rPr>
          <w:rFonts w:ascii="仿宋_GB2312" w:eastAsia="仿宋_GB2312" w:hAnsi="Calibri" w:cs="Times New Roman" w:hint="eastAsia"/>
          <w:szCs w:val="21"/>
        </w:rPr>
        <w:t>排除</w:t>
      </w:r>
      <w:r w:rsidRPr="003B5AE8">
        <w:rPr>
          <w:rFonts w:ascii="仿宋_GB2312" w:eastAsia="仿宋_GB2312" w:hAnsi="Calibri" w:cs="Times New Roman"/>
          <w:szCs w:val="21"/>
        </w:rPr>
        <w:t>因素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701"/>
        <w:gridCol w:w="2126"/>
      </w:tblGrid>
      <w:tr w:rsidR="00267429" w:rsidRPr="003B5AE8" w14:paraId="4B0A07C4" w14:textId="77777777" w:rsidTr="009D1D4F">
        <w:trPr>
          <w:trHeight w:val="20"/>
        </w:trPr>
        <w:tc>
          <w:tcPr>
            <w:tcW w:w="1526" w:type="dxa"/>
          </w:tcPr>
          <w:p w14:paraId="5E83CB2D" w14:textId="77777777" w:rsidR="00267429" w:rsidRPr="003B5AE8" w:rsidRDefault="00267429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饮酒</w:t>
            </w:r>
          </w:p>
        </w:tc>
        <w:tc>
          <w:tcPr>
            <w:tcW w:w="1559" w:type="dxa"/>
          </w:tcPr>
          <w:p w14:paraId="01166966" w14:textId="77777777" w:rsidR="00267429" w:rsidRPr="003B5AE8" w:rsidRDefault="006F4994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妊娠或</w:t>
            </w:r>
            <w:r w:rsidR="00267429" w:rsidRPr="003B5AE8">
              <w:rPr>
                <w:rFonts w:ascii="仿宋_GB2312" w:eastAsia="仿宋_GB2312" w:hAnsi="Calibri" w:cs="Times New Roman" w:hint="eastAsia"/>
                <w:szCs w:val="21"/>
              </w:rPr>
              <w:t>哺乳期</w:t>
            </w:r>
          </w:p>
        </w:tc>
        <w:tc>
          <w:tcPr>
            <w:tcW w:w="1418" w:type="dxa"/>
          </w:tcPr>
          <w:p w14:paraId="53D61EAF" w14:textId="77777777" w:rsidR="00267429" w:rsidRPr="003B5AE8" w:rsidRDefault="00267429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474711">
              <w:rPr>
                <w:rFonts w:ascii="仿宋_GB2312" w:eastAsia="仿宋_GB2312" w:hAnsi="Calibri" w:cs="Times New Roman" w:hint="eastAsia"/>
                <w:szCs w:val="21"/>
              </w:rPr>
              <w:t>血压</w:t>
            </w:r>
            <w:r w:rsidRPr="00474711">
              <w:rPr>
                <w:rFonts w:ascii="仿宋_GB2312" w:eastAsia="仿宋_GB2312" w:hAnsi="Calibri" w:cs="Times New Roman"/>
                <w:szCs w:val="21"/>
              </w:rPr>
              <w:t>异常</w:t>
            </w:r>
          </w:p>
        </w:tc>
        <w:tc>
          <w:tcPr>
            <w:tcW w:w="1701" w:type="dxa"/>
          </w:tcPr>
          <w:p w14:paraId="5863F4FE" w14:textId="77777777" w:rsidR="00267429" w:rsidRPr="003B5AE8" w:rsidRDefault="00267429" w:rsidP="00E82B11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近期</w:t>
            </w:r>
            <w:r w:rsidR="00F1509A">
              <w:rPr>
                <w:rFonts w:ascii="仿宋_GB2312" w:eastAsia="仿宋_GB2312" w:hAnsi="Calibri" w:cs="Times New Roman" w:hint="eastAsia"/>
                <w:szCs w:val="21"/>
              </w:rPr>
              <w:t>或既往</w:t>
            </w: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疾病</w:t>
            </w:r>
          </w:p>
        </w:tc>
        <w:tc>
          <w:tcPr>
            <w:tcW w:w="2126" w:type="dxa"/>
          </w:tcPr>
          <w:p w14:paraId="0DBA9C47" w14:textId="77777777" w:rsidR="00267429" w:rsidRPr="003B5AE8" w:rsidRDefault="00267429" w:rsidP="0017179F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/>
                <w:szCs w:val="21"/>
              </w:rPr>
              <w:t>献血</w:t>
            </w:r>
          </w:p>
        </w:tc>
      </w:tr>
      <w:tr w:rsidR="00267429" w:rsidRPr="003B5AE8" w14:paraId="2A2B7367" w14:textId="77777777" w:rsidTr="009D1D4F">
        <w:trPr>
          <w:trHeight w:val="20"/>
        </w:trPr>
        <w:tc>
          <w:tcPr>
            <w:tcW w:w="1526" w:type="dxa"/>
          </w:tcPr>
          <w:p w14:paraId="5AD8B7FA" w14:textId="77777777" w:rsidR="00267429" w:rsidRPr="003B5AE8" w:rsidRDefault="00267429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lastRenderedPageBreak/>
              <w:t>肥胖</w:t>
            </w:r>
          </w:p>
        </w:tc>
        <w:tc>
          <w:tcPr>
            <w:tcW w:w="1559" w:type="dxa"/>
          </w:tcPr>
          <w:p w14:paraId="4716E07D" w14:textId="77777777" w:rsidR="00267429" w:rsidRPr="003B5AE8" w:rsidRDefault="006F4994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吸烟</w:t>
            </w:r>
          </w:p>
        </w:tc>
        <w:tc>
          <w:tcPr>
            <w:tcW w:w="1418" w:type="dxa"/>
          </w:tcPr>
          <w:p w14:paraId="53AF001D" w14:textId="77777777" w:rsidR="00267429" w:rsidRPr="003B5AE8" w:rsidRDefault="00267429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环境因素</w:t>
            </w:r>
          </w:p>
        </w:tc>
        <w:tc>
          <w:tcPr>
            <w:tcW w:w="1701" w:type="dxa"/>
          </w:tcPr>
          <w:p w14:paraId="7BA4372B" w14:textId="77777777" w:rsidR="00267429" w:rsidRPr="003B5AE8" w:rsidRDefault="00267429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近期</w:t>
            </w:r>
            <w:r w:rsidRPr="003B5AE8">
              <w:rPr>
                <w:rFonts w:ascii="仿宋_GB2312" w:eastAsia="仿宋_GB2312" w:hAnsi="Calibri" w:cs="Times New Roman"/>
                <w:szCs w:val="21"/>
              </w:rPr>
              <w:t>外科手术</w:t>
            </w:r>
          </w:p>
        </w:tc>
        <w:tc>
          <w:tcPr>
            <w:tcW w:w="2126" w:type="dxa"/>
          </w:tcPr>
          <w:p w14:paraId="65E55645" w14:textId="77777777" w:rsidR="00267429" w:rsidRPr="003B5AE8" w:rsidRDefault="00267429" w:rsidP="00E6795E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饮食情况</w:t>
            </w:r>
            <w:r w:rsidRPr="003B5AE8">
              <w:rPr>
                <w:rFonts w:ascii="仿宋_GB2312" w:eastAsia="仿宋_GB2312" w:hAnsi="Calibri" w:cs="Times New Roman"/>
                <w:szCs w:val="21"/>
              </w:rPr>
              <w:t>（</w:t>
            </w: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如</w:t>
            </w:r>
            <w:r w:rsidRPr="003B5AE8">
              <w:rPr>
                <w:rFonts w:ascii="仿宋_GB2312" w:eastAsia="仿宋_GB2312" w:hAnsi="Calibri" w:cs="Times New Roman"/>
                <w:szCs w:val="21"/>
              </w:rPr>
              <w:t>素食、节食）</w:t>
            </w:r>
          </w:p>
        </w:tc>
      </w:tr>
      <w:tr w:rsidR="006F4994" w:rsidRPr="003B5AE8" w14:paraId="6B92662B" w14:textId="77777777" w:rsidTr="009D1D4F">
        <w:trPr>
          <w:trHeight w:val="20"/>
        </w:trPr>
        <w:tc>
          <w:tcPr>
            <w:tcW w:w="1526" w:type="dxa"/>
          </w:tcPr>
          <w:p w14:paraId="5FF70431" w14:textId="77777777" w:rsidR="006F4994" w:rsidRPr="003B5AE8" w:rsidRDefault="00E82B11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药物滥用</w:t>
            </w:r>
          </w:p>
        </w:tc>
        <w:tc>
          <w:tcPr>
            <w:tcW w:w="1559" w:type="dxa"/>
          </w:tcPr>
          <w:p w14:paraId="2268BA79" w14:textId="77777777" w:rsidR="006F4994" w:rsidRPr="003B5AE8" w:rsidRDefault="006F4994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维生素</w:t>
            </w:r>
            <w:r w:rsidRPr="003B5AE8">
              <w:rPr>
                <w:rFonts w:ascii="仿宋_GB2312" w:eastAsia="仿宋_GB2312" w:hAnsi="Calibri" w:cs="Times New Roman"/>
                <w:szCs w:val="21"/>
              </w:rPr>
              <w:t>滥用</w:t>
            </w:r>
          </w:p>
        </w:tc>
        <w:tc>
          <w:tcPr>
            <w:tcW w:w="1418" w:type="dxa"/>
          </w:tcPr>
          <w:p w14:paraId="26C6724D" w14:textId="77777777" w:rsidR="006F4994" w:rsidRPr="003B5AE8" w:rsidRDefault="006F4994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遗传因素</w:t>
            </w:r>
          </w:p>
        </w:tc>
        <w:tc>
          <w:tcPr>
            <w:tcW w:w="1701" w:type="dxa"/>
          </w:tcPr>
          <w:p w14:paraId="261BAC3F" w14:textId="77777777" w:rsidR="006F4994" w:rsidRPr="003B5AE8" w:rsidRDefault="006F4994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特殊</w:t>
            </w:r>
            <w:r w:rsidRPr="003B5AE8">
              <w:rPr>
                <w:rFonts w:ascii="仿宋_GB2312" w:eastAsia="仿宋_GB2312" w:hAnsi="Calibri" w:cs="Times New Roman"/>
                <w:szCs w:val="21"/>
              </w:rPr>
              <w:t>职业</w:t>
            </w:r>
          </w:p>
        </w:tc>
        <w:tc>
          <w:tcPr>
            <w:tcW w:w="2126" w:type="dxa"/>
          </w:tcPr>
          <w:p w14:paraId="0EABB02D" w14:textId="77777777" w:rsidR="006F4994" w:rsidRPr="003B5AE8" w:rsidRDefault="006F4994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药物（处方</w:t>
            </w:r>
            <w:r w:rsidRPr="003B5AE8">
              <w:rPr>
                <w:rFonts w:ascii="仿宋_GB2312" w:eastAsia="仿宋_GB2312" w:hAnsi="Calibri" w:cs="Times New Roman"/>
                <w:szCs w:val="21"/>
              </w:rPr>
              <w:t>、非处方</w:t>
            </w:r>
            <w:r w:rsidR="0017179F" w:rsidRPr="003B5AE8">
              <w:rPr>
                <w:rFonts w:ascii="仿宋_GB2312" w:eastAsia="仿宋_GB2312" w:hAnsi="Calibri" w:cs="Times New Roman" w:hint="eastAsia"/>
                <w:szCs w:val="21"/>
              </w:rPr>
              <w:t>及避孕药</w:t>
            </w: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）</w:t>
            </w:r>
          </w:p>
        </w:tc>
      </w:tr>
      <w:tr w:rsidR="00E82B11" w:rsidRPr="003B5AE8" w14:paraId="52796297" w14:textId="77777777" w:rsidTr="009D1D4F">
        <w:trPr>
          <w:trHeight w:val="20"/>
        </w:trPr>
        <w:tc>
          <w:tcPr>
            <w:tcW w:w="1526" w:type="dxa"/>
          </w:tcPr>
          <w:p w14:paraId="6A6665D2" w14:textId="77777777" w:rsidR="00E82B11" w:rsidRPr="003B5AE8" w:rsidDel="00E82B11" w:rsidRDefault="00E82B11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近期住院或正在住院治疗</w:t>
            </w:r>
          </w:p>
        </w:tc>
        <w:tc>
          <w:tcPr>
            <w:tcW w:w="1559" w:type="dxa"/>
          </w:tcPr>
          <w:p w14:paraId="755D2033" w14:textId="77777777" w:rsidR="00E82B11" w:rsidRPr="003B5AE8" w:rsidRDefault="0017179F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 w:rsidRPr="003B5AE8">
              <w:rPr>
                <w:rFonts w:ascii="仿宋_GB2312" w:eastAsia="仿宋_GB2312" w:hAnsi="Calibri" w:cs="Times New Roman" w:hint="eastAsia"/>
                <w:szCs w:val="21"/>
              </w:rPr>
              <w:t>近期</w:t>
            </w:r>
            <w:r w:rsidRPr="003B5AE8">
              <w:rPr>
                <w:rFonts w:ascii="仿宋_GB2312" w:eastAsia="仿宋_GB2312" w:hAnsi="Calibri" w:cs="Times New Roman"/>
                <w:szCs w:val="21"/>
              </w:rPr>
              <w:t>输血史</w:t>
            </w:r>
          </w:p>
        </w:tc>
        <w:tc>
          <w:tcPr>
            <w:tcW w:w="1418" w:type="dxa"/>
          </w:tcPr>
          <w:p w14:paraId="10A9287C" w14:textId="77777777" w:rsidR="00E82B11" w:rsidRPr="003B5AE8" w:rsidRDefault="00350C69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剧烈</w:t>
            </w:r>
            <w:r w:rsidR="0017179F" w:rsidRPr="003B5AE8">
              <w:rPr>
                <w:rFonts w:ascii="仿宋_GB2312" w:eastAsia="仿宋_GB2312" w:hAnsi="Calibri" w:cs="Times New Roman" w:hint="eastAsia"/>
                <w:szCs w:val="21"/>
              </w:rPr>
              <w:t>运动</w:t>
            </w:r>
          </w:p>
        </w:tc>
        <w:tc>
          <w:tcPr>
            <w:tcW w:w="1701" w:type="dxa"/>
          </w:tcPr>
          <w:p w14:paraId="4482DC83" w14:textId="77777777" w:rsidR="00E82B11" w:rsidRPr="003B5AE8" w:rsidRDefault="00E82B11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</w:p>
        </w:tc>
        <w:tc>
          <w:tcPr>
            <w:tcW w:w="2126" w:type="dxa"/>
          </w:tcPr>
          <w:p w14:paraId="6B5261A8" w14:textId="77777777" w:rsidR="00E82B11" w:rsidRPr="003B5AE8" w:rsidRDefault="00E82B11" w:rsidP="006F4994">
            <w:pPr>
              <w:spacing w:line="580" w:lineRule="exact"/>
              <w:jc w:val="left"/>
              <w:rPr>
                <w:rFonts w:ascii="仿宋_GB2312" w:eastAsia="仿宋_GB2312" w:hAnsi="Calibri" w:cs="Times New Roman"/>
                <w:szCs w:val="21"/>
              </w:rPr>
            </w:pPr>
          </w:p>
        </w:tc>
      </w:tr>
    </w:tbl>
    <w:p w14:paraId="15C81EBD" w14:textId="77777777" w:rsidR="00267429" w:rsidRPr="003B5AE8" w:rsidRDefault="00E47B74" w:rsidP="00E47B74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1.2</w:t>
      </w:r>
      <w:r w:rsidR="00E82CE6" w:rsidRPr="003B5AE8">
        <w:rPr>
          <w:rFonts w:ascii="仿宋_GB2312" w:eastAsia="仿宋_GB2312" w:hAnsi="Calibri" w:cs="Times New Roman" w:hint="eastAsia"/>
          <w:sz w:val="28"/>
          <w:szCs w:val="28"/>
        </w:rPr>
        <w:t>制定</w:t>
      </w:r>
      <w:r w:rsidR="00CC7E3C" w:rsidRPr="003B5AE8">
        <w:rPr>
          <w:rFonts w:ascii="仿宋_GB2312" w:eastAsia="仿宋_GB2312" w:hAnsi="Calibri" w:cs="Times New Roman" w:hint="eastAsia"/>
          <w:sz w:val="28"/>
          <w:szCs w:val="28"/>
        </w:rPr>
        <w:t>参考个体</w:t>
      </w:r>
      <w:r w:rsidR="00CC7E3C" w:rsidRPr="003B5AE8">
        <w:rPr>
          <w:rFonts w:ascii="仿宋_GB2312" w:eastAsia="仿宋_GB2312" w:hAnsi="Calibri" w:cs="Times New Roman"/>
          <w:sz w:val="28"/>
          <w:szCs w:val="28"/>
        </w:rPr>
        <w:t>的</w:t>
      </w:r>
      <w:r w:rsidR="00553D48" w:rsidRPr="003B5AE8">
        <w:rPr>
          <w:rFonts w:ascii="仿宋_GB2312" w:eastAsia="仿宋_GB2312" w:hAnsi="Calibri" w:cs="Times New Roman"/>
          <w:sz w:val="28"/>
          <w:szCs w:val="28"/>
        </w:rPr>
        <w:t>分</w:t>
      </w:r>
      <w:r w:rsidR="00553D48" w:rsidRPr="003B5AE8">
        <w:rPr>
          <w:rFonts w:ascii="仿宋_GB2312" w:eastAsia="仿宋_GB2312" w:hAnsi="Calibri" w:cs="Times New Roman" w:hint="eastAsia"/>
          <w:sz w:val="28"/>
          <w:szCs w:val="28"/>
        </w:rPr>
        <w:t>组</w:t>
      </w:r>
      <w:r w:rsidR="00E82CE6" w:rsidRPr="003B5AE8">
        <w:rPr>
          <w:rFonts w:ascii="仿宋_GB2312" w:eastAsia="仿宋_GB2312" w:hAnsi="Calibri" w:cs="Times New Roman" w:hint="eastAsia"/>
          <w:sz w:val="28"/>
          <w:szCs w:val="28"/>
        </w:rPr>
        <w:t>标准</w:t>
      </w:r>
    </w:p>
    <w:p w14:paraId="394FF102" w14:textId="77777777" w:rsidR="00553D48" w:rsidRPr="003B5AE8" w:rsidRDefault="00B64DD3" w:rsidP="00E6795E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根据所筛选参考个体的特征，考虑其是否对临床决策具有意义等情况，对其进行分组。</w:t>
      </w:r>
      <w:r w:rsidR="00513757" w:rsidRPr="003B5AE8">
        <w:rPr>
          <w:rFonts w:ascii="仿宋_GB2312" w:eastAsia="仿宋_GB2312" w:hAnsi="Calibri" w:cs="Times New Roman" w:hint="eastAsia"/>
          <w:sz w:val="28"/>
          <w:szCs w:val="28"/>
        </w:rPr>
        <w:t>研究者应根据</w:t>
      </w:r>
      <w:r w:rsidR="00513757" w:rsidRPr="003B5AE8">
        <w:rPr>
          <w:rFonts w:ascii="仿宋_GB2312" w:eastAsia="仿宋_GB2312" w:hAnsi="Calibri" w:cs="Times New Roman"/>
          <w:sz w:val="28"/>
          <w:szCs w:val="28"/>
        </w:rPr>
        <w:t>检测项目的不同</w:t>
      </w:r>
      <w:r w:rsidR="00513757" w:rsidRPr="003B5AE8">
        <w:rPr>
          <w:rFonts w:ascii="仿宋_GB2312" w:eastAsia="仿宋_GB2312" w:hAnsi="Calibri" w:cs="Times New Roman" w:hint="eastAsia"/>
          <w:sz w:val="28"/>
          <w:szCs w:val="28"/>
        </w:rPr>
        <w:t>，合理设计分组条件。</w:t>
      </w:r>
      <w:r w:rsidR="00553D48" w:rsidRPr="003B5AE8">
        <w:rPr>
          <w:rFonts w:ascii="仿宋_GB2312" w:eastAsia="仿宋_GB2312" w:hAnsi="Calibri" w:cs="Times New Roman" w:hint="eastAsia"/>
          <w:sz w:val="28"/>
          <w:szCs w:val="28"/>
        </w:rPr>
        <w:t>除通常按照年龄或性别分组外，还可根据血型、种族、昼夜节律、饮食、吸烟、运动、月经周期、妊娠阶段、采样时间、地理位置、职业等因素进行分组。</w:t>
      </w:r>
    </w:p>
    <w:p w14:paraId="4ADDA3FB" w14:textId="77777777" w:rsidR="00043A8C" w:rsidRPr="003B5AE8" w:rsidRDefault="00E47B74" w:rsidP="00E6795E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1.3</w:t>
      </w:r>
      <w:r w:rsidR="00043A8C" w:rsidRPr="003B5AE8">
        <w:rPr>
          <w:rFonts w:ascii="仿宋_GB2312" w:eastAsia="仿宋_GB2312" w:hAnsi="Calibri" w:cs="Times New Roman" w:hint="eastAsia"/>
          <w:sz w:val="28"/>
          <w:szCs w:val="28"/>
        </w:rPr>
        <w:t xml:space="preserve"> 参考个体</w:t>
      </w:r>
      <w:r w:rsidR="00043A8C" w:rsidRPr="003B5AE8">
        <w:rPr>
          <w:rFonts w:ascii="仿宋_GB2312" w:eastAsia="仿宋_GB2312" w:hAnsi="Calibri" w:cs="Times New Roman"/>
          <w:sz w:val="28"/>
          <w:szCs w:val="28"/>
        </w:rPr>
        <w:t>的</w:t>
      </w:r>
      <w:r w:rsidR="00043A8C" w:rsidRPr="003B5AE8">
        <w:rPr>
          <w:rFonts w:ascii="仿宋_GB2312" w:eastAsia="仿宋_GB2312" w:hAnsi="Calibri" w:cs="Times New Roman" w:hint="eastAsia"/>
          <w:sz w:val="28"/>
          <w:szCs w:val="28"/>
        </w:rPr>
        <w:t>选择</w:t>
      </w:r>
    </w:p>
    <w:p w14:paraId="33E8AE40" w14:textId="55AF9842" w:rsidR="00043A8C" w:rsidRPr="003B5AE8" w:rsidRDefault="00043A8C" w:rsidP="00E6795E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参考个体</w:t>
      </w:r>
      <w:r w:rsidRPr="003B5AE8">
        <w:rPr>
          <w:rFonts w:ascii="仿宋_GB2312" w:eastAsia="仿宋_GB2312" w:hAnsi="Calibri" w:cs="Times New Roman"/>
          <w:sz w:val="28"/>
          <w:szCs w:val="28"/>
        </w:rPr>
        <w:t>选择</w:t>
      </w:r>
      <w:r w:rsidR="00FB2684">
        <w:rPr>
          <w:rFonts w:ascii="仿宋_GB2312" w:eastAsia="仿宋_GB2312" w:hAnsi="Calibri" w:cs="Times New Roman" w:hint="eastAsia"/>
          <w:sz w:val="28"/>
          <w:szCs w:val="28"/>
        </w:rPr>
        <w:t>后，</w:t>
      </w:r>
      <w:r w:rsidRPr="003B5AE8">
        <w:rPr>
          <w:rFonts w:ascii="仿宋_GB2312" w:eastAsia="仿宋_GB2312" w:hAnsi="Calibri" w:cs="Times New Roman"/>
          <w:sz w:val="28"/>
          <w:szCs w:val="28"/>
        </w:rPr>
        <w:t>应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按照</w:t>
      </w:r>
      <w:r w:rsidR="00DF77ED" w:rsidRPr="003B5AE8">
        <w:rPr>
          <w:rFonts w:ascii="仿宋_GB2312" w:eastAsia="仿宋_GB2312" w:hAnsi="Calibri" w:cs="Times New Roman" w:hint="eastAsia"/>
          <w:sz w:val="28"/>
          <w:szCs w:val="28"/>
        </w:rPr>
        <w:t>明确的标准采用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直接</w:t>
      </w:r>
      <w:r w:rsidR="00205B19" w:rsidRPr="00AF035F">
        <w:rPr>
          <w:rFonts w:ascii="仿宋_GB2312" w:eastAsia="仿宋_GB2312" w:hAnsi="Calibri" w:cs="Times New Roman" w:hint="eastAsia"/>
          <w:sz w:val="28"/>
          <w:szCs w:val="28"/>
        </w:rPr>
        <w:t>抽样</w:t>
      </w:r>
      <w:r w:rsidRPr="003B5AE8">
        <w:rPr>
          <w:rFonts w:ascii="仿宋_GB2312" w:eastAsia="仿宋_GB2312" w:hAnsi="Calibri" w:cs="Times New Roman"/>
          <w:sz w:val="28"/>
          <w:szCs w:val="28"/>
        </w:rPr>
        <w:t>的方式进行</w:t>
      </w:r>
      <w:r w:rsidR="009E4E3D">
        <w:rPr>
          <w:rFonts w:ascii="仿宋_GB2312" w:eastAsia="仿宋_GB2312" w:hAnsi="Calibri" w:cs="Times New Roman" w:hint="eastAsia"/>
          <w:sz w:val="28"/>
          <w:szCs w:val="28"/>
        </w:rPr>
        <w:t>选择。</w:t>
      </w:r>
      <w:r w:rsidRPr="003B5AE8">
        <w:rPr>
          <w:rFonts w:ascii="仿宋_GB2312" w:eastAsia="仿宋_GB2312" w:hAnsi="Calibri" w:cs="Times New Roman"/>
          <w:sz w:val="28"/>
          <w:szCs w:val="28"/>
        </w:rPr>
        <w:t>参考个体应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尽可能</w:t>
      </w:r>
      <w:r w:rsidRPr="003B5AE8">
        <w:rPr>
          <w:rFonts w:ascii="仿宋_GB2312" w:eastAsia="仿宋_GB2312" w:hAnsi="Calibri" w:cs="Times New Roman"/>
          <w:sz w:val="28"/>
          <w:szCs w:val="28"/>
        </w:rPr>
        <w:t>接近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检测</w:t>
      </w:r>
      <w:r w:rsidRPr="003B5AE8">
        <w:rPr>
          <w:rFonts w:ascii="仿宋_GB2312" w:eastAsia="仿宋_GB2312" w:hAnsi="Calibri" w:cs="Times New Roman"/>
          <w:sz w:val="28"/>
          <w:szCs w:val="28"/>
        </w:rPr>
        <w:t>项目的临床患者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分布</w:t>
      </w:r>
      <w:r w:rsidRPr="003B5AE8">
        <w:rPr>
          <w:rFonts w:ascii="仿宋_GB2312" w:eastAsia="仿宋_GB2312" w:hAnsi="Calibri" w:cs="Times New Roman"/>
          <w:sz w:val="28"/>
          <w:szCs w:val="28"/>
        </w:rPr>
        <w:t>组成，尽可能涵盖各年龄组内不同年龄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段</w:t>
      </w:r>
      <w:r w:rsidRPr="003B5AE8">
        <w:rPr>
          <w:rFonts w:ascii="仿宋_GB2312" w:eastAsia="仿宋_GB2312" w:hAnsi="Calibri" w:cs="Times New Roman"/>
          <w:sz w:val="28"/>
          <w:szCs w:val="28"/>
        </w:rPr>
        <w:t>，且男女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个体</w:t>
      </w:r>
      <w:r w:rsidRPr="003B5AE8">
        <w:rPr>
          <w:rFonts w:ascii="仿宋_GB2312" w:eastAsia="仿宋_GB2312" w:hAnsi="Calibri" w:cs="Times New Roman"/>
          <w:sz w:val="28"/>
          <w:szCs w:val="28"/>
        </w:rPr>
        <w:t>数量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应</w:t>
      </w:r>
      <w:r w:rsidRPr="003B5AE8">
        <w:rPr>
          <w:rFonts w:ascii="仿宋_GB2312" w:eastAsia="仿宋_GB2312" w:hAnsi="Calibri" w:cs="Times New Roman"/>
          <w:sz w:val="28"/>
          <w:szCs w:val="28"/>
        </w:rPr>
        <w:t>相当</w:t>
      </w:r>
      <w:r w:rsidR="00AE0B67">
        <w:rPr>
          <w:rFonts w:ascii="仿宋_GB2312" w:eastAsia="仿宋_GB2312" w:hAnsi="Calibri" w:cs="Times New Roman" w:hint="eastAsia"/>
          <w:sz w:val="28"/>
          <w:szCs w:val="28"/>
        </w:rPr>
        <w:t>(适用时）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，地域选择应</w:t>
      </w:r>
      <w:r w:rsidRPr="003B5AE8">
        <w:rPr>
          <w:rFonts w:ascii="仿宋_GB2312" w:eastAsia="仿宋_GB2312" w:hAnsi="Calibri" w:cs="Times New Roman"/>
          <w:sz w:val="28"/>
          <w:szCs w:val="28"/>
        </w:rPr>
        <w:t>具有代表性。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参考个体</w:t>
      </w:r>
      <w:r w:rsidR="00C93F5D">
        <w:rPr>
          <w:rFonts w:ascii="仿宋_GB2312" w:eastAsia="仿宋_GB2312" w:hAnsi="Calibri" w:cs="Times New Roman" w:hint="eastAsia"/>
          <w:sz w:val="28"/>
          <w:szCs w:val="28"/>
        </w:rPr>
        <w:t>分布特征</w:t>
      </w:r>
      <w:r w:rsidR="0054507C">
        <w:rPr>
          <w:rFonts w:ascii="仿宋_GB2312" w:eastAsia="仿宋_GB2312" w:hAnsi="Calibri" w:cs="Times New Roman" w:hint="eastAsia"/>
          <w:sz w:val="28"/>
          <w:szCs w:val="28"/>
        </w:rPr>
        <w:t>应尽量接近社区人群分布</w:t>
      </w:r>
      <w:r w:rsidR="00C93F5D"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="00D14D31" w:rsidRPr="003B5AE8">
        <w:rPr>
          <w:rFonts w:ascii="仿宋_GB2312" w:eastAsia="仿宋_GB2312" w:hAnsi="Calibri" w:cs="Times New Roman" w:hint="eastAsia"/>
          <w:sz w:val="28"/>
          <w:szCs w:val="28"/>
        </w:rPr>
        <w:t>不建议将门诊或住院病人纳入参考人群。</w:t>
      </w:r>
    </w:p>
    <w:p w14:paraId="00718D78" w14:textId="77777777" w:rsidR="00267429" w:rsidRPr="003B5AE8" w:rsidRDefault="00E47B74" w:rsidP="00AF035F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2.</w:t>
      </w:r>
      <w:r w:rsidR="00F86CD9" w:rsidRPr="003B5AE8">
        <w:rPr>
          <w:rFonts w:ascii="仿宋_GB2312" w:eastAsia="仿宋_GB2312" w:hAnsi="Calibri" w:cs="Times New Roman" w:hint="eastAsia"/>
          <w:sz w:val="28"/>
          <w:szCs w:val="28"/>
        </w:rPr>
        <w:t>样本采集与处理</w:t>
      </w:r>
    </w:p>
    <w:p w14:paraId="1F4CDB42" w14:textId="77777777" w:rsidR="00C960D2" w:rsidRDefault="00C960D2" w:rsidP="001B4A25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2</w:t>
      </w:r>
      <w:r>
        <w:rPr>
          <w:rFonts w:ascii="仿宋_GB2312" w:eastAsia="仿宋_GB2312" w:hAnsi="Calibri" w:cs="Times New Roman"/>
          <w:sz w:val="28"/>
          <w:szCs w:val="28"/>
        </w:rPr>
        <w:t>.1</w:t>
      </w:r>
      <w:r>
        <w:rPr>
          <w:rFonts w:ascii="仿宋_GB2312" w:eastAsia="仿宋_GB2312" w:hAnsi="Calibri" w:cs="Times New Roman" w:hint="eastAsia"/>
          <w:sz w:val="28"/>
          <w:szCs w:val="28"/>
        </w:rPr>
        <w:t>参考个体准备</w:t>
      </w:r>
    </w:p>
    <w:p w14:paraId="62844253" w14:textId="77777777" w:rsidR="00C960D2" w:rsidRDefault="00C960D2" w:rsidP="00C960D2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参考个体的状态指对</w:t>
      </w:r>
      <w:r w:rsidR="005F06CF">
        <w:rPr>
          <w:rFonts w:ascii="仿宋_GB2312" w:eastAsia="仿宋_GB2312" w:hAnsi="Calibri" w:cs="Times New Roman" w:hint="eastAsia"/>
          <w:sz w:val="28"/>
          <w:szCs w:val="28"/>
        </w:rPr>
        <w:t>检测项目</w:t>
      </w:r>
      <w:r w:rsidR="008F591C">
        <w:rPr>
          <w:rFonts w:ascii="仿宋_GB2312" w:eastAsia="仿宋_GB2312" w:hAnsi="Calibri" w:cs="Times New Roman" w:hint="eastAsia"/>
          <w:sz w:val="28"/>
          <w:szCs w:val="28"/>
        </w:rPr>
        <w:t>结果</w:t>
      </w:r>
      <w:r>
        <w:rPr>
          <w:rFonts w:ascii="仿宋_GB2312" w:eastAsia="仿宋_GB2312" w:hAnsi="Calibri" w:cs="Times New Roman" w:hint="eastAsia"/>
          <w:sz w:val="28"/>
          <w:szCs w:val="28"/>
        </w:rPr>
        <w:t>具有影响的状态。样本采集前进食会对许多检测项目有直接（浓度改变）或间接（脂类物质干扰）的影响，长期节食也会造成许多检测指标的改变。另外，咖啡</w:t>
      </w:r>
      <w:r>
        <w:rPr>
          <w:rFonts w:ascii="仿宋_GB2312" w:eastAsia="仿宋_GB2312" w:hAnsi="Calibri" w:cs="Times New Roman" w:hint="eastAsia"/>
          <w:sz w:val="28"/>
          <w:szCs w:val="28"/>
        </w:rPr>
        <w:lastRenderedPageBreak/>
        <w:t>因、酒精、香烟和维生素C等，也会对许多检测项目的检测结果产生影响。因此，应该对参考个体各项可能产生影响的因素（表2）进行评价，保证状态良好方可进行样本的检测。</w:t>
      </w:r>
    </w:p>
    <w:p w14:paraId="06F15D35" w14:textId="77777777" w:rsidR="00C960D2" w:rsidRPr="00985AEA" w:rsidRDefault="00C960D2" w:rsidP="00985AEA">
      <w:pPr>
        <w:spacing w:line="580" w:lineRule="exact"/>
        <w:ind w:firstLineChars="200" w:firstLine="420"/>
        <w:jc w:val="center"/>
        <w:rPr>
          <w:rFonts w:ascii="仿宋_GB2312" w:eastAsia="仿宋_GB2312" w:hAnsi="Calibri" w:cs="Times New Roman"/>
          <w:szCs w:val="21"/>
        </w:rPr>
      </w:pPr>
      <w:r w:rsidRPr="00985AEA">
        <w:rPr>
          <w:rFonts w:ascii="仿宋_GB2312" w:eastAsia="仿宋_GB2312" w:hAnsi="Calibri" w:cs="Times New Roman" w:hint="eastAsia"/>
          <w:szCs w:val="21"/>
        </w:rPr>
        <w:t>表2 参考个体的状态因素</w:t>
      </w:r>
    </w:p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2046"/>
        <w:gridCol w:w="2044"/>
        <w:gridCol w:w="2045"/>
        <w:gridCol w:w="1911"/>
      </w:tblGrid>
      <w:tr w:rsidR="00F632AB" w14:paraId="42AB5F60" w14:textId="77777777" w:rsidTr="00703B73">
        <w:tc>
          <w:tcPr>
            <w:tcW w:w="2054" w:type="dxa"/>
            <w:vAlign w:val="center"/>
          </w:tcPr>
          <w:p w14:paraId="74917D63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先前的饮食</w:t>
            </w:r>
          </w:p>
        </w:tc>
        <w:tc>
          <w:tcPr>
            <w:tcW w:w="2053" w:type="dxa"/>
            <w:vAlign w:val="center"/>
          </w:tcPr>
          <w:p w14:paraId="0C843594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进食或非禁食</w:t>
            </w:r>
          </w:p>
        </w:tc>
        <w:tc>
          <w:tcPr>
            <w:tcW w:w="2054" w:type="dxa"/>
            <w:vAlign w:val="center"/>
          </w:tcPr>
          <w:p w14:paraId="470836EC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药物禁忌</w:t>
            </w:r>
          </w:p>
        </w:tc>
        <w:tc>
          <w:tcPr>
            <w:tcW w:w="1919" w:type="dxa"/>
            <w:vAlign w:val="center"/>
          </w:tcPr>
          <w:p w14:paraId="212FD281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药物摄取</w:t>
            </w:r>
          </w:p>
        </w:tc>
      </w:tr>
      <w:tr w:rsidR="00F632AB" w14:paraId="2A128D45" w14:textId="77777777" w:rsidTr="00703B73">
        <w:tc>
          <w:tcPr>
            <w:tcW w:w="2054" w:type="dxa"/>
            <w:vAlign w:val="center"/>
          </w:tcPr>
          <w:p w14:paraId="4376CEC6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生物节奏和采样时间</w:t>
            </w:r>
          </w:p>
        </w:tc>
        <w:tc>
          <w:tcPr>
            <w:tcW w:w="2053" w:type="dxa"/>
            <w:vAlign w:val="center"/>
          </w:tcPr>
          <w:p w14:paraId="3FE76728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身体活动</w:t>
            </w:r>
          </w:p>
        </w:tc>
        <w:tc>
          <w:tcPr>
            <w:tcW w:w="2054" w:type="dxa"/>
            <w:vAlign w:val="center"/>
          </w:tcPr>
          <w:p w14:paraId="2B6D5295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采样前的休息时期</w:t>
            </w:r>
          </w:p>
        </w:tc>
        <w:tc>
          <w:tcPr>
            <w:tcW w:w="1919" w:type="dxa"/>
            <w:vAlign w:val="center"/>
          </w:tcPr>
          <w:p w14:paraId="1C05EAEF" w14:textId="77777777" w:rsidR="00F632AB" w:rsidRPr="00985AEA" w:rsidRDefault="00F632AB" w:rsidP="005F06CF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 w:rsidRPr="00985AEA">
              <w:rPr>
                <w:rFonts w:ascii="仿宋_GB2312" w:eastAsia="仿宋_GB2312" w:hAnsi="Calibri" w:cs="Times New Roman" w:hint="eastAsia"/>
                <w:szCs w:val="21"/>
              </w:rPr>
              <w:t>压力</w:t>
            </w:r>
          </w:p>
        </w:tc>
      </w:tr>
    </w:tbl>
    <w:p w14:paraId="24C25D9F" w14:textId="77777777" w:rsidR="008F591C" w:rsidRDefault="008F591C" w:rsidP="008F591C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2</w:t>
      </w:r>
      <w:r>
        <w:rPr>
          <w:rFonts w:ascii="仿宋_GB2312" w:eastAsia="仿宋_GB2312" w:hAnsi="Calibri" w:cs="Times New Roman"/>
          <w:sz w:val="28"/>
          <w:szCs w:val="28"/>
        </w:rPr>
        <w:t>.2</w:t>
      </w:r>
      <w:r>
        <w:rPr>
          <w:rFonts w:ascii="仿宋_GB2312" w:eastAsia="仿宋_GB2312" w:hAnsi="Calibri" w:cs="Times New Roman" w:hint="eastAsia"/>
          <w:sz w:val="28"/>
          <w:szCs w:val="28"/>
        </w:rPr>
        <w:t>样本</w:t>
      </w:r>
      <w:r>
        <w:rPr>
          <w:rFonts w:ascii="仿宋_GB2312" w:eastAsia="仿宋_GB2312" w:hAnsi="Calibri" w:cs="Times New Roman"/>
          <w:sz w:val="28"/>
          <w:szCs w:val="28"/>
        </w:rPr>
        <w:t>的采集</w:t>
      </w:r>
      <w:r>
        <w:rPr>
          <w:rFonts w:ascii="仿宋_GB2312" w:eastAsia="仿宋_GB2312" w:hAnsi="Calibri" w:cs="Times New Roman" w:hint="eastAsia"/>
          <w:sz w:val="28"/>
          <w:szCs w:val="28"/>
        </w:rPr>
        <w:t>、</w:t>
      </w:r>
      <w:r w:rsidRPr="000B60D8">
        <w:rPr>
          <w:rFonts w:ascii="仿宋_GB2312" w:eastAsia="仿宋_GB2312" w:hAnsi="Calibri" w:cs="Times New Roman" w:hint="eastAsia"/>
          <w:sz w:val="28"/>
          <w:szCs w:val="28"/>
        </w:rPr>
        <w:t>处理和储存</w:t>
      </w:r>
    </w:p>
    <w:p w14:paraId="4F8E5029" w14:textId="244B47D5" w:rsidR="00C8184D" w:rsidRDefault="008F591C" w:rsidP="000B60D8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影响参考</w:t>
      </w:r>
      <w:r>
        <w:rPr>
          <w:rFonts w:ascii="仿宋_GB2312" w:eastAsia="仿宋_GB2312" w:hAnsi="Calibri" w:cs="Times New Roman"/>
          <w:sz w:val="28"/>
          <w:szCs w:val="28"/>
        </w:rPr>
        <w:t>样本</w:t>
      </w:r>
      <w:r>
        <w:rPr>
          <w:rFonts w:ascii="仿宋_GB2312" w:eastAsia="仿宋_GB2312" w:hAnsi="Calibri" w:cs="Times New Roman" w:hint="eastAsia"/>
          <w:sz w:val="28"/>
          <w:szCs w:val="28"/>
        </w:rPr>
        <w:t>采集</w:t>
      </w:r>
      <w:r w:rsidRPr="008F1C95">
        <w:rPr>
          <w:rFonts w:ascii="仿宋_GB2312" w:eastAsia="仿宋_GB2312" w:hAnsi="Calibri" w:cs="Times New Roman" w:hint="eastAsia"/>
          <w:sz w:val="28"/>
          <w:szCs w:val="28"/>
        </w:rPr>
        <w:t>、处理和储存</w:t>
      </w:r>
      <w:r>
        <w:rPr>
          <w:rFonts w:ascii="仿宋_GB2312" w:eastAsia="仿宋_GB2312" w:hAnsi="Calibri" w:cs="Times New Roman" w:hint="eastAsia"/>
          <w:sz w:val="28"/>
          <w:szCs w:val="28"/>
        </w:rPr>
        <w:t>的因素</w:t>
      </w:r>
      <w:r>
        <w:rPr>
          <w:rFonts w:ascii="仿宋_GB2312" w:eastAsia="仿宋_GB2312" w:hAnsi="Calibri" w:cs="Times New Roman"/>
          <w:sz w:val="28"/>
          <w:szCs w:val="28"/>
        </w:rPr>
        <w:t>包括</w:t>
      </w:r>
      <w:r>
        <w:rPr>
          <w:rFonts w:ascii="仿宋_GB2312" w:eastAsia="仿宋_GB2312" w:hAnsi="Calibri" w:cs="Times New Roman" w:hint="eastAsia"/>
          <w:sz w:val="28"/>
          <w:szCs w:val="28"/>
        </w:rPr>
        <w:t>采样</w:t>
      </w:r>
      <w:r>
        <w:rPr>
          <w:rFonts w:ascii="仿宋_GB2312" w:eastAsia="仿宋_GB2312" w:hAnsi="Calibri" w:cs="Times New Roman"/>
          <w:sz w:val="28"/>
          <w:szCs w:val="28"/>
        </w:rPr>
        <w:t>环境、</w:t>
      </w:r>
      <w:r w:rsidRPr="00B33231">
        <w:rPr>
          <w:rFonts w:ascii="仿宋_GB2312" w:eastAsia="仿宋_GB2312" w:hAnsi="Calibri" w:cs="Times New Roman" w:hint="eastAsia"/>
          <w:sz w:val="28"/>
          <w:szCs w:val="28"/>
        </w:rPr>
        <w:t>采样</w:t>
      </w:r>
      <w:r>
        <w:rPr>
          <w:rFonts w:ascii="仿宋_GB2312" w:eastAsia="仿宋_GB2312" w:hAnsi="Calibri" w:cs="Times New Roman"/>
          <w:sz w:val="28"/>
          <w:szCs w:val="28"/>
        </w:rPr>
        <w:t>时间、</w:t>
      </w:r>
      <w:r w:rsidRPr="00B33231">
        <w:rPr>
          <w:rFonts w:ascii="仿宋_GB2312" w:eastAsia="仿宋_GB2312" w:hAnsi="Calibri" w:cs="Times New Roman" w:hint="eastAsia"/>
          <w:sz w:val="28"/>
          <w:szCs w:val="28"/>
        </w:rPr>
        <w:t>采样</w:t>
      </w:r>
      <w:r>
        <w:rPr>
          <w:rFonts w:ascii="仿宋_GB2312" w:eastAsia="仿宋_GB2312" w:hAnsi="Calibri" w:cs="Times New Roman" w:hint="eastAsia"/>
          <w:sz w:val="28"/>
          <w:szCs w:val="28"/>
        </w:rPr>
        <w:t>体位</w:t>
      </w:r>
      <w:r>
        <w:rPr>
          <w:rFonts w:ascii="仿宋_GB2312" w:eastAsia="仿宋_GB2312" w:hAnsi="Calibri" w:cs="Times New Roman"/>
          <w:sz w:val="28"/>
          <w:szCs w:val="28"/>
        </w:rPr>
        <w:t>、样本类型</w:t>
      </w:r>
      <w:r>
        <w:rPr>
          <w:rFonts w:ascii="仿宋_GB2312" w:eastAsia="仿宋_GB2312" w:hAnsi="Calibri" w:cs="Times New Roman" w:hint="eastAsia"/>
          <w:sz w:val="28"/>
          <w:szCs w:val="28"/>
        </w:rPr>
        <w:t>、运送方式、</w:t>
      </w:r>
      <w:r w:rsidR="009D1D4F">
        <w:rPr>
          <w:rFonts w:ascii="仿宋_GB2312" w:eastAsia="仿宋_GB2312" w:hAnsi="Calibri" w:cs="Times New Roman"/>
          <w:sz w:val="28"/>
          <w:szCs w:val="28"/>
        </w:rPr>
        <w:t>样本状态、样本分离</w:t>
      </w:r>
      <w:r w:rsidR="009D1D4F">
        <w:rPr>
          <w:rFonts w:ascii="仿宋_GB2312" w:eastAsia="仿宋_GB2312" w:hAnsi="Calibri" w:cs="Times New Roman" w:hint="eastAsia"/>
          <w:sz w:val="28"/>
          <w:szCs w:val="28"/>
        </w:rPr>
        <w:t>、</w:t>
      </w:r>
      <w:r w:rsidR="009D1D4F">
        <w:rPr>
          <w:rFonts w:ascii="仿宋_GB2312" w:eastAsia="仿宋_GB2312" w:hAnsi="Calibri" w:cs="Times New Roman"/>
          <w:sz w:val="28"/>
          <w:szCs w:val="28"/>
        </w:rPr>
        <w:t>储存方式</w:t>
      </w:r>
      <w:r>
        <w:rPr>
          <w:rFonts w:ascii="仿宋_GB2312" w:eastAsia="仿宋_GB2312" w:hAnsi="Calibri" w:cs="Times New Roman"/>
          <w:sz w:val="28"/>
          <w:szCs w:val="28"/>
        </w:rPr>
        <w:t>等</w:t>
      </w:r>
      <w:r w:rsidRPr="00305AA7">
        <w:rPr>
          <w:rFonts w:ascii="仿宋_GB2312" w:eastAsia="仿宋_GB2312" w:hAnsi="Calibri" w:cs="Times New Roman"/>
          <w:sz w:val="28"/>
          <w:szCs w:val="28"/>
        </w:rPr>
        <w:t>。</w:t>
      </w:r>
      <w:r>
        <w:rPr>
          <w:rFonts w:ascii="仿宋_GB2312" w:eastAsia="仿宋_GB2312" w:hAnsi="Calibri" w:cs="Times New Roman" w:hint="eastAsia"/>
          <w:sz w:val="28"/>
          <w:szCs w:val="28"/>
        </w:rPr>
        <w:t>申请人应采用符合说明书声称要求的样本进行参考区间研究，并在研究报告中</w:t>
      </w:r>
      <w:r>
        <w:rPr>
          <w:rFonts w:ascii="仿宋_GB2312" w:eastAsia="仿宋_GB2312" w:hAnsi="Calibri" w:cs="Times New Roman"/>
          <w:sz w:val="28"/>
          <w:szCs w:val="28"/>
        </w:rPr>
        <w:t>详细说明样本类型、</w:t>
      </w:r>
      <w:r w:rsidRPr="001546B1">
        <w:rPr>
          <w:rFonts w:ascii="仿宋_GB2312" w:eastAsia="仿宋_GB2312" w:hAnsi="Calibri" w:cs="Times New Roman" w:hint="eastAsia"/>
          <w:sz w:val="28"/>
          <w:szCs w:val="28"/>
        </w:rPr>
        <w:t>储存方式</w:t>
      </w:r>
      <w:r>
        <w:rPr>
          <w:rFonts w:ascii="仿宋_GB2312" w:eastAsia="仿宋_GB2312" w:hAnsi="Calibri" w:cs="Times New Roman"/>
          <w:sz w:val="28"/>
          <w:szCs w:val="28"/>
        </w:rPr>
        <w:t>等</w:t>
      </w:r>
      <w:r>
        <w:rPr>
          <w:rFonts w:ascii="仿宋_GB2312" w:eastAsia="仿宋_GB2312" w:hAnsi="Calibri" w:cs="Times New Roman" w:hint="eastAsia"/>
          <w:sz w:val="28"/>
          <w:szCs w:val="28"/>
        </w:rPr>
        <w:t>情况。如检测</w:t>
      </w:r>
      <w:r>
        <w:rPr>
          <w:rFonts w:ascii="仿宋_GB2312" w:eastAsia="仿宋_GB2312" w:hAnsi="Calibri" w:cs="Times New Roman"/>
          <w:sz w:val="28"/>
          <w:szCs w:val="28"/>
        </w:rPr>
        <w:t>采用血液样本，</w:t>
      </w:r>
      <w:r>
        <w:rPr>
          <w:rFonts w:ascii="仿宋_GB2312" w:eastAsia="仿宋_GB2312" w:hAnsi="Calibri" w:cs="Times New Roman" w:hint="eastAsia"/>
          <w:sz w:val="28"/>
          <w:szCs w:val="28"/>
        </w:rPr>
        <w:t>应区分</w:t>
      </w:r>
      <w:r>
        <w:rPr>
          <w:rFonts w:ascii="仿宋_GB2312" w:eastAsia="仿宋_GB2312" w:hAnsi="Calibri" w:cs="Times New Roman"/>
          <w:sz w:val="28"/>
          <w:szCs w:val="28"/>
        </w:rPr>
        <w:t>动脉血、静脉血及</w:t>
      </w:r>
      <w:r>
        <w:rPr>
          <w:rFonts w:ascii="仿宋_GB2312" w:eastAsia="仿宋_GB2312" w:hAnsi="Calibri" w:cs="Times New Roman" w:hint="eastAsia"/>
          <w:sz w:val="28"/>
          <w:szCs w:val="28"/>
        </w:rPr>
        <w:t>毛细血管血；</w:t>
      </w:r>
      <w:r>
        <w:rPr>
          <w:rFonts w:ascii="仿宋_GB2312" w:eastAsia="仿宋_GB2312" w:hAnsi="Calibri" w:cs="Times New Roman"/>
          <w:sz w:val="28"/>
          <w:szCs w:val="28"/>
        </w:rPr>
        <w:t>如需使用抗凝剂，</w:t>
      </w:r>
      <w:r>
        <w:rPr>
          <w:rFonts w:ascii="仿宋_GB2312" w:eastAsia="仿宋_GB2312" w:hAnsi="Calibri" w:cs="Times New Roman" w:hint="eastAsia"/>
          <w:sz w:val="28"/>
          <w:szCs w:val="28"/>
        </w:rPr>
        <w:t>需明确抗凝剂</w:t>
      </w:r>
      <w:r>
        <w:rPr>
          <w:rFonts w:ascii="仿宋_GB2312" w:eastAsia="仿宋_GB2312" w:hAnsi="Calibri" w:cs="Times New Roman"/>
          <w:sz w:val="28"/>
          <w:szCs w:val="28"/>
        </w:rPr>
        <w:t>的类型</w:t>
      </w:r>
      <w:r>
        <w:rPr>
          <w:rFonts w:ascii="仿宋_GB2312" w:eastAsia="仿宋_GB2312" w:hAnsi="Calibri" w:cs="Times New Roman" w:hint="eastAsia"/>
          <w:sz w:val="28"/>
          <w:szCs w:val="28"/>
        </w:rPr>
        <w:t>及</w:t>
      </w:r>
      <w:r>
        <w:rPr>
          <w:rFonts w:ascii="仿宋_GB2312" w:eastAsia="仿宋_GB2312" w:hAnsi="Calibri" w:cs="Times New Roman"/>
          <w:sz w:val="28"/>
          <w:szCs w:val="28"/>
        </w:rPr>
        <w:t>使用量</w:t>
      </w:r>
      <w:r>
        <w:rPr>
          <w:rFonts w:ascii="仿宋_GB2312" w:eastAsia="仿宋_GB2312" w:hAnsi="Calibri" w:cs="Times New Roman" w:hint="eastAsia"/>
          <w:sz w:val="28"/>
          <w:szCs w:val="28"/>
        </w:rPr>
        <w:t>；如采集</w:t>
      </w:r>
      <w:r>
        <w:rPr>
          <w:rFonts w:ascii="仿宋_GB2312" w:eastAsia="仿宋_GB2312" w:hAnsi="Calibri" w:cs="Times New Roman"/>
          <w:sz w:val="28"/>
          <w:szCs w:val="28"/>
        </w:rPr>
        <w:t>尿液样本</w:t>
      </w:r>
      <w:r>
        <w:rPr>
          <w:rFonts w:ascii="仿宋_GB2312" w:eastAsia="仿宋_GB2312" w:hAnsi="Calibri" w:cs="Times New Roman" w:hint="eastAsia"/>
          <w:sz w:val="28"/>
          <w:szCs w:val="28"/>
        </w:rPr>
        <w:t>应</w:t>
      </w:r>
      <w:r w:rsidR="009E4E3D">
        <w:rPr>
          <w:rFonts w:ascii="仿宋_GB2312" w:eastAsia="仿宋_GB2312" w:hAnsi="Calibri" w:cs="Times New Roman"/>
          <w:sz w:val="28"/>
          <w:szCs w:val="28"/>
        </w:rPr>
        <w:t>明确</w:t>
      </w:r>
      <w:r>
        <w:rPr>
          <w:rFonts w:ascii="仿宋_GB2312" w:eastAsia="仿宋_GB2312" w:hAnsi="Calibri" w:cs="Times New Roman"/>
          <w:sz w:val="28"/>
          <w:szCs w:val="28"/>
        </w:rPr>
        <w:t>取样时间</w:t>
      </w:r>
      <w:r>
        <w:rPr>
          <w:rFonts w:ascii="仿宋_GB2312" w:eastAsia="仿宋_GB2312" w:hAnsi="Calibri" w:cs="Times New Roman" w:hint="eastAsia"/>
          <w:sz w:val="28"/>
          <w:szCs w:val="28"/>
        </w:rPr>
        <w:t>段。</w:t>
      </w:r>
    </w:p>
    <w:p w14:paraId="21A625F7" w14:textId="77777777" w:rsidR="009517F3" w:rsidRPr="003B5AE8" w:rsidRDefault="00E47B74" w:rsidP="000B60D8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3.</w:t>
      </w:r>
      <w:r w:rsidR="009517F3" w:rsidRPr="003B5AE8">
        <w:rPr>
          <w:rFonts w:ascii="仿宋_GB2312" w:eastAsia="仿宋_GB2312" w:hAnsi="Calibri" w:cs="Times New Roman" w:hint="eastAsia"/>
          <w:sz w:val="28"/>
          <w:szCs w:val="28"/>
        </w:rPr>
        <w:t>样本检测</w:t>
      </w:r>
    </w:p>
    <w:p w14:paraId="7E0B2BE0" w14:textId="77777777" w:rsidR="008E260D" w:rsidRPr="00B358D5" w:rsidRDefault="007C303B" w:rsidP="005F06CF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7C303B">
        <w:rPr>
          <w:rFonts w:ascii="仿宋_GB2312" w:eastAsia="仿宋_GB2312" w:hAnsi="Calibri" w:cs="Times New Roman" w:hint="eastAsia"/>
          <w:sz w:val="28"/>
          <w:szCs w:val="28"/>
        </w:rPr>
        <w:t>应</w:t>
      </w:r>
      <w:r>
        <w:rPr>
          <w:rFonts w:ascii="仿宋_GB2312" w:eastAsia="仿宋_GB2312" w:hAnsi="Calibri" w:cs="Times New Roman" w:hint="eastAsia"/>
          <w:sz w:val="28"/>
          <w:szCs w:val="28"/>
        </w:rPr>
        <w:t>采用</w:t>
      </w:r>
      <w:r w:rsidR="006779AB" w:rsidRPr="003B5AE8">
        <w:rPr>
          <w:rFonts w:ascii="仿宋_GB2312" w:eastAsia="仿宋_GB2312" w:hAnsi="Calibri" w:cs="Times New Roman" w:hint="eastAsia"/>
          <w:sz w:val="28"/>
          <w:szCs w:val="28"/>
        </w:rPr>
        <w:t>检测系统</w:t>
      </w:r>
      <w:r w:rsidR="00BD2D3D" w:rsidRPr="003B5AE8">
        <w:rPr>
          <w:rFonts w:ascii="仿宋_GB2312" w:eastAsia="仿宋_GB2312" w:hAnsi="Calibri" w:cs="Times New Roman" w:hint="eastAsia"/>
          <w:sz w:val="28"/>
          <w:szCs w:val="28"/>
        </w:rPr>
        <w:t>进行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参考样本</w:t>
      </w:r>
      <w:r>
        <w:rPr>
          <w:rFonts w:ascii="仿宋_GB2312" w:eastAsia="仿宋_GB2312" w:hAnsi="Calibri" w:cs="Times New Roman" w:hint="eastAsia"/>
          <w:sz w:val="28"/>
          <w:szCs w:val="28"/>
        </w:rPr>
        <w:t>的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检测</w:t>
      </w:r>
      <w:r>
        <w:rPr>
          <w:rFonts w:ascii="仿宋_GB2312" w:eastAsia="仿宋_GB2312" w:hAnsi="Calibri" w:cs="Times New Roman" w:hint="eastAsia"/>
          <w:sz w:val="28"/>
          <w:szCs w:val="28"/>
        </w:rPr>
        <w:t>。检测系统</w:t>
      </w:r>
      <w:r w:rsidR="00BD2D3D" w:rsidRPr="003B5AE8">
        <w:rPr>
          <w:rFonts w:ascii="仿宋_GB2312" w:eastAsia="仿宋_GB2312" w:hAnsi="Calibri" w:cs="Times New Roman" w:hint="eastAsia"/>
          <w:sz w:val="28"/>
          <w:szCs w:val="28"/>
        </w:rPr>
        <w:t>包括样本处理用产品、检测试剂、校准品、质控品、检测设备等。</w:t>
      </w:r>
    </w:p>
    <w:p w14:paraId="0D9F2498" w14:textId="77777777" w:rsidR="00642B19" w:rsidRPr="003B5AE8" w:rsidRDefault="00E47B74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</w:t>
      </w:r>
      <w:r w:rsidR="00ED54F0" w:rsidRPr="003B5AE8">
        <w:rPr>
          <w:rFonts w:ascii="仿宋_GB2312" w:eastAsia="仿宋_GB2312" w:hAnsi="Calibri" w:cs="Times New Roman" w:hint="eastAsia"/>
          <w:sz w:val="28"/>
          <w:szCs w:val="28"/>
        </w:rPr>
        <w:t>数据分析</w:t>
      </w:r>
    </w:p>
    <w:p w14:paraId="2D4B8435" w14:textId="77777777" w:rsidR="006C58BD" w:rsidRPr="003B5AE8" w:rsidRDefault="006C58BD" w:rsidP="004F7A88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依据临床意义的不同，参考区间研究需要确定检测项目的单侧界值或双侧界值。通常使用</w:t>
      </w:r>
      <w:r w:rsidR="004F7A88">
        <w:rPr>
          <w:rFonts w:ascii="仿宋_GB2312" w:eastAsia="仿宋_GB2312" w:hAnsi="Calibri" w:cs="Times New Roman" w:hint="eastAsia"/>
          <w:sz w:val="28"/>
          <w:szCs w:val="28"/>
        </w:rPr>
        <w:t>双侧2.5</w:t>
      </w:r>
      <w:r w:rsidR="00703994">
        <w:rPr>
          <w:rFonts w:ascii="仿宋_GB2312" w:eastAsia="仿宋_GB2312" w:hAnsi="Calibri" w:cs="Times New Roman" w:hint="eastAsia"/>
          <w:sz w:val="28"/>
          <w:szCs w:val="28"/>
        </w:rPr>
        <w:t>%</w:t>
      </w:r>
      <w:r w:rsidR="005F06CF">
        <w:rPr>
          <w:rFonts w:ascii="仿宋_GB2312" w:eastAsia="仿宋_GB2312" w:hAnsi="Calibri" w:cs="Times New Roman" w:hint="eastAsia"/>
          <w:sz w:val="28"/>
          <w:szCs w:val="28"/>
        </w:rPr>
        <w:t>-</w:t>
      </w:r>
      <w:r w:rsidR="004F7A88">
        <w:rPr>
          <w:rFonts w:ascii="仿宋_GB2312" w:eastAsia="仿宋_GB2312" w:hAnsi="Calibri" w:cs="Times New Roman" w:hint="eastAsia"/>
          <w:sz w:val="28"/>
          <w:szCs w:val="28"/>
        </w:rPr>
        <w:t>97.5%人群分布，单侧时可根据预期临床用途选择95%或</w:t>
      </w:r>
      <w:r w:rsidR="00703994">
        <w:rPr>
          <w:rFonts w:ascii="仿宋_GB2312" w:eastAsia="仿宋_GB2312" w:hAnsi="Calibri" w:cs="Times New Roman" w:hint="eastAsia"/>
          <w:sz w:val="28"/>
          <w:szCs w:val="28"/>
        </w:rPr>
        <w:t>5%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451BA671" w14:textId="77777777" w:rsidR="00285769" w:rsidRPr="003B5AE8" w:rsidRDefault="00E47B74" w:rsidP="00285769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1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参考样本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数量</w:t>
      </w:r>
    </w:p>
    <w:p w14:paraId="50CD17F0" w14:textId="77777777" w:rsidR="00285769" w:rsidRPr="003B5AE8" w:rsidRDefault="00AB7208" w:rsidP="00285769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研究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至少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需要</w:t>
      </w:r>
      <w:r w:rsidR="00DD1133">
        <w:rPr>
          <w:rFonts w:ascii="仿宋_GB2312" w:eastAsia="仿宋_GB2312" w:hAnsi="Calibri" w:cs="Times New Roman" w:hint="eastAsia"/>
          <w:sz w:val="28"/>
          <w:szCs w:val="28"/>
        </w:rPr>
        <w:t>120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例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参考样本</w:t>
      </w:r>
      <w:r w:rsidR="00DD1133">
        <w:rPr>
          <w:rFonts w:ascii="仿宋_GB2312" w:eastAsia="仿宋_GB2312" w:hAnsi="Calibri" w:cs="Times New Roman" w:hint="eastAsia"/>
          <w:sz w:val="28"/>
          <w:szCs w:val="28"/>
        </w:rPr>
        <w:t>,</w:t>
      </w:r>
      <w:r>
        <w:rPr>
          <w:rFonts w:ascii="仿宋_GB2312" w:eastAsia="仿宋_GB2312" w:hAnsi="Calibri" w:cs="Times New Roman" w:hint="eastAsia"/>
          <w:sz w:val="28"/>
          <w:szCs w:val="28"/>
        </w:rPr>
        <w:t>此时可对参考限的</w:t>
      </w:r>
      <w:r w:rsidR="00DD1133">
        <w:rPr>
          <w:rFonts w:ascii="仿宋_GB2312" w:eastAsia="仿宋_GB2312" w:hAnsi="Calibri" w:cs="Times New Roman" w:hint="eastAsia"/>
          <w:sz w:val="28"/>
          <w:szCs w:val="28"/>
        </w:rPr>
        <w:t>90%置信</w:t>
      </w:r>
      <w:r>
        <w:rPr>
          <w:rFonts w:ascii="仿宋_GB2312" w:eastAsia="仿宋_GB2312" w:hAnsi="Calibri" w:cs="Times New Roman" w:hint="eastAsia"/>
          <w:sz w:val="28"/>
          <w:szCs w:val="28"/>
        </w:rPr>
        <w:t>区间</w:t>
      </w:r>
      <w:r>
        <w:rPr>
          <w:rFonts w:ascii="仿宋_GB2312" w:eastAsia="仿宋_GB2312" w:hAnsi="Calibri" w:cs="Times New Roman" w:hint="eastAsia"/>
          <w:sz w:val="28"/>
          <w:szCs w:val="28"/>
        </w:rPr>
        <w:lastRenderedPageBreak/>
        <w:t>进行准确估计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。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参考限的置信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区间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不同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，所需参考样本量也不尽相同。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如需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分组评估，则每组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均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需要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满足相应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置信区间的参考样本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量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要求。如有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离群值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，则应在剔除离群值后补足</w:t>
      </w:r>
      <w:r w:rsidR="00285769" w:rsidRPr="003B5AE8">
        <w:rPr>
          <w:rFonts w:ascii="仿宋_GB2312" w:eastAsia="仿宋_GB2312" w:hAnsi="Calibri" w:cs="Times New Roman" w:hint="eastAsia"/>
          <w:sz w:val="28"/>
          <w:szCs w:val="28"/>
        </w:rPr>
        <w:t>相应参考样本例数</w:t>
      </w:r>
      <w:r w:rsidR="00285769" w:rsidRPr="003B5AE8">
        <w:rPr>
          <w:rFonts w:ascii="仿宋_GB2312" w:eastAsia="仿宋_GB2312" w:hAnsi="Calibri" w:cs="Times New Roman"/>
          <w:sz w:val="28"/>
          <w:szCs w:val="28"/>
        </w:rPr>
        <w:t>。</w:t>
      </w:r>
    </w:p>
    <w:p w14:paraId="671C38B0" w14:textId="77777777" w:rsidR="000849CA" w:rsidRPr="000849CA" w:rsidRDefault="000849CA" w:rsidP="000849CA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0849CA">
        <w:rPr>
          <w:rFonts w:ascii="仿宋_GB2312" w:eastAsia="仿宋_GB2312" w:hAnsi="Calibri" w:cs="Times New Roman"/>
          <w:sz w:val="28"/>
          <w:szCs w:val="28"/>
        </w:rPr>
        <w:t>4.2绘制分布图</w:t>
      </w:r>
    </w:p>
    <w:p w14:paraId="40B7A45C" w14:textId="77777777" w:rsidR="000849CA" w:rsidRPr="000849CA" w:rsidRDefault="000849CA" w:rsidP="000849CA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0849CA">
        <w:rPr>
          <w:rFonts w:ascii="仿宋_GB2312" w:eastAsia="仿宋_GB2312" w:hAnsi="Calibri" w:cs="Times New Roman" w:hint="eastAsia"/>
          <w:sz w:val="28"/>
          <w:szCs w:val="28"/>
        </w:rPr>
        <w:t>绘制分布图用以了解数据分布特征，并对数据进行审查。</w:t>
      </w:r>
    </w:p>
    <w:p w14:paraId="602930E4" w14:textId="77777777" w:rsidR="00716F20" w:rsidRPr="000849CA" w:rsidRDefault="000849CA" w:rsidP="000849CA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0849CA">
        <w:rPr>
          <w:rFonts w:ascii="仿宋_GB2312" w:eastAsia="仿宋_GB2312" w:hAnsi="Calibri" w:cs="Times New Roman" w:hint="eastAsia"/>
          <w:sz w:val="28"/>
          <w:szCs w:val="28"/>
        </w:rPr>
        <w:t>为了解数据的分布特性，需对数据是否呈正态分布进行判断，即数据对称性和正态峰的判断。数据对称性和正态峰的判断可通过直方图、正态概率图，或采用假设检验的方法进行综合判断，常用的假设检验方法有矩法、</w:t>
      </w:r>
      <w:r w:rsidRPr="000849CA">
        <w:rPr>
          <w:rFonts w:ascii="仿宋_GB2312" w:eastAsia="仿宋_GB2312" w:hAnsi="Calibri" w:cs="Times New Roman"/>
          <w:sz w:val="28"/>
          <w:szCs w:val="28"/>
        </w:rPr>
        <w:t>W检验法、KS</w:t>
      </w:r>
      <w:r>
        <w:rPr>
          <w:rFonts w:ascii="仿宋_GB2312" w:eastAsia="仿宋_GB2312" w:hAnsi="Calibri" w:cs="Times New Roman"/>
          <w:sz w:val="28"/>
          <w:szCs w:val="28"/>
        </w:rPr>
        <w:t>检验法等</w:t>
      </w:r>
      <w:r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27458202" w14:textId="77777777" w:rsidR="00ED54F0" w:rsidRPr="003B5AE8" w:rsidRDefault="00E47B74" w:rsidP="00285769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</w:t>
      </w:r>
      <w:r w:rsidR="00AB0B7F" w:rsidRPr="003B5AE8">
        <w:rPr>
          <w:rFonts w:ascii="仿宋_GB2312" w:eastAsia="仿宋_GB2312" w:hAnsi="Calibri" w:cs="Times New Roman"/>
          <w:sz w:val="28"/>
          <w:szCs w:val="28"/>
        </w:rPr>
        <w:t>3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数据离群值的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判断</w:t>
      </w:r>
    </w:p>
    <w:p w14:paraId="30993EC6" w14:textId="77777777" w:rsidR="00C87DAF" w:rsidRPr="003B5AE8" w:rsidRDefault="00C52F18" w:rsidP="00285769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申请人应采用合理的统计分析方法进行离群值的判定。此处推荐两种方法：</w:t>
      </w:r>
    </w:p>
    <w:p w14:paraId="020A06AD" w14:textId="77777777" w:rsidR="00C52F18" w:rsidRPr="003B5AE8" w:rsidRDefault="00E47B74" w:rsidP="00456603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4.3.</w:t>
      </w:r>
      <w:r w:rsidR="00C52F18" w:rsidRPr="003B5AE8">
        <w:rPr>
          <w:rFonts w:ascii="仿宋_GB2312" w:eastAsia="仿宋_GB2312" w:hAnsi="Calibri" w:cs="Times New Roman"/>
          <w:sz w:val="28"/>
          <w:szCs w:val="28"/>
        </w:rPr>
        <w:t>1 D</w:t>
      </w:r>
      <w:r w:rsidR="00C52F18" w:rsidRPr="003B5AE8">
        <w:rPr>
          <w:rFonts w:ascii="仿宋_GB2312" w:eastAsia="仿宋_GB2312" w:hAnsi="Calibri" w:cs="Times New Roman" w:hint="eastAsia"/>
          <w:sz w:val="28"/>
          <w:szCs w:val="28"/>
        </w:rPr>
        <w:t>ixon方法</w:t>
      </w:r>
    </w:p>
    <w:p w14:paraId="55AEDF08" w14:textId="77777777" w:rsidR="00491299" w:rsidRPr="003B5AE8" w:rsidRDefault="00E47B74" w:rsidP="00456603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4.3.1.1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在</w:t>
      </w:r>
      <w:r w:rsidR="004552E9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检测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数据中，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如果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有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疑似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离群数据，应将疑似离群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值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的检测结果和其相邻值的差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D和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数据</w:t>
      </w:r>
      <w:r w:rsidR="00780D69" w:rsidRPr="003B5AE8">
        <w:rPr>
          <w:rFonts w:ascii="仿宋_GB2312" w:eastAsia="仿宋_GB2312" w:hAnsi="Calibri" w:cs="Times New Roman" w:hint="eastAsia"/>
          <w:sz w:val="28"/>
          <w:szCs w:val="28"/>
        </w:rPr>
        <w:t>（包含疑似离群值）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全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距R相除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，若</w:t>
      </w:r>
      <w:r w:rsidR="00F43BED" w:rsidRPr="003B5AE8">
        <w:rPr>
          <w:rFonts w:ascii="仿宋_GB2312" w:eastAsia="仿宋_GB2312" w:hAnsi="Calibri" w:cs="Times New Roman" w:hint="eastAsia"/>
          <w:sz w:val="28"/>
          <w:szCs w:val="28"/>
        </w:rPr>
        <w:t>D/R≥1/3考虑为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离群值。</w:t>
      </w:r>
    </w:p>
    <w:p w14:paraId="30AF1AFD" w14:textId="77777777" w:rsidR="004552E9" w:rsidRPr="003B5AE8" w:rsidRDefault="00E47B74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4.3.1.</w:t>
      </w:r>
      <w:r w:rsidR="00F43BED" w:rsidRPr="003B5AE8">
        <w:rPr>
          <w:rFonts w:ascii="仿宋_GB2312" w:eastAsia="仿宋_GB2312" w:hAnsi="Calibri" w:cs="Times New Roman"/>
          <w:sz w:val="28"/>
          <w:szCs w:val="28"/>
        </w:rPr>
        <w:t>2</w:t>
      </w:r>
      <w:r w:rsidR="004552E9" w:rsidRPr="003B5AE8">
        <w:rPr>
          <w:rFonts w:ascii="仿宋_GB2312" w:eastAsia="仿宋_GB2312" w:hAnsi="Calibri" w:cs="Times New Roman" w:hint="eastAsia"/>
          <w:sz w:val="28"/>
          <w:szCs w:val="28"/>
        </w:rPr>
        <w:t>若</w:t>
      </w:r>
      <w:r w:rsidR="00C87DAF" w:rsidRPr="003B5AE8">
        <w:rPr>
          <w:rFonts w:ascii="仿宋_GB2312" w:eastAsia="仿宋_GB2312" w:hAnsi="Calibri" w:cs="Times New Roman" w:hint="eastAsia"/>
          <w:sz w:val="28"/>
          <w:szCs w:val="28"/>
        </w:rPr>
        <w:t>同侧</w:t>
      </w:r>
      <w:r w:rsidR="004552E9" w:rsidRPr="003B5AE8">
        <w:rPr>
          <w:rFonts w:ascii="仿宋_GB2312" w:eastAsia="仿宋_GB2312" w:hAnsi="Calibri" w:cs="Times New Roman" w:hint="eastAsia"/>
          <w:sz w:val="28"/>
          <w:szCs w:val="28"/>
        </w:rPr>
        <w:t>有</w:t>
      </w:r>
      <w:r w:rsidR="004552E9" w:rsidRPr="003B5AE8">
        <w:rPr>
          <w:rFonts w:ascii="仿宋_GB2312" w:eastAsia="仿宋_GB2312" w:hAnsi="Calibri" w:cs="Times New Roman"/>
          <w:sz w:val="28"/>
          <w:szCs w:val="28"/>
        </w:rPr>
        <w:t>2个或以上疑似离群点，可从最小的疑似离群点起作如上处理，若D/R都大于1/3，</w:t>
      </w:r>
      <w:r w:rsidR="004733D3" w:rsidRPr="00FE4191">
        <w:rPr>
          <w:rFonts w:ascii="仿宋_GB2312" w:eastAsia="仿宋_GB2312" w:hAnsi="Calibri" w:cs="Times New Roman"/>
          <w:color w:val="000000" w:themeColor="text1"/>
          <w:sz w:val="28"/>
          <w:szCs w:val="28"/>
        </w:rPr>
        <w:t>则所有疑似点都定义为离群值</w:t>
      </w:r>
      <w:r w:rsidR="00D9389C" w:rsidRPr="003B5AE8">
        <w:rPr>
          <w:rFonts w:ascii="仿宋_GB2312" w:eastAsia="仿宋_GB2312" w:hAnsi="Calibri" w:cs="Times New Roman" w:hint="eastAsia"/>
          <w:sz w:val="28"/>
          <w:szCs w:val="28"/>
        </w:rPr>
        <w:t>；</w:t>
      </w:r>
      <w:r w:rsidR="004552E9" w:rsidRPr="003B5AE8">
        <w:rPr>
          <w:rFonts w:ascii="仿宋_GB2312" w:eastAsia="仿宋_GB2312" w:hAnsi="Calibri" w:cs="Times New Roman"/>
          <w:sz w:val="28"/>
          <w:szCs w:val="28"/>
        </w:rPr>
        <w:t>若D/R都小于1/3，</w:t>
      </w:r>
      <w:r w:rsidR="00D9389C" w:rsidRPr="003B5AE8">
        <w:rPr>
          <w:rFonts w:ascii="仿宋_GB2312" w:eastAsia="仿宋_GB2312" w:hAnsi="Calibri" w:cs="Times New Roman" w:hint="eastAsia"/>
          <w:sz w:val="28"/>
          <w:szCs w:val="28"/>
        </w:rPr>
        <w:t>则</w:t>
      </w:r>
      <w:r w:rsidR="004552E9" w:rsidRPr="003B5AE8">
        <w:rPr>
          <w:rFonts w:ascii="仿宋_GB2312" w:eastAsia="仿宋_GB2312" w:hAnsi="Calibri" w:cs="Times New Roman"/>
          <w:sz w:val="28"/>
          <w:szCs w:val="28"/>
        </w:rPr>
        <w:t>保留所有疑似数据。</w:t>
      </w:r>
    </w:p>
    <w:p w14:paraId="48AB27AA" w14:textId="77777777" w:rsidR="00C52F18" w:rsidRPr="003B5AE8" w:rsidRDefault="00E47B74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4.3.</w:t>
      </w:r>
      <w:r w:rsidR="00EE02E2" w:rsidRPr="003B5AE8">
        <w:rPr>
          <w:rFonts w:ascii="仿宋_GB2312" w:eastAsia="仿宋_GB2312" w:hAnsi="Calibri" w:cs="Times New Roman"/>
          <w:sz w:val="28"/>
          <w:szCs w:val="28"/>
        </w:rPr>
        <w:t>2 T</w:t>
      </w:r>
      <w:r w:rsidR="00EE02E2" w:rsidRPr="003B5AE8">
        <w:rPr>
          <w:rFonts w:ascii="仿宋_GB2312" w:eastAsia="仿宋_GB2312" w:hAnsi="Calibri" w:cs="Times New Roman" w:hint="eastAsia"/>
          <w:sz w:val="28"/>
          <w:szCs w:val="28"/>
        </w:rPr>
        <w:t>ukey法</w:t>
      </w:r>
    </w:p>
    <w:p w14:paraId="691D70BC" w14:textId="77777777" w:rsidR="00BC16B7" w:rsidRPr="003B5AE8" w:rsidRDefault="00E47B74" w:rsidP="005F06CF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4.3.</w:t>
      </w:r>
      <w:r w:rsidRPr="003B5AE8">
        <w:rPr>
          <w:rFonts w:ascii="仿宋_GB2312" w:eastAsia="仿宋_GB2312" w:hAnsi="Calibri" w:cs="Times New Roman"/>
          <w:sz w:val="28"/>
          <w:szCs w:val="28"/>
        </w:rPr>
        <w:t>2</w:t>
      </w:r>
      <w:r w:rsidR="00EE02E2" w:rsidRPr="003B5AE8">
        <w:rPr>
          <w:rFonts w:ascii="仿宋_GB2312" w:eastAsia="仿宋_GB2312" w:hAnsi="Calibri" w:cs="Times New Roman"/>
          <w:sz w:val="28"/>
          <w:szCs w:val="28"/>
        </w:rPr>
        <w:t xml:space="preserve">.1 </w:t>
      </w:r>
      <w:r w:rsidR="00EE02E2" w:rsidRPr="003B5AE8">
        <w:rPr>
          <w:rFonts w:ascii="仿宋_GB2312" w:eastAsia="仿宋_GB2312" w:hAnsi="Calibri" w:cs="Times New Roman" w:hint="eastAsia"/>
          <w:sz w:val="28"/>
          <w:szCs w:val="28"/>
        </w:rPr>
        <w:t>计算数据集的四分位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数</w:t>
      </w:r>
      <w:r w:rsidR="00EE02E2" w:rsidRPr="003B5AE8">
        <w:rPr>
          <w:rFonts w:ascii="仿宋_GB2312" w:eastAsia="仿宋_GB2312" w:hAnsi="Calibri" w:cs="Times New Roman" w:hint="eastAsia"/>
          <w:sz w:val="28"/>
          <w:szCs w:val="28"/>
        </w:rPr>
        <w:t>，定义为Q</w:t>
      </w:r>
      <w:r w:rsidR="00EE02E2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3</w:t>
      </w:r>
      <w:r w:rsidR="00EE02E2" w:rsidRPr="003B5AE8">
        <w:rPr>
          <w:rFonts w:ascii="仿宋_GB2312" w:eastAsia="仿宋_GB2312" w:hAnsi="Calibri" w:cs="Times New Roman" w:hint="eastAsia"/>
          <w:sz w:val="28"/>
          <w:szCs w:val="28"/>
        </w:rPr>
        <w:t>（7</w:t>
      </w:r>
      <w:r w:rsidR="00EE02E2" w:rsidRPr="003B5AE8">
        <w:rPr>
          <w:rFonts w:ascii="仿宋_GB2312" w:eastAsia="仿宋_GB2312" w:hAnsi="Calibri" w:cs="Times New Roman"/>
          <w:sz w:val="28"/>
          <w:szCs w:val="28"/>
        </w:rPr>
        <w:t>5%</w:t>
      </w:r>
      <w:r w:rsidR="00EE02E2" w:rsidRPr="003B5AE8">
        <w:rPr>
          <w:rFonts w:ascii="仿宋_GB2312" w:eastAsia="仿宋_GB2312" w:hAnsi="Calibri" w:cs="Times New Roman" w:hint="eastAsia"/>
          <w:sz w:val="28"/>
          <w:szCs w:val="28"/>
        </w:rPr>
        <w:t>分位数）和Q</w:t>
      </w:r>
      <w:r w:rsidR="00EE02E2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1</w:t>
      </w:r>
      <w:r w:rsidR="00EE02E2" w:rsidRPr="003B5AE8">
        <w:rPr>
          <w:rFonts w:ascii="仿宋_GB2312" w:eastAsia="仿宋_GB2312" w:hAnsi="Calibri" w:cs="Times New Roman" w:hint="eastAsia"/>
          <w:sz w:val="28"/>
          <w:szCs w:val="28"/>
        </w:rPr>
        <w:t>（2</w:t>
      </w:r>
      <w:r w:rsidR="00EE02E2" w:rsidRPr="003B5AE8">
        <w:rPr>
          <w:rFonts w:ascii="仿宋_GB2312" w:eastAsia="仿宋_GB2312" w:hAnsi="Calibri" w:cs="Times New Roman"/>
          <w:sz w:val="28"/>
          <w:szCs w:val="28"/>
        </w:rPr>
        <w:t>5%</w:t>
      </w:r>
      <w:r w:rsidR="00EE02E2" w:rsidRPr="003B5AE8">
        <w:rPr>
          <w:rFonts w:ascii="仿宋_GB2312" w:eastAsia="仿宋_GB2312" w:hAnsi="Calibri" w:cs="Times New Roman" w:hint="eastAsia"/>
          <w:sz w:val="28"/>
          <w:szCs w:val="28"/>
        </w:rPr>
        <w:t>分位数）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。计算四分位间距，定义为I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QR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(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Q</w:t>
      </w:r>
      <w:r w:rsidR="00412957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3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-Q</w:t>
      </w:r>
      <w:r w:rsidR="00412957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1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)。将大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于四分位间距上限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：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Q</w:t>
      </w:r>
      <w:r w:rsidR="00412957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3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+1.5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×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IQR或小于四分位间距下限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：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Q</w:t>
      </w:r>
      <w:r w:rsidR="00412957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1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-1.5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×</w:t>
      </w:r>
      <w:r w:rsidR="00412957" w:rsidRPr="003B5AE8">
        <w:rPr>
          <w:rFonts w:ascii="仿宋_GB2312" w:eastAsia="仿宋_GB2312" w:hAnsi="Calibri" w:cs="Times New Roman"/>
          <w:sz w:val="28"/>
          <w:szCs w:val="28"/>
        </w:rPr>
        <w:t>IQR的参考值定义为离群值</w:t>
      </w:r>
      <w:r w:rsidR="00412957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297ABD2E" w14:textId="77777777" w:rsidR="00BF6C4D" w:rsidRPr="003B5AE8" w:rsidRDefault="00205B19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13240E">
        <w:rPr>
          <w:rFonts w:ascii="仿宋_GB2312" w:eastAsia="仿宋_GB2312" w:hAnsi="Calibri" w:cs="Times New Roman"/>
          <w:sz w:val="28"/>
          <w:szCs w:val="28"/>
        </w:rPr>
        <w:lastRenderedPageBreak/>
        <w:t>4.3.3</w:t>
      </w:r>
      <w:r w:rsidR="00177ECA" w:rsidRPr="003B5AE8">
        <w:rPr>
          <w:rFonts w:ascii="仿宋_GB2312" w:eastAsia="仿宋_GB2312" w:hAnsi="Calibri" w:cs="Times New Roman" w:hint="eastAsia"/>
          <w:sz w:val="28"/>
          <w:szCs w:val="28"/>
        </w:rPr>
        <w:t>如出现离群值，应对离群值产生原因进行分析，如果有明确的原因，如检测时操作错误等，可将离群值剔除，如无明确原因，应将该数据保留。</w:t>
      </w:r>
    </w:p>
    <w:p w14:paraId="64B8623A" w14:textId="77777777" w:rsidR="00BD15F7" w:rsidRPr="003B5AE8" w:rsidRDefault="00BF6C4D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</w:t>
      </w:r>
      <w:r w:rsidR="007C55B5" w:rsidRPr="003B5AE8">
        <w:rPr>
          <w:rFonts w:ascii="仿宋_GB2312" w:eastAsia="仿宋_GB2312" w:hAnsi="Calibri" w:cs="Times New Roman" w:hint="eastAsia"/>
          <w:sz w:val="28"/>
          <w:szCs w:val="28"/>
        </w:rPr>
        <w:t>.</w:t>
      </w:r>
      <w:r w:rsidRPr="003B5AE8">
        <w:rPr>
          <w:rFonts w:ascii="仿宋_GB2312" w:eastAsia="仿宋_GB2312" w:hAnsi="Calibri" w:cs="Times New Roman"/>
          <w:sz w:val="28"/>
          <w:szCs w:val="28"/>
        </w:rPr>
        <w:t>4</w:t>
      </w:r>
      <w:r w:rsidR="007C55B5" w:rsidRPr="003B5AE8">
        <w:rPr>
          <w:rFonts w:ascii="仿宋_GB2312" w:eastAsia="仿宋_GB2312" w:hAnsi="Calibri" w:cs="Times New Roman"/>
          <w:sz w:val="28"/>
          <w:szCs w:val="28"/>
        </w:rPr>
        <w:t>数据分组</w:t>
      </w:r>
    </w:p>
    <w:p w14:paraId="109D4714" w14:textId="77777777" w:rsidR="00AB0B7F" w:rsidRPr="003B5AE8" w:rsidRDefault="007C55B5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数据是否需要分组，需根据</w:t>
      </w:r>
      <w:r w:rsidR="0027623C" w:rsidRPr="003B5AE8">
        <w:rPr>
          <w:rFonts w:ascii="仿宋_GB2312" w:eastAsia="仿宋_GB2312" w:hAnsi="Calibri" w:cs="Times New Roman" w:hint="eastAsia"/>
          <w:sz w:val="28"/>
          <w:szCs w:val="28"/>
        </w:rPr>
        <w:t>参考区间</w:t>
      </w:r>
      <w:r w:rsidR="007F2C99" w:rsidRPr="003B5AE8">
        <w:rPr>
          <w:rFonts w:ascii="仿宋_GB2312" w:eastAsia="仿宋_GB2312" w:hAnsi="Calibri" w:cs="Times New Roman"/>
          <w:sz w:val="28"/>
          <w:szCs w:val="28"/>
        </w:rPr>
        <w:t>分组</w:t>
      </w:r>
      <w:r w:rsidR="00AB0B7F" w:rsidRPr="003B5AE8">
        <w:rPr>
          <w:rFonts w:ascii="仿宋_GB2312" w:eastAsia="仿宋_GB2312" w:hAnsi="Calibri" w:cs="Times New Roman" w:hint="eastAsia"/>
          <w:sz w:val="28"/>
          <w:szCs w:val="28"/>
        </w:rPr>
        <w:t>是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否对临床决策具有意义</w:t>
      </w:r>
      <w:r w:rsidR="007F2C99" w:rsidRPr="003B5AE8">
        <w:rPr>
          <w:rFonts w:ascii="仿宋_GB2312" w:eastAsia="仿宋_GB2312" w:hAnsi="Calibri" w:cs="Times New Roman"/>
          <w:sz w:val="28"/>
          <w:szCs w:val="28"/>
        </w:rPr>
        <w:t>或</w:t>
      </w:r>
      <w:r w:rsidR="0027623C" w:rsidRPr="003B5AE8">
        <w:rPr>
          <w:rFonts w:ascii="仿宋_GB2312" w:eastAsia="仿宋_GB2312" w:hAnsi="Calibri" w:cs="Times New Roman" w:hint="eastAsia"/>
          <w:sz w:val="28"/>
          <w:szCs w:val="28"/>
        </w:rPr>
        <w:t>检测</w:t>
      </w:r>
      <w:r w:rsidR="0013240E">
        <w:rPr>
          <w:rFonts w:ascii="仿宋_GB2312" w:eastAsia="仿宋_GB2312" w:hAnsi="Calibri" w:cs="Times New Roman" w:hint="eastAsia"/>
          <w:sz w:val="28"/>
          <w:szCs w:val="28"/>
        </w:rPr>
        <w:t>项目</w:t>
      </w:r>
      <w:r w:rsidR="0027623C" w:rsidRPr="003B5AE8">
        <w:rPr>
          <w:rFonts w:ascii="仿宋_GB2312" w:eastAsia="仿宋_GB2312" w:hAnsi="Calibri" w:cs="Times New Roman" w:hint="eastAsia"/>
          <w:sz w:val="28"/>
          <w:szCs w:val="28"/>
        </w:rPr>
        <w:t>具有明确的生理学意义，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且必须</w:t>
      </w:r>
      <w:r w:rsidR="0030004C" w:rsidRPr="003B5AE8">
        <w:rPr>
          <w:rFonts w:ascii="仿宋_GB2312" w:eastAsia="仿宋_GB2312" w:hAnsi="Calibri" w:cs="Times New Roman"/>
          <w:sz w:val="28"/>
          <w:szCs w:val="28"/>
        </w:rPr>
        <w:t>对两个亚组之间的差别进行统计学假设检验，检验结果</w:t>
      </w:r>
      <w:r w:rsidR="0030004C" w:rsidRPr="003B5AE8">
        <w:rPr>
          <w:rFonts w:ascii="仿宋_GB2312" w:eastAsia="仿宋_GB2312" w:hAnsi="Calibri" w:cs="Times New Roman" w:hint="eastAsia"/>
          <w:sz w:val="28"/>
          <w:szCs w:val="28"/>
        </w:rPr>
        <w:t>应</w:t>
      </w:r>
      <w:r w:rsidR="0030004C" w:rsidRPr="003B5AE8">
        <w:rPr>
          <w:rFonts w:ascii="仿宋_GB2312" w:eastAsia="仿宋_GB2312" w:hAnsi="Calibri" w:cs="Times New Roman"/>
          <w:sz w:val="28"/>
          <w:szCs w:val="28"/>
        </w:rPr>
        <w:t>显示差异有统计学意义</w:t>
      </w:r>
      <w:r w:rsidR="0030004C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7CBC9557" w14:textId="77777777" w:rsidR="00BD15F7" w:rsidRPr="003B5AE8" w:rsidRDefault="00AB0B7F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申请人应</w:t>
      </w:r>
      <w:r w:rsidR="001E7CC4" w:rsidRPr="003B5AE8">
        <w:rPr>
          <w:rFonts w:ascii="仿宋_GB2312" w:eastAsia="仿宋_GB2312" w:hAnsi="Calibri" w:cs="Times New Roman" w:hint="eastAsia"/>
          <w:sz w:val="28"/>
          <w:szCs w:val="28"/>
        </w:rPr>
        <w:t>结合数据分布特征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选择适当的统计假设方法进行数据分组判定</w:t>
      </w:r>
      <w:r w:rsidR="00690FB5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如</w:t>
      </w:r>
      <w:r w:rsidR="00690FB5" w:rsidRPr="003B5AE8">
        <w:rPr>
          <w:rFonts w:ascii="仿宋_GB2312" w:eastAsia="仿宋_GB2312" w:hAnsi="Calibri" w:cs="Times New Roman" w:hint="eastAsia"/>
          <w:sz w:val="28"/>
          <w:szCs w:val="28"/>
        </w:rPr>
        <w:t>数据呈正态分布，申请人可采用</w:t>
      </w:r>
      <w:r w:rsidR="007C55B5" w:rsidRPr="003B5AE8">
        <w:rPr>
          <w:rFonts w:ascii="仿宋_GB2312" w:eastAsia="仿宋_GB2312" w:hAnsi="Calibri" w:cs="Times New Roman"/>
          <w:sz w:val="28"/>
          <w:szCs w:val="28"/>
        </w:rPr>
        <w:t>Z检验，确定分组后的均值间差异有无统计上的显著性。</w:t>
      </w:r>
    </w:p>
    <w:p w14:paraId="69BA2AF5" w14:textId="77777777" w:rsidR="004E1B69" w:rsidRPr="003B5AE8" w:rsidRDefault="004E1B69" w:rsidP="008A3C01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Z值</w:t>
      </w:r>
      <w:r w:rsidRPr="003B5AE8">
        <w:rPr>
          <w:rFonts w:ascii="仿宋_GB2312" w:eastAsia="仿宋_GB2312" w:hAnsi="Calibri" w:cs="Times New Roman"/>
          <w:sz w:val="28"/>
          <w:szCs w:val="28"/>
        </w:rPr>
        <w:t>计算公式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：</w:t>
      </w:r>
    </w:p>
    <w:p w14:paraId="260ED8B0" w14:textId="77777777" w:rsidR="00EA44AE" w:rsidRPr="003B5AE8" w:rsidRDefault="004E1B69" w:rsidP="00EA44AE">
      <w:pPr>
        <w:snapToGrid w:val="0"/>
        <w:jc w:val="left"/>
        <w:rPr>
          <w:rFonts w:ascii="仿宋_GB2312" w:eastAsia="仿宋_GB2312" w:hAnsi="Calibri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仿宋_GB2312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="仿宋_GB2312" w:hAnsi="Cambria Math" w:cs="Times New Roman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仿宋_GB2312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229BB00E" w14:textId="77777777" w:rsidR="00493BC9" w:rsidRPr="003B5AE8" w:rsidRDefault="00493BC9" w:rsidP="00493BC9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Z判断限值</w:t>
      </w:r>
      <w:r w:rsidRPr="003B5AE8">
        <w:rPr>
          <w:rFonts w:ascii="仿宋_GB2312" w:eastAsia="仿宋_GB2312" w:hAnsi="Calibri" w:cs="Times New Roman"/>
          <w:sz w:val="28"/>
          <w:szCs w:val="28"/>
        </w:rPr>
        <w:t>（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Z</w:t>
      </w:r>
      <w:r w:rsidRPr="003B5AE8">
        <w:rPr>
          <w:rFonts w:ascii="仿宋_GB2312" w:eastAsia="仿宋_GB2312" w:hAnsi="Calibri" w:cs="Times New Roman"/>
          <w:sz w:val="28"/>
          <w:szCs w:val="28"/>
          <w:vertAlign w:val="superscript"/>
        </w:rPr>
        <w:t>*</w:t>
      </w:r>
      <w:r w:rsidRPr="003B5AE8">
        <w:rPr>
          <w:rFonts w:ascii="仿宋_GB2312" w:eastAsia="仿宋_GB2312" w:hAnsi="Calibri" w:cs="Times New Roman"/>
          <w:sz w:val="28"/>
          <w:szCs w:val="28"/>
        </w:rPr>
        <w:t>）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公式：</w:t>
      </w:r>
    </w:p>
    <w:p w14:paraId="49BDD3F0" w14:textId="77777777" w:rsidR="00B23625" w:rsidRPr="003B5AE8" w:rsidRDefault="00F32226" w:rsidP="00B23625">
      <w:pPr>
        <w:snapToGrid w:val="0"/>
        <w:spacing w:line="240" w:lineRule="atLeast"/>
        <w:jc w:val="left"/>
        <w:rPr>
          <w:rFonts w:ascii="仿宋_GB2312" w:eastAsia="仿宋_GB2312" w:hAnsi="Calibri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仿宋_GB2312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仿宋_GB2312" w:hAnsi="Cambria Math" w:cs="Times New Roman"/>
                  <w:sz w:val="28"/>
                  <w:szCs w:val="28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="仿宋_GB2312" w:hAnsi="Cambria Math" w:cs="Times New Roman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仿宋_GB2312" w:hAnsi="Cambria Math" w:cs="Times New Roman"/>
              <w:sz w:val="28"/>
              <w:szCs w:val="28"/>
            </w:rPr>
            <m:t>=3</m:t>
          </m:r>
          <m:rad>
            <m:radPr>
              <m:degHide m:val="1"/>
              <m:ctrlPr>
                <w:rPr>
                  <w:rFonts w:ascii="Cambria Math" w:eastAsia="仿宋_GB2312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120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="仿宋_GB2312" w:hAnsi="Cambria Math" w:cs="Times New Roman"/>
              <w:sz w:val="28"/>
              <w:szCs w:val="28"/>
            </w:rPr>
            <m:t>=3</m:t>
          </m:r>
          <m:rad>
            <m:radPr>
              <m:degHide m:val="1"/>
              <m:ctrlPr>
                <w:rPr>
                  <w:rFonts w:ascii="Cambria Math" w:eastAsia="仿宋_GB2312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仿宋_GB2312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 w:val="28"/>
                      <w:szCs w:val="28"/>
                    </w:rPr>
                    <m:t>240</m:t>
                  </m:r>
                </m:den>
              </m:f>
            </m:e>
          </m:rad>
        </m:oMath>
      </m:oMathPara>
    </w:p>
    <w:p w14:paraId="127889A3" w14:textId="77777777" w:rsidR="00EA44AE" w:rsidRPr="003B5AE8" w:rsidRDefault="00EA0363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式</w:t>
      </w:r>
      <w:r w:rsidRPr="003B5AE8">
        <w:rPr>
          <w:rFonts w:ascii="仿宋_GB2312" w:eastAsia="仿宋_GB2312" w:hAnsi="Calibri" w:cs="Times New Roman"/>
          <w:sz w:val="28"/>
          <w:szCs w:val="28"/>
        </w:rPr>
        <w:t>中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</w:p>
    <w:p w14:paraId="3544F7D3" w14:textId="77777777" w:rsidR="00EA0363" w:rsidRPr="003B5AE8" w:rsidRDefault="00F32226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仿宋_GB2312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x</m:t>
            </m:r>
          </m:e>
        </m:acc>
      </m:oMath>
      <w:r w:rsidR="00EA0363" w:rsidRPr="003B5AE8">
        <w:rPr>
          <w:rFonts w:ascii="仿宋_GB2312" w:eastAsia="仿宋_GB2312" w:hAnsi="Calibri" w:cs="Times New Roman" w:hint="eastAsia"/>
          <w:sz w:val="28"/>
          <w:szCs w:val="28"/>
          <w:vertAlign w:val="subscript"/>
        </w:rPr>
        <w:t>1</w:t>
      </w:r>
      <w:r w:rsidR="00AE0BDD" w:rsidRPr="003B5AE8">
        <w:rPr>
          <w:rFonts w:ascii="仿宋_GB2312" w:eastAsia="仿宋_GB2312" w:hAnsi="Calibri" w:cs="Times New Roman" w:hint="eastAsia"/>
          <w:sz w:val="28"/>
          <w:szCs w:val="28"/>
        </w:rPr>
        <w:t>——</w:t>
      </w:r>
      <w:r w:rsidR="00EA0363" w:rsidRPr="003B5AE8">
        <w:rPr>
          <w:rFonts w:ascii="仿宋_GB2312" w:eastAsia="仿宋_GB2312" w:hAnsi="Calibri" w:cs="Times New Roman" w:hint="eastAsia"/>
          <w:sz w:val="28"/>
          <w:szCs w:val="28"/>
        </w:rPr>
        <w:t>第一组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EA0363" w:rsidRPr="003B5AE8">
        <w:rPr>
          <w:rFonts w:ascii="仿宋_GB2312" w:eastAsia="仿宋_GB2312" w:hAnsi="Calibri" w:cs="Times New Roman" w:hint="eastAsia"/>
          <w:sz w:val="28"/>
          <w:szCs w:val="28"/>
        </w:rPr>
        <w:t>的</w:t>
      </w:r>
      <w:r w:rsidR="00EA0363" w:rsidRPr="003B5AE8">
        <w:rPr>
          <w:rFonts w:ascii="仿宋_GB2312" w:eastAsia="仿宋_GB2312" w:hAnsi="Calibri" w:cs="Times New Roman"/>
          <w:sz w:val="28"/>
          <w:szCs w:val="28"/>
        </w:rPr>
        <w:t>均值</w:t>
      </w:r>
    </w:p>
    <w:p w14:paraId="31E429AD" w14:textId="77777777" w:rsidR="00EA0363" w:rsidRPr="003B5AE8" w:rsidRDefault="00F32226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仿宋_GB2312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仿宋_GB2312" w:hAnsi="Cambria Math" w:cs="Times New Roman"/>
                <w:sz w:val="28"/>
                <w:szCs w:val="28"/>
              </w:rPr>
              <m:t>x</m:t>
            </m:r>
          </m:e>
        </m:acc>
      </m:oMath>
      <w:r w:rsidR="00AE0BDD" w:rsidRPr="003B5AE8">
        <w:rPr>
          <w:rFonts w:ascii="仿宋_GB2312" w:eastAsia="仿宋_GB2312" w:hAnsi="Calibri" w:cs="Times New Roman" w:hint="eastAsia"/>
          <w:sz w:val="28"/>
          <w:szCs w:val="28"/>
          <w:vertAlign w:val="subscript"/>
        </w:rPr>
        <w:t>2</w:t>
      </w:r>
      <w:r w:rsidR="00AE0BDD" w:rsidRPr="003B5AE8">
        <w:rPr>
          <w:rFonts w:ascii="仿宋_GB2312" w:eastAsia="仿宋_GB2312" w:hAnsi="Calibri" w:cs="Times New Roman" w:hint="eastAsia"/>
          <w:sz w:val="28"/>
          <w:szCs w:val="28"/>
        </w:rPr>
        <w:t>——</w:t>
      </w:r>
      <w:r w:rsidR="00EA0363" w:rsidRPr="003B5AE8">
        <w:rPr>
          <w:rFonts w:ascii="仿宋_GB2312" w:eastAsia="仿宋_GB2312" w:hAnsi="Calibri" w:cs="Times New Roman"/>
          <w:sz w:val="28"/>
          <w:szCs w:val="28"/>
        </w:rPr>
        <w:t>第</w:t>
      </w:r>
      <w:r w:rsidR="00AE0BDD" w:rsidRPr="003B5AE8">
        <w:rPr>
          <w:rFonts w:ascii="仿宋_GB2312" w:eastAsia="仿宋_GB2312" w:hAnsi="Calibri" w:cs="Times New Roman" w:hint="eastAsia"/>
          <w:sz w:val="28"/>
          <w:szCs w:val="28"/>
        </w:rPr>
        <w:t>二</w:t>
      </w:r>
      <w:r w:rsidR="00EA0363" w:rsidRPr="003B5AE8">
        <w:rPr>
          <w:rFonts w:ascii="仿宋_GB2312" w:eastAsia="仿宋_GB2312" w:hAnsi="Calibri" w:cs="Times New Roman"/>
          <w:sz w:val="28"/>
          <w:szCs w:val="28"/>
        </w:rPr>
        <w:t>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EA0363" w:rsidRPr="003B5AE8">
        <w:rPr>
          <w:rFonts w:ascii="仿宋_GB2312" w:eastAsia="仿宋_GB2312" w:hAnsi="Calibri" w:cs="Times New Roman"/>
          <w:sz w:val="28"/>
          <w:szCs w:val="28"/>
        </w:rPr>
        <w:t>的均值</w:t>
      </w:r>
    </w:p>
    <w:p w14:paraId="191FAB64" w14:textId="77777777" w:rsidR="00EA0363" w:rsidRPr="003B5AE8" w:rsidRDefault="00AE0BDD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>s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 xml:space="preserve">1 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——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第一组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的标准差</w:t>
      </w:r>
    </w:p>
    <w:p w14:paraId="6EFED120" w14:textId="77777777" w:rsidR="00AE0BDD" w:rsidRPr="003B5AE8" w:rsidRDefault="00AE0BDD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>s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 xml:space="preserve">2 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——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第二组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的标准差</w:t>
      </w:r>
    </w:p>
    <w:p w14:paraId="40A9A280" w14:textId="77777777" w:rsidR="00AE0BDD" w:rsidRPr="003B5AE8" w:rsidRDefault="00AE0BDD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n</w:t>
      </w:r>
      <w:r w:rsidRPr="003B5AE8">
        <w:rPr>
          <w:rFonts w:ascii="仿宋_GB2312" w:eastAsia="仿宋_GB2312" w:hAnsi="Calibri" w:cs="Times New Roman" w:hint="eastAsia"/>
          <w:sz w:val="28"/>
          <w:szCs w:val="28"/>
          <w:vertAlign w:val="subscript"/>
        </w:rPr>
        <w:t>1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——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第一组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数量</w:t>
      </w:r>
    </w:p>
    <w:p w14:paraId="46CBD54D" w14:textId="77777777" w:rsidR="004E1B69" w:rsidRDefault="00AE0BDD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>n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 xml:space="preserve">2 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——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第二组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EB5C2F" w:rsidRPr="003B5AE8">
        <w:rPr>
          <w:rFonts w:ascii="仿宋_GB2312" w:eastAsia="仿宋_GB2312" w:hAnsi="Calibri" w:cs="Times New Roman" w:hint="eastAsia"/>
          <w:sz w:val="28"/>
          <w:szCs w:val="28"/>
        </w:rPr>
        <w:t>的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数量</w:t>
      </w:r>
    </w:p>
    <w:p w14:paraId="14C2CBC8" w14:textId="77777777" w:rsidR="006B6E21" w:rsidRPr="003B5AE8" w:rsidRDefault="006B6E21" w:rsidP="00C90A0C">
      <w:pPr>
        <w:spacing w:line="580" w:lineRule="exact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n</w:t>
      </w:r>
      <w:r w:rsidR="0013240E" w:rsidRPr="003B5AE8">
        <w:rPr>
          <w:rFonts w:ascii="仿宋_GB2312" w:eastAsia="仿宋_GB2312" w:hAnsi="Calibri" w:cs="Times New Roman" w:hint="eastAsia"/>
          <w:sz w:val="28"/>
          <w:szCs w:val="28"/>
        </w:rPr>
        <w:t>——</w:t>
      </w:r>
      <w:r>
        <w:rPr>
          <w:rFonts w:ascii="仿宋_GB2312" w:eastAsia="仿宋_GB2312" w:hAnsi="Calibri" w:cs="Times New Roman" w:hint="eastAsia"/>
          <w:sz w:val="28"/>
          <w:szCs w:val="28"/>
        </w:rPr>
        <w:t>平均样本量</w:t>
      </w:r>
    </w:p>
    <w:p w14:paraId="10108536" w14:textId="77777777" w:rsidR="00AE0BDD" w:rsidRPr="003B5AE8" w:rsidRDefault="004E1B69" w:rsidP="00B90ABD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lastRenderedPageBreak/>
        <w:t>如</w:t>
      </w:r>
      <w:r w:rsidRPr="003B5AE8">
        <w:rPr>
          <w:rFonts w:ascii="仿宋_GB2312" w:eastAsia="仿宋_GB2312" w:hAnsi="Calibri" w:cs="Times New Roman"/>
          <w:sz w:val="28"/>
          <w:szCs w:val="28"/>
        </w:rPr>
        <w:t>s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2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＞1.5</w:t>
      </w:r>
      <w:r w:rsidRPr="003B5AE8">
        <w:rPr>
          <w:rFonts w:ascii="仿宋_GB2312" w:eastAsia="仿宋_GB2312" w:hAnsi="Calibri" w:cs="Times New Roman"/>
          <w:sz w:val="28"/>
          <w:szCs w:val="28"/>
        </w:rPr>
        <w:t>s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1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或</w:t>
      </w:r>
      <w:r w:rsidRPr="003B5AE8">
        <w:rPr>
          <w:rFonts w:ascii="仿宋_GB2312" w:eastAsia="仿宋_GB2312" w:hAnsi="Calibri" w:cs="Times New Roman"/>
          <w:sz w:val="28"/>
          <w:szCs w:val="28"/>
        </w:rPr>
        <w:t>s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2</w:t>
      </w:r>
      <w:r w:rsidRPr="003B5AE8">
        <w:rPr>
          <w:rFonts w:ascii="仿宋_GB2312" w:eastAsia="仿宋_GB2312" w:hAnsi="Calibri" w:cs="Times New Roman"/>
          <w:sz w:val="28"/>
          <w:szCs w:val="28"/>
        </w:rPr>
        <w:t>/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（</w:t>
      </w:r>
      <w:r w:rsidRPr="003B5AE8">
        <w:rPr>
          <w:rFonts w:ascii="仿宋_GB2312" w:eastAsia="仿宋_GB2312" w:hAnsi="Calibri" w:cs="Times New Roman"/>
          <w:sz w:val="28"/>
          <w:szCs w:val="28"/>
        </w:rPr>
        <w:t>s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2</w:t>
      </w:r>
      <w:r w:rsidRPr="003B5AE8">
        <w:rPr>
          <w:rFonts w:ascii="仿宋_GB2312" w:eastAsia="仿宋_GB2312" w:hAnsi="Calibri" w:cs="Times New Roman"/>
          <w:sz w:val="28"/>
          <w:szCs w:val="28"/>
        </w:rPr>
        <w:t>-s</w:t>
      </w:r>
      <w:r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1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）＜3时，</w:t>
      </w:r>
      <w:r w:rsidRPr="003B5AE8">
        <w:rPr>
          <w:rFonts w:ascii="仿宋_GB2312" w:eastAsia="仿宋_GB2312" w:hAnsi="Calibri" w:cs="Times New Roman"/>
          <w:sz w:val="28"/>
          <w:szCs w:val="28"/>
        </w:rPr>
        <w:t>可以考虑分组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；</w:t>
      </w:r>
      <w:r w:rsidR="009A4958" w:rsidRPr="003B5AE8">
        <w:rPr>
          <w:rFonts w:ascii="仿宋_GB2312" w:eastAsia="仿宋_GB2312" w:hAnsi="Calibri" w:cs="Times New Roman" w:hint="eastAsia"/>
          <w:sz w:val="28"/>
          <w:szCs w:val="28"/>
        </w:rPr>
        <w:t>如</w:t>
      </w:r>
      <w:r w:rsidRPr="003B5AE8">
        <w:rPr>
          <w:rFonts w:ascii="仿宋_GB2312" w:eastAsia="仿宋_GB2312" w:hAnsi="Calibri" w:cs="Times New Roman"/>
          <w:sz w:val="28"/>
          <w:szCs w:val="28"/>
        </w:rPr>
        <w:t>计算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Z值</w:t>
      </w:r>
      <w:r w:rsidRPr="003B5AE8">
        <w:rPr>
          <w:rFonts w:ascii="仿宋_GB2312" w:eastAsia="仿宋_GB2312" w:hAnsi="Calibri" w:cs="Times New Roman"/>
          <w:sz w:val="28"/>
          <w:szCs w:val="28"/>
        </w:rPr>
        <w:t>超过Z</w:t>
      </w:r>
      <w:r w:rsidRPr="003B5AE8">
        <w:rPr>
          <w:rFonts w:ascii="仿宋_GB2312" w:eastAsia="仿宋_GB2312" w:hAnsi="Calibri" w:cs="Times New Roman"/>
          <w:sz w:val="28"/>
          <w:szCs w:val="28"/>
          <w:vertAlign w:val="superscript"/>
        </w:rPr>
        <w:t>*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时</w:t>
      </w:r>
      <w:r w:rsidRPr="003B5AE8">
        <w:rPr>
          <w:rFonts w:ascii="仿宋_GB2312" w:eastAsia="仿宋_GB2312" w:hAnsi="Calibri" w:cs="Times New Roman"/>
          <w:sz w:val="28"/>
          <w:szCs w:val="28"/>
        </w:rPr>
        <w:t>，也可考虑成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分组</w:t>
      </w:r>
      <w:r w:rsidRPr="003B5AE8">
        <w:rPr>
          <w:rFonts w:ascii="仿宋_GB2312" w:eastAsia="仿宋_GB2312" w:hAnsi="Calibri" w:cs="Times New Roman"/>
          <w:sz w:val="28"/>
          <w:szCs w:val="28"/>
        </w:rPr>
        <w:t>。</w:t>
      </w:r>
    </w:p>
    <w:p w14:paraId="64D31C04" w14:textId="77777777" w:rsidR="00D652DD" w:rsidRPr="003B5AE8" w:rsidRDefault="00E47B74" w:rsidP="00D652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</w:t>
      </w:r>
      <w:r w:rsidR="00BF6C4D" w:rsidRPr="003B5AE8">
        <w:rPr>
          <w:rFonts w:ascii="仿宋_GB2312" w:eastAsia="仿宋_GB2312" w:hAnsi="Calibri" w:cs="Times New Roman"/>
          <w:sz w:val="28"/>
          <w:szCs w:val="28"/>
        </w:rPr>
        <w:t>5</w:t>
      </w:r>
      <w:r w:rsidR="00716F20" w:rsidRPr="003B5AE8">
        <w:rPr>
          <w:rFonts w:ascii="仿宋_GB2312" w:eastAsia="仿宋_GB2312" w:hAnsi="Calibri" w:cs="Times New Roman" w:hint="eastAsia"/>
          <w:sz w:val="28"/>
          <w:szCs w:val="28"/>
        </w:rPr>
        <w:t>建立</w:t>
      </w:r>
      <w:r w:rsidRPr="003B5AE8">
        <w:rPr>
          <w:rFonts w:ascii="仿宋_GB2312" w:eastAsia="仿宋_GB2312" w:hAnsi="Calibri" w:cs="Times New Roman"/>
          <w:sz w:val="28"/>
          <w:szCs w:val="28"/>
        </w:rPr>
        <w:t>参考区间</w:t>
      </w:r>
    </w:p>
    <w:p w14:paraId="11E6B686" w14:textId="77777777" w:rsidR="00716F20" w:rsidRPr="003B5AE8" w:rsidRDefault="00716F20" w:rsidP="00D652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依据数据分布特征，计算参考区间的常用方法包括参数法和非参数法。</w:t>
      </w:r>
    </w:p>
    <w:p w14:paraId="5AF4E9D3" w14:textId="77777777" w:rsidR="006429E7" w:rsidRPr="003B5AE8" w:rsidRDefault="00E47B74" w:rsidP="00D652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</w:t>
      </w:r>
      <w:r w:rsidR="00BF6C4D" w:rsidRPr="003B5AE8">
        <w:rPr>
          <w:rFonts w:ascii="仿宋_GB2312" w:eastAsia="仿宋_GB2312" w:hAnsi="Calibri" w:cs="Times New Roman"/>
          <w:sz w:val="28"/>
          <w:szCs w:val="28"/>
        </w:rPr>
        <w:t>5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.</w:t>
      </w:r>
      <w:r w:rsidR="00716F20" w:rsidRPr="003B5AE8">
        <w:rPr>
          <w:rFonts w:ascii="仿宋_GB2312" w:eastAsia="仿宋_GB2312" w:hAnsi="Calibri" w:cs="Times New Roman" w:hint="eastAsia"/>
          <w:sz w:val="28"/>
          <w:szCs w:val="28"/>
        </w:rPr>
        <w:t>1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经正态性检验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后，如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数据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近似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正态分布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或</w:t>
      </w:r>
      <w:r w:rsidR="006429E7" w:rsidRPr="003B5AE8">
        <w:rPr>
          <w:rFonts w:ascii="仿宋_GB2312" w:eastAsia="仿宋_GB2312" w:hAnsi="Calibri" w:cs="Times New Roman" w:hint="eastAsia"/>
          <w:sz w:val="28"/>
          <w:szCs w:val="28"/>
        </w:rPr>
        <w:t>检测数据经变量转换后呈</w:t>
      </w:r>
      <w:r w:rsidR="006429E7" w:rsidRPr="003B5AE8">
        <w:rPr>
          <w:rFonts w:ascii="仿宋_GB2312" w:eastAsia="仿宋_GB2312" w:hAnsi="Calibri" w:cs="Times New Roman"/>
          <w:sz w:val="28"/>
          <w:szCs w:val="28"/>
        </w:rPr>
        <w:t>正态分布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，可采用正态分布法确定参考区间，样本量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要求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见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表</w:t>
      </w:r>
      <w:r w:rsidR="00C90A77">
        <w:rPr>
          <w:rFonts w:ascii="仿宋_GB2312" w:eastAsia="仿宋_GB2312" w:hAnsi="Calibri" w:cs="Times New Roman"/>
          <w:sz w:val="28"/>
          <w:szCs w:val="28"/>
        </w:rPr>
        <w:t>3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用该方法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确定的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参考区间所得结果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稳定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，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受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两端数据影响较小。</w:t>
      </w:r>
    </w:p>
    <w:p w14:paraId="00BB37DF" w14:textId="77777777" w:rsidR="00D652DD" w:rsidRPr="003B5AE8" w:rsidRDefault="006429E7" w:rsidP="00D652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可采用下述公式进行参考区间的计算：</w:t>
      </w:r>
    </w:p>
    <w:p w14:paraId="295B0EED" w14:textId="77777777" w:rsidR="006429E7" w:rsidRPr="003B5AE8" w:rsidRDefault="006429E7" w:rsidP="00D652DD">
      <w:pPr>
        <w:spacing w:line="580" w:lineRule="exact"/>
        <w:ind w:firstLine="564"/>
        <w:jc w:val="left"/>
        <w:rPr>
          <w:rFonts w:ascii="仿宋_GB2312" w:eastAsia="仿宋_GB2312" w:hAnsi="Calibri" w:cs="Times New Roman"/>
          <w:i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双侧1-α参考区间：</w:t>
      </w:r>
      <w:r w:rsidRPr="003B5AE8">
        <w:rPr>
          <w:rFonts w:ascii="仿宋_GB2312" w:eastAsia="仿宋_GB2312" w:hAnsi="Calibri" w:cs="Times New Roman"/>
          <w:i/>
          <w:sz w:val="24"/>
          <w:szCs w:val="24"/>
        </w:rPr>
        <w:sym w:font="Symbol" w:char="F060"/>
      </w:r>
      <w:r w:rsidRPr="003B5AE8">
        <w:rPr>
          <w:rFonts w:ascii="仿宋_GB2312" w:eastAsia="仿宋_GB2312" w:hAnsi="Calibri" w:cs="Times New Roman"/>
          <w:i/>
          <w:sz w:val="24"/>
          <w:szCs w:val="24"/>
        </w:rPr>
        <w:t>X</w:t>
      </w:r>
      <w:r w:rsidR="006B6E21" w:rsidRPr="003B5AE8">
        <w:rPr>
          <w:rFonts w:ascii="仿宋_GB2312" w:eastAsia="仿宋_GB2312" w:hAnsi="Calibri" w:cs="Times New Roman" w:hint="eastAsia"/>
          <w:sz w:val="24"/>
          <w:szCs w:val="24"/>
        </w:rPr>
        <w:t>±</w:t>
      </w:r>
      <w:r w:rsidR="006B6E21">
        <w:rPr>
          <w:rFonts w:ascii="仿宋_GB2312" w:eastAsia="仿宋_GB2312" w:hAnsi="Calibri" w:cs="Times New Roman" w:hint="eastAsia"/>
          <w:sz w:val="24"/>
          <w:szCs w:val="24"/>
        </w:rPr>
        <w:t>Z</w:t>
      </w:r>
      <w:r w:rsidR="00205B19" w:rsidRPr="00205B19">
        <w:rPr>
          <w:rFonts w:ascii="仿宋_GB2312" w:eastAsia="仿宋_GB2312" w:hAnsi="Calibri" w:cs="Times New Roman"/>
          <w:sz w:val="24"/>
          <w:szCs w:val="24"/>
          <w:vertAlign w:val="subscript"/>
        </w:rPr>
        <w:t>1-</w:t>
      </w:r>
      <w:r w:rsidR="006B6E21" w:rsidRPr="003B5AE8">
        <w:rPr>
          <w:rFonts w:ascii="仿宋_GB2312" w:eastAsia="仿宋_GB2312" w:hAnsi="Calibri" w:cs="Times New Roman" w:hint="eastAsia"/>
          <w:sz w:val="28"/>
          <w:szCs w:val="28"/>
          <w:vertAlign w:val="subscript"/>
        </w:rPr>
        <w:t>α</w:t>
      </w:r>
      <w:r w:rsidR="006B6E21">
        <w:rPr>
          <w:rFonts w:ascii="仿宋_GB2312" w:eastAsia="仿宋_GB2312" w:hAnsi="Calibri" w:cs="Times New Roman" w:hint="eastAsia"/>
          <w:sz w:val="28"/>
          <w:szCs w:val="28"/>
          <w:vertAlign w:val="subscript"/>
        </w:rPr>
        <w:t>/2</w:t>
      </w:r>
      <w:r w:rsidRPr="003B5AE8">
        <w:rPr>
          <w:rFonts w:ascii="仿宋_GB2312" w:eastAsia="仿宋_GB2312" w:hAnsi="Calibri" w:cs="Times New Roman" w:hint="eastAsia"/>
          <w:i/>
          <w:sz w:val="28"/>
          <w:szCs w:val="28"/>
        </w:rPr>
        <w:t>S</w:t>
      </w:r>
    </w:p>
    <w:p w14:paraId="25585452" w14:textId="77777777" w:rsidR="006429E7" w:rsidRPr="003B5AE8" w:rsidRDefault="006429E7" w:rsidP="00D652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单侧1-α参考区间：＞</w:t>
      </w:r>
      <w:r w:rsidRPr="003B5AE8">
        <w:rPr>
          <w:rFonts w:ascii="仿宋_GB2312" w:eastAsia="仿宋_GB2312" w:hAnsi="Calibri" w:cs="Times New Roman"/>
          <w:sz w:val="24"/>
          <w:szCs w:val="24"/>
        </w:rPr>
        <w:sym w:font="Symbol" w:char="F060"/>
      </w:r>
      <w:r w:rsidRPr="003B5AE8">
        <w:rPr>
          <w:rFonts w:ascii="仿宋_GB2312" w:eastAsia="仿宋_GB2312" w:hAnsi="Calibri" w:cs="Times New Roman"/>
          <w:i/>
          <w:sz w:val="24"/>
          <w:szCs w:val="24"/>
        </w:rPr>
        <w:t>X</w:t>
      </w:r>
      <w:r w:rsidRPr="003B5AE8">
        <w:rPr>
          <w:rFonts w:ascii="仿宋_GB2312" w:eastAsia="仿宋_GB2312" w:hAnsi="Calibri" w:cs="Times New Roman" w:hint="eastAsia"/>
          <w:sz w:val="24"/>
          <w:szCs w:val="24"/>
        </w:rPr>
        <w:t xml:space="preserve"> -</w:t>
      </w:r>
      <w:r w:rsidR="006B6E21">
        <w:rPr>
          <w:rFonts w:ascii="仿宋_GB2312" w:eastAsia="仿宋_GB2312" w:hAnsi="Calibri" w:cs="Times New Roman" w:hint="eastAsia"/>
          <w:sz w:val="24"/>
          <w:szCs w:val="24"/>
        </w:rPr>
        <w:t>Z</w:t>
      </w:r>
      <w:r w:rsidR="00205B19" w:rsidRPr="00205B19">
        <w:rPr>
          <w:rFonts w:ascii="仿宋_GB2312" w:eastAsia="仿宋_GB2312" w:hAnsi="Calibri" w:cs="Times New Roman"/>
          <w:sz w:val="24"/>
          <w:szCs w:val="24"/>
          <w:vertAlign w:val="subscript"/>
        </w:rPr>
        <w:t>1</w:t>
      </w:r>
      <w:r w:rsidR="006B6E21" w:rsidRPr="0013240E">
        <w:rPr>
          <w:rFonts w:ascii="仿宋_GB2312" w:eastAsia="仿宋_GB2312" w:hAnsi="Calibri" w:cs="Times New Roman" w:hint="eastAsia"/>
          <w:sz w:val="24"/>
          <w:szCs w:val="24"/>
          <w:vertAlign w:val="subscript"/>
        </w:rPr>
        <w:t>-</w:t>
      </w:r>
      <w:r w:rsidR="006B6E21" w:rsidRPr="003B5AE8">
        <w:rPr>
          <w:rFonts w:ascii="仿宋_GB2312" w:eastAsia="仿宋_GB2312" w:hAnsi="Calibri" w:cs="Times New Roman" w:hint="eastAsia"/>
          <w:sz w:val="28"/>
          <w:szCs w:val="28"/>
          <w:vertAlign w:val="subscript"/>
        </w:rPr>
        <w:t>α</w:t>
      </w:r>
      <w:r w:rsidRPr="003B5AE8">
        <w:rPr>
          <w:rFonts w:ascii="仿宋_GB2312" w:eastAsia="仿宋_GB2312" w:hAnsi="Calibri" w:cs="Times New Roman" w:hint="eastAsia"/>
          <w:i/>
          <w:sz w:val="28"/>
          <w:szCs w:val="28"/>
        </w:rPr>
        <w:t>S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或＜</w:t>
      </w:r>
      <w:r w:rsidRPr="003B5AE8">
        <w:rPr>
          <w:rFonts w:ascii="仿宋_GB2312" w:eastAsia="仿宋_GB2312" w:hAnsi="Calibri" w:cs="Times New Roman"/>
          <w:sz w:val="24"/>
          <w:szCs w:val="24"/>
        </w:rPr>
        <w:sym w:font="Symbol" w:char="F060"/>
      </w:r>
      <w:r w:rsidRPr="003B5AE8">
        <w:rPr>
          <w:rFonts w:ascii="仿宋_GB2312" w:eastAsia="仿宋_GB2312" w:hAnsi="Calibri" w:cs="Times New Roman"/>
          <w:i/>
          <w:sz w:val="24"/>
          <w:szCs w:val="24"/>
        </w:rPr>
        <w:t>X</w:t>
      </w:r>
      <w:r w:rsidRPr="003B5AE8">
        <w:rPr>
          <w:rFonts w:ascii="仿宋_GB2312" w:eastAsia="仿宋_GB2312" w:hAnsi="Calibri" w:cs="Times New Roman" w:hint="eastAsia"/>
          <w:sz w:val="24"/>
          <w:szCs w:val="24"/>
        </w:rPr>
        <w:t>＋</w:t>
      </w:r>
      <w:r w:rsidR="006B6E21">
        <w:rPr>
          <w:rFonts w:ascii="仿宋_GB2312" w:eastAsia="仿宋_GB2312" w:hAnsi="Calibri" w:cs="Times New Roman" w:hint="eastAsia"/>
          <w:sz w:val="24"/>
          <w:szCs w:val="24"/>
        </w:rPr>
        <w:t>Z</w:t>
      </w:r>
      <w:r w:rsidR="00205B19" w:rsidRPr="00205B19">
        <w:rPr>
          <w:rFonts w:ascii="仿宋_GB2312" w:eastAsia="仿宋_GB2312" w:hAnsi="Calibri" w:cs="Times New Roman"/>
          <w:sz w:val="24"/>
          <w:szCs w:val="24"/>
          <w:vertAlign w:val="subscript"/>
        </w:rPr>
        <w:t>1-</w:t>
      </w:r>
      <w:r w:rsidR="006B6E21" w:rsidRPr="003B5AE8">
        <w:rPr>
          <w:rFonts w:ascii="仿宋_GB2312" w:eastAsia="仿宋_GB2312" w:hAnsi="Calibri" w:cs="Times New Roman" w:hint="eastAsia"/>
          <w:sz w:val="28"/>
          <w:szCs w:val="28"/>
          <w:vertAlign w:val="subscript"/>
        </w:rPr>
        <w:t>α</w:t>
      </w:r>
      <w:r w:rsidRPr="003B5AE8">
        <w:rPr>
          <w:rFonts w:ascii="仿宋_GB2312" w:eastAsia="仿宋_GB2312" w:hAnsi="Calibri" w:cs="Times New Roman" w:hint="eastAsia"/>
          <w:i/>
          <w:sz w:val="28"/>
          <w:szCs w:val="28"/>
        </w:rPr>
        <w:t>S</w:t>
      </w:r>
    </w:p>
    <w:p w14:paraId="48A791F0" w14:textId="77777777" w:rsidR="006429E7" w:rsidRPr="003B5AE8" w:rsidRDefault="006429E7" w:rsidP="00D652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4"/>
          <w:szCs w:val="24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式中</w:t>
      </w:r>
      <w:r w:rsidR="009834CF" w:rsidRPr="003B5AE8">
        <w:rPr>
          <w:rFonts w:ascii="仿宋_GB2312" w:eastAsia="仿宋_GB2312" w:hAnsi="Calibri" w:cs="Times New Roman"/>
          <w:sz w:val="24"/>
          <w:szCs w:val="24"/>
        </w:rPr>
        <w:sym w:font="Symbol" w:char="F060"/>
      </w:r>
      <w:r w:rsidR="009834CF" w:rsidRPr="003B5AE8">
        <w:rPr>
          <w:rFonts w:ascii="仿宋_GB2312" w:eastAsia="仿宋_GB2312" w:hAnsi="Calibri" w:cs="Times New Roman"/>
          <w:i/>
          <w:sz w:val="24"/>
          <w:szCs w:val="24"/>
        </w:rPr>
        <w:t>X</w:t>
      </w:r>
      <w:r w:rsidR="009834CF" w:rsidRPr="003B5AE8">
        <w:rPr>
          <w:rFonts w:ascii="仿宋_GB2312" w:eastAsia="仿宋_GB2312" w:hAnsi="Calibri" w:cs="Times New Roman" w:hint="eastAsia"/>
          <w:sz w:val="24"/>
          <w:szCs w:val="24"/>
        </w:rPr>
        <w:t>为均数，</w:t>
      </w:r>
      <w:r w:rsidR="009834CF" w:rsidRPr="003B5AE8">
        <w:rPr>
          <w:rFonts w:ascii="仿宋_GB2312" w:eastAsia="仿宋_GB2312" w:hAnsi="Calibri" w:cs="Times New Roman" w:hint="eastAsia"/>
          <w:i/>
          <w:sz w:val="28"/>
          <w:szCs w:val="28"/>
        </w:rPr>
        <w:t>S</w:t>
      </w:r>
      <w:r w:rsidR="009834CF" w:rsidRPr="003B5AE8">
        <w:rPr>
          <w:rFonts w:ascii="仿宋_GB2312" w:eastAsia="仿宋_GB2312" w:hAnsi="Calibri" w:cs="Times New Roman" w:hint="eastAsia"/>
          <w:sz w:val="28"/>
          <w:szCs w:val="28"/>
        </w:rPr>
        <w:t>为标准差，</w:t>
      </w:r>
      <w:r w:rsidR="006B6E21" w:rsidRPr="00FE4191">
        <w:rPr>
          <w:rFonts w:ascii="仿宋_GB2312" w:eastAsia="仿宋_GB2312" w:hAnsi="Calibri" w:cs="Times New Roman" w:hint="eastAsia"/>
          <w:sz w:val="28"/>
          <w:szCs w:val="28"/>
        </w:rPr>
        <w:t>Z</w:t>
      </w:r>
      <w:r w:rsidR="009834CF" w:rsidRPr="00FE4191">
        <w:rPr>
          <w:rFonts w:ascii="仿宋_GB2312" w:eastAsia="仿宋_GB2312" w:hAnsi="Calibri" w:cs="Times New Roman" w:hint="eastAsia"/>
          <w:sz w:val="28"/>
          <w:szCs w:val="28"/>
        </w:rPr>
        <w:t>值可由表3查出</w:t>
      </w:r>
      <w:r w:rsidR="009834CF" w:rsidRPr="003B5AE8">
        <w:rPr>
          <w:rFonts w:ascii="仿宋_GB2312" w:eastAsia="仿宋_GB2312" w:hAnsi="Calibri" w:cs="Times New Roman" w:hint="eastAsia"/>
          <w:sz w:val="24"/>
          <w:szCs w:val="24"/>
        </w:rPr>
        <w:t>。</w:t>
      </w:r>
    </w:p>
    <w:p w14:paraId="5F967299" w14:textId="77777777" w:rsidR="00D652DD" w:rsidRPr="003B5AE8" w:rsidRDefault="00D652DD" w:rsidP="00895D07">
      <w:pPr>
        <w:spacing w:line="580" w:lineRule="exact"/>
        <w:ind w:firstLine="564"/>
        <w:jc w:val="center"/>
        <w:rPr>
          <w:rFonts w:ascii="仿宋_GB2312" w:eastAsia="仿宋_GB2312" w:hAnsi="Calibri" w:cs="Times New Roman"/>
          <w:sz w:val="24"/>
          <w:szCs w:val="24"/>
        </w:rPr>
      </w:pPr>
      <w:r w:rsidRPr="003B5AE8">
        <w:rPr>
          <w:rFonts w:ascii="仿宋_GB2312" w:eastAsia="仿宋_GB2312" w:hAnsi="Calibri" w:cs="Times New Roman" w:hint="eastAsia"/>
          <w:sz w:val="24"/>
          <w:szCs w:val="24"/>
        </w:rPr>
        <w:t>表</w:t>
      </w:r>
      <w:r w:rsidR="00B43A57" w:rsidRPr="003B5AE8">
        <w:rPr>
          <w:rFonts w:ascii="仿宋_GB2312" w:eastAsia="仿宋_GB2312" w:hAnsi="Calibri" w:cs="Times New Roman"/>
          <w:sz w:val="24"/>
          <w:szCs w:val="24"/>
        </w:rPr>
        <w:t>3</w:t>
      </w:r>
      <w:r w:rsidR="00803956" w:rsidRPr="003B5AE8">
        <w:rPr>
          <w:rFonts w:ascii="仿宋_GB2312" w:eastAsia="仿宋_GB2312" w:hAnsi="Calibri" w:cs="Times New Roman" w:hint="eastAsia"/>
          <w:sz w:val="24"/>
          <w:szCs w:val="24"/>
        </w:rPr>
        <w:t>采用</w:t>
      </w:r>
      <w:r w:rsidR="00895D07" w:rsidRPr="003B5AE8">
        <w:rPr>
          <w:rFonts w:ascii="仿宋_GB2312" w:eastAsia="仿宋_GB2312" w:hAnsi="Calibri" w:cs="Times New Roman" w:hint="eastAsia"/>
          <w:sz w:val="24"/>
          <w:szCs w:val="24"/>
        </w:rPr>
        <w:t>正态分布</w:t>
      </w:r>
      <w:r w:rsidR="004E440D" w:rsidRPr="003B5AE8">
        <w:rPr>
          <w:rFonts w:ascii="仿宋_GB2312" w:eastAsia="仿宋_GB2312" w:hAnsi="Calibri" w:cs="Times New Roman" w:hint="eastAsia"/>
          <w:sz w:val="24"/>
          <w:szCs w:val="24"/>
        </w:rPr>
        <w:t>法</w:t>
      </w:r>
      <w:r w:rsidR="00895D07" w:rsidRPr="003B5AE8">
        <w:rPr>
          <w:rFonts w:ascii="仿宋_GB2312" w:eastAsia="仿宋_GB2312" w:hAnsi="Calibri" w:cs="Times New Roman"/>
          <w:sz w:val="24"/>
          <w:szCs w:val="24"/>
        </w:rPr>
        <w:t>样本数量</w:t>
      </w:r>
      <w:r w:rsidR="004E440D" w:rsidRPr="003B5AE8">
        <w:rPr>
          <w:rFonts w:ascii="仿宋_GB2312" w:eastAsia="仿宋_GB2312" w:hAnsi="Calibri" w:cs="Times New Roman" w:hint="eastAsia"/>
          <w:sz w:val="24"/>
          <w:szCs w:val="24"/>
        </w:rPr>
        <w:t>及</w:t>
      </w:r>
      <w:r w:rsidR="00081AE7">
        <w:rPr>
          <w:rFonts w:ascii="仿宋_GB2312" w:eastAsia="仿宋_GB2312" w:hAnsi="Calibri" w:cs="Times New Roman" w:hint="eastAsia"/>
          <w:sz w:val="24"/>
          <w:szCs w:val="24"/>
        </w:rPr>
        <w:t>参考区间上限和下限的置信区间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1322"/>
        <w:gridCol w:w="1693"/>
        <w:gridCol w:w="1507"/>
        <w:gridCol w:w="1509"/>
      </w:tblGrid>
      <w:tr w:rsidR="00D652DD" w:rsidRPr="003B5AE8" w14:paraId="326915C1" w14:textId="77777777" w:rsidTr="007D0220">
        <w:trPr>
          <w:trHeight w:val="458"/>
          <w:jc w:val="center"/>
        </w:trPr>
        <w:tc>
          <w:tcPr>
            <w:tcW w:w="15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747FA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样本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数量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106FA" w14:textId="77777777" w:rsidR="00D652DD" w:rsidRPr="003B5AE8" w:rsidRDefault="00081AE7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  <w:szCs w:val="24"/>
              </w:rPr>
              <w:t>置信</w:t>
            </w:r>
            <w:r w:rsidR="00DD1133"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区间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8597C2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双侧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BDFE4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单侧</w:t>
            </w:r>
          </w:p>
        </w:tc>
      </w:tr>
      <w:tr w:rsidR="00D652DD" w:rsidRPr="003B5AE8" w14:paraId="5BF1471C" w14:textId="77777777" w:rsidTr="007D0220">
        <w:trPr>
          <w:trHeight w:val="467"/>
          <w:jc w:val="center"/>
        </w:trPr>
        <w:tc>
          <w:tcPr>
            <w:tcW w:w="15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648F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7475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</w:p>
        </w:tc>
        <w:tc>
          <w:tcPr>
            <w:tcW w:w="1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9F4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D7E1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只有下限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AA75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只有下限</w:t>
            </w:r>
          </w:p>
        </w:tc>
      </w:tr>
      <w:tr w:rsidR="00D652DD" w:rsidRPr="003B5AE8" w14:paraId="73A19F69" w14:textId="77777777" w:rsidTr="007D0220">
        <w:trPr>
          <w:trHeight w:val="467"/>
          <w:jc w:val="center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1D9B5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至少120个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9DB1B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90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%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67794C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仿宋_GB2312" w:cs="Times New Roman" w:hint="eastAsia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±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1.64SD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50DF6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X-1.28SD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15566E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＋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1.28SD</w:t>
            </w:r>
          </w:p>
        </w:tc>
      </w:tr>
      <w:tr w:rsidR="00D652DD" w:rsidRPr="003B5AE8" w14:paraId="70633693" w14:textId="77777777" w:rsidTr="007D0220">
        <w:trPr>
          <w:trHeight w:val="458"/>
          <w:jc w:val="center"/>
        </w:trPr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D7D1A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至少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153个</w:t>
            </w:r>
          </w:p>
        </w:tc>
        <w:tc>
          <w:tcPr>
            <w:tcW w:w="13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50EF5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95%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BB5E7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±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1.96SD</w:t>
            </w: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E4426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X-1.64SD</w:t>
            </w:r>
          </w:p>
        </w:tc>
        <w:tc>
          <w:tcPr>
            <w:tcW w:w="15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9287D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＋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1.64SD</w:t>
            </w:r>
          </w:p>
        </w:tc>
      </w:tr>
      <w:tr w:rsidR="00D652DD" w:rsidRPr="003B5AE8" w14:paraId="2FF1B1FB" w14:textId="77777777" w:rsidTr="007D0220">
        <w:trPr>
          <w:trHeight w:val="458"/>
          <w:jc w:val="center"/>
        </w:trPr>
        <w:tc>
          <w:tcPr>
            <w:tcW w:w="15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8649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至少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198个</w:t>
            </w:r>
          </w:p>
        </w:tc>
        <w:tc>
          <w:tcPr>
            <w:tcW w:w="13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9731C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99%</w:t>
            </w:r>
          </w:p>
        </w:tc>
        <w:tc>
          <w:tcPr>
            <w:tcW w:w="1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FC25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±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2.58SD</w:t>
            </w:r>
          </w:p>
        </w:tc>
        <w:tc>
          <w:tcPr>
            <w:tcW w:w="15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04C3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X-2.33SD</w:t>
            </w:r>
          </w:p>
        </w:tc>
        <w:tc>
          <w:tcPr>
            <w:tcW w:w="15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8733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sym w:font="Symbol" w:char="F060"/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X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＋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2.33SD</w:t>
            </w:r>
          </w:p>
        </w:tc>
      </w:tr>
    </w:tbl>
    <w:p w14:paraId="6645A6CC" w14:textId="77777777" w:rsidR="00936C34" w:rsidRPr="003B5AE8" w:rsidRDefault="00936C34" w:rsidP="009834CF">
      <w:pPr>
        <w:spacing w:line="580" w:lineRule="exact"/>
        <w:ind w:firstLine="564"/>
        <w:jc w:val="center"/>
        <w:rPr>
          <w:rFonts w:ascii="仿宋_GB2312" w:eastAsia="仿宋_GB2312" w:hAnsi="Calibri" w:cs="Times New Roman"/>
          <w:sz w:val="28"/>
          <w:szCs w:val="28"/>
        </w:rPr>
      </w:pPr>
    </w:p>
    <w:p w14:paraId="191CDE4B" w14:textId="4D5BBBAB" w:rsidR="00175105" w:rsidRPr="003B5AE8" w:rsidRDefault="00E47B74" w:rsidP="00175105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4.</w:t>
      </w:r>
      <w:r w:rsidR="00BF6C4D" w:rsidRPr="003B5AE8">
        <w:rPr>
          <w:rFonts w:ascii="仿宋_GB2312" w:eastAsia="仿宋_GB2312" w:hAnsi="Calibri" w:cs="Times New Roman"/>
          <w:sz w:val="28"/>
          <w:szCs w:val="28"/>
        </w:rPr>
        <w:t>5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.2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经正态性检验后，如参考值数据呈偏态分布，可采用百分位数法（非参数法）确定参考区间，样本量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要求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见</w:t>
      </w:r>
      <w:r w:rsidR="00D652DD" w:rsidRPr="003B5AE8">
        <w:rPr>
          <w:rFonts w:ascii="仿宋_GB2312" w:eastAsia="仿宋_GB2312" w:hAnsi="Calibri" w:cs="Times New Roman"/>
          <w:sz w:val="28"/>
          <w:szCs w:val="28"/>
        </w:rPr>
        <w:t>表</w:t>
      </w:r>
      <w:r w:rsidR="006B6E21">
        <w:rPr>
          <w:rFonts w:ascii="仿宋_GB2312" w:eastAsia="仿宋_GB2312" w:hAnsi="Calibri" w:cs="Times New Roman" w:hint="eastAsia"/>
          <w:sz w:val="28"/>
          <w:szCs w:val="28"/>
        </w:rPr>
        <w:t>4</w:t>
      </w:r>
      <w:r w:rsidR="00D652DD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="00175105" w:rsidRPr="003B5AE8">
        <w:rPr>
          <w:rFonts w:ascii="仿宋_GB2312" w:eastAsia="仿宋_GB2312" w:hAnsi="Calibri" w:cs="Times New Roman"/>
          <w:sz w:val="28"/>
          <w:szCs w:val="28"/>
        </w:rPr>
        <w:t>该方法</w:t>
      </w:r>
      <w:r w:rsidR="00175105" w:rsidRPr="003B5AE8">
        <w:rPr>
          <w:rFonts w:ascii="仿宋_GB2312" w:eastAsia="仿宋_GB2312" w:hAnsi="Calibri" w:cs="Times New Roman" w:hint="eastAsia"/>
          <w:sz w:val="28"/>
          <w:szCs w:val="28"/>
        </w:rPr>
        <w:t>受两端数据</w:t>
      </w:r>
      <w:r w:rsidR="00175105" w:rsidRPr="003B5AE8">
        <w:rPr>
          <w:rFonts w:ascii="仿宋_GB2312" w:eastAsia="仿宋_GB2312" w:hAnsi="Calibri" w:cs="Times New Roman"/>
          <w:sz w:val="28"/>
          <w:szCs w:val="28"/>
        </w:rPr>
        <w:t>影响较大，样本含量较小时结果不稳定</w:t>
      </w:r>
      <w:r w:rsidR="00175105" w:rsidRPr="003B5AE8">
        <w:rPr>
          <w:rFonts w:ascii="仿宋_GB2312" w:eastAsia="仿宋_GB2312" w:hAnsi="Calibri" w:cs="Times New Roman" w:hint="eastAsia"/>
          <w:sz w:val="28"/>
          <w:szCs w:val="28"/>
        </w:rPr>
        <w:t>、</w:t>
      </w:r>
      <w:r w:rsidR="00175105" w:rsidRPr="003B5AE8">
        <w:rPr>
          <w:rFonts w:ascii="仿宋_GB2312" w:eastAsia="仿宋_GB2312" w:hAnsi="Calibri" w:cs="Times New Roman"/>
          <w:sz w:val="28"/>
          <w:szCs w:val="28"/>
        </w:rPr>
        <w:t>不宜选用。</w:t>
      </w:r>
      <w:r w:rsidR="009834CF" w:rsidRPr="003B5AE8">
        <w:rPr>
          <w:rFonts w:ascii="仿宋_GB2312" w:eastAsia="仿宋_GB2312" w:hAnsi="Calibri" w:cs="Times New Roman" w:hint="eastAsia"/>
          <w:sz w:val="28"/>
          <w:szCs w:val="28"/>
        </w:rPr>
        <w:t>将</w:t>
      </w:r>
      <w:r w:rsidR="009834CF" w:rsidRPr="003B5AE8">
        <w:rPr>
          <w:rFonts w:ascii="仿宋_GB2312" w:eastAsia="仿宋_GB2312" w:hAnsi="Calibri" w:cs="Times New Roman" w:hint="eastAsia"/>
          <w:i/>
          <w:sz w:val="28"/>
          <w:szCs w:val="28"/>
        </w:rPr>
        <w:lastRenderedPageBreak/>
        <w:t>n</w:t>
      </w:r>
      <w:r w:rsidR="009834CF" w:rsidRPr="003B5AE8">
        <w:rPr>
          <w:rFonts w:ascii="仿宋_GB2312" w:eastAsia="仿宋_GB2312" w:hAnsi="Calibri" w:cs="Times New Roman" w:hint="eastAsia"/>
          <w:sz w:val="28"/>
          <w:szCs w:val="28"/>
        </w:rPr>
        <w:t>个参考个体检测值按照从小到大的顺序排列，</w:t>
      </w:r>
      <w:r w:rsidR="009D5B3C" w:rsidRPr="003B5AE8">
        <w:rPr>
          <w:rFonts w:ascii="仿宋_GB2312" w:eastAsia="仿宋_GB2312" w:hAnsi="Calibri" w:cs="Times New Roman" w:hint="eastAsia"/>
          <w:sz w:val="28"/>
          <w:szCs w:val="28"/>
        </w:rPr>
        <w:t>并依次</w:t>
      </w:r>
      <w:r w:rsidR="000A56B8">
        <w:rPr>
          <w:rFonts w:ascii="仿宋_GB2312" w:eastAsia="仿宋_GB2312" w:hAnsi="Calibri" w:cs="Times New Roman" w:hint="eastAsia"/>
          <w:sz w:val="28"/>
          <w:szCs w:val="28"/>
        </w:rPr>
        <w:t>编</w:t>
      </w:r>
      <w:r w:rsidR="009D5B3C" w:rsidRPr="003B5AE8">
        <w:rPr>
          <w:rFonts w:ascii="仿宋_GB2312" w:eastAsia="仿宋_GB2312" w:hAnsi="Calibri" w:cs="Times New Roman" w:hint="eastAsia"/>
          <w:sz w:val="28"/>
          <w:szCs w:val="28"/>
        </w:rPr>
        <w:t>上秩次。把</w:t>
      </w:r>
      <w:r w:rsidR="009D5B3C" w:rsidRPr="003B5AE8">
        <w:rPr>
          <w:rFonts w:ascii="仿宋_GB2312" w:eastAsia="仿宋_GB2312" w:hAnsi="Calibri" w:cs="Times New Roman" w:hint="eastAsia"/>
          <w:i/>
          <w:sz w:val="28"/>
          <w:szCs w:val="28"/>
        </w:rPr>
        <w:t>n</w:t>
      </w:r>
      <w:r w:rsidR="009D5B3C" w:rsidRPr="003B5AE8">
        <w:rPr>
          <w:rFonts w:ascii="仿宋_GB2312" w:eastAsia="仿宋_GB2312" w:hAnsi="Calibri" w:cs="Times New Roman" w:hint="eastAsia"/>
          <w:sz w:val="28"/>
          <w:szCs w:val="28"/>
        </w:rPr>
        <w:t>个秩次分为100等分，与</w:t>
      </w:r>
      <w:r w:rsidR="009D5B3C" w:rsidRPr="003B5AE8">
        <w:rPr>
          <w:rFonts w:ascii="仿宋_GB2312" w:eastAsia="仿宋_GB2312" w:hAnsi="Calibri" w:cs="Times New Roman" w:hint="eastAsia"/>
          <w:i/>
          <w:iCs/>
          <w:sz w:val="28"/>
          <w:szCs w:val="28"/>
        </w:rPr>
        <w:t>r</w:t>
      </w:r>
      <w:r w:rsidR="009D5B3C" w:rsidRPr="003B5AE8">
        <w:rPr>
          <w:rFonts w:ascii="仿宋_GB2312" w:eastAsia="仿宋_GB2312" w:hAnsi="Calibri" w:cs="Times New Roman" w:hint="eastAsia"/>
          <w:sz w:val="28"/>
          <w:szCs w:val="28"/>
        </w:rPr>
        <w:t>%秩次对应的数称为第</w:t>
      </w:r>
      <w:r w:rsidR="009D5B3C" w:rsidRPr="003B5AE8">
        <w:rPr>
          <w:rFonts w:ascii="仿宋_GB2312" w:eastAsia="仿宋_GB2312" w:hAnsi="Calibri" w:cs="Times New Roman" w:hint="eastAsia"/>
          <w:i/>
          <w:iCs/>
          <w:sz w:val="28"/>
          <w:szCs w:val="28"/>
        </w:rPr>
        <w:t>r</w:t>
      </w:r>
      <w:r w:rsidR="009D5B3C" w:rsidRPr="003B5AE8">
        <w:rPr>
          <w:rFonts w:ascii="仿宋_GB2312" w:eastAsia="仿宋_GB2312" w:hAnsi="Calibri" w:cs="Times New Roman" w:hint="eastAsia"/>
          <w:iCs/>
          <w:sz w:val="28"/>
          <w:szCs w:val="28"/>
        </w:rPr>
        <w:t>百分位数，</w:t>
      </w:r>
      <w:r w:rsidR="005D4C52" w:rsidRPr="003B5AE8">
        <w:rPr>
          <w:rFonts w:ascii="仿宋_GB2312" w:eastAsia="仿宋_GB2312" w:hAnsi="Calibri" w:cs="Times New Roman" w:hint="eastAsia"/>
          <w:iCs/>
          <w:sz w:val="28"/>
          <w:szCs w:val="28"/>
        </w:rPr>
        <w:t>用P</w:t>
      </w:r>
      <w:r w:rsidR="005D4C52" w:rsidRPr="003B5AE8">
        <w:rPr>
          <w:rFonts w:ascii="仿宋_GB2312" w:eastAsia="仿宋_GB2312" w:hAnsi="Calibri" w:cs="Times New Roman" w:hint="eastAsia"/>
          <w:iCs/>
          <w:sz w:val="28"/>
          <w:szCs w:val="28"/>
          <w:vertAlign w:val="subscript"/>
        </w:rPr>
        <w:t>r</w:t>
      </w:r>
      <w:r w:rsidR="005D4C52" w:rsidRPr="003B5AE8">
        <w:rPr>
          <w:rFonts w:ascii="仿宋_GB2312" w:eastAsia="仿宋_GB2312" w:hAnsi="Calibri" w:cs="Times New Roman" w:hint="eastAsia"/>
          <w:iCs/>
          <w:sz w:val="28"/>
          <w:szCs w:val="28"/>
        </w:rPr>
        <w:t>表示。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分别计算参考</w:t>
      </w:r>
      <w:r w:rsidR="00175105" w:rsidRPr="003B5AE8">
        <w:rPr>
          <w:rFonts w:ascii="仿宋_GB2312" w:eastAsia="仿宋_GB2312" w:hAnsi="Calibri" w:cs="Times New Roman" w:hint="eastAsia"/>
          <w:sz w:val="28"/>
          <w:szCs w:val="28"/>
        </w:rPr>
        <w:t>值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下限</w:t>
      </w:r>
      <w:r w:rsidR="00331D33" w:rsidRPr="003B5AE8">
        <w:rPr>
          <w:rFonts w:ascii="仿宋_GB2312" w:eastAsia="仿宋_GB2312" w:hAnsi="Calibri" w:cs="Times New Roman" w:hint="eastAsia"/>
          <w:i/>
          <w:iCs/>
          <w:sz w:val="28"/>
          <w:szCs w:val="28"/>
        </w:rPr>
        <w:t>r</w:t>
      </w:r>
      <w:r w:rsidR="00331D33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1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（2</w:t>
      </w:r>
      <w:r w:rsidR="00331D33" w:rsidRPr="003B5AE8">
        <w:rPr>
          <w:rFonts w:ascii="仿宋_GB2312" w:eastAsia="仿宋_GB2312" w:hAnsi="Calibri" w:cs="Times New Roman"/>
          <w:sz w:val="28"/>
          <w:szCs w:val="28"/>
        </w:rPr>
        <w:t>.5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百分位数）和参考</w:t>
      </w:r>
      <w:r w:rsidR="00175105" w:rsidRPr="003B5AE8">
        <w:rPr>
          <w:rFonts w:ascii="仿宋_GB2312" w:eastAsia="仿宋_GB2312" w:hAnsi="Calibri" w:cs="Times New Roman" w:hint="eastAsia"/>
          <w:sz w:val="28"/>
          <w:szCs w:val="28"/>
        </w:rPr>
        <w:t>值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上限</w:t>
      </w:r>
      <w:r w:rsidR="00331D33" w:rsidRPr="003B5AE8">
        <w:rPr>
          <w:rFonts w:ascii="仿宋_GB2312" w:eastAsia="仿宋_GB2312" w:hAnsi="Calibri" w:cs="Times New Roman" w:hint="eastAsia"/>
          <w:i/>
          <w:iCs/>
          <w:sz w:val="28"/>
          <w:szCs w:val="28"/>
        </w:rPr>
        <w:t>r</w:t>
      </w:r>
      <w:r w:rsidR="00331D33" w:rsidRPr="003B5AE8">
        <w:rPr>
          <w:rFonts w:ascii="仿宋_GB2312" w:eastAsia="仿宋_GB2312" w:hAnsi="Calibri" w:cs="Times New Roman"/>
          <w:sz w:val="28"/>
          <w:szCs w:val="28"/>
          <w:vertAlign w:val="subscript"/>
        </w:rPr>
        <w:t>2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（</w:t>
      </w:r>
      <w:r w:rsidR="00331D33" w:rsidRPr="003B5AE8">
        <w:rPr>
          <w:rFonts w:ascii="仿宋_GB2312" w:eastAsia="仿宋_GB2312" w:hAnsi="Calibri" w:cs="Times New Roman"/>
          <w:sz w:val="28"/>
          <w:szCs w:val="28"/>
        </w:rPr>
        <w:t>97.5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百分位数）作为</w:t>
      </w:r>
      <w:r w:rsidR="00123112" w:rsidRPr="003B5AE8">
        <w:rPr>
          <w:rFonts w:ascii="仿宋_GB2312" w:eastAsia="仿宋_GB2312" w:hAnsi="Calibri" w:cs="Times New Roman" w:hint="eastAsia"/>
          <w:sz w:val="28"/>
          <w:szCs w:val="28"/>
        </w:rPr>
        <w:t>检测项目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的9</w:t>
      </w:r>
      <w:r w:rsidR="00331D33" w:rsidRPr="003B5AE8">
        <w:rPr>
          <w:rFonts w:ascii="仿宋_GB2312" w:eastAsia="仿宋_GB2312" w:hAnsi="Calibri" w:cs="Times New Roman"/>
          <w:sz w:val="28"/>
          <w:szCs w:val="28"/>
        </w:rPr>
        <w:t>5%</w:t>
      </w:r>
      <w:r w:rsidR="00331D33" w:rsidRPr="003B5AE8">
        <w:rPr>
          <w:rFonts w:ascii="仿宋_GB2312" w:eastAsia="仿宋_GB2312" w:hAnsi="Calibri" w:cs="Times New Roman" w:hint="eastAsia"/>
          <w:sz w:val="28"/>
          <w:szCs w:val="28"/>
        </w:rPr>
        <w:t>参考区间。</w:t>
      </w:r>
      <w:r w:rsidR="009834CF" w:rsidRPr="003B5AE8">
        <w:rPr>
          <w:rFonts w:ascii="仿宋_GB2312" w:eastAsia="仿宋_GB2312" w:hAnsi="Calibri" w:cs="Times New Roman" w:hint="eastAsia"/>
          <w:sz w:val="28"/>
          <w:szCs w:val="28"/>
        </w:rPr>
        <w:t>还需计算参考限的90%或95%</w:t>
      </w:r>
      <w:r w:rsidR="00FE4191">
        <w:rPr>
          <w:rFonts w:ascii="仿宋_GB2312" w:eastAsia="仿宋_GB2312" w:hAnsi="Calibri" w:cs="Times New Roman" w:hint="eastAsia"/>
          <w:sz w:val="28"/>
          <w:szCs w:val="28"/>
        </w:rPr>
        <w:t>置</w:t>
      </w:r>
      <w:r w:rsidR="009834CF" w:rsidRPr="003B5AE8">
        <w:rPr>
          <w:rFonts w:ascii="仿宋_GB2312" w:eastAsia="仿宋_GB2312" w:hAnsi="Calibri" w:cs="Times New Roman" w:hint="eastAsia"/>
          <w:sz w:val="28"/>
          <w:szCs w:val="28"/>
        </w:rPr>
        <w:t>信区间。</w:t>
      </w:r>
    </w:p>
    <w:p w14:paraId="0388923B" w14:textId="77777777" w:rsidR="00D652DD" w:rsidRPr="003B5AE8" w:rsidRDefault="004E440D" w:rsidP="004E440D">
      <w:pPr>
        <w:spacing w:line="580" w:lineRule="exact"/>
        <w:ind w:firstLine="564"/>
        <w:jc w:val="center"/>
        <w:rPr>
          <w:rFonts w:ascii="仿宋_GB2312" w:eastAsia="仿宋_GB2312" w:hAnsi="Calibri" w:cs="Times New Roman"/>
          <w:sz w:val="24"/>
          <w:szCs w:val="24"/>
        </w:rPr>
      </w:pPr>
      <w:r w:rsidRPr="003B5AE8">
        <w:rPr>
          <w:rFonts w:ascii="仿宋_GB2312" w:eastAsia="仿宋_GB2312" w:hAnsi="Calibri" w:cs="Times New Roman" w:hint="eastAsia"/>
          <w:sz w:val="24"/>
          <w:szCs w:val="24"/>
        </w:rPr>
        <w:t>表</w:t>
      </w:r>
      <w:r w:rsidR="00B43A57" w:rsidRPr="003B5AE8">
        <w:rPr>
          <w:rFonts w:ascii="仿宋_GB2312" w:eastAsia="仿宋_GB2312" w:hAnsi="Calibri" w:cs="Times New Roman"/>
          <w:sz w:val="24"/>
          <w:szCs w:val="24"/>
        </w:rPr>
        <w:t>4</w:t>
      </w:r>
      <w:r w:rsidR="00803956" w:rsidRPr="003B5AE8">
        <w:rPr>
          <w:rFonts w:ascii="仿宋_GB2312" w:eastAsia="仿宋_GB2312" w:hAnsi="Calibri" w:cs="Times New Roman" w:hint="eastAsia"/>
          <w:sz w:val="24"/>
          <w:szCs w:val="24"/>
        </w:rPr>
        <w:t>采用</w:t>
      </w:r>
      <w:r w:rsidRPr="003B5AE8">
        <w:rPr>
          <w:rFonts w:ascii="仿宋_GB2312" w:eastAsia="仿宋_GB2312" w:hAnsi="Calibri" w:cs="Times New Roman" w:hint="eastAsia"/>
          <w:sz w:val="24"/>
          <w:szCs w:val="24"/>
        </w:rPr>
        <w:t>百分位数法</w:t>
      </w:r>
      <w:r w:rsidRPr="003B5AE8">
        <w:rPr>
          <w:rFonts w:ascii="仿宋_GB2312" w:eastAsia="仿宋_GB2312" w:hAnsi="Calibri" w:cs="Times New Roman"/>
          <w:sz w:val="24"/>
          <w:szCs w:val="24"/>
        </w:rPr>
        <w:t>样本数量及</w:t>
      </w:r>
      <w:r w:rsidR="00081AE7">
        <w:rPr>
          <w:rFonts w:ascii="仿宋_GB2312" w:eastAsia="仿宋_GB2312" w:hAnsi="Calibri" w:cs="Times New Roman" w:hint="eastAsia"/>
          <w:sz w:val="24"/>
          <w:szCs w:val="24"/>
        </w:rPr>
        <w:t>参考区间上限和下限的置信区间</w:t>
      </w:r>
      <w:r w:rsidR="00E63BCC" w:rsidRPr="003B5AE8">
        <w:rPr>
          <w:rFonts w:ascii="仿宋_GB2312" w:eastAsia="仿宋_GB2312" w:hAnsi="Calibri" w:cs="Times New Roman" w:hint="eastAsia"/>
          <w:sz w:val="24"/>
          <w:szCs w:val="24"/>
        </w:rPr>
        <w:t>要求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1328"/>
        <w:gridCol w:w="1700"/>
        <w:gridCol w:w="1514"/>
        <w:gridCol w:w="1516"/>
      </w:tblGrid>
      <w:tr w:rsidR="00D652DD" w:rsidRPr="003B5AE8" w14:paraId="6445ABE3" w14:textId="77777777" w:rsidTr="007D0220">
        <w:trPr>
          <w:trHeight w:val="513"/>
          <w:jc w:val="center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5E90A4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样本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数量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FA7B1" w14:textId="77777777" w:rsidR="00D652DD" w:rsidRPr="003B5AE8" w:rsidRDefault="00081AE7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  <w:szCs w:val="24"/>
              </w:rPr>
              <w:t>置信</w:t>
            </w:r>
            <w:r w:rsidR="00DD1133"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区间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0E90C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双侧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5097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单侧</w:t>
            </w:r>
          </w:p>
        </w:tc>
      </w:tr>
      <w:tr w:rsidR="00D652DD" w:rsidRPr="003B5AE8" w14:paraId="6B7D3DDD" w14:textId="77777777" w:rsidTr="007D0220">
        <w:trPr>
          <w:trHeight w:val="523"/>
          <w:jc w:val="center"/>
        </w:trPr>
        <w:tc>
          <w:tcPr>
            <w:tcW w:w="1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0731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D9F0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9EAF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78E3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只有下限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8A17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只有下限</w:t>
            </w:r>
          </w:p>
        </w:tc>
      </w:tr>
      <w:tr w:rsidR="00D652DD" w:rsidRPr="003B5AE8" w14:paraId="17EE1EE0" w14:textId="77777777" w:rsidTr="007D0220">
        <w:trPr>
          <w:trHeight w:val="523"/>
          <w:jc w:val="center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B3940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至少120个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030BB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90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A3FAA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5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-P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95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92C69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096ED8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90</w:t>
            </w:r>
          </w:p>
        </w:tc>
      </w:tr>
      <w:tr w:rsidR="00D652DD" w:rsidRPr="003B5AE8" w14:paraId="000E1E26" w14:textId="77777777" w:rsidTr="007D0220">
        <w:trPr>
          <w:trHeight w:val="513"/>
          <w:jc w:val="center"/>
        </w:trPr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33904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至少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153个</w:t>
            </w:r>
          </w:p>
        </w:tc>
        <w:tc>
          <w:tcPr>
            <w:tcW w:w="13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F066C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95%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65160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  <w:vertAlign w:val="subscript"/>
              </w:rPr>
              <w:t>2.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5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-P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97.5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5C982F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7016A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  <w:vertAlign w:val="subscript"/>
              </w:rPr>
              <w:t>95</w:t>
            </w:r>
          </w:p>
        </w:tc>
      </w:tr>
      <w:tr w:rsidR="00D652DD" w:rsidRPr="003B5AE8" w14:paraId="291C1D01" w14:textId="77777777" w:rsidTr="007D0220">
        <w:trPr>
          <w:trHeight w:val="513"/>
          <w:jc w:val="center"/>
        </w:trPr>
        <w:tc>
          <w:tcPr>
            <w:tcW w:w="1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4BBB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至少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198个</w:t>
            </w:r>
          </w:p>
        </w:tc>
        <w:tc>
          <w:tcPr>
            <w:tcW w:w="1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A0F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/>
                <w:sz w:val="24"/>
                <w:szCs w:val="24"/>
              </w:rPr>
              <w:t>99%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5962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  <w:vertAlign w:val="subscript"/>
              </w:rPr>
              <w:t>0.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5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-P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9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  <w:vertAlign w:val="subscript"/>
              </w:rPr>
              <w:t>9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.5</w:t>
            </w:r>
          </w:p>
        </w:tc>
        <w:tc>
          <w:tcPr>
            <w:tcW w:w="15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FDB0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10CC" w14:textId="77777777" w:rsidR="00D652DD" w:rsidRPr="003B5AE8" w:rsidRDefault="00D652DD" w:rsidP="007D0220">
            <w:pPr>
              <w:spacing w:line="580" w:lineRule="exact"/>
              <w:jc w:val="center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3B5AE8">
              <w:rPr>
                <w:rFonts w:ascii="仿宋_GB2312" w:eastAsia="仿宋_GB2312" w:hAnsi="Calibri" w:cs="Times New Roman" w:hint="eastAsia"/>
                <w:sz w:val="24"/>
                <w:szCs w:val="24"/>
              </w:rPr>
              <w:t>P</w:t>
            </w:r>
            <w:r w:rsidRPr="003B5AE8">
              <w:rPr>
                <w:rFonts w:ascii="仿宋_GB2312" w:eastAsia="仿宋_GB2312" w:hAnsi="Calibri" w:cs="Times New Roman"/>
                <w:sz w:val="24"/>
                <w:szCs w:val="24"/>
                <w:vertAlign w:val="subscript"/>
              </w:rPr>
              <w:t>99</w:t>
            </w:r>
          </w:p>
        </w:tc>
      </w:tr>
    </w:tbl>
    <w:p w14:paraId="3691805D" w14:textId="77777777" w:rsidR="004E1B69" w:rsidRPr="003B5AE8" w:rsidRDefault="00936C34" w:rsidP="00ED419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（二）</w:t>
      </w:r>
      <w:r w:rsidR="007F6253" w:rsidRPr="003B5AE8">
        <w:rPr>
          <w:rFonts w:ascii="仿宋_GB2312" w:eastAsia="仿宋_GB2312" w:hAnsi="Calibri" w:cs="Times New Roman" w:hint="eastAsia"/>
          <w:sz w:val="28"/>
          <w:szCs w:val="28"/>
        </w:rPr>
        <w:t>参考区间</w:t>
      </w:r>
      <w:r w:rsidR="0013240E">
        <w:rPr>
          <w:rFonts w:ascii="仿宋_GB2312" w:eastAsia="仿宋_GB2312" w:hAnsi="Calibri" w:cs="Times New Roman" w:hint="eastAsia"/>
          <w:sz w:val="28"/>
          <w:szCs w:val="28"/>
        </w:rPr>
        <w:t>的</w:t>
      </w:r>
      <w:r w:rsidR="007F6253" w:rsidRPr="003B5AE8">
        <w:rPr>
          <w:rFonts w:ascii="仿宋_GB2312" w:eastAsia="仿宋_GB2312" w:hAnsi="Calibri" w:cs="Times New Roman"/>
          <w:sz w:val="28"/>
          <w:szCs w:val="28"/>
        </w:rPr>
        <w:t>验证</w:t>
      </w:r>
    </w:p>
    <w:p w14:paraId="06F630D4" w14:textId="77777777" w:rsidR="00011216" w:rsidRPr="003B5AE8" w:rsidRDefault="00011216" w:rsidP="00F63B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1</w:t>
      </w:r>
      <w:r w:rsidR="00936C34" w:rsidRPr="003B5AE8">
        <w:rPr>
          <w:rFonts w:ascii="仿宋_GB2312" w:eastAsia="仿宋_GB2312" w:hAnsi="Calibri" w:cs="Times New Roman" w:hint="eastAsia"/>
          <w:sz w:val="28"/>
          <w:szCs w:val="28"/>
        </w:rPr>
        <w:t>.</w:t>
      </w:r>
      <w:r w:rsidR="00DA3EB2">
        <w:rPr>
          <w:rFonts w:ascii="仿宋_GB2312" w:eastAsia="仿宋_GB2312" w:hAnsi="Calibri" w:cs="Times New Roman" w:hint="eastAsia"/>
          <w:sz w:val="28"/>
          <w:szCs w:val="28"/>
        </w:rPr>
        <w:t>验证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条件</w:t>
      </w:r>
    </w:p>
    <w:p w14:paraId="2DBBDB9B" w14:textId="77777777" w:rsidR="00EB2FA3" w:rsidRPr="003B5AE8" w:rsidRDefault="00096F12" w:rsidP="00F63BDD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采用</w:t>
      </w:r>
      <w:r w:rsidR="00662038">
        <w:rPr>
          <w:rFonts w:ascii="仿宋_GB2312" w:eastAsia="仿宋_GB2312" w:hAnsi="Calibri" w:cs="Times New Roman" w:hint="eastAsia"/>
          <w:sz w:val="28"/>
          <w:szCs w:val="28"/>
        </w:rPr>
        <w:t>验证</w:t>
      </w:r>
      <w:r w:rsidR="0013240E">
        <w:rPr>
          <w:rFonts w:ascii="仿宋_GB2312" w:eastAsia="仿宋_GB2312" w:hAnsi="Calibri" w:cs="Times New Roman" w:hint="eastAsia"/>
          <w:sz w:val="28"/>
          <w:szCs w:val="28"/>
        </w:rPr>
        <w:t>的</w:t>
      </w:r>
      <w:r>
        <w:rPr>
          <w:rFonts w:ascii="仿宋_GB2312" w:eastAsia="仿宋_GB2312" w:hAnsi="Calibri" w:cs="Times New Roman" w:hint="eastAsia"/>
          <w:sz w:val="28"/>
          <w:szCs w:val="28"/>
        </w:rPr>
        <w:t>方法确定申报试剂参考区间时，</w:t>
      </w:r>
      <w:r w:rsidR="00EB2FA3" w:rsidRPr="003B5AE8">
        <w:rPr>
          <w:rFonts w:ascii="仿宋_GB2312" w:eastAsia="仿宋_GB2312" w:hAnsi="Calibri" w:cs="Times New Roman"/>
          <w:sz w:val="28"/>
          <w:szCs w:val="28"/>
        </w:rPr>
        <w:t>需要满足</w:t>
      </w:r>
      <w:r w:rsidR="00EB2FA3" w:rsidRPr="003B5AE8">
        <w:rPr>
          <w:rFonts w:ascii="仿宋_GB2312" w:eastAsia="仿宋_GB2312" w:hAnsi="Calibri" w:cs="Times New Roman" w:hint="eastAsia"/>
          <w:sz w:val="28"/>
          <w:szCs w:val="28"/>
        </w:rPr>
        <w:t>以下</w:t>
      </w:r>
      <w:r w:rsidR="00EB2FA3" w:rsidRPr="003B5AE8">
        <w:rPr>
          <w:rFonts w:ascii="仿宋_GB2312" w:eastAsia="仿宋_GB2312" w:hAnsi="Calibri" w:cs="Times New Roman"/>
          <w:sz w:val="28"/>
          <w:szCs w:val="28"/>
        </w:rPr>
        <w:t>条件：</w:t>
      </w:r>
      <w:r w:rsidR="003E4526" w:rsidRPr="003B5AE8">
        <w:rPr>
          <w:rFonts w:ascii="仿宋_GB2312" w:eastAsia="仿宋_GB2312" w:hAnsi="Calibri" w:cs="Times New Roman" w:hint="eastAsia"/>
          <w:sz w:val="28"/>
          <w:szCs w:val="28"/>
        </w:rPr>
        <w:t>第一，原始参考区间的研究应系统全面，具有可信性，如已发布实施的临床检测参考区间标准等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;第二，</w:t>
      </w:r>
      <w:r w:rsidR="005B0C17" w:rsidRPr="003B5AE8">
        <w:rPr>
          <w:rFonts w:ascii="仿宋_GB2312" w:eastAsia="仿宋_GB2312" w:hAnsi="Calibri" w:cs="Times New Roman"/>
          <w:sz w:val="28"/>
          <w:szCs w:val="28"/>
        </w:rPr>
        <w:t>检测系统需具有可比性</w:t>
      </w:r>
      <w:r w:rsidR="00104C3A" w:rsidRPr="003B5AE8">
        <w:rPr>
          <w:rFonts w:ascii="仿宋_GB2312" w:eastAsia="仿宋_GB2312" w:hAnsi="Calibri" w:cs="Times New Roman" w:hint="eastAsia"/>
          <w:sz w:val="28"/>
          <w:szCs w:val="28"/>
        </w:rPr>
        <w:t>；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第三，参考区间研究的分析前因素需具有可比性，如参考个体的</w:t>
      </w:r>
      <w:r w:rsidR="003E4526" w:rsidRPr="003B5AE8">
        <w:rPr>
          <w:rFonts w:ascii="仿宋_GB2312" w:eastAsia="仿宋_GB2312" w:hAnsi="Calibri" w:cs="Times New Roman" w:hint="eastAsia"/>
          <w:sz w:val="28"/>
          <w:szCs w:val="28"/>
        </w:rPr>
        <w:t>状态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，标本采集和处理程序等; 第四，</w:t>
      </w:r>
      <w:r>
        <w:rPr>
          <w:rFonts w:ascii="仿宋_GB2312" w:eastAsia="仿宋_GB2312" w:hAnsi="Calibri" w:cs="Times New Roman" w:hint="eastAsia"/>
          <w:sz w:val="28"/>
          <w:szCs w:val="28"/>
        </w:rPr>
        <w:t>参考人群的</w:t>
      </w:r>
      <w:r w:rsidRPr="00750832">
        <w:rPr>
          <w:rFonts w:ascii="仿宋_GB2312" w:eastAsia="仿宋_GB2312" w:hAnsi="Calibri" w:cs="Times New Roman" w:hint="eastAsia"/>
          <w:sz w:val="28"/>
          <w:szCs w:val="28"/>
        </w:rPr>
        <w:t>适宜性</w:t>
      </w:r>
      <w:r w:rsidR="003323D6"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="00ED45EF" w:rsidRPr="003B5AE8">
        <w:rPr>
          <w:rFonts w:ascii="仿宋_GB2312" w:eastAsia="仿宋_GB2312" w:hAnsi="Calibri" w:cs="Times New Roman" w:hint="eastAsia"/>
          <w:sz w:val="28"/>
          <w:szCs w:val="28"/>
        </w:rPr>
        <w:t>原始参考区间研究</w:t>
      </w:r>
      <w:r w:rsidR="00ED45EF">
        <w:rPr>
          <w:rFonts w:ascii="仿宋_GB2312" w:eastAsia="仿宋_GB2312" w:hAnsi="Calibri" w:cs="Times New Roman" w:hint="eastAsia"/>
          <w:sz w:val="28"/>
          <w:szCs w:val="28"/>
        </w:rPr>
        <w:t>所采用的参考人群应</w:t>
      </w:r>
      <w:r w:rsidR="00DA6F1F">
        <w:rPr>
          <w:rFonts w:ascii="仿宋_GB2312" w:eastAsia="仿宋_GB2312" w:hAnsi="Calibri" w:cs="Times New Roman" w:hint="eastAsia"/>
          <w:sz w:val="28"/>
          <w:szCs w:val="28"/>
        </w:rPr>
        <w:t>在</w:t>
      </w:r>
      <w:r w:rsidR="00DA6F1F" w:rsidRPr="003B5AE8">
        <w:rPr>
          <w:rFonts w:ascii="仿宋_GB2312" w:eastAsia="仿宋_GB2312" w:hAnsi="Calibri" w:cs="Times New Roman"/>
          <w:sz w:val="28"/>
          <w:szCs w:val="28"/>
        </w:rPr>
        <w:t>人群分布的地理位置、</w:t>
      </w:r>
      <w:r w:rsidR="00DA6F1F" w:rsidRPr="003B5AE8">
        <w:rPr>
          <w:rFonts w:ascii="仿宋_GB2312" w:eastAsia="仿宋_GB2312" w:hAnsi="Calibri" w:cs="Times New Roman" w:hint="eastAsia"/>
          <w:sz w:val="28"/>
          <w:szCs w:val="28"/>
        </w:rPr>
        <w:t>人口统计</w:t>
      </w:r>
      <w:r w:rsidR="00DA6F1F" w:rsidRPr="003B5AE8">
        <w:rPr>
          <w:rFonts w:ascii="仿宋_GB2312" w:eastAsia="仿宋_GB2312" w:hAnsi="Calibri" w:cs="Times New Roman"/>
          <w:sz w:val="28"/>
          <w:szCs w:val="28"/>
        </w:rPr>
        <w:t>学特征</w:t>
      </w:r>
      <w:r w:rsidR="00DA6F1F">
        <w:rPr>
          <w:rFonts w:ascii="仿宋_GB2312" w:eastAsia="仿宋_GB2312" w:hAnsi="Calibri" w:cs="Times New Roman" w:hint="eastAsia"/>
          <w:sz w:val="28"/>
          <w:szCs w:val="28"/>
        </w:rPr>
        <w:t>等方面</w:t>
      </w:r>
      <w:r w:rsidR="003323D6">
        <w:rPr>
          <w:rFonts w:ascii="仿宋_GB2312" w:eastAsia="仿宋_GB2312" w:hAnsi="Calibri" w:cs="Times New Roman" w:hint="eastAsia"/>
          <w:sz w:val="28"/>
          <w:szCs w:val="28"/>
        </w:rPr>
        <w:t>与</w:t>
      </w:r>
      <w:r w:rsidR="00ED45EF">
        <w:rPr>
          <w:rFonts w:ascii="仿宋_GB2312" w:eastAsia="仿宋_GB2312" w:hAnsi="Calibri" w:cs="Times New Roman" w:hint="eastAsia"/>
          <w:sz w:val="28"/>
          <w:szCs w:val="28"/>
        </w:rPr>
        <w:t>申报试剂</w:t>
      </w:r>
      <w:r w:rsidR="003323D6">
        <w:rPr>
          <w:rFonts w:ascii="仿宋_GB2312" w:eastAsia="仿宋_GB2312" w:hAnsi="Calibri" w:cs="Times New Roman" w:hint="eastAsia"/>
          <w:sz w:val="28"/>
          <w:szCs w:val="28"/>
        </w:rPr>
        <w:t>预期适用人群相一致</w:t>
      </w:r>
      <w:r w:rsidR="00E404CA">
        <w:rPr>
          <w:rFonts w:ascii="仿宋_GB2312" w:eastAsia="仿宋_GB2312" w:hAnsi="Calibri" w:cs="Times New Roman" w:hint="eastAsia"/>
          <w:sz w:val="28"/>
          <w:szCs w:val="28"/>
        </w:rPr>
        <w:t>，或包含符合参考区间建立</w:t>
      </w:r>
      <w:r w:rsidR="00E404CA" w:rsidRPr="003B5AE8">
        <w:rPr>
          <w:rFonts w:ascii="仿宋_GB2312" w:eastAsia="仿宋_GB2312" w:hAnsi="Calibri" w:cs="Times New Roman" w:hint="eastAsia"/>
          <w:sz w:val="28"/>
          <w:szCs w:val="28"/>
        </w:rPr>
        <w:t>参考样本</w:t>
      </w:r>
      <w:r w:rsidR="00E404CA" w:rsidRPr="003B5AE8">
        <w:rPr>
          <w:rFonts w:ascii="仿宋_GB2312" w:eastAsia="仿宋_GB2312" w:hAnsi="Calibri" w:cs="Times New Roman"/>
          <w:sz w:val="28"/>
          <w:szCs w:val="28"/>
        </w:rPr>
        <w:t>数量</w:t>
      </w:r>
      <w:r w:rsidR="00E404CA">
        <w:rPr>
          <w:rFonts w:ascii="仿宋_GB2312" w:eastAsia="仿宋_GB2312" w:hAnsi="Calibri" w:cs="Times New Roman" w:hint="eastAsia"/>
          <w:sz w:val="28"/>
          <w:szCs w:val="28"/>
        </w:rPr>
        <w:t>要求的上述参考人群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。如不能同时满足上述条件</w:t>
      </w:r>
      <w:r w:rsidR="0013240E">
        <w:rPr>
          <w:rFonts w:ascii="仿宋_GB2312" w:eastAsia="仿宋_GB2312" w:hAnsi="Calibri" w:cs="Times New Roman" w:hint="eastAsia"/>
          <w:sz w:val="28"/>
          <w:szCs w:val="28"/>
        </w:rPr>
        <w:t>，申请人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需按照前文所述方法建立自己的参考区间。</w:t>
      </w:r>
    </w:p>
    <w:p w14:paraId="1AE491B1" w14:textId="77777777" w:rsidR="00083157" w:rsidRPr="003B5AE8" w:rsidRDefault="00662038" w:rsidP="00083157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1</w:t>
      </w:r>
      <w:r w:rsidR="00083157" w:rsidRPr="003B5AE8">
        <w:rPr>
          <w:rFonts w:ascii="仿宋_GB2312" w:eastAsia="仿宋_GB2312" w:hAnsi="Calibri" w:cs="Times New Roman" w:hint="eastAsia"/>
          <w:sz w:val="28"/>
          <w:szCs w:val="28"/>
        </w:rPr>
        <w:t>.1</w:t>
      </w:r>
      <w:r w:rsidR="00083157" w:rsidRPr="003B5AE8">
        <w:rPr>
          <w:rFonts w:ascii="仿宋_GB2312" w:eastAsia="仿宋_GB2312" w:hAnsi="Calibri" w:cs="Times New Roman"/>
          <w:sz w:val="28"/>
          <w:szCs w:val="28"/>
        </w:rPr>
        <w:t>比对评估</w:t>
      </w:r>
      <w:r w:rsidR="00083157">
        <w:rPr>
          <w:rFonts w:ascii="仿宋_GB2312" w:eastAsia="仿宋_GB2312" w:hAnsi="Calibri" w:cs="Times New Roman" w:hint="eastAsia"/>
          <w:sz w:val="28"/>
          <w:szCs w:val="28"/>
        </w:rPr>
        <w:t>研究</w:t>
      </w:r>
    </w:p>
    <w:p w14:paraId="4DB5F89C" w14:textId="77777777" w:rsidR="002A2969" w:rsidRDefault="00083157" w:rsidP="00083157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lastRenderedPageBreak/>
        <w:t>通过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列表的方式，对比</w:t>
      </w:r>
      <w:r w:rsidRPr="003B5AE8">
        <w:rPr>
          <w:rFonts w:ascii="仿宋_GB2312" w:eastAsia="仿宋_GB2312" w:hAnsi="Calibri" w:cs="Times New Roman"/>
          <w:sz w:val="28"/>
          <w:szCs w:val="28"/>
        </w:rPr>
        <w:t>参考人群分布的地理位置、生物特征、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参考区间</w:t>
      </w:r>
      <w:r w:rsidRPr="003B5AE8">
        <w:rPr>
          <w:rFonts w:ascii="仿宋_GB2312" w:eastAsia="仿宋_GB2312" w:hAnsi="Calibri" w:cs="Times New Roman"/>
          <w:sz w:val="28"/>
          <w:szCs w:val="28"/>
        </w:rPr>
        <w:t>研究分析前</w:t>
      </w:r>
      <w:r w:rsidR="002A2969">
        <w:rPr>
          <w:rFonts w:ascii="仿宋_GB2312" w:eastAsia="仿宋_GB2312" w:hAnsi="Calibri" w:cs="Times New Roman" w:hint="eastAsia"/>
          <w:sz w:val="28"/>
          <w:szCs w:val="28"/>
        </w:rPr>
        <w:t>的因素等。</w:t>
      </w:r>
    </w:p>
    <w:p w14:paraId="590F532F" w14:textId="290F6424" w:rsidR="006F38E4" w:rsidRDefault="00083157" w:rsidP="00083157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通过方法学比对的</w:t>
      </w:r>
      <w:r w:rsidR="002A2969">
        <w:rPr>
          <w:rFonts w:ascii="仿宋_GB2312" w:eastAsia="仿宋_GB2312" w:hAnsi="Calibri" w:cs="Times New Roman" w:hint="eastAsia"/>
          <w:sz w:val="28"/>
          <w:szCs w:val="28"/>
        </w:rPr>
        <w:t>方法，对申报产品与原始参考区间建立时的检测系统的可比性进行研究。</w:t>
      </w:r>
      <w:r>
        <w:rPr>
          <w:rFonts w:ascii="仿宋_GB2312" w:eastAsia="仿宋_GB2312" w:hAnsi="Calibri" w:cs="Times New Roman" w:hint="eastAsia"/>
          <w:sz w:val="28"/>
          <w:szCs w:val="28"/>
        </w:rPr>
        <w:t>方法学比对研究方法，可参考</w:t>
      </w:r>
      <w:r w:rsidR="002A2969" w:rsidRPr="002A2969">
        <w:rPr>
          <w:rFonts w:ascii="仿宋_GB2312" w:eastAsia="仿宋_GB2312" w:hAnsi="Calibri" w:cs="Times New Roman" w:hint="eastAsia"/>
          <w:sz w:val="28"/>
          <w:szCs w:val="28"/>
        </w:rPr>
        <w:t>《免于临床试验的体外诊断试剂</w:t>
      </w:r>
      <w:r w:rsidR="00C8184D">
        <w:rPr>
          <w:rFonts w:ascii="仿宋_GB2312" w:eastAsia="仿宋_GB2312" w:hAnsi="Calibri" w:cs="Times New Roman" w:hint="eastAsia"/>
          <w:sz w:val="28"/>
          <w:szCs w:val="28"/>
        </w:rPr>
        <w:t>临床评价</w:t>
      </w:r>
      <w:r w:rsidR="002A2969" w:rsidRPr="002A2969">
        <w:rPr>
          <w:rFonts w:ascii="仿宋_GB2312" w:eastAsia="仿宋_GB2312" w:hAnsi="Calibri" w:cs="Times New Roman" w:hint="eastAsia"/>
          <w:sz w:val="28"/>
          <w:szCs w:val="28"/>
        </w:rPr>
        <w:t>技术指导原则》</w:t>
      </w:r>
      <w:r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="002A2969">
        <w:rPr>
          <w:rFonts w:ascii="仿宋_GB2312" w:eastAsia="仿宋_GB2312" w:hAnsi="Calibri" w:cs="Times New Roman" w:hint="eastAsia"/>
          <w:sz w:val="28"/>
          <w:szCs w:val="28"/>
        </w:rPr>
        <w:t>注意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两检测系统检测结果应具有高度一致性。</w:t>
      </w:r>
    </w:p>
    <w:p w14:paraId="3BF71C19" w14:textId="77777777" w:rsidR="00206692" w:rsidRPr="003B5AE8" w:rsidRDefault="00936C34" w:rsidP="00083157">
      <w:pPr>
        <w:spacing w:line="580" w:lineRule="exact"/>
        <w:ind w:firstLine="564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2.参</w:t>
      </w:r>
      <w:r w:rsidR="00206692" w:rsidRPr="003B5AE8">
        <w:rPr>
          <w:rFonts w:ascii="仿宋_GB2312" w:eastAsia="仿宋_GB2312" w:hAnsi="Calibri" w:cs="Times New Roman"/>
          <w:sz w:val="28"/>
          <w:szCs w:val="28"/>
        </w:rPr>
        <w:t>考区间的</w:t>
      </w:r>
      <w:r w:rsidR="00206692" w:rsidRPr="003B5AE8">
        <w:rPr>
          <w:rFonts w:ascii="仿宋_GB2312" w:eastAsia="仿宋_GB2312" w:hAnsi="Calibri" w:cs="Times New Roman" w:hint="eastAsia"/>
          <w:sz w:val="28"/>
          <w:szCs w:val="28"/>
        </w:rPr>
        <w:t>验证</w:t>
      </w:r>
    </w:p>
    <w:p w14:paraId="11FDC5C0" w14:textId="161D655C" w:rsidR="00C62D1A" w:rsidRPr="003B5AE8" w:rsidRDefault="00206692" w:rsidP="00CB37FB">
      <w:pPr>
        <w:spacing w:line="580" w:lineRule="exact"/>
        <w:ind w:firstLine="564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申请人应选择</w:t>
      </w:r>
      <w:r w:rsidRPr="003B5AE8">
        <w:rPr>
          <w:rFonts w:ascii="仿宋_GB2312" w:eastAsia="仿宋_GB2312" w:hAnsi="Calibri" w:cs="Times New Roman"/>
          <w:sz w:val="28"/>
          <w:szCs w:val="28"/>
        </w:rPr>
        <w:t>至少20例</w:t>
      </w:r>
      <w:r w:rsidR="005B0C17" w:rsidRPr="003B5AE8">
        <w:rPr>
          <w:rFonts w:ascii="仿宋_GB2312" w:eastAsia="仿宋_GB2312" w:hAnsi="Calibri" w:cs="Times New Roman" w:hint="eastAsia"/>
          <w:sz w:val="28"/>
          <w:szCs w:val="28"/>
        </w:rPr>
        <w:t>与</w:t>
      </w:r>
      <w:r w:rsidR="00B264BD" w:rsidRPr="003B5AE8">
        <w:rPr>
          <w:rFonts w:ascii="仿宋_GB2312" w:eastAsia="仿宋_GB2312" w:hAnsi="Calibri" w:cs="Times New Roman" w:hint="eastAsia"/>
          <w:sz w:val="28"/>
          <w:szCs w:val="28"/>
        </w:rPr>
        <w:t>申报产品</w:t>
      </w:r>
      <w:r w:rsidR="005B0C17" w:rsidRPr="003B5AE8">
        <w:rPr>
          <w:rFonts w:ascii="仿宋_GB2312" w:eastAsia="仿宋_GB2312" w:hAnsi="Calibri" w:cs="Times New Roman" w:hint="eastAsia"/>
          <w:sz w:val="28"/>
          <w:szCs w:val="28"/>
        </w:rPr>
        <w:t>预期使用人群地理分布</w:t>
      </w:r>
      <w:r w:rsidR="00272989" w:rsidRPr="003B5AE8">
        <w:rPr>
          <w:rFonts w:ascii="仿宋_GB2312" w:eastAsia="仿宋_GB2312" w:hAnsi="Calibri" w:cs="Times New Roman" w:hint="eastAsia"/>
          <w:sz w:val="28"/>
          <w:szCs w:val="28"/>
        </w:rPr>
        <w:t>和人口统计学特征相似</w:t>
      </w:r>
      <w:r w:rsidRPr="003B5AE8">
        <w:rPr>
          <w:rFonts w:ascii="仿宋_GB2312" w:eastAsia="仿宋_GB2312" w:hAnsi="Calibri" w:cs="Times New Roman"/>
          <w:sz w:val="28"/>
          <w:szCs w:val="28"/>
        </w:rPr>
        <w:t>的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参考个体</w:t>
      </w:r>
      <w:r w:rsidR="00A2299C" w:rsidRPr="003B5AE8">
        <w:rPr>
          <w:rFonts w:ascii="仿宋_GB2312" w:eastAsia="仿宋_GB2312" w:hAnsi="Calibri" w:cs="Times New Roman" w:hint="eastAsia"/>
          <w:sz w:val="28"/>
          <w:szCs w:val="28"/>
        </w:rPr>
        <w:t>，在具有与原始</w:t>
      </w:r>
      <w:r w:rsidR="00DB3AD4">
        <w:rPr>
          <w:rFonts w:ascii="仿宋_GB2312" w:eastAsia="仿宋_GB2312" w:hAnsi="Calibri" w:cs="Times New Roman" w:hint="eastAsia"/>
          <w:sz w:val="28"/>
          <w:szCs w:val="28"/>
        </w:rPr>
        <w:t>参考</w:t>
      </w:r>
      <w:r w:rsidR="00A2299C" w:rsidRPr="003B5AE8">
        <w:rPr>
          <w:rFonts w:ascii="仿宋_GB2312" w:eastAsia="仿宋_GB2312" w:hAnsi="Calibri" w:cs="Times New Roman" w:hint="eastAsia"/>
          <w:sz w:val="28"/>
          <w:szCs w:val="28"/>
        </w:rPr>
        <w:t>区间研究一致的分析前因素和相同的检测条件下</w:t>
      </w:r>
      <w:r w:rsidRPr="003B5AE8">
        <w:rPr>
          <w:rFonts w:ascii="仿宋_GB2312" w:eastAsia="仿宋_GB2312" w:hAnsi="Calibri" w:cs="Times New Roman"/>
          <w:sz w:val="28"/>
          <w:szCs w:val="28"/>
        </w:rPr>
        <w:t>，</w:t>
      </w:r>
      <w:r w:rsidR="00A2299C" w:rsidRPr="003B5AE8">
        <w:rPr>
          <w:rFonts w:ascii="仿宋_GB2312" w:eastAsia="仿宋_GB2312" w:hAnsi="Calibri" w:cs="Times New Roman" w:hint="eastAsia"/>
          <w:sz w:val="28"/>
          <w:szCs w:val="28"/>
        </w:rPr>
        <w:t>研究小样本人群的参考值。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比较小样本参考值和原始参考值之间的可比性。如果20例参考个体中只有不超过2 例的观察值超出原始参考区间，即通过验证，可以直接使用</w:t>
      </w:r>
      <w:r w:rsidR="00DB3AD4" w:rsidRPr="003B5AE8">
        <w:rPr>
          <w:rFonts w:ascii="仿宋_GB2312" w:eastAsia="仿宋_GB2312" w:hAnsi="Calibri" w:cs="Times New Roman" w:hint="eastAsia"/>
          <w:sz w:val="28"/>
          <w:szCs w:val="28"/>
        </w:rPr>
        <w:t>原始</w:t>
      </w:r>
      <w:r w:rsidR="00DB3AD4">
        <w:rPr>
          <w:rFonts w:ascii="仿宋_GB2312" w:eastAsia="仿宋_GB2312" w:hAnsi="Calibri" w:cs="Times New Roman" w:hint="eastAsia"/>
          <w:sz w:val="28"/>
          <w:szCs w:val="28"/>
        </w:rPr>
        <w:t>参考</w:t>
      </w:r>
      <w:r w:rsidR="00DB3AD4" w:rsidRPr="003B5AE8">
        <w:rPr>
          <w:rFonts w:ascii="仿宋_GB2312" w:eastAsia="仿宋_GB2312" w:hAnsi="Calibri" w:cs="Times New Roman" w:hint="eastAsia"/>
          <w:sz w:val="28"/>
          <w:szCs w:val="28"/>
        </w:rPr>
        <w:t>区间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。如参考个体多于20例，则超出原始参考区间的数据不超过检测结果的10%</w:t>
      </w:r>
      <w:r w:rsidR="00DB3AD4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3E4526" w:rsidRPr="003B5AE8">
        <w:rPr>
          <w:rFonts w:ascii="仿宋_GB2312" w:eastAsia="仿宋_GB2312" w:hAnsi="Calibri" w:cs="Times New Roman"/>
          <w:sz w:val="28"/>
          <w:szCs w:val="28"/>
        </w:rPr>
        <w:t>即通过验证；若有10%以上的数据超出原始参考区间，则应另选至少20例参考个体，重新按照上述判断标准进行验证。若验证结果符合要求，可直接使用原始参考区间，反之则应检查所有的分析程序，考虑样本是否有生物学差异，</w:t>
      </w:r>
      <w:r w:rsidR="003E4526" w:rsidRPr="003B5AE8">
        <w:rPr>
          <w:rFonts w:ascii="仿宋_GB2312" w:eastAsia="仿宋_GB2312" w:hAnsi="Calibri" w:cs="Times New Roman" w:hint="eastAsia"/>
          <w:sz w:val="28"/>
          <w:szCs w:val="28"/>
        </w:rPr>
        <w:t>并按照前文所述方法建立自己的参考区间。</w:t>
      </w:r>
    </w:p>
    <w:p w14:paraId="4F9801FC" w14:textId="77777777" w:rsidR="00206692" w:rsidRPr="003B5AE8" w:rsidRDefault="00780DE8" w:rsidP="00CB37FB">
      <w:pPr>
        <w:spacing w:line="580" w:lineRule="exact"/>
        <w:ind w:firstLine="564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在统计学上，随着样本量的增加，利用统计原理发现人群差异的能力更强。因此，申请人可以加大参考个体的样本量，如采用60例样本，并将测得的参考值与原始参考值比较，判断</w:t>
      </w:r>
      <w:r w:rsidRPr="003B5AE8">
        <w:rPr>
          <w:rFonts w:ascii="仿宋_GB2312" w:eastAsia="仿宋_GB2312" w:hAnsi="Calibri" w:cs="Times New Roman"/>
          <w:sz w:val="28"/>
          <w:szCs w:val="28"/>
        </w:rPr>
        <w:t>参考值和原始参考值之间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是否具有</w:t>
      </w:r>
      <w:r w:rsidRPr="003B5AE8">
        <w:rPr>
          <w:rFonts w:ascii="仿宋_GB2312" w:eastAsia="仿宋_GB2312" w:hAnsi="Calibri" w:cs="Times New Roman"/>
          <w:sz w:val="28"/>
          <w:szCs w:val="28"/>
        </w:rPr>
        <w:t>可比性。</w:t>
      </w:r>
    </w:p>
    <w:p w14:paraId="1590F2F9" w14:textId="77777777" w:rsidR="007D0220" w:rsidRPr="003B5AE8" w:rsidRDefault="007D0220" w:rsidP="00CB37FB">
      <w:pPr>
        <w:spacing w:line="580" w:lineRule="exact"/>
        <w:ind w:firstLine="564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（</w:t>
      </w:r>
      <w:r w:rsidR="00936C34" w:rsidRPr="003B5AE8">
        <w:rPr>
          <w:rFonts w:ascii="仿宋_GB2312" w:eastAsia="仿宋_GB2312" w:hAnsi="Calibri" w:cs="Times New Roman" w:hint="eastAsia"/>
          <w:sz w:val="28"/>
          <w:szCs w:val="28"/>
        </w:rPr>
        <w:t>三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）说明书</w:t>
      </w:r>
    </w:p>
    <w:p w14:paraId="74C5E670" w14:textId="77777777" w:rsidR="007D0220" w:rsidRPr="003B5AE8" w:rsidRDefault="007D0220" w:rsidP="00CB37FB">
      <w:pPr>
        <w:spacing w:line="580" w:lineRule="exact"/>
        <w:ind w:firstLine="564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申请人应在说明书【参考区间】中载明经研究确定的参考区间。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lastRenderedPageBreak/>
        <w:t>此部分内容应包含参考区间确定的基本信息，包括：样本量、参考人群特征（如性别、年龄、种族等）和参考区间确定采用的统计学方法。</w:t>
      </w:r>
    </w:p>
    <w:p w14:paraId="6726486D" w14:textId="77777777" w:rsidR="00C505CE" w:rsidRPr="003B5AE8" w:rsidRDefault="004B6F11" w:rsidP="00A068CA">
      <w:pPr>
        <w:spacing w:line="580" w:lineRule="exact"/>
        <w:ind w:firstLineChars="200" w:firstLine="560"/>
        <w:jc w:val="left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四</w:t>
      </w:r>
      <w:r w:rsidR="00C505CE" w:rsidRPr="003B5AE8">
        <w:rPr>
          <w:rFonts w:ascii="黑体" w:eastAsia="黑体" w:hAnsi="Calibri" w:cs="Times New Roman" w:hint="eastAsia"/>
          <w:sz w:val="28"/>
          <w:szCs w:val="28"/>
        </w:rPr>
        <w:t>、其他应注意的问题</w:t>
      </w:r>
    </w:p>
    <w:p w14:paraId="42B5739C" w14:textId="77777777" w:rsidR="0055744A" w:rsidRPr="003B5AE8" w:rsidRDefault="00E840F0" w:rsidP="00A068CA">
      <w:pPr>
        <w:spacing w:line="580" w:lineRule="exact"/>
        <w:ind w:firstLineChars="200" w:firstLine="560"/>
        <w:jc w:val="left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无论</w:t>
      </w:r>
      <w:r w:rsidR="00803137" w:rsidRPr="003B5AE8">
        <w:rPr>
          <w:rFonts w:ascii="仿宋_GB2312" w:eastAsia="仿宋_GB2312" w:hAnsi="Calibri" w:cs="Times New Roman" w:hint="eastAsia"/>
          <w:sz w:val="28"/>
          <w:szCs w:val="28"/>
        </w:rPr>
        <w:t>是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建立</w:t>
      </w:r>
      <w:r w:rsidR="00803137" w:rsidRPr="003B5AE8">
        <w:rPr>
          <w:rFonts w:ascii="仿宋_GB2312" w:eastAsia="仿宋_GB2312" w:hAnsi="Calibri" w:cs="Times New Roman" w:hint="eastAsia"/>
          <w:sz w:val="28"/>
          <w:szCs w:val="28"/>
        </w:rPr>
        <w:t>自己的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参考区间或</w:t>
      </w:r>
      <w:r w:rsidR="00DA3EB2">
        <w:rPr>
          <w:rFonts w:ascii="仿宋_GB2312" w:eastAsia="仿宋_GB2312" w:hAnsi="Calibri" w:cs="Times New Roman" w:hint="eastAsia"/>
          <w:sz w:val="28"/>
          <w:szCs w:val="28"/>
        </w:rPr>
        <w:t>验证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参考区间，都要</w:t>
      </w:r>
      <w:r w:rsidR="005E121C" w:rsidRPr="003B5AE8">
        <w:rPr>
          <w:rFonts w:ascii="仿宋_GB2312" w:eastAsia="仿宋_GB2312" w:hAnsi="Calibri" w:cs="Times New Roman" w:hint="eastAsia"/>
          <w:sz w:val="28"/>
          <w:szCs w:val="28"/>
        </w:rPr>
        <w:t>确保</w:t>
      </w:r>
      <w:r w:rsidR="00803137" w:rsidRPr="003B5AE8">
        <w:rPr>
          <w:rFonts w:ascii="仿宋_GB2312" w:eastAsia="仿宋_GB2312" w:hAnsi="Calibri" w:cs="Times New Roman" w:hint="eastAsia"/>
          <w:sz w:val="28"/>
          <w:szCs w:val="28"/>
        </w:rPr>
        <w:t>参考区间</w:t>
      </w:r>
      <w:r w:rsidR="00803137" w:rsidRPr="003B5AE8">
        <w:rPr>
          <w:rFonts w:ascii="仿宋_GB2312" w:eastAsia="仿宋_GB2312" w:hAnsi="Calibri" w:cs="Times New Roman"/>
          <w:sz w:val="28"/>
          <w:szCs w:val="28"/>
        </w:rPr>
        <w:t>的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可溯源</w:t>
      </w:r>
      <w:r w:rsidR="00AE2E6E" w:rsidRPr="003B5AE8">
        <w:rPr>
          <w:rFonts w:ascii="仿宋_GB2312" w:eastAsia="仿宋_GB2312" w:hAnsi="Calibri" w:cs="Times New Roman" w:hint="eastAsia"/>
          <w:sz w:val="28"/>
          <w:szCs w:val="28"/>
        </w:rPr>
        <w:t>性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，记录确定参考区间的所有步骤，包括</w:t>
      </w:r>
      <w:r w:rsidR="00D957F0" w:rsidRPr="003B5AE8">
        <w:rPr>
          <w:rFonts w:ascii="仿宋_GB2312" w:eastAsia="仿宋_GB2312" w:hAnsi="Calibri" w:cs="Times New Roman" w:hint="eastAsia"/>
          <w:sz w:val="28"/>
          <w:szCs w:val="28"/>
        </w:rPr>
        <w:t>参考个体的选择、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分析前因素、</w:t>
      </w:r>
      <w:r w:rsidR="006B5480" w:rsidRPr="003B5AE8">
        <w:rPr>
          <w:rFonts w:ascii="仿宋_GB2312" w:eastAsia="仿宋_GB2312" w:hAnsi="Calibri" w:cs="Times New Roman" w:hint="eastAsia"/>
          <w:sz w:val="28"/>
          <w:szCs w:val="28"/>
        </w:rPr>
        <w:t>样本检测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以及统计</w:t>
      </w:r>
      <w:r w:rsidR="006B5480" w:rsidRPr="003B5AE8">
        <w:rPr>
          <w:rFonts w:ascii="仿宋_GB2312" w:eastAsia="仿宋_GB2312" w:hAnsi="Calibri" w:cs="Times New Roman" w:hint="eastAsia"/>
          <w:sz w:val="28"/>
          <w:szCs w:val="28"/>
        </w:rPr>
        <w:t>分析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方法</w:t>
      </w:r>
      <w:r w:rsidR="00D957F0" w:rsidRPr="003B5AE8">
        <w:rPr>
          <w:rFonts w:ascii="仿宋_GB2312" w:eastAsia="仿宋_GB2312" w:hAnsi="Calibri" w:cs="Times New Roman" w:hint="eastAsia"/>
          <w:sz w:val="28"/>
          <w:szCs w:val="28"/>
        </w:rPr>
        <w:t>等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462104BC" w14:textId="77777777" w:rsidR="00461972" w:rsidRPr="003B5AE8" w:rsidRDefault="004B6F11" w:rsidP="004B6F11">
      <w:pPr>
        <w:widowControl/>
        <w:spacing w:line="580" w:lineRule="exact"/>
        <w:ind w:firstLineChars="200" w:firstLine="560"/>
        <w:jc w:val="left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五</w:t>
      </w:r>
      <w:r w:rsidR="00461972" w:rsidRPr="003B5AE8">
        <w:rPr>
          <w:rFonts w:ascii="黑体" w:eastAsia="黑体" w:hAnsi="Calibri" w:cs="Times New Roman" w:hint="eastAsia"/>
          <w:sz w:val="28"/>
          <w:szCs w:val="28"/>
        </w:rPr>
        <w:t>、名词解释</w:t>
      </w:r>
    </w:p>
    <w:p w14:paraId="7BBF6AB3" w14:textId="77777777" w:rsidR="00566DAD" w:rsidRDefault="00502F0E" w:rsidP="00566DAD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>1.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参考</w:t>
      </w:r>
      <w:r w:rsidR="00A96F04" w:rsidRPr="003B5AE8">
        <w:rPr>
          <w:rFonts w:ascii="仿宋_GB2312" w:eastAsia="仿宋_GB2312" w:hAnsi="Calibri" w:cs="Times New Roman" w:hint="eastAsia"/>
          <w:sz w:val="28"/>
          <w:szCs w:val="28"/>
        </w:rPr>
        <w:t>个体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（</w:t>
      </w:r>
      <w:r w:rsidR="00A96F04" w:rsidRPr="003B5AE8">
        <w:rPr>
          <w:rFonts w:ascii="仿宋_GB2312" w:eastAsia="仿宋_GB2312" w:hAnsi="Calibri" w:cs="Times New Roman" w:hint="eastAsia"/>
          <w:sz w:val="28"/>
          <w:szCs w:val="28"/>
        </w:rPr>
        <w:t>reference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 xml:space="preserve"> individual）</w:t>
      </w:r>
      <w:r w:rsidR="00A96F04" w:rsidRPr="003B5AE8">
        <w:rPr>
          <w:rFonts w:ascii="仿宋_GB2312" w:eastAsia="仿宋_GB2312" w:hAnsi="Calibri" w:cs="Times New Roman" w:hint="eastAsia"/>
          <w:sz w:val="28"/>
          <w:szCs w:val="28"/>
        </w:rPr>
        <w:t>：根据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明确标准选择</w:t>
      </w:r>
      <w:r w:rsidR="008802F0" w:rsidRPr="003B5AE8">
        <w:rPr>
          <w:rFonts w:ascii="仿宋_GB2312" w:eastAsia="仿宋_GB2312" w:hAnsi="Calibri" w:cs="Times New Roman" w:hint="eastAsia"/>
          <w:sz w:val="28"/>
          <w:szCs w:val="28"/>
        </w:rPr>
        <w:t>出进行实验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的个体</w:t>
      </w:r>
      <w:r w:rsidR="00A96F04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通常是符合特定标准的健康个体。</w:t>
      </w:r>
    </w:p>
    <w:p w14:paraId="796D3D06" w14:textId="77777777" w:rsidR="000B0B78" w:rsidRPr="003B5AE8" w:rsidRDefault="00566DAD" w:rsidP="00566DAD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>
        <w:rPr>
          <w:rFonts w:ascii="仿宋_GB2312" w:eastAsia="仿宋_GB2312" w:hAnsi="Calibri" w:cs="Times New Roman" w:hint="eastAsia"/>
          <w:sz w:val="28"/>
          <w:szCs w:val="28"/>
        </w:rPr>
        <w:t>2</w:t>
      </w:r>
      <w:r>
        <w:rPr>
          <w:rFonts w:ascii="仿宋_GB2312" w:eastAsia="仿宋_GB2312" w:hAnsi="Calibri" w:cs="Times New Roman"/>
          <w:sz w:val="28"/>
          <w:szCs w:val="28"/>
        </w:rPr>
        <w:t xml:space="preserve">. </w:t>
      </w:r>
      <w:r w:rsidR="00A96F04" w:rsidRPr="003B5AE8">
        <w:rPr>
          <w:rFonts w:ascii="仿宋_GB2312" w:eastAsia="仿宋_GB2312" w:hAnsi="Calibri" w:cs="Times New Roman" w:hint="eastAsia"/>
          <w:sz w:val="28"/>
          <w:szCs w:val="28"/>
        </w:rPr>
        <w:t>参考人群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（reference population）</w:t>
      </w:r>
      <w:r w:rsidR="00A96F04" w:rsidRPr="003B5AE8">
        <w:rPr>
          <w:rFonts w:ascii="仿宋_GB2312" w:eastAsia="仿宋_GB2312" w:hAnsi="Calibri" w:cs="Times New Roman" w:hint="eastAsia"/>
          <w:sz w:val="28"/>
          <w:szCs w:val="28"/>
        </w:rPr>
        <w:t>：</w:t>
      </w:r>
      <w:r w:rsidR="000B0B78" w:rsidRPr="003B5AE8">
        <w:rPr>
          <w:rFonts w:ascii="仿宋_GB2312" w:eastAsia="仿宋_GB2312" w:hAnsi="Calibri" w:cs="Times New Roman" w:hint="eastAsia"/>
          <w:sz w:val="28"/>
          <w:szCs w:val="28"/>
        </w:rPr>
        <w:t>由所有参考个体组成的群体。</w:t>
      </w:r>
    </w:p>
    <w:p w14:paraId="6ECB13E0" w14:textId="77777777" w:rsidR="00566DAD" w:rsidRDefault="000B0B78" w:rsidP="00566DAD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注：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通常情况下参考</w:t>
      </w:r>
      <w:r w:rsidR="00A96F04" w:rsidRPr="003B5AE8">
        <w:rPr>
          <w:rFonts w:ascii="仿宋_GB2312" w:eastAsia="仿宋_GB2312" w:hAnsi="Calibri" w:cs="Times New Roman" w:hint="eastAsia"/>
          <w:sz w:val="28"/>
          <w:szCs w:val="28"/>
        </w:rPr>
        <w:t>人群中</w:t>
      </w:r>
      <w:r w:rsidR="00A96F04" w:rsidRPr="003B5AE8">
        <w:rPr>
          <w:rFonts w:ascii="仿宋_GB2312" w:eastAsia="仿宋_GB2312" w:hAnsi="Calibri" w:cs="Times New Roman"/>
          <w:sz w:val="28"/>
          <w:szCs w:val="28"/>
        </w:rPr>
        <w:t>的个体数是未知的，因此参考人群是一个假设实体。</w:t>
      </w:r>
    </w:p>
    <w:p w14:paraId="7FC66C96" w14:textId="77777777" w:rsidR="00566DAD" w:rsidRDefault="00566DAD" w:rsidP="00566DAD">
      <w:pPr>
        <w:spacing w:line="580" w:lineRule="exact"/>
        <w:ind w:firstLine="560"/>
        <w:rPr>
          <w:rFonts w:ascii="仿宋_GB2312" w:eastAsia="仿宋_GB2312" w:hAnsi="Calibri" w:cs="Times New Roman"/>
          <w:sz w:val="28"/>
          <w:szCs w:val="28"/>
        </w:rPr>
      </w:pPr>
      <w:r w:rsidRPr="00566DAD">
        <w:rPr>
          <w:rFonts w:ascii="仿宋_GB2312" w:eastAsia="仿宋_GB2312" w:hAnsi="Calibri" w:cs="Times New Roman" w:hint="eastAsia"/>
          <w:sz w:val="28"/>
          <w:szCs w:val="28"/>
        </w:rPr>
        <w:t>3.</w:t>
      </w:r>
      <w:r w:rsidR="00BA5AA2" w:rsidRPr="00566DAD">
        <w:rPr>
          <w:rFonts w:ascii="仿宋_GB2312" w:eastAsia="仿宋_GB2312" w:hAnsi="Calibri" w:cs="Times New Roman" w:hint="eastAsia"/>
          <w:sz w:val="28"/>
          <w:szCs w:val="28"/>
        </w:rPr>
        <w:t>参考样本</w:t>
      </w:r>
      <w:r>
        <w:rPr>
          <w:rFonts w:ascii="仿宋_GB2312" w:eastAsia="仿宋_GB2312" w:hAnsi="Calibri" w:cs="Times New Roman" w:hint="eastAsia"/>
          <w:sz w:val="28"/>
          <w:szCs w:val="28"/>
        </w:rPr>
        <w:t>组</w:t>
      </w:r>
      <w:r w:rsidR="00BA5AA2" w:rsidRPr="00566DAD">
        <w:rPr>
          <w:rFonts w:ascii="仿宋_GB2312" w:eastAsia="仿宋_GB2312" w:hAnsi="Calibri" w:cs="Times New Roman"/>
          <w:sz w:val="28"/>
          <w:szCs w:val="28"/>
        </w:rPr>
        <w:t>（</w:t>
      </w:r>
      <w:r w:rsidR="005B2ED8" w:rsidRPr="00566DAD">
        <w:rPr>
          <w:rFonts w:ascii="仿宋_GB2312" w:eastAsia="仿宋_GB2312" w:hAnsi="Calibri" w:cs="Times New Roman"/>
          <w:sz w:val="28"/>
          <w:szCs w:val="28"/>
        </w:rPr>
        <w:t>reference sample group</w:t>
      </w:r>
      <w:r w:rsidR="00BA5AA2" w:rsidRPr="00566DAD">
        <w:rPr>
          <w:rFonts w:ascii="仿宋_GB2312" w:eastAsia="仿宋_GB2312" w:hAnsi="Calibri" w:cs="Times New Roman"/>
          <w:sz w:val="28"/>
          <w:szCs w:val="28"/>
        </w:rPr>
        <w:t>）</w:t>
      </w:r>
      <w:r w:rsidR="005B2ED8" w:rsidRPr="00566DAD">
        <w:rPr>
          <w:rFonts w:ascii="仿宋_GB2312" w:eastAsia="仿宋_GB2312" w:hAnsi="Calibri" w:cs="Times New Roman" w:hint="eastAsia"/>
          <w:sz w:val="28"/>
          <w:szCs w:val="28"/>
        </w:rPr>
        <w:t>：</w:t>
      </w:r>
      <w:r w:rsidR="005B2ED8" w:rsidRPr="00566DAD">
        <w:rPr>
          <w:rFonts w:ascii="仿宋_GB2312" w:eastAsia="仿宋_GB2312" w:hAnsi="Calibri" w:cs="Times New Roman"/>
          <w:sz w:val="28"/>
          <w:szCs w:val="28"/>
        </w:rPr>
        <w:t>从参考人群中选出的用</w:t>
      </w:r>
      <w:r w:rsidR="005B2ED8" w:rsidRPr="00566DAD">
        <w:rPr>
          <w:rFonts w:ascii="仿宋_GB2312" w:eastAsia="仿宋_GB2312" w:hAnsi="Calibri" w:cs="Times New Roman" w:hint="eastAsia"/>
          <w:sz w:val="28"/>
          <w:szCs w:val="28"/>
        </w:rPr>
        <w:t>以</w:t>
      </w:r>
      <w:r w:rsidR="005B2ED8" w:rsidRPr="00566DAD">
        <w:rPr>
          <w:rFonts w:ascii="仿宋_GB2312" w:eastAsia="仿宋_GB2312" w:hAnsi="Calibri" w:cs="Times New Roman"/>
          <w:sz w:val="28"/>
          <w:szCs w:val="28"/>
        </w:rPr>
        <w:t>代表参考人群的足够数量的个体。</w:t>
      </w:r>
    </w:p>
    <w:p w14:paraId="7A40AC34" w14:textId="77777777" w:rsidR="007F29CB" w:rsidRPr="003B5AE8" w:rsidRDefault="001313E3" w:rsidP="00461972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>4</w:t>
      </w:r>
      <w:r w:rsidR="007F29CB" w:rsidRPr="003B5AE8">
        <w:rPr>
          <w:rFonts w:ascii="仿宋_GB2312" w:eastAsia="仿宋_GB2312" w:hAnsi="Calibri" w:cs="Times New Roman" w:hint="eastAsia"/>
          <w:sz w:val="28"/>
          <w:szCs w:val="28"/>
        </w:rPr>
        <w:t>.参考值</w:t>
      </w:r>
      <w:r w:rsidR="007F29CB" w:rsidRPr="003B5AE8">
        <w:rPr>
          <w:rFonts w:ascii="仿宋_GB2312" w:eastAsia="仿宋_GB2312" w:hAnsi="Calibri" w:cs="Times New Roman"/>
          <w:sz w:val="28"/>
          <w:szCs w:val="28"/>
        </w:rPr>
        <w:t>（reference value）</w:t>
      </w:r>
      <w:r w:rsidR="00F754E4" w:rsidRPr="003B5AE8">
        <w:rPr>
          <w:rFonts w:ascii="仿宋_GB2312" w:eastAsia="仿宋_GB2312" w:hAnsi="Calibri" w:cs="Times New Roman" w:hint="eastAsia"/>
          <w:sz w:val="28"/>
          <w:szCs w:val="28"/>
        </w:rPr>
        <w:t>：</w:t>
      </w:r>
      <w:r w:rsidR="00F754E4" w:rsidRPr="003B5AE8">
        <w:rPr>
          <w:rFonts w:ascii="仿宋_GB2312" w:eastAsia="仿宋_GB2312" w:hAnsi="Calibri" w:cs="Times New Roman"/>
          <w:sz w:val="28"/>
          <w:szCs w:val="28"/>
        </w:rPr>
        <w:t>通过对参考个体某一特定量进行观察或测量而得到的值（</w:t>
      </w:r>
      <w:r w:rsidR="00F754E4" w:rsidRPr="003B5AE8">
        <w:rPr>
          <w:rFonts w:ascii="仿宋_GB2312" w:eastAsia="仿宋_GB2312" w:hAnsi="Calibri" w:cs="Times New Roman" w:hint="eastAsia"/>
          <w:sz w:val="28"/>
          <w:szCs w:val="28"/>
        </w:rPr>
        <w:t>检验结果</w:t>
      </w:r>
      <w:r w:rsidR="00F754E4" w:rsidRPr="003B5AE8">
        <w:rPr>
          <w:rFonts w:ascii="仿宋_GB2312" w:eastAsia="仿宋_GB2312" w:hAnsi="Calibri" w:cs="Times New Roman"/>
          <w:sz w:val="28"/>
          <w:szCs w:val="28"/>
        </w:rPr>
        <w:t>）</w:t>
      </w:r>
      <w:r w:rsidR="00F754E4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1E1B2E85" w14:textId="77777777" w:rsidR="007F29CB" w:rsidRPr="003B5AE8" w:rsidRDefault="001313E3" w:rsidP="00461972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>5</w:t>
      </w:r>
      <w:r w:rsidR="007F29CB" w:rsidRPr="003B5AE8">
        <w:rPr>
          <w:rFonts w:ascii="仿宋_GB2312" w:eastAsia="仿宋_GB2312" w:hAnsi="Calibri" w:cs="Times New Roman"/>
          <w:sz w:val="28"/>
          <w:szCs w:val="28"/>
        </w:rPr>
        <w:t>.</w:t>
      </w:r>
      <w:r w:rsidR="007F29CB" w:rsidRPr="003B5AE8">
        <w:rPr>
          <w:rFonts w:ascii="仿宋_GB2312" w:eastAsia="仿宋_GB2312" w:hAnsi="Calibri" w:cs="Times New Roman" w:hint="eastAsia"/>
          <w:sz w:val="28"/>
          <w:szCs w:val="28"/>
        </w:rPr>
        <w:t>参考分布（</w:t>
      </w:r>
      <w:r w:rsidR="007F29CB" w:rsidRPr="003B5AE8">
        <w:rPr>
          <w:rFonts w:ascii="仿宋_GB2312" w:eastAsia="仿宋_GB2312" w:hAnsi="Calibri" w:cs="Times New Roman"/>
          <w:sz w:val="28"/>
          <w:szCs w:val="28"/>
        </w:rPr>
        <w:t>reference distribution</w:t>
      </w:r>
      <w:r w:rsidR="007F29CB" w:rsidRPr="003B5AE8"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7F29CB" w:rsidRPr="003B5AE8">
        <w:rPr>
          <w:rFonts w:ascii="仿宋_GB2312" w:eastAsia="仿宋_GB2312" w:hAnsi="Calibri" w:cs="Times New Roman"/>
          <w:sz w:val="28"/>
          <w:szCs w:val="28"/>
        </w:rPr>
        <w:t>：</w:t>
      </w:r>
      <w:r w:rsidR="008F2652" w:rsidRPr="003B5AE8">
        <w:rPr>
          <w:rFonts w:ascii="仿宋_GB2312" w:eastAsia="仿宋_GB2312" w:hAnsi="Calibri" w:cs="Times New Roman" w:hint="eastAsia"/>
          <w:sz w:val="28"/>
          <w:szCs w:val="28"/>
        </w:rPr>
        <w:t>一组</w:t>
      </w:r>
      <w:r w:rsidR="00040C85" w:rsidRPr="003B5AE8">
        <w:rPr>
          <w:rFonts w:ascii="仿宋_GB2312" w:eastAsia="仿宋_GB2312" w:hAnsi="Calibri" w:cs="Times New Roman" w:hint="eastAsia"/>
          <w:sz w:val="28"/>
          <w:szCs w:val="28"/>
        </w:rPr>
        <w:t>参考值</w:t>
      </w:r>
      <w:r w:rsidR="00040C85" w:rsidRPr="003B5AE8">
        <w:rPr>
          <w:rFonts w:ascii="仿宋_GB2312" w:eastAsia="仿宋_GB2312" w:hAnsi="Calibri" w:cs="Times New Roman"/>
          <w:sz w:val="28"/>
          <w:szCs w:val="28"/>
        </w:rPr>
        <w:t>的分布。</w:t>
      </w:r>
    </w:p>
    <w:p w14:paraId="13D45FE3" w14:textId="77777777" w:rsidR="00502F0E" w:rsidRPr="003B5AE8" w:rsidRDefault="001313E3" w:rsidP="00461972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>6</w:t>
      </w:r>
      <w:r w:rsidR="00502F0E" w:rsidRPr="003B5AE8">
        <w:rPr>
          <w:rFonts w:ascii="仿宋_GB2312" w:eastAsia="仿宋_GB2312" w:hAnsi="Calibri" w:cs="Times New Roman" w:hint="eastAsia"/>
          <w:sz w:val="28"/>
          <w:szCs w:val="28"/>
        </w:rPr>
        <w:t>.参考</w:t>
      </w:r>
      <w:r w:rsidR="006C58BD" w:rsidRPr="003B5AE8">
        <w:rPr>
          <w:rFonts w:ascii="仿宋_GB2312" w:eastAsia="仿宋_GB2312" w:hAnsi="Calibri" w:cs="Times New Roman" w:hint="eastAsia"/>
          <w:sz w:val="28"/>
          <w:szCs w:val="28"/>
        </w:rPr>
        <w:t>限</w:t>
      </w:r>
      <w:r w:rsidR="007F29CB" w:rsidRPr="003B5AE8">
        <w:rPr>
          <w:rFonts w:ascii="仿宋_GB2312" w:eastAsia="仿宋_GB2312" w:hAnsi="Calibri" w:cs="Times New Roman" w:hint="eastAsia"/>
          <w:sz w:val="28"/>
          <w:szCs w:val="28"/>
        </w:rPr>
        <w:t>（</w:t>
      </w:r>
      <w:r w:rsidR="007F29CB" w:rsidRPr="003B5AE8">
        <w:rPr>
          <w:rFonts w:ascii="仿宋_GB2312" w:eastAsia="仿宋_GB2312" w:hAnsi="Calibri" w:cs="Times New Roman"/>
          <w:sz w:val="28"/>
          <w:szCs w:val="28"/>
        </w:rPr>
        <w:t>reference limit</w:t>
      </w:r>
      <w:r w:rsidR="007F29CB" w:rsidRPr="003B5AE8">
        <w:rPr>
          <w:rFonts w:ascii="仿宋_GB2312" w:eastAsia="仿宋_GB2312" w:hAnsi="Calibri" w:cs="Times New Roman" w:hint="eastAsia"/>
          <w:sz w:val="28"/>
          <w:szCs w:val="28"/>
        </w:rPr>
        <w:t>）</w:t>
      </w:r>
      <w:r w:rsidR="00502F0E" w:rsidRPr="003B5AE8">
        <w:rPr>
          <w:rFonts w:ascii="仿宋_GB2312" w:eastAsia="仿宋_GB2312" w:hAnsi="Calibri" w:cs="Times New Roman"/>
          <w:sz w:val="28"/>
          <w:szCs w:val="28"/>
        </w:rPr>
        <w:t>：</w:t>
      </w:r>
      <w:r w:rsidR="00040C85" w:rsidRPr="003B5AE8">
        <w:rPr>
          <w:rFonts w:ascii="仿宋_GB2312" w:eastAsia="仿宋_GB2312" w:hAnsi="Calibri" w:cs="Times New Roman" w:hint="eastAsia"/>
          <w:sz w:val="28"/>
          <w:szCs w:val="28"/>
        </w:rPr>
        <w:t>源自</w:t>
      </w:r>
      <w:r w:rsidR="00040C85" w:rsidRPr="003B5AE8">
        <w:rPr>
          <w:rFonts w:ascii="仿宋_GB2312" w:eastAsia="仿宋_GB2312" w:hAnsi="Calibri" w:cs="Times New Roman"/>
          <w:sz w:val="28"/>
          <w:szCs w:val="28"/>
        </w:rPr>
        <w:t>参考</w:t>
      </w:r>
      <w:r w:rsidR="008F2652" w:rsidRPr="003B5AE8">
        <w:rPr>
          <w:rFonts w:ascii="仿宋_GB2312" w:eastAsia="仿宋_GB2312" w:hAnsi="Calibri" w:cs="Times New Roman" w:hint="eastAsia"/>
          <w:sz w:val="28"/>
          <w:szCs w:val="28"/>
        </w:rPr>
        <w:t>值</w:t>
      </w:r>
      <w:r w:rsidR="008F2652" w:rsidRPr="003B5AE8">
        <w:rPr>
          <w:rFonts w:ascii="仿宋_GB2312" w:eastAsia="仿宋_GB2312" w:hAnsi="Calibri" w:cs="Times New Roman"/>
          <w:sz w:val="28"/>
          <w:szCs w:val="28"/>
        </w:rPr>
        <w:t>的</w:t>
      </w:r>
      <w:r w:rsidR="00040C85" w:rsidRPr="003B5AE8">
        <w:rPr>
          <w:rFonts w:ascii="仿宋_GB2312" w:eastAsia="仿宋_GB2312" w:hAnsi="Calibri" w:cs="Times New Roman"/>
          <w:sz w:val="28"/>
          <w:szCs w:val="28"/>
        </w:rPr>
        <w:t>分布</w:t>
      </w:r>
      <w:r w:rsidR="00040C85" w:rsidRPr="003B5AE8">
        <w:rPr>
          <w:rFonts w:ascii="仿宋_GB2312" w:eastAsia="仿宋_GB2312" w:hAnsi="Calibri" w:cs="Times New Roman" w:hint="eastAsia"/>
          <w:sz w:val="28"/>
          <w:szCs w:val="28"/>
        </w:rPr>
        <w:t>，</w:t>
      </w:r>
      <w:r w:rsidR="00040C85" w:rsidRPr="003B5AE8">
        <w:rPr>
          <w:rFonts w:ascii="仿宋_GB2312" w:eastAsia="仿宋_GB2312" w:hAnsi="Calibri" w:cs="Times New Roman"/>
          <w:sz w:val="28"/>
          <w:szCs w:val="28"/>
        </w:rPr>
        <w:t>用于</w:t>
      </w:r>
      <w:r w:rsidR="008F2652" w:rsidRPr="003B5AE8">
        <w:rPr>
          <w:rFonts w:ascii="仿宋_GB2312" w:eastAsia="仿宋_GB2312" w:hAnsi="Calibri" w:cs="Times New Roman" w:hint="eastAsia"/>
          <w:sz w:val="28"/>
          <w:szCs w:val="28"/>
        </w:rPr>
        <w:t>描述部分</w:t>
      </w:r>
      <w:r w:rsidR="008F2652" w:rsidRPr="003B5AE8">
        <w:rPr>
          <w:rFonts w:ascii="仿宋_GB2312" w:eastAsia="仿宋_GB2312" w:hAnsi="Calibri" w:cs="Times New Roman"/>
          <w:sz w:val="28"/>
          <w:szCs w:val="28"/>
        </w:rPr>
        <w:t>参考值的位置（</w:t>
      </w:r>
      <w:r w:rsidR="008F2652" w:rsidRPr="003B5AE8">
        <w:rPr>
          <w:rFonts w:ascii="仿宋_GB2312" w:eastAsia="仿宋_GB2312" w:hAnsi="Calibri" w:cs="Times New Roman" w:hint="eastAsia"/>
          <w:sz w:val="28"/>
          <w:szCs w:val="28"/>
        </w:rPr>
        <w:t>小于</w:t>
      </w:r>
      <w:r w:rsidR="008F2652" w:rsidRPr="003B5AE8">
        <w:rPr>
          <w:rFonts w:ascii="仿宋_GB2312" w:eastAsia="仿宋_GB2312" w:hAnsi="Calibri" w:cs="Times New Roman"/>
          <w:sz w:val="28"/>
          <w:szCs w:val="28"/>
        </w:rPr>
        <w:t>或等于、大于或等于、上限</w:t>
      </w:r>
      <w:r w:rsidR="008F2652" w:rsidRPr="003B5AE8">
        <w:rPr>
          <w:rFonts w:ascii="仿宋_GB2312" w:eastAsia="仿宋_GB2312" w:hAnsi="Calibri" w:cs="Times New Roman" w:hint="eastAsia"/>
          <w:sz w:val="28"/>
          <w:szCs w:val="28"/>
        </w:rPr>
        <w:t>/下限</w:t>
      </w:r>
      <w:r w:rsidR="008F2652" w:rsidRPr="003B5AE8">
        <w:rPr>
          <w:rFonts w:ascii="仿宋_GB2312" w:eastAsia="仿宋_GB2312" w:hAnsi="Calibri" w:cs="Times New Roman"/>
          <w:sz w:val="28"/>
          <w:szCs w:val="28"/>
        </w:rPr>
        <w:t>）</w:t>
      </w:r>
      <w:r w:rsidR="00997A42" w:rsidRPr="003B5AE8">
        <w:rPr>
          <w:rFonts w:ascii="仿宋_GB2312" w:eastAsia="仿宋_GB2312" w:hAnsi="Calibri" w:cs="Times New Roman" w:hint="eastAsia"/>
          <w:sz w:val="28"/>
          <w:szCs w:val="28"/>
        </w:rPr>
        <w:t>。</w:t>
      </w:r>
    </w:p>
    <w:p w14:paraId="556F4A73" w14:textId="77777777" w:rsidR="00287AAA" w:rsidRPr="003B5AE8" w:rsidRDefault="001313E3" w:rsidP="00461972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/>
          <w:sz w:val="28"/>
          <w:szCs w:val="28"/>
        </w:rPr>
        <w:t xml:space="preserve">7.参考区间（reference </w:t>
      </w:r>
      <w:r w:rsidR="00287AAA" w:rsidRPr="003B5AE8">
        <w:rPr>
          <w:rFonts w:ascii="仿宋_GB2312" w:eastAsia="仿宋_GB2312" w:hAnsi="Calibri" w:cs="Times New Roman" w:hint="eastAsia"/>
          <w:sz w:val="28"/>
          <w:szCs w:val="28"/>
        </w:rPr>
        <w:t>interval</w:t>
      </w:r>
      <w:r w:rsidRPr="003B5AE8">
        <w:rPr>
          <w:rFonts w:ascii="仿宋_GB2312" w:eastAsia="仿宋_GB2312" w:hAnsi="Calibri" w:cs="Times New Roman"/>
          <w:sz w:val="28"/>
          <w:szCs w:val="28"/>
        </w:rPr>
        <w:t>）：</w:t>
      </w:r>
      <w:r w:rsidR="00287AAA" w:rsidRPr="003B5AE8">
        <w:rPr>
          <w:rFonts w:ascii="仿宋_GB2312" w:eastAsia="仿宋_GB2312" w:hAnsi="Calibri" w:cs="Times New Roman" w:hint="eastAsia"/>
          <w:sz w:val="28"/>
          <w:szCs w:val="28"/>
        </w:rPr>
        <w:t>来自生物参考人群的数值的特定分布区间。</w:t>
      </w:r>
    </w:p>
    <w:p w14:paraId="29880674" w14:textId="77777777" w:rsidR="001313E3" w:rsidRPr="003B5AE8" w:rsidRDefault="00287AAA" w:rsidP="00461972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t>注：</w:t>
      </w:r>
      <w:r w:rsidR="001313E3" w:rsidRPr="003B5AE8">
        <w:rPr>
          <w:rFonts w:ascii="仿宋_GB2312" w:eastAsia="仿宋_GB2312" w:hAnsi="Calibri" w:cs="Times New Roman"/>
          <w:sz w:val="28"/>
          <w:szCs w:val="28"/>
        </w:rPr>
        <w:t>在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有</w:t>
      </w:r>
      <w:r w:rsidRPr="003B5AE8">
        <w:rPr>
          <w:rFonts w:ascii="仿宋_GB2312" w:eastAsia="仿宋_GB2312" w:hAnsi="Calibri" w:cs="Times New Roman"/>
          <w:sz w:val="28"/>
          <w:szCs w:val="28"/>
        </w:rPr>
        <w:t>些</w:t>
      </w:r>
      <w:r w:rsidR="001313E3" w:rsidRPr="003B5AE8">
        <w:rPr>
          <w:rFonts w:ascii="仿宋_GB2312" w:eastAsia="仿宋_GB2312" w:hAnsi="Calibri" w:cs="Times New Roman"/>
          <w:sz w:val="28"/>
          <w:szCs w:val="28"/>
        </w:rPr>
        <w:t>情况下，只有一</w:t>
      </w:r>
      <w:r w:rsidRPr="003B5AE8">
        <w:rPr>
          <w:rFonts w:ascii="仿宋_GB2312" w:eastAsia="仿宋_GB2312" w:hAnsi="Calibri" w:cs="Times New Roman" w:hint="eastAsia"/>
          <w:sz w:val="28"/>
          <w:szCs w:val="28"/>
        </w:rPr>
        <w:t>端的生物学参考界限是重要的，通常是上限“</w:t>
      </w:r>
      <w:r w:rsidR="00FD7C4E" w:rsidRPr="003B5AE8">
        <w:rPr>
          <w:rFonts w:ascii="仿宋_GB2312" w:eastAsia="仿宋_GB2312" w:hAnsi="Calibri" w:cs="Times New Roman" w:hint="eastAsia"/>
          <w:sz w:val="28"/>
          <w:szCs w:val="28"/>
        </w:rPr>
        <w:t>x”，相应的参考区间将是小于或等于“x”</w:t>
      </w:r>
      <w:r w:rsidR="001313E3" w:rsidRPr="003B5AE8">
        <w:rPr>
          <w:rFonts w:ascii="仿宋_GB2312" w:eastAsia="仿宋_GB2312" w:hAnsi="Calibri" w:cs="Times New Roman"/>
          <w:sz w:val="28"/>
          <w:szCs w:val="28"/>
        </w:rPr>
        <w:t>。</w:t>
      </w:r>
    </w:p>
    <w:p w14:paraId="626C6076" w14:textId="77777777" w:rsidR="00461972" w:rsidRPr="00E01FB6" w:rsidRDefault="00165477" w:rsidP="00E01FB6">
      <w:pPr>
        <w:spacing w:line="580" w:lineRule="exact"/>
        <w:ind w:firstLineChars="200" w:firstLine="560"/>
        <w:rPr>
          <w:rFonts w:ascii="仿宋_GB2312" w:eastAsia="仿宋_GB2312" w:hAnsi="Calibri" w:cs="Times New Roman"/>
          <w:sz w:val="28"/>
          <w:szCs w:val="28"/>
        </w:rPr>
      </w:pPr>
      <w:r w:rsidRPr="003B5AE8">
        <w:rPr>
          <w:rFonts w:ascii="仿宋_GB2312" w:eastAsia="仿宋_GB2312" w:hAnsi="Calibri" w:cs="Times New Roman" w:hint="eastAsia"/>
          <w:sz w:val="28"/>
          <w:szCs w:val="28"/>
        </w:rPr>
        <w:lastRenderedPageBreak/>
        <w:t xml:space="preserve">8. </w:t>
      </w:r>
      <w:r w:rsidR="00B940FF" w:rsidRPr="00B940FF">
        <w:rPr>
          <w:rFonts w:ascii="仿宋_GB2312" w:eastAsia="仿宋_GB2312" w:hAnsi="Calibri" w:cs="Times New Roman" w:hint="eastAsia"/>
          <w:sz w:val="28"/>
          <w:szCs w:val="28"/>
        </w:rPr>
        <w:t>医学决策限（</w:t>
      </w:r>
      <w:r w:rsidR="00B940FF" w:rsidRPr="00B940FF">
        <w:rPr>
          <w:rFonts w:ascii="仿宋_GB2312" w:eastAsia="仿宋_GB2312" w:hAnsi="Calibri" w:cs="Times New Roman"/>
          <w:sz w:val="28"/>
          <w:szCs w:val="28"/>
        </w:rPr>
        <w:t>medical decision limits）：又称医学决定水平</w:t>
      </w:r>
      <w:r w:rsidR="00525227">
        <w:rPr>
          <w:rFonts w:ascii="仿宋_GB2312" w:eastAsia="仿宋_GB2312" w:hAnsi="Calibri" w:cs="Times New Roman" w:hint="eastAsia"/>
          <w:sz w:val="28"/>
          <w:szCs w:val="28"/>
        </w:rPr>
        <w:t>，指</w:t>
      </w:r>
      <w:r w:rsidR="002C6128" w:rsidRPr="003B5AE8">
        <w:rPr>
          <w:rFonts w:ascii="仿宋_GB2312" w:eastAsia="仿宋_GB2312" w:hAnsi="Calibri" w:cs="Times New Roman" w:hint="eastAsia"/>
          <w:sz w:val="28"/>
          <w:szCs w:val="28"/>
        </w:rPr>
        <w:t>对临床决策起关键作用的检测项目浓度水平。</w:t>
      </w:r>
    </w:p>
    <w:p w14:paraId="72BD8447" w14:textId="77777777" w:rsidR="000A22A6" w:rsidRPr="003B5AE8" w:rsidRDefault="000A22A6">
      <w:pPr>
        <w:widowControl/>
        <w:jc w:val="left"/>
      </w:pPr>
    </w:p>
    <w:sectPr w:rsidR="000A22A6" w:rsidRPr="003B5AE8" w:rsidSect="0047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31D39" w16cex:dateUtc="2021-07-21T14:24:00Z"/>
  <w16cex:commentExtensible w16cex:durableId="24A2FE9D" w16cex:dateUtc="2021-07-21T12:14:00Z"/>
  <w16cex:commentExtensible w16cex:durableId="24A2FB34" w16cex:dateUtc="2021-07-21T11:59:00Z"/>
  <w16cex:commentExtensible w16cex:durableId="24A300BC" w16cex:dateUtc="2021-07-21T12:23:00Z"/>
  <w16cex:commentExtensible w16cex:durableId="24A30CED" w16cex:dateUtc="2021-07-21T13:15:00Z"/>
  <w16cex:commentExtensible w16cex:durableId="24A3130A" w16cex:dateUtc="2021-07-21T13:41:00Z"/>
  <w16cex:commentExtensible w16cex:durableId="24A31A68" w16cex:dateUtc="2021-07-21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2A7B95" w16cid:durableId="24A2F800"/>
  <w16cid:commentId w16cid:paraId="7D4CADB6" w16cid:durableId="24A2F801"/>
  <w16cid:commentId w16cid:paraId="02A3E332" w16cid:durableId="24A2F803"/>
  <w16cid:commentId w16cid:paraId="0651F632" w16cid:durableId="24A31D39"/>
  <w16cid:commentId w16cid:paraId="67DC65D6" w16cid:durableId="24A2F808"/>
  <w16cid:commentId w16cid:paraId="0D3BB2EA" w16cid:durableId="24A2F809"/>
  <w16cid:commentId w16cid:paraId="1C471206" w16cid:durableId="24A2FE9D"/>
  <w16cid:commentId w16cid:paraId="464B6B43" w16cid:durableId="24A2F80A"/>
  <w16cid:commentId w16cid:paraId="661F30C6" w16cid:durableId="24A2FB34"/>
  <w16cid:commentId w16cid:paraId="565EC247" w16cid:durableId="24A2F80B"/>
  <w16cid:commentId w16cid:paraId="416F10D3" w16cid:durableId="24A2F80C"/>
  <w16cid:commentId w16cid:paraId="5CE54BC9" w16cid:durableId="24A2F80D"/>
  <w16cid:commentId w16cid:paraId="048C10EA" w16cid:durableId="24A300BC"/>
  <w16cid:commentId w16cid:paraId="7A1433CC" w16cid:durableId="24A2F811"/>
  <w16cid:commentId w16cid:paraId="74141989" w16cid:durableId="24A2F812"/>
  <w16cid:commentId w16cid:paraId="4BD16B78" w16cid:durableId="24A26CD8"/>
  <w16cid:commentId w16cid:paraId="3C14AD9D" w16cid:durableId="24A26CD9"/>
  <w16cid:commentId w16cid:paraId="005543C5" w16cid:durableId="24A26CDA"/>
  <w16cid:commentId w16cid:paraId="29FF75A7" w16cid:durableId="24A2F813"/>
  <w16cid:commentId w16cid:paraId="2B17C763" w16cid:durableId="24A30CED"/>
  <w16cid:commentId w16cid:paraId="48513FF0" w16cid:durableId="24A2F814"/>
  <w16cid:commentId w16cid:paraId="700EC3D5" w16cid:durableId="24A2F815"/>
  <w16cid:commentId w16cid:paraId="017BC6EE" w16cid:durableId="24A2F816"/>
  <w16cid:commentId w16cid:paraId="048B5861" w16cid:durableId="24A2F817"/>
  <w16cid:commentId w16cid:paraId="70CA3264" w16cid:durableId="24A2F818"/>
  <w16cid:commentId w16cid:paraId="3548092B" w16cid:durableId="24A3130A"/>
  <w16cid:commentId w16cid:paraId="17FC11A9" w16cid:durableId="24A2F819"/>
  <w16cid:commentId w16cid:paraId="3C3E4734" w16cid:durableId="24A2F81A"/>
  <w16cid:commentId w16cid:paraId="49CFF0DF" w16cid:durableId="24A2F81B"/>
  <w16cid:commentId w16cid:paraId="3C349788" w16cid:durableId="24A31A68"/>
  <w16cid:commentId w16cid:paraId="495885DC" w16cid:durableId="24A2F81C"/>
  <w16cid:commentId w16cid:paraId="64142382" w16cid:durableId="24A2F81D"/>
  <w16cid:commentId w16cid:paraId="73A32337" w16cid:durableId="24A2F81E"/>
  <w16cid:commentId w16cid:paraId="548AF1E3" w16cid:durableId="24A2F81F"/>
  <w16cid:commentId w16cid:paraId="716E6382" w16cid:durableId="24A2F8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CCDC9" w14:textId="77777777" w:rsidR="00F32226" w:rsidRDefault="00F32226" w:rsidP="00461972">
      <w:r>
        <w:separator/>
      </w:r>
    </w:p>
  </w:endnote>
  <w:endnote w:type="continuationSeparator" w:id="0">
    <w:p w14:paraId="4C26CF8F" w14:textId="77777777" w:rsidR="00F32226" w:rsidRDefault="00F32226" w:rsidP="0046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F7299" w14:textId="77777777" w:rsidR="00F32226" w:rsidRDefault="00F32226" w:rsidP="00461972">
      <w:r>
        <w:separator/>
      </w:r>
    </w:p>
  </w:footnote>
  <w:footnote w:type="continuationSeparator" w:id="0">
    <w:p w14:paraId="7AF28FA8" w14:textId="77777777" w:rsidR="00F32226" w:rsidRDefault="00F32226" w:rsidP="0046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A1546"/>
    <w:multiLevelType w:val="hybridMultilevel"/>
    <w:tmpl w:val="19D4447A"/>
    <w:lvl w:ilvl="0" w:tplc="A97A42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DD"/>
    <w:rsid w:val="00003AF5"/>
    <w:rsid w:val="00011216"/>
    <w:rsid w:val="00012194"/>
    <w:rsid w:val="000125C1"/>
    <w:rsid w:val="0001776C"/>
    <w:rsid w:val="00020D59"/>
    <w:rsid w:val="0002179D"/>
    <w:rsid w:val="00033BE0"/>
    <w:rsid w:val="000347D6"/>
    <w:rsid w:val="00034BD6"/>
    <w:rsid w:val="00037A39"/>
    <w:rsid w:val="000407B8"/>
    <w:rsid w:val="00040C85"/>
    <w:rsid w:val="000411AA"/>
    <w:rsid w:val="00043A8C"/>
    <w:rsid w:val="0004406C"/>
    <w:rsid w:val="00051F24"/>
    <w:rsid w:val="000545F0"/>
    <w:rsid w:val="00061ED2"/>
    <w:rsid w:val="00064EB5"/>
    <w:rsid w:val="00071C82"/>
    <w:rsid w:val="00081AE7"/>
    <w:rsid w:val="00083157"/>
    <w:rsid w:val="000849CA"/>
    <w:rsid w:val="000928C5"/>
    <w:rsid w:val="00092E09"/>
    <w:rsid w:val="00093131"/>
    <w:rsid w:val="00096F12"/>
    <w:rsid w:val="000A22A6"/>
    <w:rsid w:val="000A56B8"/>
    <w:rsid w:val="000B0908"/>
    <w:rsid w:val="000B0B78"/>
    <w:rsid w:val="000B15AC"/>
    <w:rsid w:val="000B3911"/>
    <w:rsid w:val="000B3F1A"/>
    <w:rsid w:val="000B5582"/>
    <w:rsid w:val="000B60D8"/>
    <w:rsid w:val="000C1C15"/>
    <w:rsid w:val="000C4FA4"/>
    <w:rsid w:val="000C7E58"/>
    <w:rsid w:val="000D2684"/>
    <w:rsid w:val="000E3127"/>
    <w:rsid w:val="000E45AF"/>
    <w:rsid w:val="00101984"/>
    <w:rsid w:val="00103120"/>
    <w:rsid w:val="00104C3A"/>
    <w:rsid w:val="001075B9"/>
    <w:rsid w:val="00123112"/>
    <w:rsid w:val="0012560D"/>
    <w:rsid w:val="001313E3"/>
    <w:rsid w:val="0013240E"/>
    <w:rsid w:val="001360C7"/>
    <w:rsid w:val="0013671A"/>
    <w:rsid w:val="00140756"/>
    <w:rsid w:val="00145924"/>
    <w:rsid w:val="001546B1"/>
    <w:rsid w:val="001635A4"/>
    <w:rsid w:val="00165477"/>
    <w:rsid w:val="001708C6"/>
    <w:rsid w:val="0017179F"/>
    <w:rsid w:val="00175105"/>
    <w:rsid w:val="00177ECA"/>
    <w:rsid w:val="00180B3B"/>
    <w:rsid w:val="0019478A"/>
    <w:rsid w:val="001A0D49"/>
    <w:rsid w:val="001A2B9C"/>
    <w:rsid w:val="001A71DC"/>
    <w:rsid w:val="001B0E1B"/>
    <w:rsid w:val="001B4A25"/>
    <w:rsid w:val="001B5F24"/>
    <w:rsid w:val="001C42AE"/>
    <w:rsid w:val="001D05D4"/>
    <w:rsid w:val="001D40C6"/>
    <w:rsid w:val="001E4AFF"/>
    <w:rsid w:val="001E6258"/>
    <w:rsid w:val="001E7CC4"/>
    <w:rsid w:val="001F0CE1"/>
    <w:rsid w:val="001F185B"/>
    <w:rsid w:val="001F551B"/>
    <w:rsid w:val="00205B19"/>
    <w:rsid w:val="002060DF"/>
    <w:rsid w:val="00206692"/>
    <w:rsid w:val="0021311B"/>
    <w:rsid w:val="0022467D"/>
    <w:rsid w:val="00251EDB"/>
    <w:rsid w:val="00252A1A"/>
    <w:rsid w:val="00257740"/>
    <w:rsid w:val="00265061"/>
    <w:rsid w:val="00267429"/>
    <w:rsid w:val="002715A9"/>
    <w:rsid w:val="002724B7"/>
    <w:rsid w:val="00272989"/>
    <w:rsid w:val="00273B5A"/>
    <w:rsid w:val="0027623C"/>
    <w:rsid w:val="002767D4"/>
    <w:rsid w:val="00276C0D"/>
    <w:rsid w:val="00285769"/>
    <w:rsid w:val="0028603B"/>
    <w:rsid w:val="00287AAA"/>
    <w:rsid w:val="0029071C"/>
    <w:rsid w:val="00293ABD"/>
    <w:rsid w:val="00296907"/>
    <w:rsid w:val="00296B0F"/>
    <w:rsid w:val="002A2969"/>
    <w:rsid w:val="002A4E9F"/>
    <w:rsid w:val="002A5036"/>
    <w:rsid w:val="002A7765"/>
    <w:rsid w:val="002A7DA3"/>
    <w:rsid w:val="002B2CA7"/>
    <w:rsid w:val="002C5BE4"/>
    <w:rsid w:val="002C6128"/>
    <w:rsid w:val="002C6754"/>
    <w:rsid w:val="002C6F2F"/>
    <w:rsid w:val="002D16E7"/>
    <w:rsid w:val="002D52EB"/>
    <w:rsid w:val="002E7603"/>
    <w:rsid w:val="002E7E26"/>
    <w:rsid w:val="002F0626"/>
    <w:rsid w:val="002F1A51"/>
    <w:rsid w:val="0030004C"/>
    <w:rsid w:val="00301283"/>
    <w:rsid w:val="00305037"/>
    <w:rsid w:val="00305AA7"/>
    <w:rsid w:val="00307380"/>
    <w:rsid w:val="0031506F"/>
    <w:rsid w:val="00331D33"/>
    <w:rsid w:val="003323D6"/>
    <w:rsid w:val="00337A07"/>
    <w:rsid w:val="00344BE6"/>
    <w:rsid w:val="0035044E"/>
    <w:rsid w:val="00350C69"/>
    <w:rsid w:val="00357225"/>
    <w:rsid w:val="003619FA"/>
    <w:rsid w:val="003658E5"/>
    <w:rsid w:val="00375AA2"/>
    <w:rsid w:val="00384445"/>
    <w:rsid w:val="003B5AE8"/>
    <w:rsid w:val="003B612D"/>
    <w:rsid w:val="003C1DA7"/>
    <w:rsid w:val="003D2550"/>
    <w:rsid w:val="003D2B3C"/>
    <w:rsid w:val="003E4526"/>
    <w:rsid w:val="004121BE"/>
    <w:rsid w:val="00412957"/>
    <w:rsid w:val="0041486E"/>
    <w:rsid w:val="00414C4C"/>
    <w:rsid w:val="00427BBE"/>
    <w:rsid w:val="00441724"/>
    <w:rsid w:val="00450177"/>
    <w:rsid w:val="00450C04"/>
    <w:rsid w:val="00450CF2"/>
    <w:rsid w:val="004552E9"/>
    <w:rsid w:val="00456603"/>
    <w:rsid w:val="00460611"/>
    <w:rsid w:val="00461972"/>
    <w:rsid w:val="00466EEC"/>
    <w:rsid w:val="004717D8"/>
    <w:rsid w:val="004733D3"/>
    <w:rsid w:val="00474711"/>
    <w:rsid w:val="00477D81"/>
    <w:rsid w:val="0048148E"/>
    <w:rsid w:val="004843E6"/>
    <w:rsid w:val="00491187"/>
    <w:rsid w:val="00491299"/>
    <w:rsid w:val="00493BC9"/>
    <w:rsid w:val="004B1F34"/>
    <w:rsid w:val="004B6F11"/>
    <w:rsid w:val="004C08DA"/>
    <w:rsid w:val="004D3059"/>
    <w:rsid w:val="004D368B"/>
    <w:rsid w:val="004E1185"/>
    <w:rsid w:val="004E1B69"/>
    <w:rsid w:val="004E31E7"/>
    <w:rsid w:val="004E440D"/>
    <w:rsid w:val="004F47D5"/>
    <w:rsid w:val="004F7A88"/>
    <w:rsid w:val="00502F0E"/>
    <w:rsid w:val="00513757"/>
    <w:rsid w:val="00514516"/>
    <w:rsid w:val="00525227"/>
    <w:rsid w:val="00527DD6"/>
    <w:rsid w:val="005358A1"/>
    <w:rsid w:val="005366BF"/>
    <w:rsid w:val="0054507C"/>
    <w:rsid w:val="005451B3"/>
    <w:rsid w:val="0055137A"/>
    <w:rsid w:val="00553D48"/>
    <w:rsid w:val="00555D93"/>
    <w:rsid w:val="0055744A"/>
    <w:rsid w:val="00566DAD"/>
    <w:rsid w:val="00567BA6"/>
    <w:rsid w:val="00573DE5"/>
    <w:rsid w:val="005968D0"/>
    <w:rsid w:val="005B0C17"/>
    <w:rsid w:val="005B28F2"/>
    <w:rsid w:val="005B2ED8"/>
    <w:rsid w:val="005D4C52"/>
    <w:rsid w:val="005E121C"/>
    <w:rsid w:val="005E3375"/>
    <w:rsid w:val="005E42CD"/>
    <w:rsid w:val="005F06CF"/>
    <w:rsid w:val="005F17CD"/>
    <w:rsid w:val="005F2B62"/>
    <w:rsid w:val="0060558A"/>
    <w:rsid w:val="00632A37"/>
    <w:rsid w:val="00632F55"/>
    <w:rsid w:val="006429E7"/>
    <w:rsid w:val="00642B19"/>
    <w:rsid w:val="00643465"/>
    <w:rsid w:val="00651736"/>
    <w:rsid w:val="006530AE"/>
    <w:rsid w:val="0065426A"/>
    <w:rsid w:val="00655A61"/>
    <w:rsid w:val="00657667"/>
    <w:rsid w:val="0065772C"/>
    <w:rsid w:val="0066122E"/>
    <w:rsid w:val="00662038"/>
    <w:rsid w:val="00667A53"/>
    <w:rsid w:val="00670994"/>
    <w:rsid w:val="006725A7"/>
    <w:rsid w:val="006779AB"/>
    <w:rsid w:val="006851B7"/>
    <w:rsid w:val="00690FB5"/>
    <w:rsid w:val="0069611B"/>
    <w:rsid w:val="006A15DE"/>
    <w:rsid w:val="006A25F6"/>
    <w:rsid w:val="006A47B4"/>
    <w:rsid w:val="006A4E80"/>
    <w:rsid w:val="006B5480"/>
    <w:rsid w:val="006B6E21"/>
    <w:rsid w:val="006C28A0"/>
    <w:rsid w:val="006C58BD"/>
    <w:rsid w:val="006E3037"/>
    <w:rsid w:val="006E506E"/>
    <w:rsid w:val="006F00B2"/>
    <w:rsid w:val="006F3823"/>
    <w:rsid w:val="006F38E4"/>
    <w:rsid w:val="006F40A5"/>
    <w:rsid w:val="006F4994"/>
    <w:rsid w:val="00703994"/>
    <w:rsid w:val="00703B73"/>
    <w:rsid w:val="007077A5"/>
    <w:rsid w:val="00716F20"/>
    <w:rsid w:val="00717D93"/>
    <w:rsid w:val="00731C49"/>
    <w:rsid w:val="007409C3"/>
    <w:rsid w:val="00743847"/>
    <w:rsid w:val="0074535A"/>
    <w:rsid w:val="00750832"/>
    <w:rsid w:val="00753C3E"/>
    <w:rsid w:val="00761E54"/>
    <w:rsid w:val="007670CA"/>
    <w:rsid w:val="00776CAD"/>
    <w:rsid w:val="00780D69"/>
    <w:rsid w:val="00780DE8"/>
    <w:rsid w:val="007817E8"/>
    <w:rsid w:val="00795A52"/>
    <w:rsid w:val="007A25EE"/>
    <w:rsid w:val="007B50E9"/>
    <w:rsid w:val="007C10FB"/>
    <w:rsid w:val="007C303B"/>
    <w:rsid w:val="007C55B5"/>
    <w:rsid w:val="007D0220"/>
    <w:rsid w:val="007D0E28"/>
    <w:rsid w:val="007D0F93"/>
    <w:rsid w:val="007D21F4"/>
    <w:rsid w:val="007D357B"/>
    <w:rsid w:val="007E0BB0"/>
    <w:rsid w:val="007E4CA3"/>
    <w:rsid w:val="007F29CB"/>
    <w:rsid w:val="007F2C99"/>
    <w:rsid w:val="007F4A4C"/>
    <w:rsid w:val="007F6253"/>
    <w:rsid w:val="00803137"/>
    <w:rsid w:val="0080345E"/>
    <w:rsid w:val="00803956"/>
    <w:rsid w:val="00804B3E"/>
    <w:rsid w:val="00823DB0"/>
    <w:rsid w:val="008356CE"/>
    <w:rsid w:val="00836953"/>
    <w:rsid w:val="008371D5"/>
    <w:rsid w:val="00843396"/>
    <w:rsid w:val="00845590"/>
    <w:rsid w:val="008474C5"/>
    <w:rsid w:val="00864656"/>
    <w:rsid w:val="00864C49"/>
    <w:rsid w:val="008674F0"/>
    <w:rsid w:val="00867DE3"/>
    <w:rsid w:val="00872DF9"/>
    <w:rsid w:val="008760F7"/>
    <w:rsid w:val="008802F0"/>
    <w:rsid w:val="00894FE0"/>
    <w:rsid w:val="00895D07"/>
    <w:rsid w:val="008A3C01"/>
    <w:rsid w:val="008A40A2"/>
    <w:rsid w:val="008A5150"/>
    <w:rsid w:val="008A7662"/>
    <w:rsid w:val="008C03F7"/>
    <w:rsid w:val="008C20CF"/>
    <w:rsid w:val="008C29F9"/>
    <w:rsid w:val="008E260D"/>
    <w:rsid w:val="008E5968"/>
    <w:rsid w:val="008E5CFA"/>
    <w:rsid w:val="008E7EED"/>
    <w:rsid w:val="008F1C95"/>
    <w:rsid w:val="008F2652"/>
    <w:rsid w:val="008F4F66"/>
    <w:rsid w:val="008F591C"/>
    <w:rsid w:val="008F665F"/>
    <w:rsid w:val="00901553"/>
    <w:rsid w:val="009122B4"/>
    <w:rsid w:val="00916AA9"/>
    <w:rsid w:val="009271E8"/>
    <w:rsid w:val="009279E8"/>
    <w:rsid w:val="009310E3"/>
    <w:rsid w:val="00934F08"/>
    <w:rsid w:val="009355DD"/>
    <w:rsid w:val="00935BE1"/>
    <w:rsid w:val="00936C34"/>
    <w:rsid w:val="00944B8E"/>
    <w:rsid w:val="009517F3"/>
    <w:rsid w:val="00973475"/>
    <w:rsid w:val="009834CF"/>
    <w:rsid w:val="00985AEA"/>
    <w:rsid w:val="0098623C"/>
    <w:rsid w:val="009909B9"/>
    <w:rsid w:val="00997A42"/>
    <w:rsid w:val="009A4958"/>
    <w:rsid w:val="009A6515"/>
    <w:rsid w:val="009C14E0"/>
    <w:rsid w:val="009D0915"/>
    <w:rsid w:val="009D1D4F"/>
    <w:rsid w:val="009D5B3C"/>
    <w:rsid w:val="009D5CFD"/>
    <w:rsid w:val="009E08D7"/>
    <w:rsid w:val="009E1C50"/>
    <w:rsid w:val="009E3A46"/>
    <w:rsid w:val="009E3B1F"/>
    <w:rsid w:val="009E4E3D"/>
    <w:rsid w:val="009E7BE8"/>
    <w:rsid w:val="009F0891"/>
    <w:rsid w:val="009F646D"/>
    <w:rsid w:val="00A05604"/>
    <w:rsid w:val="00A061C0"/>
    <w:rsid w:val="00A068CA"/>
    <w:rsid w:val="00A2299C"/>
    <w:rsid w:val="00A25283"/>
    <w:rsid w:val="00A2696A"/>
    <w:rsid w:val="00A26B04"/>
    <w:rsid w:val="00A3243A"/>
    <w:rsid w:val="00A34065"/>
    <w:rsid w:val="00A354AC"/>
    <w:rsid w:val="00A427D7"/>
    <w:rsid w:val="00A50604"/>
    <w:rsid w:val="00A6519A"/>
    <w:rsid w:val="00A66DE4"/>
    <w:rsid w:val="00A7562C"/>
    <w:rsid w:val="00A75F9E"/>
    <w:rsid w:val="00A8750D"/>
    <w:rsid w:val="00A87550"/>
    <w:rsid w:val="00A96F04"/>
    <w:rsid w:val="00A978EC"/>
    <w:rsid w:val="00AA1DCE"/>
    <w:rsid w:val="00AA5C7E"/>
    <w:rsid w:val="00AA6BFF"/>
    <w:rsid w:val="00AB0180"/>
    <w:rsid w:val="00AB0B7F"/>
    <w:rsid w:val="00AB2384"/>
    <w:rsid w:val="00AB5371"/>
    <w:rsid w:val="00AB64AF"/>
    <w:rsid w:val="00AB7208"/>
    <w:rsid w:val="00AB7616"/>
    <w:rsid w:val="00AC4C2F"/>
    <w:rsid w:val="00AC62A0"/>
    <w:rsid w:val="00AD0E47"/>
    <w:rsid w:val="00AD3EAE"/>
    <w:rsid w:val="00AD5564"/>
    <w:rsid w:val="00AE0B67"/>
    <w:rsid w:val="00AE0BDD"/>
    <w:rsid w:val="00AE2E6E"/>
    <w:rsid w:val="00AF035F"/>
    <w:rsid w:val="00AF0595"/>
    <w:rsid w:val="00AF3028"/>
    <w:rsid w:val="00AF6417"/>
    <w:rsid w:val="00B0747E"/>
    <w:rsid w:val="00B175C0"/>
    <w:rsid w:val="00B17FA3"/>
    <w:rsid w:val="00B2188F"/>
    <w:rsid w:val="00B23625"/>
    <w:rsid w:val="00B264BD"/>
    <w:rsid w:val="00B33231"/>
    <w:rsid w:val="00B358D5"/>
    <w:rsid w:val="00B43A57"/>
    <w:rsid w:val="00B636FF"/>
    <w:rsid w:val="00B64711"/>
    <w:rsid w:val="00B64DD3"/>
    <w:rsid w:val="00B66DD9"/>
    <w:rsid w:val="00B75C53"/>
    <w:rsid w:val="00B90ABD"/>
    <w:rsid w:val="00B940FF"/>
    <w:rsid w:val="00B96D5D"/>
    <w:rsid w:val="00BA5AA2"/>
    <w:rsid w:val="00BB2702"/>
    <w:rsid w:val="00BC16B7"/>
    <w:rsid w:val="00BD0335"/>
    <w:rsid w:val="00BD15F7"/>
    <w:rsid w:val="00BD2D3D"/>
    <w:rsid w:val="00BE2375"/>
    <w:rsid w:val="00BE3328"/>
    <w:rsid w:val="00BF5560"/>
    <w:rsid w:val="00BF6C4D"/>
    <w:rsid w:val="00C02C77"/>
    <w:rsid w:val="00C067DC"/>
    <w:rsid w:val="00C16A13"/>
    <w:rsid w:val="00C34015"/>
    <w:rsid w:val="00C3565D"/>
    <w:rsid w:val="00C42D22"/>
    <w:rsid w:val="00C505CE"/>
    <w:rsid w:val="00C52F18"/>
    <w:rsid w:val="00C55A11"/>
    <w:rsid w:val="00C568E8"/>
    <w:rsid w:val="00C62D1A"/>
    <w:rsid w:val="00C751D0"/>
    <w:rsid w:val="00C814F5"/>
    <w:rsid w:val="00C8184D"/>
    <w:rsid w:val="00C8401A"/>
    <w:rsid w:val="00C87932"/>
    <w:rsid w:val="00C87DAF"/>
    <w:rsid w:val="00C90A0C"/>
    <w:rsid w:val="00C90A77"/>
    <w:rsid w:val="00C93F5D"/>
    <w:rsid w:val="00C960D2"/>
    <w:rsid w:val="00C978E4"/>
    <w:rsid w:val="00C97CBD"/>
    <w:rsid w:val="00CA741C"/>
    <w:rsid w:val="00CB05E6"/>
    <w:rsid w:val="00CB37FB"/>
    <w:rsid w:val="00CC2594"/>
    <w:rsid w:val="00CC7E3C"/>
    <w:rsid w:val="00CD2CF4"/>
    <w:rsid w:val="00CE1123"/>
    <w:rsid w:val="00D07FE4"/>
    <w:rsid w:val="00D127D2"/>
    <w:rsid w:val="00D13066"/>
    <w:rsid w:val="00D14D31"/>
    <w:rsid w:val="00D317CF"/>
    <w:rsid w:val="00D363BB"/>
    <w:rsid w:val="00D37C94"/>
    <w:rsid w:val="00D37E51"/>
    <w:rsid w:val="00D4096E"/>
    <w:rsid w:val="00D46EB5"/>
    <w:rsid w:val="00D51838"/>
    <w:rsid w:val="00D52A7F"/>
    <w:rsid w:val="00D652DD"/>
    <w:rsid w:val="00D71A58"/>
    <w:rsid w:val="00D7656A"/>
    <w:rsid w:val="00D81D22"/>
    <w:rsid w:val="00D8550C"/>
    <w:rsid w:val="00D87F94"/>
    <w:rsid w:val="00D9389C"/>
    <w:rsid w:val="00D956A7"/>
    <w:rsid w:val="00D957F0"/>
    <w:rsid w:val="00DA3EB2"/>
    <w:rsid w:val="00DA5E37"/>
    <w:rsid w:val="00DA6511"/>
    <w:rsid w:val="00DA6F1F"/>
    <w:rsid w:val="00DB0C0E"/>
    <w:rsid w:val="00DB37CB"/>
    <w:rsid w:val="00DB3AD4"/>
    <w:rsid w:val="00DB5C15"/>
    <w:rsid w:val="00DD1133"/>
    <w:rsid w:val="00DD6C78"/>
    <w:rsid w:val="00DE00BB"/>
    <w:rsid w:val="00DF5FD9"/>
    <w:rsid w:val="00DF77ED"/>
    <w:rsid w:val="00E0049B"/>
    <w:rsid w:val="00E01FB6"/>
    <w:rsid w:val="00E3275A"/>
    <w:rsid w:val="00E34409"/>
    <w:rsid w:val="00E36338"/>
    <w:rsid w:val="00E404CA"/>
    <w:rsid w:val="00E47B74"/>
    <w:rsid w:val="00E50BD4"/>
    <w:rsid w:val="00E56460"/>
    <w:rsid w:val="00E623C4"/>
    <w:rsid w:val="00E63BCC"/>
    <w:rsid w:val="00E6795E"/>
    <w:rsid w:val="00E67D18"/>
    <w:rsid w:val="00E75C87"/>
    <w:rsid w:val="00E82B11"/>
    <w:rsid w:val="00E82CE6"/>
    <w:rsid w:val="00E840F0"/>
    <w:rsid w:val="00E850D0"/>
    <w:rsid w:val="00E93083"/>
    <w:rsid w:val="00E93CC3"/>
    <w:rsid w:val="00EA0363"/>
    <w:rsid w:val="00EA1965"/>
    <w:rsid w:val="00EA303C"/>
    <w:rsid w:val="00EA44AE"/>
    <w:rsid w:val="00EB2A3E"/>
    <w:rsid w:val="00EB2FA3"/>
    <w:rsid w:val="00EB5C2F"/>
    <w:rsid w:val="00EB63C7"/>
    <w:rsid w:val="00EC1416"/>
    <w:rsid w:val="00ED2362"/>
    <w:rsid w:val="00ED419D"/>
    <w:rsid w:val="00ED45EF"/>
    <w:rsid w:val="00ED54F0"/>
    <w:rsid w:val="00ED6813"/>
    <w:rsid w:val="00ED6A22"/>
    <w:rsid w:val="00ED77BA"/>
    <w:rsid w:val="00EE02E2"/>
    <w:rsid w:val="00EE59F8"/>
    <w:rsid w:val="00EF3565"/>
    <w:rsid w:val="00EF5651"/>
    <w:rsid w:val="00EF6A5D"/>
    <w:rsid w:val="00F0211E"/>
    <w:rsid w:val="00F033F9"/>
    <w:rsid w:val="00F1509A"/>
    <w:rsid w:val="00F21921"/>
    <w:rsid w:val="00F23F12"/>
    <w:rsid w:val="00F24A9B"/>
    <w:rsid w:val="00F32226"/>
    <w:rsid w:val="00F32588"/>
    <w:rsid w:val="00F3691C"/>
    <w:rsid w:val="00F43BED"/>
    <w:rsid w:val="00F47376"/>
    <w:rsid w:val="00F55F72"/>
    <w:rsid w:val="00F56A9C"/>
    <w:rsid w:val="00F632AB"/>
    <w:rsid w:val="00F63BDD"/>
    <w:rsid w:val="00F63C66"/>
    <w:rsid w:val="00F700C5"/>
    <w:rsid w:val="00F74D30"/>
    <w:rsid w:val="00F754E4"/>
    <w:rsid w:val="00F8505C"/>
    <w:rsid w:val="00F86CD9"/>
    <w:rsid w:val="00FA118D"/>
    <w:rsid w:val="00FA2ECA"/>
    <w:rsid w:val="00FA3260"/>
    <w:rsid w:val="00FA4AEE"/>
    <w:rsid w:val="00FA610B"/>
    <w:rsid w:val="00FB0164"/>
    <w:rsid w:val="00FB2684"/>
    <w:rsid w:val="00FB7EBD"/>
    <w:rsid w:val="00FD5AFA"/>
    <w:rsid w:val="00FD7C4E"/>
    <w:rsid w:val="00FE4191"/>
    <w:rsid w:val="00FF6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ACA0A"/>
  <w15:docId w15:val="{9FE6C31C-C289-43C8-AA3F-8467F2DC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9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972"/>
    <w:rPr>
      <w:sz w:val="18"/>
      <w:szCs w:val="18"/>
    </w:rPr>
  </w:style>
  <w:style w:type="table" w:styleId="a7">
    <w:name w:val="Table Grid"/>
    <w:basedOn w:val="a1"/>
    <w:uiPriority w:val="39"/>
    <w:rsid w:val="0026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A036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E7E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7E2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FD7C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D7C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D7C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FD7C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D7C4E"/>
    <w:rPr>
      <w:b/>
      <w:bCs/>
    </w:rPr>
  </w:style>
  <w:style w:type="paragraph" w:styleId="af0">
    <w:name w:val="Date"/>
    <w:basedOn w:val="a"/>
    <w:next w:val="a"/>
    <w:link w:val="af1"/>
    <w:uiPriority w:val="99"/>
    <w:semiHidden/>
    <w:unhideWhenUsed/>
    <w:rsid w:val="00EE02E2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EE02E2"/>
  </w:style>
  <w:style w:type="paragraph" w:styleId="af2">
    <w:name w:val="List Paragraph"/>
    <w:basedOn w:val="a"/>
    <w:uiPriority w:val="34"/>
    <w:qFormat/>
    <w:rsid w:val="00716F20"/>
    <w:pPr>
      <w:ind w:firstLineChars="200" w:firstLine="420"/>
    </w:pPr>
  </w:style>
  <w:style w:type="table" w:styleId="-5">
    <w:name w:val="Light Shading Accent 5"/>
    <w:basedOn w:val="a1"/>
    <w:uiPriority w:val="60"/>
    <w:rsid w:val="009834C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3CDE-8D73-44CE-9D10-C4CB1A4B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郝玮琳</dc:creator>
  <cp:lastModifiedBy>关红</cp:lastModifiedBy>
  <cp:revision>13</cp:revision>
  <cp:lastPrinted>2021-09-30T06:38:00Z</cp:lastPrinted>
  <dcterms:created xsi:type="dcterms:W3CDTF">2021-09-30T06:38:00Z</dcterms:created>
  <dcterms:modified xsi:type="dcterms:W3CDTF">2021-09-30T07:31:00Z</dcterms:modified>
</cp:coreProperties>
</file>