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E54CA" w14:textId="0A36601F" w:rsidR="00737D29" w:rsidRDefault="00AB79DB" w:rsidP="009130A3">
      <w:pPr>
        <w:overflowPunct w:val="0"/>
        <w:spacing w:line="560" w:lineRule="exact"/>
        <w:jc w:val="center"/>
        <w:rPr>
          <w:rFonts w:ascii="方正小标宋简体" w:eastAsia="方正小标宋简体"/>
          <w:bCs/>
          <w:color w:val="000000" w:themeColor="text1"/>
          <w:sz w:val="44"/>
          <w:szCs w:val="44"/>
        </w:rPr>
      </w:pPr>
      <w:bookmarkStart w:id="0" w:name="_Toc355685875"/>
      <w:r w:rsidRPr="00AD546A">
        <w:rPr>
          <w:rFonts w:ascii="方正小标宋简体" w:eastAsia="方正小标宋简体" w:hint="eastAsia"/>
          <w:bCs/>
          <w:color w:val="000000" w:themeColor="text1"/>
          <w:sz w:val="44"/>
          <w:szCs w:val="44"/>
        </w:rPr>
        <w:t>牙科</w:t>
      </w:r>
      <w:r w:rsidR="007358B9">
        <w:rPr>
          <w:rFonts w:ascii="方正小标宋简体" w:eastAsia="方正小标宋简体" w:hint="eastAsia"/>
          <w:bCs/>
          <w:color w:val="000000" w:themeColor="text1"/>
          <w:sz w:val="44"/>
          <w:szCs w:val="44"/>
        </w:rPr>
        <w:t>种植体系统</w:t>
      </w:r>
      <w:r w:rsidRPr="00AD546A">
        <w:rPr>
          <w:rFonts w:ascii="方正小标宋简体" w:eastAsia="方正小标宋简体" w:hint="eastAsia"/>
          <w:bCs/>
          <w:color w:val="000000" w:themeColor="text1"/>
          <w:sz w:val="44"/>
          <w:szCs w:val="44"/>
        </w:rPr>
        <w:t>同品种</w:t>
      </w:r>
      <w:r w:rsidRPr="00AD546A">
        <w:rPr>
          <w:rFonts w:ascii="方正小标宋简体" w:eastAsia="方正小标宋简体" w:hAnsi="黑体" w:cs="仿宋_GB2312" w:hint="eastAsia"/>
          <w:bCs/>
          <w:color w:val="000000" w:themeColor="text1"/>
          <w:sz w:val="44"/>
          <w:szCs w:val="44"/>
        </w:rPr>
        <w:t>临床评价</w:t>
      </w:r>
      <w:r w:rsidR="00674B02">
        <w:rPr>
          <w:rFonts w:ascii="方正小标宋简体" w:eastAsia="方正小标宋简体" w:hAnsi="黑体" w:cs="仿宋_GB2312" w:hint="eastAsia"/>
          <w:bCs/>
          <w:color w:val="000000" w:themeColor="text1"/>
          <w:sz w:val="44"/>
          <w:szCs w:val="44"/>
        </w:rPr>
        <w:t>注册</w:t>
      </w:r>
      <w:r w:rsidRPr="00AD546A">
        <w:rPr>
          <w:rFonts w:ascii="方正小标宋简体" w:eastAsia="方正小标宋简体" w:hAnsi="黑体" w:cs="仿宋_GB2312" w:hint="eastAsia"/>
          <w:bCs/>
          <w:color w:val="000000" w:themeColor="text1"/>
          <w:sz w:val="44"/>
          <w:szCs w:val="44"/>
        </w:rPr>
        <w:t>审查指导原则</w:t>
      </w:r>
      <w:r w:rsidR="00E62B44" w:rsidRPr="00AD546A">
        <w:rPr>
          <w:rFonts w:ascii="方正小标宋简体" w:eastAsia="方正小标宋简体" w:hint="eastAsia"/>
          <w:bCs/>
          <w:color w:val="000000" w:themeColor="text1"/>
          <w:sz w:val="44"/>
          <w:szCs w:val="44"/>
        </w:rPr>
        <w:t>（</w:t>
      </w:r>
      <w:r w:rsidR="00E62B44">
        <w:rPr>
          <w:rFonts w:ascii="方正小标宋简体" w:eastAsia="方正小标宋简体" w:hint="eastAsia"/>
          <w:bCs/>
          <w:color w:val="000000" w:themeColor="text1"/>
          <w:sz w:val="44"/>
          <w:szCs w:val="44"/>
        </w:rPr>
        <w:t>征求意见稿</w:t>
      </w:r>
      <w:r w:rsidR="00E62B44" w:rsidRPr="00AD546A">
        <w:rPr>
          <w:rFonts w:ascii="方正小标宋简体" w:eastAsia="方正小标宋简体" w:hint="eastAsia"/>
          <w:bCs/>
          <w:color w:val="000000" w:themeColor="text1"/>
          <w:sz w:val="44"/>
          <w:szCs w:val="44"/>
        </w:rPr>
        <w:t>）</w:t>
      </w:r>
    </w:p>
    <w:p w14:paraId="0E77C23F" w14:textId="19DE4CC1" w:rsidR="00E119A2" w:rsidRPr="00DE6B33" w:rsidRDefault="00E119A2" w:rsidP="006372A1">
      <w:pPr>
        <w:overflowPunct w:val="0"/>
        <w:spacing w:line="520" w:lineRule="exact"/>
        <w:rPr>
          <w:rFonts w:ascii="黑体" w:eastAsia="黑体" w:hAnsi="黑体" w:cs="Times New Roman"/>
          <w:bCs/>
          <w:sz w:val="32"/>
          <w:szCs w:val="32"/>
        </w:rPr>
      </w:pPr>
    </w:p>
    <w:p w14:paraId="1125C6D9" w14:textId="63122FF8" w:rsidR="0097709E" w:rsidRPr="00DE6B33" w:rsidRDefault="0097709E" w:rsidP="009130A3">
      <w:pPr>
        <w:overflowPunct w:val="0"/>
        <w:spacing w:line="520" w:lineRule="exact"/>
        <w:ind w:firstLineChars="200" w:firstLine="640"/>
        <w:jc w:val="left"/>
        <w:rPr>
          <w:rFonts w:ascii="Times New Roman" w:eastAsia="仿宋_GB2312" w:hAnsi="Times New Roman" w:cs="Times New Roman"/>
          <w:bCs/>
          <w:sz w:val="32"/>
          <w:szCs w:val="32"/>
        </w:rPr>
      </w:pPr>
      <w:r w:rsidRPr="00DE6B33">
        <w:rPr>
          <w:rFonts w:ascii="Times New Roman" w:eastAsia="仿宋_GB2312" w:hAnsi="Times New Roman" w:cs="Times New Roman" w:hint="eastAsia"/>
          <w:bCs/>
          <w:sz w:val="32"/>
          <w:szCs w:val="32"/>
        </w:rPr>
        <w:t>为进一步规范牙科</w:t>
      </w:r>
      <w:r w:rsidR="007358B9">
        <w:rPr>
          <w:rFonts w:ascii="Times New Roman" w:eastAsia="仿宋_GB2312" w:hAnsi="Times New Roman" w:cs="Times New Roman" w:hint="eastAsia"/>
          <w:bCs/>
          <w:sz w:val="32"/>
          <w:szCs w:val="32"/>
        </w:rPr>
        <w:t>种植体系统</w:t>
      </w:r>
      <w:r w:rsidRPr="00DE6B33">
        <w:rPr>
          <w:rFonts w:ascii="Times New Roman" w:eastAsia="仿宋_GB2312" w:hAnsi="Times New Roman" w:cs="Times New Roman" w:hint="eastAsia"/>
          <w:bCs/>
          <w:sz w:val="32"/>
          <w:szCs w:val="32"/>
        </w:rPr>
        <w:t>的同品种临床评价，撰写本指导原则。</w:t>
      </w:r>
    </w:p>
    <w:p w14:paraId="7F2938EC" w14:textId="32DB3D10" w:rsidR="00A14B92" w:rsidRPr="00DE6B33" w:rsidRDefault="0097709E" w:rsidP="009130A3">
      <w:pPr>
        <w:overflowPunct w:val="0"/>
        <w:autoSpaceDE w:val="0"/>
        <w:autoSpaceDN w:val="0"/>
        <w:adjustRightInd w:val="0"/>
        <w:spacing w:line="520" w:lineRule="exact"/>
        <w:ind w:firstLineChars="200" w:firstLine="640"/>
        <w:rPr>
          <w:rFonts w:ascii="Times New Roman" w:eastAsia="仿宋_GB2312" w:hAnsi="Times New Roman" w:cs="Times New Roman"/>
          <w:sz w:val="32"/>
          <w:szCs w:val="32"/>
        </w:rPr>
      </w:pPr>
      <w:r w:rsidRPr="00DE6B33">
        <w:rPr>
          <w:rFonts w:ascii="Times New Roman" w:eastAsia="仿宋_GB2312" w:hAnsi="Times New Roman" w:cs="Times New Roman" w:hint="eastAsia"/>
          <w:sz w:val="32"/>
          <w:szCs w:val="32"/>
        </w:rPr>
        <w:t>本指导原则</w:t>
      </w:r>
      <w:r w:rsidR="00A14B92" w:rsidRPr="00DE6B33">
        <w:rPr>
          <w:rFonts w:ascii="Times New Roman" w:eastAsia="仿宋_GB2312" w:hAnsi="Times New Roman" w:cs="Times New Roman" w:hint="eastAsia"/>
          <w:bCs/>
          <w:sz w:val="32"/>
          <w:szCs w:val="32"/>
        </w:rPr>
        <w:t>旨在指导注册申请人对牙科</w:t>
      </w:r>
      <w:r w:rsidR="007358B9">
        <w:rPr>
          <w:rFonts w:ascii="Times New Roman" w:eastAsia="仿宋_GB2312" w:hAnsi="Times New Roman" w:cs="Times New Roman" w:hint="eastAsia"/>
          <w:bCs/>
          <w:sz w:val="32"/>
          <w:szCs w:val="32"/>
        </w:rPr>
        <w:t>种植体系统</w:t>
      </w:r>
      <w:r w:rsidR="00341A1F" w:rsidRPr="00DE6B33">
        <w:rPr>
          <w:rFonts w:ascii="Times New Roman" w:eastAsia="仿宋_GB2312" w:hAnsi="Times New Roman" w:cs="Times New Roman" w:hint="eastAsia"/>
          <w:bCs/>
          <w:sz w:val="32"/>
          <w:szCs w:val="32"/>
        </w:rPr>
        <w:t>开展</w:t>
      </w:r>
      <w:r w:rsidR="00A14B92" w:rsidRPr="00DE6B33">
        <w:rPr>
          <w:rFonts w:ascii="Times New Roman" w:eastAsia="仿宋_GB2312" w:hAnsi="Times New Roman" w:cs="Times New Roman" w:hint="eastAsia"/>
          <w:bCs/>
          <w:sz w:val="32"/>
          <w:szCs w:val="32"/>
        </w:rPr>
        <w:t>同品种比对临床评价，同时也为技术审评部门审评牙科</w:t>
      </w:r>
      <w:r w:rsidR="007358B9">
        <w:rPr>
          <w:rFonts w:ascii="Times New Roman" w:eastAsia="仿宋_GB2312" w:hAnsi="Times New Roman" w:cs="Times New Roman" w:hint="eastAsia"/>
          <w:bCs/>
          <w:sz w:val="32"/>
          <w:szCs w:val="32"/>
        </w:rPr>
        <w:t>种植体系统</w:t>
      </w:r>
      <w:r w:rsidR="00A14B92" w:rsidRPr="00DE6B33">
        <w:rPr>
          <w:rFonts w:ascii="Times New Roman" w:eastAsia="仿宋_GB2312" w:hAnsi="Times New Roman" w:cs="Times New Roman" w:hint="eastAsia"/>
          <w:bCs/>
          <w:sz w:val="32"/>
          <w:szCs w:val="32"/>
        </w:rPr>
        <w:t>同品种比对临床评价资料提供参考。</w:t>
      </w:r>
    </w:p>
    <w:p w14:paraId="622E20B1" w14:textId="77777777" w:rsidR="0097709E" w:rsidRPr="00851DC2" w:rsidRDefault="0097709E" w:rsidP="009130A3">
      <w:pPr>
        <w:overflowPunct w:val="0"/>
        <w:autoSpaceDE w:val="0"/>
        <w:autoSpaceDN w:val="0"/>
        <w:adjustRightInd w:val="0"/>
        <w:spacing w:line="520" w:lineRule="exact"/>
        <w:ind w:firstLineChars="200" w:firstLine="640"/>
        <w:rPr>
          <w:rFonts w:ascii="Times New Roman" w:eastAsia="仿宋_GB2312" w:hAnsi="Times New Roman" w:cs="Times New Roman"/>
          <w:color w:val="000000" w:themeColor="text1"/>
          <w:sz w:val="32"/>
          <w:szCs w:val="32"/>
        </w:rPr>
      </w:pPr>
      <w:r w:rsidRPr="00DE6B33">
        <w:rPr>
          <w:rFonts w:ascii="Times New Roman" w:eastAsia="仿宋_GB2312" w:hAnsi="Times New Roman" w:cs="Times New Roman" w:hint="eastAsia"/>
          <w:sz w:val="32"/>
          <w:szCs w:val="32"/>
        </w:rPr>
        <w:t>本指导原则是对注册申请人和审查人员的指导性文件，但不包括注册审批所涉及的行政事项，亦不作为法规强制执行，如果有能够满足相关法规要求的其他方法，也可以采用，但是需要提供详细的研究资料和</w:t>
      </w:r>
      <w:r w:rsidRPr="00851DC2">
        <w:rPr>
          <w:rFonts w:ascii="Times New Roman" w:eastAsia="仿宋_GB2312" w:hAnsi="Times New Roman" w:cs="Times New Roman" w:hint="eastAsia"/>
          <w:color w:val="000000" w:themeColor="text1"/>
          <w:sz w:val="32"/>
          <w:szCs w:val="32"/>
        </w:rPr>
        <w:t>验证资料。应在遵循相关法规的前提下使用本指导原则。</w:t>
      </w:r>
    </w:p>
    <w:p w14:paraId="1F6CA7A9" w14:textId="29EFBA84" w:rsidR="00737D29" w:rsidRPr="00851DC2" w:rsidRDefault="0097709E" w:rsidP="009130A3">
      <w:pPr>
        <w:overflowPunct w:val="0"/>
        <w:autoSpaceDE w:val="0"/>
        <w:autoSpaceDN w:val="0"/>
        <w:adjustRightInd w:val="0"/>
        <w:spacing w:line="520" w:lineRule="exact"/>
        <w:ind w:firstLineChars="200" w:firstLine="640"/>
        <w:rPr>
          <w:rFonts w:ascii="Times New Roman" w:eastAsia="仿宋_GB2312" w:hAnsi="Times New Roman" w:cs="Times New Roman"/>
          <w:bCs/>
          <w:color w:val="000000" w:themeColor="text1"/>
          <w:sz w:val="32"/>
          <w:szCs w:val="32"/>
        </w:rPr>
      </w:pPr>
      <w:r w:rsidRPr="00851DC2">
        <w:rPr>
          <w:rFonts w:ascii="Times New Roman" w:eastAsia="仿宋_GB2312" w:hAnsi="Times New Roman" w:cs="Times New Roman" w:hint="eastAsia"/>
          <w:color w:val="000000" w:themeColor="text1"/>
          <w:sz w:val="32"/>
          <w:szCs w:val="32"/>
        </w:rPr>
        <w:t>本指导原则是在现行法规和标准体系以及当前认知水平下制定的，随着法规和标准的不断完善，以及科学技术的不断发展，本指导原则的相关内容也将进行适时的调整。</w:t>
      </w:r>
    </w:p>
    <w:bookmarkEnd w:id="0"/>
    <w:p w14:paraId="2668CA00" w14:textId="755B1729" w:rsidR="00E119A2" w:rsidRPr="00851DC2" w:rsidRDefault="006372A1" w:rsidP="009130A3">
      <w:pPr>
        <w:overflowPunct w:val="0"/>
        <w:spacing w:line="520" w:lineRule="exact"/>
        <w:ind w:firstLineChars="200" w:firstLine="640"/>
        <w:rPr>
          <w:rFonts w:ascii="黑体" w:eastAsia="黑体" w:hAnsi="黑体" w:cs="Times New Roman"/>
          <w:bCs/>
          <w:color w:val="000000" w:themeColor="text1"/>
          <w:sz w:val="32"/>
          <w:szCs w:val="32"/>
        </w:rPr>
      </w:pPr>
      <w:r w:rsidRPr="00851DC2">
        <w:rPr>
          <w:rFonts w:ascii="黑体" w:eastAsia="黑体" w:hAnsi="黑体" w:cs="Times New Roman" w:hint="eastAsia"/>
          <w:bCs/>
          <w:color w:val="000000" w:themeColor="text1"/>
          <w:sz w:val="32"/>
          <w:szCs w:val="32"/>
        </w:rPr>
        <w:t>一</w:t>
      </w:r>
      <w:r w:rsidR="00C768B6" w:rsidRPr="00851DC2">
        <w:rPr>
          <w:rFonts w:ascii="黑体" w:eastAsia="黑体" w:hAnsi="黑体" w:cs="Times New Roman" w:hint="eastAsia"/>
          <w:bCs/>
          <w:color w:val="000000" w:themeColor="text1"/>
          <w:sz w:val="32"/>
          <w:szCs w:val="32"/>
        </w:rPr>
        <w:t>、适用范围</w:t>
      </w:r>
    </w:p>
    <w:p w14:paraId="0E4C08C3" w14:textId="00B46762" w:rsidR="00617872" w:rsidRPr="00851DC2" w:rsidRDefault="00C768B6" w:rsidP="009130A3">
      <w:pPr>
        <w:overflowPunct w:val="0"/>
        <w:spacing w:line="520" w:lineRule="exact"/>
        <w:ind w:firstLineChars="200" w:firstLine="640"/>
        <w:rPr>
          <w:rFonts w:ascii="Times New Roman" w:eastAsia="仿宋_GB2312" w:hAnsi="Times New Roman" w:cs="Times New Roman"/>
          <w:color w:val="000000" w:themeColor="text1"/>
          <w:sz w:val="32"/>
          <w:szCs w:val="32"/>
        </w:rPr>
      </w:pPr>
      <w:r w:rsidRPr="00851DC2">
        <w:rPr>
          <w:rFonts w:ascii="Times New Roman" w:eastAsia="仿宋_GB2312" w:hAnsi="Times New Roman" w:cs="Times New Roman" w:hint="eastAsia"/>
          <w:color w:val="000000" w:themeColor="text1"/>
          <w:sz w:val="32"/>
          <w:szCs w:val="32"/>
        </w:rPr>
        <w:t>本</w:t>
      </w:r>
      <w:r w:rsidR="00737D29" w:rsidRPr="00851DC2">
        <w:rPr>
          <w:rFonts w:ascii="Times New Roman" w:eastAsia="仿宋_GB2312" w:hAnsi="Times New Roman" w:cs="Times New Roman" w:hint="eastAsia"/>
          <w:color w:val="000000" w:themeColor="text1"/>
          <w:sz w:val="32"/>
          <w:szCs w:val="32"/>
        </w:rPr>
        <w:t>指导原则</w:t>
      </w:r>
      <w:r w:rsidRPr="00851DC2">
        <w:rPr>
          <w:rFonts w:ascii="Times New Roman" w:eastAsia="仿宋_GB2312" w:hAnsi="Times New Roman" w:cs="Times New Roman" w:hint="eastAsia"/>
          <w:bCs/>
          <w:color w:val="000000" w:themeColor="text1"/>
          <w:sz w:val="32"/>
          <w:szCs w:val="32"/>
        </w:rPr>
        <w:t>适用于</w:t>
      </w:r>
      <w:r w:rsidR="00897C2A" w:rsidRPr="00851DC2">
        <w:rPr>
          <w:rFonts w:ascii="Times New Roman" w:eastAsia="仿宋_GB2312" w:hAnsi="Times New Roman" w:cs="Times New Roman" w:hint="eastAsia"/>
          <w:color w:val="000000" w:themeColor="text1"/>
          <w:sz w:val="32"/>
          <w:szCs w:val="32"/>
        </w:rPr>
        <w:t>经外科手术后保留于口腔内的牙科</w:t>
      </w:r>
      <w:r w:rsidR="007358B9" w:rsidRPr="00851DC2">
        <w:rPr>
          <w:rFonts w:ascii="Times New Roman" w:eastAsia="仿宋_GB2312" w:hAnsi="Times New Roman" w:cs="Times New Roman" w:hint="eastAsia"/>
          <w:color w:val="000000" w:themeColor="text1"/>
          <w:sz w:val="32"/>
          <w:szCs w:val="32"/>
        </w:rPr>
        <w:t>种植体系统</w:t>
      </w:r>
      <w:r w:rsidR="00897C2A" w:rsidRPr="00851DC2">
        <w:rPr>
          <w:rFonts w:ascii="Times New Roman" w:eastAsia="仿宋_GB2312" w:hAnsi="Times New Roman" w:cs="Times New Roman" w:hint="eastAsia"/>
          <w:color w:val="000000" w:themeColor="text1"/>
          <w:sz w:val="32"/>
          <w:szCs w:val="32"/>
        </w:rPr>
        <w:t>（不适用于</w:t>
      </w:r>
      <w:r w:rsidR="00F74A35" w:rsidRPr="00851DC2">
        <w:rPr>
          <w:rFonts w:ascii="Times New Roman" w:eastAsia="仿宋_GB2312" w:hAnsi="Times New Roman" w:cs="Times New Roman" w:hint="eastAsia"/>
          <w:color w:val="000000" w:themeColor="text1"/>
          <w:sz w:val="32"/>
          <w:szCs w:val="32"/>
        </w:rPr>
        <w:t>定制式</w:t>
      </w:r>
      <w:r w:rsidR="00341A1F" w:rsidRPr="00851DC2">
        <w:rPr>
          <w:rFonts w:ascii="Times New Roman" w:eastAsia="仿宋_GB2312" w:hAnsi="Times New Roman" w:cs="Times New Roman" w:hint="eastAsia"/>
          <w:color w:val="000000" w:themeColor="text1"/>
          <w:sz w:val="32"/>
          <w:szCs w:val="32"/>
        </w:rPr>
        <w:t>种植体系统</w:t>
      </w:r>
      <w:r w:rsidR="00897C2A" w:rsidRPr="00851DC2">
        <w:rPr>
          <w:rFonts w:ascii="Times New Roman" w:eastAsia="仿宋_GB2312" w:hAnsi="Times New Roman" w:cs="Times New Roman" w:hint="eastAsia"/>
          <w:color w:val="000000" w:themeColor="text1"/>
          <w:sz w:val="32"/>
          <w:szCs w:val="32"/>
        </w:rPr>
        <w:t>）</w:t>
      </w:r>
      <w:r w:rsidR="00D00990" w:rsidRPr="00851DC2">
        <w:rPr>
          <w:rFonts w:ascii="Times New Roman" w:eastAsia="仿宋_GB2312" w:hAnsi="Times New Roman" w:cs="Times New Roman" w:hint="eastAsia"/>
          <w:color w:val="000000" w:themeColor="text1"/>
          <w:sz w:val="32"/>
          <w:szCs w:val="32"/>
        </w:rPr>
        <w:t>采用</w:t>
      </w:r>
      <w:r w:rsidR="00D00990" w:rsidRPr="00851DC2">
        <w:rPr>
          <w:rFonts w:ascii="Times New Roman" w:eastAsia="仿宋_GB2312" w:hAnsi="Times New Roman" w:cs="Times New Roman" w:hint="eastAsia"/>
          <w:bCs/>
          <w:color w:val="000000" w:themeColor="text1"/>
          <w:sz w:val="32"/>
          <w:szCs w:val="32"/>
        </w:rPr>
        <w:t>通过同品种医疗器械临床使用数据进行临床评价</w:t>
      </w:r>
      <w:r w:rsidRPr="00851DC2">
        <w:rPr>
          <w:rFonts w:ascii="Times New Roman" w:eastAsia="仿宋_GB2312" w:hAnsi="Times New Roman" w:cs="Times New Roman" w:hint="eastAsia"/>
          <w:color w:val="000000" w:themeColor="text1"/>
          <w:sz w:val="32"/>
          <w:szCs w:val="32"/>
        </w:rPr>
        <w:t>。</w:t>
      </w:r>
    </w:p>
    <w:p w14:paraId="15F8CE40" w14:textId="124DF208" w:rsidR="00617872" w:rsidRPr="00851DC2" w:rsidRDefault="00617872" w:rsidP="009130A3">
      <w:pPr>
        <w:overflowPunct w:val="0"/>
        <w:spacing w:line="520" w:lineRule="exact"/>
        <w:ind w:firstLineChars="200" w:firstLine="640"/>
        <w:rPr>
          <w:rFonts w:ascii="Times New Roman" w:eastAsia="仿宋_GB2312" w:hAnsi="Times New Roman" w:cs="Times New Roman"/>
          <w:color w:val="000000" w:themeColor="text1"/>
          <w:sz w:val="32"/>
          <w:szCs w:val="32"/>
        </w:rPr>
      </w:pPr>
      <w:r w:rsidRPr="00851DC2">
        <w:rPr>
          <w:rFonts w:ascii="Times New Roman" w:eastAsia="仿宋_GB2312" w:hAnsi="Times New Roman" w:cs="Times New Roman" w:hint="eastAsia"/>
          <w:color w:val="000000" w:themeColor="text1"/>
          <w:sz w:val="32"/>
          <w:szCs w:val="32"/>
        </w:rPr>
        <w:t>本指导原则涉及产品所用材料为</w:t>
      </w:r>
      <w:r w:rsidR="00F447EA" w:rsidRPr="00851DC2">
        <w:rPr>
          <w:rFonts w:ascii="Times New Roman" w:eastAsia="仿宋_GB2312" w:hAnsi="Times New Roman" w:cs="Times New Roman" w:hint="eastAsia"/>
          <w:color w:val="000000" w:themeColor="text1"/>
          <w:sz w:val="32"/>
          <w:szCs w:val="32"/>
        </w:rPr>
        <w:t>符合外科植入物用</w:t>
      </w:r>
      <w:r w:rsidRPr="00851DC2">
        <w:rPr>
          <w:rFonts w:ascii="Times New Roman" w:eastAsia="仿宋_GB2312" w:hAnsi="Times New Roman" w:cs="Times New Roman" w:hint="eastAsia"/>
          <w:color w:val="000000" w:themeColor="text1"/>
          <w:sz w:val="32"/>
          <w:szCs w:val="32"/>
        </w:rPr>
        <w:t>钛及钛合金，对于其他金属材质、陶瓷材质及其他材料产品，</w:t>
      </w:r>
      <w:r w:rsidR="00341A1F" w:rsidRPr="00851DC2">
        <w:rPr>
          <w:rFonts w:ascii="Times New Roman" w:eastAsia="仿宋_GB2312" w:hAnsi="Times New Roman" w:cs="Times New Roman" w:hint="eastAsia"/>
          <w:color w:val="000000" w:themeColor="text1"/>
          <w:sz w:val="32"/>
          <w:szCs w:val="32"/>
        </w:rPr>
        <w:t>可参考《牙科种植体（系统）注册技术审查指导原则（</w:t>
      </w:r>
      <w:r w:rsidR="00341A1F" w:rsidRPr="00851DC2">
        <w:rPr>
          <w:rFonts w:ascii="Times New Roman" w:eastAsia="仿宋_GB2312" w:hAnsi="Times New Roman" w:cs="Times New Roman" w:hint="eastAsia"/>
          <w:color w:val="000000" w:themeColor="text1"/>
          <w:sz w:val="32"/>
          <w:szCs w:val="32"/>
        </w:rPr>
        <w:t>2016</w:t>
      </w:r>
      <w:r w:rsidR="00341A1F" w:rsidRPr="00851DC2">
        <w:rPr>
          <w:rFonts w:ascii="Times New Roman" w:eastAsia="仿宋_GB2312" w:hAnsi="Times New Roman" w:cs="Times New Roman" w:hint="eastAsia"/>
          <w:color w:val="000000" w:themeColor="text1"/>
          <w:sz w:val="32"/>
          <w:szCs w:val="32"/>
        </w:rPr>
        <w:t>年修订版）》的临床试验要求和本指导原则</w:t>
      </w:r>
      <w:r w:rsidR="0097709E" w:rsidRPr="00851DC2">
        <w:rPr>
          <w:rFonts w:ascii="Times New Roman" w:eastAsia="仿宋_GB2312" w:hAnsi="Times New Roman" w:cs="Times New Roman" w:hint="eastAsia"/>
          <w:color w:val="000000" w:themeColor="text1"/>
          <w:sz w:val="32"/>
          <w:szCs w:val="32"/>
        </w:rPr>
        <w:t>同品种</w:t>
      </w:r>
      <w:r w:rsidR="00341A1F" w:rsidRPr="00851DC2">
        <w:rPr>
          <w:rFonts w:ascii="Times New Roman" w:eastAsia="仿宋_GB2312" w:hAnsi="Times New Roman" w:cs="Times New Roman" w:hint="eastAsia"/>
          <w:color w:val="000000" w:themeColor="text1"/>
          <w:sz w:val="32"/>
          <w:szCs w:val="32"/>
        </w:rPr>
        <w:t>临床</w:t>
      </w:r>
      <w:r w:rsidR="0097709E" w:rsidRPr="00851DC2">
        <w:rPr>
          <w:rFonts w:ascii="Times New Roman" w:eastAsia="仿宋_GB2312" w:hAnsi="Times New Roman" w:cs="Times New Roman" w:hint="eastAsia"/>
          <w:color w:val="000000" w:themeColor="text1"/>
          <w:sz w:val="32"/>
          <w:szCs w:val="32"/>
        </w:rPr>
        <w:t>评价思路制定适用的临床评价方案</w:t>
      </w:r>
      <w:r w:rsidR="00341A1F" w:rsidRPr="00851DC2">
        <w:rPr>
          <w:rFonts w:ascii="Times New Roman" w:eastAsia="仿宋_GB2312" w:hAnsi="Times New Roman" w:cs="Times New Roman" w:hint="eastAsia"/>
          <w:color w:val="000000" w:themeColor="text1"/>
          <w:sz w:val="32"/>
          <w:szCs w:val="32"/>
        </w:rPr>
        <w:t>。</w:t>
      </w:r>
    </w:p>
    <w:p w14:paraId="050D2394" w14:textId="731074A3" w:rsidR="00617872" w:rsidRPr="00851DC2" w:rsidRDefault="00944D5D" w:rsidP="009130A3">
      <w:pPr>
        <w:overflowPunct w:val="0"/>
        <w:spacing w:line="520" w:lineRule="exact"/>
        <w:ind w:firstLineChars="200" w:firstLine="640"/>
        <w:rPr>
          <w:rFonts w:ascii="Times New Roman" w:eastAsia="仿宋_GB2312" w:hAnsi="Times New Roman" w:cs="Times New Roman"/>
          <w:color w:val="000000" w:themeColor="text1"/>
          <w:sz w:val="32"/>
          <w:szCs w:val="32"/>
        </w:rPr>
      </w:pPr>
      <w:r w:rsidRPr="00851DC2">
        <w:rPr>
          <w:rFonts w:ascii="Times New Roman" w:eastAsia="仿宋_GB2312" w:hAnsi="Times New Roman" w:cs="Times New Roman" w:hint="eastAsia"/>
          <w:color w:val="000000" w:themeColor="text1"/>
          <w:sz w:val="32"/>
          <w:szCs w:val="32"/>
        </w:rPr>
        <w:lastRenderedPageBreak/>
        <w:t>若申报产品与境内已上市产品相比，具有全新的技术特性</w:t>
      </w:r>
      <w:r w:rsidR="00876822" w:rsidRPr="00851DC2">
        <w:rPr>
          <w:rFonts w:ascii="Times New Roman" w:eastAsia="仿宋_GB2312" w:hAnsi="Times New Roman" w:cs="Times New Roman" w:hint="eastAsia"/>
          <w:color w:val="000000" w:themeColor="text1"/>
          <w:sz w:val="32"/>
          <w:szCs w:val="32"/>
        </w:rPr>
        <w:t>（如采用了全新的工作原理、</w:t>
      </w:r>
      <w:r w:rsidR="001A3346" w:rsidRPr="00851DC2">
        <w:rPr>
          <w:rFonts w:ascii="Times New Roman" w:eastAsia="仿宋_GB2312" w:hAnsi="Times New Roman" w:cs="Times New Roman" w:hint="eastAsia"/>
          <w:color w:val="000000" w:themeColor="text1"/>
          <w:sz w:val="32"/>
          <w:szCs w:val="32"/>
        </w:rPr>
        <w:t>技术、</w:t>
      </w:r>
      <w:r w:rsidR="00007219" w:rsidRPr="00851DC2">
        <w:rPr>
          <w:rFonts w:ascii="Times New Roman" w:eastAsia="仿宋_GB2312" w:hAnsi="Times New Roman" w:cs="Times New Roman" w:hint="eastAsia"/>
          <w:color w:val="000000" w:themeColor="text1"/>
          <w:sz w:val="32"/>
          <w:szCs w:val="32"/>
        </w:rPr>
        <w:t>材质、结构</w:t>
      </w:r>
      <w:r w:rsidR="00876822" w:rsidRPr="00851DC2">
        <w:rPr>
          <w:rFonts w:ascii="Times New Roman" w:eastAsia="仿宋_GB2312" w:hAnsi="Times New Roman" w:cs="Times New Roman" w:hint="eastAsia"/>
          <w:color w:val="000000" w:themeColor="text1"/>
          <w:sz w:val="32"/>
          <w:szCs w:val="32"/>
        </w:rPr>
        <w:t>设计、</w:t>
      </w:r>
      <w:r w:rsidR="0008441B" w:rsidRPr="00851DC2">
        <w:rPr>
          <w:rFonts w:ascii="Times New Roman" w:eastAsia="仿宋_GB2312" w:hAnsi="Times New Roman" w:cs="Times New Roman" w:hint="eastAsia"/>
          <w:color w:val="000000" w:themeColor="text1"/>
          <w:sz w:val="32"/>
          <w:szCs w:val="32"/>
        </w:rPr>
        <w:t>表面改性</w:t>
      </w:r>
      <w:r w:rsidR="00007219" w:rsidRPr="00851DC2">
        <w:rPr>
          <w:rFonts w:ascii="Times New Roman" w:eastAsia="仿宋_GB2312" w:hAnsi="Times New Roman" w:cs="Times New Roman" w:hint="eastAsia"/>
          <w:color w:val="000000" w:themeColor="text1"/>
          <w:sz w:val="32"/>
          <w:szCs w:val="32"/>
        </w:rPr>
        <w:t>、</w:t>
      </w:r>
      <w:r w:rsidR="00A046DE" w:rsidRPr="00851DC2">
        <w:rPr>
          <w:rFonts w:ascii="Times New Roman" w:eastAsia="仿宋_GB2312" w:hAnsi="Times New Roman" w:cs="Times New Roman" w:hint="eastAsia"/>
          <w:color w:val="000000" w:themeColor="text1"/>
          <w:sz w:val="32"/>
          <w:szCs w:val="32"/>
        </w:rPr>
        <w:t>临床应用方式</w:t>
      </w:r>
      <w:r w:rsidR="00876822" w:rsidRPr="00851DC2">
        <w:rPr>
          <w:rFonts w:ascii="Times New Roman" w:eastAsia="仿宋_GB2312" w:hAnsi="Times New Roman" w:cs="Times New Roman" w:hint="eastAsia"/>
          <w:color w:val="000000" w:themeColor="text1"/>
          <w:sz w:val="32"/>
          <w:szCs w:val="32"/>
        </w:rPr>
        <w:t>等），或申报产品具有全新的临床适用范围，已有数据无法证明拟申报产品安全有效的，</w:t>
      </w:r>
      <w:r w:rsidR="006E2480" w:rsidRPr="00851DC2">
        <w:rPr>
          <w:rFonts w:ascii="Times New Roman" w:eastAsia="仿宋_GB2312" w:hAnsi="Times New Roman" w:cs="Times New Roman" w:hint="eastAsia"/>
          <w:color w:val="000000" w:themeColor="text1"/>
          <w:sz w:val="32"/>
          <w:szCs w:val="32"/>
        </w:rPr>
        <w:t>可</w:t>
      </w:r>
      <w:r w:rsidR="00876822" w:rsidRPr="00851DC2">
        <w:rPr>
          <w:rFonts w:ascii="Times New Roman" w:eastAsia="仿宋_GB2312" w:hAnsi="Times New Roman" w:cs="Times New Roman" w:hint="eastAsia"/>
          <w:color w:val="000000" w:themeColor="text1"/>
          <w:sz w:val="32"/>
          <w:szCs w:val="32"/>
        </w:rPr>
        <w:t>考虑通过临床试验来获得临床数据。</w:t>
      </w:r>
    </w:p>
    <w:p w14:paraId="73B07CFE" w14:textId="297853BC" w:rsidR="005A3FA4" w:rsidRPr="00851DC2" w:rsidRDefault="00C62E20" w:rsidP="00C06FC6">
      <w:pPr>
        <w:overflowPunct w:val="0"/>
        <w:spacing w:line="520" w:lineRule="exact"/>
        <w:rPr>
          <w:rFonts w:ascii="黑体" w:eastAsia="黑体" w:hAnsi="黑体" w:cs="Times New Roman"/>
          <w:bCs/>
          <w:color w:val="000000" w:themeColor="text1"/>
          <w:sz w:val="32"/>
          <w:szCs w:val="32"/>
        </w:rPr>
      </w:pPr>
      <w:r w:rsidRPr="00851DC2">
        <w:rPr>
          <w:rFonts w:ascii="黑体" w:eastAsia="黑体" w:hAnsi="黑体" w:cs="Times New Roman" w:hint="eastAsia"/>
          <w:bCs/>
          <w:color w:val="000000" w:themeColor="text1"/>
          <w:sz w:val="32"/>
          <w:szCs w:val="32"/>
        </w:rPr>
        <w:t xml:space="preserve">    三</w:t>
      </w:r>
      <w:r w:rsidR="005A3FA4" w:rsidRPr="00851DC2">
        <w:rPr>
          <w:rFonts w:ascii="黑体" w:eastAsia="黑体" w:hAnsi="黑体" w:cs="Times New Roman" w:hint="eastAsia"/>
          <w:bCs/>
          <w:color w:val="000000" w:themeColor="text1"/>
          <w:sz w:val="32"/>
          <w:szCs w:val="32"/>
        </w:rPr>
        <w:t>、</w:t>
      </w:r>
      <w:r w:rsidR="006372A1" w:rsidRPr="00851DC2">
        <w:rPr>
          <w:rFonts w:ascii="黑体" w:eastAsia="黑体" w:hAnsi="黑体" w:cs="Times New Roman" w:hint="eastAsia"/>
          <w:bCs/>
          <w:color w:val="000000" w:themeColor="text1"/>
          <w:sz w:val="32"/>
          <w:szCs w:val="32"/>
        </w:rPr>
        <w:t>同品种临床评价的基本要求</w:t>
      </w:r>
    </w:p>
    <w:p w14:paraId="279291EF" w14:textId="77777777" w:rsidR="006372A1" w:rsidRPr="00851DC2" w:rsidRDefault="006372A1" w:rsidP="006372A1">
      <w:pPr>
        <w:spacing w:line="540" w:lineRule="exact"/>
        <w:ind w:firstLineChars="200" w:firstLine="640"/>
        <w:rPr>
          <w:rFonts w:ascii="楷体_GB2312" w:eastAsia="楷体_GB2312" w:hAnsi="楷体"/>
          <w:color w:val="000000" w:themeColor="text1"/>
          <w:sz w:val="32"/>
          <w:szCs w:val="32"/>
        </w:rPr>
      </w:pPr>
      <w:r w:rsidRPr="00851DC2">
        <w:rPr>
          <w:rFonts w:ascii="楷体_GB2312" w:eastAsia="楷体_GB2312" w:hAnsi="楷体" w:hint="eastAsia"/>
          <w:color w:val="000000" w:themeColor="text1"/>
          <w:sz w:val="32"/>
          <w:szCs w:val="32"/>
        </w:rPr>
        <w:t>（一）同品种产品的选择</w:t>
      </w:r>
    </w:p>
    <w:p w14:paraId="3CF54FCC" w14:textId="241A4B6F" w:rsidR="006372A1" w:rsidRPr="00851DC2" w:rsidRDefault="006372A1" w:rsidP="006372A1">
      <w:pPr>
        <w:overflowPunct w:val="0"/>
        <w:spacing w:line="520" w:lineRule="exact"/>
        <w:ind w:firstLineChars="200" w:firstLine="640"/>
        <w:rPr>
          <w:rFonts w:ascii="仿宋_GB2312" w:eastAsia="仿宋_GB2312" w:hAnsi="Times New Roman"/>
          <w:color w:val="000000" w:themeColor="text1"/>
          <w:sz w:val="32"/>
          <w:szCs w:val="32"/>
        </w:rPr>
      </w:pPr>
      <w:r w:rsidRPr="00851DC2">
        <w:rPr>
          <w:rFonts w:ascii="仿宋_GB2312" w:eastAsia="仿宋_GB2312" w:hAnsi="Times New Roman" w:hint="eastAsia"/>
          <w:color w:val="000000" w:themeColor="text1"/>
          <w:sz w:val="32"/>
          <w:szCs w:val="32"/>
        </w:rPr>
        <w:t>注册申请人通过同品种比对方式开展</w:t>
      </w:r>
      <w:r w:rsidR="001050A5" w:rsidRPr="00851DC2">
        <w:rPr>
          <w:rFonts w:ascii="仿宋_GB2312" w:eastAsia="仿宋_GB2312" w:hAnsi="Times New Roman" w:hint="eastAsia"/>
          <w:color w:val="000000" w:themeColor="text1"/>
          <w:sz w:val="32"/>
          <w:szCs w:val="32"/>
        </w:rPr>
        <w:t>牙科种植体</w:t>
      </w:r>
      <w:r w:rsidRPr="00851DC2">
        <w:rPr>
          <w:rFonts w:ascii="仿宋_GB2312" w:eastAsia="仿宋_GB2312" w:hAnsi="Times New Roman" w:hint="eastAsia"/>
          <w:color w:val="000000" w:themeColor="text1"/>
          <w:sz w:val="32"/>
          <w:szCs w:val="32"/>
        </w:rPr>
        <w:t>系统的临床评价时，可选用一个或多个同品种产品进行比对，宜优先选择与申报产品适用范围相同、技术特征相同或尽可能相似的产品作为同品种产品。</w:t>
      </w:r>
    </w:p>
    <w:p w14:paraId="2A031403" w14:textId="77777777" w:rsidR="006372A1" w:rsidRPr="00851DC2" w:rsidRDefault="006372A1" w:rsidP="006372A1">
      <w:pPr>
        <w:spacing w:line="540" w:lineRule="exact"/>
        <w:ind w:firstLineChars="200" w:firstLine="640"/>
        <w:rPr>
          <w:rFonts w:ascii="楷体_GB2312" w:eastAsia="楷体_GB2312" w:hAnsi="楷体"/>
          <w:color w:val="000000" w:themeColor="text1"/>
          <w:sz w:val="32"/>
          <w:szCs w:val="32"/>
        </w:rPr>
      </w:pPr>
      <w:r w:rsidRPr="00851DC2">
        <w:rPr>
          <w:rFonts w:ascii="楷体_GB2312" w:eastAsia="楷体_GB2312" w:hAnsi="楷体" w:hint="eastAsia"/>
          <w:color w:val="000000" w:themeColor="text1"/>
          <w:sz w:val="32"/>
          <w:szCs w:val="32"/>
        </w:rPr>
        <w:t>（二）适用范围及临床使用相关信息的对比</w:t>
      </w:r>
    </w:p>
    <w:p w14:paraId="77EE934C" w14:textId="052B4506" w:rsidR="006372A1" w:rsidRPr="00851DC2" w:rsidRDefault="006372A1" w:rsidP="006372A1">
      <w:pPr>
        <w:overflowPunct w:val="0"/>
        <w:spacing w:line="520" w:lineRule="exact"/>
        <w:ind w:firstLineChars="200" w:firstLine="640"/>
        <w:rPr>
          <w:rFonts w:ascii="仿宋_GB2312" w:eastAsia="仿宋_GB2312" w:hAnsi="Times New Roman"/>
          <w:color w:val="000000" w:themeColor="text1"/>
          <w:sz w:val="32"/>
          <w:szCs w:val="32"/>
        </w:rPr>
      </w:pPr>
      <w:r w:rsidRPr="00851DC2">
        <w:rPr>
          <w:rFonts w:ascii="仿宋_GB2312" w:eastAsia="仿宋_GB2312" w:hAnsi="Times New Roman" w:hint="eastAsia"/>
          <w:color w:val="000000" w:themeColor="text1"/>
          <w:sz w:val="32"/>
          <w:szCs w:val="32"/>
        </w:rPr>
        <w:t>该类产品</w:t>
      </w:r>
      <w:r w:rsidR="001050A5" w:rsidRPr="00851DC2">
        <w:rPr>
          <w:rFonts w:ascii="仿宋_GB2312" w:eastAsia="仿宋_GB2312" w:hAnsi="Times New Roman" w:hint="eastAsia"/>
          <w:color w:val="000000" w:themeColor="text1"/>
          <w:sz w:val="32"/>
          <w:szCs w:val="32"/>
        </w:rPr>
        <w:t>的适用范围通常为</w:t>
      </w:r>
      <w:r w:rsidR="00B40763">
        <w:rPr>
          <w:rFonts w:ascii="仿宋_GB2312" w:eastAsia="仿宋_GB2312" w:hAnsi="Times New Roman" w:hint="eastAsia"/>
          <w:color w:val="000000" w:themeColor="text1"/>
          <w:sz w:val="32"/>
          <w:szCs w:val="32"/>
        </w:rPr>
        <w:t>通过外科手术</w:t>
      </w:r>
      <w:r w:rsidR="00B40763">
        <w:rPr>
          <w:rFonts w:ascii="仿宋_GB2312" w:eastAsia="仿宋_GB2312" w:hAnsi="Times New Roman"/>
          <w:color w:val="000000" w:themeColor="text1"/>
          <w:sz w:val="32"/>
          <w:szCs w:val="32"/>
        </w:rPr>
        <w:t>方式将产品</w:t>
      </w:r>
      <w:r w:rsidR="001050A5" w:rsidRPr="00851DC2">
        <w:rPr>
          <w:rFonts w:ascii="仿宋_GB2312" w:eastAsia="仿宋_GB2312" w:hAnsi="Times New Roman" w:hint="eastAsia"/>
          <w:color w:val="000000" w:themeColor="text1"/>
          <w:sz w:val="32"/>
          <w:szCs w:val="32"/>
        </w:rPr>
        <w:t>植入</w:t>
      </w:r>
      <w:r w:rsidR="00B40763">
        <w:rPr>
          <w:rFonts w:ascii="仿宋_GB2312" w:eastAsia="仿宋_GB2312" w:hAnsi="Times New Roman" w:hint="eastAsia"/>
          <w:color w:val="000000" w:themeColor="text1"/>
          <w:sz w:val="32"/>
          <w:szCs w:val="32"/>
        </w:rPr>
        <w:t>人体</w:t>
      </w:r>
      <w:r w:rsidR="00B40763">
        <w:rPr>
          <w:rFonts w:ascii="仿宋_GB2312" w:eastAsia="仿宋_GB2312" w:hAnsi="Times New Roman"/>
          <w:color w:val="000000" w:themeColor="text1"/>
          <w:sz w:val="32"/>
          <w:szCs w:val="32"/>
        </w:rPr>
        <w:t>缺牙部位的上下颌</w:t>
      </w:r>
      <w:r w:rsidR="001050A5" w:rsidRPr="00851DC2">
        <w:rPr>
          <w:rFonts w:ascii="仿宋_GB2312" w:eastAsia="仿宋_GB2312" w:hAnsi="Times New Roman" w:hint="eastAsia"/>
          <w:color w:val="000000" w:themeColor="text1"/>
          <w:sz w:val="32"/>
          <w:szCs w:val="32"/>
        </w:rPr>
        <w:t>牙槽骨内，用于为义齿等修复</w:t>
      </w:r>
      <w:proofErr w:type="gramStart"/>
      <w:r w:rsidR="001050A5" w:rsidRPr="00851DC2">
        <w:rPr>
          <w:rFonts w:ascii="仿宋_GB2312" w:eastAsia="仿宋_GB2312" w:hAnsi="Times New Roman" w:hint="eastAsia"/>
          <w:color w:val="000000" w:themeColor="text1"/>
          <w:sz w:val="32"/>
          <w:szCs w:val="32"/>
        </w:rPr>
        <w:t>体提供</w:t>
      </w:r>
      <w:proofErr w:type="gramEnd"/>
      <w:r w:rsidR="001050A5" w:rsidRPr="00851DC2">
        <w:rPr>
          <w:rFonts w:ascii="仿宋_GB2312" w:eastAsia="仿宋_GB2312" w:hAnsi="Times New Roman" w:hint="eastAsia"/>
          <w:color w:val="000000" w:themeColor="text1"/>
          <w:sz w:val="32"/>
          <w:szCs w:val="32"/>
        </w:rPr>
        <w:t>固定或支撑，以恢复患者的咀嚼功能</w:t>
      </w:r>
      <w:r w:rsidRPr="00851DC2">
        <w:rPr>
          <w:rFonts w:ascii="仿宋_GB2312" w:eastAsia="仿宋_GB2312" w:hAnsi="Times New Roman" w:hint="eastAsia"/>
          <w:color w:val="000000" w:themeColor="text1"/>
          <w:sz w:val="32"/>
          <w:szCs w:val="32"/>
        </w:rPr>
        <w:t>。</w:t>
      </w:r>
    </w:p>
    <w:p w14:paraId="1695C485" w14:textId="77777777" w:rsidR="006372A1" w:rsidRPr="00851DC2" w:rsidRDefault="006372A1" w:rsidP="006372A1">
      <w:pPr>
        <w:overflowPunct w:val="0"/>
        <w:spacing w:line="520" w:lineRule="exact"/>
        <w:ind w:firstLineChars="200" w:firstLine="640"/>
        <w:rPr>
          <w:rFonts w:ascii="仿宋_GB2312" w:eastAsia="仿宋_GB2312" w:hAnsi="Times New Roman"/>
          <w:color w:val="000000" w:themeColor="text1"/>
          <w:sz w:val="32"/>
          <w:szCs w:val="32"/>
        </w:rPr>
      </w:pPr>
      <w:r w:rsidRPr="00851DC2">
        <w:rPr>
          <w:rFonts w:ascii="仿宋_GB2312" w:eastAsia="仿宋_GB2312" w:hAnsi="Times New Roman" w:hint="eastAsia"/>
          <w:color w:val="000000" w:themeColor="text1"/>
          <w:sz w:val="32"/>
          <w:szCs w:val="32"/>
        </w:rPr>
        <w:t>对比申报产品和同品种产品在适用范围以及临床使用相关信息的相同性和差异性，建议重点考虑以下内容（包括但不限于）：</w:t>
      </w:r>
    </w:p>
    <w:p w14:paraId="0AA0EA2D" w14:textId="2D809B3D" w:rsidR="006372A1" w:rsidRPr="00851DC2" w:rsidRDefault="006372A1" w:rsidP="006372A1">
      <w:pPr>
        <w:overflowPunct w:val="0"/>
        <w:spacing w:line="520" w:lineRule="exact"/>
        <w:ind w:firstLineChars="200" w:firstLine="640"/>
        <w:rPr>
          <w:rFonts w:ascii="仿宋_GB2312" w:eastAsia="仿宋_GB2312" w:hAnsi="Times New Roman"/>
          <w:color w:val="000000" w:themeColor="text1"/>
          <w:sz w:val="32"/>
          <w:szCs w:val="32"/>
        </w:rPr>
      </w:pPr>
      <w:r w:rsidRPr="00851DC2">
        <w:rPr>
          <w:rFonts w:ascii="仿宋_GB2312" w:eastAsia="仿宋_GB2312" w:hAnsi="Times New Roman" w:hint="eastAsia"/>
          <w:color w:val="000000" w:themeColor="text1"/>
          <w:sz w:val="32"/>
          <w:szCs w:val="32"/>
        </w:rPr>
        <w:t xml:space="preserve">1. </w:t>
      </w:r>
      <w:r w:rsidR="0023019F" w:rsidRPr="00851DC2">
        <w:rPr>
          <w:rFonts w:ascii="仿宋_GB2312" w:eastAsia="仿宋_GB2312" w:hAnsi="Times New Roman" w:hint="eastAsia"/>
          <w:color w:val="000000" w:themeColor="text1"/>
          <w:sz w:val="32"/>
          <w:szCs w:val="32"/>
        </w:rPr>
        <w:t>适用部位</w:t>
      </w:r>
      <w:r w:rsidRPr="00851DC2">
        <w:rPr>
          <w:rFonts w:ascii="仿宋_GB2312" w:eastAsia="仿宋_GB2312" w:hAnsi="Times New Roman" w:hint="eastAsia"/>
          <w:color w:val="000000" w:themeColor="text1"/>
          <w:sz w:val="32"/>
          <w:szCs w:val="32"/>
        </w:rPr>
        <w:t>：对比产品</w:t>
      </w:r>
      <w:r w:rsidR="0023019F" w:rsidRPr="00851DC2">
        <w:rPr>
          <w:rFonts w:ascii="仿宋_GB2312" w:eastAsia="仿宋_GB2312" w:hAnsi="Times New Roman" w:hint="eastAsia"/>
          <w:color w:val="000000" w:themeColor="text1"/>
          <w:sz w:val="32"/>
          <w:szCs w:val="32"/>
        </w:rPr>
        <w:t>使用的具体部位，是否用于特定牙位或特殊骨质条件的种植</w:t>
      </w:r>
      <w:r w:rsidRPr="00851DC2">
        <w:rPr>
          <w:rFonts w:ascii="仿宋_GB2312" w:eastAsia="仿宋_GB2312" w:hAnsi="Times New Roman" w:hint="eastAsia"/>
          <w:color w:val="000000" w:themeColor="text1"/>
          <w:sz w:val="32"/>
          <w:szCs w:val="32"/>
        </w:rPr>
        <w:t>。</w:t>
      </w:r>
    </w:p>
    <w:p w14:paraId="5A447B3D" w14:textId="30C909B0" w:rsidR="006372A1" w:rsidRPr="00851DC2" w:rsidRDefault="006372A1" w:rsidP="006372A1">
      <w:pPr>
        <w:overflowPunct w:val="0"/>
        <w:spacing w:line="520" w:lineRule="exact"/>
        <w:ind w:firstLineChars="200" w:firstLine="640"/>
        <w:rPr>
          <w:rFonts w:ascii="仿宋_GB2312" w:eastAsia="仿宋_GB2312" w:hAnsi="Times New Roman"/>
          <w:color w:val="000000" w:themeColor="text1"/>
          <w:sz w:val="32"/>
          <w:szCs w:val="32"/>
        </w:rPr>
      </w:pPr>
      <w:r w:rsidRPr="00851DC2">
        <w:rPr>
          <w:rFonts w:ascii="仿宋_GB2312" w:eastAsia="仿宋_GB2312" w:hAnsi="Times New Roman" w:hint="eastAsia"/>
          <w:color w:val="000000" w:themeColor="text1"/>
          <w:sz w:val="32"/>
          <w:szCs w:val="32"/>
        </w:rPr>
        <w:t xml:space="preserve">2. </w:t>
      </w:r>
      <w:r w:rsidR="009718A0" w:rsidRPr="00851DC2">
        <w:rPr>
          <w:rFonts w:ascii="仿宋_GB2312" w:eastAsia="仿宋_GB2312" w:hAnsi="Times New Roman" w:hint="eastAsia"/>
          <w:color w:val="000000" w:themeColor="text1"/>
          <w:sz w:val="32"/>
          <w:szCs w:val="32"/>
        </w:rPr>
        <w:t>临床应用方式</w:t>
      </w:r>
      <w:r w:rsidRPr="00851DC2">
        <w:rPr>
          <w:rFonts w:ascii="仿宋_GB2312" w:eastAsia="仿宋_GB2312" w:hAnsi="Times New Roman" w:hint="eastAsia"/>
          <w:color w:val="000000" w:themeColor="text1"/>
          <w:sz w:val="32"/>
          <w:szCs w:val="32"/>
        </w:rPr>
        <w:t>：对比产品</w:t>
      </w:r>
      <w:r w:rsidR="009718A0" w:rsidRPr="00851DC2">
        <w:rPr>
          <w:rFonts w:ascii="仿宋_GB2312" w:eastAsia="仿宋_GB2312" w:hAnsi="Times New Roman" w:hint="eastAsia"/>
          <w:color w:val="000000" w:themeColor="text1"/>
          <w:sz w:val="32"/>
          <w:szCs w:val="32"/>
        </w:rPr>
        <w:t>的</w:t>
      </w:r>
      <w:r w:rsidR="00FC0EE3">
        <w:rPr>
          <w:rFonts w:ascii="仿宋_GB2312" w:eastAsia="仿宋_GB2312" w:hAnsi="Times New Roman" w:hint="eastAsia"/>
          <w:color w:val="000000" w:themeColor="text1"/>
          <w:sz w:val="32"/>
          <w:szCs w:val="32"/>
        </w:rPr>
        <w:t>种植类型（如即刻种植、延期种植；单牙、多牙或全口种植等）、</w:t>
      </w:r>
      <w:r w:rsidR="0023019F" w:rsidRPr="00851DC2">
        <w:rPr>
          <w:rFonts w:ascii="仿宋_GB2312" w:eastAsia="仿宋_GB2312" w:hAnsi="Times New Roman" w:hint="eastAsia"/>
          <w:color w:val="000000" w:themeColor="text1"/>
          <w:sz w:val="32"/>
          <w:szCs w:val="32"/>
        </w:rPr>
        <w:t>修复类型</w:t>
      </w:r>
      <w:r w:rsidRPr="00851DC2">
        <w:rPr>
          <w:rFonts w:ascii="仿宋_GB2312" w:eastAsia="仿宋_GB2312" w:hAnsi="Times New Roman" w:hint="eastAsia"/>
          <w:color w:val="000000" w:themeColor="text1"/>
          <w:sz w:val="32"/>
          <w:szCs w:val="32"/>
        </w:rPr>
        <w:t>等。</w:t>
      </w:r>
    </w:p>
    <w:p w14:paraId="1038CA86" w14:textId="77777777" w:rsidR="006372A1" w:rsidRPr="00851DC2" w:rsidRDefault="006372A1" w:rsidP="006372A1">
      <w:pPr>
        <w:overflowPunct w:val="0"/>
        <w:spacing w:line="520" w:lineRule="exact"/>
        <w:ind w:firstLineChars="200" w:firstLine="640"/>
        <w:rPr>
          <w:rFonts w:ascii="仿宋_GB2312" w:eastAsia="仿宋_GB2312" w:hAnsi="Times New Roman"/>
          <w:color w:val="000000" w:themeColor="text1"/>
          <w:sz w:val="32"/>
          <w:szCs w:val="32"/>
        </w:rPr>
      </w:pPr>
      <w:r w:rsidRPr="00851DC2">
        <w:rPr>
          <w:rFonts w:ascii="仿宋_GB2312" w:eastAsia="仿宋_GB2312" w:hAnsi="Times New Roman" w:hint="eastAsia"/>
          <w:color w:val="000000" w:themeColor="text1"/>
          <w:sz w:val="32"/>
          <w:szCs w:val="32"/>
        </w:rPr>
        <w:t>3. 使用方法：对比产品的使用操作步骤。</w:t>
      </w:r>
    </w:p>
    <w:p w14:paraId="6DBE37B7" w14:textId="691A4DD0" w:rsidR="006372A1" w:rsidRPr="00851DC2" w:rsidRDefault="006372A1" w:rsidP="006372A1">
      <w:pPr>
        <w:overflowPunct w:val="0"/>
        <w:spacing w:line="520" w:lineRule="exact"/>
        <w:ind w:firstLineChars="200" w:firstLine="640"/>
        <w:rPr>
          <w:rFonts w:ascii="仿宋_GB2312" w:eastAsia="仿宋_GB2312" w:hAnsi="Times New Roman"/>
          <w:color w:val="000000" w:themeColor="text1"/>
          <w:sz w:val="32"/>
          <w:szCs w:val="32"/>
        </w:rPr>
      </w:pPr>
      <w:r w:rsidRPr="00851DC2">
        <w:rPr>
          <w:rFonts w:ascii="仿宋_GB2312" w:eastAsia="仿宋_GB2312" w:hAnsi="Times New Roman" w:hint="eastAsia"/>
          <w:color w:val="000000" w:themeColor="text1"/>
          <w:sz w:val="32"/>
          <w:szCs w:val="32"/>
        </w:rPr>
        <w:t>4. 配用产品：</w:t>
      </w:r>
      <w:r w:rsidR="0023019F" w:rsidRPr="00851DC2">
        <w:rPr>
          <w:rFonts w:ascii="仿宋_GB2312" w:eastAsia="仿宋_GB2312" w:hAnsi="Times New Roman" w:hint="eastAsia"/>
          <w:color w:val="000000" w:themeColor="text1"/>
          <w:sz w:val="32"/>
          <w:szCs w:val="32"/>
        </w:rPr>
        <w:t>单独申报种植体或基</w:t>
      </w:r>
      <w:r w:rsidR="00F05B13" w:rsidRPr="00851DC2">
        <w:rPr>
          <w:rFonts w:ascii="仿宋_GB2312" w:eastAsia="仿宋_GB2312" w:hAnsi="Times New Roman" w:hint="eastAsia"/>
          <w:color w:val="000000" w:themeColor="text1"/>
          <w:sz w:val="32"/>
          <w:szCs w:val="32"/>
        </w:rPr>
        <w:t>台</w:t>
      </w:r>
      <w:r w:rsidR="0023019F" w:rsidRPr="00851DC2">
        <w:rPr>
          <w:rFonts w:ascii="仿宋_GB2312" w:eastAsia="仿宋_GB2312" w:hAnsi="Times New Roman" w:hint="eastAsia"/>
          <w:color w:val="000000" w:themeColor="text1"/>
          <w:sz w:val="32"/>
          <w:szCs w:val="32"/>
        </w:rPr>
        <w:t>时，建议</w:t>
      </w:r>
      <w:r w:rsidR="00F05B13" w:rsidRPr="00851DC2">
        <w:rPr>
          <w:rFonts w:ascii="仿宋_GB2312" w:eastAsia="仿宋_GB2312" w:hAnsi="Times New Roman" w:hint="eastAsia"/>
          <w:color w:val="000000" w:themeColor="text1"/>
          <w:sz w:val="32"/>
          <w:szCs w:val="32"/>
        </w:rPr>
        <w:t>明确</w:t>
      </w:r>
      <w:r w:rsidRPr="00851DC2">
        <w:rPr>
          <w:rFonts w:ascii="仿宋_GB2312" w:eastAsia="仿宋_GB2312" w:hAnsi="Times New Roman" w:hint="eastAsia"/>
          <w:color w:val="000000" w:themeColor="text1"/>
          <w:sz w:val="32"/>
          <w:szCs w:val="32"/>
        </w:rPr>
        <w:t>产品配用的</w:t>
      </w:r>
      <w:r w:rsidR="0023019F" w:rsidRPr="00851DC2">
        <w:rPr>
          <w:rFonts w:ascii="仿宋_GB2312" w:eastAsia="仿宋_GB2312" w:hAnsi="Times New Roman" w:hint="eastAsia"/>
          <w:color w:val="000000" w:themeColor="text1"/>
          <w:sz w:val="32"/>
          <w:szCs w:val="32"/>
        </w:rPr>
        <w:t>基台或种植体、附件</w:t>
      </w:r>
      <w:r w:rsidRPr="00851DC2">
        <w:rPr>
          <w:rFonts w:ascii="仿宋_GB2312" w:eastAsia="仿宋_GB2312" w:hAnsi="Times New Roman" w:hint="eastAsia"/>
          <w:color w:val="000000" w:themeColor="text1"/>
          <w:sz w:val="32"/>
          <w:szCs w:val="32"/>
        </w:rPr>
        <w:t>、种植工具等信息。</w:t>
      </w:r>
    </w:p>
    <w:p w14:paraId="5D850781" w14:textId="43EDFD29" w:rsidR="0023019F" w:rsidRPr="00851DC2" w:rsidRDefault="0023019F" w:rsidP="006372A1">
      <w:pPr>
        <w:overflowPunct w:val="0"/>
        <w:spacing w:line="520" w:lineRule="exact"/>
        <w:ind w:firstLineChars="200" w:firstLine="640"/>
        <w:rPr>
          <w:rFonts w:ascii="仿宋_GB2312" w:eastAsia="仿宋_GB2312" w:hAnsi="Times New Roman"/>
          <w:color w:val="000000" w:themeColor="text1"/>
          <w:sz w:val="32"/>
          <w:szCs w:val="32"/>
        </w:rPr>
      </w:pPr>
      <w:r w:rsidRPr="00851DC2">
        <w:rPr>
          <w:rFonts w:ascii="仿宋_GB2312" w:eastAsia="仿宋_GB2312" w:hAnsi="Times New Roman"/>
          <w:color w:val="000000" w:themeColor="text1"/>
          <w:sz w:val="32"/>
          <w:szCs w:val="32"/>
        </w:rPr>
        <w:lastRenderedPageBreak/>
        <w:t>5</w:t>
      </w:r>
      <w:r w:rsidRPr="00851DC2">
        <w:rPr>
          <w:rFonts w:ascii="仿宋_GB2312" w:eastAsia="仿宋_GB2312" w:hAnsi="Times New Roman" w:hint="eastAsia"/>
          <w:color w:val="000000" w:themeColor="text1"/>
          <w:sz w:val="32"/>
          <w:szCs w:val="32"/>
        </w:rPr>
        <w:t>. 禁忌证、警告及预防措施。</w:t>
      </w:r>
    </w:p>
    <w:p w14:paraId="356C5ACC" w14:textId="77777777" w:rsidR="006372A1" w:rsidRPr="00851DC2" w:rsidRDefault="006372A1" w:rsidP="006372A1">
      <w:pPr>
        <w:spacing w:line="540" w:lineRule="exact"/>
        <w:ind w:firstLineChars="200" w:firstLine="640"/>
        <w:rPr>
          <w:rFonts w:ascii="楷体_GB2312" w:eastAsia="楷体_GB2312" w:hAnsi="楷体"/>
          <w:color w:val="000000" w:themeColor="text1"/>
          <w:sz w:val="32"/>
          <w:szCs w:val="32"/>
        </w:rPr>
      </w:pPr>
      <w:r w:rsidRPr="00851DC2">
        <w:rPr>
          <w:rFonts w:ascii="楷体_GB2312" w:eastAsia="楷体_GB2312" w:hAnsi="楷体" w:hint="eastAsia"/>
          <w:color w:val="000000" w:themeColor="text1"/>
          <w:sz w:val="32"/>
          <w:szCs w:val="32"/>
        </w:rPr>
        <w:t>（三）技术特征的对比</w:t>
      </w:r>
    </w:p>
    <w:p w14:paraId="06798437" w14:textId="18E40C91" w:rsidR="006372A1" w:rsidRPr="00851DC2" w:rsidRDefault="006372A1" w:rsidP="006372A1">
      <w:pPr>
        <w:overflowPunct w:val="0"/>
        <w:spacing w:line="520" w:lineRule="exact"/>
        <w:ind w:firstLineChars="200" w:firstLine="640"/>
        <w:rPr>
          <w:rFonts w:ascii="Times New Roman" w:eastAsia="仿宋_GB2312" w:hAnsi="Times New Roman" w:cs="Times New Roman"/>
          <w:bCs/>
          <w:color w:val="000000" w:themeColor="text1"/>
          <w:sz w:val="32"/>
          <w:szCs w:val="32"/>
        </w:rPr>
      </w:pPr>
      <w:r w:rsidRPr="00851DC2">
        <w:rPr>
          <w:rFonts w:ascii="仿宋_GB2312" w:eastAsia="仿宋_GB2312" w:hAnsi="Times New Roman" w:hint="eastAsia"/>
          <w:color w:val="000000" w:themeColor="text1"/>
          <w:sz w:val="32"/>
          <w:szCs w:val="32"/>
        </w:rPr>
        <w:t>申报产品与同品种产品技术特征的具体对比项目，建议重点考虑以下内容（包括但不限于）：</w:t>
      </w:r>
    </w:p>
    <w:p w14:paraId="321D10C1" w14:textId="77777777" w:rsidR="006372A1" w:rsidRPr="00851DC2" w:rsidRDefault="006372A1" w:rsidP="006372A1">
      <w:pPr>
        <w:overflowPunct w:val="0"/>
        <w:spacing w:line="520" w:lineRule="exact"/>
        <w:ind w:firstLineChars="200" w:firstLine="640"/>
        <w:rPr>
          <w:rFonts w:ascii="仿宋_GB2312" w:eastAsia="仿宋_GB2312" w:hAnsi="Times New Roman"/>
          <w:color w:val="000000" w:themeColor="text1"/>
          <w:sz w:val="32"/>
          <w:szCs w:val="32"/>
        </w:rPr>
      </w:pPr>
      <w:r w:rsidRPr="00851DC2">
        <w:rPr>
          <w:rFonts w:ascii="仿宋_GB2312" w:eastAsia="仿宋_GB2312" w:hAnsi="Times New Roman" w:hint="eastAsia"/>
          <w:color w:val="000000" w:themeColor="text1"/>
          <w:sz w:val="32"/>
          <w:szCs w:val="32"/>
        </w:rPr>
        <w:t>1. 设计信息</w:t>
      </w:r>
    </w:p>
    <w:p w14:paraId="20187B6E" w14:textId="021DE382" w:rsidR="006372A1" w:rsidRPr="00851DC2" w:rsidRDefault="006372A1" w:rsidP="009718A0">
      <w:pPr>
        <w:overflowPunct w:val="0"/>
        <w:spacing w:line="520" w:lineRule="exact"/>
        <w:ind w:firstLineChars="200" w:firstLine="640"/>
        <w:rPr>
          <w:rFonts w:ascii="仿宋_GB2312" w:eastAsia="仿宋_GB2312" w:hAnsi="Times New Roman"/>
          <w:color w:val="000000" w:themeColor="text1"/>
          <w:sz w:val="32"/>
          <w:szCs w:val="32"/>
        </w:rPr>
      </w:pPr>
      <w:r w:rsidRPr="00851DC2">
        <w:rPr>
          <w:rFonts w:ascii="仿宋_GB2312" w:eastAsia="仿宋_GB2312" w:hAnsi="Times New Roman" w:hint="eastAsia"/>
          <w:color w:val="000000" w:themeColor="text1"/>
          <w:sz w:val="32"/>
          <w:szCs w:val="32"/>
        </w:rPr>
        <w:t>对比申报产品与同品种产品的</w:t>
      </w:r>
      <w:r w:rsidR="009718A0" w:rsidRPr="00851DC2">
        <w:rPr>
          <w:rFonts w:ascii="仿宋_GB2312" w:eastAsia="仿宋_GB2312" w:hAnsi="Times New Roman" w:hint="eastAsia"/>
          <w:color w:val="000000" w:themeColor="text1"/>
          <w:sz w:val="32"/>
          <w:szCs w:val="32"/>
        </w:rPr>
        <w:t>原材料、</w:t>
      </w:r>
      <w:r w:rsidRPr="00851DC2">
        <w:rPr>
          <w:rFonts w:ascii="仿宋_GB2312" w:eastAsia="仿宋_GB2312" w:hAnsi="Times New Roman" w:hint="eastAsia"/>
          <w:color w:val="000000" w:themeColor="text1"/>
          <w:sz w:val="32"/>
          <w:szCs w:val="32"/>
        </w:rPr>
        <w:t>结构</w:t>
      </w:r>
      <w:r w:rsidR="009718A0" w:rsidRPr="00851DC2">
        <w:rPr>
          <w:rFonts w:ascii="仿宋_GB2312" w:eastAsia="仿宋_GB2312" w:hAnsi="Times New Roman" w:hint="eastAsia"/>
          <w:color w:val="000000" w:themeColor="text1"/>
          <w:sz w:val="32"/>
          <w:szCs w:val="32"/>
        </w:rPr>
        <w:t>设计、表面改性方式</w:t>
      </w:r>
      <w:r w:rsidRPr="00851DC2">
        <w:rPr>
          <w:rFonts w:ascii="仿宋_GB2312" w:eastAsia="仿宋_GB2312" w:hAnsi="Times New Roman" w:hint="eastAsia"/>
          <w:color w:val="000000" w:themeColor="text1"/>
          <w:sz w:val="32"/>
          <w:szCs w:val="32"/>
        </w:rPr>
        <w:t>等</w:t>
      </w:r>
      <w:r w:rsidR="009718A0" w:rsidRPr="00851DC2">
        <w:rPr>
          <w:rFonts w:ascii="仿宋_GB2312" w:eastAsia="仿宋_GB2312" w:hAnsi="Times New Roman" w:hint="eastAsia"/>
          <w:color w:val="000000" w:themeColor="text1"/>
          <w:sz w:val="32"/>
          <w:szCs w:val="32"/>
        </w:rPr>
        <w:t>设计信息</w:t>
      </w:r>
      <w:r w:rsidRPr="00851DC2">
        <w:rPr>
          <w:rFonts w:ascii="仿宋_GB2312" w:eastAsia="仿宋_GB2312" w:hAnsi="Times New Roman" w:hint="eastAsia"/>
          <w:color w:val="000000" w:themeColor="text1"/>
          <w:sz w:val="32"/>
          <w:szCs w:val="32"/>
        </w:rPr>
        <w:t>。</w:t>
      </w:r>
    </w:p>
    <w:p w14:paraId="6643F118" w14:textId="77777777" w:rsidR="006372A1" w:rsidRPr="00851DC2" w:rsidRDefault="006372A1" w:rsidP="006372A1">
      <w:pPr>
        <w:overflowPunct w:val="0"/>
        <w:spacing w:line="520" w:lineRule="exact"/>
        <w:ind w:firstLineChars="200" w:firstLine="640"/>
        <w:rPr>
          <w:rFonts w:ascii="仿宋_GB2312" w:eastAsia="仿宋_GB2312" w:hAnsi="Times New Roman"/>
          <w:color w:val="000000" w:themeColor="text1"/>
          <w:sz w:val="32"/>
          <w:szCs w:val="32"/>
        </w:rPr>
      </w:pPr>
      <w:r w:rsidRPr="00851DC2">
        <w:rPr>
          <w:rFonts w:ascii="仿宋_GB2312" w:eastAsia="仿宋_GB2312" w:hAnsi="Times New Roman" w:hint="eastAsia"/>
          <w:color w:val="000000" w:themeColor="text1"/>
          <w:sz w:val="32"/>
          <w:szCs w:val="32"/>
        </w:rPr>
        <w:t>2. 产品性能、功能及其他关键技术特征</w:t>
      </w:r>
    </w:p>
    <w:p w14:paraId="6432FDCF" w14:textId="63EBAAD7" w:rsidR="005A3FA4" w:rsidRPr="00851DC2" w:rsidRDefault="00EA27B2" w:rsidP="006372A1">
      <w:pPr>
        <w:overflowPunct w:val="0"/>
        <w:spacing w:line="520" w:lineRule="exact"/>
        <w:ind w:firstLineChars="200" w:firstLine="640"/>
        <w:rPr>
          <w:rFonts w:ascii="仿宋_GB2312" w:eastAsia="仿宋_GB2312" w:hAnsi="Times New Roman"/>
          <w:color w:val="000000" w:themeColor="text1"/>
          <w:sz w:val="32"/>
          <w:szCs w:val="32"/>
        </w:rPr>
      </w:pPr>
      <w:r w:rsidRPr="00851DC2">
        <w:rPr>
          <w:rFonts w:ascii="仿宋_GB2312" w:eastAsia="仿宋_GB2312" w:hAnsi="Times New Roman" w:hint="eastAsia"/>
          <w:color w:val="000000" w:themeColor="text1"/>
          <w:sz w:val="32"/>
          <w:szCs w:val="32"/>
        </w:rPr>
        <w:t>（</w:t>
      </w:r>
      <w:r w:rsidR="006372A1" w:rsidRPr="00851DC2">
        <w:rPr>
          <w:rFonts w:ascii="仿宋_GB2312" w:eastAsia="仿宋_GB2312" w:hAnsi="Times New Roman"/>
          <w:color w:val="000000" w:themeColor="text1"/>
          <w:sz w:val="32"/>
          <w:szCs w:val="32"/>
        </w:rPr>
        <w:t>1</w:t>
      </w:r>
      <w:r w:rsidRPr="00851DC2">
        <w:rPr>
          <w:rFonts w:ascii="仿宋_GB2312" w:eastAsia="仿宋_GB2312" w:hAnsi="Times New Roman" w:hint="eastAsia"/>
          <w:color w:val="000000" w:themeColor="text1"/>
          <w:sz w:val="32"/>
          <w:szCs w:val="32"/>
        </w:rPr>
        <w:t>）</w:t>
      </w:r>
      <w:r w:rsidR="005A3FA4" w:rsidRPr="00851DC2">
        <w:rPr>
          <w:rFonts w:ascii="仿宋_GB2312" w:eastAsia="仿宋_GB2312" w:hAnsi="Times New Roman" w:hint="eastAsia"/>
          <w:color w:val="000000" w:themeColor="text1"/>
          <w:sz w:val="32"/>
          <w:szCs w:val="32"/>
        </w:rPr>
        <w:t>产品的结构组成</w:t>
      </w:r>
    </w:p>
    <w:p w14:paraId="0F274971" w14:textId="094D5D39" w:rsidR="005A3FA4" w:rsidRPr="00851DC2" w:rsidRDefault="001F7C84" w:rsidP="009130A3">
      <w:pPr>
        <w:overflowPunct w:val="0"/>
        <w:spacing w:line="520" w:lineRule="exact"/>
        <w:ind w:firstLineChars="200" w:firstLine="640"/>
        <w:rPr>
          <w:rFonts w:ascii="Times New Roman" w:eastAsia="仿宋_GB2312" w:hAnsi="Times New Roman" w:cs="Times New Roman"/>
          <w:color w:val="000000" w:themeColor="text1"/>
          <w:sz w:val="32"/>
          <w:szCs w:val="32"/>
        </w:rPr>
      </w:pPr>
      <w:r w:rsidRPr="00851DC2">
        <w:rPr>
          <w:rFonts w:ascii="Times New Roman" w:eastAsia="仿宋_GB2312" w:hAnsi="Times New Roman" w:cs="Times New Roman" w:hint="eastAsia"/>
          <w:color w:val="000000" w:themeColor="text1"/>
          <w:sz w:val="32"/>
          <w:szCs w:val="32"/>
        </w:rPr>
        <w:t>对</w:t>
      </w:r>
      <w:r w:rsidR="00A52760" w:rsidRPr="00851DC2">
        <w:rPr>
          <w:rFonts w:ascii="Times New Roman" w:eastAsia="仿宋_GB2312" w:hAnsi="Times New Roman" w:cs="Times New Roman" w:hint="eastAsia"/>
          <w:color w:val="000000" w:themeColor="text1"/>
          <w:sz w:val="32"/>
          <w:szCs w:val="32"/>
        </w:rPr>
        <w:t>种植体</w:t>
      </w:r>
      <w:r w:rsidRPr="00851DC2">
        <w:rPr>
          <w:rFonts w:ascii="Times New Roman" w:eastAsia="仿宋_GB2312" w:hAnsi="Times New Roman" w:cs="Times New Roman" w:hint="eastAsia"/>
          <w:color w:val="000000" w:themeColor="text1"/>
          <w:sz w:val="32"/>
          <w:szCs w:val="32"/>
        </w:rPr>
        <w:t>各种型号的结构组成、功能、产品特征等方面</w:t>
      </w:r>
      <w:r w:rsidR="00A76076" w:rsidRPr="00851DC2">
        <w:rPr>
          <w:rFonts w:ascii="Times New Roman" w:eastAsia="仿宋_GB2312" w:hAnsi="Times New Roman" w:cs="Times New Roman" w:hint="eastAsia"/>
          <w:color w:val="000000" w:themeColor="text1"/>
          <w:sz w:val="32"/>
          <w:szCs w:val="32"/>
        </w:rPr>
        <w:t>进行</w:t>
      </w:r>
      <w:r w:rsidRPr="00851DC2">
        <w:rPr>
          <w:rFonts w:ascii="Times New Roman" w:eastAsia="仿宋_GB2312" w:hAnsi="Times New Roman" w:cs="Times New Roman" w:hint="eastAsia"/>
          <w:color w:val="000000" w:themeColor="text1"/>
          <w:sz w:val="32"/>
          <w:szCs w:val="32"/>
        </w:rPr>
        <w:t>描述，</w:t>
      </w:r>
      <w:r w:rsidR="005A3FA4" w:rsidRPr="00851DC2">
        <w:rPr>
          <w:rFonts w:ascii="Times New Roman" w:eastAsia="仿宋_GB2312" w:hAnsi="Times New Roman" w:cs="Times New Roman" w:hint="eastAsia"/>
          <w:color w:val="000000" w:themeColor="text1"/>
          <w:sz w:val="32"/>
          <w:szCs w:val="32"/>
        </w:rPr>
        <w:t>提交各型号标示特征尺寸的结构图</w:t>
      </w:r>
      <w:r w:rsidR="00A52760" w:rsidRPr="00851DC2">
        <w:rPr>
          <w:rFonts w:ascii="Times New Roman" w:eastAsia="仿宋_GB2312" w:hAnsi="Times New Roman" w:cs="Times New Roman" w:hint="eastAsia"/>
          <w:color w:val="000000" w:themeColor="text1"/>
          <w:sz w:val="32"/>
          <w:szCs w:val="32"/>
        </w:rPr>
        <w:t>。</w:t>
      </w:r>
      <w:r w:rsidR="005A3FA4" w:rsidRPr="00851DC2">
        <w:rPr>
          <w:rFonts w:ascii="Times New Roman" w:eastAsia="仿宋_GB2312" w:hAnsi="Times New Roman" w:cs="Times New Roman" w:hint="eastAsia"/>
          <w:color w:val="000000" w:themeColor="text1"/>
          <w:sz w:val="32"/>
          <w:szCs w:val="32"/>
        </w:rPr>
        <w:t>针对每个型号</w:t>
      </w:r>
      <w:r w:rsidR="00A52760" w:rsidRPr="00851DC2">
        <w:rPr>
          <w:rFonts w:ascii="Times New Roman" w:eastAsia="仿宋_GB2312" w:hAnsi="Times New Roman" w:cs="Times New Roman" w:hint="eastAsia"/>
          <w:color w:val="000000" w:themeColor="text1"/>
          <w:sz w:val="32"/>
          <w:szCs w:val="32"/>
        </w:rPr>
        <w:t>，</w:t>
      </w:r>
      <w:r w:rsidR="005A3FA4" w:rsidRPr="00851DC2">
        <w:rPr>
          <w:rFonts w:ascii="Times New Roman" w:eastAsia="仿宋_GB2312" w:hAnsi="Times New Roman" w:cs="Times New Roman" w:hint="eastAsia"/>
          <w:color w:val="000000" w:themeColor="text1"/>
          <w:sz w:val="32"/>
          <w:szCs w:val="32"/>
        </w:rPr>
        <w:t>分别对产品的</w:t>
      </w:r>
      <w:r w:rsidRPr="00851DC2">
        <w:rPr>
          <w:rFonts w:ascii="Times New Roman" w:eastAsia="仿宋_GB2312" w:hAnsi="Times New Roman" w:cs="Times New Roman" w:hint="eastAsia"/>
          <w:color w:val="000000" w:themeColor="text1"/>
          <w:sz w:val="32"/>
          <w:szCs w:val="32"/>
        </w:rPr>
        <w:t>形状（包括外形、颈部、根端等）、几何尺寸及公差、种植体</w:t>
      </w:r>
      <w:r w:rsidRPr="00851DC2">
        <w:rPr>
          <w:rFonts w:ascii="Times New Roman" w:eastAsia="仿宋_GB2312" w:hAnsi="Times New Roman" w:cs="Times New Roman" w:hint="eastAsia"/>
          <w:color w:val="000000" w:themeColor="text1"/>
          <w:sz w:val="32"/>
          <w:szCs w:val="32"/>
        </w:rPr>
        <w:t>-</w:t>
      </w:r>
      <w:r w:rsidRPr="00851DC2">
        <w:rPr>
          <w:rFonts w:ascii="Times New Roman" w:eastAsia="仿宋_GB2312" w:hAnsi="Times New Roman" w:cs="Times New Roman" w:hint="eastAsia"/>
          <w:color w:val="000000" w:themeColor="text1"/>
          <w:sz w:val="32"/>
          <w:szCs w:val="32"/>
        </w:rPr>
        <w:t>基台连接及抗旋转</w:t>
      </w:r>
      <w:r w:rsidR="0068317F" w:rsidRPr="00851DC2">
        <w:rPr>
          <w:rFonts w:ascii="Times New Roman" w:eastAsia="仿宋_GB2312" w:hAnsi="Times New Roman" w:cs="Times New Roman" w:hint="eastAsia"/>
          <w:color w:val="000000" w:themeColor="text1"/>
          <w:sz w:val="32"/>
          <w:szCs w:val="32"/>
        </w:rPr>
        <w:t>设计</w:t>
      </w:r>
      <w:r w:rsidRPr="00851DC2">
        <w:rPr>
          <w:rFonts w:ascii="Times New Roman" w:eastAsia="仿宋_GB2312" w:hAnsi="Times New Roman" w:cs="Times New Roman" w:hint="eastAsia"/>
          <w:color w:val="000000" w:themeColor="text1"/>
          <w:sz w:val="32"/>
          <w:szCs w:val="32"/>
        </w:rPr>
        <w:t>（如种植体外部</w:t>
      </w:r>
      <w:r w:rsidRPr="00851DC2">
        <w:rPr>
          <w:rFonts w:ascii="Times New Roman" w:eastAsia="仿宋_GB2312" w:hAnsi="Times New Roman" w:cs="Times New Roman" w:hint="eastAsia"/>
          <w:color w:val="000000" w:themeColor="text1"/>
          <w:sz w:val="32"/>
          <w:szCs w:val="32"/>
        </w:rPr>
        <w:t>/</w:t>
      </w:r>
      <w:r w:rsidRPr="00851DC2">
        <w:rPr>
          <w:rFonts w:ascii="Times New Roman" w:eastAsia="仿宋_GB2312" w:hAnsi="Times New Roman" w:cs="Times New Roman" w:hint="eastAsia"/>
          <w:color w:val="000000" w:themeColor="text1"/>
          <w:sz w:val="32"/>
          <w:szCs w:val="32"/>
        </w:rPr>
        <w:t>内部六角特性</w:t>
      </w:r>
      <w:r w:rsidR="00DD704E" w:rsidRPr="00851DC2">
        <w:rPr>
          <w:rFonts w:ascii="Times New Roman" w:eastAsia="仿宋_GB2312" w:hAnsi="Times New Roman" w:cs="Times New Roman" w:hint="eastAsia"/>
          <w:color w:val="000000" w:themeColor="text1"/>
          <w:sz w:val="32"/>
          <w:szCs w:val="32"/>
        </w:rPr>
        <w:t>、锥度等</w:t>
      </w:r>
      <w:r w:rsidRPr="00851DC2">
        <w:rPr>
          <w:rFonts w:ascii="Times New Roman" w:eastAsia="仿宋_GB2312" w:hAnsi="Times New Roman" w:cs="Times New Roman" w:hint="eastAsia"/>
          <w:color w:val="000000" w:themeColor="text1"/>
          <w:sz w:val="32"/>
          <w:szCs w:val="32"/>
        </w:rPr>
        <w:t>）、种植体轴向平面特性（如种植体表面凸凹、螺距、螺纹、种植体轴向抗旋转沟槽）</w:t>
      </w:r>
      <w:r w:rsidR="005A3FA4" w:rsidRPr="00851DC2">
        <w:rPr>
          <w:rFonts w:ascii="Times New Roman" w:eastAsia="仿宋_GB2312" w:hAnsi="Times New Roman" w:cs="Times New Roman" w:hint="eastAsia"/>
          <w:color w:val="000000" w:themeColor="text1"/>
          <w:sz w:val="32"/>
          <w:szCs w:val="32"/>
        </w:rPr>
        <w:t>、</w:t>
      </w:r>
      <w:r w:rsidR="00961F9B" w:rsidRPr="00851DC2">
        <w:rPr>
          <w:rFonts w:ascii="Times New Roman" w:eastAsia="仿宋_GB2312" w:hAnsi="Times New Roman" w:cs="Times New Roman" w:hint="eastAsia"/>
          <w:color w:val="000000" w:themeColor="text1"/>
          <w:sz w:val="32"/>
          <w:szCs w:val="32"/>
        </w:rPr>
        <w:t>是否穿龈及穿龈高度、</w:t>
      </w:r>
      <w:r w:rsidR="005A3FA4" w:rsidRPr="00851DC2">
        <w:rPr>
          <w:rFonts w:ascii="Times New Roman" w:eastAsia="仿宋_GB2312" w:hAnsi="Times New Roman" w:cs="Times New Roman" w:hint="eastAsia"/>
          <w:color w:val="000000" w:themeColor="text1"/>
          <w:sz w:val="32"/>
          <w:szCs w:val="32"/>
        </w:rPr>
        <w:t>平台转移等</w:t>
      </w:r>
      <w:r w:rsidR="0068317F" w:rsidRPr="00851DC2">
        <w:rPr>
          <w:rFonts w:ascii="Times New Roman" w:eastAsia="仿宋_GB2312" w:hAnsi="Times New Roman" w:cs="Times New Roman" w:hint="eastAsia"/>
          <w:color w:val="000000" w:themeColor="text1"/>
          <w:sz w:val="32"/>
          <w:szCs w:val="32"/>
        </w:rPr>
        <w:t>关键元素</w:t>
      </w:r>
      <w:r w:rsidR="005A3FA4" w:rsidRPr="00851DC2">
        <w:rPr>
          <w:rFonts w:ascii="Times New Roman" w:eastAsia="仿宋_GB2312" w:hAnsi="Times New Roman" w:cs="Times New Roman" w:hint="eastAsia"/>
          <w:color w:val="000000" w:themeColor="text1"/>
          <w:sz w:val="32"/>
          <w:szCs w:val="32"/>
        </w:rPr>
        <w:t>进行</w:t>
      </w:r>
      <w:r w:rsidR="003E0F0F" w:rsidRPr="00851DC2">
        <w:rPr>
          <w:rFonts w:ascii="Times New Roman" w:eastAsia="仿宋_GB2312" w:hAnsi="Times New Roman" w:cs="Times New Roman" w:hint="eastAsia"/>
          <w:color w:val="000000" w:themeColor="text1"/>
          <w:sz w:val="32"/>
          <w:szCs w:val="32"/>
        </w:rPr>
        <w:t>对比</w:t>
      </w:r>
      <w:r w:rsidR="005A3FA4" w:rsidRPr="00851DC2">
        <w:rPr>
          <w:rFonts w:ascii="Times New Roman" w:eastAsia="仿宋_GB2312" w:hAnsi="Times New Roman" w:cs="Times New Roman" w:hint="eastAsia"/>
          <w:color w:val="000000" w:themeColor="text1"/>
          <w:sz w:val="32"/>
          <w:szCs w:val="32"/>
        </w:rPr>
        <w:t>。</w:t>
      </w:r>
    </w:p>
    <w:p w14:paraId="65245696" w14:textId="68FE9561" w:rsidR="00A52760" w:rsidRPr="00851DC2" w:rsidRDefault="0068317F" w:rsidP="009130A3">
      <w:pPr>
        <w:overflowPunct w:val="0"/>
        <w:spacing w:line="520" w:lineRule="exact"/>
        <w:ind w:firstLineChars="200" w:firstLine="640"/>
        <w:rPr>
          <w:rFonts w:ascii="Times New Roman" w:eastAsia="仿宋_GB2312" w:hAnsi="Times New Roman" w:cs="Times New Roman"/>
          <w:color w:val="000000" w:themeColor="text1"/>
          <w:sz w:val="32"/>
          <w:szCs w:val="32"/>
        </w:rPr>
      </w:pPr>
      <w:r w:rsidRPr="00851DC2">
        <w:rPr>
          <w:rFonts w:ascii="Times New Roman" w:eastAsia="仿宋_GB2312" w:hAnsi="Times New Roman" w:cs="Times New Roman" w:hint="eastAsia"/>
          <w:color w:val="000000" w:themeColor="text1"/>
          <w:sz w:val="32"/>
          <w:szCs w:val="32"/>
        </w:rPr>
        <w:t>对于</w:t>
      </w:r>
      <w:r w:rsidR="00A52760" w:rsidRPr="00851DC2">
        <w:rPr>
          <w:rFonts w:ascii="Times New Roman" w:eastAsia="仿宋_GB2312" w:hAnsi="Times New Roman" w:cs="Times New Roman" w:hint="eastAsia"/>
          <w:color w:val="000000" w:themeColor="text1"/>
          <w:sz w:val="32"/>
          <w:szCs w:val="32"/>
        </w:rPr>
        <w:t>基台，建议针对基台的不同型号，分别对产品的结构设计、几何尺寸及公差</w:t>
      </w:r>
      <w:r w:rsidR="006A27BA" w:rsidRPr="00851DC2">
        <w:rPr>
          <w:rFonts w:ascii="Times New Roman" w:eastAsia="仿宋_GB2312" w:hAnsi="Times New Roman" w:cs="Times New Roman" w:hint="eastAsia"/>
          <w:color w:val="000000" w:themeColor="text1"/>
          <w:sz w:val="32"/>
          <w:szCs w:val="32"/>
        </w:rPr>
        <w:t>、</w:t>
      </w:r>
      <w:r w:rsidR="00A52760" w:rsidRPr="00851DC2">
        <w:rPr>
          <w:rFonts w:ascii="Times New Roman" w:eastAsia="仿宋_GB2312" w:hAnsi="Times New Roman" w:cs="Times New Roman" w:hint="eastAsia"/>
          <w:color w:val="000000" w:themeColor="text1"/>
          <w:sz w:val="32"/>
          <w:szCs w:val="32"/>
        </w:rPr>
        <w:t>固位方式、临床应用方式、使用功能等</w:t>
      </w:r>
      <w:r w:rsidRPr="00851DC2">
        <w:rPr>
          <w:rFonts w:ascii="Times New Roman" w:eastAsia="仿宋_GB2312" w:hAnsi="Times New Roman" w:cs="Times New Roman" w:hint="eastAsia"/>
          <w:color w:val="000000" w:themeColor="text1"/>
          <w:sz w:val="32"/>
          <w:szCs w:val="32"/>
        </w:rPr>
        <w:t>关键元素</w:t>
      </w:r>
      <w:r w:rsidR="00A52760" w:rsidRPr="00851DC2">
        <w:rPr>
          <w:rFonts w:ascii="Times New Roman" w:eastAsia="仿宋_GB2312" w:hAnsi="Times New Roman" w:cs="Times New Roman" w:hint="eastAsia"/>
          <w:color w:val="000000" w:themeColor="text1"/>
          <w:sz w:val="32"/>
          <w:szCs w:val="32"/>
        </w:rPr>
        <w:t>进行</w:t>
      </w:r>
      <w:r w:rsidR="003E0F0F" w:rsidRPr="00851DC2">
        <w:rPr>
          <w:rFonts w:ascii="Times New Roman" w:eastAsia="仿宋_GB2312" w:hAnsi="Times New Roman" w:cs="Times New Roman" w:hint="eastAsia"/>
          <w:color w:val="000000" w:themeColor="text1"/>
          <w:sz w:val="32"/>
          <w:szCs w:val="32"/>
        </w:rPr>
        <w:t>对比</w:t>
      </w:r>
      <w:r w:rsidR="00A52760" w:rsidRPr="00851DC2">
        <w:rPr>
          <w:rFonts w:ascii="Times New Roman" w:eastAsia="仿宋_GB2312" w:hAnsi="Times New Roman" w:cs="Times New Roman" w:hint="eastAsia"/>
          <w:color w:val="000000" w:themeColor="text1"/>
          <w:sz w:val="32"/>
          <w:szCs w:val="32"/>
        </w:rPr>
        <w:t>。</w:t>
      </w:r>
      <w:r w:rsidR="0050496E" w:rsidRPr="00851DC2">
        <w:rPr>
          <w:rFonts w:ascii="Times New Roman" w:eastAsia="仿宋_GB2312" w:hAnsi="Times New Roman" w:cs="Times New Roman" w:hint="eastAsia"/>
          <w:color w:val="000000" w:themeColor="text1"/>
          <w:sz w:val="32"/>
          <w:szCs w:val="32"/>
        </w:rPr>
        <w:t>如基台中包含符合《免于进行临床试验医疗器械目录》描述的直形基台、愈合基台及附件，建议说明。</w:t>
      </w:r>
    </w:p>
    <w:p w14:paraId="5BED2211" w14:textId="5977B7F7" w:rsidR="00AF1DE3" w:rsidRPr="00851DC2" w:rsidRDefault="00AF1DE3" w:rsidP="009130A3">
      <w:pPr>
        <w:overflowPunct w:val="0"/>
        <w:spacing w:line="520" w:lineRule="exact"/>
        <w:ind w:firstLineChars="200" w:firstLine="640"/>
        <w:rPr>
          <w:rFonts w:ascii="Times New Roman" w:eastAsia="仿宋_GB2312" w:hAnsi="Times New Roman" w:cs="Times New Roman"/>
          <w:color w:val="000000" w:themeColor="text1"/>
          <w:sz w:val="32"/>
          <w:szCs w:val="32"/>
        </w:rPr>
      </w:pPr>
      <w:r w:rsidRPr="00851DC2">
        <w:rPr>
          <w:rFonts w:ascii="Times New Roman" w:eastAsia="仿宋_GB2312" w:hAnsi="Times New Roman" w:cs="Times New Roman" w:hint="eastAsia"/>
          <w:color w:val="000000" w:themeColor="text1"/>
          <w:sz w:val="32"/>
          <w:szCs w:val="32"/>
        </w:rPr>
        <w:t>结合</w:t>
      </w:r>
      <w:r w:rsidR="00BB1E52" w:rsidRPr="00851DC2">
        <w:rPr>
          <w:rFonts w:ascii="Times New Roman" w:eastAsia="仿宋_GB2312" w:hAnsi="Times New Roman" w:cs="Times New Roman" w:hint="eastAsia"/>
          <w:color w:val="000000" w:themeColor="text1"/>
          <w:sz w:val="32"/>
          <w:szCs w:val="32"/>
        </w:rPr>
        <w:t>与同品种</w:t>
      </w:r>
      <w:r w:rsidRPr="00851DC2">
        <w:rPr>
          <w:rFonts w:ascii="Times New Roman" w:eastAsia="仿宋_GB2312" w:hAnsi="Times New Roman" w:cs="Times New Roman" w:hint="eastAsia"/>
          <w:color w:val="000000" w:themeColor="text1"/>
          <w:sz w:val="32"/>
          <w:szCs w:val="32"/>
        </w:rPr>
        <w:t>产品的</w:t>
      </w:r>
      <w:r w:rsidR="003E0F0F" w:rsidRPr="00851DC2">
        <w:rPr>
          <w:rFonts w:ascii="Times New Roman" w:eastAsia="仿宋_GB2312" w:hAnsi="Times New Roman" w:cs="Times New Roman" w:hint="eastAsia"/>
          <w:color w:val="000000" w:themeColor="text1"/>
          <w:sz w:val="32"/>
          <w:szCs w:val="32"/>
        </w:rPr>
        <w:t>对比</w:t>
      </w:r>
      <w:r w:rsidRPr="00851DC2">
        <w:rPr>
          <w:rFonts w:ascii="Times New Roman" w:eastAsia="仿宋_GB2312" w:hAnsi="Times New Roman" w:cs="Times New Roman" w:hint="eastAsia"/>
          <w:color w:val="000000" w:themeColor="text1"/>
          <w:sz w:val="32"/>
          <w:szCs w:val="32"/>
        </w:rPr>
        <w:t>结果，</w:t>
      </w:r>
      <w:r w:rsidR="00674B02" w:rsidRPr="00851DC2">
        <w:rPr>
          <w:rFonts w:ascii="Times New Roman" w:eastAsia="仿宋_GB2312" w:hAnsi="Times New Roman" w:cs="Times New Roman" w:hint="eastAsia"/>
          <w:color w:val="000000" w:themeColor="text1"/>
          <w:sz w:val="32"/>
          <w:szCs w:val="32"/>
        </w:rPr>
        <w:t>明确</w:t>
      </w:r>
      <w:r w:rsidRPr="00851DC2">
        <w:rPr>
          <w:rFonts w:ascii="Times New Roman" w:eastAsia="仿宋_GB2312" w:hAnsi="Times New Roman" w:cs="Times New Roman" w:hint="eastAsia"/>
          <w:color w:val="000000" w:themeColor="text1"/>
          <w:sz w:val="32"/>
          <w:szCs w:val="32"/>
        </w:rPr>
        <w:t>申报产品对患者生理条件（口腔情况、骨质、使用牙位等）和整体修复方式要求</w:t>
      </w:r>
      <w:r w:rsidR="00674B02" w:rsidRPr="00851DC2">
        <w:rPr>
          <w:rFonts w:ascii="Times New Roman" w:eastAsia="仿宋_GB2312" w:hAnsi="Times New Roman" w:cs="Times New Roman" w:hint="eastAsia"/>
          <w:color w:val="000000" w:themeColor="text1"/>
          <w:sz w:val="32"/>
          <w:szCs w:val="32"/>
        </w:rPr>
        <w:t>是否</w:t>
      </w:r>
      <w:r w:rsidR="00674B02" w:rsidRPr="00851DC2">
        <w:rPr>
          <w:rFonts w:ascii="Times New Roman" w:eastAsia="仿宋_GB2312" w:hAnsi="Times New Roman" w:cs="Times New Roman"/>
          <w:color w:val="000000" w:themeColor="text1"/>
          <w:sz w:val="32"/>
          <w:szCs w:val="32"/>
        </w:rPr>
        <w:t>存在差异</w:t>
      </w:r>
      <w:r w:rsidRPr="00851DC2">
        <w:rPr>
          <w:rFonts w:ascii="Times New Roman" w:eastAsia="仿宋_GB2312" w:hAnsi="Times New Roman" w:cs="Times New Roman" w:hint="eastAsia"/>
          <w:color w:val="000000" w:themeColor="text1"/>
          <w:sz w:val="32"/>
          <w:szCs w:val="32"/>
        </w:rPr>
        <w:t>。</w:t>
      </w:r>
    </w:p>
    <w:p w14:paraId="70528D1A" w14:textId="4D6ED923" w:rsidR="006A27BA" w:rsidRPr="00851DC2" w:rsidRDefault="003266DF" w:rsidP="001050A5">
      <w:pPr>
        <w:overflowPunct w:val="0"/>
        <w:spacing w:line="520" w:lineRule="exact"/>
        <w:ind w:firstLineChars="200" w:firstLine="640"/>
        <w:rPr>
          <w:rFonts w:ascii="Times New Roman" w:eastAsia="仿宋_GB2312" w:hAnsi="Times New Roman" w:cs="Times New Roman"/>
          <w:color w:val="000000" w:themeColor="text1"/>
          <w:sz w:val="32"/>
          <w:szCs w:val="32"/>
        </w:rPr>
      </w:pPr>
      <w:r w:rsidRPr="00851DC2">
        <w:rPr>
          <w:rFonts w:ascii="Times New Roman" w:eastAsia="仿宋_GB2312" w:hAnsi="Times New Roman" w:cs="Times New Roman" w:hint="eastAsia"/>
          <w:color w:val="000000" w:themeColor="text1"/>
          <w:sz w:val="32"/>
          <w:szCs w:val="32"/>
        </w:rPr>
        <w:t>（</w:t>
      </w:r>
      <w:r w:rsidR="006372A1" w:rsidRPr="00851DC2">
        <w:rPr>
          <w:rFonts w:ascii="Times New Roman" w:eastAsia="仿宋_GB2312" w:hAnsi="Times New Roman" w:cs="Times New Roman" w:hint="eastAsia"/>
          <w:color w:val="000000" w:themeColor="text1"/>
          <w:sz w:val="32"/>
          <w:szCs w:val="32"/>
        </w:rPr>
        <w:t>2</w:t>
      </w:r>
      <w:r w:rsidRPr="00851DC2">
        <w:rPr>
          <w:rFonts w:ascii="Times New Roman" w:eastAsia="仿宋_GB2312" w:hAnsi="Times New Roman" w:cs="Times New Roman" w:hint="eastAsia"/>
          <w:color w:val="000000" w:themeColor="text1"/>
          <w:sz w:val="32"/>
          <w:szCs w:val="32"/>
        </w:rPr>
        <w:t>）</w:t>
      </w:r>
      <w:r w:rsidR="006A27BA" w:rsidRPr="00851DC2">
        <w:rPr>
          <w:rFonts w:ascii="Times New Roman" w:eastAsia="仿宋_GB2312" w:hAnsi="Times New Roman" w:cs="Times New Roman" w:hint="eastAsia"/>
          <w:color w:val="000000" w:themeColor="text1"/>
          <w:sz w:val="32"/>
          <w:szCs w:val="32"/>
        </w:rPr>
        <w:t>制造材料</w:t>
      </w:r>
    </w:p>
    <w:p w14:paraId="3E68B4C0" w14:textId="4C6CDBB7" w:rsidR="00A46E10" w:rsidRPr="00851DC2" w:rsidRDefault="00A46E10" w:rsidP="009130A3">
      <w:pPr>
        <w:overflowPunct w:val="0"/>
        <w:spacing w:line="520" w:lineRule="exact"/>
        <w:ind w:firstLineChars="200" w:firstLine="640"/>
        <w:rPr>
          <w:rFonts w:ascii="Times New Roman" w:eastAsia="仿宋_GB2312" w:hAnsi="Times New Roman" w:cs="Times New Roman"/>
          <w:color w:val="000000" w:themeColor="text1"/>
          <w:sz w:val="32"/>
          <w:szCs w:val="32"/>
        </w:rPr>
      </w:pPr>
      <w:r w:rsidRPr="0088004D">
        <w:rPr>
          <w:rFonts w:ascii="Times New Roman" w:eastAsia="仿宋_GB2312" w:hAnsi="Times New Roman" w:cs="Times New Roman" w:hint="eastAsia"/>
          <w:color w:val="000000" w:themeColor="text1"/>
          <w:sz w:val="32"/>
          <w:szCs w:val="32"/>
        </w:rPr>
        <w:t>明确</w:t>
      </w:r>
      <w:r w:rsidRPr="0088004D">
        <w:rPr>
          <w:rFonts w:ascii="Times New Roman" w:eastAsia="仿宋_GB2312" w:hAnsi="Times New Roman" w:cs="Times New Roman"/>
          <w:color w:val="000000" w:themeColor="text1"/>
          <w:sz w:val="32"/>
          <w:szCs w:val="32"/>
        </w:rPr>
        <w:t>申报</w:t>
      </w:r>
      <w:r w:rsidRPr="0088004D">
        <w:rPr>
          <w:rFonts w:ascii="Times New Roman" w:eastAsia="仿宋_GB2312" w:hAnsi="Times New Roman" w:cs="Times New Roman" w:hint="eastAsia"/>
          <w:color w:val="000000" w:themeColor="text1"/>
          <w:sz w:val="32"/>
          <w:szCs w:val="32"/>
        </w:rPr>
        <w:t>产品</w:t>
      </w:r>
      <w:r w:rsidRPr="0088004D">
        <w:rPr>
          <w:rFonts w:ascii="Times New Roman" w:eastAsia="仿宋_GB2312" w:hAnsi="Times New Roman" w:cs="Times New Roman"/>
          <w:color w:val="000000" w:themeColor="text1"/>
          <w:sz w:val="32"/>
          <w:szCs w:val="32"/>
        </w:rPr>
        <w:t>和同品种产品的原材料</w:t>
      </w:r>
      <w:r w:rsidRPr="0088004D">
        <w:rPr>
          <w:rFonts w:ascii="Times New Roman" w:eastAsia="仿宋_GB2312" w:hAnsi="Times New Roman" w:cs="Times New Roman" w:hint="eastAsia"/>
          <w:color w:val="000000" w:themeColor="text1"/>
          <w:sz w:val="32"/>
          <w:szCs w:val="32"/>
        </w:rPr>
        <w:t>。</w:t>
      </w:r>
      <w:r w:rsidRPr="00A46E10">
        <w:rPr>
          <w:rFonts w:ascii="Times New Roman" w:eastAsia="仿宋_GB2312" w:hAnsi="Times New Roman" w:cs="Times New Roman" w:hint="eastAsia"/>
          <w:color w:val="000000" w:themeColor="text1"/>
          <w:sz w:val="32"/>
          <w:szCs w:val="32"/>
        </w:rPr>
        <w:t>采用符合</w:t>
      </w:r>
      <w:r w:rsidRPr="00A46E10">
        <w:rPr>
          <w:rFonts w:ascii="Times New Roman" w:eastAsia="仿宋_GB2312" w:hAnsi="Times New Roman" w:cs="Times New Roman" w:hint="eastAsia"/>
          <w:color w:val="000000" w:themeColor="text1"/>
          <w:sz w:val="32"/>
          <w:szCs w:val="32"/>
        </w:rPr>
        <w:t>GB13810</w:t>
      </w:r>
      <w:r w:rsidRPr="00A46E10">
        <w:rPr>
          <w:rFonts w:ascii="Times New Roman" w:eastAsia="仿宋_GB2312" w:hAnsi="Times New Roman" w:cs="Times New Roman" w:hint="eastAsia"/>
          <w:color w:val="000000" w:themeColor="text1"/>
          <w:sz w:val="32"/>
          <w:szCs w:val="32"/>
        </w:rPr>
        <w:t>、</w:t>
      </w:r>
      <w:r w:rsidRPr="00A46E10">
        <w:rPr>
          <w:rFonts w:ascii="Times New Roman" w:eastAsia="仿宋_GB2312" w:hAnsi="Times New Roman" w:cs="Times New Roman" w:hint="eastAsia"/>
          <w:color w:val="000000" w:themeColor="text1"/>
          <w:sz w:val="32"/>
          <w:szCs w:val="32"/>
        </w:rPr>
        <w:lastRenderedPageBreak/>
        <w:t>ISO5832-2</w:t>
      </w:r>
      <w:r w:rsidRPr="00A46E10">
        <w:rPr>
          <w:rFonts w:ascii="Times New Roman" w:eastAsia="仿宋_GB2312" w:hAnsi="Times New Roman" w:cs="Times New Roman" w:hint="eastAsia"/>
          <w:color w:val="000000" w:themeColor="text1"/>
          <w:sz w:val="32"/>
          <w:szCs w:val="32"/>
        </w:rPr>
        <w:t>、</w:t>
      </w:r>
      <w:r w:rsidRPr="00A46E10">
        <w:rPr>
          <w:rFonts w:ascii="Times New Roman" w:eastAsia="仿宋_GB2312" w:hAnsi="Times New Roman" w:cs="Times New Roman" w:hint="eastAsia"/>
          <w:color w:val="000000" w:themeColor="text1"/>
          <w:sz w:val="32"/>
          <w:szCs w:val="32"/>
        </w:rPr>
        <w:t>ISO5832-3</w:t>
      </w:r>
      <w:r w:rsidRPr="00A46E10">
        <w:rPr>
          <w:rFonts w:ascii="Times New Roman" w:eastAsia="仿宋_GB2312" w:hAnsi="Times New Roman" w:cs="Times New Roman" w:hint="eastAsia"/>
          <w:color w:val="000000" w:themeColor="text1"/>
          <w:sz w:val="32"/>
          <w:szCs w:val="32"/>
        </w:rPr>
        <w:t>、</w:t>
      </w:r>
      <w:r w:rsidRPr="00A46E10">
        <w:rPr>
          <w:rFonts w:ascii="Times New Roman" w:eastAsia="仿宋_GB2312" w:hAnsi="Times New Roman" w:cs="Times New Roman" w:hint="eastAsia"/>
          <w:color w:val="000000" w:themeColor="text1"/>
          <w:sz w:val="32"/>
          <w:szCs w:val="32"/>
        </w:rPr>
        <w:t>ISO5832-11</w:t>
      </w:r>
      <w:r w:rsidRPr="00A46E10">
        <w:rPr>
          <w:rFonts w:ascii="Times New Roman" w:eastAsia="仿宋_GB2312" w:hAnsi="Times New Roman" w:cs="Times New Roman" w:hint="eastAsia"/>
          <w:color w:val="000000" w:themeColor="text1"/>
          <w:sz w:val="32"/>
          <w:szCs w:val="32"/>
        </w:rPr>
        <w:t>或</w:t>
      </w:r>
      <w:r w:rsidRPr="00A46E10">
        <w:rPr>
          <w:rFonts w:ascii="Times New Roman" w:eastAsia="仿宋_GB2312" w:hAnsi="Times New Roman" w:cs="Times New Roman" w:hint="eastAsia"/>
          <w:color w:val="000000" w:themeColor="text1"/>
          <w:sz w:val="32"/>
          <w:szCs w:val="32"/>
        </w:rPr>
        <w:t>ASTM F67-00</w:t>
      </w:r>
      <w:r w:rsidRPr="00A46E10">
        <w:rPr>
          <w:rFonts w:ascii="Times New Roman" w:eastAsia="仿宋_GB2312" w:hAnsi="Times New Roman" w:cs="Times New Roman" w:hint="eastAsia"/>
          <w:color w:val="000000" w:themeColor="text1"/>
          <w:sz w:val="32"/>
          <w:szCs w:val="32"/>
        </w:rPr>
        <w:t>、</w:t>
      </w:r>
      <w:r w:rsidRPr="00A46E10">
        <w:rPr>
          <w:rFonts w:ascii="Times New Roman" w:eastAsia="仿宋_GB2312" w:hAnsi="Times New Roman" w:cs="Times New Roman" w:hint="eastAsia"/>
          <w:color w:val="000000" w:themeColor="text1"/>
          <w:sz w:val="32"/>
          <w:szCs w:val="32"/>
        </w:rPr>
        <w:t>ASTM F136-12a</w:t>
      </w:r>
      <w:r w:rsidRPr="00A46E10">
        <w:rPr>
          <w:rFonts w:ascii="Times New Roman" w:eastAsia="仿宋_GB2312" w:hAnsi="Times New Roman" w:cs="Times New Roman" w:hint="eastAsia"/>
          <w:color w:val="000000" w:themeColor="text1"/>
          <w:sz w:val="32"/>
          <w:szCs w:val="32"/>
        </w:rPr>
        <w:t>、</w:t>
      </w:r>
      <w:r w:rsidRPr="00A46E10">
        <w:rPr>
          <w:rFonts w:ascii="Times New Roman" w:eastAsia="仿宋_GB2312" w:hAnsi="Times New Roman" w:cs="Times New Roman" w:hint="eastAsia"/>
          <w:color w:val="000000" w:themeColor="text1"/>
          <w:sz w:val="32"/>
          <w:szCs w:val="32"/>
        </w:rPr>
        <w:t>ASTM F1295</w:t>
      </w:r>
      <w:r w:rsidRPr="00A46E10">
        <w:rPr>
          <w:rFonts w:ascii="Times New Roman" w:eastAsia="仿宋_GB2312" w:hAnsi="Times New Roman" w:cs="Times New Roman" w:hint="eastAsia"/>
          <w:color w:val="000000" w:themeColor="text1"/>
          <w:sz w:val="32"/>
          <w:szCs w:val="32"/>
        </w:rPr>
        <w:t>、</w:t>
      </w:r>
      <w:r w:rsidRPr="00A46E10">
        <w:rPr>
          <w:rFonts w:ascii="Times New Roman" w:eastAsia="仿宋_GB2312" w:hAnsi="Times New Roman" w:cs="Times New Roman" w:hint="eastAsia"/>
          <w:color w:val="000000" w:themeColor="text1"/>
          <w:sz w:val="32"/>
          <w:szCs w:val="32"/>
        </w:rPr>
        <w:t>ASTM F1472</w:t>
      </w:r>
      <w:r w:rsidRPr="00A46E10">
        <w:rPr>
          <w:rFonts w:ascii="Times New Roman" w:eastAsia="仿宋_GB2312" w:hAnsi="Times New Roman" w:cs="Times New Roman" w:hint="eastAsia"/>
          <w:color w:val="000000" w:themeColor="text1"/>
          <w:sz w:val="32"/>
          <w:szCs w:val="32"/>
        </w:rPr>
        <w:t>等相关标准的外科植入物用钛及钛合金材料制成的产品，不一定必须原材料牌号与同品种产品一致。种植</w:t>
      </w:r>
      <w:proofErr w:type="gramStart"/>
      <w:r w:rsidRPr="00A46E10">
        <w:rPr>
          <w:rFonts w:ascii="Times New Roman" w:eastAsia="仿宋_GB2312" w:hAnsi="Times New Roman" w:cs="Times New Roman" w:hint="eastAsia"/>
          <w:color w:val="000000" w:themeColor="text1"/>
          <w:sz w:val="32"/>
          <w:szCs w:val="32"/>
        </w:rPr>
        <w:t>体系统</w:t>
      </w:r>
      <w:proofErr w:type="gramEnd"/>
      <w:r w:rsidRPr="00A46E10">
        <w:rPr>
          <w:rFonts w:ascii="Times New Roman" w:eastAsia="仿宋_GB2312" w:hAnsi="Times New Roman" w:cs="Times New Roman" w:hint="eastAsia"/>
          <w:color w:val="000000" w:themeColor="text1"/>
          <w:sz w:val="32"/>
          <w:szCs w:val="32"/>
        </w:rPr>
        <w:t>的原材料以及切削、</w:t>
      </w:r>
      <w:bookmarkStart w:id="1" w:name="_GoBack"/>
      <w:bookmarkEnd w:id="1"/>
      <w:r w:rsidRPr="00A46E10">
        <w:rPr>
          <w:rFonts w:ascii="Times New Roman" w:eastAsia="仿宋_GB2312" w:hAnsi="Times New Roman" w:cs="Times New Roman" w:hint="eastAsia"/>
          <w:color w:val="000000" w:themeColor="text1"/>
          <w:sz w:val="32"/>
          <w:szCs w:val="32"/>
        </w:rPr>
        <w:t>表面处理、清洗等工艺会对产品性能产生影响，对于采用常规加工工艺的钛及钛合金种植体系统，在对比申报产品和同品种产品的性能差异时，可通过评价</w:t>
      </w:r>
      <w:proofErr w:type="gramStart"/>
      <w:r w:rsidRPr="00A46E10">
        <w:rPr>
          <w:rFonts w:ascii="Times New Roman" w:eastAsia="仿宋_GB2312" w:hAnsi="Times New Roman" w:cs="Times New Roman" w:hint="eastAsia"/>
          <w:color w:val="000000" w:themeColor="text1"/>
          <w:sz w:val="32"/>
          <w:szCs w:val="32"/>
        </w:rPr>
        <w:t>终产品</w:t>
      </w:r>
      <w:proofErr w:type="gramEnd"/>
      <w:r w:rsidRPr="00A46E10">
        <w:rPr>
          <w:rFonts w:ascii="Times New Roman" w:eastAsia="仿宋_GB2312" w:hAnsi="Times New Roman" w:cs="Times New Roman" w:hint="eastAsia"/>
          <w:color w:val="000000" w:themeColor="text1"/>
          <w:sz w:val="32"/>
          <w:szCs w:val="32"/>
        </w:rPr>
        <w:t>性能是否达到要求来判定。若产品</w:t>
      </w:r>
      <w:proofErr w:type="gramStart"/>
      <w:r w:rsidRPr="00A46E10">
        <w:rPr>
          <w:rFonts w:ascii="Times New Roman" w:eastAsia="仿宋_GB2312" w:hAnsi="Times New Roman" w:cs="Times New Roman" w:hint="eastAsia"/>
          <w:color w:val="000000" w:themeColor="text1"/>
          <w:sz w:val="32"/>
          <w:szCs w:val="32"/>
        </w:rPr>
        <w:t>采用增材制造</w:t>
      </w:r>
      <w:proofErr w:type="gramEnd"/>
      <w:r w:rsidRPr="00A46E10">
        <w:rPr>
          <w:rFonts w:ascii="Times New Roman" w:eastAsia="仿宋_GB2312" w:hAnsi="Times New Roman" w:cs="Times New Roman" w:hint="eastAsia"/>
          <w:color w:val="000000" w:themeColor="text1"/>
          <w:sz w:val="32"/>
          <w:szCs w:val="32"/>
        </w:rPr>
        <w:t>等新型工艺进行加工，需关注原材料、工艺等对成品性能的影响。</w:t>
      </w:r>
    </w:p>
    <w:p w14:paraId="601ABA4F" w14:textId="49BC90B5" w:rsidR="006A27BA" w:rsidRPr="00851DC2" w:rsidRDefault="003266DF" w:rsidP="001050A5">
      <w:pPr>
        <w:overflowPunct w:val="0"/>
        <w:spacing w:line="520" w:lineRule="exact"/>
        <w:ind w:firstLineChars="200" w:firstLine="640"/>
        <w:rPr>
          <w:rFonts w:ascii="Times New Roman" w:eastAsia="楷体_GB2312" w:hAnsi="Calibri" w:cs="Times New Roman"/>
          <w:color w:val="000000" w:themeColor="text1"/>
          <w:sz w:val="32"/>
          <w:szCs w:val="32"/>
        </w:rPr>
      </w:pPr>
      <w:r w:rsidRPr="00851DC2">
        <w:rPr>
          <w:rFonts w:ascii="Times New Roman" w:eastAsia="仿宋_GB2312" w:hAnsi="Times New Roman" w:cs="Times New Roman" w:hint="eastAsia"/>
          <w:bCs/>
          <w:color w:val="000000" w:themeColor="text1"/>
          <w:sz w:val="32"/>
          <w:szCs w:val="32"/>
        </w:rPr>
        <w:t>（</w:t>
      </w:r>
      <w:r w:rsidR="006372A1" w:rsidRPr="00851DC2">
        <w:rPr>
          <w:rFonts w:ascii="Times New Roman" w:eastAsia="仿宋_GB2312" w:hAnsi="Times New Roman" w:cs="Times New Roman"/>
          <w:bCs/>
          <w:color w:val="000000" w:themeColor="text1"/>
          <w:sz w:val="32"/>
          <w:szCs w:val="32"/>
        </w:rPr>
        <w:t>3</w:t>
      </w:r>
      <w:r w:rsidRPr="00851DC2">
        <w:rPr>
          <w:rFonts w:ascii="Times New Roman" w:eastAsia="仿宋_GB2312" w:hAnsi="Times New Roman" w:cs="Times New Roman" w:hint="eastAsia"/>
          <w:bCs/>
          <w:color w:val="000000" w:themeColor="text1"/>
          <w:sz w:val="32"/>
          <w:szCs w:val="32"/>
        </w:rPr>
        <w:t>）</w:t>
      </w:r>
      <w:r w:rsidR="006A27BA" w:rsidRPr="00851DC2">
        <w:rPr>
          <w:rFonts w:ascii="Times New Roman" w:eastAsia="仿宋_GB2312" w:hAnsi="Times New Roman" w:cs="Times New Roman" w:hint="eastAsia"/>
          <w:bCs/>
          <w:color w:val="000000" w:themeColor="text1"/>
          <w:sz w:val="32"/>
          <w:szCs w:val="32"/>
        </w:rPr>
        <w:t>性能要求</w:t>
      </w:r>
    </w:p>
    <w:p w14:paraId="707707E5" w14:textId="7F96C038" w:rsidR="00FE04A8" w:rsidRPr="00851DC2" w:rsidRDefault="00FE04A8" w:rsidP="009130A3">
      <w:pPr>
        <w:overflowPunct w:val="0"/>
        <w:spacing w:line="520" w:lineRule="exact"/>
        <w:ind w:firstLineChars="200" w:firstLine="640"/>
        <w:rPr>
          <w:rFonts w:ascii="Times New Roman" w:eastAsia="仿宋_GB2312" w:hAnsi="Times New Roman" w:cs="Times New Roman"/>
          <w:color w:val="000000" w:themeColor="text1"/>
          <w:sz w:val="32"/>
          <w:szCs w:val="32"/>
        </w:rPr>
      </w:pPr>
      <w:r w:rsidRPr="00851DC2">
        <w:rPr>
          <w:rFonts w:ascii="Times New Roman" w:eastAsia="仿宋_GB2312" w:hAnsi="Times New Roman" w:cs="Times New Roman"/>
          <w:bCs/>
          <w:color w:val="000000" w:themeColor="text1"/>
          <w:sz w:val="32"/>
          <w:szCs w:val="32"/>
        </w:rPr>
        <w:t>多数</w:t>
      </w:r>
      <w:r w:rsidRPr="00851DC2">
        <w:rPr>
          <w:rFonts w:ascii="Times New Roman" w:eastAsia="仿宋_GB2312" w:hAnsi="Times New Roman" w:cs="Times New Roman" w:hint="eastAsia"/>
          <w:bCs/>
          <w:color w:val="000000" w:themeColor="text1"/>
          <w:sz w:val="32"/>
          <w:szCs w:val="32"/>
        </w:rPr>
        <w:t>情况下</w:t>
      </w:r>
      <w:r w:rsidRPr="00851DC2">
        <w:rPr>
          <w:rFonts w:ascii="Times New Roman" w:eastAsia="仿宋_GB2312" w:hAnsi="Times New Roman" w:cs="Times New Roman"/>
          <w:bCs/>
          <w:color w:val="000000" w:themeColor="text1"/>
          <w:sz w:val="32"/>
          <w:szCs w:val="32"/>
        </w:rPr>
        <w:t>，</w:t>
      </w:r>
      <w:r w:rsidR="00F47B20" w:rsidRPr="00851DC2">
        <w:rPr>
          <w:rFonts w:ascii="Times New Roman" w:eastAsia="仿宋_GB2312" w:hAnsi="Times New Roman" w:cs="Times New Roman" w:hint="eastAsia"/>
          <w:bCs/>
          <w:color w:val="000000" w:themeColor="text1"/>
          <w:sz w:val="32"/>
          <w:szCs w:val="32"/>
        </w:rPr>
        <w:t>对于</w:t>
      </w:r>
      <w:r w:rsidR="00B266BF" w:rsidRPr="00851DC2">
        <w:rPr>
          <w:rFonts w:ascii="Times New Roman" w:eastAsia="仿宋_GB2312" w:hAnsi="Times New Roman" w:cs="Times New Roman" w:hint="eastAsia"/>
          <w:bCs/>
          <w:color w:val="000000" w:themeColor="text1"/>
          <w:sz w:val="32"/>
          <w:szCs w:val="32"/>
        </w:rPr>
        <w:t>表面</w:t>
      </w:r>
      <w:r w:rsidR="00F47B20" w:rsidRPr="00851DC2">
        <w:rPr>
          <w:rFonts w:ascii="Times New Roman" w:eastAsia="仿宋_GB2312" w:hAnsi="Times New Roman" w:cs="Times New Roman" w:hint="eastAsia"/>
          <w:bCs/>
          <w:color w:val="000000" w:themeColor="text1"/>
          <w:sz w:val="32"/>
          <w:szCs w:val="32"/>
        </w:rPr>
        <w:t>采用喷砂、酸蚀、</w:t>
      </w:r>
      <w:r w:rsidR="003E0F0F" w:rsidRPr="00851DC2">
        <w:rPr>
          <w:rFonts w:ascii="Times New Roman" w:eastAsia="仿宋_GB2312" w:hAnsi="Times New Roman" w:cs="Times New Roman" w:hint="eastAsia"/>
          <w:bCs/>
          <w:color w:val="000000" w:themeColor="text1"/>
          <w:sz w:val="32"/>
          <w:szCs w:val="32"/>
        </w:rPr>
        <w:t>着色阳极氧化</w:t>
      </w:r>
      <w:r w:rsidR="00F47B20" w:rsidRPr="00851DC2">
        <w:rPr>
          <w:rFonts w:ascii="Times New Roman" w:eastAsia="仿宋_GB2312" w:hAnsi="Times New Roman" w:cs="Times New Roman" w:hint="eastAsia"/>
          <w:bCs/>
          <w:color w:val="000000" w:themeColor="text1"/>
          <w:sz w:val="32"/>
          <w:szCs w:val="32"/>
        </w:rPr>
        <w:t>等加工</w:t>
      </w:r>
      <w:r w:rsidR="00B266BF" w:rsidRPr="00851DC2">
        <w:rPr>
          <w:rFonts w:ascii="Times New Roman" w:eastAsia="仿宋_GB2312" w:hAnsi="Times New Roman" w:cs="Times New Roman" w:hint="eastAsia"/>
          <w:bCs/>
          <w:color w:val="000000" w:themeColor="text1"/>
          <w:sz w:val="32"/>
          <w:szCs w:val="32"/>
        </w:rPr>
        <w:t>而成</w:t>
      </w:r>
      <w:r w:rsidR="00F47B20" w:rsidRPr="00851DC2">
        <w:rPr>
          <w:rFonts w:ascii="Times New Roman" w:eastAsia="仿宋_GB2312" w:hAnsi="Times New Roman" w:cs="Times New Roman" w:hint="eastAsia"/>
          <w:bCs/>
          <w:color w:val="000000" w:themeColor="text1"/>
          <w:sz w:val="32"/>
          <w:szCs w:val="32"/>
        </w:rPr>
        <w:t>的钛及钛合金常规</w:t>
      </w:r>
      <w:r w:rsidR="007358B9" w:rsidRPr="00851DC2">
        <w:rPr>
          <w:rFonts w:ascii="Times New Roman" w:eastAsia="仿宋_GB2312" w:hAnsi="Times New Roman" w:cs="Times New Roman" w:hint="eastAsia"/>
          <w:bCs/>
          <w:color w:val="000000" w:themeColor="text1"/>
          <w:sz w:val="32"/>
          <w:szCs w:val="32"/>
        </w:rPr>
        <w:t>种植体系统</w:t>
      </w:r>
      <w:r w:rsidR="00F47B20" w:rsidRPr="00851DC2">
        <w:rPr>
          <w:rFonts w:ascii="Times New Roman" w:eastAsia="仿宋_GB2312" w:hAnsi="Times New Roman" w:cs="Times New Roman" w:hint="eastAsia"/>
          <w:bCs/>
          <w:color w:val="000000" w:themeColor="text1"/>
          <w:sz w:val="32"/>
          <w:szCs w:val="32"/>
        </w:rPr>
        <w:t>，</w:t>
      </w:r>
      <w:r w:rsidR="00A54BFA" w:rsidRPr="00851DC2">
        <w:rPr>
          <w:rFonts w:ascii="Times New Roman" w:eastAsia="仿宋_GB2312" w:hAnsi="Times New Roman" w:cs="Times New Roman" w:hint="eastAsia"/>
          <w:bCs/>
          <w:color w:val="000000" w:themeColor="text1"/>
          <w:sz w:val="32"/>
          <w:szCs w:val="32"/>
        </w:rPr>
        <w:t>在</w:t>
      </w:r>
      <w:r w:rsidR="000865C9" w:rsidRPr="00851DC2">
        <w:rPr>
          <w:rFonts w:ascii="Times New Roman" w:eastAsia="仿宋_GB2312" w:hAnsi="Times New Roman" w:cs="Times New Roman" w:hint="eastAsia"/>
          <w:bCs/>
          <w:color w:val="000000" w:themeColor="text1"/>
          <w:sz w:val="32"/>
          <w:szCs w:val="32"/>
        </w:rPr>
        <w:t>YY0315</w:t>
      </w:r>
      <w:r w:rsidR="000865C9" w:rsidRPr="00851DC2">
        <w:rPr>
          <w:rFonts w:ascii="Times New Roman" w:eastAsia="仿宋_GB2312" w:hAnsi="Times New Roman" w:cs="Times New Roman" w:hint="eastAsia"/>
          <w:bCs/>
          <w:color w:val="000000" w:themeColor="text1"/>
          <w:sz w:val="32"/>
          <w:szCs w:val="32"/>
        </w:rPr>
        <w:t>《钛及钛合金牙种植体》、</w:t>
      </w:r>
      <w:r w:rsidR="00D817DB" w:rsidRPr="00851DC2">
        <w:rPr>
          <w:rFonts w:ascii="Times New Roman" w:eastAsia="仿宋_GB2312" w:hAnsi="Times New Roman" w:cs="Times New Roman" w:hint="eastAsia"/>
          <w:bCs/>
          <w:color w:val="000000" w:themeColor="text1"/>
          <w:sz w:val="32"/>
          <w:szCs w:val="32"/>
        </w:rPr>
        <w:t>YY/T 0520</w:t>
      </w:r>
      <w:r w:rsidR="00D817DB" w:rsidRPr="00851DC2">
        <w:rPr>
          <w:rFonts w:ascii="Times New Roman" w:eastAsia="仿宋_GB2312" w:hAnsi="Times New Roman" w:cs="Times New Roman" w:hint="eastAsia"/>
          <w:bCs/>
          <w:color w:val="000000" w:themeColor="text1"/>
          <w:sz w:val="32"/>
          <w:szCs w:val="32"/>
        </w:rPr>
        <w:t>《钛及钛合金材质牙种植体附件》</w:t>
      </w:r>
      <w:r w:rsidR="000865C9" w:rsidRPr="00851DC2">
        <w:rPr>
          <w:rFonts w:ascii="Times New Roman" w:eastAsia="仿宋_GB2312" w:hAnsi="Times New Roman" w:cs="Times New Roman" w:hint="eastAsia"/>
          <w:bCs/>
          <w:color w:val="000000" w:themeColor="text1"/>
          <w:sz w:val="32"/>
          <w:szCs w:val="32"/>
        </w:rPr>
        <w:t>等相关</w:t>
      </w:r>
      <w:r w:rsidRPr="00851DC2">
        <w:rPr>
          <w:rFonts w:ascii="Times New Roman" w:eastAsia="仿宋_GB2312" w:hAnsi="Times New Roman" w:cs="Times New Roman"/>
          <w:bCs/>
          <w:color w:val="000000" w:themeColor="text1"/>
          <w:sz w:val="32"/>
          <w:szCs w:val="32"/>
        </w:rPr>
        <w:t>标准中有明确</w:t>
      </w:r>
      <w:r w:rsidRPr="00851DC2">
        <w:rPr>
          <w:rFonts w:ascii="Times New Roman" w:eastAsia="仿宋_GB2312" w:hAnsi="Times New Roman" w:cs="Times New Roman" w:hint="eastAsia"/>
          <w:bCs/>
          <w:color w:val="000000" w:themeColor="text1"/>
          <w:sz w:val="32"/>
          <w:szCs w:val="32"/>
        </w:rPr>
        <w:t>接受</w:t>
      </w:r>
      <w:r w:rsidRPr="00851DC2">
        <w:rPr>
          <w:rFonts w:ascii="Times New Roman" w:eastAsia="仿宋_GB2312" w:hAnsi="Times New Roman" w:cs="Times New Roman"/>
          <w:bCs/>
          <w:color w:val="000000" w:themeColor="text1"/>
          <w:sz w:val="32"/>
          <w:szCs w:val="32"/>
        </w:rPr>
        <w:t>阈值</w:t>
      </w:r>
      <w:r w:rsidR="0050496E" w:rsidRPr="00851DC2">
        <w:rPr>
          <w:rFonts w:ascii="Times New Roman" w:eastAsia="仿宋_GB2312" w:hAnsi="Times New Roman" w:cs="Times New Roman" w:hint="eastAsia"/>
          <w:bCs/>
          <w:color w:val="000000" w:themeColor="text1"/>
          <w:sz w:val="32"/>
          <w:szCs w:val="32"/>
        </w:rPr>
        <w:t>的</w:t>
      </w:r>
      <w:r w:rsidRPr="00851DC2">
        <w:rPr>
          <w:rFonts w:ascii="Times New Roman" w:eastAsia="仿宋_GB2312" w:hAnsi="Times New Roman" w:cs="Times New Roman" w:hint="eastAsia"/>
          <w:bCs/>
          <w:color w:val="000000" w:themeColor="text1"/>
          <w:sz w:val="32"/>
          <w:szCs w:val="32"/>
        </w:rPr>
        <w:t>性能</w:t>
      </w:r>
      <w:r w:rsidR="00F47B20" w:rsidRPr="00851DC2">
        <w:rPr>
          <w:rFonts w:ascii="Times New Roman" w:eastAsia="仿宋_GB2312" w:hAnsi="Times New Roman" w:cs="Times New Roman" w:hint="eastAsia"/>
          <w:bCs/>
          <w:color w:val="000000" w:themeColor="text1"/>
          <w:sz w:val="32"/>
          <w:szCs w:val="32"/>
        </w:rPr>
        <w:t>要求</w:t>
      </w:r>
      <w:r w:rsidR="00A54BFA" w:rsidRPr="00851DC2">
        <w:rPr>
          <w:rFonts w:ascii="Times New Roman" w:eastAsia="仿宋_GB2312" w:hAnsi="Times New Roman" w:cs="Times New Roman" w:hint="eastAsia"/>
          <w:bCs/>
          <w:color w:val="000000" w:themeColor="text1"/>
          <w:sz w:val="32"/>
          <w:szCs w:val="32"/>
        </w:rPr>
        <w:t>，</w:t>
      </w:r>
      <w:r w:rsidRPr="00851DC2">
        <w:rPr>
          <w:rFonts w:ascii="Times New Roman" w:eastAsia="仿宋_GB2312" w:hAnsi="Times New Roman" w:cs="Times New Roman"/>
          <w:bCs/>
          <w:color w:val="000000" w:themeColor="text1"/>
          <w:sz w:val="32"/>
          <w:szCs w:val="32"/>
        </w:rPr>
        <w:t>可不进行对比，</w:t>
      </w:r>
      <w:bookmarkStart w:id="2" w:name="_Hlk82157354"/>
      <w:r w:rsidR="004C06D1" w:rsidRPr="00851DC2">
        <w:rPr>
          <w:rFonts w:ascii="Times New Roman" w:eastAsia="仿宋_GB2312" w:hAnsi="Times New Roman" w:cs="Times New Roman" w:hint="eastAsia"/>
          <w:bCs/>
          <w:color w:val="000000" w:themeColor="text1"/>
          <w:sz w:val="32"/>
          <w:szCs w:val="32"/>
        </w:rPr>
        <w:t>申报产品</w:t>
      </w:r>
      <w:r w:rsidR="00B80AFB" w:rsidRPr="00851DC2">
        <w:rPr>
          <w:rFonts w:ascii="Times New Roman" w:eastAsia="仿宋_GB2312" w:hAnsi="Times New Roman" w:cs="Times New Roman" w:hint="eastAsia"/>
          <w:bCs/>
          <w:color w:val="000000" w:themeColor="text1"/>
          <w:sz w:val="32"/>
          <w:szCs w:val="32"/>
        </w:rPr>
        <w:t>的</w:t>
      </w:r>
      <w:r w:rsidR="004C06D1" w:rsidRPr="00851DC2">
        <w:rPr>
          <w:rFonts w:ascii="Times New Roman" w:eastAsia="仿宋_GB2312" w:hAnsi="Times New Roman" w:cs="Times New Roman" w:hint="eastAsia"/>
          <w:bCs/>
          <w:color w:val="000000" w:themeColor="text1"/>
          <w:sz w:val="32"/>
          <w:szCs w:val="32"/>
        </w:rPr>
        <w:t>实测值符合相关标准要求即可</w:t>
      </w:r>
      <w:bookmarkEnd w:id="2"/>
      <w:r w:rsidR="004C06D1" w:rsidRPr="00851DC2">
        <w:rPr>
          <w:rFonts w:ascii="Times New Roman" w:eastAsia="仿宋_GB2312" w:hAnsi="Times New Roman" w:cs="Times New Roman" w:hint="eastAsia"/>
          <w:bCs/>
          <w:color w:val="000000" w:themeColor="text1"/>
          <w:sz w:val="32"/>
          <w:szCs w:val="32"/>
        </w:rPr>
        <w:t>，</w:t>
      </w:r>
      <w:r w:rsidRPr="00851DC2">
        <w:rPr>
          <w:rFonts w:ascii="Times New Roman" w:eastAsia="仿宋_GB2312" w:hAnsi="Times New Roman" w:cs="Times New Roman" w:hint="eastAsia"/>
          <w:bCs/>
          <w:color w:val="000000" w:themeColor="text1"/>
          <w:sz w:val="32"/>
          <w:szCs w:val="32"/>
        </w:rPr>
        <w:t>如</w:t>
      </w:r>
      <w:r w:rsidR="00896376" w:rsidRPr="00851DC2">
        <w:rPr>
          <w:rFonts w:ascii="Times New Roman" w:eastAsia="仿宋_GB2312" w:hAnsi="Times New Roman" w:cs="Times New Roman" w:hint="eastAsia"/>
          <w:bCs/>
          <w:color w:val="000000" w:themeColor="text1"/>
          <w:sz w:val="32"/>
          <w:szCs w:val="32"/>
        </w:rPr>
        <w:t>外观、表面缺陷、粗糙度、清洁、尺寸公差、锥度偏差、种植体和基台的配合间隙、螺纹偏差、抗扭性能、无菌、细菌内毒素</w:t>
      </w:r>
      <w:r w:rsidRPr="00851DC2">
        <w:rPr>
          <w:rFonts w:ascii="Times New Roman" w:eastAsia="仿宋_GB2312" w:hAnsi="Times New Roman" w:cs="Times New Roman" w:hint="eastAsia"/>
          <w:bCs/>
          <w:color w:val="000000" w:themeColor="text1"/>
          <w:sz w:val="32"/>
          <w:szCs w:val="32"/>
        </w:rPr>
        <w:t>等项目</w:t>
      </w:r>
      <w:r w:rsidR="00B266BF" w:rsidRPr="00851DC2">
        <w:rPr>
          <w:rFonts w:ascii="Times New Roman" w:eastAsia="仿宋_GB2312" w:hAnsi="Times New Roman" w:cs="Times New Roman" w:hint="eastAsia"/>
          <w:bCs/>
          <w:color w:val="000000" w:themeColor="text1"/>
          <w:sz w:val="32"/>
          <w:szCs w:val="32"/>
        </w:rPr>
        <w:t>；对于</w:t>
      </w:r>
      <w:r w:rsidR="00A54BFA" w:rsidRPr="00851DC2">
        <w:rPr>
          <w:rFonts w:ascii="Times New Roman" w:eastAsia="仿宋_GB2312" w:hAnsi="Times New Roman" w:cs="Times New Roman" w:hint="eastAsia"/>
          <w:bCs/>
          <w:color w:val="000000" w:themeColor="text1"/>
          <w:sz w:val="32"/>
          <w:szCs w:val="32"/>
        </w:rPr>
        <w:t>相关</w:t>
      </w:r>
      <w:r w:rsidR="00A54BFA" w:rsidRPr="00851DC2">
        <w:rPr>
          <w:rFonts w:ascii="Times New Roman" w:eastAsia="仿宋_GB2312" w:hAnsi="Times New Roman" w:cs="Times New Roman"/>
          <w:bCs/>
          <w:color w:val="000000" w:themeColor="text1"/>
          <w:sz w:val="32"/>
          <w:szCs w:val="32"/>
        </w:rPr>
        <w:t>标准中</w:t>
      </w:r>
      <w:r w:rsidR="00B266BF" w:rsidRPr="00851DC2">
        <w:rPr>
          <w:rFonts w:ascii="Times New Roman" w:eastAsia="仿宋_GB2312" w:hAnsi="Times New Roman" w:cs="Times New Roman" w:hint="eastAsia"/>
          <w:bCs/>
          <w:color w:val="000000" w:themeColor="text1"/>
          <w:sz w:val="32"/>
          <w:szCs w:val="32"/>
        </w:rPr>
        <w:t>尚无接受</w:t>
      </w:r>
      <w:r w:rsidR="00B266BF" w:rsidRPr="00851DC2">
        <w:rPr>
          <w:rFonts w:ascii="Times New Roman" w:eastAsia="仿宋_GB2312" w:hAnsi="Times New Roman" w:cs="Times New Roman"/>
          <w:bCs/>
          <w:color w:val="000000" w:themeColor="text1"/>
          <w:sz w:val="32"/>
          <w:szCs w:val="32"/>
        </w:rPr>
        <w:t>阈值</w:t>
      </w:r>
      <w:r w:rsidR="00B266BF" w:rsidRPr="00851DC2">
        <w:rPr>
          <w:rFonts w:ascii="Times New Roman" w:eastAsia="仿宋_GB2312" w:hAnsi="Times New Roman" w:cs="Times New Roman" w:hint="eastAsia"/>
          <w:bCs/>
          <w:color w:val="000000" w:themeColor="text1"/>
          <w:sz w:val="32"/>
          <w:szCs w:val="32"/>
        </w:rPr>
        <w:t>的性能要求，建议</w:t>
      </w:r>
      <w:r w:rsidRPr="00851DC2">
        <w:rPr>
          <w:rFonts w:ascii="Times New Roman" w:eastAsia="仿宋_GB2312" w:hAnsi="Times New Roman" w:cs="Times New Roman"/>
          <w:bCs/>
          <w:color w:val="000000" w:themeColor="text1"/>
          <w:sz w:val="32"/>
          <w:szCs w:val="32"/>
        </w:rPr>
        <w:t>进行对比</w:t>
      </w:r>
      <w:r w:rsidR="00B266BF" w:rsidRPr="00851DC2">
        <w:rPr>
          <w:rFonts w:ascii="Times New Roman" w:eastAsia="仿宋_GB2312" w:hAnsi="Times New Roman" w:cs="Times New Roman" w:hint="eastAsia"/>
          <w:bCs/>
          <w:color w:val="000000" w:themeColor="text1"/>
          <w:sz w:val="32"/>
          <w:szCs w:val="32"/>
        </w:rPr>
        <w:t>研究（</w:t>
      </w:r>
      <w:r w:rsidRPr="00851DC2">
        <w:rPr>
          <w:rFonts w:ascii="Times New Roman" w:eastAsia="仿宋_GB2312" w:hAnsi="Times New Roman" w:cs="Times New Roman"/>
          <w:bCs/>
          <w:color w:val="000000" w:themeColor="text1"/>
          <w:sz w:val="32"/>
          <w:szCs w:val="32"/>
        </w:rPr>
        <w:t>包括但不限于</w:t>
      </w:r>
      <w:r w:rsidR="00B266BF" w:rsidRPr="00851DC2">
        <w:rPr>
          <w:rFonts w:ascii="Times New Roman" w:eastAsia="仿宋_GB2312" w:hAnsi="Times New Roman" w:cs="Times New Roman" w:hint="eastAsia"/>
          <w:bCs/>
          <w:color w:val="000000" w:themeColor="text1"/>
          <w:sz w:val="32"/>
          <w:szCs w:val="32"/>
        </w:rPr>
        <w:t>）</w:t>
      </w:r>
      <w:r w:rsidRPr="00851DC2">
        <w:rPr>
          <w:rFonts w:ascii="Times New Roman" w:eastAsia="仿宋_GB2312" w:hAnsi="Times New Roman" w:cs="Times New Roman"/>
          <w:bCs/>
          <w:color w:val="000000" w:themeColor="text1"/>
          <w:sz w:val="32"/>
          <w:szCs w:val="32"/>
        </w:rPr>
        <w:t>：</w:t>
      </w:r>
      <w:r w:rsidR="00F47B20" w:rsidRPr="00851DC2">
        <w:rPr>
          <w:rFonts w:ascii="Times New Roman" w:eastAsia="仿宋_GB2312" w:hAnsi="Times New Roman" w:cs="Times New Roman"/>
          <w:color w:val="000000" w:themeColor="text1"/>
          <w:sz w:val="32"/>
          <w:szCs w:val="32"/>
        </w:rPr>
        <w:t xml:space="preserve"> </w:t>
      </w:r>
    </w:p>
    <w:p w14:paraId="4436D16B" w14:textId="11C44D58" w:rsidR="00896376" w:rsidRPr="00851DC2" w:rsidRDefault="002D2649" w:rsidP="009130A3">
      <w:pPr>
        <w:overflowPunct w:val="0"/>
        <w:spacing w:line="520" w:lineRule="exact"/>
        <w:ind w:firstLineChars="200" w:firstLine="640"/>
        <w:rPr>
          <w:rFonts w:ascii="Times New Roman" w:eastAsia="仿宋_GB2312" w:hAnsi="Times New Roman" w:cs="Times New Roman"/>
          <w:color w:val="000000" w:themeColor="text1"/>
          <w:sz w:val="32"/>
          <w:szCs w:val="32"/>
        </w:rPr>
      </w:pPr>
      <w:r w:rsidRPr="00851DC2">
        <w:rPr>
          <w:rFonts w:ascii="Times New Roman" w:eastAsia="仿宋_GB2312" w:hAnsi="Times New Roman" w:cs="Times New Roman"/>
          <w:color w:val="000000" w:themeColor="text1"/>
          <w:sz w:val="32"/>
          <w:szCs w:val="32"/>
        </w:rPr>
        <w:t>1</w:t>
      </w:r>
      <w:r w:rsidR="001050A5" w:rsidRPr="00851DC2">
        <w:rPr>
          <w:rFonts w:ascii="Times New Roman" w:eastAsia="仿宋_GB2312" w:hAnsi="Times New Roman" w:cs="Times New Roman" w:hint="eastAsia"/>
          <w:color w:val="000000" w:themeColor="text1"/>
          <w:sz w:val="32"/>
          <w:szCs w:val="32"/>
        </w:rPr>
        <w:t>）</w:t>
      </w:r>
      <w:r w:rsidR="00896376" w:rsidRPr="00851DC2">
        <w:rPr>
          <w:rFonts w:ascii="Times New Roman" w:eastAsia="仿宋_GB2312" w:hAnsi="Times New Roman" w:cs="Times New Roman" w:hint="eastAsia"/>
          <w:color w:val="000000" w:themeColor="text1"/>
          <w:sz w:val="32"/>
          <w:szCs w:val="32"/>
        </w:rPr>
        <w:t>疲劳极限</w:t>
      </w:r>
      <w:r w:rsidR="004C2EDA" w:rsidRPr="00851DC2">
        <w:rPr>
          <w:rFonts w:ascii="Times New Roman" w:eastAsia="仿宋_GB2312" w:hAnsi="Times New Roman" w:cs="Times New Roman" w:hint="eastAsia"/>
          <w:color w:val="000000" w:themeColor="text1"/>
          <w:sz w:val="32"/>
          <w:szCs w:val="32"/>
        </w:rPr>
        <w:t>：建议</w:t>
      </w:r>
      <w:r w:rsidR="001050A5" w:rsidRPr="00851DC2">
        <w:rPr>
          <w:rFonts w:ascii="Times New Roman" w:eastAsia="仿宋_GB2312" w:hAnsi="Times New Roman" w:cs="Times New Roman" w:hint="eastAsia"/>
          <w:color w:val="000000" w:themeColor="text1"/>
          <w:sz w:val="32"/>
          <w:szCs w:val="32"/>
        </w:rPr>
        <w:t>注册申请人</w:t>
      </w:r>
      <w:r w:rsidR="004C2EDA" w:rsidRPr="00851DC2">
        <w:rPr>
          <w:rFonts w:ascii="Times New Roman" w:eastAsia="仿宋_GB2312" w:hAnsi="Times New Roman" w:cs="Times New Roman" w:hint="eastAsia"/>
          <w:color w:val="000000" w:themeColor="text1"/>
          <w:sz w:val="32"/>
          <w:szCs w:val="32"/>
        </w:rPr>
        <w:t>提供申报产品与具有可比性的同品种产品</w:t>
      </w:r>
      <w:r w:rsidR="006E2480" w:rsidRPr="00851DC2">
        <w:rPr>
          <w:rFonts w:ascii="Times New Roman" w:eastAsia="仿宋_GB2312" w:hAnsi="Times New Roman" w:cs="Times New Roman" w:hint="eastAsia"/>
          <w:color w:val="000000" w:themeColor="text1"/>
          <w:sz w:val="32"/>
          <w:szCs w:val="32"/>
        </w:rPr>
        <w:t>的</w:t>
      </w:r>
      <w:r w:rsidR="004C2EDA" w:rsidRPr="00851DC2">
        <w:rPr>
          <w:rFonts w:ascii="Times New Roman" w:eastAsia="仿宋_GB2312" w:hAnsi="Times New Roman" w:cs="Times New Roman" w:hint="eastAsia"/>
          <w:color w:val="000000" w:themeColor="text1"/>
          <w:sz w:val="32"/>
          <w:szCs w:val="32"/>
        </w:rPr>
        <w:t>疲劳极限</w:t>
      </w:r>
      <w:r w:rsidR="003E0F0F" w:rsidRPr="00851DC2">
        <w:rPr>
          <w:rFonts w:ascii="Times New Roman" w:eastAsia="仿宋_GB2312" w:hAnsi="Times New Roman" w:cs="Times New Roman" w:hint="eastAsia"/>
          <w:color w:val="000000" w:themeColor="text1"/>
          <w:sz w:val="32"/>
          <w:szCs w:val="32"/>
        </w:rPr>
        <w:t>对比</w:t>
      </w:r>
      <w:r w:rsidR="004C2EDA" w:rsidRPr="00851DC2">
        <w:rPr>
          <w:rFonts w:ascii="Times New Roman" w:eastAsia="仿宋_GB2312" w:hAnsi="Times New Roman" w:cs="Times New Roman" w:hint="eastAsia"/>
          <w:color w:val="000000" w:themeColor="text1"/>
          <w:sz w:val="32"/>
          <w:szCs w:val="32"/>
        </w:rPr>
        <w:t>。对于同品种产品的疲劳极限，</w:t>
      </w:r>
      <w:r w:rsidR="001050A5" w:rsidRPr="00851DC2">
        <w:rPr>
          <w:rFonts w:ascii="Times New Roman" w:eastAsia="仿宋_GB2312" w:hAnsi="Times New Roman" w:cs="Times New Roman" w:hint="eastAsia"/>
          <w:color w:val="000000" w:themeColor="text1"/>
          <w:sz w:val="32"/>
          <w:szCs w:val="32"/>
        </w:rPr>
        <w:t>注册申请人</w:t>
      </w:r>
      <w:r w:rsidR="004C2EDA" w:rsidRPr="00851DC2">
        <w:rPr>
          <w:rFonts w:ascii="Times New Roman" w:eastAsia="仿宋_GB2312" w:hAnsi="Times New Roman" w:cs="Times New Roman" w:hint="eastAsia"/>
          <w:color w:val="000000" w:themeColor="text1"/>
          <w:sz w:val="32"/>
          <w:szCs w:val="32"/>
        </w:rPr>
        <w:t>可以进行实测，也可以通过公开的数据文献资料进行</w:t>
      </w:r>
      <w:r w:rsidR="003E0F0F" w:rsidRPr="00851DC2">
        <w:rPr>
          <w:rFonts w:ascii="Times New Roman" w:eastAsia="仿宋_GB2312" w:hAnsi="Times New Roman" w:cs="Times New Roman" w:hint="eastAsia"/>
          <w:color w:val="000000" w:themeColor="text1"/>
          <w:sz w:val="32"/>
          <w:szCs w:val="32"/>
        </w:rPr>
        <w:t>对比</w:t>
      </w:r>
      <w:r w:rsidR="004C2EDA" w:rsidRPr="00851DC2">
        <w:rPr>
          <w:rFonts w:ascii="Times New Roman" w:eastAsia="仿宋_GB2312" w:hAnsi="Times New Roman" w:cs="Times New Roman" w:hint="eastAsia"/>
          <w:color w:val="000000" w:themeColor="text1"/>
          <w:sz w:val="32"/>
          <w:szCs w:val="32"/>
        </w:rPr>
        <w:t>，但应注意申报产品和同品种产品疲劳性能测试条件的一致性。进行疲劳极限研究时，</w:t>
      </w:r>
      <w:r w:rsidR="001050A5" w:rsidRPr="00851DC2">
        <w:rPr>
          <w:rFonts w:ascii="Times New Roman" w:eastAsia="仿宋_GB2312" w:hAnsi="Times New Roman" w:cs="Times New Roman" w:hint="eastAsia"/>
          <w:color w:val="000000" w:themeColor="text1"/>
          <w:sz w:val="32"/>
          <w:szCs w:val="32"/>
        </w:rPr>
        <w:t>注册申请人</w:t>
      </w:r>
      <w:r w:rsidR="004C2EDA" w:rsidRPr="00851DC2">
        <w:rPr>
          <w:rFonts w:ascii="Times New Roman" w:eastAsia="仿宋_GB2312" w:hAnsi="Times New Roman" w:cs="Times New Roman" w:hint="eastAsia"/>
          <w:color w:val="000000" w:themeColor="text1"/>
          <w:sz w:val="32"/>
          <w:szCs w:val="32"/>
        </w:rPr>
        <w:t>应提供最差情况选择依据。</w:t>
      </w:r>
    </w:p>
    <w:p w14:paraId="6BA7A54A" w14:textId="1C370AF2" w:rsidR="00815A3A" w:rsidRPr="00851DC2" w:rsidRDefault="002D2649" w:rsidP="009130A3">
      <w:pPr>
        <w:overflowPunct w:val="0"/>
        <w:spacing w:line="520" w:lineRule="exact"/>
        <w:ind w:firstLineChars="200" w:firstLine="640"/>
        <w:rPr>
          <w:rFonts w:ascii="微软雅黑" w:eastAsia="微软雅黑" w:hAnsi="微软雅黑" w:cs="Times New Roman"/>
          <w:color w:val="000000" w:themeColor="text1"/>
          <w:sz w:val="32"/>
          <w:szCs w:val="32"/>
        </w:rPr>
      </w:pPr>
      <w:r w:rsidRPr="00851DC2">
        <w:rPr>
          <w:rFonts w:ascii="Times New Roman" w:eastAsia="仿宋_GB2312" w:hAnsi="Times New Roman" w:cs="Times New Roman"/>
          <w:color w:val="000000" w:themeColor="text1"/>
          <w:sz w:val="32"/>
          <w:szCs w:val="32"/>
        </w:rPr>
        <w:t>2</w:t>
      </w:r>
      <w:r w:rsidR="001050A5" w:rsidRPr="00851DC2">
        <w:rPr>
          <w:rFonts w:ascii="Times New Roman" w:eastAsia="仿宋_GB2312" w:hAnsi="Times New Roman" w:cs="Times New Roman" w:hint="eastAsia"/>
          <w:color w:val="000000" w:themeColor="text1"/>
          <w:sz w:val="32"/>
          <w:szCs w:val="32"/>
        </w:rPr>
        <w:t>）</w:t>
      </w:r>
      <w:r w:rsidR="00E439D9" w:rsidRPr="00851DC2">
        <w:rPr>
          <w:rFonts w:ascii="Times New Roman" w:eastAsia="仿宋_GB2312" w:hAnsi="Times New Roman" w:cs="Times New Roman" w:hint="eastAsia"/>
          <w:color w:val="000000" w:themeColor="text1"/>
          <w:sz w:val="32"/>
          <w:szCs w:val="32"/>
        </w:rPr>
        <w:t>力学性能</w:t>
      </w:r>
      <w:r w:rsidR="00815A3A" w:rsidRPr="00851DC2">
        <w:rPr>
          <w:rFonts w:ascii="Times New Roman" w:eastAsia="仿宋_GB2312" w:hAnsi="Times New Roman" w:cs="Times New Roman" w:hint="eastAsia"/>
          <w:color w:val="000000" w:themeColor="text1"/>
          <w:sz w:val="32"/>
          <w:szCs w:val="32"/>
        </w:rPr>
        <w:t>：</w:t>
      </w:r>
      <w:r w:rsidR="00E439D9" w:rsidRPr="00851DC2">
        <w:rPr>
          <w:rFonts w:ascii="Times New Roman" w:eastAsia="仿宋_GB2312" w:hAnsi="Times New Roman" w:cs="Times New Roman" w:hint="eastAsia"/>
          <w:color w:val="000000" w:themeColor="text1"/>
          <w:sz w:val="32"/>
          <w:szCs w:val="32"/>
        </w:rPr>
        <w:t>申报产品与同品种产品形状相似，但</w:t>
      </w:r>
      <w:r w:rsidR="00B80AFB" w:rsidRPr="00851DC2">
        <w:rPr>
          <w:rFonts w:ascii="Times New Roman" w:eastAsia="仿宋_GB2312" w:hAnsi="Times New Roman" w:cs="Times New Roman" w:hint="eastAsia"/>
          <w:color w:val="000000" w:themeColor="text1"/>
          <w:sz w:val="32"/>
          <w:szCs w:val="32"/>
        </w:rPr>
        <w:t>种植体的</w:t>
      </w:r>
      <w:r w:rsidR="00E439D9" w:rsidRPr="00851DC2">
        <w:rPr>
          <w:rFonts w:ascii="Times New Roman" w:eastAsia="仿宋_GB2312" w:hAnsi="Times New Roman" w:cs="Times New Roman" w:hint="eastAsia"/>
          <w:color w:val="000000" w:themeColor="text1"/>
          <w:sz w:val="32"/>
          <w:szCs w:val="32"/>
        </w:rPr>
        <w:t>螺距、</w:t>
      </w:r>
      <w:r w:rsidR="00815A3A" w:rsidRPr="00851DC2">
        <w:rPr>
          <w:rFonts w:ascii="Times New Roman" w:eastAsia="仿宋_GB2312" w:hAnsi="Times New Roman" w:cs="Times New Roman" w:hint="eastAsia"/>
          <w:color w:val="000000" w:themeColor="text1"/>
          <w:sz w:val="32"/>
          <w:szCs w:val="32"/>
        </w:rPr>
        <w:t>螺纹</w:t>
      </w:r>
      <w:r w:rsidR="00E439D9" w:rsidRPr="00851DC2">
        <w:rPr>
          <w:rFonts w:ascii="Times New Roman" w:eastAsia="仿宋_GB2312" w:hAnsi="Times New Roman" w:cs="Times New Roman" w:hint="eastAsia"/>
          <w:color w:val="000000" w:themeColor="text1"/>
          <w:sz w:val="32"/>
          <w:szCs w:val="32"/>
        </w:rPr>
        <w:t>、</w:t>
      </w:r>
      <w:r w:rsidR="00815A3A" w:rsidRPr="00851DC2">
        <w:rPr>
          <w:rFonts w:ascii="Times New Roman" w:eastAsia="仿宋_GB2312" w:hAnsi="Times New Roman" w:cs="Times New Roman" w:hint="eastAsia"/>
          <w:color w:val="000000" w:themeColor="text1"/>
          <w:sz w:val="32"/>
          <w:szCs w:val="32"/>
        </w:rPr>
        <w:t>切削</w:t>
      </w:r>
      <w:r w:rsidR="00B80AFB" w:rsidRPr="00851DC2">
        <w:rPr>
          <w:rFonts w:ascii="Times New Roman" w:eastAsia="仿宋_GB2312" w:hAnsi="Times New Roman" w:cs="Times New Roman" w:hint="eastAsia"/>
          <w:color w:val="000000" w:themeColor="text1"/>
          <w:sz w:val="32"/>
          <w:szCs w:val="32"/>
        </w:rPr>
        <w:t>刃</w:t>
      </w:r>
      <w:r w:rsidR="00E439D9" w:rsidRPr="00851DC2">
        <w:rPr>
          <w:rFonts w:ascii="Times New Roman" w:eastAsia="仿宋_GB2312" w:hAnsi="Times New Roman" w:cs="Times New Roman" w:hint="eastAsia"/>
          <w:color w:val="000000" w:themeColor="text1"/>
          <w:sz w:val="32"/>
          <w:szCs w:val="32"/>
        </w:rPr>
        <w:t>等</w:t>
      </w:r>
      <w:r w:rsidR="00815A3A" w:rsidRPr="00851DC2">
        <w:rPr>
          <w:rFonts w:ascii="Times New Roman" w:eastAsia="仿宋_GB2312" w:hAnsi="Times New Roman" w:cs="Times New Roman" w:hint="eastAsia"/>
          <w:color w:val="000000" w:themeColor="text1"/>
          <w:sz w:val="32"/>
          <w:szCs w:val="32"/>
        </w:rPr>
        <w:t>设计</w:t>
      </w:r>
      <w:r w:rsidR="00E439D9" w:rsidRPr="00851DC2">
        <w:rPr>
          <w:rFonts w:ascii="Times New Roman" w:eastAsia="仿宋_GB2312" w:hAnsi="Times New Roman" w:cs="Times New Roman" w:hint="eastAsia"/>
          <w:color w:val="000000" w:themeColor="text1"/>
          <w:sz w:val="32"/>
          <w:szCs w:val="32"/>
        </w:rPr>
        <w:t>存在差异时</w:t>
      </w:r>
      <w:r w:rsidR="00815A3A" w:rsidRPr="00851DC2">
        <w:rPr>
          <w:rFonts w:ascii="Times New Roman" w:eastAsia="仿宋_GB2312" w:hAnsi="Times New Roman" w:cs="Times New Roman" w:hint="eastAsia"/>
          <w:color w:val="000000" w:themeColor="text1"/>
          <w:sz w:val="32"/>
          <w:szCs w:val="32"/>
        </w:rPr>
        <w:t>，可通过扭转、旋动扭矩、拔出力</w:t>
      </w:r>
      <w:r w:rsidR="00E439D9" w:rsidRPr="00851DC2">
        <w:rPr>
          <w:rFonts w:ascii="Times New Roman" w:eastAsia="仿宋_GB2312" w:hAnsi="Times New Roman" w:cs="Times New Roman" w:hint="eastAsia"/>
          <w:color w:val="000000" w:themeColor="text1"/>
          <w:sz w:val="32"/>
          <w:szCs w:val="32"/>
        </w:rPr>
        <w:t>等</w:t>
      </w:r>
      <w:r w:rsidR="003E0F0F" w:rsidRPr="00851DC2">
        <w:rPr>
          <w:rFonts w:ascii="Times New Roman" w:eastAsia="仿宋_GB2312" w:hAnsi="Times New Roman" w:cs="Times New Roman" w:hint="eastAsia"/>
          <w:color w:val="000000" w:themeColor="text1"/>
          <w:sz w:val="32"/>
          <w:szCs w:val="32"/>
        </w:rPr>
        <w:t>对比</w:t>
      </w:r>
      <w:r w:rsidR="00815A3A" w:rsidRPr="00851DC2">
        <w:rPr>
          <w:rFonts w:ascii="Times New Roman" w:eastAsia="仿宋_GB2312" w:hAnsi="Times New Roman" w:cs="Times New Roman" w:hint="eastAsia"/>
          <w:color w:val="000000" w:themeColor="text1"/>
          <w:sz w:val="32"/>
          <w:szCs w:val="32"/>
        </w:rPr>
        <w:t>研究，评估</w:t>
      </w:r>
      <w:r w:rsidR="00E439D9" w:rsidRPr="00851DC2">
        <w:rPr>
          <w:rFonts w:ascii="Times New Roman" w:eastAsia="仿宋_GB2312" w:hAnsi="Times New Roman" w:cs="Times New Roman" w:hint="eastAsia"/>
          <w:color w:val="000000" w:themeColor="text1"/>
          <w:sz w:val="32"/>
          <w:szCs w:val="32"/>
        </w:rPr>
        <w:t>申报</w:t>
      </w:r>
      <w:r w:rsidR="00815A3A" w:rsidRPr="00851DC2">
        <w:rPr>
          <w:rFonts w:ascii="Times New Roman" w:eastAsia="仿宋_GB2312" w:hAnsi="Times New Roman" w:cs="Times New Roman" w:hint="eastAsia"/>
          <w:color w:val="000000" w:themeColor="text1"/>
          <w:sz w:val="32"/>
          <w:szCs w:val="32"/>
        </w:rPr>
        <w:t>产品</w:t>
      </w:r>
      <w:r w:rsidR="00E439D9" w:rsidRPr="00851DC2">
        <w:rPr>
          <w:rFonts w:ascii="Times New Roman" w:eastAsia="仿宋_GB2312" w:hAnsi="Times New Roman" w:cs="Times New Roman" w:hint="eastAsia"/>
          <w:color w:val="000000" w:themeColor="text1"/>
          <w:sz w:val="32"/>
          <w:szCs w:val="32"/>
        </w:rPr>
        <w:t>的</w:t>
      </w:r>
      <w:r w:rsidR="00815A3A" w:rsidRPr="00851DC2">
        <w:rPr>
          <w:rFonts w:ascii="Times New Roman" w:eastAsia="仿宋_GB2312" w:hAnsi="Times New Roman" w:cs="Times New Roman" w:hint="eastAsia"/>
          <w:color w:val="000000" w:themeColor="text1"/>
          <w:sz w:val="32"/>
          <w:szCs w:val="32"/>
        </w:rPr>
        <w:t>力学性能。</w:t>
      </w:r>
    </w:p>
    <w:p w14:paraId="546D418D" w14:textId="02AC4609" w:rsidR="00896376" w:rsidRPr="00851DC2" w:rsidRDefault="002D2649" w:rsidP="009130A3">
      <w:pPr>
        <w:overflowPunct w:val="0"/>
        <w:spacing w:line="520" w:lineRule="exact"/>
        <w:ind w:firstLineChars="200" w:firstLine="640"/>
        <w:rPr>
          <w:rFonts w:ascii="Times New Roman" w:eastAsia="仿宋_GB2312" w:hAnsi="Times New Roman" w:cs="Times New Roman"/>
          <w:color w:val="000000" w:themeColor="text1"/>
          <w:sz w:val="32"/>
          <w:szCs w:val="32"/>
        </w:rPr>
      </w:pPr>
      <w:r w:rsidRPr="00851DC2">
        <w:rPr>
          <w:rFonts w:ascii="Times New Roman" w:eastAsia="仿宋_GB2312" w:hAnsi="Times New Roman" w:cs="Times New Roman"/>
          <w:color w:val="000000" w:themeColor="text1"/>
          <w:sz w:val="32"/>
          <w:szCs w:val="32"/>
        </w:rPr>
        <w:lastRenderedPageBreak/>
        <w:t>3</w:t>
      </w:r>
      <w:r w:rsidR="001050A5" w:rsidRPr="00851DC2">
        <w:rPr>
          <w:rFonts w:ascii="Times New Roman" w:eastAsia="仿宋_GB2312" w:hAnsi="Times New Roman" w:cs="Times New Roman" w:hint="eastAsia"/>
          <w:color w:val="000000" w:themeColor="text1"/>
          <w:sz w:val="32"/>
          <w:szCs w:val="32"/>
        </w:rPr>
        <w:t>）</w:t>
      </w:r>
      <w:r w:rsidR="00896376" w:rsidRPr="00851DC2">
        <w:rPr>
          <w:rFonts w:ascii="Times New Roman" w:eastAsia="仿宋_GB2312" w:hAnsi="Times New Roman" w:cs="Times New Roman" w:hint="eastAsia"/>
          <w:color w:val="000000" w:themeColor="text1"/>
          <w:sz w:val="32"/>
          <w:szCs w:val="32"/>
        </w:rPr>
        <w:t>耐腐蚀性能：</w:t>
      </w:r>
      <w:r w:rsidR="004C06D1" w:rsidRPr="00851DC2">
        <w:rPr>
          <w:rFonts w:ascii="Times New Roman" w:eastAsia="仿宋_GB2312" w:hAnsi="Times New Roman" w:cs="Times New Roman" w:hint="eastAsia"/>
          <w:color w:val="000000" w:themeColor="text1"/>
          <w:sz w:val="32"/>
          <w:szCs w:val="32"/>
        </w:rPr>
        <w:t>若</w:t>
      </w:r>
      <w:r w:rsidR="007358B9" w:rsidRPr="00851DC2">
        <w:rPr>
          <w:rFonts w:ascii="Times New Roman" w:eastAsia="仿宋_GB2312" w:hAnsi="Times New Roman" w:cs="Times New Roman" w:hint="eastAsia"/>
          <w:color w:val="000000" w:themeColor="text1"/>
          <w:sz w:val="32"/>
          <w:szCs w:val="32"/>
        </w:rPr>
        <w:t>种植体系统</w:t>
      </w:r>
      <w:r w:rsidR="004C06D1" w:rsidRPr="00851DC2">
        <w:rPr>
          <w:rFonts w:ascii="Times New Roman" w:eastAsia="仿宋_GB2312" w:hAnsi="Times New Roman" w:cs="Times New Roman" w:hint="eastAsia"/>
          <w:color w:val="000000" w:themeColor="text1"/>
          <w:sz w:val="32"/>
          <w:szCs w:val="32"/>
        </w:rPr>
        <w:t>包含不同种类的金属组件且以前未见相似的用法</w:t>
      </w:r>
      <w:r w:rsidR="00896376" w:rsidRPr="00851DC2">
        <w:rPr>
          <w:rFonts w:ascii="Times New Roman" w:eastAsia="仿宋_GB2312" w:hAnsi="Times New Roman" w:cs="Times New Roman" w:hint="eastAsia"/>
          <w:color w:val="000000" w:themeColor="text1"/>
          <w:sz w:val="32"/>
          <w:szCs w:val="32"/>
        </w:rPr>
        <w:t>时</w:t>
      </w:r>
      <w:r w:rsidR="00A54BFA" w:rsidRPr="00851DC2">
        <w:rPr>
          <w:rFonts w:ascii="Times New Roman" w:eastAsia="仿宋_GB2312" w:hAnsi="Times New Roman" w:cs="Times New Roman" w:hint="eastAsia"/>
          <w:color w:val="000000" w:themeColor="text1"/>
          <w:sz w:val="32"/>
          <w:szCs w:val="32"/>
        </w:rPr>
        <w:t>，</w:t>
      </w:r>
      <w:r w:rsidR="00896376" w:rsidRPr="00851DC2">
        <w:rPr>
          <w:rFonts w:ascii="Times New Roman" w:eastAsia="仿宋_GB2312" w:hAnsi="Times New Roman" w:cs="Times New Roman" w:hint="eastAsia"/>
          <w:color w:val="000000" w:themeColor="text1"/>
          <w:sz w:val="32"/>
          <w:szCs w:val="32"/>
        </w:rPr>
        <w:t>需进行</w:t>
      </w:r>
      <w:r w:rsidR="004C06D1" w:rsidRPr="00851DC2">
        <w:rPr>
          <w:rFonts w:ascii="Times New Roman" w:eastAsia="仿宋_GB2312" w:hAnsi="Times New Roman" w:cs="Times New Roman" w:hint="eastAsia"/>
          <w:color w:val="000000" w:themeColor="text1"/>
          <w:sz w:val="32"/>
          <w:szCs w:val="32"/>
        </w:rPr>
        <w:t>申报产品的耐腐蚀性能</w:t>
      </w:r>
      <w:r w:rsidR="00896376" w:rsidRPr="00851DC2">
        <w:rPr>
          <w:rFonts w:ascii="Times New Roman" w:eastAsia="仿宋_GB2312" w:hAnsi="Times New Roman" w:cs="Times New Roman" w:hint="eastAsia"/>
          <w:color w:val="000000" w:themeColor="text1"/>
          <w:sz w:val="32"/>
          <w:szCs w:val="32"/>
        </w:rPr>
        <w:t>研究。</w:t>
      </w:r>
      <w:r w:rsidR="00815A3A" w:rsidRPr="00851DC2">
        <w:rPr>
          <w:rFonts w:ascii="Times New Roman" w:eastAsia="仿宋_GB2312" w:hAnsi="Times New Roman" w:cs="Times New Roman" w:hint="eastAsia"/>
          <w:color w:val="000000" w:themeColor="text1"/>
          <w:sz w:val="32"/>
          <w:szCs w:val="32"/>
        </w:rPr>
        <w:t>申报产品</w:t>
      </w:r>
      <w:r w:rsidR="007327C6" w:rsidRPr="00851DC2">
        <w:rPr>
          <w:rFonts w:ascii="Times New Roman" w:eastAsia="仿宋_GB2312" w:hAnsi="Times New Roman" w:cs="Times New Roman" w:hint="eastAsia"/>
          <w:color w:val="000000" w:themeColor="text1"/>
          <w:sz w:val="32"/>
          <w:szCs w:val="32"/>
        </w:rPr>
        <w:t>的</w:t>
      </w:r>
      <w:r w:rsidR="00815A3A" w:rsidRPr="00851DC2">
        <w:rPr>
          <w:rFonts w:ascii="Times New Roman" w:eastAsia="仿宋_GB2312" w:hAnsi="Times New Roman" w:cs="Times New Roman" w:hint="eastAsia"/>
          <w:color w:val="000000" w:themeColor="text1"/>
          <w:sz w:val="32"/>
          <w:szCs w:val="32"/>
        </w:rPr>
        <w:t>配合方式在</w:t>
      </w:r>
      <w:r w:rsidR="004C06D1" w:rsidRPr="00851DC2">
        <w:rPr>
          <w:rFonts w:ascii="Times New Roman" w:eastAsia="仿宋_GB2312" w:hAnsi="Times New Roman" w:cs="Times New Roman" w:hint="eastAsia"/>
          <w:color w:val="000000" w:themeColor="text1"/>
          <w:sz w:val="32"/>
          <w:szCs w:val="32"/>
        </w:rPr>
        <w:t>目前</w:t>
      </w:r>
      <w:r w:rsidR="00BB1E52" w:rsidRPr="00851DC2">
        <w:rPr>
          <w:rFonts w:ascii="Times New Roman" w:eastAsia="仿宋_GB2312" w:hAnsi="Times New Roman" w:cs="Times New Roman" w:hint="eastAsia"/>
          <w:color w:val="000000" w:themeColor="text1"/>
          <w:sz w:val="32"/>
          <w:szCs w:val="32"/>
        </w:rPr>
        <w:t>境内</w:t>
      </w:r>
      <w:r w:rsidR="004C06D1" w:rsidRPr="00851DC2">
        <w:rPr>
          <w:rFonts w:ascii="Times New Roman" w:eastAsia="仿宋_GB2312" w:hAnsi="Times New Roman" w:cs="Times New Roman" w:hint="eastAsia"/>
          <w:color w:val="000000" w:themeColor="text1"/>
          <w:sz w:val="32"/>
          <w:szCs w:val="32"/>
        </w:rPr>
        <w:t>已上市产品中有</w:t>
      </w:r>
      <w:r w:rsidR="00815A3A" w:rsidRPr="00851DC2">
        <w:rPr>
          <w:rFonts w:ascii="Times New Roman" w:eastAsia="仿宋_GB2312" w:hAnsi="Times New Roman" w:cs="Times New Roman" w:hint="eastAsia"/>
          <w:color w:val="000000" w:themeColor="text1"/>
          <w:sz w:val="32"/>
          <w:szCs w:val="32"/>
        </w:rPr>
        <w:t>相同的</w:t>
      </w:r>
      <w:r w:rsidR="004C06D1" w:rsidRPr="00851DC2">
        <w:rPr>
          <w:rFonts w:ascii="Times New Roman" w:eastAsia="仿宋_GB2312" w:hAnsi="Times New Roman" w:cs="Times New Roman" w:hint="eastAsia"/>
          <w:color w:val="000000" w:themeColor="text1"/>
          <w:sz w:val="32"/>
          <w:szCs w:val="32"/>
        </w:rPr>
        <w:t>用法</w:t>
      </w:r>
      <w:r w:rsidR="00815A3A" w:rsidRPr="00851DC2">
        <w:rPr>
          <w:rFonts w:ascii="Times New Roman" w:eastAsia="仿宋_GB2312" w:hAnsi="Times New Roman" w:cs="Times New Roman" w:hint="eastAsia"/>
          <w:color w:val="000000" w:themeColor="text1"/>
          <w:sz w:val="32"/>
          <w:szCs w:val="32"/>
        </w:rPr>
        <w:t>时</w:t>
      </w:r>
      <w:r w:rsidR="004C06D1" w:rsidRPr="00851DC2">
        <w:rPr>
          <w:rFonts w:ascii="Times New Roman" w:eastAsia="仿宋_GB2312" w:hAnsi="Times New Roman" w:cs="Times New Roman" w:hint="eastAsia"/>
          <w:color w:val="000000" w:themeColor="text1"/>
          <w:sz w:val="32"/>
          <w:szCs w:val="32"/>
        </w:rPr>
        <w:t>，可不进行该项研究。</w:t>
      </w:r>
    </w:p>
    <w:p w14:paraId="6ED1939A" w14:textId="7DA32A06" w:rsidR="00E25758" w:rsidRPr="00851DC2" w:rsidRDefault="00E25758" w:rsidP="009130A3">
      <w:pPr>
        <w:overflowPunct w:val="0"/>
        <w:spacing w:line="520" w:lineRule="exact"/>
        <w:ind w:firstLineChars="200" w:firstLine="640"/>
        <w:rPr>
          <w:rFonts w:ascii="Times New Roman" w:eastAsia="仿宋_GB2312" w:hAnsi="Times New Roman" w:cs="Times New Roman"/>
          <w:color w:val="000000" w:themeColor="text1"/>
          <w:sz w:val="32"/>
          <w:szCs w:val="32"/>
        </w:rPr>
      </w:pPr>
      <w:r w:rsidRPr="00851DC2">
        <w:rPr>
          <w:rFonts w:ascii="Times New Roman" w:eastAsia="仿宋_GB2312" w:hAnsi="Times New Roman" w:cs="Times New Roman" w:hint="eastAsia"/>
          <w:bCs/>
          <w:color w:val="000000" w:themeColor="text1"/>
          <w:sz w:val="32"/>
          <w:szCs w:val="32"/>
        </w:rPr>
        <w:t>相关标准中后续若建立以上项目的接受</w:t>
      </w:r>
      <w:r w:rsidRPr="00851DC2">
        <w:rPr>
          <w:rFonts w:ascii="Times New Roman" w:eastAsia="仿宋_GB2312" w:hAnsi="Times New Roman" w:cs="Times New Roman"/>
          <w:bCs/>
          <w:color w:val="000000" w:themeColor="text1"/>
          <w:sz w:val="32"/>
          <w:szCs w:val="32"/>
        </w:rPr>
        <w:t>阈值</w:t>
      </w:r>
      <w:r w:rsidRPr="00851DC2">
        <w:rPr>
          <w:rFonts w:ascii="Times New Roman" w:eastAsia="仿宋_GB2312" w:hAnsi="Times New Roman" w:cs="Times New Roman" w:hint="eastAsia"/>
          <w:bCs/>
          <w:color w:val="000000" w:themeColor="text1"/>
          <w:sz w:val="32"/>
          <w:szCs w:val="32"/>
        </w:rPr>
        <w:t>，则申报产品可不与同品种产品进行对比，申报产品的实测值符合相关标准要求即可。</w:t>
      </w:r>
    </w:p>
    <w:p w14:paraId="106B41E9" w14:textId="740771DC" w:rsidR="00E04882" w:rsidRPr="00851DC2" w:rsidRDefault="003266DF" w:rsidP="001050A5">
      <w:pPr>
        <w:overflowPunct w:val="0"/>
        <w:spacing w:line="520" w:lineRule="exact"/>
        <w:ind w:firstLineChars="200" w:firstLine="640"/>
        <w:rPr>
          <w:rFonts w:ascii="Times New Roman" w:eastAsia="仿宋_GB2312" w:hAnsi="Times New Roman" w:cs="Times New Roman"/>
          <w:bCs/>
          <w:color w:val="000000" w:themeColor="text1"/>
          <w:sz w:val="32"/>
          <w:szCs w:val="32"/>
        </w:rPr>
      </w:pPr>
      <w:r w:rsidRPr="00851DC2">
        <w:rPr>
          <w:rFonts w:ascii="Times New Roman" w:eastAsia="仿宋_GB2312" w:hAnsi="Times New Roman" w:cs="Times New Roman" w:hint="eastAsia"/>
          <w:bCs/>
          <w:color w:val="000000" w:themeColor="text1"/>
          <w:sz w:val="32"/>
          <w:szCs w:val="32"/>
        </w:rPr>
        <w:t>（</w:t>
      </w:r>
      <w:r w:rsidR="006372A1" w:rsidRPr="00851DC2">
        <w:rPr>
          <w:rFonts w:ascii="Times New Roman" w:eastAsia="仿宋_GB2312" w:hAnsi="Times New Roman" w:cs="Times New Roman" w:hint="eastAsia"/>
          <w:bCs/>
          <w:color w:val="000000" w:themeColor="text1"/>
          <w:sz w:val="32"/>
          <w:szCs w:val="32"/>
        </w:rPr>
        <w:t>4</w:t>
      </w:r>
      <w:r w:rsidRPr="00851DC2">
        <w:rPr>
          <w:rFonts w:ascii="Times New Roman" w:eastAsia="仿宋_GB2312" w:hAnsi="Times New Roman" w:cs="Times New Roman" w:hint="eastAsia"/>
          <w:bCs/>
          <w:color w:val="000000" w:themeColor="text1"/>
          <w:sz w:val="32"/>
          <w:szCs w:val="32"/>
        </w:rPr>
        <w:t>）</w:t>
      </w:r>
      <w:r w:rsidR="00E04882" w:rsidRPr="00851DC2">
        <w:rPr>
          <w:rFonts w:ascii="Times New Roman" w:eastAsia="仿宋_GB2312" w:hAnsi="Times New Roman" w:cs="Times New Roman" w:hint="eastAsia"/>
          <w:bCs/>
          <w:color w:val="000000" w:themeColor="text1"/>
          <w:sz w:val="32"/>
          <w:szCs w:val="32"/>
        </w:rPr>
        <w:t>表面改性</w:t>
      </w:r>
    </w:p>
    <w:p w14:paraId="30C0E89E" w14:textId="2818F1C3" w:rsidR="00E04882" w:rsidRPr="00851DC2" w:rsidRDefault="007A13EA" w:rsidP="009130A3">
      <w:pPr>
        <w:overflowPunct w:val="0"/>
        <w:spacing w:line="520" w:lineRule="exact"/>
        <w:ind w:firstLineChars="200" w:firstLine="640"/>
        <w:rPr>
          <w:rFonts w:ascii="Times New Roman" w:eastAsia="仿宋_GB2312" w:hAnsi="Times New Roman" w:cs="Times New Roman"/>
          <w:color w:val="000000" w:themeColor="text1"/>
          <w:sz w:val="32"/>
          <w:szCs w:val="32"/>
        </w:rPr>
      </w:pPr>
      <w:r w:rsidRPr="00851DC2">
        <w:rPr>
          <w:rFonts w:ascii="Times New Roman" w:eastAsia="仿宋_GB2312" w:hAnsi="Times New Roman" w:cs="Times New Roman" w:hint="eastAsia"/>
          <w:color w:val="000000" w:themeColor="text1"/>
          <w:sz w:val="32"/>
          <w:szCs w:val="32"/>
        </w:rPr>
        <w:t>需明确申报产品和同品种产品的表面改性</w:t>
      </w:r>
      <w:r w:rsidR="00905E43" w:rsidRPr="00851DC2">
        <w:rPr>
          <w:rFonts w:ascii="Times New Roman" w:eastAsia="仿宋_GB2312" w:hAnsi="Times New Roman" w:cs="Times New Roman" w:hint="eastAsia"/>
          <w:color w:val="000000" w:themeColor="text1"/>
          <w:sz w:val="32"/>
          <w:szCs w:val="32"/>
        </w:rPr>
        <w:t>方法</w:t>
      </w:r>
      <w:r w:rsidR="007C0E6D" w:rsidRPr="00851DC2">
        <w:rPr>
          <w:rFonts w:ascii="Times New Roman" w:eastAsia="仿宋_GB2312" w:hAnsi="Times New Roman" w:cs="Times New Roman" w:hint="eastAsia"/>
          <w:color w:val="000000" w:themeColor="text1"/>
          <w:sz w:val="32"/>
          <w:szCs w:val="32"/>
        </w:rPr>
        <w:t>，</w:t>
      </w:r>
      <w:r w:rsidRPr="00851DC2">
        <w:rPr>
          <w:rFonts w:ascii="Times New Roman" w:eastAsia="仿宋_GB2312" w:hAnsi="Times New Roman" w:cs="Times New Roman" w:hint="eastAsia"/>
          <w:color w:val="000000" w:themeColor="text1"/>
          <w:sz w:val="32"/>
          <w:szCs w:val="32"/>
        </w:rPr>
        <w:t>包括喷砂、酸蚀</w:t>
      </w:r>
      <w:r w:rsidR="009A6DE2" w:rsidRPr="00851DC2">
        <w:rPr>
          <w:rFonts w:ascii="Times New Roman" w:eastAsia="仿宋_GB2312" w:hAnsi="Times New Roman" w:cs="Times New Roman" w:hint="eastAsia"/>
          <w:color w:val="000000" w:themeColor="text1"/>
          <w:sz w:val="32"/>
          <w:szCs w:val="32"/>
        </w:rPr>
        <w:t>、阳极氧化</w:t>
      </w:r>
      <w:r w:rsidRPr="00851DC2">
        <w:rPr>
          <w:rFonts w:ascii="Times New Roman" w:eastAsia="仿宋_GB2312" w:hAnsi="Times New Roman" w:cs="Times New Roman" w:hint="eastAsia"/>
          <w:color w:val="000000" w:themeColor="text1"/>
          <w:sz w:val="32"/>
          <w:szCs w:val="32"/>
        </w:rPr>
        <w:t>及其他表面处理。</w:t>
      </w:r>
      <w:r w:rsidR="00F81089" w:rsidRPr="00851DC2">
        <w:rPr>
          <w:rFonts w:ascii="Times New Roman" w:eastAsia="仿宋_GB2312" w:hAnsi="Times New Roman" w:cs="Times New Roman" w:hint="eastAsia"/>
          <w:color w:val="000000" w:themeColor="text1"/>
          <w:sz w:val="32"/>
          <w:szCs w:val="32"/>
        </w:rPr>
        <w:t>采用常规表面改性工艺（如喷砂、酸蚀、</w:t>
      </w:r>
      <w:r w:rsidR="003E0F0F" w:rsidRPr="00851DC2">
        <w:rPr>
          <w:rFonts w:ascii="Times New Roman" w:eastAsia="仿宋_GB2312" w:hAnsi="Times New Roman" w:cs="Times New Roman" w:hint="eastAsia"/>
          <w:color w:val="000000" w:themeColor="text1"/>
          <w:sz w:val="32"/>
          <w:szCs w:val="32"/>
        </w:rPr>
        <w:t>着色阳极氧化</w:t>
      </w:r>
      <w:r w:rsidR="00F81089" w:rsidRPr="00851DC2">
        <w:rPr>
          <w:rFonts w:ascii="Times New Roman" w:eastAsia="仿宋_GB2312" w:hAnsi="Times New Roman" w:cs="Times New Roman" w:hint="eastAsia"/>
          <w:color w:val="000000" w:themeColor="text1"/>
          <w:sz w:val="32"/>
          <w:szCs w:val="32"/>
        </w:rPr>
        <w:t>）的产品不一定必须进行表面改性生产工艺的对比，而</w:t>
      </w:r>
      <w:r w:rsidR="003E0F0F" w:rsidRPr="00851DC2">
        <w:rPr>
          <w:rFonts w:ascii="Times New Roman" w:eastAsia="仿宋_GB2312" w:hAnsi="Times New Roman" w:cs="Times New Roman" w:hint="eastAsia"/>
          <w:color w:val="000000" w:themeColor="text1"/>
          <w:sz w:val="32"/>
          <w:szCs w:val="32"/>
        </w:rPr>
        <w:t>对二者的</w:t>
      </w:r>
      <w:r w:rsidR="00F81089" w:rsidRPr="00851DC2">
        <w:rPr>
          <w:rFonts w:ascii="Times New Roman" w:eastAsia="仿宋_GB2312" w:hAnsi="Times New Roman" w:cs="Times New Roman" w:hint="eastAsia"/>
          <w:color w:val="000000" w:themeColor="text1"/>
          <w:sz w:val="32"/>
          <w:szCs w:val="32"/>
        </w:rPr>
        <w:t>终产品</w:t>
      </w:r>
      <w:r w:rsidRPr="00851DC2">
        <w:rPr>
          <w:rFonts w:ascii="Times New Roman" w:eastAsia="仿宋_GB2312" w:hAnsi="Times New Roman" w:cs="Times New Roman" w:hint="eastAsia"/>
          <w:color w:val="000000" w:themeColor="text1"/>
          <w:sz w:val="32"/>
          <w:szCs w:val="32"/>
        </w:rPr>
        <w:t>表面形态特征</w:t>
      </w:r>
      <w:r w:rsidR="003E0F0F" w:rsidRPr="00851DC2">
        <w:rPr>
          <w:rFonts w:ascii="Times New Roman" w:eastAsia="仿宋_GB2312" w:hAnsi="Times New Roman" w:cs="Times New Roman" w:hint="eastAsia"/>
          <w:color w:val="000000" w:themeColor="text1"/>
          <w:sz w:val="32"/>
          <w:szCs w:val="32"/>
        </w:rPr>
        <w:t>进行对比研究</w:t>
      </w:r>
      <w:r w:rsidR="00DD704E" w:rsidRPr="00851DC2">
        <w:rPr>
          <w:rFonts w:ascii="Times New Roman" w:eastAsia="仿宋_GB2312" w:hAnsi="Times New Roman" w:cs="Times New Roman" w:hint="eastAsia"/>
          <w:color w:val="000000" w:themeColor="text1"/>
          <w:sz w:val="32"/>
          <w:szCs w:val="32"/>
        </w:rPr>
        <w:t>，</w:t>
      </w:r>
      <w:r w:rsidRPr="00851DC2">
        <w:rPr>
          <w:rFonts w:ascii="Times New Roman" w:eastAsia="仿宋_GB2312" w:hAnsi="Times New Roman" w:cs="Times New Roman" w:hint="eastAsia"/>
          <w:color w:val="000000" w:themeColor="text1"/>
          <w:sz w:val="32"/>
          <w:szCs w:val="32"/>
        </w:rPr>
        <w:t>常见的</w:t>
      </w:r>
      <w:r w:rsidR="003E0F0F" w:rsidRPr="00851DC2">
        <w:rPr>
          <w:rFonts w:ascii="Times New Roman" w:eastAsia="仿宋_GB2312" w:hAnsi="Times New Roman" w:cs="Times New Roman" w:hint="eastAsia"/>
          <w:color w:val="000000" w:themeColor="text1"/>
          <w:sz w:val="32"/>
          <w:szCs w:val="32"/>
        </w:rPr>
        <w:t>对比</w:t>
      </w:r>
      <w:r w:rsidRPr="00851DC2">
        <w:rPr>
          <w:rFonts w:ascii="Times New Roman" w:eastAsia="仿宋_GB2312" w:hAnsi="Times New Roman" w:cs="Times New Roman" w:hint="eastAsia"/>
          <w:color w:val="000000" w:themeColor="text1"/>
          <w:sz w:val="32"/>
          <w:szCs w:val="32"/>
        </w:rPr>
        <w:t>项目包括表面形貌</w:t>
      </w:r>
      <w:r w:rsidR="009A6DE2" w:rsidRPr="00851DC2">
        <w:rPr>
          <w:rFonts w:ascii="Times New Roman" w:eastAsia="仿宋_GB2312" w:hAnsi="Times New Roman" w:cs="Times New Roman" w:hint="eastAsia"/>
          <w:color w:val="000000" w:themeColor="text1"/>
          <w:sz w:val="32"/>
          <w:szCs w:val="32"/>
        </w:rPr>
        <w:t>、</w:t>
      </w:r>
      <w:r w:rsidR="001E1BA9" w:rsidRPr="00851DC2">
        <w:rPr>
          <w:rFonts w:ascii="Times New Roman" w:eastAsia="仿宋_GB2312" w:hAnsi="Times New Roman" w:cs="Times New Roman" w:hint="eastAsia"/>
          <w:color w:val="000000" w:themeColor="text1"/>
          <w:sz w:val="32"/>
          <w:szCs w:val="32"/>
        </w:rPr>
        <w:t>微观结构、</w:t>
      </w:r>
      <w:r w:rsidR="009A6DE2" w:rsidRPr="00851DC2">
        <w:rPr>
          <w:rFonts w:ascii="Times New Roman" w:eastAsia="仿宋_GB2312" w:hAnsi="Times New Roman" w:cs="Times New Roman" w:hint="eastAsia"/>
          <w:color w:val="000000" w:themeColor="text1"/>
          <w:sz w:val="32"/>
          <w:szCs w:val="32"/>
        </w:rPr>
        <w:t>表面化学分析</w:t>
      </w:r>
      <w:r w:rsidRPr="00851DC2">
        <w:rPr>
          <w:rFonts w:ascii="Times New Roman" w:eastAsia="仿宋_GB2312" w:hAnsi="Times New Roman" w:cs="Times New Roman" w:hint="eastAsia"/>
          <w:color w:val="000000" w:themeColor="text1"/>
          <w:sz w:val="32"/>
          <w:szCs w:val="32"/>
        </w:rPr>
        <w:t>等。</w:t>
      </w:r>
    </w:p>
    <w:p w14:paraId="76D4B732" w14:textId="44670B83" w:rsidR="00674B02" w:rsidRPr="00851DC2" w:rsidRDefault="00674B02">
      <w:pPr>
        <w:overflowPunct w:val="0"/>
        <w:spacing w:line="520" w:lineRule="exact"/>
        <w:ind w:firstLineChars="200" w:firstLine="640"/>
        <w:rPr>
          <w:rFonts w:ascii="Times New Roman" w:eastAsia="仿宋_GB2312" w:hAnsi="Times New Roman" w:cs="Times New Roman"/>
          <w:color w:val="000000" w:themeColor="text1"/>
          <w:sz w:val="32"/>
          <w:szCs w:val="32"/>
        </w:rPr>
      </w:pPr>
      <w:r w:rsidRPr="00851DC2">
        <w:rPr>
          <w:rFonts w:ascii="Times New Roman" w:eastAsia="仿宋_GB2312" w:hAnsi="Times New Roman" w:cs="Times New Roman" w:hint="eastAsia"/>
          <w:color w:val="000000" w:themeColor="text1"/>
          <w:sz w:val="32"/>
          <w:szCs w:val="32"/>
        </w:rPr>
        <w:t>若申报产品与</w:t>
      </w:r>
      <w:r w:rsidR="001050A5" w:rsidRPr="00851DC2">
        <w:rPr>
          <w:rFonts w:ascii="Times New Roman" w:eastAsia="仿宋_GB2312" w:hAnsi="Times New Roman" w:cs="Times New Roman" w:hint="eastAsia"/>
          <w:color w:val="000000" w:themeColor="text1"/>
          <w:sz w:val="32"/>
          <w:szCs w:val="32"/>
        </w:rPr>
        <w:t>注册申请人</w:t>
      </w:r>
      <w:r w:rsidRPr="00851DC2">
        <w:rPr>
          <w:rFonts w:ascii="Times New Roman" w:eastAsia="仿宋_GB2312" w:hAnsi="Times New Roman" w:cs="Times New Roman" w:hint="eastAsia"/>
          <w:color w:val="000000" w:themeColor="text1"/>
          <w:sz w:val="32"/>
          <w:szCs w:val="32"/>
        </w:rPr>
        <w:t>自身境内已上市的</w:t>
      </w:r>
      <w:r w:rsidR="007358B9" w:rsidRPr="00851DC2">
        <w:rPr>
          <w:rFonts w:ascii="Times New Roman" w:eastAsia="仿宋_GB2312" w:hAnsi="Times New Roman" w:cs="Times New Roman" w:hint="eastAsia"/>
          <w:color w:val="000000" w:themeColor="text1"/>
          <w:sz w:val="32"/>
          <w:szCs w:val="32"/>
        </w:rPr>
        <w:t>种植体系统相比，产品的原材料及表面改性的工艺</w:t>
      </w:r>
      <w:r w:rsidR="00764A74" w:rsidRPr="00851DC2">
        <w:rPr>
          <w:rFonts w:ascii="Times New Roman" w:eastAsia="仿宋_GB2312" w:hAnsi="Times New Roman" w:cs="Times New Roman" w:hint="eastAsia"/>
          <w:color w:val="000000" w:themeColor="text1"/>
          <w:sz w:val="32"/>
          <w:szCs w:val="32"/>
        </w:rPr>
        <w:t>、</w:t>
      </w:r>
      <w:r w:rsidR="007358B9" w:rsidRPr="00851DC2">
        <w:rPr>
          <w:rFonts w:ascii="Times New Roman" w:eastAsia="仿宋_GB2312" w:hAnsi="Times New Roman" w:cs="Times New Roman" w:hint="eastAsia"/>
          <w:color w:val="000000" w:themeColor="text1"/>
          <w:sz w:val="32"/>
          <w:szCs w:val="32"/>
        </w:rPr>
        <w:t>质控要求</w:t>
      </w:r>
      <w:r w:rsidR="00764A74" w:rsidRPr="00851DC2">
        <w:rPr>
          <w:rFonts w:ascii="Times New Roman" w:eastAsia="仿宋_GB2312" w:hAnsi="Times New Roman" w:cs="Times New Roman" w:hint="eastAsia"/>
          <w:color w:val="000000" w:themeColor="text1"/>
          <w:sz w:val="32"/>
          <w:szCs w:val="32"/>
        </w:rPr>
        <w:t>、改性部位等</w:t>
      </w:r>
      <w:r w:rsidR="007358B9" w:rsidRPr="00851DC2">
        <w:rPr>
          <w:rFonts w:ascii="Times New Roman" w:eastAsia="仿宋_GB2312" w:hAnsi="Times New Roman" w:cs="Times New Roman" w:hint="eastAsia"/>
          <w:color w:val="000000" w:themeColor="text1"/>
          <w:sz w:val="32"/>
          <w:szCs w:val="32"/>
        </w:rPr>
        <w:t>均未发生改变，可再</w:t>
      </w:r>
      <w:r w:rsidR="007358B9" w:rsidRPr="00851DC2">
        <w:rPr>
          <w:rFonts w:ascii="Times New Roman" w:eastAsia="仿宋_GB2312" w:hAnsi="Times New Roman" w:cs="Times New Roman"/>
          <w:color w:val="000000" w:themeColor="text1"/>
          <w:sz w:val="32"/>
          <w:szCs w:val="32"/>
        </w:rPr>
        <w:t>不</w:t>
      </w:r>
      <w:r w:rsidRPr="00851DC2">
        <w:rPr>
          <w:rFonts w:ascii="Times New Roman" w:eastAsia="仿宋_GB2312" w:hAnsi="Times New Roman" w:cs="Times New Roman" w:hint="eastAsia"/>
          <w:color w:val="000000" w:themeColor="text1"/>
          <w:sz w:val="32"/>
          <w:szCs w:val="32"/>
        </w:rPr>
        <w:t>与同品种</w:t>
      </w:r>
      <w:r w:rsidRPr="00851DC2">
        <w:rPr>
          <w:rFonts w:ascii="Times New Roman" w:eastAsia="仿宋_GB2312" w:hAnsi="Times New Roman" w:cs="Times New Roman"/>
          <w:color w:val="000000" w:themeColor="text1"/>
          <w:sz w:val="32"/>
          <w:szCs w:val="32"/>
        </w:rPr>
        <w:t>产品进行对比</w:t>
      </w:r>
      <w:r w:rsidRPr="00851DC2">
        <w:rPr>
          <w:rFonts w:ascii="Times New Roman" w:eastAsia="仿宋_GB2312" w:hAnsi="Times New Roman" w:cs="Times New Roman" w:hint="eastAsia"/>
          <w:color w:val="000000" w:themeColor="text1"/>
          <w:sz w:val="32"/>
          <w:szCs w:val="32"/>
        </w:rPr>
        <w:t>。</w:t>
      </w:r>
    </w:p>
    <w:p w14:paraId="56D08063" w14:textId="34D68E94" w:rsidR="00896376" w:rsidRPr="00851DC2" w:rsidRDefault="003266DF" w:rsidP="001050A5">
      <w:pPr>
        <w:spacing w:line="520" w:lineRule="exact"/>
        <w:ind w:firstLineChars="200" w:firstLine="640"/>
        <w:rPr>
          <w:rFonts w:ascii="Times New Roman" w:eastAsia="仿宋_GB2312" w:hAnsi="Times New Roman" w:cs="Times New Roman"/>
          <w:color w:val="000000" w:themeColor="text1"/>
          <w:sz w:val="32"/>
          <w:szCs w:val="32"/>
        </w:rPr>
      </w:pPr>
      <w:r w:rsidRPr="00851DC2">
        <w:rPr>
          <w:rFonts w:ascii="Times New Roman" w:eastAsia="仿宋_GB2312" w:hAnsi="Times New Roman" w:cs="Times New Roman" w:hint="eastAsia"/>
          <w:color w:val="000000" w:themeColor="text1"/>
          <w:sz w:val="32"/>
          <w:szCs w:val="32"/>
        </w:rPr>
        <w:t>（</w:t>
      </w:r>
      <w:r w:rsidR="006372A1" w:rsidRPr="00851DC2">
        <w:rPr>
          <w:rFonts w:ascii="Times New Roman" w:eastAsia="仿宋_GB2312" w:hAnsi="Times New Roman" w:cs="Times New Roman" w:hint="eastAsia"/>
          <w:color w:val="000000" w:themeColor="text1"/>
          <w:sz w:val="32"/>
          <w:szCs w:val="32"/>
        </w:rPr>
        <w:t>5</w:t>
      </w:r>
      <w:r w:rsidRPr="00851DC2">
        <w:rPr>
          <w:rFonts w:ascii="Times New Roman" w:eastAsia="仿宋_GB2312" w:hAnsi="Times New Roman" w:cs="Times New Roman" w:hint="eastAsia"/>
          <w:color w:val="000000" w:themeColor="text1"/>
          <w:sz w:val="32"/>
          <w:szCs w:val="32"/>
        </w:rPr>
        <w:t>）</w:t>
      </w:r>
      <w:r w:rsidR="00896376" w:rsidRPr="00851DC2">
        <w:rPr>
          <w:rFonts w:ascii="Times New Roman" w:eastAsia="仿宋_GB2312" w:hAnsi="Times New Roman" w:cs="Times New Roman" w:hint="eastAsia"/>
          <w:color w:val="000000" w:themeColor="text1"/>
          <w:sz w:val="32"/>
          <w:szCs w:val="32"/>
        </w:rPr>
        <w:t>稳定性</w:t>
      </w:r>
      <w:r w:rsidR="00D23913" w:rsidRPr="00851DC2">
        <w:rPr>
          <w:rFonts w:ascii="Times New Roman" w:eastAsia="仿宋_GB2312" w:hAnsi="Times New Roman" w:cs="Times New Roman" w:hint="eastAsia"/>
          <w:color w:val="000000" w:themeColor="text1"/>
          <w:sz w:val="32"/>
          <w:szCs w:val="32"/>
        </w:rPr>
        <w:t>评估</w:t>
      </w:r>
    </w:p>
    <w:p w14:paraId="5186016D" w14:textId="0DBEA996" w:rsidR="00826DE1" w:rsidRPr="00851DC2" w:rsidRDefault="000D6A55" w:rsidP="009130A3">
      <w:pPr>
        <w:spacing w:line="520" w:lineRule="exact"/>
        <w:ind w:firstLineChars="200" w:firstLine="640"/>
        <w:rPr>
          <w:rFonts w:ascii="Times New Roman" w:eastAsia="仿宋_GB2312" w:hAnsi="Times New Roman"/>
          <w:color w:val="000000" w:themeColor="text1"/>
          <w:spacing w:val="-4"/>
          <w:sz w:val="32"/>
          <w:szCs w:val="32"/>
        </w:rPr>
      </w:pPr>
      <w:r w:rsidRPr="00851DC2">
        <w:rPr>
          <w:rFonts w:ascii="Times New Roman" w:eastAsia="仿宋_GB2312" w:hAnsi="Times New Roman" w:cs="Times New Roman" w:hint="eastAsia"/>
          <w:color w:val="000000" w:themeColor="text1"/>
          <w:sz w:val="32"/>
          <w:szCs w:val="32"/>
        </w:rPr>
        <w:t>若分析认为</w:t>
      </w:r>
      <w:r w:rsidR="00826DE1" w:rsidRPr="00851DC2">
        <w:rPr>
          <w:rFonts w:ascii="Times New Roman" w:eastAsia="仿宋_GB2312" w:hAnsi="Times New Roman" w:cs="Times New Roman" w:hint="eastAsia"/>
          <w:color w:val="000000" w:themeColor="text1"/>
          <w:sz w:val="32"/>
          <w:szCs w:val="32"/>
        </w:rPr>
        <w:t>实验室研究无法证明</w:t>
      </w:r>
      <w:r w:rsidR="00826DE1" w:rsidRPr="00851DC2">
        <w:rPr>
          <w:rFonts w:ascii="Times New Roman" w:eastAsia="仿宋_GB2312" w:hAnsi="Times New Roman" w:cs="Times New Roman"/>
          <w:color w:val="000000" w:themeColor="text1"/>
          <w:sz w:val="32"/>
          <w:szCs w:val="32"/>
        </w:rPr>
        <w:t>差异性是否对产品的安全有效性产生不利影响</w:t>
      </w:r>
      <w:r w:rsidR="00826DE1" w:rsidRPr="00851DC2">
        <w:rPr>
          <w:rFonts w:ascii="Times New Roman" w:eastAsia="仿宋_GB2312" w:hAnsi="Times New Roman" w:cs="Times New Roman" w:hint="eastAsia"/>
          <w:color w:val="000000" w:themeColor="text1"/>
          <w:sz w:val="32"/>
          <w:szCs w:val="32"/>
        </w:rPr>
        <w:t>，差异部分可能影响产品的</w:t>
      </w:r>
      <w:r w:rsidR="00A61FB4" w:rsidRPr="00851DC2">
        <w:rPr>
          <w:rFonts w:ascii="Times New Roman" w:eastAsia="仿宋_GB2312" w:hAnsi="Times New Roman" w:cs="Times New Roman" w:hint="eastAsia"/>
          <w:color w:val="000000" w:themeColor="text1"/>
          <w:sz w:val="32"/>
          <w:szCs w:val="32"/>
        </w:rPr>
        <w:t>稳定性水平</w:t>
      </w:r>
      <w:r w:rsidR="00826DE1" w:rsidRPr="00851DC2">
        <w:rPr>
          <w:rFonts w:ascii="Times New Roman" w:eastAsia="仿宋_GB2312" w:hAnsi="Times New Roman" w:cs="Times New Roman" w:hint="eastAsia"/>
          <w:color w:val="000000" w:themeColor="text1"/>
          <w:sz w:val="32"/>
          <w:szCs w:val="32"/>
        </w:rPr>
        <w:t>，</w:t>
      </w:r>
      <w:r w:rsidR="00A76076" w:rsidRPr="00851DC2">
        <w:rPr>
          <w:rFonts w:ascii="Times New Roman" w:eastAsia="仿宋_GB2312" w:hAnsi="Times New Roman" w:cs="Times New Roman" w:hint="eastAsia"/>
          <w:color w:val="000000" w:themeColor="text1"/>
          <w:sz w:val="32"/>
          <w:szCs w:val="32"/>
        </w:rPr>
        <w:t>建议</w:t>
      </w:r>
      <w:r w:rsidR="00826DE1" w:rsidRPr="00851DC2">
        <w:rPr>
          <w:rFonts w:ascii="Times New Roman" w:eastAsia="仿宋_GB2312" w:hAnsi="Times New Roman" w:cs="Times New Roman" w:hint="eastAsia"/>
          <w:color w:val="000000" w:themeColor="text1"/>
          <w:sz w:val="32"/>
          <w:szCs w:val="32"/>
        </w:rPr>
        <w:t>开展动物</w:t>
      </w:r>
      <w:r w:rsidR="00674B02" w:rsidRPr="00851DC2">
        <w:rPr>
          <w:rFonts w:ascii="Times New Roman" w:eastAsia="仿宋_GB2312" w:hAnsi="Times New Roman" w:cs="Times New Roman" w:hint="eastAsia"/>
          <w:color w:val="000000" w:themeColor="text1"/>
          <w:sz w:val="32"/>
          <w:szCs w:val="32"/>
        </w:rPr>
        <w:t>试验</w:t>
      </w:r>
      <w:r w:rsidR="00826DE1" w:rsidRPr="00851DC2">
        <w:rPr>
          <w:rFonts w:ascii="Times New Roman" w:eastAsia="仿宋_GB2312" w:hAnsi="Times New Roman" w:cs="Times New Roman" w:hint="eastAsia"/>
          <w:color w:val="000000" w:themeColor="text1"/>
          <w:sz w:val="32"/>
          <w:szCs w:val="32"/>
        </w:rPr>
        <w:t>研究，观察申报产品的</w:t>
      </w:r>
      <w:r w:rsidR="00BD4166" w:rsidRPr="00851DC2">
        <w:rPr>
          <w:rFonts w:ascii="Times New Roman" w:eastAsia="仿宋_GB2312" w:hAnsi="Times New Roman" w:cs="Times New Roman" w:hint="eastAsia"/>
          <w:color w:val="000000" w:themeColor="text1"/>
          <w:sz w:val="32"/>
          <w:szCs w:val="32"/>
        </w:rPr>
        <w:t>种植体稳定系数</w:t>
      </w:r>
      <w:r w:rsidR="00D50552" w:rsidRPr="00851DC2">
        <w:rPr>
          <w:rFonts w:ascii="Times New Roman" w:eastAsia="仿宋_GB2312" w:hAnsi="Times New Roman" w:cs="Times New Roman" w:hint="eastAsia"/>
          <w:color w:val="000000" w:themeColor="text1"/>
          <w:sz w:val="32"/>
          <w:szCs w:val="32"/>
        </w:rPr>
        <w:t>（</w:t>
      </w:r>
      <w:r w:rsidR="00BD4166" w:rsidRPr="00851DC2">
        <w:rPr>
          <w:rFonts w:ascii="Times New Roman" w:eastAsia="仿宋_GB2312" w:hAnsi="Times New Roman" w:cs="Times New Roman" w:hint="eastAsia"/>
          <w:color w:val="000000" w:themeColor="text1"/>
          <w:sz w:val="32"/>
          <w:szCs w:val="32"/>
        </w:rPr>
        <w:t>ISQ</w:t>
      </w:r>
      <w:r w:rsidR="00BD4166" w:rsidRPr="00851DC2">
        <w:rPr>
          <w:rFonts w:ascii="Times New Roman" w:eastAsia="仿宋_GB2312" w:hAnsi="Times New Roman" w:cs="Times New Roman" w:hint="eastAsia"/>
          <w:color w:val="000000" w:themeColor="text1"/>
          <w:sz w:val="32"/>
          <w:szCs w:val="32"/>
        </w:rPr>
        <w:t>值</w:t>
      </w:r>
      <w:r w:rsidR="00D50552" w:rsidRPr="00851DC2">
        <w:rPr>
          <w:rFonts w:ascii="Times New Roman" w:eastAsia="仿宋_GB2312" w:hAnsi="Times New Roman" w:cs="Times New Roman" w:hint="eastAsia"/>
          <w:color w:val="000000" w:themeColor="text1"/>
          <w:sz w:val="32"/>
          <w:szCs w:val="32"/>
        </w:rPr>
        <w:t>）</w:t>
      </w:r>
      <w:r w:rsidR="00D23913" w:rsidRPr="00851DC2">
        <w:rPr>
          <w:rFonts w:ascii="Times New Roman" w:eastAsia="仿宋_GB2312" w:hAnsi="Times New Roman" w:cs="Times New Roman" w:hint="eastAsia"/>
          <w:color w:val="000000" w:themeColor="text1"/>
          <w:sz w:val="32"/>
          <w:szCs w:val="32"/>
        </w:rPr>
        <w:t>、</w:t>
      </w:r>
      <w:r w:rsidR="002D2649" w:rsidRPr="00851DC2">
        <w:rPr>
          <w:rFonts w:ascii="Times New Roman" w:eastAsia="仿宋_GB2312" w:hAnsi="Times New Roman" w:cs="Times New Roman" w:hint="eastAsia"/>
          <w:color w:val="000000" w:themeColor="text1"/>
          <w:sz w:val="32"/>
          <w:szCs w:val="32"/>
        </w:rPr>
        <w:t>骨</w:t>
      </w:r>
      <w:r w:rsidR="004E264D" w:rsidRPr="00851DC2">
        <w:rPr>
          <w:rFonts w:ascii="Times New Roman" w:eastAsia="仿宋_GB2312" w:hAnsi="Times New Roman" w:cs="Times New Roman" w:hint="eastAsia"/>
          <w:color w:val="000000" w:themeColor="text1"/>
          <w:sz w:val="32"/>
          <w:szCs w:val="32"/>
        </w:rPr>
        <w:t>结</w:t>
      </w:r>
      <w:r w:rsidR="002D2649" w:rsidRPr="00851DC2">
        <w:rPr>
          <w:rFonts w:ascii="Times New Roman" w:eastAsia="仿宋_GB2312" w:hAnsi="Times New Roman" w:cs="Times New Roman" w:hint="eastAsia"/>
          <w:color w:val="000000" w:themeColor="text1"/>
          <w:sz w:val="32"/>
          <w:szCs w:val="32"/>
        </w:rPr>
        <w:t>合</w:t>
      </w:r>
      <w:r w:rsidR="00326459" w:rsidRPr="00851DC2">
        <w:rPr>
          <w:rFonts w:ascii="Times New Roman" w:eastAsia="仿宋_GB2312" w:hAnsi="Times New Roman" w:cs="Times New Roman" w:hint="eastAsia"/>
          <w:color w:val="000000" w:themeColor="text1"/>
          <w:sz w:val="32"/>
          <w:szCs w:val="32"/>
        </w:rPr>
        <w:t>、</w:t>
      </w:r>
      <w:r w:rsidR="00826DE1" w:rsidRPr="00851DC2">
        <w:rPr>
          <w:rFonts w:ascii="Times New Roman" w:eastAsia="仿宋_GB2312" w:hAnsi="Times New Roman" w:cs="Times New Roman" w:hint="eastAsia"/>
          <w:color w:val="000000" w:themeColor="text1"/>
          <w:sz w:val="32"/>
          <w:szCs w:val="32"/>
        </w:rPr>
        <w:t>骨吸收水平等，评估</w:t>
      </w:r>
      <w:r w:rsidR="00D23913" w:rsidRPr="00851DC2">
        <w:rPr>
          <w:rFonts w:ascii="Times New Roman" w:eastAsia="仿宋_GB2312" w:hAnsi="Times New Roman" w:cs="Times New Roman" w:hint="eastAsia"/>
          <w:color w:val="000000" w:themeColor="text1"/>
          <w:sz w:val="32"/>
          <w:szCs w:val="32"/>
        </w:rPr>
        <w:t>种植体</w:t>
      </w:r>
      <w:r w:rsidR="00826DE1" w:rsidRPr="00851DC2">
        <w:rPr>
          <w:rFonts w:ascii="Times New Roman" w:eastAsia="仿宋_GB2312" w:hAnsi="Times New Roman" w:cs="Times New Roman" w:hint="eastAsia"/>
          <w:color w:val="000000" w:themeColor="text1"/>
          <w:sz w:val="32"/>
          <w:szCs w:val="32"/>
        </w:rPr>
        <w:t>初期稳定性水平</w:t>
      </w:r>
      <w:r w:rsidR="00A54BFA" w:rsidRPr="00851DC2">
        <w:rPr>
          <w:rFonts w:ascii="Times New Roman" w:eastAsia="仿宋_GB2312" w:hAnsi="Times New Roman" w:cs="Times New Roman" w:hint="eastAsia"/>
          <w:color w:val="000000" w:themeColor="text1"/>
          <w:sz w:val="32"/>
          <w:szCs w:val="32"/>
        </w:rPr>
        <w:t>；</w:t>
      </w:r>
      <w:r w:rsidR="007358B9" w:rsidRPr="00851DC2">
        <w:rPr>
          <w:rFonts w:ascii="Times New Roman" w:eastAsia="仿宋_GB2312" w:hAnsi="Times New Roman" w:cs="Times New Roman"/>
          <w:color w:val="000000" w:themeColor="text1"/>
          <w:sz w:val="32"/>
          <w:szCs w:val="32"/>
        </w:rPr>
        <w:t>结合产品技术特征，必要时提交长期稳定性评估研究资料</w:t>
      </w:r>
      <w:r w:rsidR="00826DE1" w:rsidRPr="00851DC2">
        <w:rPr>
          <w:rFonts w:ascii="Times New Roman" w:eastAsia="仿宋_GB2312" w:hAnsi="Times New Roman" w:cs="Times New Roman" w:hint="eastAsia"/>
          <w:color w:val="000000" w:themeColor="text1"/>
          <w:sz w:val="32"/>
          <w:szCs w:val="32"/>
        </w:rPr>
        <w:t>。</w:t>
      </w:r>
    </w:p>
    <w:p w14:paraId="1CF188C5" w14:textId="546C7EB4" w:rsidR="00826DE1" w:rsidRPr="00DE6B33" w:rsidRDefault="00826DE1" w:rsidP="009130A3">
      <w:pPr>
        <w:spacing w:line="520" w:lineRule="exact"/>
        <w:ind w:firstLineChars="200" w:firstLine="624"/>
        <w:rPr>
          <w:rFonts w:ascii="Times New Roman" w:eastAsia="仿宋_GB2312" w:hAnsi="Times New Roman"/>
          <w:spacing w:val="-4"/>
          <w:sz w:val="32"/>
          <w:szCs w:val="32"/>
        </w:rPr>
      </w:pPr>
      <w:r w:rsidRPr="00DE6B33">
        <w:rPr>
          <w:rFonts w:ascii="Times New Roman" w:eastAsia="仿宋_GB2312" w:hAnsi="Times New Roman" w:hint="eastAsia"/>
          <w:spacing w:val="-4"/>
          <w:sz w:val="32"/>
          <w:szCs w:val="32"/>
        </w:rPr>
        <w:t>建议根据产品预期用途</w:t>
      </w:r>
      <w:r w:rsidR="00FC0EE3">
        <w:rPr>
          <w:rFonts w:ascii="Times New Roman" w:eastAsia="仿宋_GB2312" w:hAnsi="Times New Roman" w:hint="eastAsia"/>
          <w:spacing w:val="-4"/>
          <w:sz w:val="32"/>
          <w:szCs w:val="32"/>
        </w:rPr>
        <w:t>，</w:t>
      </w:r>
      <w:r w:rsidRPr="00DE6B33">
        <w:rPr>
          <w:rFonts w:ascii="Times New Roman" w:eastAsia="仿宋_GB2312" w:hAnsi="Times New Roman" w:hint="eastAsia"/>
          <w:spacing w:val="-4"/>
          <w:sz w:val="32"/>
          <w:szCs w:val="32"/>
        </w:rPr>
        <w:t>在适合的动物模型中进行产品的性能评价，最大限度地模拟人</w:t>
      </w:r>
      <w:proofErr w:type="gramStart"/>
      <w:r w:rsidRPr="00DE6B33">
        <w:rPr>
          <w:rFonts w:ascii="Times New Roman" w:eastAsia="仿宋_GB2312" w:hAnsi="Times New Roman" w:hint="eastAsia"/>
          <w:spacing w:val="-4"/>
          <w:sz w:val="32"/>
          <w:szCs w:val="32"/>
        </w:rPr>
        <w:t>体环境</w:t>
      </w:r>
      <w:proofErr w:type="gramEnd"/>
      <w:r w:rsidRPr="00DE6B33">
        <w:rPr>
          <w:rFonts w:ascii="Times New Roman" w:eastAsia="仿宋_GB2312" w:hAnsi="Times New Roman" w:hint="eastAsia"/>
          <w:spacing w:val="-4"/>
          <w:sz w:val="32"/>
          <w:szCs w:val="32"/>
        </w:rPr>
        <w:t>的临床条件</w:t>
      </w:r>
      <w:r w:rsidR="00ED12AE" w:rsidRPr="00DE6B33">
        <w:rPr>
          <w:rFonts w:ascii="Times New Roman" w:eastAsia="仿宋_GB2312" w:hAnsi="Times New Roman" w:hint="eastAsia"/>
          <w:spacing w:val="-4"/>
          <w:sz w:val="32"/>
          <w:szCs w:val="32"/>
        </w:rPr>
        <w:t>，可参考</w:t>
      </w:r>
      <w:r w:rsidR="00ED12AE" w:rsidRPr="00DE6B33">
        <w:rPr>
          <w:rFonts w:ascii="Times New Roman" w:eastAsia="仿宋_GB2312" w:hAnsi="Times New Roman" w:hint="eastAsia"/>
          <w:spacing w:val="-4"/>
          <w:sz w:val="32"/>
          <w:szCs w:val="32"/>
        </w:rPr>
        <w:t>YY</w:t>
      </w:r>
      <w:r w:rsidR="00ED12AE" w:rsidRPr="00DE6B33">
        <w:rPr>
          <w:rFonts w:ascii="Times New Roman" w:eastAsia="仿宋_GB2312" w:hAnsi="Times New Roman"/>
          <w:spacing w:val="-4"/>
          <w:sz w:val="32"/>
          <w:szCs w:val="32"/>
        </w:rPr>
        <w:t>/</w:t>
      </w:r>
      <w:r w:rsidR="00ED12AE" w:rsidRPr="00DE6B33">
        <w:rPr>
          <w:rFonts w:ascii="Times New Roman" w:eastAsia="仿宋_GB2312" w:hAnsi="Times New Roman" w:hint="eastAsia"/>
          <w:spacing w:val="-4"/>
          <w:sz w:val="32"/>
          <w:szCs w:val="32"/>
        </w:rPr>
        <w:t>T 0522</w:t>
      </w:r>
      <w:r w:rsidR="00ED12AE" w:rsidRPr="00DE6B33">
        <w:rPr>
          <w:rFonts w:ascii="Times New Roman" w:eastAsia="仿宋_GB2312" w:hAnsi="Times New Roman" w:hint="eastAsia"/>
          <w:spacing w:val="-4"/>
          <w:sz w:val="32"/>
          <w:szCs w:val="32"/>
        </w:rPr>
        <w:t>《牙科学</w:t>
      </w:r>
      <w:r w:rsidR="00ED12AE" w:rsidRPr="00DE6B33">
        <w:rPr>
          <w:rFonts w:ascii="Times New Roman" w:eastAsia="仿宋_GB2312" w:hAnsi="Times New Roman" w:hint="eastAsia"/>
          <w:spacing w:val="-4"/>
          <w:sz w:val="32"/>
          <w:szCs w:val="32"/>
        </w:rPr>
        <w:t xml:space="preserve"> </w:t>
      </w:r>
      <w:r w:rsidR="00ED12AE" w:rsidRPr="00DE6B33">
        <w:rPr>
          <w:rFonts w:ascii="Times New Roman" w:eastAsia="仿宋_GB2312" w:hAnsi="Times New Roman" w:hint="eastAsia"/>
          <w:spacing w:val="-4"/>
          <w:sz w:val="32"/>
          <w:szCs w:val="32"/>
        </w:rPr>
        <w:t>牙种植体系统临床前评价</w:t>
      </w:r>
      <w:r w:rsidR="00ED12AE" w:rsidRPr="00DE6B33">
        <w:rPr>
          <w:rFonts w:ascii="Times New Roman" w:eastAsia="仿宋_GB2312" w:hAnsi="Times New Roman" w:hint="eastAsia"/>
          <w:spacing w:val="-4"/>
          <w:sz w:val="32"/>
          <w:szCs w:val="32"/>
        </w:rPr>
        <w:t xml:space="preserve"> </w:t>
      </w:r>
      <w:r w:rsidR="00ED12AE" w:rsidRPr="00DE6B33">
        <w:rPr>
          <w:rFonts w:ascii="Times New Roman" w:eastAsia="仿宋_GB2312" w:hAnsi="Times New Roman" w:hint="eastAsia"/>
          <w:spacing w:val="-4"/>
          <w:sz w:val="32"/>
          <w:szCs w:val="32"/>
        </w:rPr>
        <w:t>动物试验方法》或其他适合</w:t>
      </w:r>
      <w:r w:rsidR="00ED12AE" w:rsidRPr="00DE6B33">
        <w:rPr>
          <w:rFonts w:ascii="Times New Roman" w:eastAsia="仿宋_GB2312" w:hAnsi="Times New Roman" w:hint="eastAsia"/>
          <w:spacing w:val="-4"/>
          <w:sz w:val="32"/>
          <w:szCs w:val="32"/>
        </w:rPr>
        <w:lastRenderedPageBreak/>
        <w:t>的动物试验方法</w:t>
      </w:r>
      <w:r w:rsidRPr="00DE6B33">
        <w:rPr>
          <w:rFonts w:ascii="Times New Roman" w:eastAsia="仿宋_GB2312" w:hAnsi="Times New Roman" w:hint="eastAsia"/>
          <w:spacing w:val="-4"/>
          <w:sz w:val="32"/>
          <w:szCs w:val="32"/>
        </w:rPr>
        <w:t>。</w:t>
      </w:r>
    </w:p>
    <w:p w14:paraId="7C16D8CD" w14:textId="77777777" w:rsidR="006372A1" w:rsidRPr="00EB06D2" w:rsidRDefault="006372A1" w:rsidP="006372A1">
      <w:pPr>
        <w:spacing w:line="540" w:lineRule="exact"/>
        <w:ind w:firstLineChars="200" w:firstLine="640"/>
        <w:rPr>
          <w:rFonts w:ascii="楷体_GB2312" w:eastAsia="楷体_GB2312" w:hAnsi="楷体"/>
          <w:sz w:val="32"/>
          <w:szCs w:val="32"/>
        </w:rPr>
      </w:pPr>
      <w:r w:rsidRPr="00EB06D2">
        <w:rPr>
          <w:rFonts w:ascii="楷体_GB2312" w:eastAsia="楷体_GB2312" w:hAnsi="楷体" w:hint="eastAsia"/>
          <w:sz w:val="32"/>
          <w:szCs w:val="32"/>
        </w:rPr>
        <w:t>（四）差异性部分的安全有效性证据</w:t>
      </w:r>
    </w:p>
    <w:p w14:paraId="7322DFA4" w14:textId="4BB13ADA" w:rsidR="00E56E9C" w:rsidRPr="0088004D" w:rsidRDefault="00A46E10" w:rsidP="009130A3">
      <w:pPr>
        <w:spacing w:line="520" w:lineRule="exact"/>
        <w:ind w:firstLineChars="200" w:firstLine="624"/>
        <w:rPr>
          <w:rFonts w:ascii="Times New Roman" w:eastAsia="仿宋_GB2312" w:hAnsi="Times New Roman"/>
          <w:spacing w:val="-4"/>
          <w:sz w:val="32"/>
          <w:szCs w:val="32"/>
        </w:rPr>
      </w:pPr>
      <w:r w:rsidRPr="0088004D">
        <w:rPr>
          <w:rFonts w:ascii="Times New Roman" w:eastAsia="仿宋_GB2312" w:hAnsi="Times New Roman"/>
          <w:spacing w:val="-4"/>
          <w:sz w:val="32"/>
          <w:szCs w:val="32"/>
        </w:rPr>
        <w:t>注册申请人</w:t>
      </w:r>
      <w:r w:rsidRPr="0088004D">
        <w:rPr>
          <w:rFonts w:ascii="Times New Roman" w:eastAsia="仿宋_GB2312" w:hAnsi="Times New Roman" w:hint="eastAsia"/>
          <w:spacing w:val="-4"/>
          <w:sz w:val="32"/>
          <w:szCs w:val="32"/>
        </w:rPr>
        <w:t>可</w:t>
      </w:r>
      <w:r w:rsidRPr="0088004D">
        <w:rPr>
          <w:rFonts w:ascii="Times New Roman" w:eastAsia="仿宋_GB2312" w:hAnsi="Times New Roman"/>
          <w:spacing w:val="-4"/>
          <w:sz w:val="32"/>
          <w:szCs w:val="32"/>
        </w:rPr>
        <w:t>将申报产品与一个或多个同品种医疗器械进行对比，证明二者之间基本等同</w:t>
      </w:r>
      <w:r w:rsidRPr="0088004D">
        <w:rPr>
          <w:rFonts w:ascii="Times New Roman" w:eastAsia="仿宋_GB2312" w:hAnsi="Times New Roman" w:hint="eastAsia"/>
          <w:spacing w:val="-4"/>
          <w:sz w:val="32"/>
          <w:szCs w:val="32"/>
        </w:rPr>
        <w:t>。</w:t>
      </w:r>
      <w:r w:rsidR="00E56E9C" w:rsidRPr="0088004D">
        <w:rPr>
          <w:rFonts w:ascii="Times New Roman" w:eastAsia="仿宋_GB2312" w:hAnsi="Times New Roman" w:hint="eastAsia"/>
          <w:spacing w:val="-4"/>
          <w:sz w:val="32"/>
          <w:szCs w:val="32"/>
        </w:rPr>
        <w:t>针对</w:t>
      </w:r>
      <w:r w:rsidRPr="0088004D">
        <w:rPr>
          <w:rFonts w:ascii="Times New Roman" w:eastAsia="仿宋_GB2312" w:hAnsi="Times New Roman" w:hint="eastAsia"/>
          <w:spacing w:val="-4"/>
          <w:sz w:val="32"/>
          <w:szCs w:val="32"/>
        </w:rPr>
        <w:t>申报产品与同品种产品的</w:t>
      </w:r>
      <w:r w:rsidR="00E56E9C" w:rsidRPr="0088004D">
        <w:rPr>
          <w:rFonts w:ascii="Times New Roman" w:eastAsia="仿宋_GB2312" w:hAnsi="Times New Roman" w:hint="eastAsia"/>
          <w:spacing w:val="-4"/>
          <w:sz w:val="32"/>
          <w:szCs w:val="32"/>
        </w:rPr>
        <w:t>差异性，</w:t>
      </w:r>
      <w:r w:rsidRPr="0088004D">
        <w:rPr>
          <w:rFonts w:ascii="Times New Roman" w:eastAsia="仿宋_GB2312" w:hAnsi="Times New Roman"/>
          <w:spacing w:val="-4"/>
          <w:sz w:val="32"/>
          <w:szCs w:val="32"/>
        </w:rPr>
        <w:t>注册申请人</w:t>
      </w:r>
      <w:r w:rsidR="00E56E9C" w:rsidRPr="0088004D">
        <w:rPr>
          <w:rFonts w:ascii="Times New Roman" w:eastAsia="仿宋_GB2312" w:hAnsi="Times New Roman" w:hint="eastAsia"/>
          <w:spacing w:val="-4"/>
          <w:sz w:val="32"/>
          <w:szCs w:val="32"/>
        </w:rPr>
        <w:t>提交</w:t>
      </w:r>
      <w:r w:rsidR="00E56E9C" w:rsidRPr="0088004D">
        <w:rPr>
          <w:rFonts w:ascii="Times New Roman" w:eastAsia="仿宋_GB2312" w:hAnsi="Times New Roman"/>
          <w:spacing w:val="-4"/>
          <w:sz w:val="32"/>
          <w:szCs w:val="32"/>
        </w:rPr>
        <w:t>差异不对申报产品的安全有效性产生不利影响</w:t>
      </w:r>
      <w:r w:rsidR="00E56E9C" w:rsidRPr="0088004D">
        <w:rPr>
          <w:rFonts w:ascii="Times New Roman" w:eastAsia="仿宋_GB2312" w:hAnsi="Times New Roman" w:hint="eastAsia"/>
          <w:spacing w:val="-4"/>
          <w:sz w:val="32"/>
          <w:szCs w:val="32"/>
        </w:rPr>
        <w:t>的支持资料，</w:t>
      </w:r>
      <w:r w:rsidRPr="0088004D">
        <w:rPr>
          <w:rFonts w:ascii="Times New Roman" w:eastAsia="仿宋_GB2312" w:hAnsi="Times New Roman" w:hint="eastAsia"/>
          <w:spacing w:val="-4"/>
          <w:sz w:val="32"/>
          <w:szCs w:val="32"/>
        </w:rPr>
        <w:t>如</w:t>
      </w:r>
      <w:r w:rsidRPr="0088004D">
        <w:rPr>
          <w:rFonts w:ascii="Times New Roman" w:eastAsia="仿宋_GB2312" w:hAnsi="Times New Roman"/>
          <w:spacing w:val="-4"/>
          <w:sz w:val="32"/>
          <w:szCs w:val="32"/>
        </w:rPr>
        <w:t>申报产品</w:t>
      </w:r>
      <w:r w:rsidRPr="0088004D">
        <w:rPr>
          <w:rFonts w:ascii="Times New Roman" w:eastAsia="仿宋_GB2312" w:hAnsi="Times New Roman" w:hint="eastAsia"/>
          <w:spacing w:val="-4"/>
          <w:sz w:val="32"/>
          <w:szCs w:val="32"/>
        </w:rPr>
        <w:t>与同品种产品的实测数据对比、动物试验等研究资料，</w:t>
      </w:r>
      <w:r w:rsidR="00E56E9C" w:rsidRPr="0088004D">
        <w:rPr>
          <w:rFonts w:ascii="Times New Roman" w:eastAsia="仿宋_GB2312" w:hAnsi="Times New Roman" w:hint="eastAsia"/>
          <w:spacing w:val="-4"/>
          <w:sz w:val="32"/>
          <w:szCs w:val="32"/>
        </w:rPr>
        <w:t>从而论证申报产品的安全有效性。</w:t>
      </w:r>
    </w:p>
    <w:p w14:paraId="0EEA3CBB" w14:textId="77777777" w:rsidR="00A46E10" w:rsidRPr="00DE6B33" w:rsidRDefault="00A46E10" w:rsidP="00A46E10">
      <w:pPr>
        <w:spacing w:line="520" w:lineRule="exact"/>
        <w:ind w:firstLineChars="200" w:firstLine="624"/>
        <w:rPr>
          <w:rFonts w:ascii="Times New Roman" w:eastAsia="仿宋_GB2312" w:hAnsi="Times New Roman"/>
          <w:spacing w:val="-4"/>
          <w:sz w:val="32"/>
          <w:szCs w:val="32"/>
        </w:rPr>
      </w:pPr>
      <w:r w:rsidRPr="00FC0EE3">
        <w:rPr>
          <w:rFonts w:ascii="Times New Roman" w:eastAsia="仿宋_GB2312" w:hAnsi="Times New Roman" w:hint="eastAsia"/>
          <w:spacing w:val="-4"/>
          <w:sz w:val="32"/>
          <w:szCs w:val="32"/>
        </w:rPr>
        <w:t>若申报产品的测试和研究结果不差于同品种产品，则可收集同品种产品的临床数据集，以证明申报产品自身的安全有效性。</w:t>
      </w:r>
      <w:r w:rsidRPr="00DE6B33">
        <w:rPr>
          <w:rFonts w:ascii="Times New Roman" w:eastAsia="仿宋_GB2312" w:hAnsi="Times New Roman" w:hint="eastAsia"/>
          <w:spacing w:val="-4"/>
          <w:sz w:val="32"/>
          <w:szCs w:val="32"/>
        </w:rPr>
        <w:t>若申报产品的部分测试或研究结果差于同品种产品，需结合申报产品的拟使用的临床情况（如在特殊牙位使用等）、已上市同类产品的水平、申报产品的临床数据（如有）、临床诊疗要求等资料，综合分析对申报产品的临床可接受性</w:t>
      </w:r>
      <w:r w:rsidRPr="00FC0EE3">
        <w:rPr>
          <w:rFonts w:ascii="Times New Roman" w:eastAsia="仿宋_GB2312" w:hAnsi="Times New Roman" w:hint="eastAsia"/>
          <w:spacing w:val="-4"/>
          <w:sz w:val="32"/>
          <w:szCs w:val="32"/>
        </w:rPr>
        <w:t>，若已有数据无法证明申报产品安全有效，必要时提交自身临床数据。</w:t>
      </w:r>
    </w:p>
    <w:p w14:paraId="2ED790F6" w14:textId="109AB7C5" w:rsidR="00233CBE" w:rsidRPr="00DE6B33" w:rsidRDefault="00233CBE" w:rsidP="009130A3">
      <w:pPr>
        <w:spacing w:line="520" w:lineRule="exact"/>
        <w:ind w:firstLineChars="200" w:firstLine="624"/>
        <w:rPr>
          <w:rFonts w:ascii="Times New Roman" w:eastAsia="仿宋_GB2312" w:hAnsi="Times New Roman"/>
          <w:spacing w:val="-4"/>
          <w:sz w:val="32"/>
          <w:szCs w:val="32"/>
        </w:rPr>
      </w:pPr>
      <w:r w:rsidRPr="00DE6B33">
        <w:rPr>
          <w:rFonts w:ascii="Times New Roman" w:eastAsia="仿宋_GB2312" w:hAnsi="Times New Roman" w:hint="eastAsia"/>
          <w:spacing w:val="-4"/>
          <w:sz w:val="32"/>
          <w:szCs w:val="32"/>
        </w:rPr>
        <w:t>申报产品与同品种产品进行</w:t>
      </w:r>
      <w:r w:rsidR="003E0F0F" w:rsidRPr="00DE6B33">
        <w:rPr>
          <w:rFonts w:ascii="Times New Roman" w:eastAsia="仿宋_GB2312" w:hAnsi="Times New Roman" w:hint="eastAsia"/>
          <w:spacing w:val="-4"/>
          <w:sz w:val="32"/>
          <w:szCs w:val="32"/>
        </w:rPr>
        <w:t>对比</w:t>
      </w:r>
      <w:r w:rsidRPr="00DE6B33">
        <w:rPr>
          <w:rFonts w:ascii="Times New Roman" w:eastAsia="仿宋_GB2312" w:hAnsi="Times New Roman" w:hint="eastAsia"/>
          <w:spacing w:val="-4"/>
          <w:sz w:val="32"/>
          <w:szCs w:val="32"/>
        </w:rPr>
        <w:t>时，需关注所选的最差情况是否可覆盖全部申报产品，所选的同品种产品相应测试规格是否具有可比性，如在疲劳极限</w:t>
      </w:r>
      <w:r w:rsidR="003E0F0F" w:rsidRPr="00DE6B33">
        <w:rPr>
          <w:rFonts w:ascii="Times New Roman" w:eastAsia="仿宋_GB2312" w:hAnsi="Times New Roman" w:hint="eastAsia"/>
          <w:spacing w:val="-4"/>
          <w:sz w:val="32"/>
          <w:szCs w:val="32"/>
        </w:rPr>
        <w:t>对比</w:t>
      </w:r>
      <w:r w:rsidR="00B63607" w:rsidRPr="00DE6B33">
        <w:rPr>
          <w:rFonts w:ascii="Times New Roman" w:eastAsia="仿宋_GB2312" w:hAnsi="Times New Roman" w:hint="eastAsia"/>
          <w:spacing w:val="-4"/>
          <w:sz w:val="32"/>
          <w:szCs w:val="32"/>
        </w:rPr>
        <w:t>选择最差情况</w:t>
      </w:r>
      <w:r w:rsidRPr="00DE6B33">
        <w:rPr>
          <w:rFonts w:ascii="Times New Roman" w:eastAsia="仿宋_GB2312" w:hAnsi="Times New Roman" w:hint="eastAsia"/>
          <w:spacing w:val="-4"/>
          <w:sz w:val="32"/>
          <w:szCs w:val="32"/>
        </w:rPr>
        <w:t>时建议考虑不同种植体的受力情况。</w:t>
      </w:r>
    </w:p>
    <w:p w14:paraId="25E88A6C" w14:textId="51C73963" w:rsidR="00233CBE" w:rsidRPr="00DE6B33" w:rsidRDefault="004A74DE" w:rsidP="009130A3">
      <w:pPr>
        <w:spacing w:line="520" w:lineRule="exact"/>
        <w:ind w:firstLineChars="200" w:firstLine="624"/>
        <w:rPr>
          <w:rFonts w:ascii="Times New Roman" w:eastAsia="仿宋_GB2312" w:hAnsi="Times New Roman" w:cs="Times New Roman"/>
          <w:sz w:val="32"/>
          <w:szCs w:val="32"/>
        </w:rPr>
      </w:pPr>
      <w:r w:rsidRPr="00DE6B33">
        <w:rPr>
          <w:rFonts w:ascii="Times New Roman" w:eastAsia="仿宋_GB2312" w:hAnsi="Times New Roman" w:hint="eastAsia"/>
          <w:spacing w:val="-4"/>
          <w:sz w:val="32"/>
          <w:szCs w:val="32"/>
        </w:rPr>
        <w:t>不同表面涂层工艺或材料形成的表面微观结构、力学性能和骨结合性能等不同，若涂层工艺类别或涂层材料不同，论证该差异不对安全有效性产生不利影响的难度较大，建议选择相同涂层工艺和材料的表面涂层产品作为同品种器械。</w:t>
      </w:r>
      <w:r w:rsidR="00E50CD1" w:rsidRPr="00DE6B33">
        <w:rPr>
          <w:rFonts w:ascii="Times New Roman" w:eastAsia="仿宋_GB2312" w:hAnsi="Times New Roman" w:hint="eastAsia"/>
          <w:spacing w:val="-4"/>
          <w:sz w:val="32"/>
          <w:szCs w:val="32"/>
        </w:rPr>
        <w:t>当申报产品与同品种产品的</w:t>
      </w:r>
      <w:r w:rsidR="009B28E6" w:rsidRPr="00DE6B33">
        <w:rPr>
          <w:rFonts w:ascii="Times New Roman" w:eastAsia="仿宋_GB2312" w:hAnsi="Times New Roman" w:hint="eastAsia"/>
          <w:spacing w:val="-4"/>
          <w:sz w:val="32"/>
          <w:szCs w:val="32"/>
        </w:rPr>
        <w:t>表面</w:t>
      </w:r>
      <w:r w:rsidR="00E56E9C" w:rsidRPr="00DE6B33">
        <w:rPr>
          <w:rFonts w:ascii="Times New Roman" w:eastAsia="仿宋_GB2312" w:hAnsi="Times New Roman" w:hint="eastAsia"/>
          <w:spacing w:val="-4"/>
          <w:sz w:val="32"/>
          <w:szCs w:val="32"/>
        </w:rPr>
        <w:t>改性存在</w:t>
      </w:r>
      <w:r w:rsidR="00E50CD1" w:rsidRPr="00DE6B33">
        <w:rPr>
          <w:rFonts w:ascii="Times New Roman" w:eastAsia="仿宋_GB2312" w:hAnsi="Times New Roman" w:hint="eastAsia"/>
          <w:spacing w:val="-4"/>
          <w:sz w:val="32"/>
          <w:szCs w:val="32"/>
        </w:rPr>
        <w:t>较大</w:t>
      </w:r>
      <w:r w:rsidR="00E56E9C" w:rsidRPr="00DE6B33">
        <w:rPr>
          <w:rFonts w:ascii="Times New Roman" w:eastAsia="仿宋_GB2312" w:hAnsi="Times New Roman" w:hint="eastAsia"/>
          <w:spacing w:val="-4"/>
          <w:sz w:val="32"/>
          <w:szCs w:val="32"/>
        </w:rPr>
        <w:t>差异</w:t>
      </w:r>
      <w:r w:rsidR="00E50CD1" w:rsidRPr="00DE6B33">
        <w:rPr>
          <w:rFonts w:ascii="Times New Roman" w:eastAsia="仿宋_GB2312" w:hAnsi="Times New Roman" w:hint="eastAsia"/>
          <w:spacing w:val="-4"/>
          <w:sz w:val="32"/>
          <w:szCs w:val="32"/>
        </w:rPr>
        <w:t>时</w:t>
      </w:r>
      <w:r w:rsidR="009B28E6" w:rsidRPr="00DE6B33">
        <w:rPr>
          <w:rFonts w:ascii="Times New Roman" w:eastAsia="仿宋_GB2312" w:hAnsi="Times New Roman" w:hint="eastAsia"/>
          <w:spacing w:val="-4"/>
          <w:sz w:val="32"/>
          <w:szCs w:val="32"/>
        </w:rPr>
        <w:t>，</w:t>
      </w:r>
      <w:r w:rsidR="00E50CD1" w:rsidRPr="00DE6B33">
        <w:rPr>
          <w:rFonts w:ascii="Times New Roman" w:eastAsia="仿宋_GB2312" w:hAnsi="Times New Roman" w:hint="eastAsia"/>
          <w:spacing w:val="-4"/>
          <w:sz w:val="32"/>
          <w:szCs w:val="32"/>
        </w:rPr>
        <w:t>可通过</w:t>
      </w:r>
      <w:r w:rsidR="009B28E6" w:rsidRPr="00DE6B33">
        <w:rPr>
          <w:rFonts w:ascii="Times New Roman" w:eastAsia="仿宋_GB2312" w:hAnsi="Times New Roman" w:hint="eastAsia"/>
          <w:spacing w:val="-4"/>
          <w:sz w:val="32"/>
          <w:szCs w:val="32"/>
        </w:rPr>
        <w:t>动物试验</w:t>
      </w:r>
      <w:r w:rsidR="00E50CD1" w:rsidRPr="00DE6B33">
        <w:rPr>
          <w:rFonts w:ascii="Times New Roman" w:eastAsia="仿宋_GB2312" w:hAnsi="Times New Roman" w:hint="eastAsia"/>
          <w:spacing w:val="-4"/>
          <w:sz w:val="32"/>
          <w:szCs w:val="32"/>
        </w:rPr>
        <w:t>等</w:t>
      </w:r>
      <w:r w:rsidR="009B28E6" w:rsidRPr="00DE6B33">
        <w:rPr>
          <w:rFonts w:ascii="Times New Roman" w:eastAsia="仿宋_GB2312" w:hAnsi="Times New Roman" w:hint="eastAsia"/>
          <w:spacing w:val="-4"/>
          <w:sz w:val="32"/>
          <w:szCs w:val="32"/>
        </w:rPr>
        <w:t>评估</w:t>
      </w:r>
      <w:r w:rsidR="00E50CD1" w:rsidRPr="00DE6B33">
        <w:rPr>
          <w:rFonts w:ascii="Times New Roman" w:eastAsia="仿宋_GB2312" w:hAnsi="Times New Roman" w:hint="eastAsia"/>
          <w:spacing w:val="-4"/>
          <w:sz w:val="32"/>
          <w:szCs w:val="32"/>
        </w:rPr>
        <w:t>种植体稳定系数（</w:t>
      </w:r>
      <w:r w:rsidR="00E50CD1" w:rsidRPr="00DE6B33">
        <w:rPr>
          <w:rFonts w:ascii="Times New Roman" w:eastAsia="仿宋_GB2312" w:hAnsi="Times New Roman" w:hint="eastAsia"/>
          <w:spacing w:val="-4"/>
          <w:sz w:val="32"/>
          <w:szCs w:val="32"/>
        </w:rPr>
        <w:t>ISQ</w:t>
      </w:r>
      <w:r w:rsidR="00E50CD1" w:rsidRPr="00DE6B33">
        <w:rPr>
          <w:rFonts w:ascii="Times New Roman" w:eastAsia="仿宋_GB2312" w:hAnsi="Times New Roman" w:hint="eastAsia"/>
          <w:spacing w:val="-4"/>
          <w:sz w:val="32"/>
          <w:szCs w:val="32"/>
        </w:rPr>
        <w:t>值）、</w:t>
      </w:r>
      <w:r w:rsidR="00C072AF">
        <w:rPr>
          <w:rFonts w:ascii="Times New Roman" w:eastAsia="仿宋_GB2312" w:hAnsi="Times New Roman" w:hint="eastAsia"/>
          <w:spacing w:val="-4"/>
          <w:sz w:val="32"/>
          <w:szCs w:val="32"/>
        </w:rPr>
        <w:t>骨结合、</w:t>
      </w:r>
      <w:r w:rsidR="00E50CD1" w:rsidRPr="00DE6B33">
        <w:rPr>
          <w:rFonts w:ascii="Times New Roman" w:eastAsia="仿宋_GB2312" w:hAnsi="Times New Roman" w:hint="eastAsia"/>
          <w:spacing w:val="-4"/>
          <w:sz w:val="32"/>
          <w:szCs w:val="32"/>
        </w:rPr>
        <w:t>骨吸收水平等观察</w:t>
      </w:r>
      <w:r w:rsidR="009B28E6" w:rsidRPr="00DE6B33">
        <w:rPr>
          <w:rFonts w:ascii="Times New Roman" w:eastAsia="仿宋_GB2312" w:hAnsi="Times New Roman" w:hint="eastAsia"/>
          <w:spacing w:val="-4"/>
          <w:sz w:val="32"/>
          <w:szCs w:val="32"/>
        </w:rPr>
        <w:t>产品</w:t>
      </w:r>
      <w:r w:rsidR="00E50CD1" w:rsidRPr="00DE6B33">
        <w:rPr>
          <w:rFonts w:ascii="Times New Roman" w:eastAsia="仿宋_GB2312" w:hAnsi="Times New Roman" w:hint="eastAsia"/>
          <w:spacing w:val="-4"/>
          <w:sz w:val="32"/>
          <w:szCs w:val="32"/>
        </w:rPr>
        <w:t>的表面改性是否对种植体的骨整合及</w:t>
      </w:r>
      <w:r w:rsidR="009B28E6" w:rsidRPr="00DE6B33">
        <w:rPr>
          <w:rFonts w:ascii="Times New Roman" w:eastAsia="仿宋_GB2312" w:hAnsi="Times New Roman" w:hint="eastAsia"/>
          <w:spacing w:val="-4"/>
          <w:sz w:val="32"/>
          <w:szCs w:val="32"/>
        </w:rPr>
        <w:t>初期稳定性水平</w:t>
      </w:r>
      <w:r w:rsidR="00E50CD1" w:rsidRPr="00DE6B33">
        <w:rPr>
          <w:rFonts w:ascii="Times New Roman" w:eastAsia="仿宋_GB2312" w:hAnsi="Times New Roman" w:hint="eastAsia"/>
          <w:spacing w:val="-4"/>
          <w:sz w:val="32"/>
          <w:szCs w:val="32"/>
        </w:rPr>
        <w:t>产生不利影响；若申报</w:t>
      </w:r>
      <w:r w:rsidR="00E50CD1" w:rsidRPr="00DE6B33">
        <w:rPr>
          <w:rFonts w:ascii="Times New Roman" w:eastAsia="仿宋_GB2312" w:hAnsi="Times New Roman" w:hint="eastAsia"/>
          <w:spacing w:val="-4"/>
          <w:sz w:val="32"/>
          <w:szCs w:val="32"/>
        </w:rPr>
        <w:lastRenderedPageBreak/>
        <w:t>产品有自身临床数据，可按“</w:t>
      </w:r>
      <w:r w:rsidR="00764A74" w:rsidRPr="00764A74">
        <w:rPr>
          <w:rFonts w:ascii="Times New Roman" w:eastAsia="仿宋_GB2312" w:hAnsi="Times New Roman" w:hint="eastAsia"/>
          <w:spacing w:val="-4"/>
          <w:sz w:val="32"/>
          <w:szCs w:val="32"/>
        </w:rPr>
        <w:t>（五）</w:t>
      </w:r>
      <w:r w:rsidR="00E50CD1" w:rsidRPr="00DE6B33">
        <w:rPr>
          <w:rFonts w:ascii="Times New Roman" w:eastAsia="仿宋_GB2312" w:hAnsi="Times New Roman" w:hint="eastAsia"/>
          <w:spacing w:val="-4"/>
          <w:sz w:val="32"/>
          <w:szCs w:val="32"/>
        </w:rPr>
        <w:t>同品种产品和申报产品的临床数据”进行列表分析。</w:t>
      </w:r>
    </w:p>
    <w:p w14:paraId="1651CBB1" w14:textId="1B27A48A" w:rsidR="00E56E9C" w:rsidRPr="006372A1" w:rsidRDefault="006372A1" w:rsidP="006372A1">
      <w:pPr>
        <w:spacing w:line="540" w:lineRule="exact"/>
        <w:ind w:firstLineChars="200" w:firstLine="640"/>
        <w:rPr>
          <w:rFonts w:ascii="楷体_GB2312" w:eastAsia="楷体_GB2312" w:hAnsi="楷体"/>
          <w:sz w:val="32"/>
          <w:szCs w:val="32"/>
        </w:rPr>
      </w:pPr>
      <w:r w:rsidRPr="00EB06D2">
        <w:rPr>
          <w:rFonts w:ascii="楷体_GB2312" w:eastAsia="楷体_GB2312" w:hAnsi="楷体" w:hint="eastAsia"/>
          <w:sz w:val="32"/>
          <w:szCs w:val="32"/>
        </w:rPr>
        <w:t>（五）</w:t>
      </w:r>
      <w:r w:rsidR="00E56E9C" w:rsidRPr="006372A1">
        <w:rPr>
          <w:rFonts w:ascii="楷体_GB2312" w:eastAsia="楷体_GB2312" w:hAnsi="楷体" w:hint="eastAsia"/>
          <w:sz w:val="32"/>
          <w:szCs w:val="32"/>
        </w:rPr>
        <w:t>同品种产品和申报产品的临床数据</w:t>
      </w:r>
    </w:p>
    <w:p w14:paraId="5B000045" w14:textId="197290E6" w:rsidR="00E56E9C" w:rsidRPr="00DE6B33" w:rsidRDefault="00E56E9C" w:rsidP="009130A3">
      <w:pPr>
        <w:spacing w:line="520" w:lineRule="exact"/>
        <w:ind w:firstLineChars="200" w:firstLine="624"/>
        <w:rPr>
          <w:rFonts w:ascii="Times New Roman" w:eastAsia="仿宋_GB2312" w:hAnsi="Times New Roman"/>
          <w:spacing w:val="-4"/>
          <w:sz w:val="32"/>
          <w:szCs w:val="32"/>
        </w:rPr>
      </w:pPr>
      <w:r w:rsidRPr="00DE6B33">
        <w:rPr>
          <w:rFonts w:ascii="Times New Roman" w:eastAsia="仿宋_GB2312" w:hAnsi="Times New Roman" w:hint="eastAsia"/>
          <w:spacing w:val="-4"/>
          <w:sz w:val="32"/>
          <w:szCs w:val="32"/>
        </w:rPr>
        <w:t>建议参考《医疗器械临床评价技术指导原则》要求</w:t>
      </w:r>
      <w:r w:rsidR="00A02141" w:rsidRPr="00DE6B33">
        <w:rPr>
          <w:rFonts w:ascii="Times New Roman" w:eastAsia="仿宋_GB2312" w:hAnsi="Times New Roman" w:hint="eastAsia"/>
          <w:spacing w:val="-4"/>
          <w:sz w:val="32"/>
          <w:szCs w:val="32"/>
        </w:rPr>
        <w:t>，提交同品种产品和申报产品的临床数据</w:t>
      </w:r>
      <w:r w:rsidRPr="00DE6B33">
        <w:rPr>
          <w:rFonts w:ascii="Times New Roman" w:eastAsia="仿宋_GB2312" w:hAnsi="Times New Roman" w:hint="eastAsia"/>
          <w:spacing w:val="-4"/>
          <w:sz w:val="32"/>
          <w:szCs w:val="32"/>
        </w:rPr>
        <w:t>；临床试验或临床使用获得的数据（以下简称临床数据）可来自中国境内和</w:t>
      </w:r>
      <w:r w:rsidRPr="00DE6B33">
        <w:rPr>
          <w:rFonts w:ascii="Times New Roman" w:eastAsia="仿宋_GB2312" w:hAnsi="Times New Roman" w:hint="eastAsia"/>
          <w:spacing w:val="-4"/>
          <w:sz w:val="32"/>
          <w:szCs w:val="32"/>
        </w:rPr>
        <w:t>/</w:t>
      </w:r>
      <w:r w:rsidRPr="00DE6B33">
        <w:rPr>
          <w:rFonts w:ascii="Times New Roman" w:eastAsia="仿宋_GB2312" w:hAnsi="Times New Roman" w:hint="eastAsia"/>
          <w:spacing w:val="-4"/>
          <w:sz w:val="32"/>
          <w:szCs w:val="32"/>
        </w:rPr>
        <w:t>或境外公开发表的科学文献和合法获得的相应数据，</w:t>
      </w:r>
      <w:r w:rsidR="00214A4D" w:rsidRPr="00214A4D">
        <w:rPr>
          <w:rFonts w:ascii="Times New Roman" w:eastAsia="仿宋_GB2312" w:hAnsi="Times New Roman" w:hint="eastAsia"/>
          <w:spacing w:val="-4"/>
          <w:sz w:val="32"/>
          <w:szCs w:val="32"/>
        </w:rPr>
        <w:t>包括临床试验数据、临床经验数据、临床文献数据等。临床文献数据的收集应保证查准、查全文献，具有可重复性；临床经验数据收集应包括对已完成的临床研究、不良事件、与临床风险相关的纠正措施等数据的收集。注册申请人可依据产品的具体情形选择合适的数据来源和收集方法。</w:t>
      </w:r>
    </w:p>
    <w:p w14:paraId="415CE3C4" w14:textId="009D09C4" w:rsidR="00E56E9C" w:rsidRPr="00DE6B33" w:rsidRDefault="00B32B9F" w:rsidP="009130A3">
      <w:pPr>
        <w:spacing w:line="520" w:lineRule="exact"/>
        <w:ind w:firstLineChars="200" w:firstLine="640"/>
        <w:rPr>
          <w:rFonts w:ascii="Times New Roman" w:eastAsia="仿宋_GB2312" w:hAnsi="Times New Roman" w:cs="Times New Roman"/>
          <w:bCs/>
          <w:sz w:val="32"/>
          <w:szCs w:val="32"/>
        </w:rPr>
      </w:pPr>
      <w:r w:rsidRPr="00DE6B33">
        <w:rPr>
          <w:rFonts w:ascii="Times New Roman" w:eastAsia="仿宋_GB2312" w:hAnsi="Times New Roman" w:cs="Times New Roman" w:hint="eastAsia"/>
          <w:bCs/>
          <w:sz w:val="32"/>
          <w:szCs w:val="32"/>
        </w:rPr>
        <w:t>临床数据中如有</w:t>
      </w:r>
      <w:r w:rsidR="007358B9">
        <w:rPr>
          <w:rFonts w:ascii="Times New Roman" w:eastAsia="仿宋_GB2312" w:hAnsi="Times New Roman" w:cs="Times New Roman" w:hint="eastAsia"/>
          <w:bCs/>
          <w:sz w:val="32"/>
          <w:szCs w:val="32"/>
        </w:rPr>
        <w:t>种植体系统</w:t>
      </w:r>
      <w:r w:rsidR="00E56E9C" w:rsidRPr="00DE6B33">
        <w:rPr>
          <w:rFonts w:ascii="Times New Roman" w:eastAsia="仿宋_GB2312" w:hAnsi="Times New Roman" w:cs="Times New Roman" w:hint="eastAsia"/>
          <w:bCs/>
          <w:sz w:val="32"/>
          <w:szCs w:val="32"/>
        </w:rPr>
        <w:t>规格型号、种植类型、</w:t>
      </w:r>
      <w:r w:rsidRPr="00DE6B33">
        <w:rPr>
          <w:rFonts w:ascii="Times New Roman" w:eastAsia="仿宋_GB2312" w:hAnsi="Times New Roman" w:cs="Times New Roman" w:hint="eastAsia"/>
          <w:bCs/>
          <w:sz w:val="32"/>
          <w:szCs w:val="32"/>
        </w:rPr>
        <w:t>修复类型、</w:t>
      </w:r>
      <w:r w:rsidR="00E56E9C" w:rsidRPr="00DE6B33">
        <w:rPr>
          <w:rFonts w:ascii="Times New Roman" w:eastAsia="仿宋_GB2312" w:hAnsi="Times New Roman" w:cs="Times New Roman" w:hint="eastAsia"/>
          <w:bCs/>
          <w:sz w:val="32"/>
          <w:szCs w:val="32"/>
        </w:rPr>
        <w:t>随访观察时间、种植成功评价标准和种植成功率</w:t>
      </w:r>
      <w:r w:rsidRPr="00DE6B33">
        <w:rPr>
          <w:rFonts w:ascii="Times New Roman" w:eastAsia="仿宋_GB2312" w:hAnsi="Times New Roman" w:cs="Times New Roman" w:hint="eastAsia"/>
          <w:bCs/>
          <w:sz w:val="32"/>
          <w:szCs w:val="32"/>
        </w:rPr>
        <w:t>、不良事件及并发症</w:t>
      </w:r>
      <w:r w:rsidR="00E56E9C" w:rsidRPr="00DE6B33">
        <w:rPr>
          <w:rFonts w:ascii="Times New Roman" w:eastAsia="仿宋_GB2312" w:hAnsi="Times New Roman" w:cs="Times New Roman" w:hint="eastAsia"/>
          <w:bCs/>
          <w:sz w:val="32"/>
          <w:szCs w:val="32"/>
        </w:rPr>
        <w:t>等相关内容</w:t>
      </w:r>
      <w:r w:rsidRPr="00DE6B33">
        <w:rPr>
          <w:rFonts w:ascii="Times New Roman" w:eastAsia="仿宋_GB2312" w:hAnsi="Times New Roman" w:cs="Times New Roman" w:hint="eastAsia"/>
          <w:bCs/>
          <w:sz w:val="32"/>
          <w:szCs w:val="32"/>
        </w:rPr>
        <w:t>，建议列表分析</w:t>
      </w:r>
      <w:r w:rsidR="00E56E9C" w:rsidRPr="00DE6B33">
        <w:rPr>
          <w:rFonts w:ascii="Times New Roman" w:eastAsia="仿宋_GB2312" w:hAnsi="Times New Roman" w:cs="Times New Roman" w:hint="eastAsia"/>
          <w:bCs/>
          <w:sz w:val="32"/>
          <w:szCs w:val="32"/>
        </w:rPr>
        <w:t>。</w:t>
      </w:r>
    </w:p>
    <w:p w14:paraId="1FBC11E7" w14:textId="4D39DB0C" w:rsidR="00B32B9F" w:rsidRPr="00DE6B33" w:rsidRDefault="007358B9" w:rsidP="009130A3">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种植体系统</w:t>
      </w:r>
      <w:r w:rsidR="00D50552" w:rsidRPr="00DE6B33">
        <w:rPr>
          <w:rFonts w:ascii="Times New Roman" w:eastAsia="仿宋_GB2312" w:hAnsi="Times New Roman" w:cs="Times New Roman" w:hint="eastAsia"/>
          <w:bCs/>
          <w:sz w:val="32"/>
          <w:szCs w:val="32"/>
        </w:rPr>
        <w:t>常见</w:t>
      </w:r>
      <w:r w:rsidR="00B32B9F" w:rsidRPr="00DE6B33">
        <w:rPr>
          <w:rFonts w:ascii="Times New Roman" w:eastAsia="仿宋_GB2312" w:hAnsi="Times New Roman" w:cs="Times New Roman" w:hint="eastAsia"/>
          <w:bCs/>
          <w:sz w:val="32"/>
          <w:szCs w:val="32"/>
        </w:rPr>
        <w:t>相关不良事件及并发症包括（但不限于）：感染、穿孔（窦道、牙槽板）、种植体修复前脱落、种植体破损或断裂、种植体修复后脱落、基台螺丝松动或折断、基台功能不全（基台与种植体不兼容）、疼痛、感觉异常、损伤其他牙齿等。</w:t>
      </w:r>
    </w:p>
    <w:p w14:paraId="3C8ED644" w14:textId="205F260F" w:rsidR="00E119A2" w:rsidRPr="00DE6B33" w:rsidRDefault="006372A1" w:rsidP="009130A3">
      <w:pPr>
        <w:overflowPunct w:val="0"/>
        <w:spacing w:line="52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三</w:t>
      </w:r>
      <w:r w:rsidR="00C768B6" w:rsidRPr="00DE6B33">
        <w:rPr>
          <w:rFonts w:ascii="黑体" w:eastAsia="黑体" w:hAnsi="黑体" w:cs="Times New Roman" w:hint="eastAsia"/>
          <w:bCs/>
          <w:sz w:val="32"/>
          <w:szCs w:val="32"/>
        </w:rPr>
        <w:t>、</w:t>
      </w:r>
      <w:bookmarkStart w:id="3" w:name="_Toc499275628"/>
      <w:r w:rsidR="00C768B6" w:rsidRPr="00DE6B33">
        <w:rPr>
          <w:rFonts w:ascii="黑体" w:eastAsia="黑体" w:hAnsi="黑体" w:cs="Times New Roman" w:hint="eastAsia"/>
          <w:bCs/>
          <w:sz w:val="32"/>
          <w:szCs w:val="32"/>
        </w:rPr>
        <w:t>参考文献</w:t>
      </w:r>
      <w:bookmarkEnd w:id="3"/>
    </w:p>
    <w:p w14:paraId="425214FA" w14:textId="592CF7B1" w:rsidR="006372A1" w:rsidRDefault="00C768B6" w:rsidP="009130A3">
      <w:pPr>
        <w:overflowPunct w:val="0"/>
        <w:spacing w:line="520" w:lineRule="exact"/>
        <w:ind w:firstLineChars="200" w:firstLine="640"/>
        <w:rPr>
          <w:rFonts w:ascii="Times New Roman" w:eastAsia="仿宋_GB2312" w:hAnsi="Times New Roman" w:cs="Times New Roman"/>
          <w:sz w:val="32"/>
          <w:szCs w:val="32"/>
        </w:rPr>
      </w:pPr>
      <w:r w:rsidRPr="00DE6B33">
        <w:rPr>
          <w:rFonts w:ascii="Times New Roman" w:eastAsia="仿宋_GB2312" w:hAnsi="Times New Roman" w:cs="Times New Roman"/>
          <w:sz w:val="32"/>
          <w:szCs w:val="32"/>
        </w:rPr>
        <w:t>[</w:t>
      </w:r>
      <w:r w:rsidR="000D6F8B">
        <w:rPr>
          <w:rFonts w:ascii="Times New Roman" w:eastAsia="仿宋_GB2312" w:hAnsi="Times New Roman" w:cs="Times New Roman"/>
          <w:sz w:val="32"/>
          <w:szCs w:val="32"/>
        </w:rPr>
        <w:t>1</w:t>
      </w:r>
      <w:r w:rsidRPr="00DE6B33">
        <w:rPr>
          <w:rFonts w:ascii="Times New Roman" w:eastAsia="仿宋_GB2312" w:hAnsi="Times New Roman" w:cs="Times New Roman"/>
          <w:sz w:val="32"/>
          <w:szCs w:val="32"/>
        </w:rPr>
        <w:t>]</w:t>
      </w:r>
      <w:r w:rsidR="006372A1" w:rsidRPr="006372A1">
        <w:rPr>
          <w:rFonts w:hint="eastAsia"/>
        </w:rPr>
        <w:t xml:space="preserve"> </w:t>
      </w:r>
      <w:r w:rsidR="006372A1" w:rsidRPr="006372A1">
        <w:rPr>
          <w:rFonts w:ascii="Times New Roman" w:eastAsia="仿宋_GB2312" w:hAnsi="Times New Roman" w:cs="Times New Roman" w:hint="eastAsia"/>
          <w:sz w:val="32"/>
          <w:szCs w:val="32"/>
        </w:rPr>
        <w:t>《医疗器械临床评价技术指导原则》（</w:t>
      </w:r>
      <w:r w:rsidR="006372A1" w:rsidRPr="006372A1">
        <w:rPr>
          <w:rFonts w:ascii="Times New Roman" w:eastAsia="仿宋_GB2312" w:hAnsi="Times New Roman" w:cs="Times New Roman" w:hint="eastAsia"/>
          <w:sz w:val="32"/>
          <w:szCs w:val="32"/>
        </w:rPr>
        <w:t>2021</w:t>
      </w:r>
      <w:r w:rsidR="006372A1" w:rsidRPr="006372A1">
        <w:rPr>
          <w:rFonts w:ascii="Times New Roman" w:eastAsia="仿宋_GB2312" w:hAnsi="Times New Roman" w:cs="Times New Roman" w:hint="eastAsia"/>
          <w:sz w:val="32"/>
          <w:szCs w:val="32"/>
        </w:rPr>
        <w:t>年第</w:t>
      </w:r>
      <w:r w:rsidR="006372A1" w:rsidRPr="006372A1">
        <w:rPr>
          <w:rFonts w:ascii="Times New Roman" w:eastAsia="仿宋_GB2312" w:hAnsi="Times New Roman" w:cs="Times New Roman" w:hint="eastAsia"/>
          <w:sz w:val="32"/>
          <w:szCs w:val="32"/>
        </w:rPr>
        <w:t>73</w:t>
      </w:r>
      <w:r w:rsidR="006372A1" w:rsidRPr="006372A1">
        <w:rPr>
          <w:rFonts w:ascii="Times New Roman" w:eastAsia="仿宋_GB2312" w:hAnsi="Times New Roman" w:cs="Times New Roman" w:hint="eastAsia"/>
          <w:sz w:val="32"/>
          <w:szCs w:val="32"/>
        </w:rPr>
        <w:t>号通告）</w:t>
      </w:r>
    </w:p>
    <w:p w14:paraId="75BEC88B" w14:textId="4F54B0BE" w:rsidR="00E119A2" w:rsidRPr="00DE6B33" w:rsidRDefault="00C768B6" w:rsidP="009130A3">
      <w:pPr>
        <w:overflowPunct w:val="0"/>
        <w:spacing w:line="520" w:lineRule="exact"/>
        <w:ind w:firstLineChars="200" w:firstLine="640"/>
        <w:rPr>
          <w:rFonts w:ascii="Times New Roman" w:eastAsia="仿宋_GB2312" w:hAnsi="Times New Roman" w:cs="Times New Roman"/>
          <w:sz w:val="32"/>
          <w:szCs w:val="32"/>
        </w:rPr>
      </w:pPr>
      <w:r w:rsidRPr="00DE6B33">
        <w:rPr>
          <w:rFonts w:ascii="Times New Roman" w:eastAsia="仿宋_GB2312" w:hAnsi="Times New Roman" w:cs="Times New Roman"/>
          <w:sz w:val="32"/>
          <w:szCs w:val="32"/>
        </w:rPr>
        <w:t>[</w:t>
      </w:r>
      <w:r w:rsidR="000D6F8B">
        <w:rPr>
          <w:rFonts w:ascii="Times New Roman" w:eastAsia="仿宋_GB2312" w:hAnsi="Times New Roman" w:cs="Times New Roman"/>
          <w:sz w:val="32"/>
          <w:szCs w:val="32"/>
        </w:rPr>
        <w:t>2</w:t>
      </w:r>
      <w:r w:rsidRPr="00DE6B33">
        <w:rPr>
          <w:rFonts w:ascii="Times New Roman" w:eastAsia="仿宋_GB2312" w:hAnsi="Times New Roman" w:cs="Times New Roman"/>
          <w:sz w:val="32"/>
          <w:szCs w:val="32"/>
        </w:rPr>
        <w:t>]</w:t>
      </w:r>
      <w:r w:rsidRPr="00DE6B33">
        <w:rPr>
          <w:rFonts w:ascii="Times New Roman" w:eastAsia="仿宋_GB2312" w:hAnsi="Times New Roman" w:cs="Times New Roman" w:hint="eastAsia"/>
          <w:sz w:val="32"/>
          <w:szCs w:val="32"/>
        </w:rPr>
        <w:t>《接受医疗器械境外临床试验数据技术</w:t>
      </w:r>
      <w:r w:rsidR="009103BE" w:rsidRPr="00DE6B33">
        <w:rPr>
          <w:rFonts w:ascii="Times New Roman" w:eastAsia="仿宋_GB2312" w:hAnsi="Times New Roman" w:cs="Times New Roman" w:hint="eastAsia"/>
          <w:sz w:val="32"/>
          <w:szCs w:val="32"/>
        </w:rPr>
        <w:t>指导原则</w:t>
      </w:r>
      <w:r w:rsidRPr="00DE6B33">
        <w:rPr>
          <w:rFonts w:ascii="Times New Roman" w:eastAsia="仿宋_GB2312" w:hAnsi="Times New Roman" w:cs="Times New Roman" w:hint="eastAsia"/>
          <w:sz w:val="32"/>
          <w:szCs w:val="32"/>
        </w:rPr>
        <w:t>》（</w:t>
      </w:r>
      <w:r w:rsidRPr="00DE6B33">
        <w:rPr>
          <w:rFonts w:ascii="Times New Roman" w:eastAsia="仿宋_GB2312" w:hAnsi="Times New Roman" w:cs="Times New Roman" w:hint="eastAsia"/>
          <w:sz w:val="32"/>
          <w:szCs w:val="32"/>
        </w:rPr>
        <w:t>2018</w:t>
      </w:r>
      <w:r w:rsidRPr="00DE6B33">
        <w:rPr>
          <w:rFonts w:ascii="Times New Roman" w:eastAsia="仿宋_GB2312" w:hAnsi="Times New Roman" w:cs="Times New Roman" w:hint="eastAsia"/>
          <w:sz w:val="32"/>
          <w:szCs w:val="32"/>
        </w:rPr>
        <w:t>年第</w:t>
      </w:r>
      <w:r w:rsidRPr="00DE6B33">
        <w:rPr>
          <w:rFonts w:ascii="Times New Roman" w:eastAsia="仿宋_GB2312" w:hAnsi="Times New Roman" w:cs="Times New Roman" w:hint="eastAsia"/>
          <w:sz w:val="32"/>
          <w:szCs w:val="32"/>
        </w:rPr>
        <w:t>13</w:t>
      </w:r>
      <w:r w:rsidRPr="00DE6B33">
        <w:rPr>
          <w:rFonts w:ascii="Times New Roman" w:eastAsia="仿宋_GB2312" w:hAnsi="Times New Roman" w:cs="Times New Roman" w:hint="eastAsia"/>
          <w:sz w:val="32"/>
          <w:szCs w:val="32"/>
        </w:rPr>
        <w:t>号通告）</w:t>
      </w:r>
    </w:p>
    <w:p w14:paraId="3320756E" w14:textId="3B7A4212" w:rsidR="00E119A2" w:rsidRPr="00DE6B33" w:rsidRDefault="00C768B6" w:rsidP="009130A3">
      <w:pPr>
        <w:overflowPunct w:val="0"/>
        <w:spacing w:line="520" w:lineRule="exact"/>
        <w:ind w:firstLineChars="200" w:firstLine="640"/>
        <w:rPr>
          <w:rFonts w:ascii="Times New Roman" w:eastAsia="仿宋_GB2312" w:hAnsi="Times New Roman" w:cs="Times New Roman"/>
          <w:sz w:val="32"/>
          <w:szCs w:val="32"/>
        </w:rPr>
      </w:pPr>
      <w:r w:rsidRPr="00DE6B33">
        <w:rPr>
          <w:rFonts w:ascii="Times New Roman" w:eastAsia="仿宋_GB2312" w:hAnsi="Times New Roman" w:cs="Times New Roman" w:hint="eastAsia"/>
          <w:sz w:val="32"/>
          <w:szCs w:val="32"/>
        </w:rPr>
        <w:t>[</w:t>
      </w:r>
      <w:r w:rsidR="000D6F8B">
        <w:rPr>
          <w:rFonts w:ascii="Times New Roman" w:eastAsia="仿宋_GB2312" w:hAnsi="Times New Roman" w:cs="Times New Roman"/>
          <w:sz w:val="32"/>
          <w:szCs w:val="32"/>
        </w:rPr>
        <w:t>3</w:t>
      </w:r>
      <w:r w:rsidRPr="00DE6B33">
        <w:rPr>
          <w:rFonts w:ascii="Times New Roman" w:eastAsia="仿宋_GB2312" w:hAnsi="Times New Roman" w:cs="Times New Roman" w:hint="eastAsia"/>
          <w:sz w:val="32"/>
          <w:szCs w:val="32"/>
        </w:rPr>
        <w:t>]</w:t>
      </w:r>
      <w:r w:rsidRPr="00DE6B33">
        <w:rPr>
          <w:rFonts w:ascii="Times New Roman" w:eastAsia="仿宋_GB2312" w:hAnsi="Times New Roman" w:cs="Times New Roman" w:hint="eastAsia"/>
          <w:sz w:val="32"/>
          <w:szCs w:val="32"/>
        </w:rPr>
        <w:t>《</w:t>
      </w:r>
      <w:r w:rsidR="001A3346" w:rsidRPr="00DE6B33">
        <w:rPr>
          <w:rFonts w:ascii="Times New Roman" w:eastAsia="仿宋_GB2312" w:hAnsi="Times New Roman" w:cs="Times New Roman" w:hint="eastAsia"/>
          <w:sz w:val="32"/>
          <w:szCs w:val="32"/>
        </w:rPr>
        <w:t>牙科种植体（系统）注册技术审查指导原则（</w:t>
      </w:r>
      <w:r w:rsidR="001A3346" w:rsidRPr="00DE6B33">
        <w:rPr>
          <w:rFonts w:ascii="Times New Roman" w:eastAsia="仿宋_GB2312" w:hAnsi="Times New Roman" w:cs="Times New Roman" w:hint="eastAsia"/>
          <w:sz w:val="32"/>
          <w:szCs w:val="32"/>
        </w:rPr>
        <w:t>2016</w:t>
      </w:r>
      <w:r w:rsidR="001A3346" w:rsidRPr="00DE6B33">
        <w:rPr>
          <w:rFonts w:ascii="Times New Roman" w:eastAsia="仿宋_GB2312" w:hAnsi="Times New Roman" w:cs="Times New Roman" w:hint="eastAsia"/>
          <w:sz w:val="32"/>
          <w:szCs w:val="32"/>
        </w:rPr>
        <w:t>年修订版）</w:t>
      </w:r>
      <w:r w:rsidRPr="00DE6B33">
        <w:rPr>
          <w:rFonts w:ascii="Times New Roman" w:eastAsia="仿宋_GB2312" w:hAnsi="Times New Roman" w:cs="Times New Roman" w:hint="eastAsia"/>
          <w:sz w:val="32"/>
          <w:szCs w:val="32"/>
        </w:rPr>
        <w:t>》（</w:t>
      </w:r>
      <w:r w:rsidR="001A3346" w:rsidRPr="00DE6B33">
        <w:rPr>
          <w:rFonts w:ascii="Times New Roman" w:eastAsia="仿宋_GB2312" w:hAnsi="Times New Roman" w:cs="Times New Roman" w:hint="eastAsia"/>
          <w:sz w:val="32"/>
          <w:szCs w:val="32"/>
        </w:rPr>
        <w:t>2016</w:t>
      </w:r>
      <w:r w:rsidR="001A3346" w:rsidRPr="00DE6B33">
        <w:rPr>
          <w:rFonts w:ascii="Times New Roman" w:eastAsia="仿宋_GB2312" w:hAnsi="Times New Roman" w:cs="Times New Roman" w:hint="eastAsia"/>
          <w:sz w:val="32"/>
          <w:szCs w:val="32"/>
        </w:rPr>
        <w:t>年第</w:t>
      </w:r>
      <w:r w:rsidR="001A3346" w:rsidRPr="00DE6B33">
        <w:rPr>
          <w:rFonts w:ascii="Times New Roman" w:eastAsia="仿宋_GB2312" w:hAnsi="Times New Roman" w:cs="Times New Roman" w:hint="eastAsia"/>
          <w:sz w:val="32"/>
          <w:szCs w:val="32"/>
        </w:rPr>
        <w:t>70</w:t>
      </w:r>
      <w:r w:rsidR="001A3346" w:rsidRPr="00DE6B33">
        <w:rPr>
          <w:rFonts w:ascii="Times New Roman" w:eastAsia="仿宋_GB2312" w:hAnsi="Times New Roman" w:cs="Times New Roman" w:hint="eastAsia"/>
          <w:sz w:val="32"/>
          <w:szCs w:val="32"/>
        </w:rPr>
        <w:t>号</w:t>
      </w:r>
      <w:r w:rsidRPr="00DE6B33">
        <w:rPr>
          <w:rFonts w:ascii="Times New Roman" w:eastAsia="仿宋_GB2312" w:hAnsi="Times New Roman" w:cs="Times New Roman" w:hint="eastAsia"/>
          <w:sz w:val="32"/>
          <w:szCs w:val="32"/>
        </w:rPr>
        <w:t>）</w:t>
      </w:r>
    </w:p>
    <w:p w14:paraId="364B3CC4" w14:textId="6F052E27" w:rsidR="00925AF6" w:rsidRPr="00DE6B33" w:rsidRDefault="00DE236A" w:rsidP="009130A3">
      <w:pPr>
        <w:overflowPunct w:val="0"/>
        <w:spacing w:line="520" w:lineRule="exact"/>
        <w:ind w:firstLineChars="200" w:firstLine="640"/>
        <w:rPr>
          <w:rFonts w:ascii="Times New Roman" w:eastAsia="仿宋_GB2312" w:hAnsi="Times New Roman" w:cs="Times New Roman"/>
          <w:sz w:val="32"/>
          <w:szCs w:val="32"/>
        </w:rPr>
      </w:pPr>
      <w:r w:rsidRPr="00DE6B33">
        <w:rPr>
          <w:rFonts w:ascii="Times New Roman" w:eastAsia="仿宋_GB2312" w:hAnsi="Times New Roman" w:cs="Times New Roman" w:hint="eastAsia"/>
          <w:sz w:val="32"/>
          <w:szCs w:val="32"/>
        </w:rPr>
        <w:lastRenderedPageBreak/>
        <w:t>[</w:t>
      </w:r>
      <w:r w:rsidR="000D6F8B">
        <w:rPr>
          <w:rFonts w:ascii="Times New Roman" w:eastAsia="仿宋_GB2312" w:hAnsi="Times New Roman" w:cs="Times New Roman"/>
          <w:sz w:val="32"/>
          <w:szCs w:val="32"/>
        </w:rPr>
        <w:t>4</w:t>
      </w:r>
      <w:r w:rsidRPr="00DE6B33">
        <w:rPr>
          <w:rFonts w:ascii="Times New Roman" w:eastAsia="仿宋_GB2312" w:hAnsi="Times New Roman" w:cs="Times New Roman" w:hint="eastAsia"/>
          <w:sz w:val="32"/>
          <w:szCs w:val="32"/>
        </w:rPr>
        <w:t>]</w:t>
      </w:r>
      <w:r w:rsidR="00FF3790" w:rsidRPr="00DE6B33">
        <w:rPr>
          <w:rFonts w:ascii="Times New Roman" w:eastAsia="仿宋_GB2312" w:hAnsi="Times New Roman" w:cs="Times New Roman"/>
          <w:sz w:val="32"/>
          <w:szCs w:val="32"/>
        </w:rPr>
        <w:t xml:space="preserve"> </w:t>
      </w:r>
      <w:r w:rsidR="00925AF6" w:rsidRPr="00DE6B33">
        <w:rPr>
          <w:rFonts w:ascii="Times New Roman" w:eastAsia="仿宋_GB2312" w:hAnsi="Times New Roman" w:cs="Times New Roman"/>
          <w:sz w:val="32"/>
          <w:szCs w:val="32"/>
        </w:rPr>
        <w:t xml:space="preserve">Guidance for </w:t>
      </w:r>
      <w:r w:rsidR="008140D0" w:rsidRPr="00DE6B33">
        <w:rPr>
          <w:rFonts w:ascii="Times New Roman" w:eastAsia="仿宋_GB2312" w:hAnsi="Times New Roman" w:cs="Times New Roman" w:hint="eastAsia"/>
          <w:sz w:val="32"/>
          <w:szCs w:val="32"/>
        </w:rPr>
        <w:t xml:space="preserve">Industry and FDA staff-Class II special controls guidance document: Root-form </w:t>
      </w:r>
      <w:proofErr w:type="spellStart"/>
      <w:r w:rsidR="008140D0" w:rsidRPr="00DE6B33">
        <w:rPr>
          <w:rFonts w:ascii="Times New Roman" w:eastAsia="仿宋_GB2312" w:hAnsi="Times New Roman" w:cs="Times New Roman" w:hint="eastAsia"/>
          <w:sz w:val="32"/>
          <w:szCs w:val="32"/>
        </w:rPr>
        <w:t>endosseous</w:t>
      </w:r>
      <w:proofErr w:type="spellEnd"/>
      <w:r w:rsidR="008140D0" w:rsidRPr="00DE6B33">
        <w:rPr>
          <w:rFonts w:ascii="Times New Roman" w:eastAsia="仿宋_GB2312" w:hAnsi="Times New Roman" w:cs="Times New Roman" w:hint="eastAsia"/>
          <w:sz w:val="32"/>
          <w:szCs w:val="32"/>
        </w:rPr>
        <w:t xml:space="preserve"> dental implants and </w:t>
      </w:r>
      <w:proofErr w:type="spellStart"/>
      <w:r w:rsidR="008140D0" w:rsidRPr="00DE6B33">
        <w:rPr>
          <w:rFonts w:ascii="Times New Roman" w:eastAsia="仿宋_GB2312" w:hAnsi="Times New Roman" w:cs="Times New Roman" w:hint="eastAsia"/>
          <w:sz w:val="32"/>
          <w:szCs w:val="32"/>
        </w:rPr>
        <w:t>endosseous</w:t>
      </w:r>
      <w:proofErr w:type="spellEnd"/>
      <w:r w:rsidR="008140D0" w:rsidRPr="00DE6B33">
        <w:rPr>
          <w:rFonts w:ascii="Times New Roman" w:eastAsia="仿宋_GB2312" w:hAnsi="Times New Roman" w:cs="Times New Roman" w:hint="eastAsia"/>
          <w:sz w:val="32"/>
          <w:szCs w:val="32"/>
        </w:rPr>
        <w:t xml:space="preserve"> dental abutments. May 12, 2004. </w:t>
      </w:r>
    </w:p>
    <w:p w14:paraId="7F66F35B" w14:textId="2E9A6FE1" w:rsidR="00E119A2" w:rsidRPr="00DE6B33" w:rsidRDefault="000D6F8B" w:rsidP="009130A3">
      <w:pPr>
        <w:overflowPunct w:val="0"/>
        <w:spacing w:line="520" w:lineRule="exact"/>
        <w:ind w:firstLineChars="200" w:firstLine="640"/>
        <w:rPr>
          <w:rFonts w:ascii="黑体" w:eastAsia="黑体" w:hAnsi="黑体" w:cs="Times New Roman"/>
          <w:bCs/>
          <w:sz w:val="32"/>
          <w:szCs w:val="32"/>
        </w:rPr>
      </w:pPr>
      <w:bookmarkStart w:id="4" w:name="_Toc499275629"/>
      <w:r>
        <w:rPr>
          <w:rFonts w:ascii="黑体" w:eastAsia="黑体" w:hAnsi="黑体" w:cs="Times New Roman" w:hint="eastAsia"/>
          <w:bCs/>
          <w:sz w:val="32"/>
          <w:szCs w:val="32"/>
        </w:rPr>
        <w:t>四</w:t>
      </w:r>
      <w:r w:rsidR="00C768B6" w:rsidRPr="00DE6B33">
        <w:rPr>
          <w:rFonts w:ascii="黑体" w:eastAsia="黑体" w:hAnsi="黑体" w:cs="Times New Roman" w:hint="eastAsia"/>
          <w:bCs/>
          <w:sz w:val="32"/>
          <w:szCs w:val="32"/>
        </w:rPr>
        <w:t>、起草单位</w:t>
      </w:r>
      <w:bookmarkEnd w:id="4"/>
    </w:p>
    <w:p w14:paraId="2B92E731" w14:textId="77777777" w:rsidR="00E119A2" w:rsidRPr="00DE6B33" w:rsidRDefault="00C768B6" w:rsidP="009130A3">
      <w:pPr>
        <w:spacing w:line="520" w:lineRule="exact"/>
        <w:ind w:firstLineChars="200" w:firstLine="624"/>
        <w:rPr>
          <w:rFonts w:ascii="Times New Roman" w:eastAsia="仿宋_GB2312" w:hAnsi="Times New Roman"/>
          <w:spacing w:val="-4"/>
          <w:sz w:val="32"/>
          <w:szCs w:val="32"/>
        </w:rPr>
      </w:pPr>
      <w:r w:rsidRPr="00DE6B33">
        <w:rPr>
          <w:rFonts w:ascii="Times New Roman" w:eastAsia="仿宋_GB2312" w:hAnsi="Times New Roman" w:hint="eastAsia"/>
          <w:spacing w:val="-4"/>
          <w:sz w:val="32"/>
          <w:szCs w:val="32"/>
        </w:rPr>
        <w:t>起草单位：国家药品监督管理局医疗器械技术审评中心</w:t>
      </w:r>
    </w:p>
    <w:p w14:paraId="054FCA79" w14:textId="26DB3C92" w:rsidR="00AC4373" w:rsidRPr="00AD546A" w:rsidRDefault="00AC4373" w:rsidP="00EE5853">
      <w:pPr>
        <w:overflowPunct w:val="0"/>
        <w:spacing w:line="560" w:lineRule="exact"/>
        <w:rPr>
          <w:rFonts w:ascii="Times New Roman" w:eastAsia="仿宋_GB2312" w:hAnsi="Times New Roman" w:cs="Times New Roman"/>
          <w:b/>
          <w:color w:val="000000" w:themeColor="text1"/>
          <w:sz w:val="32"/>
          <w:szCs w:val="32"/>
        </w:rPr>
      </w:pPr>
    </w:p>
    <w:sectPr w:rsidR="00AC4373" w:rsidRPr="00AD546A" w:rsidSect="009133CA">
      <w:footerReference w:type="default" r:id="rId9"/>
      <w:pgSz w:w="11906" w:h="16838"/>
      <w:pgMar w:top="1928" w:right="1531" w:bottom="1814" w:left="153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118C4" w14:textId="77777777" w:rsidR="003D16D1" w:rsidRDefault="003D16D1">
      <w:r>
        <w:separator/>
      </w:r>
    </w:p>
  </w:endnote>
  <w:endnote w:type="continuationSeparator" w:id="0">
    <w:p w14:paraId="5D3BA244" w14:textId="77777777" w:rsidR="003D16D1" w:rsidRDefault="003D1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534125"/>
      <w:docPartObj>
        <w:docPartGallery w:val="AutoText"/>
      </w:docPartObj>
    </w:sdtPr>
    <w:sdtEndPr/>
    <w:sdtContent>
      <w:sdt>
        <w:sdtPr>
          <w:id w:val="1728636285"/>
          <w:docPartObj>
            <w:docPartGallery w:val="AutoText"/>
          </w:docPartObj>
        </w:sdtPr>
        <w:sdtEndPr/>
        <w:sdtContent>
          <w:p w14:paraId="3BAE7CF6" w14:textId="792DE3D3" w:rsidR="004B7284" w:rsidRDefault="00776865">
            <w:pPr>
              <w:pStyle w:val="aff5"/>
              <w:ind w:firstLine="420"/>
              <w:jc w:val="center"/>
            </w:pPr>
            <w:r>
              <w:rPr>
                <w:b/>
                <w:bCs/>
                <w:sz w:val="24"/>
                <w:szCs w:val="24"/>
              </w:rPr>
              <w:fldChar w:fldCharType="begin"/>
            </w:r>
            <w:r w:rsidR="004B7284">
              <w:rPr>
                <w:b/>
                <w:bCs/>
              </w:rPr>
              <w:instrText>PAGE</w:instrText>
            </w:r>
            <w:r>
              <w:rPr>
                <w:b/>
                <w:bCs/>
                <w:sz w:val="24"/>
                <w:szCs w:val="24"/>
              </w:rPr>
              <w:fldChar w:fldCharType="separate"/>
            </w:r>
            <w:r w:rsidR="0088004D">
              <w:rPr>
                <w:b/>
                <w:bCs/>
                <w:noProof/>
              </w:rPr>
              <w:t>4</w:t>
            </w:r>
            <w:r>
              <w:rPr>
                <w:b/>
                <w:bCs/>
                <w:sz w:val="24"/>
                <w:szCs w:val="24"/>
              </w:rPr>
              <w:fldChar w:fldCharType="end"/>
            </w:r>
            <w:r w:rsidR="004B7284">
              <w:rPr>
                <w:lang w:val="zh-CN"/>
              </w:rPr>
              <w:t xml:space="preserve"> / </w:t>
            </w:r>
            <w:r>
              <w:rPr>
                <w:b/>
                <w:bCs/>
                <w:sz w:val="24"/>
                <w:szCs w:val="24"/>
              </w:rPr>
              <w:fldChar w:fldCharType="begin"/>
            </w:r>
            <w:r w:rsidR="004B7284">
              <w:rPr>
                <w:b/>
                <w:bCs/>
              </w:rPr>
              <w:instrText>NUMPAGES</w:instrText>
            </w:r>
            <w:r>
              <w:rPr>
                <w:b/>
                <w:bCs/>
                <w:sz w:val="24"/>
                <w:szCs w:val="24"/>
              </w:rPr>
              <w:fldChar w:fldCharType="separate"/>
            </w:r>
            <w:r w:rsidR="0088004D">
              <w:rPr>
                <w:b/>
                <w:bCs/>
                <w:noProof/>
              </w:rPr>
              <w:t>8</w:t>
            </w:r>
            <w:r>
              <w:rPr>
                <w:b/>
                <w:bCs/>
                <w:sz w:val="24"/>
                <w:szCs w:val="24"/>
              </w:rPr>
              <w:fldChar w:fldCharType="end"/>
            </w:r>
          </w:p>
        </w:sdtContent>
      </w:sdt>
    </w:sdtContent>
  </w:sdt>
  <w:p w14:paraId="2FFCCF0C" w14:textId="77777777" w:rsidR="004B7284" w:rsidRDefault="004B7284">
    <w:pPr>
      <w:pStyle w:val="aff5"/>
      <w:jc w:val="cen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AD7BB" w14:textId="77777777" w:rsidR="003D16D1" w:rsidRDefault="003D16D1">
      <w:r>
        <w:separator/>
      </w:r>
    </w:p>
  </w:footnote>
  <w:footnote w:type="continuationSeparator" w:id="0">
    <w:p w14:paraId="6D2673CF" w14:textId="77777777" w:rsidR="003D16D1" w:rsidRDefault="003D1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 w15:restartNumberingAfterBreak="0">
    <w:nsid w:val="12337351"/>
    <w:multiLevelType w:val="multilevel"/>
    <w:tmpl w:val="12337351"/>
    <w:lvl w:ilvl="0">
      <w:start w:val="1"/>
      <w:numFmt w:val="japaneseCounting"/>
      <w:lvlText w:val="%1、"/>
      <w:lvlJc w:val="left"/>
      <w:pPr>
        <w:ind w:left="1360" w:hanging="72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2" w15:restartNumberingAfterBreak="0">
    <w:nsid w:val="174E2FC3"/>
    <w:multiLevelType w:val="multilevel"/>
    <w:tmpl w:val="174E2FC3"/>
    <w:lvl w:ilvl="0">
      <w:start w:val="2"/>
      <w:numFmt w:val="japaneseCounting"/>
      <w:lvlText w:val="（%1）"/>
      <w:lvlJc w:val="left"/>
      <w:pPr>
        <w:ind w:left="1720" w:hanging="108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 w15:restartNumberingAfterBreak="0">
    <w:nsid w:val="2A6F2ED0"/>
    <w:multiLevelType w:val="multilevel"/>
    <w:tmpl w:val="4B64B6A6"/>
    <w:lvl w:ilvl="0">
      <w:start w:val="1"/>
      <w:numFmt w:val="chineseCountingThousand"/>
      <w:lvlText w:val="%1、"/>
      <w:lvlJc w:val="left"/>
      <w:pPr>
        <w:ind w:left="1360" w:hanging="720"/>
      </w:pPr>
      <w:rPr>
        <w:rFonts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4" w15:restartNumberingAfterBreak="0">
    <w:nsid w:val="2DB06AF0"/>
    <w:multiLevelType w:val="multilevel"/>
    <w:tmpl w:val="2DB06AF0"/>
    <w:lvl w:ilvl="0">
      <w:start w:val="6"/>
      <w:numFmt w:val="japaneseCounting"/>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5" w15:restartNumberingAfterBreak="0">
    <w:nsid w:val="629F4612"/>
    <w:multiLevelType w:val="multilevel"/>
    <w:tmpl w:val="629F4612"/>
    <w:lvl w:ilvl="0">
      <w:start w:val="1"/>
      <w:numFmt w:val="bullet"/>
      <w:pStyle w:val="03Items"/>
      <w:lvlText w:val=""/>
      <w:lvlJc w:val="left"/>
      <w:pPr>
        <w:tabs>
          <w:tab w:val="left" w:pos="839"/>
        </w:tabs>
        <w:ind w:left="839" w:hanging="419"/>
      </w:pPr>
      <w:rPr>
        <w:rFonts w:ascii="Wingdings" w:hAnsi="Wingdings" w:hint="default"/>
      </w:rPr>
    </w:lvl>
    <w:lvl w:ilvl="1">
      <w:start w:val="1"/>
      <w:numFmt w:val="bullet"/>
      <w:lvlText w:val=""/>
      <w:lvlJc w:val="left"/>
      <w:pPr>
        <w:tabs>
          <w:tab w:val="left" w:pos="1259"/>
        </w:tabs>
        <w:ind w:left="1259"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6CEA2025"/>
    <w:multiLevelType w:val="multilevel"/>
    <w:tmpl w:val="6CEA2025"/>
    <w:lvl w:ilvl="0">
      <w:start w:val="1"/>
      <w:numFmt w:val="none"/>
      <w:pStyle w:val="a3"/>
      <w:suff w:val="nothing"/>
      <w:lvlText w:val="%1"/>
      <w:lvlJc w:val="left"/>
      <w:rPr>
        <w:rFonts w:ascii="Times New Roman" w:hAnsi="Times New Roman" w:cs="Times New Roman" w:hint="default"/>
        <w:b/>
        <w:bCs/>
        <w:i w:val="0"/>
        <w:iCs w:val="0"/>
        <w:sz w:val="21"/>
        <w:szCs w:val="21"/>
      </w:rPr>
    </w:lvl>
    <w:lvl w:ilvl="1">
      <w:start w:val="1"/>
      <w:numFmt w:val="decimal"/>
      <w:pStyle w:val="a4"/>
      <w:suff w:val="nothing"/>
      <w:lvlText w:val="%1%2　"/>
      <w:lvlJc w:val="left"/>
      <w:rPr>
        <w:rFonts w:ascii="黑体" w:eastAsia="黑体" w:hAnsi="黑体" w:hint="default"/>
        <w:b w:val="0"/>
        <w:bCs/>
        <w:i w:val="0"/>
        <w:iCs w:val="0"/>
        <w:sz w:val="21"/>
        <w:szCs w:val="21"/>
      </w:rPr>
    </w:lvl>
    <w:lvl w:ilvl="2">
      <w:start w:val="1"/>
      <w:numFmt w:val="decimal"/>
      <w:pStyle w:val="a5"/>
      <w:suff w:val="nothing"/>
      <w:lvlText w:val="%1%2.%3　"/>
      <w:lvlJc w:val="left"/>
      <w:pPr>
        <w:ind w:left="284"/>
      </w:pPr>
      <w:rPr>
        <w:rFonts w:ascii="黑体" w:eastAsia="黑体" w:hAnsi="黑体" w:hint="default"/>
        <w:b w:val="0"/>
        <w:bCs/>
        <w:i w:val="0"/>
        <w:iCs w:val="0"/>
        <w:sz w:val="21"/>
        <w:szCs w:val="21"/>
      </w:rPr>
    </w:lvl>
    <w:lvl w:ilvl="3">
      <w:start w:val="1"/>
      <w:numFmt w:val="decimal"/>
      <w:pStyle w:val="a6"/>
      <w:suff w:val="nothing"/>
      <w:lvlText w:val="%1%2.%3.%4　"/>
      <w:lvlJc w:val="left"/>
      <w:rPr>
        <w:rFonts w:ascii="黑体" w:eastAsia="黑体" w:hAnsi="黑体" w:hint="default"/>
        <w:b w:val="0"/>
        <w:bCs/>
        <w:i w:val="0"/>
        <w:iCs w:val="0"/>
        <w:sz w:val="21"/>
        <w:szCs w:val="21"/>
      </w:rPr>
    </w:lvl>
    <w:lvl w:ilvl="4">
      <w:start w:val="1"/>
      <w:numFmt w:val="decimal"/>
      <w:pStyle w:val="a7"/>
      <w:suff w:val="nothing"/>
      <w:lvlText w:val="%1%2.%3.%4.%5　"/>
      <w:lvlJc w:val="left"/>
      <w:pPr>
        <w:ind w:left="709"/>
      </w:pPr>
      <w:rPr>
        <w:rFonts w:ascii="黑体" w:eastAsia="黑体" w:hAnsi="黑体" w:hint="default"/>
        <w:b w:val="0"/>
        <w:bCs w:val="0"/>
        <w:i w:val="0"/>
        <w:iCs w:val="0"/>
        <w:sz w:val="21"/>
        <w:szCs w:val="21"/>
      </w:rPr>
    </w:lvl>
    <w:lvl w:ilvl="5">
      <w:start w:val="1"/>
      <w:numFmt w:val="decimal"/>
      <w:pStyle w:val="a8"/>
      <w:suff w:val="nothing"/>
      <w:lvlText w:val="%1%2.%3.%4.%5.%6　"/>
      <w:lvlJc w:val="left"/>
      <w:rPr>
        <w:rFonts w:ascii="Times New Roman" w:eastAsia="黑体" w:hAnsi="Times New Roman" w:cs="Times New Roman" w:hint="default"/>
        <w:b w:val="0"/>
        <w:bCs w:val="0"/>
        <w:i w:val="0"/>
        <w:iCs w:val="0"/>
        <w:sz w:val="21"/>
        <w:szCs w:val="21"/>
      </w:rPr>
    </w:lvl>
    <w:lvl w:ilvl="6">
      <w:start w:val="1"/>
      <w:numFmt w:val="decimal"/>
      <w:pStyle w:val="a9"/>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D2"/>
    <w:rsid w:val="000002D5"/>
    <w:rsid w:val="0000155E"/>
    <w:rsid w:val="0000389C"/>
    <w:rsid w:val="00005A33"/>
    <w:rsid w:val="00007219"/>
    <w:rsid w:val="00007FCE"/>
    <w:rsid w:val="000102A7"/>
    <w:rsid w:val="00012BEE"/>
    <w:rsid w:val="00013F7A"/>
    <w:rsid w:val="00021810"/>
    <w:rsid w:val="00021C30"/>
    <w:rsid w:val="0003041B"/>
    <w:rsid w:val="00031896"/>
    <w:rsid w:val="00032EB2"/>
    <w:rsid w:val="0003672C"/>
    <w:rsid w:val="00051AC7"/>
    <w:rsid w:val="00063D74"/>
    <w:rsid w:val="00070B0D"/>
    <w:rsid w:val="0007162E"/>
    <w:rsid w:val="00081A9D"/>
    <w:rsid w:val="0008441B"/>
    <w:rsid w:val="00084F88"/>
    <w:rsid w:val="000865C9"/>
    <w:rsid w:val="000914E9"/>
    <w:rsid w:val="000A1E58"/>
    <w:rsid w:val="000A3E05"/>
    <w:rsid w:val="000A6D49"/>
    <w:rsid w:val="000B03BA"/>
    <w:rsid w:val="000B2C97"/>
    <w:rsid w:val="000B2D40"/>
    <w:rsid w:val="000B4624"/>
    <w:rsid w:val="000B4F81"/>
    <w:rsid w:val="000B6292"/>
    <w:rsid w:val="000B6903"/>
    <w:rsid w:val="000C2AEC"/>
    <w:rsid w:val="000C30E4"/>
    <w:rsid w:val="000C4F2B"/>
    <w:rsid w:val="000C6275"/>
    <w:rsid w:val="000C73A0"/>
    <w:rsid w:val="000D5173"/>
    <w:rsid w:val="000D69C1"/>
    <w:rsid w:val="000D6A55"/>
    <w:rsid w:val="000D6BEF"/>
    <w:rsid w:val="000D6F8B"/>
    <w:rsid w:val="000E187F"/>
    <w:rsid w:val="000E36F7"/>
    <w:rsid w:val="000F16E4"/>
    <w:rsid w:val="000F18A7"/>
    <w:rsid w:val="000F7578"/>
    <w:rsid w:val="000F7730"/>
    <w:rsid w:val="00103AA1"/>
    <w:rsid w:val="001050A5"/>
    <w:rsid w:val="0011282F"/>
    <w:rsid w:val="00113AAE"/>
    <w:rsid w:val="001222FD"/>
    <w:rsid w:val="00122F01"/>
    <w:rsid w:val="00123F51"/>
    <w:rsid w:val="001330A1"/>
    <w:rsid w:val="00134E6C"/>
    <w:rsid w:val="00140B14"/>
    <w:rsid w:val="00140E4A"/>
    <w:rsid w:val="00140FA0"/>
    <w:rsid w:val="0014101A"/>
    <w:rsid w:val="00154917"/>
    <w:rsid w:val="00155C7F"/>
    <w:rsid w:val="00157919"/>
    <w:rsid w:val="00163A35"/>
    <w:rsid w:val="00164A7E"/>
    <w:rsid w:val="00164A9F"/>
    <w:rsid w:val="001700D9"/>
    <w:rsid w:val="00171536"/>
    <w:rsid w:val="00172DEA"/>
    <w:rsid w:val="0017653D"/>
    <w:rsid w:val="00180EEC"/>
    <w:rsid w:val="00181489"/>
    <w:rsid w:val="00184849"/>
    <w:rsid w:val="00184D7F"/>
    <w:rsid w:val="00186A8C"/>
    <w:rsid w:val="001878F5"/>
    <w:rsid w:val="00195A0A"/>
    <w:rsid w:val="00195CCC"/>
    <w:rsid w:val="00196637"/>
    <w:rsid w:val="00196AC7"/>
    <w:rsid w:val="001A1190"/>
    <w:rsid w:val="001A30FD"/>
    <w:rsid w:val="001A3346"/>
    <w:rsid w:val="001A6DF8"/>
    <w:rsid w:val="001B150E"/>
    <w:rsid w:val="001B30D5"/>
    <w:rsid w:val="001B3349"/>
    <w:rsid w:val="001B34B3"/>
    <w:rsid w:val="001B5712"/>
    <w:rsid w:val="001B5A14"/>
    <w:rsid w:val="001C1CB6"/>
    <w:rsid w:val="001D59B9"/>
    <w:rsid w:val="001D7C8B"/>
    <w:rsid w:val="001E1BA9"/>
    <w:rsid w:val="001E2211"/>
    <w:rsid w:val="001E35E6"/>
    <w:rsid w:val="001E4332"/>
    <w:rsid w:val="001E44E6"/>
    <w:rsid w:val="001E6AFB"/>
    <w:rsid w:val="001F04E0"/>
    <w:rsid w:val="001F162A"/>
    <w:rsid w:val="001F7C84"/>
    <w:rsid w:val="00200DB4"/>
    <w:rsid w:val="00203A2D"/>
    <w:rsid w:val="002059BC"/>
    <w:rsid w:val="00214A4D"/>
    <w:rsid w:val="00216C70"/>
    <w:rsid w:val="002170CF"/>
    <w:rsid w:val="002227D7"/>
    <w:rsid w:val="0022422E"/>
    <w:rsid w:val="00227EA0"/>
    <w:rsid w:val="0023019F"/>
    <w:rsid w:val="00233CBE"/>
    <w:rsid w:val="00234C46"/>
    <w:rsid w:val="0024232B"/>
    <w:rsid w:val="00242F03"/>
    <w:rsid w:val="00243762"/>
    <w:rsid w:val="002440DB"/>
    <w:rsid w:val="00254636"/>
    <w:rsid w:val="00256B93"/>
    <w:rsid w:val="00262A87"/>
    <w:rsid w:val="00266044"/>
    <w:rsid w:val="002742A9"/>
    <w:rsid w:val="00275A70"/>
    <w:rsid w:val="0027793D"/>
    <w:rsid w:val="00281E0B"/>
    <w:rsid w:val="00282BF6"/>
    <w:rsid w:val="00283240"/>
    <w:rsid w:val="00290893"/>
    <w:rsid w:val="00290E5A"/>
    <w:rsid w:val="00294FC0"/>
    <w:rsid w:val="0029778D"/>
    <w:rsid w:val="002A49C2"/>
    <w:rsid w:val="002A4D41"/>
    <w:rsid w:val="002A5D0E"/>
    <w:rsid w:val="002B0796"/>
    <w:rsid w:val="002B1FE1"/>
    <w:rsid w:val="002B4BB9"/>
    <w:rsid w:val="002B7729"/>
    <w:rsid w:val="002C51F8"/>
    <w:rsid w:val="002C658D"/>
    <w:rsid w:val="002D03C8"/>
    <w:rsid w:val="002D1F06"/>
    <w:rsid w:val="002D2649"/>
    <w:rsid w:val="002D3148"/>
    <w:rsid w:val="002D4D84"/>
    <w:rsid w:val="002D7E97"/>
    <w:rsid w:val="002E0079"/>
    <w:rsid w:val="002E2F16"/>
    <w:rsid w:val="002E4246"/>
    <w:rsid w:val="002E5FA7"/>
    <w:rsid w:val="002E6A41"/>
    <w:rsid w:val="002F0516"/>
    <w:rsid w:val="002F146A"/>
    <w:rsid w:val="002F2C7A"/>
    <w:rsid w:val="002F3816"/>
    <w:rsid w:val="002F3D72"/>
    <w:rsid w:val="002F5B59"/>
    <w:rsid w:val="002F642A"/>
    <w:rsid w:val="002F6A28"/>
    <w:rsid w:val="00300E14"/>
    <w:rsid w:val="00301DD3"/>
    <w:rsid w:val="00302321"/>
    <w:rsid w:val="003047CC"/>
    <w:rsid w:val="003051C0"/>
    <w:rsid w:val="00307EE3"/>
    <w:rsid w:val="00310D2D"/>
    <w:rsid w:val="00310D6A"/>
    <w:rsid w:val="00311907"/>
    <w:rsid w:val="00315063"/>
    <w:rsid w:val="00317607"/>
    <w:rsid w:val="00321C22"/>
    <w:rsid w:val="00323774"/>
    <w:rsid w:val="0032458F"/>
    <w:rsid w:val="003260E7"/>
    <w:rsid w:val="00326459"/>
    <w:rsid w:val="003266DF"/>
    <w:rsid w:val="003348B7"/>
    <w:rsid w:val="003357C6"/>
    <w:rsid w:val="003403C2"/>
    <w:rsid w:val="00341A1F"/>
    <w:rsid w:val="00341A5F"/>
    <w:rsid w:val="00345131"/>
    <w:rsid w:val="003458DA"/>
    <w:rsid w:val="003475C8"/>
    <w:rsid w:val="0036097D"/>
    <w:rsid w:val="00362C96"/>
    <w:rsid w:val="00371295"/>
    <w:rsid w:val="0037161C"/>
    <w:rsid w:val="003738D1"/>
    <w:rsid w:val="00377556"/>
    <w:rsid w:val="00377FC4"/>
    <w:rsid w:val="00382D63"/>
    <w:rsid w:val="003830A3"/>
    <w:rsid w:val="00386C35"/>
    <w:rsid w:val="0039070F"/>
    <w:rsid w:val="00390CAA"/>
    <w:rsid w:val="0039149A"/>
    <w:rsid w:val="00392E2E"/>
    <w:rsid w:val="003937C6"/>
    <w:rsid w:val="003947AB"/>
    <w:rsid w:val="00394FAF"/>
    <w:rsid w:val="003957E4"/>
    <w:rsid w:val="00397F96"/>
    <w:rsid w:val="003A0D19"/>
    <w:rsid w:val="003A1ADD"/>
    <w:rsid w:val="003A4046"/>
    <w:rsid w:val="003B071C"/>
    <w:rsid w:val="003B21DA"/>
    <w:rsid w:val="003B2E6B"/>
    <w:rsid w:val="003B306A"/>
    <w:rsid w:val="003B3087"/>
    <w:rsid w:val="003B6BDD"/>
    <w:rsid w:val="003C1AB7"/>
    <w:rsid w:val="003C2E09"/>
    <w:rsid w:val="003C35F1"/>
    <w:rsid w:val="003C5760"/>
    <w:rsid w:val="003D16D1"/>
    <w:rsid w:val="003D5B3C"/>
    <w:rsid w:val="003D626E"/>
    <w:rsid w:val="003D785E"/>
    <w:rsid w:val="003E0F0F"/>
    <w:rsid w:val="003E5783"/>
    <w:rsid w:val="003F082B"/>
    <w:rsid w:val="003F1B7D"/>
    <w:rsid w:val="003F3EED"/>
    <w:rsid w:val="003F79A4"/>
    <w:rsid w:val="00403361"/>
    <w:rsid w:val="00404D43"/>
    <w:rsid w:val="0040536E"/>
    <w:rsid w:val="004156C1"/>
    <w:rsid w:val="004160D0"/>
    <w:rsid w:val="00425B70"/>
    <w:rsid w:val="0042747F"/>
    <w:rsid w:val="00443915"/>
    <w:rsid w:val="00444BE8"/>
    <w:rsid w:val="00445A31"/>
    <w:rsid w:val="00447F03"/>
    <w:rsid w:val="004619F7"/>
    <w:rsid w:val="00464A00"/>
    <w:rsid w:val="00464A8D"/>
    <w:rsid w:val="00464E6B"/>
    <w:rsid w:val="00465B9A"/>
    <w:rsid w:val="00465F0D"/>
    <w:rsid w:val="00471550"/>
    <w:rsid w:val="004719F2"/>
    <w:rsid w:val="00472CC9"/>
    <w:rsid w:val="0047368B"/>
    <w:rsid w:val="00474A4A"/>
    <w:rsid w:val="0048014A"/>
    <w:rsid w:val="00485C0C"/>
    <w:rsid w:val="00485FB7"/>
    <w:rsid w:val="00486C9B"/>
    <w:rsid w:val="004877DD"/>
    <w:rsid w:val="00494D02"/>
    <w:rsid w:val="004A0B4B"/>
    <w:rsid w:val="004A2F82"/>
    <w:rsid w:val="004A4275"/>
    <w:rsid w:val="004A469A"/>
    <w:rsid w:val="004A6777"/>
    <w:rsid w:val="004A74DE"/>
    <w:rsid w:val="004B2DF5"/>
    <w:rsid w:val="004B4AED"/>
    <w:rsid w:val="004B4C0B"/>
    <w:rsid w:val="004B6617"/>
    <w:rsid w:val="004B7284"/>
    <w:rsid w:val="004B79F1"/>
    <w:rsid w:val="004C06D1"/>
    <w:rsid w:val="004C07D6"/>
    <w:rsid w:val="004C1C93"/>
    <w:rsid w:val="004C2EDA"/>
    <w:rsid w:val="004C32F7"/>
    <w:rsid w:val="004C41B5"/>
    <w:rsid w:val="004C48F2"/>
    <w:rsid w:val="004C5308"/>
    <w:rsid w:val="004D3C50"/>
    <w:rsid w:val="004D66B8"/>
    <w:rsid w:val="004E1C6F"/>
    <w:rsid w:val="004E2441"/>
    <w:rsid w:val="004E264D"/>
    <w:rsid w:val="004E2A4E"/>
    <w:rsid w:val="004F1A11"/>
    <w:rsid w:val="004F3C2A"/>
    <w:rsid w:val="004F53D0"/>
    <w:rsid w:val="004F6B1F"/>
    <w:rsid w:val="0050496E"/>
    <w:rsid w:val="00504D92"/>
    <w:rsid w:val="00505768"/>
    <w:rsid w:val="00506B9B"/>
    <w:rsid w:val="00516300"/>
    <w:rsid w:val="00517BBD"/>
    <w:rsid w:val="00521703"/>
    <w:rsid w:val="005264F0"/>
    <w:rsid w:val="00526BEA"/>
    <w:rsid w:val="00530581"/>
    <w:rsid w:val="00534DD4"/>
    <w:rsid w:val="00536508"/>
    <w:rsid w:val="00542477"/>
    <w:rsid w:val="005508E3"/>
    <w:rsid w:val="0055238C"/>
    <w:rsid w:val="005568D8"/>
    <w:rsid w:val="00560AE3"/>
    <w:rsid w:val="005708EF"/>
    <w:rsid w:val="005735FE"/>
    <w:rsid w:val="00573A0F"/>
    <w:rsid w:val="005741BD"/>
    <w:rsid w:val="00574BCD"/>
    <w:rsid w:val="005766E2"/>
    <w:rsid w:val="00580451"/>
    <w:rsid w:val="00581988"/>
    <w:rsid w:val="00581D47"/>
    <w:rsid w:val="00587F2F"/>
    <w:rsid w:val="00590184"/>
    <w:rsid w:val="00591E16"/>
    <w:rsid w:val="00594653"/>
    <w:rsid w:val="00596313"/>
    <w:rsid w:val="005A0AFD"/>
    <w:rsid w:val="005A3FA4"/>
    <w:rsid w:val="005A6CA2"/>
    <w:rsid w:val="005B12A6"/>
    <w:rsid w:val="005B2C93"/>
    <w:rsid w:val="005B5F05"/>
    <w:rsid w:val="005B6E5D"/>
    <w:rsid w:val="005B7BD7"/>
    <w:rsid w:val="005C306A"/>
    <w:rsid w:val="005C710B"/>
    <w:rsid w:val="005D2104"/>
    <w:rsid w:val="005D2FBC"/>
    <w:rsid w:val="005D47BE"/>
    <w:rsid w:val="005D5B98"/>
    <w:rsid w:val="005D5C5E"/>
    <w:rsid w:val="005F0666"/>
    <w:rsid w:val="005F2F83"/>
    <w:rsid w:val="005F3502"/>
    <w:rsid w:val="005F3A7B"/>
    <w:rsid w:val="006027C3"/>
    <w:rsid w:val="00607EBC"/>
    <w:rsid w:val="006129EA"/>
    <w:rsid w:val="00616450"/>
    <w:rsid w:val="00617872"/>
    <w:rsid w:val="0062117B"/>
    <w:rsid w:val="00622D15"/>
    <w:rsid w:val="00625C88"/>
    <w:rsid w:val="00626CEA"/>
    <w:rsid w:val="00631B74"/>
    <w:rsid w:val="006320B2"/>
    <w:rsid w:val="00632A2E"/>
    <w:rsid w:val="00634241"/>
    <w:rsid w:val="0063460B"/>
    <w:rsid w:val="006372A1"/>
    <w:rsid w:val="00655936"/>
    <w:rsid w:val="00655D43"/>
    <w:rsid w:val="00660833"/>
    <w:rsid w:val="00663913"/>
    <w:rsid w:val="0066395C"/>
    <w:rsid w:val="006658A3"/>
    <w:rsid w:val="0066765D"/>
    <w:rsid w:val="00673A04"/>
    <w:rsid w:val="00674B02"/>
    <w:rsid w:val="00675ACF"/>
    <w:rsid w:val="00680D80"/>
    <w:rsid w:val="0068317F"/>
    <w:rsid w:val="0068530F"/>
    <w:rsid w:val="00693D90"/>
    <w:rsid w:val="0069458F"/>
    <w:rsid w:val="006A1D53"/>
    <w:rsid w:val="006A27BA"/>
    <w:rsid w:val="006A4919"/>
    <w:rsid w:val="006A6447"/>
    <w:rsid w:val="006B01FD"/>
    <w:rsid w:val="006B0C9E"/>
    <w:rsid w:val="006B2576"/>
    <w:rsid w:val="006B47A1"/>
    <w:rsid w:val="006B4A50"/>
    <w:rsid w:val="006B5951"/>
    <w:rsid w:val="006B7CB8"/>
    <w:rsid w:val="006C0EA9"/>
    <w:rsid w:val="006C3D8E"/>
    <w:rsid w:val="006C5D74"/>
    <w:rsid w:val="006C6BBB"/>
    <w:rsid w:val="006D1AE5"/>
    <w:rsid w:val="006D23BF"/>
    <w:rsid w:val="006D3453"/>
    <w:rsid w:val="006D40A9"/>
    <w:rsid w:val="006D5805"/>
    <w:rsid w:val="006D610A"/>
    <w:rsid w:val="006E00C7"/>
    <w:rsid w:val="006E2480"/>
    <w:rsid w:val="006E7E77"/>
    <w:rsid w:val="00700EE5"/>
    <w:rsid w:val="0070286B"/>
    <w:rsid w:val="007029BA"/>
    <w:rsid w:val="00706CF5"/>
    <w:rsid w:val="007119AC"/>
    <w:rsid w:val="00713C62"/>
    <w:rsid w:val="00717830"/>
    <w:rsid w:val="00721F53"/>
    <w:rsid w:val="00725FC5"/>
    <w:rsid w:val="00727296"/>
    <w:rsid w:val="00730D17"/>
    <w:rsid w:val="00731435"/>
    <w:rsid w:val="00731DFE"/>
    <w:rsid w:val="007327C6"/>
    <w:rsid w:val="007358B9"/>
    <w:rsid w:val="00735BC7"/>
    <w:rsid w:val="00735FF8"/>
    <w:rsid w:val="00737D29"/>
    <w:rsid w:val="00753850"/>
    <w:rsid w:val="00760998"/>
    <w:rsid w:val="00764A74"/>
    <w:rsid w:val="00764F4D"/>
    <w:rsid w:val="00771CFB"/>
    <w:rsid w:val="00774DB2"/>
    <w:rsid w:val="0077558E"/>
    <w:rsid w:val="00775979"/>
    <w:rsid w:val="00776865"/>
    <w:rsid w:val="00776B91"/>
    <w:rsid w:val="00780CF5"/>
    <w:rsid w:val="00784D0E"/>
    <w:rsid w:val="0078667B"/>
    <w:rsid w:val="007902B0"/>
    <w:rsid w:val="007911F1"/>
    <w:rsid w:val="00791C2A"/>
    <w:rsid w:val="00794B83"/>
    <w:rsid w:val="007A13EA"/>
    <w:rsid w:val="007A257B"/>
    <w:rsid w:val="007A2A78"/>
    <w:rsid w:val="007A4FFF"/>
    <w:rsid w:val="007A7F48"/>
    <w:rsid w:val="007B44B9"/>
    <w:rsid w:val="007C0666"/>
    <w:rsid w:val="007C0E6D"/>
    <w:rsid w:val="007C1458"/>
    <w:rsid w:val="007C2439"/>
    <w:rsid w:val="007C36EC"/>
    <w:rsid w:val="007C57A6"/>
    <w:rsid w:val="007D1910"/>
    <w:rsid w:val="007D5282"/>
    <w:rsid w:val="007D60D5"/>
    <w:rsid w:val="007D7C60"/>
    <w:rsid w:val="007D7F65"/>
    <w:rsid w:val="007E31BF"/>
    <w:rsid w:val="007E4C38"/>
    <w:rsid w:val="007E6AB2"/>
    <w:rsid w:val="007F5243"/>
    <w:rsid w:val="007F5BD1"/>
    <w:rsid w:val="007F674B"/>
    <w:rsid w:val="00801FF3"/>
    <w:rsid w:val="008027DE"/>
    <w:rsid w:val="00804151"/>
    <w:rsid w:val="00804833"/>
    <w:rsid w:val="008056C8"/>
    <w:rsid w:val="00813939"/>
    <w:rsid w:val="008140D0"/>
    <w:rsid w:val="00814131"/>
    <w:rsid w:val="00815A3A"/>
    <w:rsid w:val="0082038C"/>
    <w:rsid w:val="0082054A"/>
    <w:rsid w:val="00823493"/>
    <w:rsid w:val="00826793"/>
    <w:rsid w:val="00826DE1"/>
    <w:rsid w:val="00833348"/>
    <w:rsid w:val="00840643"/>
    <w:rsid w:val="008409B8"/>
    <w:rsid w:val="008440E9"/>
    <w:rsid w:val="00844F32"/>
    <w:rsid w:val="00846C02"/>
    <w:rsid w:val="008475ED"/>
    <w:rsid w:val="00851DC2"/>
    <w:rsid w:val="00852FDB"/>
    <w:rsid w:val="00861A84"/>
    <w:rsid w:val="0086367D"/>
    <w:rsid w:val="00863AAF"/>
    <w:rsid w:val="0086522B"/>
    <w:rsid w:val="0087039D"/>
    <w:rsid w:val="00875337"/>
    <w:rsid w:val="008753A1"/>
    <w:rsid w:val="00876822"/>
    <w:rsid w:val="0088004D"/>
    <w:rsid w:val="0088743F"/>
    <w:rsid w:val="00891D55"/>
    <w:rsid w:val="00893D44"/>
    <w:rsid w:val="00896376"/>
    <w:rsid w:val="00896C26"/>
    <w:rsid w:val="00897C2A"/>
    <w:rsid w:val="00897F8D"/>
    <w:rsid w:val="008A23E7"/>
    <w:rsid w:val="008A340B"/>
    <w:rsid w:val="008A455F"/>
    <w:rsid w:val="008B1559"/>
    <w:rsid w:val="008B6CBA"/>
    <w:rsid w:val="008D12BA"/>
    <w:rsid w:val="008D4659"/>
    <w:rsid w:val="008D4A06"/>
    <w:rsid w:val="008D669C"/>
    <w:rsid w:val="008E0023"/>
    <w:rsid w:val="008E22E8"/>
    <w:rsid w:val="008E5561"/>
    <w:rsid w:val="008E623C"/>
    <w:rsid w:val="008E6CE0"/>
    <w:rsid w:val="008F06DA"/>
    <w:rsid w:val="008F24D2"/>
    <w:rsid w:val="008F27CE"/>
    <w:rsid w:val="0090069A"/>
    <w:rsid w:val="0090294D"/>
    <w:rsid w:val="00905E43"/>
    <w:rsid w:val="0090746F"/>
    <w:rsid w:val="009103BE"/>
    <w:rsid w:val="009115B0"/>
    <w:rsid w:val="009125C6"/>
    <w:rsid w:val="009130A3"/>
    <w:rsid w:val="0091336F"/>
    <w:rsid w:val="009133CA"/>
    <w:rsid w:val="00913CA0"/>
    <w:rsid w:val="009179F5"/>
    <w:rsid w:val="009227B9"/>
    <w:rsid w:val="00922C9A"/>
    <w:rsid w:val="0092369C"/>
    <w:rsid w:val="009243E9"/>
    <w:rsid w:val="00925109"/>
    <w:rsid w:val="00925AF6"/>
    <w:rsid w:val="00927682"/>
    <w:rsid w:val="009311D3"/>
    <w:rsid w:val="00931999"/>
    <w:rsid w:val="00931C4F"/>
    <w:rsid w:val="00935D5A"/>
    <w:rsid w:val="0094218F"/>
    <w:rsid w:val="009438E5"/>
    <w:rsid w:val="0094409D"/>
    <w:rsid w:val="00944D5D"/>
    <w:rsid w:val="009469B4"/>
    <w:rsid w:val="00961F9B"/>
    <w:rsid w:val="00962E83"/>
    <w:rsid w:val="00967B43"/>
    <w:rsid w:val="009713CF"/>
    <w:rsid w:val="009718A0"/>
    <w:rsid w:val="00973054"/>
    <w:rsid w:val="00975D2B"/>
    <w:rsid w:val="0097709E"/>
    <w:rsid w:val="009778BD"/>
    <w:rsid w:val="00977941"/>
    <w:rsid w:val="009817EF"/>
    <w:rsid w:val="00981E5B"/>
    <w:rsid w:val="00984CFB"/>
    <w:rsid w:val="00993F9D"/>
    <w:rsid w:val="00994CCE"/>
    <w:rsid w:val="009950D2"/>
    <w:rsid w:val="00995FE9"/>
    <w:rsid w:val="00997C74"/>
    <w:rsid w:val="009A30FE"/>
    <w:rsid w:val="009A640C"/>
    <w:rsid w:val="009A6DE2"/>
    <w:rsid w:val="009A7524"/>
    <w:rsid w:val="009A7E03"/>
    <w:rsid w:val="009B247B"/>
    <w:rsid w:val="009B28E6"/>
    <w:rsid w:val="009B7076"/>
    <w:rsid w:val="009C1C33"/>
    <w:rsid w:val="009D586B"/>
    <w:rsid w:val="009D658D"/>
    <w:rsid w:val="009F0B2E"/>
    <w:rsid w:val="009F2B7B"/>
    <w:rsid w:val="009F321E"/>
    <w:rsid w:val="009F68C3"/>
    <w:rsid w:val="00A00C16"/>
    <w:rsid w:val="00A02141"/>
    <w:rsid w:val="00A0268F"/>
    <w:rsid w:val="00A02AAF"/>
    <w:rsid w:val="00A046DE"/>
    <w:rsid w:val="00A050D3"/>
    <w:rsid w:val="00A1109B"/>
    <w:rsid w:val="00A14B92"/>
    <w:rsid w:val="00A159C6"/>
    <w:rsid w:val="00A16D1F"/>
    <w:rsid w:val="00A207F9"/>
    <w:rsid w:val="00A20ACB"/>
    <w:rsid w:val="00A267A9"/>
    <w:rsid w:val="00A3047E"/>
    <w:rsid w:val="00A316A3"/>
    <w:rsid w:val="00A40D3F"/>
    <w:rsid w:val="00A4273E"/>
    <w:rsid w:val="00A43363"/>
    <w:rsid w:val="00A445EA"/>
    <w:rsid w:val="00A46E10"/>
    <w:rsid w:val="00A52760"/>
    <w:rsid w:val="00A54BFA"/>
    <w:rsid w:val="00A555E6"/>
    <w:rsid w:val="00A61058"/>
    <w:rsid w:val="00A612B9"/>
    <w:rsid w:val="00A61FB4"/>
    <w:rsid w:val="00A64097"/>
    <w:rsid w:val="00A64669"/>
    <w:rsid w:val="00A65041"/>
    <w:rsid w:val="00A74CCD"/>
    <w:rsid w:val="00A76076"/>
    <w:rsid w:val="00A764C1"/>
    <w:rsid w:val="00A8053A"/>
    <w:rsid w:val="00A8445D"/>
    <w:rsid w:val="00A849ED"/>
    <w:rsid w:val="00A87FE1"/>
    <w:rsid w:val="00A9013F"/>
    <w:rsid w:val="00A90256"/>
    <w:rsid w:val="00A9187B"/>
    <w:rsid w:val="00A92196"/>
    <w:rsid w:val="00A93FC2"/>
    <w:rsid w:val="00AA1C75"/>
    <w:rsid w:val="00AA4CAE"/>
    <w:rsid w:val="00AB0680"/>
    <w:rsid w:val="00AB79DB"/>
    <w:rsid w:val="00AB7DB5"/>
    <w:rsid w:val="00AC0D07"/>
    <w:rsid w:val="00AC4373"/>
    <w:rsid w:val="00AC4E44"/>
    <w:rsid w:val="00AC6948"/>
    <w:rsid w:val="00AC6D9D"/>
    <w:rsid w:val="00AC6DEF"/>
    <w:rsid w:val="00AC74AF"/>
    <w:rsid w:val="00AD4A70"/>
    <w:rsid w:val="00AD4E7E"/>
    <w:rsid w:val="00AD546A"/>
    <w:rsid w:val="00AD7E65"/>
    <w:rsid w:val="00AE2D78"/>
    <w:rsid w:val="00AE4C91"/>
    <w:rsid w:val="00AE574E"/>
    <w:rsid w:val="00AE6CC6"/>
    <w:rsid w:val="00AF028E"/>
    <w:rsid w:val="00AF1DE3"/>
    <w:rsid w:val="00AF4A01"/>
    <w:rsid w:val="00AF615B"/>
    <w:rsid w:val="00AF6390"/>
    <w:rsid w:val="00AF6F89"/>
    <w:rsid w:val="00B02957"/>
    <w:rsid w:val="00B029B9"/>
    <w:rsid w:val="00B10FFB"/>
    <w:rsid w:val="00B128D6"/>
    <w:rsid w:val="00B1314E"/>
    <w:rsid w:val="00B13E9C"/>
    <w:rsid w:val="00B14C3B"/>
    <w:rsid w:val="00B213D9"/>
    <w:rsid w:val="00B24680"/>
    <w:rsid w:val="00B26058"/>
    <w:rsid w:val="00B266BF"/>
    <w:rsid w:val="00B32B9F"/>
    <w:rsid w:val="00B3456E"/>
    <w:rsid w:val="00B364D2"/>
    <w:rsid w:val="00B37914"/>
    <w:rsid w:val="00B40545"/>
    <w:rsid w:val="00B40763"/>
    <w:rsid w:val="00B40A35"/>
    <w:rsid w:val="00B46D4B"/>
    <w:rsid w:val="00B4778F"/>
    <w:rsid w:val="00B47992"/>
    <w:rsid w:val="00B51BAB"/>
    <w:rsid w:val="00B51E0C"/>
    <w:rsid w:val="00B52010"/>
    <w:rsid w:val="00B531A1"/>
    <w:rsid w:val="00B55041"/>
    <w:rsid w:val="00B55E8B"/>
    <w:rsid w:val="00B610E5"/>
    <w:rsid w:val="00B61172"/>
    <w:rsid w:val="00B63607"/>
    <w:rsid w:val="00B64608"/>
    <w:rsid w:val="00B6578E"/>
    <w:rsid w:val="00B73FA8"/>
    <w:rsid w:val="00B7536B"/>
    <w:rsid w:val="00B80AFB"/>
    <w:rsid w:val="00B80D81"/>
    <w:rsid w:val="00B83DE6"/>
    <w:rsid w:val="00B861C9"/>
    <w:rsid w:val="00B865A6"/>
    <w:rsid w:val="00B94031"/>
    <w:rsid w:val="00B95468"/>
    <w:rsid w:val="00B96CF2"/>
    <w:rsid w:val="00BA14B5"/>
    <w:rsid w:val="00BA201E"/>
    <w:rsid w:val="00BA258F"/>
    <w:rsid w:val="00BA5D4E"/>
    <w:rsid w:val="00BA6DFE"/>
    <w:rsid w:val="00BA746A"/>
    <w:rsid w:val="00BB0B1D"/>
    <w:rsid w:val="00BB1E52"/>
    <w:rsid w:val="00BB215A"/>
    <w:rsid w:val="00BB4A2D"/>
    <w:rsid w:val="00BB4D15"/>
    <w:rsid w:val="00BC157C"/>
    <w:rsid w:val="00BC475C"/>
    <w:rsid w:val="00BC537C"/>
    <w:rsid w:val="00BC6E39"/>
    <w:rsid w:val="00BD06C5"/>
    <w:rsid w:val="00BD0B6C"/>
    <w:rsid w:val="00BD4166"/>
    <w:rsid w:val="00BD47F6"/>
    <w:rsid w:val="00BD6BA0"/>
    <w:rsid w:val="00BD6DEA"/>
    <w:rsid w:val="00BE49E4"/>
    <w:rsid w:val="00BE5B14"/>
    <w:rsid w:val="00BE6573"/>
    <w:rsid w:val="00BE76A1"/>
    <w:rsid w:val="00C02DEE"/>
    <w:rsid w:val="00C06FC6"/>
    <w:rsid w:val="00C072AF"/>
    <w:rsid w:val="00C14F7F"/>
    <w:rsid w:val="00C160D3"/>
    <w:rsid w:val="00C17F0C"/>
    <w:rsid w:val="00C2034C"/>
    <w:rsid w:val="00C20458"/>
    <w:rsid w:val="00C21B6B"/>
    <w:rsid w:val="00C2244D"/>
    <w:rsid w:val="00C307A2"/>
    <w:rsid w:val="00C314DA"/>
    <w:rsid w:val="00C31820"/>
    <w:rsid w:val="00C32094"/>
    <w:rsid w:val="00C351A5"/>
    <w:rsid w:val="00C3534A"/>
    <w:rsid w:val="00C40208"/>
    <w:rsid w:val="00C40643"/>
    <w:rsid w:val="00C40BF3"/>
    <w:rsid w:val="00C419B2"/>
    <w:rsid w:val="00C42F00"/>
    <w:rsid w:val="00C432F4"/>
    <w:rsid w:val="00C44544"/>
    <w:rsid w:val="00C44D16"/>
    <w:rsid w:val="00C457F4"/>
    <w:rsid w:val="00C47B97"/>
    <w:rsid w:val="00C60862"/>
    <w:rsid w:val="00C60F6B"/>
    <w:rsid w:val="00C62E20"/>
    <w:rsid w:val="00C643FD"/>
    <w:rsid w:val="00C64F37"/>
    <w:rsid w:val="00C65BF5"/>
    <w:rsid w:val="00C73CE7"/>
    <w:rsid w:val="00C7504E"/>
    <w:rsid w:val="00C768B6"/>
    <w:rsid w:val="00C80CA8"/>
    <w:rsid w:val="00C81638"/>
    <w:rsid w:val="00C86A6B"/>
    <w:rsid w:val="00C90016"/>
    <w:rsid w:val="00C9192D"/>
    <w:rsid w:val="00C9307B"/>
    <w:rsid w:val="00C94272"/>
    <w:rsid w:val="00C945BA"/>
    <w:rsid w:val="00C9521A"/>
    <w:rsid w:val="00CA2932"/>
    <w:rsid w:val="00CA3F9E"/>
    <w:rsid w:val="00CA475E"/>
    <w:rsid w:val="00CA49B8"/>
    <w:rsid w:val="00CA4DC2"/>
    <w:rsid w:val="00CB028B"/>
    <w:rsid w:val="00CB0CA1"/>
    <w:rsid w:val="00CB1485"/>
    <w:rsid w:val="00CB17EA"/>
    <w:rsid w:val="00CB2660"/>
    <w:rsid w:val="00CB38BA"/>
    <w:rsid w:val="00CB3F1A"/>
    <w:rsid w:val="00CB70D1"/>
    <w:rsid w:val="00CC0CA4"/>
    <w:rsid w:val="00CC1486"/>
    <w:rsid w:val="00CC2B74"/>
    <w:rsid w:val="00CC4548"/>
    <w:rsid w:val="00CC56A6"/>
    <w:rsid w:val="00CD26BA"/>
    <w:rsid w:val="00CD348D"/>
    <w:rsid w:val="00CD415B"/>
    <w:rsid w:val="00CD62E7"/>
    <w:rsid w:val="00CE2A63"/>
    <w:rsid w:val="00CE4262"/>
    <w:rsid w:val="00CF0947"/>
    <w:rsid w:val="00CF244B"/>
    <w:rsid w:val="00CF3C01"/>
    <w:rsid w:val="00CF4AC5"/>
    <w:rsid w:val="00CF4DBE"/>
    <w:rsid w:val="00CF7694"/>
    <w:rsid w:val="00D00990"/>
    <w:rsid w:val="00D04FE7"/>
    <w:rsid w:val="00D10053"/>
    <w:rsid w:val="00D11780"/>
    <w:rsid w:val="00D11F9F"/>
    <w:rsid w:val="00D12001"/>
    <w:rsid w:val="00D148B6"/>
    <w:rsid w:val="00D23913"/>
    <w:rsid w:val="00D248EC"/>
    <w:rsid w:val="00D27B97"/>
    <w:rsid w:val="00D318C0"/>
    <w:rsid w:val="00D36D21"/>
    <w:rsid w:val="00D425F0"/>
    <w:rsid w:val="00D50552"/>
    <w:rsid w:val="00D51E5A"/>
    <w:rsid w:val="00D52CD4"/>
    <w:rsid w:val="00D557CC"/>
    <w:rsid w:val="00D57B50"/>
    <w:rsid w:val="00D610AC"/>
    <w:rsid w:val="00D61F0C"/>
    <w:rsid w:val="00D62EDE"/>
    <w:rsid w:val="00D63E9E"/>
    <w:rsid w:val="00D72CA5"/>
    <w:rsid w:val="00D7384B"/>
    <w:rsid w:val="00D76507"/>
    <w:rsid w:val="00D817DB"/>
    <w:rsid w:val="00D82448"/>
    <w:rsid w:val="00D82B4E"/>
    <w:rsid w:val="00D8429D"/>
    <w:rsid w:val="00D86EE7"/>
    <w:rsid w:val="00D93963"/>
    <w:rsid w:val="00D97DCC"/>
    <w:rsid w:val="00DA01FA"/>
    <w:rsid w:val="00DA0970"/>
    <w:rsid w:val="00DA0F2F"/>
    <w:rsid w:val="00DA2210"/>
    <w:rsid w:val="00DA5262"/>
    <w:rsid w:val="00DB169C"/>
    <w:rsid w:val="00DB35E6"/>
    <w:rsid w:val="00DB39D4"/>
    <w:rsid w:val="00DB40CE"/>
    <w:rsid w:val="00DC0729"/>
    <w:rsid w:val="00DC3AFE"/>
    <w:rsid w:val="00DC5185"/>
    <w:rsid w:val="00DC6540"/>
    <w:rsid w:val="00DC7F09"/>
    <w:rsid w:val="00DD11D1"/>
    <w:rsid w:val="00DD1A74"/>
    <w:rsid w:val="00DD24EB"/>
    <w:rsid w:val="00DD2B3C"/>
    <w:rsid w:val="00DD33C1"/>
    <w:rsid w:val="00DD3A9E"/>
    <w:rsid w:val="00DD704E"/>
    <w:rsid w:val="00DD70A7"/>
    <w:rsid w:val="00DE2129"/>
    <w:rsid w:val="00DE236A"/>
    <w:rsid w:val="00DE2B14"/>
    <w:rsid w:val="00DE4548"/>
    <w:rsid w:val="00DE64DE"/>
    <w:rsid w:val="00DE6B33"/>
    <w:rsid w:val="00DE6B85"/>
    <w:rsid w:val="00DF050E"/>
    <w:rsid w:val="00DF5014"/>
    <w:rsid w:val="00DF55DD"/>
    <w:rsid w:val="00DF6168"/>
    <w:rsid w:val="00E009C3"/>
    <w:rsid w:val="00E03952"/>
    <w:rsid w:val="00E03F77"/>
    <w:rsid w:val="00E04882"/>
    <w:rsid w:val="00E0626B"/>
    <w:rsid w:val="00E07C72"/>
    <w:rsid w:val="00E1009F"/>
    <w:rsid w:val="00E11226"/>
    <w:rsid w:val="00E119A2"/>
    <w:rsid w:val="00E13237"/>
    <w:rsid w:val="00E20121"/>
    <w:rsid w:val="00E251DB"/>
    <w:rsid w:val="00E25758"/>
    <w:rsid w:val="00E2606F"/>
    <w:rsid w:val="00E27427"/>
    <w:rsid w:val="00E415A0"/>
    <w:rsid w:val="00E439D9"/>
    <w:rsid w:val="00E47F73"/>
    <w:rsid w:val="00E50CD1"/>
    <w:rsid w:val="00E52A0C"/>
    <w:rsid w:val="00E568C0"/>
    <w:rsid w:val="00E56E9C"/>
    <w:rsid w:val="00E570B4"/>
    <w:rsid w:val="00E62B44"/>
    <w:rsid w:val="00E661C6"/>
    <w:rsid w:val="00E704CC"/>
    <w:rsid w:val="00E72CD0"/>
    <w:rsid w:val="00E7373E"/>
    <w:rsid w:val="00E80F01"/>
    <w:rsid w:val="00E81E19"/>
    <w:rsid w:val="00E841A6"/>
    <w:rsid w:val="00E860DB"/>
    <w:rsid w:val="00E867AB"/>
    <w:rsid w:val="00E86C89"/>
    <w:rsid w:val="00E91D45"/>
    <w:rsid w:val="00E921D8"/>
    <w:rsid w:val="00EA0F76"/>
    <w:rsid w:val="00EA1A59"/>
    <w:rsid w:val="00EA27B2"/>
    <w:rsid w:val="00EC5110"/>
    <w:rsid w:val="00ED12AE"/>
    <w:rsid w:val="00ED3609"/>
    <w:rsid w:val="00ED4FF7"/>
    <w:rsid w:val="00ED62A6"/>
    <w:rsid w:val="00EE27EE"/>
    <w:rsid w:val="00EE33D5"/>
    <w:rsid w:val="00EE4832"/>
    <w:rsid w:val="00EE5853"/>
    <w:rsid w:val="00EE77B7"/>
    <w:rsid w:val="00EF17E5"/>
    <w:rsid w:val="00EF1F12"/>
    <w:rsid w:val="00EF4B26"/>
    <w:rsid w:val="00EF68EF"/>
    <w:rsid w:val="00F01CB6"/>
    <w:rsid w:val="00F028D7"/>
    <w:rsid w:val="00F02F55"/>
    <w:rsid w:val="00F03D91"/>
    <w:rsid w:val="00F05B13"/>
    <w:rsid w:val="00F063C3"/>
    <w:rsid w:val="00F067B3"/>
    <w:rsid w:val="00F16855"/>
    <w:rsid w:val="00F21319"/>
    <w:rsid w:val="00F260BD"/>
    <w:rsid w:val="00F332C0"/>
    <w:rsid w:val="00F34F4C"/>
    <w:rsid w:val="00F35F87"/>
    <w:rsid w:val="00F36CAF"/>
    <w:rsid w:val="00F37015"/>
    <w:rsid w:val="00F42739"/>
    <w:rsid w:val="00F42EA4"/>
    <w:rsid w:val="00F4385E"/>
    <w:rsid w:val="00F43EC0"/>
    <w:rsid w:val="00F447EA"/>
    <w:rsid w:val="00F44951"/>
    <w:rsid w:val="00F46A63"/>
    <w:rsid w:val="00F46EAB"/>
    <w:rsid w:val="00F47B20"/>
    <w:rsid w:val="00F60DC2"/>
    <w:rsid w:val="00F67001"/>
    <w:rsid w:val="00F70F6C"/>
    <w:rsid w:val="00F7190A"/>
    <w:rsid w:val="00F74060"/>
    <w:rsid w:val="00F745C0"/>
    <w:rsid w:val="00F74A35"/>
    <w:rsid w:val="00F81089"/>
    <w:rsid w:val="00F82936"/>
    <w:rsid w:val="00F83262"/>
    <w:rsid w:val="00F83EB4"/>
    <w:rsid w:val="00F84B4D"/>
    <w:rsid w:val="00F84C8B"/>
    <w:rsid w:val="00F857C9"/>
    <w:rsid w:val="00F87AED"/>
    <w:rsid w:val="00F92505"/>
    <w:rsid w:val="00F95E38"/>
    <w:rsid w:val="00FA345B"/>
    <w:rsid w:val="00FA4843"/>
    <w:rsid w:val="00FB05D7"/>
    <w:rsid w:val="00FB1E23"/>
    <w:rsid w:val="00FB2D5A"/>
    <w:rsid w:val="00FC0EE3"/>
    <w:rsid w:val="00FC2816"/>
    <w:rsid w:val="00FC485B"/>
    <w:rsid w:val="00FC5C04"/>
    <w:rsid w:val="00FD5005"/>
    <w:rsid w:val="00FD656F"/>
    <w:rsid w:val="00FD6580"/>
    <w:rsid w:val="00FE04A8"/>
    <w:rsid w:val="00FE125B"/>
    <w:rsid w:val="00FE25AB"/>
    <w:rsid w:val="00FE2768"/>
    <w:rsid w:val="00FE3E4A"/>
    <w:rsid w:val="00FE40DD"/>
    <w:rsid w:val="00FE431D"/>
    <w:rsid w:val="00FF0908"/>
    <w:rsid w:val="00FF159F"/>
    <w:rsid w:val="00FF3790"/>
    <w:rsid w:val="00FF5B41"/>
    <w:rsid w:val="00FF7C1C"/>
    <w:rsid w:val="00FF7FE1"/>
    <w:rsid w:val="0F1E1015"/>
    <w:rsid w:val="283E3ECF"/>
    <w:rsid w:val="2E256838"/>
    <w:rsid w:val="327B6B90"/>
    <w:rsid w:val="3C3C689B"/>
    <w:rsid w:val="45C3365C"/>
    <w:rsid w:val="51410254"/>
    <w:rsid w:val="57754B10"/>
    <w:rsid w:val="581F2AE5"/>
    <w:rsid w:val="617C11C8"/>
    <w:rsid w:val="62B82D06"/>
    <w:rsid w:val="721F056D"/>
    <w:rsid w:val="7FBC33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1310400"/>
  <w15:docId w15:val="{989F4F61-9AB4-4FA8-9B8F-6DCF201B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rsid w:val="0007162E"/>
    <w:pPr>
      <w:widowControl w:val="0"/>
      <w:jc w:val="both"/>
    </w:pPr>
    <w:rPr>
      <w:kern w:val="2"/>
      <w:sz w:val="21"/>
      <w:szCs w:val="22"/>
    </w:rPr>
  </w:style>
  <w:style w:type="paragraph" w:styleId="1">
    <w:name w:val="heading 1"/>
    <w:basedOn w:val="aa"/>
    <w:next w:val="aa"/>
    <w:link w:val="10"/>
    <w:uiPriority w:val="99"/>
    <w:qFormat/>
    <w:rsid w:val="0007162E"/>
    <w:pPr>
      <w:keepNext/>
      <w:keepLines/>
      <w:spacing w:before="340" w:after="330" w:line="578" w:lineRule="auto"/>
      <w:outlineLvl w:val="0"/>
    </w:pPr>
    <w:rPr>
      <w:rFonts w:ascii="Calibri" w:eastAsia="宋体" w:hAnsi="Calibri" w:cs="Calibri"/>
      <w:b/>
      <w:bCs/>
      <w:kern w:val="44"/>
      <w:sz w:val="44"/>
      <w:szCs w:val="44"/>
    </w:rPr>
  </w:style>
  <w:style w:type="paragraph" w:styleId="2">
    <w:name w:val="heading 2"/>
    <w:basedOn w:val="aa"/>
    <w:next w:val="aa"/>
    <w:link w:val="20"/>
    <w:uiPriority w:val="99"/>
    <w:qFormat/>
    <w:rsid w:val="0007162E"/>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a"/>
    <w:next w:val="aa"/>
    <w:link w:val="30"/>
    <w:uiPriority w:val="99"/>
    <w:qFormat/>
    <w:rsid w:val="0007162E"/>
    <w:pPr>
      <w:keepNext/>
      <w:keepLines/>
      <w:spacing w:before="260" w:after="260" w:line="416" w:lineRule="auto"/>
      <w:outlineLvl w:val="2"/>
    </w:pPr>
    <w:rPr>
      <w:rFonts w:ascii="仿宋_GB2312" w:eastAsia="仿宋_GB2312" w:hAnsi="宋体" w:cs="宋体"/>
      <w:b/>
      <w:bCs/>
      <w:color w:val="000000"/>
      <w:kern w:val="0"/>
      <w:sz w:val="32"/>
      <w:szCs w:val="32"/>
    </w:rPr>
  </w:style>
  <w:style w:type="paragraph" w:styleId="5">
    <w:name w:val="heading 5"/>
    <w:basedOn w:val="aa"/>
    <w:next w:val="aa"/>
    <w:link w:val="50"/>
    <w:uiPriority w:val="99"/>
    <w:qFormat/>
    <w:rsid w:val="0007162E"/>
    <w:pPr>
      <w:keepNext/>
      <w:keepLines/>
      <w:spacing w:before="280" w:after="290" w:line="376" w:lineRule="auto"/>
      <w:outlineLvl w:val="4"/>
    </w:pPr>
    <w:rPr>
      <w:rFonts w:ascii="仿宋_GB2312" w:eastAsia="仿宋_GB2312" w:hAnsi="宋体" w:cs="宋体"/>
      <w:b/>
      <w:bCs/>
      <w:color w:val="000000"/>
      <w:kern w:val="0"/>
      <w:sz w:val="28"/>
      <w:szCs w:val="28"/>
    </w:rPr>
  </w:style>
  <w:style w:type="paragraph" w:styleId="6">
    <w:name w:val="heading 6"/>
    <w:basedOn w:val="aa"/>
    <w:next w:val="aa"/>
    <w:link w:val="60"/>
    <w:uiPriority w:val="99"/>
    <w:qFormat/>
    <w:rsid w:val="0007162E"/>
    <w:pPr>
      <w:keepNext/>
      <w:keepLines/>
      <w:spacing w:before="240" w:after="64" w:line="320" w:lineRule="auto"/>
      <w:outlineLvl w:val="5"/>
    </w:pPr>
    <w:rPr>
      <w:rFonts w:ascii="Arial" w:eastAsia="黑体" w:hAnsi="Arial" w:cs="Times New Roman"/>
      <w:b/>
      <w:bCs/>
      <w:color w:val="000000"/>
      <w:kern w:val="0"/>
      <w:sz w:val="24"/>
      <w:szCs w:val="24"/>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31">
    <w:name w:val="List 3"/>
    <w:basedOn w:val="aa"/>
    <w:uiPriority w:val="99"/>
    <w:qFormat/>
    <w:rsid w:val="0007162E"/>
    <w:pPr>
      <w:ind w:leftChars="400" w:left="100" w:hangingChars="200" w:hanging="200"/>
    </w:pPr>
    <w:rPr>
      <w:rFonts w:ascii="仿宋_GB2312" w:eastAsia="仿宋_GB2312" w:hAnsi="宋体" w:cs="宋体"/>
      <w:color w:val="000000"/>
      <w:kern w:val="0"/>
      <w:sz w:val="30"/>
      <w:szCs w:val="30"/>
    </w:rPr>
  </w:style>
  <w:style w:type="paragraph" w:styleId="ae">
    <w:name w:val="annotation subject"/>
    <w:basedOn w:val="af"/>
    <w:next w:val="af"/>
    <w:link w:val="af0"/>
    <w:uiPriority w:val="99"/>
    <w:qFormat/>
    <w:rsid w:val="0007162E"/>
    <w:rPr>
      <w:b/>
      <w:bCs/>
    </w:rPr>
  </w:style>
  <w:style w:type="paragraph" w:styleId="af">
    <w:name w:val="annotation text"/>
    <w:basedOn w:val="aa"/>
    <w:link w:val="af1"/>
    <w:uiPriority w:val="99"/>
    <w:qFormat/>
    <w:rsid w:val="0007162E"/>
    <w:pPr>
      <w:jc w:val="left"/>
    </w:pPr>
    <w:rPr>
      <w:rFonts w:ascii="Calibri" w:eastAsia="宋体" w:hAnsi="Calibri" w:cs="Times New Roman"/>
      <w:szCs w:val="21"/>
    </w:rPr>
  </w:style>
  <w:style w:type="paragraph" w:styleId="af2">
    <w:name w:val="Body Text First Indent"/>
    <w:basedOn w:val="af3"/>
    <w:link w:val="af4"/>
    <w:uiPriority w:val="99"/>
    <w:qFormat/>
    <w:rsid w:val="0007162E"/>
    <w:pPr>
      <w:ind w:firstLineChars="100" w:firstLine="420"/>
    </w:pPr>
    <w:rPr>
      <w:rFonts w:ascii="仿宋_GB2312" w:eastAsia="仿宋_GB2312" w:hAnsi="宋体" w:cs="Times New Roman"/>
      <w:color w:val="000000"/>
      <w:kern w:val="0"/>
      <w:sz w:val="30"/>
      <w:szCs w:val="30"/>
    </w:rPr>
  </w:style>
  <w:style w:type="paragraph" w:styleId="af3">
    <w:name w:val="Body Text"/>
    <w:basedOn w:val="aa"/>
    <w:link w:val="af5"/>
    <w:uiPriority w:val="99"/>
    <w:unhideWhenUsed/>
    <w:qFormat/>
    <w:rsid w:val="0007162E"/>
    <w:pPr>
      <w:spacing w:after="120"/>
    </w:pPr>
  </w:style>
  <w:style w:type="paragraph" w:styleId="af6">
    <w:name w:val="Normal Indent"/>
    <w:basedOn w:val="aa"/>
    <w:link w:val="af7"/>
    <w:uiPriority w:val="99"/>
    <w:qFormat/>
    <w:rsid w:val="0007162E"/>
    <w:pPr>
      <w:ind w:firstLineChars="200" w:firstLine="420"/>
    </w:pPr>
    <w:rPr>
      <w:rFonts w:ascii="Times New Roman" w:eastAsia="宋体" w:hAnsi="Times New Roman" w:cs="Times New Roman"/>
      <w:szCs w:val="21"/>
    </w:rPr>
  </w:style>
  <w:style w:type="paragraph" w:styleId="af8">
    <w:name w:val="caption"/>
    <w:basedOn w:val="aa"/>
    <w:next w:val="aa"/>
    <w:uiPriority w:val="99"/>
    <w:unhideWhenUsed/>
    <w:qFormat/>
    <w:rsid w:val="0007162E"/>
    <w:rPr>
      <w:rFonts w:ascii="Cambria" w:eastAsia="黑体" w:hAnsi="Cambria" w:cs="Times New Roman"/>
      <w:sz w:val="20"/>
      <w:szCs w:val="20"/>
    </w:rPr>
  </w:style>
  <w:style w:type="paragraph" w:styleId="af9">
    <w:name w:val="Document Map"/>
    <w:basedOn w:val="aa"/>
    <w:link w:val="afa"/>
    <w:uiPriority w:val="99"/>
    <w:rsid w:val="0007162E"/>
    <w:rPr>
      <w:rFonts w:ascii="宋体" w:eastAsia="宋体" w:hAnsi="Calibri" w:cs="Calibri"/>
      <w:sz w:val="18"/>
      <w:szCs w:val="18"/>
    </w:rPr>
  </w:style>
  <w:style w:type="paragraph" w:styleId="afb">
    <w:name w:val="Body Text Indent"/>
    <w:basedOn w:val="aa"/>
    <w:link w:val="afc"/>
    <w:uiPriority w:val="99"/>
    <w:qFormat/>
    <w:rsid w:val="0007162E"/>
    <w:pPr>
      <w:widowControl/>
      <w:spacing w:beforeLines="50" w:afterLines="50" w:line="560" w:lineRule="exact"/>
      <w:ind w:firstLineChars="200" w:firstLine="480"/>
      <w:jc w:val="left"/>
    </w:pPr>
    <w:rPr>
      <w:rFonts w:ascii="宋体" w:eastAsia="宋体" w:hAnsi="宋体" w:cs="宋体"/>
      <w:color w:val="000000"/>
      <w:kern w:val="0"/>
      <w:sz w:val="24"/>
      <w:szCs w:val="24"/>
    </w:rPr>
  </w:style>
  <w:style w:type="paragraph" w:styleId="21">
    <w:name w:val="List 2"/>
    <w:basedOn w:val="aa"/>
    <w:uiPriority w:val="99"/>
    <w:qFormat/>
    <w:rsid w:val="0007162E"/>
    <w:pPr>
      <w:ind w:leftChars="200" w:left="100" w:hangingChars="200" w:hanging="200"/>
    </w:pPr>
    <w:rPr>
      <w:rFonts w:ascii="仿宋_GB2312" w:eastAsia="仿宋_GB2312" w:hAnsi="宋体" w:cs="宋体"/>
      <w:color w:val="000000"/>
      <w:kern w:val="0"/>
      <w:sz w:val="30"/>
      <w:szCs w:val="30"/>
    </w:rPr>
  </w:style>
  <w:style w:type="paragraph" w:styleId="afd">
    <w:name w:val="List Continue"/>
    <w:basedOn w:val="aa"/>
    <w:uiPriority w:val="99"/>
    <w:qFormat/>
    <w:rsid w:val="0007162E"/>
    <w:pPr>
      <w:spacing w:after="120"/>
      <w:ind w:leftChars="200" w:left="420"/>
    </w:pPr>
    <w:rPr>
      <w:rFonts w:ascii="仿宋_GB2312" w:eastAsia="仿宋_GB2312" w:hAnsi="宋体" w:cs="宋体"/>
      <w:color w:val="000000"/>
      <w:kern w:val="0"/>
      <w:sz w:val="30"/>
      <w:szCs w:val="30"/>
    </w:rPr>
  </w:style>
  <w:style w:type="paragraph" w:styleId="afe">
    <w:name w:val="Block Text"/>
    <w:basedOn w:val="aa"/>
    <w:uiPriority w:val="99"/>
    <w:qFormat/>
    <w:rsid w:val="0007162E"/>
    <w:pPr>
      <w:ind w:leftChars="-151" w:left="-317" w:rightChars="304" w:right="638" w:firstLineChars="75" w:firstLine="210"/>
    </w:pPr>
    <w:rPr>
      <w:rFonts w:ascii="宋体" w:eastAsia="宋体" w:hAnsi="宋体" w:cs="Times New Roman"/>
      <w:b/>
      <w:sz w:val="28"/>
      <w:szCs w:val="20"/>
    </w:rPr>
  </w:style>
  <w:style w:type="paragraph" w:styleId="aff">
    <w:name w:val="Plain Text"/>
    <w:basedOn w:val="aa"/>
    <w:link w:val="aff0"/>
    <w:uiPriority w:val="99"/>
    <w:qFormat/>
    <w:rsid w:val="0007162E"/>
    <w:rPr>
      <w:rFonts w:ascii="宋体" w:eastAsia="等线" w:hAnsi="Courier New" w:cs="Times New Roman"/>
      <w:kern w:val="0"/>
      <w:sz w:val="20"/>
      <w:szCs w:val="21"/>
    </w:rPr>
  </w:style>
  <w:style w:type="paragraph" w:styleId="aff1">
    <w:name w:val="Date"/>
    <w:basedOn w:val="aa"/>
    <w:next w:val="aa"/>
    <w:link w:val="aff2"/>
    <w:uiPriority w:val="99"/>
    <w:qFormat/>
    <w:rsid w:val="0007162E"/>
    <w:pPr>
      <w:ind w:leftChars="2500" w:left="100"/>
    </w:pPr>
    <w:rPr>
      <w:rFonts w:ascii="仿宋_GB2312" w:eastAsia="仿宋_GB2312" w:hAnsi="宋体" w:cs="宋体"/>
      <w:color w:val="000000"/>
      <w:kern w:val="0"/>
      <w:sz w:val="30"/>
      <w:szCs w:val="30"/>
    </w:rPr>
  </w:style>
  <w:style w:type="paragraph" w:styleId="22">
    <w:name w:val="Body Text Indent 2"/>
    <w:basedOn w:val="aa"/>
    <w:link w:val="23"/>
    <w:uiPriority w:val="99"/>
    <w:qFormat/>
    <w:rsid w:val="0007162E"/>
    <w:pPr>
      <w:spacing w:after="120" w:line="480" w:lineRule="auto"/>
      <w:ind w:leftChars="200" w:left="420"/>
    </w:pPr>
    <w:rPr>
      <w:rFonts w:ascii="等线" w:eastAsia="等线" w:hAnsi="等线" w:cs="Times New Roman"/>
      <w:kern w:val="0"/>
      <w:sz w:val="20"/>
      <w:szCs w:val="24"/>
    </w:rPr>
  </w:style>
  <w:style w:type="paragraph" w:styleId="aff3">
    <w:name w:val="Balloon Text"/>
    <w:basedOn w:val="aa"/>
    <w:link w:val="aff4"/>
    <w:uiPriority w:val="99"/>
    <w:qFormat/>
    <w:rsid w:val="0007162E"/>
    <w:rPr>
      <w:rFonts w:ascii="Calibri" w:eastAsia="宋体" w:hAnsi="Calibri" w:cs="Times New Roman"/>
      <w:sz w:val="18"/>
      <w:szCs w:val="18"/>
    </w:rPr>
  </w:style>
  <w:style w:type="paragraph" w:styleId="aff5">
    <w:name w:val="footer"/>
    <w:basedOn w:val="aa"/>
    <w:link w:val="aff6"/>
    <w:uiPriority w:val="99"/>
    <w:unhideWhenUsed/>
    <w:qFormat/>
    <w:rsid w:val="0007162E"/>
    <w:pPr>
      <w:tabs>
        <w:tab w:val="center" w:pos="4153"/>
        <w:tab w:val="right" w:pos="8306"/>
      </w:tabs>
      <w:snapToGrid w:val="0"/>
      <w:jc w:val="left"/>
    </w:pPr>
    <w:rPr>
      <w:sz w:val="18"/>
      <w:szCs w:val="18"/>
    </w:rPr>
  </w:style>
  <w:style w:type="paragraph" w:styleId="24">
    <w:name w:val="Body Text First Indent 2"/>
    <w:basedOn w:val="afb"/>
    <w:link w:val="25"/>
    <w:uiPriority w:val="99"/>
    <w:qFormat/>
    <w:rsid w:val="0007162E"/>
    <w:pPr>
      <w:widowControl w:val="0"/>
      <w:spacing w:beforeLines="0" w:afterLines="0" w:line="240" w:lineRule="auto"/>
      <w:ind w:leftChars="200" w:left="420" w:firstLine="420"/>
      <w:jc w:val="both"/>
    </w:pPr>
    <w:rPr>
      <w:rFonts w:ascii="仿宋_GB2312" w:eastAsia="仿宋_GB2312"/>
      <w:sz w:val="30"/>
      <w:szCs w:val="30"/>
    </w:rPr>
  </w:style>
  <w:style w:type="paragraph" w:styleId="aff7">
    <w:name w:val="header"/>
    <w:basedOn w:val="aa"/>
    <w:link w:val="aff8"/>
    <w:uiPriority w:val="99"/>
    <w:unhideWhenUsed/>
    <w:qFormat/>
    <w:rsid w:val="0007162E"/>
    <w:pPr>
      <w:pBdr>
        <w:bottom w:val="single" w:sz="6" w:space="1" w:color="auto"/>
      </w:pBdr>
      <w:tabs>
        <w:tab w:val="center" w:pos="4153"/>
        <w:tab w:val="right" w:pos="8306"/>
      </w:tabs>
      <w:snapToGrid w:val="0"/>
      <w:jc w:val="center"/>
    </w:pPr>
    <w:rPr>
      <w:sz w:val="18"/>
      <w:szCs w:val="18"/>
    </w:rPr>
  </w:style>
  <w:style w:type="paragraph" w:styleId="11">
    <w:name w:val="toc 1"/>
    <w:basedOn w:val="aa"/>
    <w:next w:val="aa"/>
    <w:uiPriority w:val="99"/>
    <w:qFormat/>
    <w:rsid w:val="0007162E"/>
    <w:rPr>
      <w:rFonts w:ascii="Calibri" w:eastAsia="宋体" w:hAnsi="Calibri" w:cs="Calibri"/>
      <w:szCs w:val="21"/>
    </w:rPr>
  </w:style>
  <w:style w:type="paragraph" w:styleId="aff9">
    <w:name w:val="Subtitle"/>
    <w:basedOn w:val="aa"/>
    <w:next w:val="aa"/>
    <w:link w:val="affa"/>
    <w:uiPriority w:val="99"/>
    <w:qFormat/>
    <w:rsid w:val="0007162E"/>
    <w:pPr>
      <w:spacing w:before="240" w:after="60" w:line="312" w:lineRule="auto"/>
      <w:jc w:val="center"/>
      <w:outlineLvl w:val="1"/>
    </w:pPr>
    <w:rPr>
      <w:rFonts w:ascii="Cambria" w:eastAsia="宋体" w:hAnsi="Cambria" w:cs="Times New Roman"/>
      <w:b/>
      <w:bCs/>
      <w:kern w:val="28"/>
      <w:sz w:val="32"/>
      <w:szCs w:val="32"/>
    </w:rPr>
  </w:style>
  <w:style w:type="paragraph" w:styleId="affb">
    <w:name w:val="List"/>
    <w:basedOn w:val="aa"/>
    <w:uiPriority w:val="99"/>
    <w:qFormat/>
    <w:rsid w:val="0007162E"/>
    <w:pPr>
      <w:ind w:left="200" w:hangingChars="200" w:hanging="200"/>
    </w:pPr>
    <w:rPr>
      <w:rFonts w:ascii="仿宋_GB2312" w:eastAsia="仿宋_GB2312" w:hAnsi="宋体" w:cs="宋体"/>
      <w:color w:val="000000"/>
      <w:kern w:val="0"/>
      <w:sz w:val="30"/>
      <w:szCs w:val="30"/>
    </w:rPr>
  </w:style>
  <w:style w:type="paragraph" w:styleId="affc">
    <w:name w:val="footnote text"/>
    <w:basedOn w:val="aa"/>
    <w:link w:val="affd"/>
    <w:uiPriority w:val="99"/>
    <w:qFormat/>
    <w:rsid w:val="0007162E"/>
    <w:pPr>
      <w:snapToGrid w:val="0"/>
      <w:jc w:val="left"/>
    </w:pPr>
    <w:rPr>
      <w:rFonts w:ascii="Calibri" w:eastAsia="宋体" w:hAnsi="Calibri" w:cs="Times New Roman"/>
      <w:sz w:val="18"/>
      <w:szCs w:val="18"/>
    </w:rPr>
  </w:style>
  <w:style w:type="paragraph" w:styleId="26">
    <w:name w:val="toc 2"/>
    <w:basedOn w:val="aa"/>
    <w:next w:val="aa"/>
    <w:uiPriority w:val="39"/>
    <w:rsid w:val="0007162E"/>
    <w:pPr>
      <w:ind w:leftChars="200" w:left="420"/>
    </w:pPr>
    <w:rPr>
      <w:rFonts w:ascii="Calibri" w:eastAsia="宋体" w:hAnsi="Calibri" w:cs="Calibri"/>
      <w:szCs w:val="21"/>
    </w:rPr>
  </w:style>
  <w:style w:type="paragraph" w:styleId="27">
    <w:name w:val="Body Text 2"/>
    <w:basedOn w:val="aa"/>
    <w:link w:val="28"/>
    <w:uiPriority w:val="99"/>
    <w:qFormat/>
    <w:rsid w:val="0007162E"/>
    <w:rPr>
      <w:rFonts w:ascii="Times New Roman" w:eastAsia="宋体" w:hAnsi="Times New Roman" w:cs="Times New Roman"/>
      <w:sz w:val="28"/>
      <w:szCs w:val="20"/>
    </w:rPr>
  </w:style>
  <w:style w:type="paragraph" w:styleId="29">
    <w:name w:val="List Continue 2"/>
    <w:basedOn w:val="aa"/>
    <w:uiPriority w:val="99"/>
    <w:rsid w:val="0007162E"/>
    <w:pPr>
      <w:spacing w:after="120"/>
      <w:ind w:leftChars="400" w:left="840"/>
    </w:pPr>
    <w:rPr>
      <w:rFonts w:ascii="仿宋_GB2312" w:eastAsia="仿宋_GB2312" w:hAnsi="宋体" w:cs="宋体"/>
      <w:color w:val="000000"/>
      <w:kern w:val="0"/>
      <w:sz w:val="30"/>
      <w:szCs w:val="30"/>
    </w:rPr>
  </w:style>
  <w:style w:type="paragraph" w:styleId="affe">
    <w:name w:val="Normal (Web)"/>
    <w:basedOn w:val="aa"/>
    <w:uiPriority w:val="99"/>
    <w:qFormat/>
    <w:rsid w:val="0007162E"/>
    <w:pPr>
      <w:widowControl/>
      <w:spacing w:before="100" w:beforeAutospacing="1" w:after="100" w:afterAutospacing="1"/>
      <w:jc w:val="left"/>
    </w:pPr>
    <w:rPr>
      <w:rFonts w:ascii="宋体" w:eastAsia="仿宋_GB2312" w:hAnsi="宋体" w:cs="宋体"/>
      <w:color w:val="000000"/>
      <w:kern w:val="0"/>
      <w:sz w:val="24"/>
      <w:szCs w:val="30"/>
    </w:rPr>
  </w:style>
  <w:style w:type="paragraph" w:styleId="afff">
    <w:name w:val="Title"/>
    <w:basedOn w:val="aa"/>
    <w:next w:val="aa"/>
    <w:link w:val="afff0"/>
    <w:uiPriority w:val="99"/>
    <w:qFormat/>
    <w:rsid w:val="0007162E"/>
    <w:pPr>
      <w:spacing w:before="240" w:after="60"/>
      <w:jc w:val="center"/>
      <w:outlineLvl w:val="0"/>
    </w:pPr>
    <w:rPr>
      <w:rFonts w:ascii="Cambria" w:eastAsia="宋体" w:hAnsi="Cambria" w:cs="Times New Roman"/>
      <w:b/>
      <w:bCs/>
      <w:sz w:val="32"/>
      <w:szCs w:val="32"/>
    </w:rPr>
  </w:style>
  <w:style w:type="character" w:styleId="afff1">
    <w:name w:val="Strong"/>
    <w:uiPriority w:val="99"/>
    <w:qFormat/>
    <w:rsid w:val="0007162E"/>
    <w:rPr>
      <w:rFonts w:cs="Times New Roman"/>
      <w:b/>
      <w:bCs/>
    </w:rPr>
  </w:style>
  <w:style w:type="character" w:styleId="afff2">
    <w:name w:val="page number"/>
    <w:basedOn w:val="ab"/>
    <w:uiPriority w:val="99"/>
    <w:qFormat/>
    <w:rsid w:val="0007162E"/>
  </w:style>
  <w:style w:type="character" w:styleId="afff3">
    <w:name w:val="FollowedHyperlink"/>
    <w:uiPriority w:val="99"/>
    <w:qFormat/>
    <w:rsid w:val="0007162E"/>
    <w:rPr>
      <w:rFonts w:cs="Times New Roman"/>
      <w:color w:val="000080"/>
      <w:u w:val="single"/>
    </w:rPr>
  </w:style>
  <w:style w:type="character" w:styleId="afff4">
    <w:name w:val="Hyperlink"/>
    <w:uiPriority w:val="99"/>
    <w:unhideWhenUsed/>
    <w:qFormat/>
    <w:rsid w:val="0007162E"/>
    <w:rPr>
      <w:color w:val="0000FF"/>
      <w:u w:val="single"/>
    </w:rPr>
  </w:style>
  <w:style w:type="character" w:styleId="afff5">
    <w:name w:val="annotation reference"/>
    <w:uiPriority w:val="99"/>
    <w:rsid w:val="0007162E"/>
    <w:rPr>
      <w:sz w:val="21"/>
      <w:szCs w:val="21"/>
    </w:rPr>
  </w:style>
  <w:style w:type="character" w:styleId="afff6">
    <w:name w:val="footnote reference"/>
    <w:uiPriority w:val="99"/>
    <w:qFormat/>
    <w:rsid w:val="0007162E"/>
    <w:rPr>
      <w:vertAlign w:val="superscript"/>
    </w:rPr>
  </w:style>
  <w:style w:type="table" w:styleId="afff7">
    <w:name w:val="Table Grid"/>
    <w:basedOn w:val="ac"/>
    <w:uiPriority w:val="59"/>
    <w:rsid w:val="00071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8">
    <w:name w:val="Table Theme"/>
    <w:basedOn w:val="ac"/>
    <w:uiPriority w:val="99"/>
    <w:rsid w:val="0007162E"/>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9">
    <w:name w:val="Table Elegant"/>
    <w:basedOn w:val="ac"/>
    <w:uiPriority w:val="99"/>
    <w:qFormat/>
    <w:rsid w:val="0007162E"/>
    <w:pPr>
      <w:widowControl w:val="0"/>
      <w:jc w:val="both"/>
    </w:pPr>
    <w:rPr>
      <w:rFonts w:ascii="Times New Roman" w:eastAsia="宋体"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il"/>
          <w:tr2bl w:val="nil"/>
        </w:tcBorders>
      </w:tcPr>
    </w:tblStylePr>
  </w:style>
  <w:style w:type="character" w:customStyle="1" w:styleId="aff8">
    <w:name w:val="页眉 字符"/>
    <w:basedOn w:val="ab"/>
    <w:link w:val="aff7"/>
    <w:uiPriority w:val="99"/>
    <w:qFormat/>
    <w:rsid w:val="0007162E"/>
    <w:rPr>
      <w:sz w:val="18"/>
      <w:szCs w:val="18"/>
    </w:rPr>
  </w:style>
  <w:style w:type="character" w:customStyle="1" w:styleId="aff6">
    <w:name w:val="页脚 字符"/>
    <w:basedOn w:val="ab"/>
    <w:link w:val="aff5"/>
    <w:uiPriority w:val="99"/>
    <w:qFormat/>
    <w:rsid w:val="0007162E"/>
    <w:rPr>
      <w:sz w:val="18"/>
      <w:szCs w:val="18"/>
    </w:rPr>
  </w:style>
  <w:style w:type="character" w:customStyle="1" w:styleId="10">
    <w:name w:val="标题 1 字符"/>
    <w:basedOn w:val="ab"/>
    <w:link w:val="1"/>
    <w:uiPriority w:val="99"/>
    <w:qFormat/>
    <w:rsid w:val="0007162E"/>
    <w:rPr>
      <w:rFonts w:ascii="Calibri" w:eastAsia="宋体" w:hAnsi="Calibri" w:cs="Calibri"/>
      <w:b/>
      <w:bCs/>
      <w:kern w:val="44"/>
      <w:sz w:val="44"/>
      <w:szCs w:val="44"/>
    </w:rPr>
  </w:style>
  <w:style w:type="character" w:customStyle="1" w:styleId="20">
    <w:name w:val="标题 2 字符"/>
    <w:basedOn w:val="ab"/>
    <w:link w:val="2"/>
    <w:uiPriority w:val="99"/>
    <w:qFormat/>
    <w:rsid w:val="0007162E"/>
    <w:rPr>
      <w:rFonts w:ascii="等线 Light" w:eastAsia="等线 Light" w:hAnsi="等线 Light" w:cs="Times New Roman"/>
      <w:b/>
      <w:bCs/>
      <w:sz w:val="32"/>
      <w:szCs w:val="32"/>
    </w:rPr>
  </w:style>
  <w:style w:type="character" w:customStyle="1" w:styleId="30">
    <w:name w:val="标题 3 字符"/>
    <w:basedOn w:val="ab"/>
    <w:link w:val="3"/>
    <w:uiPriority w:val="99"/>
    <w:qFormat/>
    <w:rsid w:val="0007162E"/>
    <w:rPr>
      <w:rFonts w:ascii="仿宋_GB2312" w:eastAsia="仿宋_GB2312" w:hAnsi="宋体" w:cs="宋体"/>
      <w:b/>
      <w:bCs/>
      <w:color w:val="000000"/>
      <w:kern w:val="0"/>
      <w:sz w:val="32"/>
      <w:szCs w:val="32"/>
    </w:rPr>
  </w:style>
  <w:style w:type="character" w:customStyle="1" w:styleId="50">
    <w:name w:val="标题 5 字符"/>
    <w:basedOn w:val="ab"/>
    <w:link w:val="5"/>
    <w:uiPriority w:val="99"/>
    <w:rsid w:val="0007162E"/>
    <w:rPr>
      <w:rFonts w:ascii="仿宋_GB2312" w:eastAsia="仿宋_GB2312" w:hAnsi="宋体" w:cs="宋体"/>
      <w:b/>
      <w:bCs/>
      <w:color w:val="000000"/>
      <w:kern w:val="0"/>
      <w:sz w:val="28"/>
      <w:szCs w:val="28"/>
    </w:rPr>
  </w:style>
  <w:style w:type="character" w:customStyle="1" w:styleId="60">
    <w:name w:val="标题 6 字符"/>
    <w:basedOn w:val="ab"/>
    <w:link w:val="6"/>
    <w:uiPriority w:val="99"/>
    <w:qFormat/>
    <w:rsid w:val="0007162E"/>
    <w:rPr>
      <w:rFonts w:ascii="Arial" w:eastAsia="黑体" w:hAnsi="Arial" w:cs="Times New Roman"/>
      <w:b/>
      <w:bCs/>
      <w:color w:val="000000"/>
      <w:kern w:val="0"/>
      <w:sz w:val="24"/>
      <w:szCs w:val="24"/>
    </w:rPr>
  </w:style>
  <w:style w:type="table" w:customStyle="1" w:styleId="12">
    <w:name w:val="网格型1"/>
    <w:basedOn w:val="ac"/>
    <w:qFormat/>
    <w:rsid w:val="000716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0">
    <w:name w:val="p0"/>
    <w:basedOn w:val="aa"/>
    <w:qFormat/>
    <w:rsid w:val="0007162E"/>
    <w:pPr>
      <w:widowControl/>
    </w:pPr>
    <w:rPr>
      <w:rFonts w:ascii="Times New Roman" w:eastAsia="宋体" w:hAnsi="Times New Roman" w:cs="Times New Roman"/>
      <w:kern w:val="0"/>
      <w:szCs w:val="21"/>
    </w:rPr>
  </w:style>
  <w:style w:type="paragraph" w:customStyle="1" w:styleId="Default">
    <w:name w:val="Default"/>
    <w:rsid w:val="0007162E"/>
    <w:pPr>
      <w:widowControl w:val="0"/>
      <w:autoSpaceDE w:val="0"/>
      <w:autoSpaceDN w:val="0"/>
      <w:adjustRightInd w:val="0"/>
    </w:pPr>
    <w:rPr>
      <w:rFonts w:ascii="黑体" w:eastAsia="黑体" w:hAnsi="Times New Roman" w:cs="黑体"/>
      <w:color w:val="000000"/>
      <w:sz w:val="24"/>
      <w:szCs w:val="24"/>
    </w:rPr>
  </w:style>
  <w:style w:type="character" w:customStyle="1" w:styleId="affd">
    <w:name w:val="脚注文本 字符"/>
    <w:basedOn w:val="ab"/>
    <w:link w:val="affc"/>
    <w:uiPriority w:val="99"/>
    <w:qFormat/>
    <w:rsid w:val="0007162E"/>
    <w:rPr>
      <w:rFonts w:ascii="Calibri" w:eastAsia="宋体" w:hAnsi="Calibri" w:cs="Times New Roman"/>
      <w:sz w:val="18"/>
      <w:szCs w:val="18"/>
    </w:rPr>
  </w:style>
  <w:style w:type="character" w:customStyle="1" w:styleId="aff4">
    <w:name w:val="批注框文本 字符"/>
    <w:basedOn w:val="ab"/>
    <w:link w:val="aff3"/>
    <w:uiPriority w:val="99"/>
    <w:qFormat/>
    <w:rsid w:val="0007162E"/>
    <w:rPr>
      <w:rFonts w:ascii="Calibri" w:eastAsia="宋体" w:hAnsi="Calibri" w:cs="Times New Roman"/>
      <w:sz w:val="18"/>
      <w:szCs w:val="18"/>
    </w:rPr>
  </w:style>
  <w:style w:type="character" w:customStyle="1" w:styleId="af1">
    <w:name w:val="批注文字 字符"/>
    <w:basedOn w:val="ab"/>
    <w:link w:val="af"/>
    <w:uiPriority w:val="99"/>
    <w:qFormat/>
    <w:rsid w:val="0007162E"/>
    <w:rPr>
      <w:rFonts w:ascii="Calibri" w:eastAsia="宋体" w:hAnsi="Calibri" w:cs="Times New Roman"/>
      <w:szCs w:val="21"/>
    </w:rPr>
  </w:style>
  <w:style w:type="character" w:customStyle="1" w:styleId="af0">
    <w:name w:val="批注主题 字符"/>
    <w:basedOn w:val="af1"/>
    <w:link w:val="ae"/>
    <w:uiPriority w:val="99"/>
    <w:qFormat/>
    <w:rsid w:val="0007162E"/>
    <w:rPr>
      <w:rFonts w:ascii="Calibri" w:eastAsia="宋体" w:hAnsi="Calibri" w:cs="Times New Roman"/>
      <w:b/>
      <w:bCs/>
      <w:szCs w:val="21"/>
    </w:rPr>
  </w:style>
  <w:style w:type="table" w:customStyle="1" w:styleId="2a">
    <w:name w:val="网格型2"/>
    <w:basedOn w:val="ac"/>
    <w:rsid w:val="0007162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a">
    <w:name w:val="段"/>
    <w:link w:val="Char"/>
    <w:qFormat/>
    <w:rsid w:val="0007162E"/>
    <w:pPr>
      <w:autoSpaceDE w:val="0"/>
      <w:autoSpaceDN w:val="0"/>
      <w:ind w:firstLineChars="200" w:firstLine="200"/>
      <w:jc w:val="both"/>
    </w:pPr>
    <w:rPr>
      <w:rFonts w:ascii="宋体" w:eastAsia="宋体" w:hAnsi="Times New Roman" w:cs="Times New Roman"/>
      <w:sz w:val="21"/>
      <w:szCs w:val="21"/>
    </w:rPr>
  </w:style>
  <w:style w:type="character" w:customStyle="1" w:styleId="Char">
    <w:name w:val="段 Char"/>
    <w:link w:val="afffa"/>
    <w:qFormat/>
    <w:locked/>
    <w:rsid w:val="0007162E"/>
    <w:rPr>
      <w:rFonts w:ascii="宋体" w:eastAsia="宋体" w:hAnsi="Times New Roman" w:cs="Times New Roman"/>
      <w:kern w:val="0"/>
      <w:szCs w:val="21"/>
    </w:rPr>
  </w:style>
  <w:style w:type="paragraph" w:customStyle="1" w:styleId="a3">
    <w:name w:val="前言、引言标题"/>
    <w:next w:val="aa"/>
    <w:uiPriority w:val="99"/>
    <w:qFormat/>
    <w:rsid w:val="0007162E"/>
    <w:pPr>
      <w:numPr>
        <w:numId w:val="1"/>
      </w:numPr>
      <w:shd w:val="clear" w:color="FFFFFF" w:fill="FFFFFF"/>
      <w:spacing w:before="640" w:after="560"/>
      <w:jc w:val="center"/>
      <w:outlineLvl w:val="0"/>
    </w:pPr>
    <w:rPr>
      <w:rFonts w:ascii="黑体" w:eastAsia="黑体" w:hAnsi="Times New Roman" w:cs="黑体"/>
      <w:sz w:val="32"/>
      <w:szCs w:val="32"/>
    </w:rPr>
  </w:style>
  <w:style w:type="paragraph" w:customStyle="1" w:styleId="a4">
    <w:name w:val="章标题"/>
    <w:next w:val="afffa"/>
    <w:uiPriority w:val="99"/>
    <w:qFormat/>
    <w:rsid w:val="0007162E"/>
    <w:pPr>
      <w:numPr>
        <w:ilvl w:val="1"/>
        <w:numId w:val="1"/>
      </w:numPr>
      <w:spacing w:beforeLines="50" w:afterLines="50"/>
      <w:jc w:val="both"/>
      <w:outlineLvl w:val="1"/>
    </w:pPr>
    <w:rPr>
      <w:rFonts w:ascii="黑体" w:eastAsia="黑体" w:hAnsi="Times New Roman" w:cs="黑体"/>
      <w:sz w:val="21"/>
      <w:szCs w:val="21"/>
    </w:rPr>
  </w:style>
  <w:style w:type="paragraph" w:customStyle="1" w:styleId="a5">
    <w:name w:val="一级条标题"/>
    <w:basedOn w:val="a4"/>
    <w:next w:val="afffa"/>
    <w:uiPriority w:val="99"/>
    <w:qFormat/>
    <w:rsid w:val="0007162E"/>
    <w:pPr>
      <w:numPr>
        <w:ilvl w:val="2"/>
      </w:numPr>
      <w:spacing w:beforeLines="0" w:afterLines="0"/>
      <w:outlineLvl w:val="2"/>
    </w:pPr>
  </w:style>
  <w:style w:type="paragraph" w:customStyle="1" w:styleId="a6">
    <w:name w:val="二级条标题"/>
    <w:basedOn w:val="a5"/>
    <w:next w:val="afffa"/>
    <w:uiPriority w:val="99"/>
    <w:rsid w:val="0007162E"/>
    <w:pPr>
      <w:numPr>
        <w:ilvl w:val="3"/>
      </w:numPr>
      <w:ind w:left="0"/>
      <w:outlineLvl w:val="3"/>
    </w:pPr>
  </w:style>
  <w:style w:type="paragraph" w:customStyle="1" w:styleId="a7">
    <w:name w:val="三级条标题"/>
    <w:basedOn w:val="a6"/>
    <w:next w:val="afffa"/>
    <w:uiPriority w:val="99"/>
    <w:qFormat/>
    <w:rsid w:val="0007162E"/>
    <w:pPr>
      <w:numPr>
        <w:ilvl w:val="4"/>
      </w:numPr>
      <w:outlineLvl w:val="4"/>
    </w:pPr>
  </w:style>
  <w:style w:type="paragraph" w:customStyle="1" w:styleId="a8">
    <w:name w:val="四级条标题"/>
    <w:basedOn w:val="a7"/>
    <w:next w:val="afffa"/>
    <w:uiPriority w:val="99"/>
    <w:qFormat/>
    <w:rsid w:val="0007162E"/>
    <w:pPr>
      <w:numPr>
        <w:ilvl w:val="5"/>
      </w:numPr>
      <w:ind w:left="0"/>
      <w:outlineLvl w:val="5"/>
    </w:pPr>
  </w:style>
  <w:style w:type="paragraph" w:customStyle="1" w:styleId="a9">
    <w:name w:val="五级条标题"/>
    <w:basedOn w:val="a8"/>
    <w:next w:val="afffa"/>
    <w:uiPriority w:val="99"/>
    <w:rsid w:val="0007162E"/>
    <w:pPr>
      <w:numPr>
        <w:ilvl w:val="6"/>
      </w:numPr>
      <w:outlineLvl w:val="6"/>
    </w:pPr>
  </w:style>
  <w:style w:type="character" w:customStyle="1" w:styleId="af7">
    <w:name w:val="正文缩进 字符"/>
    <w:link w:val="af6"/>
    <w:uiPriority w:val="99"/>
    <w:qFormat/>
    <w:locked/>
    <w:rsid w:val="0007162E"/>
    <w:rPr>
      <w:rFonts w:ascii="Times New Roman" w:eastAsia="宋体" w:hAnsi="Times New Roman" w:cs="Times New Roman"/>
      <w:szCs w:val="21"/>
    </w:rPr>
  </w:style>
  <w:style w:type="paragraph" w:styleId="afffb">
    <w:name w:val="List Paragraph"/>
    <w:basedOn w:val="aa"/>
    <w:uiPriority w:val="34"/>
    <w:qFormat/>
    <w:rsid w:val="0007162E"/>
    <w:pPr>
      <w:widowControl/>
      <w:ind w:left="720"/>
      <w:contextualSpacing/>
      <w:jc w:val="left"/>
    </w:pPr>
    <w:rPr>
      <w:rFonts w:ascii="Times New Roman" w:eastAsia="宋体" w:hAnsi="Times New Roman" w:cs="Times New Roman"/>
      <w:kern w:val="0"/>
      <w:sz w:val="24"/>
      <w:szCs w:val="24"/>
      <w:lang w:eastAsia="en-US"/>
    </w:rPr>
  </w:style>
  <w:style w:type="character" w:customStyle="1" w:styleId="afff0">
    <w:name w:val="标题 字符"/>
    <w:basedOn w:val="ab"/>
    <w:link w:val="afff"/>
    <w:uiPriority w:val="99"/>
    <w:rsid w:val="0007162E"/>
    <w:rPr>
      <w:rFonts w:ascii="Cambria" w:eastAsia="宋体" w:hAnsi="Cambria" w:cs="Times New Roman"/>
      <w:b/>
      <w:bCs/>
      <w:sz w:val="32"/>
      <w:szCs w:val="32"/>
    </w:rPr>
  </w:style>
  <w:style w:type="character" w:customStyle="1" w:styleId="affa">
    <w:name w:val="副标题 字符"/>
    <w:basedOn w:val="ab"/>
    <w:link w:val="aff9"/>
    <w:uiPriority w:val="99"/>
    <w:qFormat/>
    <w:rsid w:val="0007162E"/>
    <w:rPr>
      <w:rFonts w:ascii="Cambria" w:eastAsia="宋体" w:hAnsi="Cambria" w:cs="Times New Roman"/>
      <w:b/>
      <w:bCs/>
      <w:kern w:val="28"/>
      <w:sz w:val="32"/>
      <w:szCs w:val="32"/>
    </w:rPr>
  </w:style>
  <w:style w:type="paragraph" w:customStyle="1" w:styleId="TOC1">
    <w:name w:val="TOC 标题1"/>
    <w:basedOn w:val="1"/>
    <w:next w:val="aa"/>
    <w:uiPriority w:val="39"/>
    <w:semiHidden/>
    <w:unhideWhenUsed/>
    <w:qFormat/>
    <w:rsid w:val="0007162E"/>
    <w:pPr>
      <w:widowControl/>
      <w:spacing w:before="480" w:after="0" w:line="276" w:lineRule="auto"/>
      <w:jc w:val="left"/>
      <w:outlineLvl w:val="9"/>
    </w:pPr>
    <w:rPr>
      <w:rFonts w:ascii="Cambria" w:hAnsi="Cambria" w:cs="Times New Roman"/>
      <w:color w:val="365F91"/>
      <w:kern w:val="0"/>
      <w:sz w:val="28"/>
      <w:szCs w:val="28"/>
    </w:rPr>
  </w:style>
  <w:style w:type="character" w:customStyle="1" w:styleId="afa">
    <w:name w:val="文档结构图 字符"/>
    <w:basedOn w:val="ab"/>
    <w:link w:val="af9"/>
    <w:uiPriority w:val="99"/>
    <w:rsid w:val="0007162E"/>
    <w:rPr>
      <w:rFonts w:ascii="宋体" w:eastAsia="宋体" w:hAnsi="Calibri" w:cs="Calibri"/>
      <w:sz w:val="18"/>
      <w:szCs w:val="18"/>
    </w:rPr>
  </w:style>
  <w:style w:type="paragraph" w:customStyle="1" w:styleId="a0">
    <w:name w:val="三级无标题条"/>
    <w:basedOn w:val="aa"/>
    <w:qFormat/>
    <w:rsid w:val="0007162E"/>
    <w:pPr>
      <w:numPr>
        <w:ilvl w:val="4"/>
        <w:numId w:val="2"/>
      </w:numPr>
    </w:pPr>
    <w:rPr>
      <w:rFonts w:ascii="Times New Roman" w:eastAsia="宋体" w:hAnsi="Times New Roman" w:cs="Times New Roman"/>
      <w:szCs w:val="24"/>
    </w:rPr>
  </w:style>
  <w:style w:type="paragraph" w:customStyle="1" w:styleId="a1">
    <w:name w:val="四级无标题条"/>
    <w:basedOn w:val="aa"/>
    <w:rsid w:val="0007162E"/>
    <w:pPr>
      <w:numPr>
        <w:ilvl w:val="5"/>
        <w:numId w:val="2"/>
      </w:numPr>
    </w:pPr>
    <w:rPr>
      <w:rFonts w:ascii="Times New Roman" w:eastAsia="宋体" w:hAnsi="Times New Roman" w:cs="Times New Roman"/>
      <w:szCs w:val="24"/>
    </w:rPr>
  </w:style>
  <w:style w:type="paragraph" w:customStyle="1" w:styleId="a2">
    <w:name w:val="五级无标题条"/>
    <w:basedOn w:val="aa"/>
    <w:qFormat/>
    <w:rsid w:val="0007162E"/>
    <w:pPr>
      <w:numPr>
        <w:ilvl w:val="6"/>
        <w:numId w:val="2"/>
      </w:numPr>
    </w:pPr>
    <w:rPr>
      <w:rFonts w:ascii="Times New Roman" w:eastAsia="宋体" w:hAnsi="Times New Roman" w:cs="Times New Roman"/>
      <w:szCs w:val="24"/>
    </w:rPr>
  </w:style>
  <w:style w:type="paragraph" w:customStyle="1" w:styleId="a">
    <w:name w:val="一级无标题条"/>
    <w:basedOn w:val="aa"/>
    <w:rsid w:val="0007162E"/>
    <w:pPr>
      <w:numPr>
        <w:ilvl w:val="2"/>
        <w:numId w:val="2"/>
      </w:numPr>
    </w:pPr>
    <w:rPr>
      <w:rFonts w:ascii="Times New Roman" w:eastAsia="宋体" w:hAnsi="Times New Roman" w:cs="Times New Roman"/>
      <w:szCs w:val="24"/>
    </w:rPr>
  </w:style>
  <w:style w:type="paragraph" w:customStyle="1" w:styleId="03Items">
    <w:name w:val="03 ■Items"/>
    <w:qFormat/>
    <w:rsid w:val="0007162E"/>
    <w:pPr>
      <w:numPr>
        <w:numId w:val="3"/>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beforeLines="30" w:afterLines="30"/>
      <w:ind w:left="840" w:hanging="420"/>
    </w:pPr>
    <w:rPr>
      <w:rFonts w:ascii="Calibri" w:eastAsia="宋体" w:hAnsi="Calibri" w:cs="Times New Roman"/>
      <w:snapToGrid w:val="0"/>
      <w:sz w:val="21"/>
      <w:szCs w:val="21"/>
      <w:lang w:val="fr-FR"/>
    </w:rPr>
  </w:style>
  <w:style w:type="paragraph" w:customStyle="1" w:styleId="12TableText">
    <w:name w:val="12 Table Text"/>
    <w:basedOn w:val="aa"/>
    <w:link w:val="12TableTextChar"/>
    <w:qFormat/>
    <w:rsid w:val="0007162E"/>
    <w:pPr>
      <w:spacing w:beforeLines="10" w:afterLines="10"/>
      <w:jc w:val="left"/>
    </w:pPr>
    <w:rPr>
      <w:rFonts w:ascii="Times New Roman" w:eastAsia="宋体" w:hAnsi="Times New Roman" w:cs="Times New Roman"/>
      <w:szCs w:val="24"/>
      <w:lang w:val="en-GB"/>
    </w:rPr>
  </w:style>
  <w:style w:type="character" w:customStyle="1" w:styleId="12TableTextChar">
    <w:name w:val="12 Table Text Char"/>
    <w:link w:val="12TableText"/>
    <w:qFormat/>
    <w:rsid w:val="0007162E"/>
    <w:rPr>
      <w:rFonts w:ascii="Times New Roman" w:eastAsia="宋体" w:hAnsi="Times New Roman" w:cs="Times New Roman"/>
      <w:szCs w:val="24"/>
      <w:lang w:val="en-GB"/>
    </w:rPr>
  </w:style>
  <w:style w:type="character" w:customStyle="1" w:styleId="af5">
    <w:name w:val="正文文本 字符"/>
    <w:basedOn w:val="ab"/>
    <w:link w:val="af3"/>
    <w:uiPriority w:val="99"/>
    <w:qFormat/>
    <w:rsid w:val="0007162E"/>
  </w:style>
  <w:style w:type="character" w:customStyle="1" w:styleId="af4">
    <w:name w:val="正文首行缩进 字符"/>
    <w:basedOn w:val="af5"/>
    <w:link w:val="af2"/>
    <w:uiPriority w:val="99"/>
    <w:qFormat/>
    <w:rsid w:val="0007162E"/>
    <w:rPr>
      <w:rFonts w:ascii="仿宋_GB2312" w:eastAsia="仿宋_GB2312" w:hAnsi="宋体" w:cs="Times New Roman"/>
      <w:color w:val="000000"/>
      <w:kern w:val="0"/>
      <w:sz w:val="30"/>
      <w:szCs w:val="30"/>
    </w:rPr>
  </w:style>
  <w:style w:type="character" w:customStyle="1" w:styleId="afc">
    <w:name w:val="正文文本缩进 字符"/>
    <w:basedOn w:val="ab"/>
    <w:link w:val="afb"/>
    <w:uiPriority w:val="99"/>
    <w:rsid w:val="0007162E"/>
    <w:rPr>
      <w:rFonts w:ascii="宋体" w:eastAsia="宋体" w:hAnsi="宋体" w:cs="宋体"/>
      <w:color w:val="000000"/>
      <w:kern w:val="0"/>
      <w:sz w:val="24"/>
      <w:szCs w:val="24"/>
    </w:rPr>
  </w:style>
  <w:style w:type="character" w:customStyle="1" w:styleId="aff0">
    <w:name w:val="纯文本 字符"/>
    <w:basedOn w:val="ab"/>
    <w:link w:val="aff"/>
    <w:uiPriority w:val="99"/>
    <w:qFormat/>
    <w:rsid w:val="0007162E"/>
    <w:rPr>
      <w:rFonts w:ascii="宋体" w:eastAsia="等线" w:hAnsi="Courier New" w:cs="Times New Roman"/>
      <w:kern w:val="0"/>
      <w:sz w:val="20"/>
      <w:szCs w:val="21"/>
    </w:rPr>
  </w:style>
  <w:style w:type="character" w:customStyle="1" w:styleId="aff2">
    <w:name w:val="日期 字符"/>
    <w:basedOn w:val="ab"/>
    <w:link w:val="aff1"/>
    <w:uiPriority w:val="99"/>
    <w:rsid w:val="0007162E"/>
    <w:rPr>
      <w:rFonts w:ascii="仿宋_GB2312" w:eastAsia="仿宋_GB2312" w:hAnsi="宋体" w:cs="宋体"/>
      <w:color w:val="000000"/>
      <w:kern w:val="0"/>
      <w:sz w:val="30"/>
      <w:szCs w:val="30"/>
    </w:rPr>
  </w:style>
  <w:style w:type="character" w:customStyle="1" w:styleId="23">
    <w:name w:val="正文文本缩进 2 字符"/>
    <w:basedOn w:val="ab"/>
    <w:link w:val="22"/>
    <w:uiPriority w:val="99"/>
    <w:qFormat/>
    <w:rsid w:val="0007162E"/>
    <w:rPr>
      <w:rFonts w:ascii="等线" w:eastAsia="等线" w:hAnsi="等线" w:cs="Times New Roman"/>
      <w:kern w:val="0"/>
      <w:sz w:val="20"/>
      <w:szCs w:val="24"/>
    </w:rPr>
  </w:style>
  <w:style w:type="character" w:customStyle="1" w:styleId="25">
    <w:name w:val="正文首行缩进 2 字符"/>
    <w:basedOn w:val="afc"/>
    <w:link w:val="24"/>
    <w:uiPriority w:val="99"/>
    <w:qFormat/>
    <w:rsid w:val="0007162E"/>
    <w:rPr>
      <w:rFonts w:ascii="仿宋_GB2312" w:eastAsia="仿宋_GB2312" w:hAnsi="宋体" w:cs="宋体"/>
      <w:color w:val="000000"/>
      <w:kern w:val="0"/>
      <w:sz w:val="30"/>
      <w:szCs w:val="30"/>
    </w:rPr>
  </w:style>
  <w:style w:type="character" w:customStyle="1" w:styleId="28">
    <w:name w:val="正文文本 2 字符"/>
    <w:basedOn w:val="ab"/>
    <w:link w:val="27"/>
    <w:uiPriority w:val="99"/>
    <w:qFormat/>
    <w:rsid w:val="0007162E"/>
    <w:rPr>
      <w:rFonts w:ascii="Times New Roman" w:eastAsia="宋体" w:hAnsi="Times New Roman" w:cs="Times New Roman"/>
      <w:sz w:val="28"/>
      <w:szCs w:val="20"/>
    </w:rPr>
  </w:style>
  <w:style w:type="table" w:customStyle="1" w:styleId="32">
    <w:name w:val="网格型3"/>
    <w:basedOn w:val="ac"/>
    <w:uiPriority w:val="99"/>
    <w:qFormat/>
    <w:rsid w:val="0007162E"/>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19">
    <w:name w:val="EmailStyle19"/>
    <w:uiPriority w:val="99"/>
    <w:semiHidden/>
    <w:qFormat/>
    <w:rsid w:val="0007162E"/>
    <w:rPr>
      <w:rFonts w:ascii="Arial" w:eastAsia="宋体" w:hAnsi="Arial" w:cs="Arial"/>
      <w:color w:val="auto"/>
      <w:sz w:val="20"/>
      <w:szCs w:val="20"/>
    </w:rPr>
  </w:style>
  <w:style w:type="paragraph" w:customStyle="1" w:styleId="2b">
    <w:name w:val="样式2"/>
    <w:basedOn w:val="aa"/>
    <w:uiPriority w:val="99"/>
    <w:qFormat/>
    <w:rsid w:val="0007162E"/>
    <w:pPr>
      <w:widowControl/>
      <w:spacing w:before="100" w:beforeAutospacing="1" w:after="100" w:afterAutospacing="1" w:line="1805" w:lineRule="atLeast"/>
      <w:jc w:val="left"/>
    </w:pPr>
    <w:rPr>
      <w:rFonts w:ascii="Arial" w:eastAsia="宋体" w:hAnsi="Arial" w:cs="Arial"/>
      <w:color w:val="333333"/>
      <w:kern w:val="0"/>
      <w:sz w:val="13"/>
      <w:szCs w:val="13"/>
    </w:rPr>
  </w:style>
  <w:style w:type="character" w:customStyle="1" w:styleId="BodyTextIndent2Char1">
    <w:name w:val="Body Text Indent 2 Char1"/>
    <w:uiPriority w:val="99"/>
    <w:semiHidden/>
    <w:qFormat/>
    <w:rsid w:val="0007162E"/>
    <w:rPr>
      <w:rFonts w:ascii="Times New Roman" w:eastAsia="宋体" w:hAnsi="Times New Roman"/>
      <w:szCs w:val="24"/>
    </w:rPr>
  </w:style>
  <w:style w:type="character" w:customStyle="1" w:styleId="2Char1">
    <w:name w:val="正文文本缩进 2 Char1"/>
    <w:uiPriority w:val="99"/>
    <w:rsid w:val="0007162E"/>
    <w:rPr>
      <w:rFonts w:ascii="Times New Roman" w:eastAsia="宋体" w:hAnsi="Times New Roman" w:cs="Times New Roman"/>
      <w:sz w:val="24"/>
      <w:szCs w:val="24"/>
    </w:rPr>
  </w:style>
  <w:style w:type="character" w:customStyle="1" w:styleId="PlainTextChar1">
    <w:name w:val="Plain Text Char1"/>
    <w:uiPriority w:val="99"/>
    <w:semiHidden/>
    <w:qFormat/>
    <w:rsid w:val="0007162E"/>
    <w:rPr>
      <w:rFonts w:ascii="宋体" w:eastAsia="宋体" w:hAnsi="Courier New" w:cs="Courier New"/>
      <w:szCs w:val="21"/>
    </w:rPr>
  </w:style>
  <w:style w:type="character" w:customStyle="1" w:styleId="Char1">
    <w:name w:val="纯文本 Char1"/>
    <w:uiPriority w:val="99"/>
    <w:rsid w:val="0007162E"/>
    <w:rPr>
      <w:rFonts w:ascii="宋体" w:eastAsia="宋体" w:hAnsi="Courier New" w:cs="Courier New"/>
      <w:sz w:val="21"/>
      <w:szCs w:val="21"/>
    </w:rPr>
  </w:style>
  <w:style w:type="paragraph" w:customStyle="1" w:styleId="afffc">
    <w:name w:val="正文a"/>
    <w:basedOn w:val="aa"/>
    <w:uiPriority w:val="99"/>
    <w:qFormat/>
    <w:rsid w:val="0007162E"/>
    <w:pPr>
      <w:topLinePunct/>
      <w:spacing w:line="281" w:lineRule="auto"/>
      <w:ind w:firstLineChars="200" w:firstLine="200"/>
    </w:pPr>
    <w:rPr>
      <w:rFonts w:ascii="Times New Roman" w:eastAsia="宋体" w:hAnsi="Times New Roman" w:cs="Times New Roman"/>
      <w:kern w:val="21"/>
      <w:szCs w:val="24"/>
    </w:rPr>
  </w:style>
  <w:style w:type="table" w:customStyle="1" w:styleId="110">
    <w:name w:val="网格型11"/>
    <w:uiPriority w:val="99"/>
    <w:qFormat/>
    <w:rsid w:val="0007162E"/>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
    <w:name w:val="[Normal]"/>
    <w:uiPriority w:val="99"/>
    <w:rsid w:val="0007162E"/>
    <w:pPr>
      <w:widowControl w:val="0"/>
      <w:autoSpaceDE w:val="0"/>
      <w:autoSpaceDN w:val="0"/>
      <w:adjustRightInd w:val="0"/>
    </w:pPr>
    <w:rPr>
      <w:rFonts w:ascii="宋体" w:eastAsia="宋体" w:hAnsi="Times New Roman" w:cs="宋体"/>
      <w:sz w:val="24"/>
      <w:szCs w:val="24"/>
    </w:rPr>
  </w:style>
  <w:style w:type="paragraph" w:styleId="afffd">
    <w:name w:val="No Spacing"/>
    <w:uiPriority w:val="1"/>
    <w:qFormat/>
    <w:rsid w:val="0007162E"/>
    <w:pPr>
      <w:widowControl w:val="0"/>
      <w:jc w:val="both"/>
    </w:pPr>
    <w:rPr>
      <w:kern w:val="2"/>
      <w:sz w:val="21"/>
      <w:szCs w:val="22"/>
    </w:rPr>
  </w:style>
  <w:style w:type="paragraph" w:customStyle="1" w:styleId="13">
    <w:name w:val="修订1"/>
    <w:hidden/>
    <w:uiPriority w:val="99"/>
    <w:semiHidden/>
    <w:rsid w:val="0007162E"/>
    <w:rPr>
      <w:kern w:val="2"/>
      <w:sz w:val="21"/>
      <w:szCs w:val="22"/>
    </w:rPr>
  </w:style>
  <w:style w:type="character" w:styleId="afffe">
    <w:name w:val="Emphasis"/>
    <w:basedOn w:val="ab"/>
    <w:uiPriority w:val="20"/>
    <w:qFormat/>
    <w:rsid w:val="00AE6CC6"/>
    <w:rPr>
      <w:i/>
      <w:iCs/>
    </w:rPr>
  </w:style>
  <w:style w:type="paragraph" w:customStyle="1" w:styleId="affff">
    <w:name w:val="王奕改内文"/>
    <w:basedOn w:val="aa"/>
    <w:link w:val="Char0"/>
    <w:rsid w:val="003F1B7D"/>
    <w:pPr>
      <w:widowControl/>
      <w:spacing w:line="360" w:lineRule="auto"/>
      <w:ind w:firstLineChars="200" w:firstLine="200"/>
    </w:pPr>
    <w:rPr>
      <w:rFonts w:ascii="宋体" w:eastAsia="宋体" w:hAnsi="宋体" w:cs="Times New Roman"/>
      <w:color w:val="000000"/>
      <w:spacing w:val="-4"/>
      <w:kern w:val="0"/>
      <w:sz w:val="24"/>
      <w:szCs w:val="20"/>
      <w:lang w:eastAsia="en-US"/>
    </w:rPr>
  </w:style>
  <w:style w:type="character" w:customStyle="1" w:styleId="Char0">
    <w:name w:val="王奕改内文 Char"/>
    <w:link w:val="affff"/>
    <w:rsid w:val="003F1B7D"/>
    <w:rPr>
      <w:rFonts w:ascii="宋体" w:eastAsia="宋体" w:hAnsi="宋体" w:cs="Times New Roman"/>
      <w:color w:val="000000"/>
      <w:spacing w:val="-4"/>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FE2E43-CB8F-46EC-AB8F-BCC9BD79C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2019-10-30T06:43:00Z</cp:lastPrinted>
  <dcterms:created xsi:type="dcterms:W3CDTF">2021-11-11T07:39:00Z</dcterms:created>
  <dcterms:modified xsi:type="dcterms:W3CDTF">2021-11-22T06:42:00Z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