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C6" w:rsidRPr="004D2EEB" w:rsidRDefault="00435AC6" w:rsidP="004D2EEB">
      <w:pPr>
        <w:spacing w:line="540" w:lineRule="exact"/>
        <w:jc w:val="left"/>
        <w:rPr>
          <w:rFonts w:eastAsia="黑体"/>
          <w:color w:val="000000"/>
          <w:szCs w:val="32"/>
        </w:rPr>
      </w:pPr>
      <w:r w:rsidRPr="004D2EEB">
        <w:rPr>
          <w:rFonts w:eastAsia="黑体"/>
          <w:color w:val="000000"/>
          <w:szCs w:val="32"/>
        </w:rPr>
        <w:t>附件</w:t>
      </w:r>
    </w:p>
    <w:p w:rsidR="00E07E6A" w:rsidRPr="004D2EEB" w:rsidRDefault="00E07E6A" w:rsidP="004D2EEB">
      <w:pPr>
        <w:spacing w:line="540" w:lineRule="exact"/>
        <w:ind w:rightChars="-32" w:right="-102"/>
        <w:jc w:val="left"/>
        <w:rPr>
          <w:rFonts w:eastAsia="仿宋_GB2312"/>
          <w:color w:val="000000"/>
          <w:szCs w:val="32"/>
        </w:rPr>
      </w:pPr>
    </w:p>
    <w:p w:rsidR="004D2EEB" w:rsidRDefault="004D2EEB" w:rsidP="004D2EEB">
      <w:pPr>
        <w:spacing w:line="560" w:lineRule="exact"/>
        <w:jc w:val="center"/>
        <w:outlineLvl w:val="0"/>
        <w:rPr>
          <w:rFonts w:eastAsia="方正小标宋简体"/>
          <w:bCs/>
          <w:sz w:val="44"/>
          <w:szCs w:val="44"/>
        </w:rPr>
      </w:pPr>
      <w:bookmarkStart w:id="0" w:name="_Toc7252"/>
      <w:r>
        <w:rPr>
          <w:rFonts w:eastAsia="方正小标宋简体"/>
          <w:bCs/>
          <w:sz w:val="44"/>
          <w:szCs w:val="44"/>
        </w:rPr>
        <w:t>医疗器械软件</w:t>
      </w:r>
      <w:r>
        <w:rPr>
          <w:rFonts w:eastAsia="方正小标宋简体" w:hint="eastAsia"/>
          <w:bCs/>
          <w:sz w:val="44"/>
          <w:szCs w:val="44"/>
        </w:rPr>
        <w:t>注册</w:t>
      </w:r>
      <w:r>
        <w:rPr>
          <w:rFonts w:eastAsia="方正小标宋简体"/>
          <w:bCs/>
          <w:sz w:val="44"/>
          <w:szCs w:val="44"/>
        </w:rPr>
        <w:t>审查指导原则</w:t>
      </w:r>
      <w:bookmarkStart w:id="1" w:name="_Toc344475831"/>
      <w:bookmarkStart w:id="2" w:name="前言"/>
      <w:bookmarkEnd w:id="0"/>
      <w:bookmarkEnd w:id="1"/>
      <w:bookmarkEnd w:id="2"/>
    </w:p>
    <w:p w:rsidR="004D2EEB" w:rsidRDefault="004D2EEB" w:rsidP="004D2EEB">
      <w:pPr>
        <w:spacing w:line="560" w:lineRule="exact"/>
        <w:jc w:val="center"/>
        <w:outlineLvl w:val="0"/>
        <w:rPr>
          <w:rFonts w:eastAsia="方正小标宋简体"/>
          <w:bCs/>
          <w:sz w:val="44"/>
          <w:szCs w:val="44"/>
        </w:rPr>
      </w:pPr>
      <w:bookmarkStart w:id="3" w:name="_Toc29746"/>
      <w:r>
        <w:rPr>
          <w:rFonts w:eastAsia="方正小标宋简体"/>
          <w:bCs/>
          <w:sz w:val="44"/>
          <w:szCs w:val="44"/>
        </w:rPr>
        <w:t>（</w:t>
      </w:r>
      <w:r>
        <w:rPr>
          <w:rFonts w:eastAsia="方正小标宋简体"/>
          <w:bCs/>
          <w:sz w:val="44"/>
          <w:szCs w:val="44"/>
        </w:rPr>
        <w:t>202</w:t>
      </w:r>
      <w:r>
        <w:rPr>
          <w:rFonts w:eastAsia="方正小标宋简体" w:hint="eastAsia"/>
          <w:bCs/>
          <w:sz w:val="44"/>
          <w:szCs w:val="44"/>
        </w:rPr>
        <w:t>2</w:t>
      </w:r>
      <w:r>
        <w:rPr>
          <w:rFonts w:eastAsia="方正小标宋简体" w:hint="eastAsia"/>
          <w:bCs/>
          <w:sz w:val="44"/>
          <w:szCs w:val="44"/>
        </w:rPr>
        <w:t>年修订版</w:t>
      </w:r>
      <w:r>
        <w:rPr>
          <w:rFonts w:eastAsia="方正小标宋简体"/>
          <w:bCs/>
          <w:sz w:val="44"/>
          <w:szCs w:val="44"/>
        </w:rPr>
        <w:t>）</w:t>
      </w:r>
      <w:bookmarkEnd w:id="3"/>
    </w:p>
    <w:p w:rsidR="004D2EEB" w:rsidRDefault="004D2EEB" w:rsidP="004D2EEB">
      <w:pPr>
        <w:pStyle w:val="Default"/>
        <w:adjustRightInd/>
        <w:spacing w:line="560" w:lineRule="exact"/>
        <w:ind w:firstLineChars="200" w:firstLine="640"/>
        <w:jc w:val="both"/>
        <w:rPr>
          <w:rFonts w:ascii="Times New Roman" w:eastAsia="仿宋_GB2312" w:cs="Times New Roman"/>
          <w:bCs/>
          <w:color w:val="auto"/>
          <w:sz w:val="32"/>
          <w:szCs w:val="32"/>
        </w:rPr>
      </w:pPr>
    </w:p>
    <w:p w:rsidR="004D2EEB" w:rsidRDefault="004D2EEB" w:rsidP="004D2EEB">
      <w:pPr>
        <w:pStyle w:val="Default"/>
        <w:adjustRightInd/>
        <w:spacing w:line="56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hint="eastAsia"/>
          <w:color w:val="auto"/>
          <w:sz w:val="32"/>
          <w:szCs w:val="32"/>
        </w:rPr>
        <w:t>注册申请人规范</w:t>
      </w:r>
      <w:r>
        <w:rPr>
          <w:rFonts w:ascii="Times New Roman" w:eastAsia="仿宋_GB2312" w:cs="Times New Roman"/>
          <w:color w:val="auto"/>
          <w:sz w:val="32"/>
          <w:szCs w:val="32"/>
        </w:rPr>
        <w:t>医疗器械软件生存周期过程和准备医疗器械软件注册申报资料，同时</w:t>
      </w:r>
      <w:r>
        <w:rPr>
          <w:rFonts w:ascii="Times New Roman" w:eastAsia="仿宋_GB2312" w:cs="Times New Roman"/>
          <w:bCs/>
          <w:color w:val="auto"/>
          <w:sz w:val="32"/>
          <w:szCs w:val="32"/>
        </w:rPr>
        <w:t>规范医疗器械软件</w:t>
      </w:r>
      <w:r>
        <w:rPr>
          <w:rFonts w:ascii="Times New Roman" w:eastAsia="仿宋_GB2312" w:cs="Times New Roman" w:hint="eastAsia"/>
          <w:bCs/>
          <w:color w:val="auto"/>
          <w:sz w:val="32"/>
          <w:szCs w:val="32"/>
        </w:rPr>
        <w:t>的</w:t>
      </w:r>
      <w:r>
        <w:rPr>
          <w:rFonts w:ascii="Times New Roman" w:eastAsia="仿宋_GB2312" w:cs="Times New Roman"/>
          <w:bCs/>
          <w:color w:val="auto"/>
          <w:sz w:val="32"/>
          <w:szCs w:val="32"/>
        </w:rPr>
        <w:t>技术审评要求，为医疗器械软件</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质量管理软件的体系核查提供参考。</w:t>
      </w:r>
    </w:p>
    <w:p w:rsidR="004D2EEB" w:rsidRDefault="004D2EEB" w:rsidP="004D2EEB">
      <w:pPr>
        <w:pStyle w:val="Default"/>
        <w:adjustRightInd/>
        <w:spacing w:line="56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本指导原则是对医疗器械软件的</w:t>
      </w:r>
      <w:r>
        <w:rPr>
          <w:rFonts w:ascii="Times New Roman" w:eastAsia="仿宋_GB2312" w:cs="Times New Roman" w:hint="eastAsia"/>
          <w:bCs/>
          <w:color w:val="auto"/>
          <w:sz w:val="32"/>
          <w:szCs w:val="32"/>
        </w:rPr>
        <w:t>一般</w:t>
      </w:r>
      <w:r>
        <w:rPr>
          <w:rFonts w:ascii="Times New Roman" w:eastAsia="仿宋_GB2312" w:cs="Times New Roman"/>
          <w:bCs/>
          <w:color w:val="auto"/>
          <w:sz w:val="32"/>
          <w:szCs w:val="32"/>
        </w:rPr>
        <w:t>要求，</w:t>
      </w:r>
      <w:r>
        <w:rPr>
          <w:rFonts w:ascii="Times New Roman" w:eastAsia="仿宋_GB2312" w:cs="Times New Roman" w:hint="eastAsia"/>
          <w:bCs/>
          <w:color w:val="auto"/>
          <w:sz w:val="32"/>
          <w:szCs w:val="32"/>
        </w:rPr>
        <w:t>注册申请人需</w:t>
      </w:r>
      <w:r>
        <w:rPr>
          <w:rFonts w:ascii="Times New Roman" w:eastAsia="仿宋_GB2312" w:cs="Times New Roman"/>
          <w:bCs/>
          <w:color w:val="auto"/>
          <w:sz w:val="32"/>
          <w:szCs w:val="32"/>
        </w:rPr>
        <w:t>根据产品特性</w:t>
      </w:r>
      <w:r>
        <w:rPr>
          <w:rFonts w:ascii="Times New Roman" w:eastAsia="仿宋_GB2312" w:cs="Times New Roman" w:hint="eastAsia"/>
          <w:bCs/>
          <w:color w:val="auto"/>
          <w:sz w:val="32"/>
          <w:szCs w:val="32"/>
        </w:rPr>
        <w:t>和风险程度</w:t>
      </w:r>
      <w:r>
        <w:rPr>
          <w:rFonts w:ascii="Times New Roman" w:eastAsia="仿宋_GB2312" w:cs="Times New Roman"/>
          <w:bCs/>
          <w:color w:val="auto"/>
          <w:sz w:val="32"/>
          <w:szCs w:val="32"/>
        </w:rPr>
        <w:t>确定本指导原则具体内容的适用性，若不适用详述理由。</w:t>
      </w:r>
      <w:r>
        <w:rPr>
          <w:rFonts w:ascii="Times New Roman" w:eastAsia="仿宋_GB2312" w:cs="Times New Roman" w:hint="eastAsia"/>
          <w:bCs/>
          <w:color w:val="auto"/>
          <w:sz w:val="32"/>
          <w:szCs w:val="32"/>
        </w:rPr>
        <w:t>注册申请人</w:t>
      </w:r>
      <w:r>
        <w:rPr>
          <w:rFonts w:ascii="Times New Roman" w:eastAsia="仿宋_GB2312" w:cs="Times New Roman"/>
          <w:bCs/>
          <w:color w:val="auto"/>
          <w:sz w:val="32"/>
          <w:szCs w:val="32"/>
        </w:rPr>
        <w:t>亦可采用其他符合法规要求的替代方法，但</w:t>
      </w:r>
      <w:r>
        <w:rPr>
          <w:rFonts w:ascii="Times New Roman" w:eastAsia="仿宋_GB2312" w:cs="Times New Roman" w:hint="eastAsia"/>
          <w:bCs/>
          <w:color w:val="auto"/>
          <w:sz w:val="32"/>
          <w:szCs w:val="32"/>
        </w:rPr>
        <w:t>需</w:t>
      </w:r>
      <w:r>
        <w:rPr>
          <w:rFonts w:ascii="Times New Roman" w:eastAsia="仿宋_GB2312" w:cs="Times New Roman"/>
          <w:bCs/>
          <w:color w:val="auto"/>
          <w:sz w:val="32"/>
          <w:szCs w:val="32"/>
        </w:rPr>
        <w:t>提供详尽研究资料。</w:t>
      </w:r>
    </w:p>
    <w:p w:rsidR="004D2EEB" w:rsidRDefault="004D2EEB" w:rsidP="004D2EEB">
      <w:pPr>
        <w:overflowPunct w:val="0"/>
        <w:spacing w:line="560" w:lineRule="exact"/>
        <w:ind w:firstLineChars="200" w:firstLine="640"/>
        <w:rPr>
          <w:rFonts w:eastAsia="仿宋_GB2312"/>
          <w:bCs/>
          <w:szCs w:val="32"/>
        </w:rPr>
      </w:pPr>
      <w:r>
        <w:rPr>
          <w:rFonts w:eastAsia="仿宋_GB2312"/>
          <w:bCs/>
          <w:szCs w:val="32"/>
        </w:rPr>
        <w:t>本指导原则是在现行法规、</w:t>
      </w:r>
      <w:r>
        <w:rPr>
          <w:rFonts w:eastAsia="仿宋_GB2312" w:hint="eastAsia"/>
          <w:bCs/>
          <w:szCs w:val="32"/>
        </w:rPr>
        <w:t>强制性</w:t>
      </w:r>
      <w:r>
        <w:rPr>
          <w:rFonts w:eastAsia="仿宋_GB2312"/>
          <w:bCs/>
          <w:szCs w:val="32"/>
        </w:rPr>
        <w:t>标准体系以及当前科技能力、认知水平下制定的，随着法规、</w:t>
      </w:r>
      <w:r>
        <w:rPr>
          <w:rFonts w:eastAsia="仿宋_GB2312" w:hint="eastAsia"/>
          <w:bCs/>
          <w:szCs w:val="32"/>
        </w:rPr>
        <w:t>强制性</w:t>
      </w:r>
      <w:r>
        <w:rPr>
          <w:rFonts w:eastAsia="仿宋_GB2312"/>
          <w:bCs/>
          <w:szCs w:val="32"/>
        </w:rPr>
        <w:t>标准体系的不断完善以及科技能力、认知水平的不断发展，本指导原则相关内容也将适时调整。</w:t>
      </w:r>
    </w:p>
    <w:p w:rsidR="004D2EEB" w:rsidRDefault="004D2EEB" w:rsidP="004D2EEB">
      <w:pPr>
        <w:spacing w:line="560" w:lineRule="exact"/>
        <w:ind w:firstLineChars="200" w:firstLine="640"/>
        <w:rPr>
          <w:rFonts w:eastAsia="仿宋_GB2312"/>
          <w:bCs/>
          <w:szCs w:val="32"/>
        </w:rPr>
      </w:pPr>
      <w:r>
        <w:rPr>
          <w:rFonts w:eastAsia="仿宋_GB2312"/>
          <w:bCs/>
          <w:szCs w:val="32"/>
        </w:rPr>
        <w:t>本指导原则作为</w:t>
      </w:r>
      <w:r>
        <w:rPr>
          <w:rFonts w:eastAsia="仿宋_GB2312" w:hint="eastAsia"/>
          <w:bCs/>
          <w:szCs w:val="32"/>
        </w:rPr>
        <w:t>注册申请人</w:t>
      </w:r>
      <w:r>
        <w:rPr>
          <w:rFonts w:eastAsia="仿宋_GB2312"/>
          <w:bCs/>
          <w:szCs w:val="32"/>
        </w:rPr>
        <w:t>、审评人员和检查人员的指导性文件，</w:t>
      </w:r>
      <w:r>
        <w:rPr>
          <w:rFonts w:eastAsia="仿宋_GB2312"/>
          <w:szCs w:val="32"/>
        </w:rPr>
        <w:t>不包括审评审批所涉及的行政事项，</w:t>
      </w:r>
      <w:r>
        <w:rPr>
          <w:rFonts w:eastAsia="仿宋_GB2312"/>
          <w:bCs/>
          <w:szCs w:val="32"/>
        </w:rPr>
        <w:t>亦</w:t>
      </w:r>
      <w:r>
        <w:rPr>
          <w:rFonts w:eastAsia="仿宋_GB2312"/>
          <w:szCs w:val="32"/>
        </w:rPr>
        <w:t>不作为法规强制执行，</w:t>
      </w:r>
      <w:r>
        <w:rPr>
          <w:rFonts w:eastAsia="仿宋_GB2312"/>
          <w:bCs/>
          <w:szCs w:val="32"/>
        </w:rPr>
        <w:t>应在符合法规要求的前提下使用本指导原则。</w:t>
      </w:r>
    </w:p>
    <w:p w:rsidR="004D2EEB" w:rsidRDefault="004D2EEB" w:rsidP="004D2EEB">
      <w:pPr>
        <w:spacing w:line="560" w:lineRule="exact"/>
        <w:ind w:firstLineChars="200" w:firstLine="640"/>
        <w:rPr>
          <w:rFonts w:eastAsia="仿宋_GB2312"/>
          <w:bCs/>
          <w:szCs w:val="32"/>
        </w:rPr>
      </w:pPr>
      <w:r>
        <w:rPr>
          <w:rFonts w:eastAsia="仿宋_GB2312"/>
          <w:bCs/>
          <w:szCs w:val="32"/>
        </w:rPr>
        <w:t>本指导原则</w:t>
      </w:r>
      <w:r>
        <w:rPr>
          <w:rFonts w:eastAsia="仿宋_GB2312" w:hint="eastAsia"/>
          <w:bCs/>
          <w:szCs w:val="32"/>
        </w:rPr>
        <w:t>是数字医疗（</w:t>
      </w:r>
      <w:r>
        <w:rPr>
          <w:rFonts w:eastAsia="仿宋_GB2312" w:hint="eastAsia"/>
          <w:bCs/>
          <w:szCs w:val="32"/>
        </w:rPr>
        <w:t>Digital Health</w:t>
      </w:r>
      <w:r>
        <w:rPr>
          <w:rFonts w:eastAsia="仿宋_GB2312" w:hint="eastAsia"/>
          <w:bCs/>
          <w:szCs w:val="32"/>
        </w:rPr>
        <w:t>）指导原则体系的基础指导原则，亦</w:t>
      </w:r>
      <w:r>
        <w:rPr>
          <w:rFonts w:eastAsia="仿宋_GB2312"/>
          <w:bCs/>
          <w:szCs w:val="32"/>
        </w:rPr>
        <w:t>是医疗器械软件的通用指导原则，其他</w:t>
      </w:r>
      <w:r>
        <w:rPr>
          <w:rFonts w:eastAsia="仿宋_GB2312" w:hint="eastAsia"/>
          <w:bCs/>
          <w:szCs w:val="32"/>
        </w:rPr>
        <w:t>含有</w:t>
      </w:r>
      <w:r>
        <w:rPr>
          <w:rFonts w:eastAsia="仿宋_GB2312" w:hint="eastAsia"/>
          <w:bCs/>
          <w:szCs w:val="32"/>
        </w:rPr>
        <w:lastRenderedPageBreak/>
        <w:t>或</w:t>
      </w:r>
      <w:r>
        <w:rPr>
          <w:rFonts w:eastAsia="仿宋_GB2312"/>
          <w:bCs/>
          <w:szCs w:val="32"/>
        </w:rPr>
        <w:t>涉及软件的医疗器械指导原则可在本指导原则基础上进行有针对性的调整、修改和完善。</w:t>
      </w:r>
      <w:bookmarkStart w:id="4" w:name="适用范围"/>
      <w:bookmarkStart w:id="5" w:name="_Toc344475832"/>
    </w:p>
    <w:p w:rsidR="004D2EEB" w:rsidRDefault="004D2EEB" w:rsidP="004D2EEB">
      <w:pPr>
        <w:spacing w:line="560" w:lineRule="exact"/>
        <w:ind w:firstLineChars="200" w:firstLine="640"/>
        <w:outlineLvl w:val="0"/>
        <w:rPr>
          <w:rFonts w:eastAsia="黑体"/>
          <w:bCs/>
          <w:szCs w:val="32"/>
        </w:rPr>
      </w:pPr>
      <w:bookmarkStart w:id="6" w:name="_Toc22507"/>
      <w:r>
        <w:rPr>
          <w:rFonts w:eastAsia="黑体"/>
          <w:bCs/>
          <w:szCs w:val="32"/>
        </w:rPr>
        <w:t>一、适用范围</w:t>
      </w:r>
      <w:bookmarkEnd w:id="4"/>
      <w:bookmarkEnd w:id="5"/>
      <w:bookmarkEnd w:id="6"/>
    </w:p>
    <w:p w:rsidR="004D2EEB" w:rsidRDefault="004D2EEB" w:rsidP="004D2EEB">
      <w:pPr>
        <w:spacing w:line="560" w:lineRule="exact"/>
        <w:ind w:firstLineChars="200" w:firstLine="640"/>
        <w:rPr>
          <w:rFonts w:eastAsia="仿宋_GB2312"/>
          <w:szCs w:val="32"/>
        </w:rPr>
      </w:pPr>
      <w:r>
        <w:rPr>
          <w:rFonts w:eastAsia="仿宋_GB2312"/>
          <w:bCs/>
          <w:szCs w:val="32"/>
        </w:rPr>
        <w:t>本指导原</w:t>
      </w:r>
      <w:r>
        <w:rPr>
          <w:rFonts w:eastAsia="仿宋_GB2312"/>
          <w:szCs w:val="32"/>
        </w:rPr>
        <w:t>则适用于医疗器械软件的注册申报，包括第二、三类独立软件和含有软件组件的医疗器械</w:t>
      </w:r>
      <w:r>
        <w:rPr>
          <w:rFonts w:eastAsia="仿宋_GB2312" w:hint="eastAsia"/>
          <w:szCs w:val="32"/>
        </w:rPr>
        <w:t>（包括体外诊断医疗器械）</w:t>
      </w:r>
      <w:r>
        <w:rPr>
          <w:rFonts w:eastAsia="仿宋_GB2312"/>
          <w:szCs w:val="32"/>
        </w:rPr>
        <w:t>；适用于自研软件、现成软件的注册申报。</w:t>
      </w:r>
    </w:p>
    <w:p w:rsidR="004D2EEB" w:rsidRDefault="004D2EEB" w:rsidP="004D2EEB">
      <w:pPr>
        <w:spacing w:line="560" w:lineRule="exact"/>
        <w:ind w:firstLineChars="200" w:firstLine="640"/>
        <w:rPr>
          <w:rFonts w:eastAsia="仿宋_GB2312"/>
          <w:szCs w:val="32"/>
        </w:rPr>
      </w:pPr>
      <w:r>
        <w:rPr>
          <w:rFonts w:eastAsia="仿宋_GB2312"/>
          <w:szCs w:val="32"/>
        </w:rPr>
        <w:t>本指导原则也</w:t>
      </w:r>
      <w:r>
        <w:rPr>
          <w:rFonts w:eastAsia="仿宋_GB2312" w:hint="eastAsia"/>
          <w:szCs w:val="32"/>
        </w:rPr>
        <w:t>可用作</w:t>
      </w:r>
      <w:r>
        <w:rPr>
          <w:rFonts w:eastAsia="仿宋_GB2312"/>
          <w:szCs w:val="32"/>
        </w:rPr>
        <w:t>医疗器械软件</w:t>
      </w:r>
      <w:r>
        <w:rPr>
          <w:rFonts w:eastAsia="仿宋_GB2312" w:hint="eastAsia"/>
          <w:szCs w:val="32"/>
        </w:rPr>
        <w:t>、</w:t>
      </w:r>
      <w:r>
        <w:rPr>
          <w:rFonts w:eastAsia="仿宋_GB2312"/>
          <w:szCs w:val="32"/>
        </w:rPr>
        <w:t>质量管理软件</w:t>
      </w:r>
      <w:r>
        <w:rPr>
          <w:rFonts w:eastAsia="仿宋_GB2312" w:hint="eastAsia"/>
          <w:szCs w:val="32"/>
        </w:rPr>
        <w:t>的</w:t>
      </w:r>
      <w:r>
        <w:rPr>
          <w:rFonts w:eastAsia="仿宋_GB2312"/>
          <w:szCs w:val="32"/>
        </w:rPr>
        <w:t>体系核查参考。</w:t>
      </w:r>
    </w:p>
    <w:p w:rsidR="004D2EEB" w:rsidRDefault="004D2EEB" w:rsidP="004D2EEB">
      <w:pPr>
        <w:spacing w:line="560" w:lineRule="exact"/>
        <w:ind w:firstLineChars="200" w:firstLine="640"/>
        <w:outlineLvl w:val="0"/>
        <w:rPr>
          <w:rFonts w:eastAsia="黑体"/>
          <w:szCs w:val="32"/>
        </w:rPr>
      </w:pPr>
      <w:bookmarkStart w:id="7" w:name="_Toc4341"/>
      <w:r>
        <w:rPr>
          <w:rFonts w:eastAsia="黑体"/>
          <w:szCs w:val="32"/>
        </w:rPr>
        <w:t>二、</w:t>
      </w:r>
      <w:r>
        <w:rPr>
          <w:rFonts w:eastAsia="黑体" w:hint="eastAsia"/>
          <w:szCs w:val="32"/>
        </w:rPr>
        <w:t>主要概念</w:t>
      </w:r>
      <w:bookmarkEnd w:id="7"/>
    </w:p>
    <w:p w:rsidR="004D2EEB" w:rsidRDefault="004D2EEB" w:rsidP="004D2EEB">
      <w:pPr>
        <w:spacing w:line="560" w:lineRule="exact"/>
        <w:ind w:firstLineChars="200" w:firstLine="640"/>
        <w:outlineLvl w:val="1"/>
        <w:rPr>
          <w:rFonts w:eastAsia="楷体_GB2312"/>
          <w:szCs w:val="32"/>
        </w:rPr>
      </w:pPr>
      <w:bookmarkStart w:id="8" w:name="_Toc1705"/>
      <w:r>
        <w:rPr>
          <w:rFonts w:eastAsia="楷体_GB2312"/>
          <w:szCs w:val="32"/>
        </w:rPr>
        <w:t>（一）医疗器械软件</w:t>
      </w:r>
      <w:bookmarkEnd w:id="8"/>
    </w:p>
    <w:p w:rsidR="004D2EEB" w:rsidRDefault="004D2EEB" w:rsidP="004D2EEB">
      <w:pPr>
        <w:spacing w:line="560" w:lineRule="exact"/>
        <w:ind w:firstLineChars="200" w:firstLine="640"/>
        <w:rPr>
          <w:rFonts w:eastAsia="仿宋_GB2312"/>
          <w:szCs w:val="32"/>
        </w:rPr>
      </w:pPr>
      <w:r>
        <w:rPr>
          <w:rFonts w:eastAsia="仿宋_GB2312"/>
          <w:szCs w:val="32"/>
        </w:rPr>
        <w:t>医疗器械软件包括本身即为医疗器械的软件或者医疗器械内含的软件，前者即</w:t>
      </w:r>
      <w:r>
        <w:rPr>
          <w:rFonts w:eastAsia="仿宋_GB2312" w:hint="eastAsia"/>
          <w:szCs w:val="32"/>
        </w:rPr>
        <w:t>医疗器械</w:t>
      </w:r>
      <w:r>
        <w:rPr>
          <w:rFonts w:eastAsia="仿宋_GB2312"/>
          <w:szCs w:val="32"/>
        </w:rPr>
        <w:t>独立软件</w:t>
      </w:r>
      <w:r>
        <w:rPr>
          <w:rFonts w:eastAsia="仿宋_GB2312" w:hint="eastAsia"/>
          <w:szCs w:val="32"/>
        </w:rPr>
        <w:t>（简称独立软件）</w:t>
      </w:r>
      <w:r>
        <w:rPr>
          <w:rFonts w:eastAsia="仿宋_GB2312"/>
          <w:szCs w:val="32"/>
        </w:rPr>
        <w:t>，后者即</w:t>
      </w:r>
      <w:r>
        <w:rPr>
          <w:rFonts w:eastAsia="仿宋_GB2312" w:hint="eastAsia"/>
          <w:szCs w:val="32"/>
        </w:rPr>
        <w:t>医疗器械</w:t>
      </w:r>
      <w:r>
        <w:rPr>
          <w:rFonts w:eastAsia="仿宋_GB2312"/>
          <w:szCs w:val="32"/>
        </w:rPr>
        <w:t>软件组件</w:t>
      </w:r>
      <w:r>
        <w:rPr>
          <w:rFonts w:eastAsia="仿宋_GB2312" w:hint="eastAsia"/>
          <w:szCs w:val="32"/>
        </w:rPr>
        <w:t>（简称软件组件），详见图</w:t>
      </w:r>
      <w:r>
        <w:rPr>
          <w:rFonts w:eastAsia="仿宋_GB2312" w:hint="eastAsia"/>
          <w:szCs w:val="32"/>
        </w:rPr>
        <w:t>1</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独立软件（</w:t>
      </w:r>
      <w:r>
        <w:rPr>
          <w:rFonts w:eastAsia="仿宋_GB2312"/>
          <w:szCs w:val="32"/>
        </w:rPr>
        <w:t>SaMD</w:t>
      </w:r>
      <w:r>
        <w:rPr>
          <w:rFonts w:eastAsia="仿宋_GB2312"/>
          <w:szCs w:val="32"/>
        </w:rPr>
        <w:t>）是指具有一个或多个医疗目的</w:t>
      </w:r>
      <w:r>
        <w:rPr>
          <w:rFonts w:eastAsia="仿宋_GB2312"/>
          <w:szCs w:val="32"/>
        </w:rPr>
        <w:t>/</w:t>
      </w:r>
      <w:r>
        <w:rPr>
          <w:rFonts w:eastAsia="仿宋_GB2312"/>
          <w:szCs w:val="32"/>
        </w:rPr>
        <w:t>用途，无需医疗器械硬件即可完成自身预期用途，运行于通用计算平台的软件</w:t>
      </w:r>
      <w:r>
        <w:rPr>
          <w:rStyle w:val="af1"/>
          <w:rFonts w:eastAsia="仿宋_GB2312"/>
          <w:szCs w:val="32"/>
        </w:rPr>
        <w:footnoteReference w:id="1"/>
      </w:r>
      <w:r>
        <w:rPr>
          <w:rFonts w:eastAsia="仿宋_GB2312"/>
          <w:szCs w:val="32"/>
        </w:rPr>
        <w:t>。</w:t>
      </w:r>
      <w:r>
        <w:rPr>
          <w:rFonts w:eastAsia="仿宋_GB2312" w:hint="eastAsia"/>
          <w:szCs w:val="32"/>
        </w:rPr>
        <w:t>通用计算平台满足信息技术设备安全要求</w:t>
      </w:r>
      <w:r>
        <w:rPr>
          <w:rFonts w:eastAsia="仿宋_GB2312"/>
          <w:szCs w:val="32"/>
        </w:rPr>
        <w:t>（含电磁兼容），符合</w:t>
      </w:r>
      <w:r>
        <w:rPr>
          <w:rFonts w:eastAsia="仿宋_GB2312" w:hint="eastAsia"/>
          <w:kern w:val="0"/>
          <w:szCs w:val="32"/>
        </w:rPr>
        <w:t>GB 4943.1</w:t>
      </w:r>
      <w:r>
        <w:rPr>
          <w:rFonts w:eastAsia="仿宋_GB2312"/>
          <w:szCs w:val="32"/>
        </w:rPr>
        <w:t>、</w:t>
      </w:r>
      <w:r>
        <w:rPr>
          <w:rFonts w:eastAsia="仿宋_GB2312"/>
          <w:szCs w:val="32"/>
        </w:rPr>
        <w:t>GB/T 9254</w:t>
      </w:r>
      <w:r>
        <w:rPr>
          <w:rFonts w:eastAsia="仿宋_GB2312"/>
          <w:szCs w:val="32"/>
        </w:rPr>
        <w:t>等标准。</w:t>
      </w:r>
    </w:p>
    <w:p w:rsidR="004D2EEB" w:rsidRDefault="004D2EEB" w:rsidP="004D2EEB">
      <w:pPr>
        <w:spacing w:line="560" w:lineRule="exact"/>
        <w:ind w:firstLineChars="200" w:firstLine="640"/>
        <w:rPr>
          <w:rFonts w:eastAsia="仿宋_GB2312"/>
          <w:szCs w:val="32"/>
        </w:rPr>
      </w:pPr>
      <w:r>
        <w:rPr>
          <w:rFonts w:eastAsia="仿宋_GB2312" w:hint="eastAsia"/>
          <w:szCs w:val="32"/>
        </w:rPr>
        <w:t>独立软件</w:t>
      </w:r>
      <w:r>
        <w:rPr>
          <w:rFonts w:eastAsia="仿宋_GB2312"/>
          <w:szCs w:val="32"/>
        </w:rPr>
        <w:t>可分为通用型独立软件和专用型独立软件，前者通常基于通用数据接口与多个医疗器械联合使用，如医学图像处理软件、患者监护软件；后者基于通用、专用数据接口与特定医疗器械联合使用，可视为医疗器械附件，如动态心电数据</w:t>
      </w:r>
      <w:r>
        <w:rPr>
          <w:rFonts w:eastAsia="仿宋_GB2312"/>
          <w:szCs w:val="32"/>
        </w:rPr>
        <w:lastRenderedPageBreak/>
        <w:t>分析软件、眼科显微镜图像处理软件。</w:t>
      </w:r>
    </w:p>
    <w:p w:rsidR="004D2EEB" w:rsidRDefault="004D2EEB" w:rsidP="004D2EEB">
      <w:pPr>
        <w:spacing w:line="560" w:lineRule="exact"/>
        <w:ind w:firstLineChars="200" w:firstLine="640"/>
        <w:rPr>
          <w:rFonts w:eastAsia="仿宋_GB2312"/>
          <w:szCs w:val="32"/>
        </w:rPr>
      </w:pPr>
      <w:r>
        <w:rPr>
          <w:rFonts w:eastAsia="仿宋_GB2312"/>
          <w:szCs w:val="32"/>
        </w:rPr>
        <w:t>软件组件</w:t>
      </w:r>
      <w:r>
        <w:rPr>
          <w:rFonts w:eastAsia="仿宋_GB2312" w:hint="eastAsia"/>
          <w:szCs w:val="32"/>
        </w:rPr>
        <w:t>（</w:t>
      </w:r>
      <w:r>
        <w:rPr>
          <w:rFonts w:eastAsia="仿宋_GB2312" w:hint="eastAsia"/>
          <w:szCs w:val="32"/>
        </w:rPr>
        <w:t>SiMD</w:t>
      </w:r>
      <w:r>
        <w:rPr>
          <w:rFonts w:eastAsia="仿宋_GB2312" w:hint="eastAsia"/>
          <w:szCs w:val="32"/>
        </w:rPr>
        <w:t>）</w:t>
      </w:r>
      <w:r>
        <w:rPr>
          <w:rFonts w:eastAsia="仿宋_GB2312"/>
          <w:szCs w:val="32"/>
        </w:rPr>
        <w:t>是指具有一个或多个</w:t>
      </w:r>
      <w:r>
        <w:rPr>
          <w:rFonts w:eastAsia="仿宋_GB2312" w:hint="eastAsia"/>
          <w:szCs w:val="32"/>
        </w:rPr>
        <w:t>医疗目的</w:t>
      </w:r>
      <w:r>
        <w:rPr>
          <w:rFonts w:eastAsia="仿宋_GB2312" w:hint="eastAsia"/>
          <w:szCs w:val="32"/>
        </w:rPr>
        <w:t>/</w:t>
      </w:r>
      <w:r>
        <w:rPr>
          <w:rFonts w:eastAsia="仿宋_GB2312" w:hint="eastAsia"/>
          <w:szCs w:val="32"/>
        </w:rPr>
        <w:t>用途</w:t>
      </w:r>
      <w:r>
        <w:rPr>
          <w:rFonts w:eastAsia="仿宋_GB2312"/>
          <w:szCs w:val="32"/>
        </w:rPr>
        <w:t>，控制</w:t>
      </w:r>
      <w:r>
        <w:rPr>
          <w:rFonts w:eastAsia="仿宋_GB2312"/>
          <w:szCs w:val="32"/>
        </w:rPr>
        <w:t>/</w:t>
      </w:r>
      <w:r>
        <w:rPr>
          <w:rFonts w:eastAsia="仿宋_GB2312"/>
          <w:szCs w:val="32"/>
        </w:rPr>
        <w:t>驱动医疗器械硬件或运行于医用计算平台的软件</w:t>
      </w:r>
      <w:r>
        <w:rPr>
          <w:rFonts w:eastAsia="仿宋_GB2312" w:hint="eastAsia"/>
          <w:szCs w:val="32"/>
        </w:rPr>
        <w:t>。医用计算平台满足医用电气设备（</w:t>
      </w:r>
      <w:r>
        <w:rPr>
          <w:rFonts w:eastAsia="仿宋_GB2312" w:hint="eastAsia"/>
          <w:szCs w:val="32"/>
        </w:rPr>
        <w:t>GB 9706</w:t>
      </w:r>
      <w:r>
        <w:rPr>
          <w:rFonts w:eastAsia="仿宋_GB2312" w:hint="eastAsia"/>
          <w:szCs w:val="32"/>
        </w:rPr>
        <w:t>系列）、实验室用电气设备（</w:t>
      </w:r>
      <w:r>
        <w:rPr>
          <w:rFonts w:eastAsia="仿宋_GB2312" w:hint="eastAsia"/>
          <w:szCs w:val="32"/>
        </w:rPr>
        <w:t>GB 4793</w:t>
      </w:r>
      <w:r>
        <w:rPr>
          <w:rFonts w:eastAsia="仿宋_GB2312" w:hint="eastAsia"/>
          <w:szCs w:val="32"/>
        </w:rPr>
        <w:t>系列）或有源植入式医疗器械（</w:t>
      </w:r>
      <w:r>
        <w:rPr>
          <w:rFonts w:eastAsia="仿宋_GB2312" w:hint="eastAsia"/>
          <w:szCs w:val="32"/>
        </w:rPr>
        <w:t>GB 16174</w:t>
      </w:r>
      <w:r>
        <w:rPr>
          <w:rFonts w:eastAsia="仿宋_GB2312" w:hint="eastAsia"/>
          <w:szCs w:val="32"/>
        </w:rPr>
        <w:t>系列）等安全要求（含电磁兼容）；医用计算平台可与通用计算平台联合使用构成系统，整体视为医用计算平台</w:t>
      </w:r>
      <w:r>
        <w:rPr>
          <w:rFonts w:eastAsia="仿宋_GB2312"/>
          <w:szCs w:val="32"/>
        </w:rPr>
        <w:t>。</w:t>
      </w:r>
    </w:p>
    <w:p w:rsidR="004D2EEB" w:rsidRDefault="004D2EEB" w:rsidP="004D2EEB">
      <w:pPr>
        <w:spacing w:line="560" w:lineRule="exact"/>
        <w:ind w:firstLineChars="200" w:firstLine="560"/>
        <w:rPr>
          <w:rFonts w:eastAsia="仿宋_GB2312"/>
          <w:szCs w:val="32"/>
        </w:rPr>
      </w:pPr>
      <w:r>
        <w:rPr>
          <w:rFonts w:eastAsia="仿宋_GB2312" w:hint="eastAsia"/>
          <w:noProof/>
          <w:sz w:val="28"/>
          <w:szCs w:val="28"/>
        </w:rPr>
        <w:drawing>
          <wp:anchor distT="0" distB="0" distL="114300" distR="114300" simplePos="0" relativeHeight="251668480" behindDoc="0" locked="0" layoutInCell="1" allowOverlap="1">
            <wp:simplePos x="0" y="0"/>
            <wp:positionH relativeFrom="column">
              <wp:posOffset>635</wp:posOffset>
            </wp:positionH>
            <wp:positionV relativeFrom="paragraph">
              <wp:posOffset>1713865</wp:posOffset>
            </wp:positionV>
            <wp:extent cx="5579745" cy="1979930"/>
            <wp:effectExtent l="19050" t="0" r="1905" b="0"/>
            <wp:wrapTopAndBottom/>
            <wp:docPr id="9" name="C9F754DE-2CAD-44b6-B708-469DEB6407EB-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754DE-2CAD-44b6-B708-469DEB6407EB-1" descr="qt_temp"/>
                    <pic:cNvPicPr>
                      <a:picLocks noChangeAspect="1" noChangeArrowheads="1"/>
                    </pic:cNvPicPr>
                  </pic:nvPicPr>
                  <pic:blipFill>
                    <a:blip r:embed="rId9"/>
                    <a:srcRect/>
                    <a:stretch>
                      <a:fillRect/>
                    </a:stretch>
                  </pic:blipFill>
                  <pic:spPr bwMode="auto">
                    <a:xfrm>
                      <a:off x="0" y="0"/>
                      <a:ext cx="5579745" cy="1979930"/>
                    </a:xfrm>
                    <a:prstGeom prst="rect">
                      <a:avLst/>
                    </a:prstGeom>
                    <a:noFill/>
                    <a:ln w="9525">
                      <a:noFill/>
                      <a:miter lim="800000"/>
                      <a:headEnd/>
                      <a:tailEnd/>
                    </a:ln>
                  </pic:spPr>
                </pic:pic>
              </a:graphicData>
            </a:graphic>
          </wp:anchor>
        </w:drawing>
      </w:r>
      <w:r>
        <w:rPr>
          <w:rFonts w:eastAsia="仿宋_GB2312" w:hint="eastAsia"/>
          <w:szCs w:val="32"/>
        </w:rPr>
        <w:t>软件组件可分为内嵌型软件组件和外控型软件组件，</w:t>
      </w:r>
      <w:r>
        <w:rPr>
          <w:rFonts w:eastAsia="仿宋_GB2312"/>
          <w:szCs w:val="32"/>
        </w:rPr>
        <w:t>前者运行于医用计算平台，控制</w:t>
      </w:r>
      <w:r>
        <w:rPr>
          <w:rFonts w:eastAsia="仿宋_GB2312"/>
          <w:szCs w:val="32"/>
        </w:rPr>
        <w:t>/</w:t>
      </w:r>
      <w:r>
        <w:rPr>
          <w:rFonts w:eastAsia="仿宋_GB2312"/>
          <w:szCs w:val="32"/>
        </w:rPr>
        <w:t>驱动医疗器械硬件</w:t>
      </w:r>
      <w:r>
        <w:rPr>
          <w:rFonts w:eastAsia="仿宋_GB2312" w:hint="eastAsia"/>
          <w:szCs w:val="32"/>
        </w:rPr>
        <w:t>，如心电图机、</w:t>
      </w:r>
      <w:r>
        <w:rPr>
          <w:rFonts w:eastAsia="仿宋_GB2312"/>
          <w:szCs w:val="32"/>
        </w:rPr>
        <w:t>脑电图机</w:t>
      </w:r>
      <w:r>
        <w:rPr>
          <w:rFonts w:eastAsia="仿宋_GB2312" w:hint="eastAsia"/>
          <w:szCs w:val="32"/>
        </w:rPr>
        <w:t>所含嵌入式软件（即固件）；</w:t>
      </w:r>
      <w:r>
        <w:rPr>
          <w:rFonts w:eastAsia="仿宋_GB2312"/>
          <w:szCs w:val="32"/>
        </w:rPr>
        <w:t>后者运行于通用计算平台，控制</w:t>
      </w:r>
      <w:r>
        <w:rPr>
          <w:rFonts w:eastAsia="仿宋_GB2312"/>
          <w:szCs w:val="32"/>
        </w:rPr>
        <w:t>/</w:t>
      </w:r>
      <w:r>
        <w:rPr>
          <w:rFonts w:eastAsia="仿宋_GB2312"/>
          <w:szCs w:val="32"/>
        </w:rPr>
        <w:t>驱动医疗器械硬件</w:t>
      </w:r>
      <w:r>
        <w:rPr>
          <w:rFonts w:eastAsia="仿宋_GB2312" w:hint="eastAsia"/>
          <w:szCs w:val="32"/>
        </w:rPr>
        <w:t>，如</w:t>
      </w:r>
      <w:r>
        <w:rPr>
          <w:rFonts w:eastAsia="仿宋_GB2312"/>
          <w:szCs w:val="32"/>
        </w:rPr>
        <w:t>CT</w:t>
      </w:r>
      <w:r>
        <w:rPr>
          <w:rFonts w:eastAsia="仿宋_GB2312" w:hint="eastAsia"/>
          <w:szCs w:val="32"/>
        </w:rPr>
        <w:t>、</w:t>
      </w:r>
      <w:r>
        <w:rPr>
          <w:rFonts w:eastAsia="仿宋_GB2312"/>
          <w:szCs w:val="32"/>
        </w:rPr>
        <w:t>MRI</w:t>
      </w:r>
      <w:r>
        <w:rPr>
          <w:rFonts w:eastAsia="仿宋_GB2312"/>
          <w:szCs w:val="32"/>
        </w:rPr>
        <w:t>图像采集工作站软件</w:t>
      </w:r>
      <w:r>
        <w:rPr>
          <w:rStyle w:val="af1"/>
          <w:rFonts w:eastAsia="仿宋_GB2312"/>
          <w:szCs w:val="32"/>
        </w:rPr>
        <w:footnoteReference w:id="2"/>
      </w:r>
      <w:r>
        <w:rPr>
          <w:rFonts w:eastAsia="仿宋_GB2312" w:hint="eastAsia"/>
          <w:szCs w:val="32"/>
        </w:rPr>
        <w:t>。</w:t>
      </w:r>
    </w:p>
    <w:p w:rsidR="004D2EEB" w:rsidRPr="004D2EEB" w:rsidRDefault="004D2EEB" w:rsidP="004D2EEB">
      <w:pPr>
        <w:spacing w:line="560" w:lineRule="exact"/>
        <w:ind w:firstLineChars="200" w:firstLine="560"/>
        <w:jc w:val="center"/>
        <w:rPr>
          <w:rFonts w:eastAsia="黑体"/>
          <w:sz w:val="28"/>
          <w:szCs w:val="28"/>
        </w:rPr>
      </w:pPr>
      <w:r w:rsidRPr="004D2EEB">
        <w:rPr>
          <w:rFonts w:eastAsia="黑体" w:hAnsi="黑体"/>
          <w:sz w:val="28"/>
          <w:szCs w:val="28"/>
        </w:rPr>
        <w:t>图</w:t>
      </w:r>
      <w:r w:rsidRPr="004D2EEB">
        <w:rPr>
          <w:rFonts w:eastAsia="黑体"/>
          <w:sz w:val="28"/>
          <w:szCs w:val="28"/>
        </w:rPr>
        <w:t xml:space="preserve">1 </w:t>
      </w:r>
      <w:r w:rsidRPr="004D2EEB">
        <w:rPr>
          <w:rFonts w:eastAsia="黑体" w:hAnsi="黑体"/>
          <w:sz w:val="28"/>
          <w:szCs w:val="28"/>
        </w:rPr>
        <w:t>医疗器械软件类型</w:t>
      </w:r>
    </w:p>
    <w:p w:rsidR="004D2EEB" w:rsidRDefault="004D2EEB" w:rsidP="004D2EEB">
      <w:pPr>
        <w:spacing w:line="560" w:lineRule="exact"/>
        <w:ind w:firstLineChars="200" w:firstLine="640"/>
        <w:rPr>
          <w:rFonts w:eastAsia="仿宋_GB2312"/>
          <w:szCs w:val="32"/>
        </w:rPr>
      </w:pPr>
      <w:r>
        <w:rPr>
          <w:rFonts w:eastAsia="仿宋_GB2312"/>
          <w:szCs w:val="32"/>
        </w:rPr>
        <w:t>独立软件作为医疗器械或医疗器械附件，通常单独注册，特殊情况可随医疗器械进行注册，</w:t>
      </w:r>
      <w:r>
        <w:rPr>
          <w:rFonts w:eastAsia="仿宋_GB2312" w:hint="eastAsia"/>
          <w:szCs w:val="32"/>
        </w:rPr>
        <w:t>此时虽不</w:t>
      </w:r>
      <w:r>
        <w:rPr>
          <w:rFonts w:eastAsia="仿宋_GB2312"/>
          <w:szCs w:val="32"/>
        </w:rPr>
        <w:t>控制</w:t>
      </w:r>
      <w:r>
        <w:rPr>
          <w:rFonts w:eastAsia="仿宋_GB2312"/>
          <w:szCs w:val="32"/>
        </w:rPr>
        <w:t>/</w:t>
      </w:r>
      <w:r>
        <w:rPr>
          <w:rFonts w:eastAsia="仿宋_GB2312"/>
          <w:szCs w:val="32"/>
        </w:rPr>
        <w:t>驱动医疗器械</w:t>
      </w:r>
      <w:r>
        <w:rPr>
          <w:rFonts w:eastAsia="仿宋_GB2312"/>
          <w:szCs w:val="32"/>
        </w:rPr>
        <w:lastRenderedPageBreak/>
        <w:t>硬件</w:t>
      </w:r>
      <w:r>
        <w:rPr>
          <w:rFonts w:eastAsia="仿宋_GB2312" w:hint="eastAsia"/>
          <w:szCs w:val="32"/>
        </w:rPr>
        <w:t>但从产品角度</w:t>
      </w:r>
      <w:r>
        <w:rPr>
          <w:rFonts w:eastAsia="仿宋_GB2312"/>
          <w:szCs w:val="32"/>
        </w:rPr>
        <w:t>运行于医用计算平台</w:t>
      </w:r>
      <w:r>
        <w:rPr>
          <w:rFonts w:eastAsia="仿宋_GB2312" w:hint="eastAsia"/>
          <w:szCs w:val="32"/>
        </w:rPr>
        <w:t>，故视为</w:t>
      </w:r>
      <w:r>
        <w:rPr>
          <w:rFonts w:eastAsia="仿宋_GB2312"/>
          <w:szCs w:val="32"/>
        </w:rPr>
        <w:t>软件组件</w:t>
      </w:r>
      <w:r>
        <w:rPr>
          <w:rFonts w:eastAsia="仿宋_GB2312" w:hint="eastAsia"/>
          <w:szCs w:val="32"/>
        </w:rPr>
        <w:t>，</w:t>
      </w:r>
      <w:r>
        <w:rPr>
          <w:rFonts w:eastAsia="仿宋_GB2312"/>
          <w:szCs w:val="32"/>
        </w:rPr>
        <w:t>如专用型独立软件</w:t>
      </w:r>
      <w:r>
        <w:rPr>
          <w:rFonts w:eastAsia="仿宋_GB2312" w:hint="eastAsia"/>
          <w:szCs w:val="32"/>
        </w:rPr>
        <w:t>可作为附件随医疗器械进行注册</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软件组件作为医疗器械或医疗器械部件、附件的组成部分，</w:t>
      </w:r>
      <w:r>
        <w:rPr>
          <w:rFonts w:eastAsia="仿宋_GB2312" w:hint="eastAsia"/>
          <w:szCs w:val="32"/>
        </w:rPr>
        <w:t>不宜</w:t>
      </w:r>
      <w:r>
        <w:rPr>
          <w:rFonts w:eastAsia="仿宋_GB2312"/>
          <w:szCs w:val="32"/>
        </w:rPr>
        <w:t>单独注册，需随医疗器械进行</w:t>
      </w:r>
      <w:r>
        <w:rPr>
          <w:rFonts w:eastAsia="仿宋_GB2312" w:hint="eastAsia"/>
          <w:szCs w:val="32"/>
        </w:rPr>
        <w:t>整体</w:t>
      </w:r>
      <w:r>
        <w:rPr>
          <w:rFonts w:eastAsia="仿宋_GB2312"/>
          <w:szCs w:val="32"/>
        </w:rPr>
        <w:t>注册。</w:t>
      </w:r>
    </w:p>
    <w:p w:rsidR="004D2EEB" w:rsidRDefault="004D2EEB" w:rsidP="004D2EEB">
      <w:pPr>
        <w:spacing w:line="560" w:lineRule="exact"/>
        <w:ind w:firstLineChars="200" w:firstLine="640"/>
        <w:outlineLvl w:val="1"/>
        <w:rPr>
          <w:rFonts w:eastAsia="楷体_GB2312"/>
          <w:szCs w:val="32"/>
        </w:rPr>
      </w:pPr>
      <w:bookmarkStart w:id="9" w:name="_Toc6853"/>
      <w:r>
        <w:rPr>
          <w:rFonts w:eastAsia="楷体_GB2312"/>
          <w:szCs w:val="32"/>
        </w:rPr>
        <w:t>（二）系统软件、应用软件、中间件、支持软件</w:t>
      </w:r>
      <w:bookmarkEnd w:id="9"/>
    </w:p>
    <w:p w:rsidR="004D2EEB" w:rsidRDefault="004D2EEB" w:rsidP="004D2EEB">
      <w:pPr>
        <w:spacing w:line="560" w:lineRule="exact"/>
        <w:ind w:firstLineChars="200" w:firstLine="640"/>
        <w:rPr>
          <w:rFonts w:eastAsia="仿宋_GB2312"/>
          <w:szCs w:val="32"/>
        </w:rPr>
      </w:pPr>
      <w:r>
        <w:rPr>
          <w:rFonts w:eastAsia="仿宋_GB2312"/>
          <w:szCs w:val="32"/>
        </w:rPr>
        <w:t>系统软件是指设计用于</w:t>
      </w:r>
      <w:r>
        <w:rPr>
          <w:rFonts w:eastAsia="仿宋_GB2312" w:hint="eastAsia"/>
          <w:szCs w:val="32"/>
        </w:rPr>
        <w:t>保障</w:t>
      </w:r>
      <w:r>
        <w:rPr>
          <w:rFonts w:eastAsia="仿宋_GB2312"/>
          <w:szCs w:val="32"/>
        </w:rPr>
        <w:t>计算机系统正常运行的软件，如操作系统软件</w:t>
      </w:r>
      <w:r>
        <w:rPr>
          <w:rFonts w:eastAsia="仿宋_GB2312" w:hint="eastAsia"/>
          <w:szCs w:val="32"/>
        </w:rPr>
        <w:t>、虚拟机软件</w:t>
      </w:r>
      <w:r>
        <w:rPr>
          <w:rFonts w:eastAsia="仿宋_GB2312"/>
          <w:szCs w:val="32"/>
        </w:rPr>
        <w:t>。应用软件是指设计用于实现计算机用户特定需求的软件，如浏览器软件、数据库软件</w:t>
      </w:r>
      <w:r>
        <w:rPr>
          <w:rFonts w:eastAsia="仿宋_GB2312" w:hint="eastAsia"/>
          <w:szCs w:val="32"/>
        </w:rPr>
        <w:t>、安全软件</w:t>
      </w:r>
      <w:r>
        <w:rPr>
          <w:rFonts w:eastAsia="仿宋_GB2312"/>
          <w:szCs w:val="32"/>
        </w:rPr>
        <w:t>。中间件介于系统软件和应用软件之间，依赖</w:t>
      </w:r>
      <w:r>
        <w:rPr>
          <w:rFonts w:eastAsia="仿宋_GB2312" w:hint="eastAsia"/>
          <w:szCs w:val="32"/>
        </w:rPr>
        <w:t>于</w:t>
      </w:r>
      <w:r>
        <w:rPr>
          <w:rFonts w:eastAsia="仿宋_GB2312"/>
          <w:szCs w:val="32"/>
        </w:rPr>
        <w:t>系统软件的支持，</w:t>
      </w:r>
      <w:r>
        <w:rPr>
          <w:rFonts w:eastAsia="仿宋_GB2312" w:hint="eastAsia"/>
          <w:szCs w:val="32"/>
        </w:rPr>
        <w:t>同时又</w:t>
      </w:r>
      <w:r>
        <w:rPr>
          <w:rFonts w:eastAsia="仿宋_GB2312"/>
          <w:szCs w:val="32"/>
        </w:rPr>
        <w:t>为应用软件提供支持</w:t>
      </w:r>
      <w:r>
        <w:rPr>
          <w:rFonts w:eastAsia="仿宋_GB2312" w:hint="eastAsia"/>
          <w:szCs w:val="32"/>
        </w:rPr>
        <w:t>，如分布式计算平台软件</w:t>
      </w:r>
      <w:r>
        <w:rPr>
          <w:rFonts w:eastAsia="仿宋_GB2312"/>
          <w:szCs w:val="32"/>
        </w:rPr>
        <w:t>。支持软件是指设计用于开发</w:t>
      </w:r>
      <w:r>
        <w:rPr>
          <w:rFonts w:eastAsia="仿宋_GB2312" w:hint="eastAsia"/>
          <w:szCs w:val="32"/>
        </w:rPr>
        <w:t>、</w:t>
      </w:r>
      <w:r>
        <w:rPr>
          <w:rFonts w:eastAsia="仿宋_GB2312"/>
          <w:szCs w:val="32"/>
        </w:rPr>
        <w:t>测试其他</w:t>
      </w:r>
      <w:r>
        <w:rPr>
          <w:rFonts w:eastAsia="仿宋_GB2312" w:hint="eastAsia"/>
          <w:szCs w:val="32"/>
        </w:rPr>
        <w:t>软件</w:t>
      </w:r>
      <w:r>
        <w:rPr>
          <w:rFonts w:eastAsia="仿宋_GB2312"/>
          <w:szCs w:val="32"/>
        </w:rPr>
        <w:t>的软件，如软件开发工具、软件测试工具。</w:t>
      </w:r>
    </w:p>
    <w:p w:rsidR="004D2EEB" w:rsidRDefault="004D2EEB" w:rsidP="004D2EEB">
      <w:pPr>
        <w:spacing w:line="560" w:lineRule="exact"/>
        <w:ind w:firstLineChars="200" w:firstLine="640"/>
        <w:rPr>
          <w:rFonts w:eastAsia="仿宋_GB2312"/>
          <w:szCs w:val="32"/>
        </w:rPr>
      </w:pPr>
      <w:r>
        <w:rPr>
          <w:rFonts w:eastAsia="仿宋_GB2312"/>
          <w:szCs w:val="32"/>
        </w:rPr>
        <w:t>医疗器械软件属于应用软件，其正常运行通常需要基于系统软件，或同时需要应用软件（含其他医疗器械软件）、中间件、支持软件的支持。</w:t>
      </w:r>
    </w:p>
    <w:p w:rsidR="004D2EEB" w:rsidRDefault="004D2EEB" w:rsidP="004D2EEB">
      <w:pPr>
        <w:spacing w:line="560" w:lineRule="exact"/>
        <w:ind w:firstLineChars="200" w:firstLine="640"/>
        <w:rPr>
          <w:rFonts w:eastAsia="仿宋_GB2312"/>
          <w:szCs w:val="32"/>
        </w:rPr>
      </w:pPr>
      <w:r>
        <w:rPr>
          <w:rFonts w:eastAsia="仿宋_GB2312"/>
          <w:szCs w:val="32"/>
        </w:rPr>
        <w:t>有些</w:t>
      </w:r>
      <w:r>
        <w:rPr>
          <w:rFonts w:eastAsia="仿宋_GB2312" w:hint="eastAsia"/>
          <w:szCs w:val="32"/>
        </w:rPr>
        <w:t>注册申请人会</w:t>
      </w:r>
      <w:r>
        <w:rPr>
          <w:rFonts w:eastAsia="仿宋_GB2312"/>
          <w:szCs w:val="32"/>
        </w:rPr>
        <w:t>开发</w:t>
      </w:r>
      <w:r>
        <w:rPr>
          <w:rFonts w:eastAsia="仿宋_GB2312" w:hint="eastAsia"/>
          <w:szCs w:val="32"/>
        </w:rPr>
        <w:t>医用</w:t>
      </w:r>
      <w:r>
        <w:rPr>
          <w:rFonts w:eastAsia="仿宋_GB2312"/>
          <w:szCs w:val="32"/>
        </w:rPr>
        <w:t>中间件用作医疗器械软件的公共支持平台，</w:t>
      </w:r>
      <w:r>
        <w:rPr>
          <w:rFonts w:eastAsia="仿宋_GB2312" w:hint="eastAsia"/>
          <w:szCs w:val="32"/>
        </w:rPr>
        <w:t>由于</w:t>
      </w:r>
      <w:r>
        <w:rPr>
          <w:rFonts w:eastAsia="仿宋_GB2312"/>
          <w:szCs w:val="32"/>
        </w:rPr>
        <w:t>这些医用中间件是医疗器械软件正常运行所必需的，故作为医疗器械软件的组成</w:t>
      </w:r>
      <w:r>
        <w:rPr>
          <w:rFonts w:eastAsia="仿宋_GB2312" w:hint="eastAsia"/>
          <w:szCs w:val="32"/>
        </w:rPr>
        <w:t>部分</w:t>
      </w:r>
      <w:r>
        <w:rPr>
          <w:rFonts w:eastAsia="仿宋_GB2312"/>
          <w:szCs w:val="32"/>
        </w:rPr>
        <w:t>予以考虑。</w:t>
      </w:r>
    </w:p>
    <w:p w:rsidR="004D2EEB" w:rsidRDefault="004D2EEB" w:rsidP="004D2EEB">
      <w:pPr>
        <w:spacing w:line="560" w:lineRule="exact"/>
        <w:ind w:firstLineChars="200" w:firstLine="640"/>
        <w:rPr>
          <w:rFonts w:eastAsia="仿宋_GB2312"/>
          <w:szCs w:val="32"/>
        </w:rPr>
      </w:pPr>
      <w:r>
        <w:rPr>
          <w:rFonts w:eastAsia="仿宋_GB2312"/>
          <w:szCs w:val="32"/>
        </w:rPr>
        <w:t>有些支持软件（如</w:t>
      </w:r>
      <w:r>
        <w:rPr>
          <w:rFonts w:eastAsia="仿宋_GB2312"/>
          <w:szCs w:val="32"/>
        </w:rPr>
        <w:t>VTK</w:t>
      </w:r>
      <w:r>
        <w:rPr>
          <w:rFonts w:eastAsia="仿宋_GB2312"/>
          <w:szCs w:val="32"/>
        </w:rPr>
        <w:t>、</w:t>
      </w:r>
      <w:r>
        <w:rPr>
          <w:rFonts w:eastAsia="仿宋_GB2312"/>
          <w:szCs w:val="32"/>
        </w:rPr>
        <w:t>ITK</w:t>
      </w:r>
      <w:r>
        <w:rPr>
          <w:rFonts w:eastAsia="仿宋_GB2312"/>
          <w:szCs w:val="32"/>
        </w:rPr>
        <w:t>）自带算法库，医疗器械软件开发过程已将算法库</w:t>
      </w:r>
      <w:r>
        <w:rPr>
          <w:rFonts w:eastAsia="仿宋_GB2312" w:hint="eastAsia"/>
          <w:szCs w:val="32"/>
        </w:rPr>
        <w:t>相关内容</w:t>
      </w:r>
      <w:r>
        <w:rPr>
          <w:rFonts w:eastAsia="仿宋_GB2312"/>
          <w:szCs w:val="32"/>
        </w:rPr>
        <w:t>集成于</w:t>
      </w:r>
      <w:r>
        <w:rPr>
          <w:rFonts w:eastAsia="仿宋_GB2312" w:hint="eastAsia"/>
          <w:szCs w:val="32"/>
        </w:rPr>
        <w:t>自身内部</w:t>
      </w:r>
      <w:r>
        <w:rPr>
          <w:rFonts w:eastAsia="仿宋_GB2312"/>
          <w:szCs w:val="32"/>
        </w:rPr>
        <w:t>，故医疗器械软件正常运行需要这些支持软件</w:t>
      </w:r>
      <w:r>
        <w:rPr>
          <w:rFonts w:eastAsia="仿宋_GB2312" w:hint="eastAsia"/>
          <w:szCs w:val="32"/>
        </w:rPr>
        <w:t>的支持</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本指导原则将医疗器械软件正常运行所必需的其他</w:t>
      </w:r>
      <w:r>
        <w:rPr>
          <w:rFonts w:eastAsia="仿宋_GB2312" w:hint="eastAsia"/>
          <w:szCs w:val="32"/>
        </w:rPr>
        <w:t>的</w:t>
      </w:r>
      <w:r>
        <w:rPr>
          <w:rFonts w:eastAsia="仿宋_GB2312"/>
          <w:szCs w:val="32"/>
        </w:rPr>
        <w:t>医疗</w:t>
      </w:r>
      <w:r>
        <w:rPr>
          <w:rFonts w:eastAsia="仿宋_GB2312"/>
          <w:szCs w:val="32"/>
        </w:rPr>
        <w:lastRenderedPageBreak/>
        <w:t>器械软件</w:t>
      </w:r>
      <w:r>
        <w:rPr>
          <w:rFonts w:eastAsia="仿宋_GB2312" w:hint="eastAsia"/>
          <w:szCs w:val="32"/>
        </w:rPr>
        <w:t>及</w:t>
      </w:r>
      <w:r>
        <w:rPr>
          <w:rFonts w:eastAsia="仿宋_GB2312"/>
          <w:szCs w:val="32"/>
        </w:rPr>
        <w:t>医用中间件称为必备软件，</w:t>
      </w:r>
      <w:r>
        <w:rPr>
          <w:rFonts w:eastAsia="仿宋_GB2312" w:hint="eastAsia"/>
          <w:szCs w:val="32"/>
        </w:rPr>
        <w:t>而</w:t>
      </w:r>
      <w:r>
        <w:rPr>
          <w:rFonts w:eastAsia="仿宋_GB2312"/>
          <w:szCs w:val="32"/>
        </w:rPr>
        <w:t>将</w:t>
      </w:r>
      <w:r>
        <w:rPr>
          <w:rFonts w:eastAsia="仿宋_GB2312" w:hint="eastAsia"/>
          <w:szCs w:val="32"/>
        </w:rPr>
        <w:t>其</w:t>
      </w:r>
      <w:r>
        <w:rPr>
          <w:rFonts w:eastAsia="仿宋_GB2312"/>
          <w:szCs w:val="32"/>
        </w:rPr>
        <w:t>正常运行所必需的系统软件、通用应用软件、通用中间件、支持软件统称为外部软件环境</w:t>
      </w:r>
      <w:r>
        <w:rPr>
          <w:rFonts w:eastAsia="仿宋_GB2312" w:hint="eastAsia"/>
          <w:szCs w:val="32"/>
        </w:rPr>
        <w:t>。必备软件作为医疗器械软件单独注册，明确相互接口关系及技术特征即可。</w:t>
      </w:r>
      <w:r>
        <w:rPr>
          <w:rFonts w:eastAsia="仿宋_GB2312"/>
          <w:szCs w:val="32"/>
        </w:rPr>
        <w:t>外部软件环境不含必备软件</w:t>
      </w:r>
      <w:r>
        <w:rPr>
          <w:rFonts w:eastAsia="仿宋_GB2312" w:hint="eastAsia"/>
          <w:szCs w:val="32"/>
        </w:rPr>
        <w:t>，亦非医疗器械软件</w:t>
      </w:r>
      <w:r>
        <w:rPr>
          <w:rFonts w:eastAsia="仿宋_GB2312"/>
          <w:szCs w:val="32"/>
        </w:rPr>
        <w:t>。</w:t>
      </w:r>
    </w:p>
    <w:p w:rsidR="004D2EEB" w:rsidRDefault="004D2EEB" w:rsidP="004D2EEB">
      <w:pPr>
        <w:spacing w:line="560" w:lineRule="exact"/>
        <w:ind w:firstLineChars="200" w:firstLine="640"/>
        <w:outlineLvl w:val="1"/>
        <w:rPr>
          <w:rFonts w:eastAsia="楷体_GB2312"/>
          <w:szCs w:val="32"/>
        </w:rPr>
      </w:pPr>
      <w:bookmarkStart w:id="10" w:name="_Toc14262"/>
      <w:r>
        <w:rPr>
          <w:rFonts w:eastAsia="楷体_GB2312"/>
          <w:szCs w:val="32"/>
        </w:rPr>
        <w:t>（三）软件生存周期</w:t>
      </w:r>
      <w:bookmarkEnd w:id="10"/>
    </w:p>
    <w:p w:rsidR="004D2EEB" w:rsidRDefault="004D2EEB" w:rsidP="004D2EEB">
      <w:pPr>
        <w:spacing w:line="560" w:lineRule="exact"/>
        <w:ind w:firstLineChars="200" w:firstLine="640"/>
        <w:rPr>
          <w:rFonts w:eastAsia="仿宋_GB2312"/>
          <w:szCs w:val="32"/>
        </w:rPr>
      </w:pPr>
      <w:r>
        <w:rPr>
          <w:rFonts w:eastAsia="仿宋_GB2312"/>
          <w:szCs w:val="32"/>
        </w:rPr>
        <w:t>软件生存周期</w:t>
      </w:r>
      <w:r>
        <w:rPr>
          <w:rFonts w:eastAsia="仿宋_GB2312" w:hint="eastAsia"/>
          <w:szCs w:val="32"/>
        </w:rPr>
        <w:t>（又称软件生命周期）</w:t>
      </w:r>
      <w:r>
        <w:rPr>
          <w:rFonts w:eastAsia="仿宋_GB2312"/>
          <w:szCs w:val="32"/>
        </w:rPr>
        <w:t>是指软件</w:t>
      </w:r>
      <w:r>
        <w:rPr>
          <w:rFonts w:eastAsia="仿宋_GB2312" w:hint="eastAsia"/>
          <w:szCs w:val="32"/>
        </w:rPr>
        <w:t>系统</w:t>
      </w:r>
      <w:r>
        <w:rPr>
          <w:rFonts w:eastAsia="仿宋_GB2312"/>
          <w:szCs w:val="32"/>
        </w:rPr>
        <w:t>从概念定义至停止使用的时间周期，包括</w:t>
      </w:r>
      <w:r>
        <w:rPr>
          <w:rFonts w:eastAsia="仿宋_GB2312" w:hint="eastAsia"/>
          <w:szCs w:val="32"/>
        </w:rPr>
        <w:t>软件开发策划、</w:t>
      </w:r>
      <w:r>
        <w:rPr>
          <w:rFonts w:eastAsia="仿宋_GB2312"/>
          <w:szCs w:val="32"/>
        </w:rPr>
        <w:t>软件需求分析、软件设计、软件编码、软件测试、软件发布、软件部署、软件维护、软件停运等</w:t>
      </w:r>
      <w:r>
        <w:rPr>
          <w:rFonts w:eastAsia="仿宋_GB2312" w:hint="eastAsia"/>
          <w:szCs w:val="32"/>
        </w:rPr>
        <w:t>阶段</w:t>
      </w:r>
      <w:r>
        <w:rPr>
          <w:rFonts w:eastAsia="仿宋_GB2312"/>
          <w:szCs w:val="32"/>
        </w:rPr>
        <w:t>。</w:t>
      </w:r>
      <w:r>
        <w:rPr>
          <w:rFonts w:eastAsia="仿宋_GB2312" w:hint="eastAsia"/>
          <w:szCs w:val="32"/>
        </w:rPr>
        <w:t>其中，</w:t>
      </w:r>
      <w:r>
        <w:rPr>
          <w:rFonts w:eastAsia="仿宋_GB2312"/>
          <w:szCs w:val="32"/>
        </w:rPr>
        <w:t>从软件需求分析到软件</w:t>
      </w:r>
      <w:r>
        <w:rPr>
          <w:rFonts w:eastAsia="仿宋_GB2312" w:hint="eastAsia"/>
          <w:szCs w:val="32"/>
        </w:rPr>
        <w:t>发布的时间周期称为</w:t>
      </w:r>
      <w:r>
        <w:rPr>
          <w:rFonts w:eastAsia="仿宋_GB2312"/>
          <w:szCs w:val="32"/>
        </w:rPr>
        <w:t>软件</w:t>
      </w:r>
      <w:r>
        <w:rPr>
          <w:rFonts w:eastAsia="仿宋_GB2312" w:hint="eastAsia"/>
          <w:szCs w:val="32"/>
        </w:rPr>
        <w:t>开发</w:t>
      </w:r>
      <w:r>
        <w:rPr>
          <w:rFonts w:eastAsia="仿宋_GB2312"/>
          <w:szCs w:val="32"/>
        </w:rPr>
        <w:t>生存周期</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hint="eastAsia"/>
          <w:szCs w:val="32"/>
        </w:rPr>
        <w:t>软件开发策划主要确定软件开发的目标和可行性。</w:t>
      </w:r>
      <w:r>
        <w:rPr>
          <w:rFonts w:eastAsia="仿宋_GB2312"/>
          <w:szCs w:val="32"/>
        </w:rPr>
        <w:t>软件需求分析是将法规、标准、用户、产品等要求转换为软件需求规范</w:t>
      </w:r>
      <w:r>
        <w:rPr>
          <w:rFonts w:eastAsia="仿宋_GB2312"/>
          <w:szCs w:val="32"/>
        </w:rPr>
        <w:t>/</w:t>
      </w:r>
      <w:r>
        <w:rPr>
          <w:rFonts w:eastAsia="仿宋_GB2312"/>
          <w:szCs w:val="32"/>
        </w:rPr>
        <w:t>软件需求规格说明</w:t>
      </w:r>
      <w:r>
        <w:rPr>
          <w:rFonts w:eastAsia="仿宋_GB2312" w:hint="eastAsia"/>
          <w:szCs w:val="32"/>
        </w:rPr>
        <w:t>（</w:t>
      </w:r>
      <w:r>
        <w:rPr>
          <w:rFonts w:eastAsia="仿宋_GB2312" w:hint="eastAsia"/>
          <w:szCs w:val="32"/>
        </w:rPr>
        <w:t>SRS</w:t>
      </w:r>
      <w:r>
        <w:rPr>
          <w:rFonts w:eastAsia="仿宋_GB2312" w:hint="eastAsia"/>
          <w:szCs w:val="32"/>
        </w:rPr>
        <w:t>）</w:t>
      </w:r>
      <w:r>
        <w:rPr>
          <w:rFonts w:eastAsia="仿宋_GB2312"/>
          <w:szCs w:val="32"/>
        </w:rPr>
        <w:t>。软件设计是</w:t>
      </w:r>
      <w:r>
        <w:rPr>
          <w:rFonts w:eastAsia="仿宋_GB2312" w:hint="eastAsia"/>
          <w:szCs w:val="32"/>
        </w:rPr>
        <w:t>通过设计活动</w:t>
      </w:r>
      <w:r>
        <w:rPr>
          <w:rFonts w:eastAsia="仿宋_GB2312"/>
          <w:szCs w:val="32"/>
        </w:rPr>
        <w:t>将软件需求规范转换为软件设计规范</w:t>
      </w:r>
      <w:r>
        <w:rPr>
          <w:rFonts w:eastAsia="仿宋_GB2312" w:hint="eastAsia"/>
          <w:szCs w:val="32"/>
        </w:rPr>
        <w:t>/</w:t>
      </w:r>
      <w:r>
        <w:rPr>
          <w:rFonts w:eastAsia="仿宋_GB2312" w:hint="eastAsia"/>
          <w:szCs w:val="32"/>
        </w:rPr>
        <w:t>软件设计规格说明（</w:t>
      </w:r>
      <w:r>
        <w:rPr>
          <w:rFonts w:eastAsia="仿宋_GB2312" w:hint="eastAsia"/>
          <w:szCs w:val="32"/>
        </w:rPr>
        <w:t>SDS</w:t>
      </w:r>
      <w:r>
        <w:rPr>
          <w:rFonts w:eastAsia="仿宋_GB2312" w:hint="eastAsia"/>
          <w:szCs w:val="32"/>
        </w:rPr>
        <w:t>）</w:t>
      </w:r>
      <w:r>
        <w:rPr>
          <w:rFonts w:eastAsia="仿宋_GB2312"/>
          <w:szCs w:val="32"/>
        </w:rPr>
        <w:t>。软件编码是通过编写源代码将软件设计规范转换为软件</w:t>
      </w:r>
      <w:r>
        <w:rPr>
          <w:rFonts w:eastAsia="仿宋_GB2312" w:hint="eastAsia"/>
          <w:szCs w:val="32"/>
        </w:rPr>
        <w:t>系统</w:t>
      </w:r>
      <w:r>
        <w:rPr>
          <w:rFonts w:eastAsia="仿宋_GB2312"/>
          <w:szCs w:val="32"/>
        </w:rPr>
        <w:t>。软件测试是通过各类测试</w:t>
      </w:r>
      <w:r>
        <w:rPr>
          <w:rFonts w:eastAsia="仿宋_GB2312" w:hint="eastAsia"/>
          <w:szCs w:val="32"/>
        </w:rPr>
        <w:t>活动</w:t>
      </w:r>
      <w:r>
        <w:rPr>
          <w:rFonts w:eastAsia="仿宋_GB2312"/>
          <w:szCs w:val="32"/>
        </w:rPr>
        <w:t>保证软件</w:t>
      </w:r>
      <w:r>
        <w:rPr>
          <w:rFonts w:eastAsia="仿宋_GB2312" w:hint="eastAsia"/>
          <w:szCs w:val="32"/>
        </w:rPr>
        <w:t>系统</w:t>
      </w:r>
      <w:r>
        <w:rPr>
          <w:rFonts w:eastAsia="仿宋_GB2312"/>
          <w:szCs w:val="32"/>
        </w:rPr>
        <w:t>质量。软件发布是将软件</w:t>
      </w:r>
      <w:r>
        <w:rPr>
          <w:rFonts w:eastAsia="仿宋_GB2312" w:hint="eastAsia"/>
          <w:szCs w:val="32"/>
        </w:rPr>
        <w:t>系统</w:t>
      </w:r>
      <w:r>
        <w:rPr>
          <w:rFonts w:eastAsia="仿宋_GB2312"/>
          <w:szCs w:val="32"/>
        </w:rPr>
        <w:t>予以</w:t>
      </w:r>
      <w:r>
        <w:rPr>
          <w:rFonts w:eastAsia="仿宋_GB2312" w:hint="eastAsia"/>
          <w:szCs w:val="32"/>
        </w:rPr>
        <w:t>产品</w:t>
      </w:r>
      <w:r>
        <w:rPr>
          <w:rFonts w:eastAsia="仿宋_GB2312"/>
          <w:szCs w:val="32"/>
        </w:rPr>
        <w:t>定型。软件部署是指软件</w:t>
      </w:r>
      <w:r>
        <w:rPr>
          <w:rFonts w:eastAsia="仿宋_GB2312" w:hint="eastAsia"/>
          <w:szCs w:val="32"/>
        </w:rPr>
        <w:t>系统</w:t>
      </w:r>
      <w:r>
        <w:rPr>
          <w:rFonts w:eastAsia="仿宋_GB2312"/>
          <w:szCs w:val="32"/>
        </w:rPr>
        <w:t>的交付、安装、设置和配置。软件维护是对软件</w:t>
      </w:r>
      <w:r>
        <w:rPr>
          <w:rFonts w:eastAsia="仿宋_GB2312" w:hint="eastAsia"/>
          <w:szCs w:val="32"/>
        </w:rPr>
        <w:t>系统发布</w:t>
      </w:r>
      <w:r>
        <w:rPr>
          <w:rFonts w:eastAsia="仿宋_GB2312"/>
          <w:szCs w:val="32"/>
        </w:rPr>
        <w:t>后</w:t>
      </w:r>
      <w:r>
        <w:rPr>
          <w:rFonts w:eastAsia="仿宋_GB2312" w:hint="eastAsia"/>
          <w:szCs w:val="32"/>
        </w:rPr>
        <w:t>的</w:t>
      </w:r>
      <w:r>
        <w:rPr>
          <w:rFonts w:eastAsia="仿宋_GB2312"/>
          <w:szCs w:val="32"/>
        </w:rPr>
        <w:t>更新需求予以实现。软件停运</w:t>
      </w:r>
      <w:r>
        <w:rPr>
          <w:rFonts w:eastAsia="仿宋_GB2312" w:hint="eastAsia"/>
          <w:szCs w:val="32"/>
        </w:rPr>
        <w:t>（即软件</w:t>
      </w:r>
      <w:r>
        <w:rPr>
          <w:rFonts w:eastAsia="仿宋_GB2312"/>
          <w:szCs w:val="32"/>
        </w:rPr>
        <w:t>退市</w:t>
      </w:r>
      <w:r>
        <w:rPr>
          <w:rFonts w:eastAsia="仿宋_GB2312" w:hint="eastAsia"/>
          <w:szCs w:val="32"/>
        </w:rPr>
        <w:t>）</w:t>
      </w:r>
      <w:r>
        <w:rPr>
          <w:rFonts w:eastAsia="仿宋_GB2312"/>
          <w:szCs w:val="32"/>
        </w:rPr>
        <w:t>是指终止软件</w:t>
      </w:r>
      <w:r>
        <w:rPr>
          <w:rFonts w:eastAsia="仿宋_GB2312" w:hint="eastAsia"/>
          <w:szCs w:val="32"/>
        </w:rPr>
        <w:t>系统</w:t>
      </w:r>
      <w:r>
        <w:rPr>
          <w:rFonts w:eastAsia="仿宋_GB2312"/>
          <w:szCs w:val="32"/>
        </w:rPr>
        <w:t>的销售和售后服务</w:t>
      </w:r>
      <w:r>
        <w:rPr>
          <w:rFonts w:eastAsia="仿宋_GB2312" w:hint="eastAsia"/>
          <w:szCs w:val="32"/>
        </w:rPr>
        <w:t>，售后服务停止时间通常晚于停售时间</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软件生存周期模型是指一组包含过程、活动和任务的框架，</w:t>
      </w:r>
      <w:r>
        <w:rPr>
          <w:rFonts w:eastAsia="仿宋_GB2312"/>
          <w:szCs w:val="32"/>
        </w:rPr>
        <w:lastRenderedPageBreak/>
        <w:t>跨越从软件需求分析到软件停运的软件生存周期过程，每个过程可细分为若干活动，每个活动又可细分为若干任务。</w:t>
      </w:r>
      <w:r>
        <w:rPr>
          <w:rFonts w:eastAsia="仿宋_GB2312" w:hint="eastAsia"/>
          <w:szCs w:val="32"/>
        </w:rPr>
        <w:t>其中，软件开发生存周期模型是</w:t>
      </w:r>
      <w:r>
        <w:rPr>
          <w:rFonts w:eastAsia="仿宋_GB2312"/>
          <w:szCs w:val="32"/>
        </w:rPr>
        <w:t>软件生存周期模型</w:t>
      </w:r>
      <w:r>
        <w:rPr>
          <w:rFonts w:eastAsia="仿宋_GB2312" w:hint="eastAsia"/>
          <w:szCs w:val="32"/>
        </w:rPr>
        <w:t>的重要组成部分，常见模型包括瀑布模型、迭代模型、增量模型、</w:t>
      </w:r>
      <w:r>
        <w:rPr>
          <w:rFonts w:eastAsia="仿宋_GB2312" w:hint="eastAsia"/>
          <w:szCs w:val="32"/>
        </w:rPr>
        <w:t>V</w:t>
      </w:r>
      <w:r>
        <w:rPr>
          <w:rFonts w:eastAsia="仿宋_GB2312" w:hint="eastAsia"/>
          <w:szCs w:val="32"/>
        </w:rPr>
        <w:t>模型等。</w:t>
      </w:r>
    </w:p>
    <w:p w:rsidR="004D2EEB" w:rsidRDefault="004D2EEB" w:rsidP="004D2EEB">
      <w:pPr>
        <w:spacing w:line="560" w:lineRule="exact"/>
        <w:ind w:firstLineChars="200" w:firstLine="640"/>
        <w:rPr>
          <w:rFonts w:eastAsia="仿宋_GB2312"/>
          <w:szCs w:val="32"/>
        </w:rPr>
      </w:pPr>
      <w:r>
        <w:rPr>
          <w:rFonts w:eastAsia="仿宋_GB2312"/>
          <w:szCs w:val="32"/>
        </w:rPr>
        <w:t>敏捷开发是以人为核心、迭代与增量相结合的软件</w:t>
      </w:r>
      <w:r>
        <w:rPr>
          <w:rFonts w:eastAsia="仿宋_GB2312" w:hint="eastAsia"/>
          <w:szCs w:val="32"/>
        </w:rPr>
        <w:t>开发方法，常见软件开发</w:t>
      </w:r>
      <w:r>
        <w:rPr>
          <w:rFonts w:eastAsia="仿宋_GB2312"/>
          <w:szCs w:val="32"/>
        </w:rPr>
        <w:t>生存周期模型</w:t>
      </w:r>
      <w:bookmarkStart w:id="11" w:name="t0"/>
      <w:bookmarkEnd w:id="11"/>
      <w:r>
        <w:rPr>
          <w:rFonts w:eastAsia="仿宋_GB2312" w:hint="eastAsia"/>
          <w:szCs w:val="32"/>
        </w:rPr>
        <w:t>包括</w:t>
      </w:r>
      <w:r>
        <w:rPr>
          <w:rFonts w:eastAsia="仿宋_GB2312"/>
          <w:szCs w:val="32"/>
        </w:rPr>
        <w:t>SCRUM</w:t>
      </w:r>
      <w:r>
        <w:rPr>
          <w:rFonts w:eastAsia="仿宋_GB2312" w:hint="eastAsia"/>
          <w:szCs w:val="32"/>
        </w:rPr>
        <w:t>、极限编程等。敏捷开发秉承四条理念：人员互动胜于过程和工具，可用的软件胜于详尽的文档，客户合作胜于合同谈判，响应变化胜于遵循计划。因此，使用敏捷开发应兼顾质量管理体系相关要求，重点关注软件更新、文件与记录等控制要求。</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w:t>
      </w:r>
      <w:r>
        <w:rPr>
          <w:rFonts w:eastAsia="仿宋_GB2312"/>
          <w:szCs w:val="32"/>
        </w:rPr>
        <w:t>可结合软件</w:t>
      </w:r>
      <w:r>
        <w:rPr>
          <w:rFonts w:eastAsia="仿宋_GB2312" w:hint="eastAsia"/>
          <w:szCs w:val="32"/>
        </w:rPr>
        <w:t>的产品</w:t>
      </w:r>
      <w:r>
        <w:rPr>
          <w:rFonts w:eastAsia="仿宋_GB2312"/>
          <w:szCs w:val="32"/>
        </w:rPr>
        <w:t>特点</w:t>
      </w:r>
      <w:r>
        <w:rPr>
          <w:rFonts w:eastAsia="仿宋_GB2312" w:hint="eastAsia"/>
          <w:szCs w:val="32"/>
        </w:rPr>
        <w:t>、风险程度以及</w:t>
      </w:r>
      <w:r>
        <w:rPr>
          <w:rFonts w:eastAsia="仿宋_GB2312"/>
          <w:szCs w:val="32"/>
        </w:rPr>
        <w:t>质量管理体系要求</w:t>
      </w:r>
      <w:r>
        <w:rPr>
          <w:rFonts w:eastAsia="仿宋_GB2312" w:hint="eastAsia"/>
          <w:szCs w:val="32"/>
        </w:rPr>
        <w:t>，</w:t>
      </w:r>
      <w:r>
        <w:rPr>
          <w:rFonts w:eastAsia="仿宋_GB2312"/>
          <w:szCs w:val="32"/>
        </w:rPr>
        <w:t>选择适宜的软件生存周期模型，参照相关国际、国家</w:t>
      </w:r>
      <w:r>
        <w:rPr>
          <w:rFonts w:eastAsia="仿宋_GB2312" w:hint="eastAsia"/>
          <w:szCs w:val="32"/>
        </w:rPr>
        <w:t>、</w:t>
      </w:r>
      <w:r>
        <w:rPr>
          <w:rFonts w:eastAsia="仿宋_GB2312"/>
          <w:szCs w:val="32"/>
        </w:rPr>
        <w:t>行业标准建立相应软件生存周期过程。</w:t>
      </w:r>
    </w:p>
    <w:p w:rsidR="004D2EEB" w:rsidRDefault="004D2EEB" w:rsidP="004D2EEB">
      <w:pPr>
        <w:spacing w:line="560" w:lineRule="exact"/>
        <w:ind w:firstLineChars="200" w:firstLine="640"/>
        <w:outlineLvl w:val="1"/>
        <w:rPr>
          <w:rFonts w:eastAsia="楷体_GB2312"/>
          <w:szCs w:val="32"/>
        </w:rPr>
      </w:pPr>
      <w:bookmarkStart w:id="12" w:name="_Toc27208"/>
      <w:r>
        <w:rPr>
          <w:rFonts w:eastAsia="楷体_GB2312"/>
          <w:szCs w:val="32"/>
        </w:rPr>
        <w:t>（四）软件测试、软件验证、软件确认</w:t>
      </w:r>
      <w:bookmarkEnd w:id="12"/>
    </w:p>
    <w:p w:rsidR="004D2EEB" w:rsidRDefault="004D2EEB" w:rsidP="004D2EEB">
      <w:pPr>
        <w:spacing w:line="560" w:lineRule="exact"/>
        <w:ind w:firstLineChars="200" w:firstLine="640"/>
        <w:rPr>
          <w:rFonts w:eastAsia="仿宋_GB2312"/>
          <w:szCs w:val="32"/>
        </w:rPr>
      </w:pPr>
      <w:r>
        <w:rPr>
          <w:rFonts w:eastAsia="仿宋_GB2312"/>
          <w:szCs w:val="32"/>
        </w:rPr>
        <w:t>软件测试是软件质量保证的基本措施，也是软件验证、软件确认的重要方法，从不同角度有不同分类方法。</w:t>
      </w:r>
    </w:p>
    <w:p w:rsidR="004D2EEB" w:rsidRDefault="004D2EEB" w:rsidP="004D2EEB">
      <w:pPr>
        <w:spacing w:line="560" w:lineRule="exact"/>
        <w:ind w:firstLineChars="200" w:firstLine="640"/>
        <w:rPr>
          <w:rFonts w:eastAsia="仿宋_GB2312"/>
          <w:szCs w:val="32"/>
        </w:rPr>
      </w:pPr>
      <w:r>
        <w:rPr>
          <w:rFonts w:eastAsia="仿宋_GB2312"/>
          <w:szCs w:val="32"/>
        </w:rPr>
        <w:t>从测试依据角度可分为黑盒测试和白盒测试。其中，黑盒测试是</w:t>
      </w:r>
      <w:r>
        <w:rPr>
          <w:rFonts w:eastAsia="仿宋_GB2312" w:hint="eastAsia"/>
          <w:szCs w:val="32"/>
        </w:rPr>
        <w:t>指</w:t>
      </w:r>
      <w:r>
        <w:rPr>
          <w:rFonts w:eastAsia="仿宋_GB2312"/>
          <w:szCs w:val="32"/>
        </w:rPr>
        <w:t>基于</w:t>
      </w:r>
      <w:r>
        <w:rPr>
          <w:rFonts w:eastAsia="仿宋_GB2312" w:hint="eastAsia"/>
          <w:szCs w:val="32"/>
        </w:rPr>
        <w:t>输入与输出</w:t>
      </w:r>
      <w:r>
        <w:rPr>
          <w:rFonts w:eastAsia="仿宋_GB2312"/>
          <w:szCs w:val="32"/>
        </w:rPr>
        <w:t>的测试</w:t>
      </w:r>
      <w:r>
        <w:rPr>
          <w:rFonts w:eastAsia="仿宋_GB2312" w:hint="eastAsia"/>
          <w:szCs w:val="32"/>
        </w:rPr>
        <w:t>，</w:t>
      </w:r>
      <w:r>
        <w:rPr>
          <w:rFonts w:eastAsia="仿宋_GB2312"/>
          <w:szCs w:val="32"/>
        </w:rPr>
        <w:t>白盒测试是</w:t>
      </w:r>
      <w:r>
        <w:rPr>
          <w:rFonts w:eastAsia="仿宋_GB2312" w:hint="eastAsia"/>
          <w:szCs w:val="32"/>
        </w:rPr>
        <w:t>指</w:t>
      </w:r>
      <w:r>
        <w:rPr>
          <w:rFonts w:eastAsia="仿宋_GB2312"/>
          <w:szCs w:val="32"/>
        </w:rPr>
        <w:t>基于源代码的测试</w:t>
      </w:r>
      <w:r>
        <w:rPr>
          <w:rFonts w:eastAsia="仿宋_GB2312" w:hint="eastAsia"/>
          <w:szCs w:val="32"/>
        </w:rPr>
        <w:t>，黑盒测试与白盒测试可组合使用，即灰盒测试。白盒测试</w:t>
      </w:r>
      <w:r>
        <w:rPr>
          <w:rFonts w:eastAsia="仿宋_GB2312"/>
          <w:szCs w:val="32"/>
        </w:rPr>
        <w:t>根据是否运行源代码又可分为静态</w:t>
      </w:r>
      <w:r>
        <w:rPr>
          <w:rFonts w:eastAsia="仿宋_GB2312" w:hint="eastAsia"/>
          <w:szCs w:val="32"/>
        </w:rPr>
        <w:t>、动态分析</w:t>
      </w:r>
      <w:r>
        <w:rPr>
          <w:rFonts w:eastAsia="仿宋_GB2312" w:hint="eastAsia"/>
          <w:szCs w:val="32"/>
        </w:rPr>
        <w:t>/</w:t>
      </w:r>
      <w:r>
        <w:rPr>
          <w:rFonts w:eastAsia="仿宋_GB2312" w:hint="eastAsia"/>
          <w:szCs w:val="32"/>
        </w:rPr>
        <w:t>测试。</w:t>
      </w:r>
    </w:p>
    <w:p w:rsidR="004D2EEB" w:rsidRDefault="004D2EEB" w:rsidP="004D2EEB">
      <w:pPr>
        <w:spacing w:line="560" w:lineRule="exact"/>
        <w:ind w:firstLineChars="200" w:firstLine="640"/>
        <w:rPr>
          <w:rFonts w:eastAsia="仿宋_GB2312"/>
          <w:szCs w:val="32"/>
        </w:rPr>
      </w:pPr>
      <w:r>
        <w:rPr>
          <w:rFonts w:eastAsia="仿宋_GB2312"/>
          <w:szCs w:val="32"/>
        </w:rPr>
        <w:t>从测试进程角度可分为单元测试、集成测试、系统测试。其中，单元测试是对软件单元进行测试，通常采用白盒测试；</w:t>
      </w:r>
      <w:r>
        <w:rPr>
          <w:rFonts w:eastAsia="仿宋_GB2312"/>
          <w:szCs w:val="32"/>
        </w:rPr>
        <w:lastRenderedPageBreak/>
        <w:t>集成测试是对软件项（由若干软件单元组成</w:t>
      </w:r>
      <w:r>
        <w:rPr>
          <w:rFonts w:eastAsia="仿宋_GB2312" w:hint="eastAsia"/>
          <w:szCs w:val="32"/>
        </w:rPr>
        <w:t>，即软件模块</w:t>
      </w:r>
      <w:r>
        <w:rPr>
          <w:rFonts w:eastAsia="仿宋_GB2312"/>
          <w:szCs w:val="32"/>
        </w:rPr>
        <w:t>）进行测试，白盒测试</w:t>
      </w:r>
      <w:r>
        <w:rPr>
          <w:rFonts w:eastAsia="仿宋_GB2312" w:hint="eastAsia"/>
          <w:szCs w:val="32"/>
        </w:rPr>
        <w:t>、</w:t>
      </w:r>
      <w:r>
        <w:rPr>
          <w:rFonts w:eastAsia="仿宋_GB2312"/>
          <w:szCs w:val="32"/>
        </w:rPr>
        <w:t>黑盒测试</w:t>
      </w:r>
      <w:r>
        <w:rPr>
          <w:rFonts w:eastAsia="仿宋_GB2312" w:hint="eastAsia"/>
          <w:szCs w:val="32"/>
        </w:rPr>
        <w:t>、灰盒测试</w:t>
      </w:r>
      <w:r>
        <w:rPr>
          <w:rFonts w:eastAsia="仿宋_GB2312"/>
          <w:szCs w:val="32"/>
        </w:rPr>
        <w:t>相结合；系统测试是对软件系统（由若干软件项组成）进行测试，</w:t>
      </w:r>
      <w:r>
        <w:rPr>
          <w:rFonts w:eastAsia="仿宋_GB2312" w:hint="eastAsia"/>
          <w:szCs w:val="32"/>
        </w:rPr>
        <w:t>通常</w:t>
      </w:r>
      <w:r>
        <w:rPr>
          <w:rFonts w:eastAsia="仿宋_GB2312"/>
          <w:szCs w:val="32"/>
        </w:rPr>
        <w:t>采用黑盒测试，其从测试内容角度又可分为功能测试、性能测试、并发测试、压力测试、接口测试、</w:t>
      </w:r>
      <w:r>
        <w:rPr>
          <w:rFonts w:eastAsia="仿宋_GB2312" w:hint="eastAsia"/>
          <w:szCs w:val="32"/>
        </w:rPr>
        <w:t>内存测试、</w:t>
      </w:r>
      <w:r>
        <w:rPr>
          <w:rFonts w:eastAsia="仿宋_GB2312"/>
          <w:szCs w:val="32"/>
        </w:rPr>
        <w:t>兼容性测试、用户界面测试、安装卸载测试</w:t>
      </w:r>
      <w:r>
        <w:rPr>
          <w:rFonts w:eastAsia="仿宋_GB2312" w:hint="eastAsia"/>
          <w:szCs w:val="32"/>
        </w:rPr>
        <w:t>、安全测试</w:t>
      </w:r>
      <w:r>
        <w:rPr>
          <w:rFonts w:eastAsia="仿宋_GB2312"/>
          <w:szCs w:val="32"/>
        </w:rPr>
        <w:t>等。</w:t>
      </w:r>
    </w:p>
    <w:p w:rsidR="004D2EEB" w:rsidRDefault="004D2EEB" w:rsidP="004D2EEB">
      <w:pPr>
        <w:spacing w:line="560" w:lineRule="exact"/>
        <w:ind w:firstLineChars="200" w:firstLine="640"/>
        <w:rPr>
          <w:rFonts w:eastAsia="仿宋_GB2312"/>
          <w:szCs w:val="32"/>
        </w:rPr>
      </w:pPr>
      <w:r>
        <w:rPr>
          <w:rFonts w:eastAsia="仿宋_GB2312"/>
          <w:szCs w:val="32"/>
        </w:rPr>
        <w:t>从测试实施方角度可分为内部测试、用户测试</w:t>
      </w:r>
      <w:r>
        <w:rPr>
          <w:rFonts w:eastAsia="仿宋_GB2312" w:hint="eastAsia"/>
          <w:szCs w:val="32"/>
        </w:rPr>
        <w:t>、</w:t>
      </w:r>
      <w:r>
        <w:rPr>
          <w:rFonts w:eastAsia="仿宋_GB2312"/>
          <w:szCs w:val="32"/>
        </w:rPr>
        <w:t>第三方测试。其中，内部测试是指</w:t>
      </w:r>
      <w:r>
        <w:rPr>
          <w:rFonts w:eastAsia="仿宋_GB2312" w:hint="eastAsia"/>
          <w:szCs w:val="32"/>
        </w:rPr>
        <w:t>注册申请人</w:t>
      </w:r>
      <w:r>
        <w:rPr>
          <w:rFonts w:eastAsia="仿宋_GB2312"/>
          <w:szCs w:val="32"/>
        </w:rPr>
        <w:t>实施的测试，包括单元测试、集成测试</w:t>
      </w:r>
      <w:r>
        <w:rPr>
          <w:rFonts w:eastAsia="仿宋_GB2312" w:hint="eastAsia"/>
          <w:szCs w:val="32"/>
        </w:rPr>
        <w:t>、</w:t>
      </w:r>
      <w:r>
        <w:rPr>
          <w:rFonts w:eastAsia="仿宋_GB2312"/>
          <w:szCs w:val="32"/>
        </w:rPr>
        <w:t>系统测试，白盒测试</w:t>
      </w:r>
      <w:r>
        <w:rPr>
          <w:rFonts w:eastAsia="仿宋_GB2312" w:hint="eastAsia"/>
          <w:szCs w:val="32"/>
        </w:rPr>
        <w:t>、</w:t>
      </w:r>
      <w:r>
        <w:rPr>
          <w:rFonts w:eastAsia="仿宋_GB2312"/>
          <w:szCs w:val="32"/>
        </w:rPr>
        <w:t>黑盒测试</w:t>
      </w:r>
      <w:r>
        <w:rPr>
          <w:rFonts w:eastAsia="仿宋_GB2312" w:hint="eastAsia"/>
          <w:szCs w:val="32"/>
        </w:rPr>
        <w:t>、灰盒测试</w:t>
      </w:r>
      <w:r>
        <w:rPr>
          <w:rFonts w:eastAsia="仿宋_GB2312"/>
          <w:szCs w:val="32"/>
        </w:rPr>
        <w:t>相结合；用户测试是指</w:t>
      </w:r>
      <w:r>
        <w:rPr>
          <w:rFonts w:eastAsia="仿宋_GB2312" w:hint="eastAsia"/>
          <w:szCs w:val="32"/>
        </w:rPr>
        <w:t>预期</w:t>
      </w:r>
      <w:r>
        <w:rPr>
          <w:rFonts w:eastAsia="仿宋_GB2312"/>
          <w:szCs w:val="32"/>
        </w:rPr>
        <w:t>用户在真实或模拟使用场景对软件系统进行测试，采用黑盒测试；第三方测试是指第三方机构对软件系统进行测试，</w:t>
      </w:r>
      <w:r>
        <w:rPr>
          <w:rFonts w:eastAsia="仿宋_GB2312" w:hint="eastAsia"/>
          <w:szCs w:val="32"/>
        </w:rPr>
        <w:t>通常</w:t>
      </w:r>
      <w:r>
        <w:rPr>
          <w:rFonts w:eastAsia="仿宋_GB2312"/>
          <w:szCs w:val="32"/>
        </w:rPr>
        <w:t>采用黑盒测试。</w:t>
      </w:r>
    </w:p>
    <w:p w:rsidR="004D2EEB" w:rsidRDefault="004D2EEB" w:rsidP="004D2EEB">
      <w:pPr>
        <w:spacing w:line="560" w:lineRule="exact"/>
        <w:ind w:firstLineChars="200" w:firstLine="640"/>
        <w:rPr>
          <w:rFonts w:eastAsia="仿宋_GB2312"/>
          <w:szCs w:val="32"/>
        </w:rPr>
      </w:pPr>
      <w:r>
        <w:rPr>
          <w:rFonts w:eastAsia="仿宋_GB2312"/>
          <w:szCs w:val="32"/>
        </w:rPr>
        <w:t>回归测试是指用于确定软件更新没有产生不良影响且未引入</w:t>
      </w:r>
      <w:r>
        <w:rPr>
          <w:rFonts w:eastAsia="仿宋_GB2312" w:hint="eastAsia"/>
          <w:szCs w:val="32"/>
        </w:rPr>
        <w:t>风险</w:t>
      </w:r>
      <w:r>
        <w:rPr>
          <w:rFonts w:eastAsia="仿宋_GB2312"/>
          <w:szCs w:val="32"/>
        </w:rPr>
        <w:t>不可接受新缺陷的软件测试。回归测试</w:t>
      </w:r>
      <w:r>
        <w:rPr>
          <w:rFonts w:eastAsia="仿宋_GB2312" w:hint="eastAsia"/>
          <w:szCs w:val="32"/>
        </w:rPr>
        <w:t>需</w:t>
      </w:r>
      <w:r>
        <w:rPr>
          <w:rFonts w:eastAsia="仿宋_GB2312"/>
          <w:szCs w:val="32"/>
        </w:rPr>
        <w:t>根据软件更新的类型、内容和程度，开展与之相</w:t>
      </w:r>
      <w:r>
        <w:rPr>
          <w:rFonts w:eastAsia="仿宋_GB2312" w:hint="eastAsia"/>
          <w:szCs w:val="32"/>
        </w:rPr>
        <w:t>适宜</w:t>
      </w:r>
      <w:r>
        <w:rPr>
          <w:rFonts w:eastAsia="仿宋_GB2312"/>
          <w:szCs w:val="32"/>
        </w:rPr>
        <w:t>的单元测试、集成测试、系统测试、用户测试、第三方测试等测试活动。</w:t>
      </w:r>
    </w:p>
    <w:p w:rsidR="004D2EEB" w:rsidRDefault="004D2EEB" w:rsidP="004D2EEB">
      <w:pPr>
        <w:spacing w:line="560" w:lineRule="exact"/>
        <w:ind w:firstLineChars="200" w:firstLine="640"/>
        <w:rPr>
          <w:rFonts w:eastAsia="仿宋_GB2312"/>
          <w:szCs w:val="32"/>
        </w:rPr>
      </w:pPr>
      <w:r>
        <w:rPr>
          <w:rFonts w:eastAsia="仿宋_GB2312"/>
          <w:szCs w:val="32"/>
        </w:rPr>
        <w:t>软件验证是指通过提供客观证据认定软件开发、软件维护某一阶段的输出满足输入要求。软件验证包括源代码审核、静态</w:t>
      </w:r>
      <w:r>
        <w:rPr>
          <w:rFonts w:eastAsia="仿宋_GB2312" w:hint="eastAsia"/>
          <w:szCs w:val="32"/>
        </w:rPr>
        <w:t>和</w:t>
      </w:r>
      <w:r>
        <w:rPr>
          <w:rFonts w:eastAsia="仿宋_GB2312"/>
          <w:szCs w:val="32"/>
        </w:rPr>
        <w:t>动态</w:t>
      </w:r>
      <w:r>
        <w:rPr>
          <w:rFonts w:eastAsia="仿宋_GB2312" w:hint="eastAsia"/>
          <w:szCs w:val="32"/>
        </w:rPr>
        <w:t>分析</w:t>
      </w:r>
      <w:r>
        <w:rPr>
          <w:rFonts w:eastAsia="仿宋_GB2312" w:hint="eastAsia"/>
          <w:szCs w:val="32"/>
        </w:rPr>
        <w:t>/</w:t>
      </w:r>
      <w:r>
        <w:rPr>
          <w:rFonts w:eastAsia="仿宋_GB2312" w:hint="eastAsia"/>
          <w:szCs w:val="32"/>
        </w:rPr>
        <w:t>测试</w:t>
      </w:r>
      <w:r>
        <w:rPr>
          <w:rFonts w:eastAsia="仿宋_GB2312"/>
          <w:szCs w:val="32"/>
        </w:rPr>
        <w:t>、单元测试、集成测试、系统测试、</w:t>
      </w:r>
      <w:r>
        <w:rPr>
          <w:rFonts w:eastAsia="仿宋_GB2312" w:hint="eastAsia"/>
          <w:szCs w:val="32"/>
        </w:rPr>
        <w:t>设计</w:t>
      </w:r>
      <w:r>
        <w:rPr>
          <w:rFonts w:eastAsia="仿宋_GB2312"/>
          <w:szCs w:val="32"/>
        </w:rPr>
        <w:t>评审等系列活动，是软件确认的基础。</w:t>
      </w:r>
    </w:p>
    <w:p w:rsidR="004D2EEB" w:rsidRDefault="004D2EEB" w:rsidP="004D2EEB">
      <w:pPr>
        <w:spacing w:line="560" w:lineRule="exact"/>
        <w:ind w:firstLineChars="200" w:firstLine="640"/>
        <w:rPr>
          <w:rFonts w:eastAsia="仿宋_GB2312"/>
          <w:szCs w:val="32"/>
        </w:rPr>
      </w:pPr>
      <w:r>
        <w:rPr>
          <w:rFonts w:eastAsia="仿宋_GB2312"/>
          <w:szCs w:val="32"/>
        </w:rPr>
        <w:t>软件确认是指通过提供客观证据认定软件满足用户需求和</w:t>
      </w:r>
      <w:r>
        <w:rPr>
          <w:rFonts w:eastAsia="仿宋_GB2312" w:hint="eastAsia"/>
          <w:szCs w:val="32"/>
        </w:rPr>
        <w:t>预期用途</w:t>
      </w:r>
      <w:r>
        <w:rPr>
          <w:rFonts w:eastAsia="仿宋_GB2312"/>
          <w:szCs w:val="32"/>
        </w:rPr>
        <w:t>。软件确认是基于过程控制的设计确认，包括用户测</w:t>
      </w:r>
      <w:r>
        <w:rPr>
          <w:rFonts w:eastAsia="仿宋_GB2312"/>
          <w:szCs w:val="32"/>
        </w:rPr>
        <w:lastRenderedPageBreak/>
        <w:t>试、临床评价、</w:t>
      </w:r>
      <w:r>
        <w:rPr>
          <w:rFonts w:eastAsia="仿宋_GB2312" w:hint="eastAsia"/>
          <w:szCs w:val="32"/>
        </w:rPr>
        <w:t>设计</w:t>
      </w:r>
      <w:r>
        <w:rPr>
          <w:rFonts w:eastAsia="仿宋_GB2312"/>
          <w:szCs w:val="32"/>
        </w:rPr>
        <w:t>评审等系列活动，</w:t>
      </w:r>
      <w:r>
        <w:rPr>
          <w:rFonts w:eastAsia="仿宋_GB2312" w:hint="eastAsia"/>
          <w:szCs w:val="32"/>
        </w:rPr>
        <w:t>即</w:t>
      </w:r>
      <w:r>
        <w:rPr>
          <w:rFonts w:eastAsia="仿宋_GB2312"/>
          <w:szCs w:val="32"/>
        </w:rPr>
        <w:t>要保证软件满足用户需求和</w:t>
      </w:r>
      <w:r>
        <w:rPr>
          <w:rFonts w:eastAsia="仿宋_GB2312" w:hint="eastAsia"/>
          <w:szCs w:val="32"/>
        </w:rPr>
        <w:t>预期用途</w:t>
      </w:r>
      <w:r>
        <w:rPr>
          <w:rFonts w:eastAsia="仿宋_GB2312"/>
          <w:szCs w:val="32"/>
        </w:rPr>
        <w:t>，</w:t>
      </w:r>
      <w:r>
        <w:rPr>
          <w:rFonts w:eastAsia="仿宋_GB2312" w:hint="eastAsia"/>
          <w:szCs w:val="32"/>
        </w:rPr>
        <w:t>又</w:t>
      </w:r>
      <w:r>
        <w:rPr>
          <w:rFonts w:eastAsia="仿宋_GB2312"/>
          <w:szCs w:val="32"/>
        </w:rPr>
        <w:t>要确保软件已知剩余缺陷的风险均可接受。</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注册申请人需结合软件的产品特点、风险程度考虑相应</w:t>
      </w:r>
      <w:r>
        <w:rPr>
          <w:rFonts w:eastAsia="仿宋_GB2312"/>
          <w:szCs w:val="32"/>
        </w:rPr>
        <w:t>软件测试</w:t>
      </w:r>
      <w:r>
        <w:rPr>
          <w:rFonts w:eastAsia="仿宋_GB2312" w:hint="eastAsia"/>
          <w:szCs w:val="32"/>
        </w:rPr>
        <w:t>要求，明确语句、判定、条件、路径等测试覆盖率要求，以保证软件验证、软件确认的质量。全部源代码均应测试，可结合白盒测试、黑盒测试、灰盒测试等方法予以实现。</w:t>
      </w:r>
    </w:p>
    <w:p w:rsidR="004D2EEB" w:rsidRDefault="004D2EEB" w:rsidP="004D2EEB">
      <w:pPr>
        <w:spacing w:line="560" w:lineRule="exact"/>
        <w:ind w:firstLineChars="200" w:firstLine="640"/>
        <w:outlineLvl w:val="1"/>
        <w:rPr>
          <w:rFonts w:eastAsia="楷体_GB2312"/>
          <w:szCs w:val="32"/>
        </w:rPr>
      </w:pPr>
      <w:bookmarkStart w:id="13" w:name="_Toc14033"/>
      <w:r>
        <w:rPr>
          <w:rFonts w:eastAsia="楷体_GB2312"/>
          <w:szCs w:val="32"/>
        </w:rPr>
        <w:t>（五）软件可追溯性分析</w:t>
      </w:r>
      <w:bookmarkEnd w:id="13"/>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软件可追溯性分析作为软件验证、软件确认的重要活动之一，</w:t>
      </w:r>
      <w:r>
        <w:rPr>
          <w:rFonts w:eastAsia="仿宋_GB2312" w:hint="eastAsia"/>
          <w:szCs w:val="32"/>
        </w:rPr>
        <w:t>是</w:t>
      </w:r>
      <w:r>
        <w:rPr>
          <w:rFonts w:eastAsia="仿宋_GB2312"/>
          <w:szCs w:val="32"/>
        </w:rPr>
        <w:t>指追踪软件需求、软件设计、源代码、软件测试、软件风险管理之间的关系，分析已识别关系的正确性、一致性、完整性</w:t>
      </w:r>
      <w:r>
        <w:rPr>
          <w:rFonts w:eastAsia="仿宋_GB2312" w:hint="eastAsia"/>
          <w:szCs w:val="32"/>
        </w:rPr>
        <w:t>、</w:t>
      </w:r>
      <w:r>
        <w:rPr>
          <w:rFonts w:eastAsia="仿宋_GB2312"/>
          <w:szCs w:val="32"/>
        </w:rPr>
        <w:t>准确性。</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软件生存周期过程均需开展可追溯性分析活动，详见图</w:t>
      </w:r>
      <w:r>
        <w:rPr>
          <w:rFonts w:eastAsia="仿宋_GB2312" w:hint="eastAsia"/>
          <w:szCs w:val="32"/>
        </w:rPr>
        <w:t>2</w:t>
      </w:r>
      <w:r>
        <w:rPr>
          <w:rFonts w:eastAsia="仿宋_GB2312" w:hint="eastAsia"/>
          <w:szCs w:val="32"/>
        </w:rPr>
        <w:t>。</w:t>
      </w:r>
      <w:r>
        <w:rPr>
          <w:rFonts w:eastAsia="仿宋_GB2312"/>
          <w:szCs w:val="32"/>
        </w:rPr>
        <w:t>软件需求分析</w:t>
      </w:r>
      <w:r>
        <w:rPr>
          <w:rFonts w:eastAsia="仿宋_GB2312" w:hint="eastAsia"/>
          <w:szCs w:val="32"/>
        </w:rPr>
        <w:t>阶段</w:t>
      </w:r>
      <w:r>
        <w:rPr>
          <w:rFonts w:eastAsia="仿宋_GB2312"/>
          <w:szCs w:val="32"/>
        </w:rPr>
        <w:t>追溯分析软件需求与产品需求</w:t>
      </w:r>
      <w:r>
        <w:rPr>
          <w:rFonts w:eastAsia="仿宋_GB2312" w:hint="eastAsia"/>
          <w:szCs w:val="32"/>
        </w:rPr>
        <w:t>、</w:t>
      </w:r>
      <w:r>
        <w:rPr>
          <w:rFonts w:eastAsia="仿宋_GB2312"/>
          <w:szCs w:val="32"/>
        </w:rPr>
        <w:t>软件需求与风险</w:t>
      </w:r>
      <w:r>
        <w:rPr>
          <w:rFonts w:eastAsia="仿宋_GB2312" w:hint="eastAsia"/>
          <w:szCs w:val="32"/>
        </w:rPr>
        <w:t>分析</w:t>
      </w:r>
      <w:r>
        <w:rPr>
          <w:rFonts w:eastAsia="仿宋_GB2312"/>
          <w:szCs w:val="32"/>
        </w:rPr>
        <w:t>的关系</w:t>
      </w:r>
      <w:r>
        <w:rPr>
          <w:rFonts w:eastAsia="仿宋_GB2312" w:hint="eastAsia"/>
          <w:szCs w:val="32"/>
        </w:rPr>
        <w:t>。</w:t>
      </w:r>
      <w:r>
        <w:rPr>
          <w:rFonts w:eastAsia="仿宋_GB2312"/>
          <w:szCs w:val="32"/>
        </w:rPr>
        <w:t>软件设计</w:t>
      </w:r>
      <w:r>
        <w:rPr>
          <w:rFonts w:eastAsia="仿宋_GB2312" w:hint="eastAsia"/>
          <w:szCs w:val="32"/>
        </w:rPr>
        <w:t>阶段</w:t>
      </w:r>
      <w:r>
        <w:rPr>
          <w:rFonts w:eastAsia="仿宋_GB2312"/>
          <w:szCs w:val="32"/>
        </w:rPr>
        <w:t>追溯分析软件设计与软件需求</w:t>
      </w:r>
      <w:r>
        <w:rPr>
          <w:rFonts w:eastAsia="仿宋_GB2312" w:hint="eastAsia"/>
          <w:szCs w:val="32"/>
        </w:rPr>
        <w:t>、软件设计与风险控制</w:t>
      </w:r>
      <w:r>
        <w:rPr>
          <w:rFonts w:eastAsia="仿宋_GB2312"/>
          <w:szCs w:val="32"/>
        </w:rPr>
        <w:t>的关系</w:t>
      </w:r>
      <w:r>
        <w:rPr>
          <w:rFonts w:eastAsia="仿宋_GB2312" w:hint="eastAsia"/>
          <w:szCs w:val="32"/>
        </w:rPr>
        <w:t>。</w:t>
      </w:r>
      <w:r>
        <w:rPr>
          <w:rFonts w:eastAsia="仿宋_GB2312"/>
          <w:szCs w:val="32"/>
        </w:rPr>
        <w:t>软件编码</w:t>
      </w:r>
      <w:r>
        <w:rPr>
          <w:rFonts w:eastAsia="仿宋_GB2312" w:hint="eastAsia"/>
          <w:szCs w:val="32"/>
        </w:rPr>
        <w:t>阶段</w:t>
      </w:r>
      <w:r>
        <w:rPr>
          <w:rFonts w:eastAsia="仿宋_GB2312"/>
          <w:szCs w:val="32"/>
        </w:rPr>
        <w:t>追溯分析源代码与软件设计、源代码与测试用例的关系</w:t>
      </w:r>
      <w:r>
        <w:rPr>
          <w:rFonts w:eastAsia="仿宋_GB2312" w:hint="eastAsia"/>
          <w:szCs w:val="32"/>
        </w:rPr>
        <w:t>。</w:t>
      </w:r>
      <w:r>
        <w:rPr>
          <w:rFonts w:eastAsia="仿宋_GB2312"/>
          <w:szCs w:val="32"/>
        </w:rPr>
        <w:t>内部测试</w:t>
      </w:r>
      <w:r>
        <w:rPr>
          <w:rFonts w:eastAsia="仿宋_GB2312" w:hint="eastAsia"/>
          <w:szCs w:val="32"/>
        </w:rPr>
        <w:t>阶段</w:t>
      </w:r>
      <w:r>
        <w:rPr>
          <w:rFonts w:eastAsia="仿宋_GB2312"/>
          <w:szCs w:val="32"/>
        </w:rPr>
        <w:t>追溯分析单元测试、集成测试、系统测试各级测试用例与软件设计</w:t>
      </w:r>
      <w:r>
        <w:rPr>
          <w:rFonts w:eastAsia="仿宋_GB2312" w:hint="eastAsia"/>
          <w:szCs w:val="32"/>
        </w:rPr>
        <w:t>，</w:t>
      </w:r>
      <w:r>
        <w:rPr>
          <w:rFonts w:eastAsia="仿宋_GB2312"/>
          <w:szCs w:val="32"/>
        </w:rPr>
        <w:t>系统测试与软件需求</w:t>
      </w:r>
      <w:r>
        <w:rPr>
          <w:rFonts w:eastAsia="仿宋_GB2312" w:hint="eastAsia"/>
          <w:szCs w:val="32"/>
        </w:rPr>
        <w:t>，</w:t>
      </w:r>
      <w:r>
        <w:rPr>
          <w:rFonts w:eastAsia="仿宋_GB2312"/>
          <w:szCs w:val="32"/>
        </w:rPr>
        <w:t>系统测试与风险管理的关系</w:t>
      </w:r>
      <w:r>
        <w:rPr>
          <w:rFonts w:eastAsia="仿宋_GB2312" w:hint="eastAsia"/>
          <w:szCs w:val="32"/>
        </w:rPr>
        <w:t>。</w:t>
      </w:r>
      <w:r>
        <w:rPr>
          <w:rFonts w:eastAsia="仿宋_GB2312"/>
          <w:szCs w:val="32"/>
        </w:rPr>
        <w:t>用户测试</w:t>
      </w:r>
      <w:r>
        <w:rPr>
          <w:rFonts w:eastAsia="仿宋_GB2312" w:hint="eastAsia"/>
          <w:szCs w:val="32"/>
        </w:rPr>
        <w:t>阶段</w:t>
      </w:r>
      <w:r>
        <w:rPr>
          <w:rFonts w:eastAsia="仿宋_GB2312"/>
          <w:szCs w:val="32"/>
        </w:rPr>
        <w:t>追溯分析用户测试与</w:t>
      </w:r>
      <w:r>
        <w:rPr>
          <w:rFonts w:eastAsia="仿宋_GB2312" w:hint="eastAsia"/>
          <w:szCs w:val="32"/>
        </w:rPr>
        <w:t>产品</w:t>
      </w:r>
      <w:r>
        <w:rPr>
          <w:rFonts w:eastAsia="仿宋_GB2312"/>
          <w:szCs w:val="32"/>
        </w:rPr>
        <w:t>需求、用户测试与风险管理的关系。软件更新亦</w:t>
      </w:r>
      <w:r>
        <w:rPr>
          <w:rFonts w:eastAsia="仿宋_GB2312" w:hint="eastAsia"/>
          <w:szCs w:val="32"/>
        </w:rPr>
        <w:t>需</w:t>
      </w:r>
      <w:r>
        <w:rPr>
          <w:rFonts w:eastAsia="仿宋_GB2312"/>
          <w:szCs w:val="32"/>
        </w:rPr>
        <w:t>开展</w:t>
      </w:r>
      <w:r>
        <w:rPr>
          <w:rFonts w:eastAsia="仿宋_GB2312" w:hint="eastAsia"/>
          <w:szCs w:val="32"/>
        </w:rPr>
        <w:t>与之相适宜的</w:t>
      </w:r>
      <w:r>
        <w:rPr>
          <w:rFonts w:eastAsia="仿宋_GB2312"/>
          <w:szCs w:val="32"/>
        </w:rPr>
        <w:t>软件可追溯性分析</w:t>
      </w:r>
      <w:r>
        <w:rPr>
          <w:rFonts w:eastAsia="仿宋_GB2312" w:hint="eastAsia"/>
          <w:szCs w:val="32"/>
        </w:rPr>
        <w:t>活动</w:t>
      </w:r>
      <w:r>
        <w:rPr>
          <w:rFonts w:eastAsia="仿宋_GB2312"/>
          <w:szCs w:val="32"/>
        </w:rPr>
        <w:t>。</w:t>
      </w:r>
    </w:p>
    <w:p w:rsidR="004D2EEB" w:rsidRPr="004D2EEB" w:rsidRDefault="004D2EEB" w:rsidP="004D2EEB">
      <w:pPr>
        <w:tabs>
          <w:tab w:val="left" w:pos="1440"/>
        </w:tabs>
        <w:spacing w:line="560" w:lineRule="exact"/>
        <w:jc w:val="center"/>
        <w:rPr>
          <w:rFonts w:eastAsia="黑体"/>
          <w:sz w:val="28"/>
          <w:szCs w:val="28"/>
        </w:rPr>
      </w:pPr>
      <w:r w:rsidRPr="004D2EEB">
        <w:rPr>
          <w:rFonts w:eastAsia="黑体"/>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64770</wp:posOffset>
            </wp:positionV>
            <wp:extent cx="5579745" cy="2520315"/>
            <wp:effectExtent l="19050" t="0" r="1905" b="0"/>
            <wp:wrapTopAndBottom/>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srcRect/>
                    <a:stretch>
                      <a:fillRect/>
                    </a:stretch>
                  </pic:blipFill>
                  <pic:spPr bwMode="auto">
                    <a:xfrm>
                      <a:off x="0" y="0"/>
                      <a:ext cx="5579745" cy="2520315"/>
                    </a:xfrm>
                    <a:prstGeom prst="rect">
                      <a:avLst/>
                    </a:prstGeom>
                    <a:noFill/>
                    <a:ln w="9525">
                      <a:noFill/>
                      <a:miter lim="800000"/>
                      <a:headEnd/>
                      <a:tailEnd/>
                    </a:ln>
                  </pic:spPr>
                </pic:pic>
              </a:graphicData>
            </a:graphic>
          </wp:anchor>
        </w:drawing>
      </w:r>
      <w:r w:rsidRPr="004D2EEB">
        <w:rPr>
          <w:rFonts w:eastAsia="黑体" w:hAnsi="黑体"/>
          <w:sz w:val="28"/>
          <w:szCs w:val="28"/>
        </w:rPr>
        <w:t>图</w:t>
      </w:r>
      <w:r w:rsidRPr="004D2EEB">
        <w:rPr>
          <w:rFonts w:eastAsia="黑体"/>
          <w:sz w:val="28"/>
          <w:szCs w:val="28"/>
        </w:rPr>
        <w:t xml:space="preserve">2 </w:t>
      </w:r>
      <w:r w:rsidRPr="004D2EEB">
        <w:rPr>
          <w:rFonts w:eastAsia="黑体" w:hAnsi="黑体"/>
          <w:sz w:val="28"/>
          <w:szCs w:val="28"/>
        </w:rPr>
        <w:t>软件可追溯性分析</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注册申请人应建立</w:t>
      </w:r>
      <w:r>
        <w:rPr>
          <w:rFonts w:eastAsia="仿宋_GB2312"/>
          <w:szCs w:val="32"/>
        </w:rPr>
        <w:t>软件可追溯性分析</w:t>
      </w:r>
      <w:r>
        <w:rPr>
          <w:rFonts w:eastAsia="仿宋_GB2312" w:hint="eastAsia"/>
          <w:szCs w:val="32"/>
        </w:rPr>
        <w:t>过程，规范</w:t>
      </w:r>
      <w:r>
        <w:rPr>
          <w:rFonts w:eastAsia="仿宋_GB2312"/>
          <w:szCs w:val="32"/>
        </w:rPr>
        <w:t>软件可追溯性分析</w:t>
      </w:r>
      <w:r>
        <w:rPr>
          <w:rFonts w:eastAsia="仿宋_GB2312" w:hint="eastAsia"/>
          <w:szCs w:val="32"/>
        </w:rPr>
        <w:t>相关活动要求，以保证软件验证、软件确认的质量。考虑到行业实际情况，源代码追溯分析活动追溯至软件单元（列明名称）即可。</w:t>
      </w:r>
    </w:p>
    <w:p w:rsidR="004D2EEB" w:rsidRDefault="004D2EEB" w:rsidP="004D2EEB">
      <w:pPr>
        <w:spacing w:line="560" w:lineRule="exact"/>
        <w:ind w:firstLineChars="200" w:firstLine="640"/>
        <w:outlineLvl w:val="1"/>
        <w:rPr>
          <w:rFonts w:eastAsia="楷体_GB2312"/>
          <w:szCs w:val="32"/>
        </w:rPr>
      </w:pPr>
      <w:bookmarkStart w:id="14" w:name="_Toc25383"/>
      <w:r>
        <w:rPr>
          <w:rFonts w:eastAsia="楷体_GB2312"/>
          <w:szCs w:val="32"/>
        </w:rPr>
        <w:t>（六）软件更新</w:t>
      </w:r>
      <w:bookmarkEnd w:id="14"/>
    </w:p>
    <w:p w:rsidR="004D2EEB" w:rsidRDefault="004D2EEB" w:rsidP="004D2EEB">
      <w:pPr>
        <w:spacing w:line="560" w:lineRule="exact"/>
        <w:ind w:firstLineChars="200" w:firstLine="640"/>
        <w:rPr>
          <w:rFonts w:eastAsia="仿宋_GB2312"/>
          <w:szCs w:val="32"/>
        </w:rPr>
      </w:pPr>
      <w:r>
        <w:rPr>
          <w:rFonts w:eastAsia="仿宋_GB2312"/>
          <w:szCs w:val="32"/>
        </w:rPr>
        <w:t xml:space="preserve">1. </w:t>
      </w:r>
      <w:r>
        <w:rPr>
          <w:rFonts w:eastAsia="仿宋_GB2312" w:hint="eastAsia"/>
          <w:szCs w:val="32"/>
        </w:rPr>
        <w:t>主要概念</w:t>
      </w:r>
    </w:p>
    <w:p w:rsidR="004D2EEB" w:rsidRDefault="004D2EEB" w:rsidP="004D2EEB">
      <w:pPr>
        <w:spacing w:line="560" w:lineRule="exact"/>
        <w:ind w:firstLineChars="200" w:firstLine="640"/>
        <w:rPr>
          <w:rFonts w:eastAsia="仿宋_GB2312"/>
          <w:szCs w:val="32"/>
        </w:rPr>
      </w:pPr>
      <w:r>
        <w:rPr>
          <w:rFonts w:eastAsia="仿宋_GB2312"/>
          <w:szCs w:val="32"/>
        </w:rPr>
        <w:t>软件更新是指</w:t>
      </w:r>
      <w:r>
        <w:rPr>
          <w:rFonts w:eastAsia="仿宋_GB2312" w:hint="eastAsia"/>
          <w:szCs w:val="32"/>
        </w:rPr>
        <w:t>注册申请人</w:t>
      </w:r>
      <w:r>
        <w:rPr>
          <w:rFonts w:eastAsia="仿宋_GB2312"/>
          <w:szCs w:val="32"/>
        </w:rPr>
        <w:t>在软件生存周期全过程对软件所做的任一修改，亦称软件变更、软件维护。软件维护通常与软件更新含义相同，但可特指</w:t>
      </w:r>
      <w:r>
        <w:rPr>
          <w:rFonts w:eastAsia="仿宋_GB2312" w:hint="eastAsia"/>
          <w:szCs w:val="32"/>
        </w:rPr>
        <w:t>发布</w:t>
      </w:r>
      <w:r>
        <w:rPr>
          <w:rFonts w:eastAsia="仿宋_GB2312"/>
          <w:szCs w:val="32"/>
        </w:rPr>
        <w:t>后软件更新。</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软件更新从不同角度出发有不同分类方法。从</w:t>
      </w:r>
      <w:r>
        <w:rPr>
          <w:rFonts w:eastAsia="仿宋_GB2312" w:hint="eastAsia"/>
          <w:szCs w:val="32"/>
        </w:rPr>
        <w:t>更新</w:t>
      </w:r>
      <w:r>
        <w:rPr>
          <w:rFonts w:eastAsia="仿宋_GB2312"/>
          <w:szCs w:val="32"/>
        </w:rPr>
        <w:t>结果角度可分为重大更新和轻微更新，重大更新是指影响到医疗器械安全性或有效性的软件更新，反之即为轻微更新。</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从更新</w:t>
      </w:r>
      <w:r>
        <w:rPr>
          <w:rFonts w:eastAsia="仿宋_GB2312" w:hint="eastAsia"/>
          <w:szCs w:val="32"/>
        </w:rPr>
        <w:t>内容</w:t>
      </w:r>
      <w:r>
        <w:rPr>
          <w:rFonts w:eastAsia="仿宋_GB2312"/>
          <w:szCs w:val="32"/>
        </w:rPr>
        <w:t>角度可分为增强类更新和纠正类更新（即软件缺陷修复）。增强类更新又可分为完善型更新和适应型更新，其</w:t>
      </w:r>
      <w:r>
        <w:rPr>
          <w:rFonts w:eastAsia="仿宋_GB2312"/>
          <w:szCs w:val="32"/>
        </w:rPr>
        <w:lastRenderedPageBreak/>
        <w:t>中完善型更新是指改变功能、性能</w:t>
      </w:r>
      <w:r>
        <w:rPr>
          <w:rFonts w:eastAsia="仿宋_GB2312" w:hint="eastAsia"/>
          <w:szCs w:val="32"/>
        </w:rPr>
        <w:t>、接口</w:t>
      </w:r>
      <w:r>
        <w:rPr>
          <w:rFonts w:eastAsia="仿宋_GB2312"/>
          <w:szCs w:val="32"/>
        </w:rPr>
        <w:t>等</w:t>
      </w:r>
      <w:r>
        <w:rPr>
          <w:rFonts w:eastAsia="仿宋_GB2312" w:hint="eastAsia"/>
          <w:szCs w:val="32"/>
        </w:rPr>
        <w:t>软件</w:t>
      </w:r>
      <w:r>
        <w:rPr>
          <w:rFonts w:eastAsia="仿宋_GB2312"/>
          <w:szCs w:val="32"/>
        </w:rPr>
        <w:t>属性的软件更新</w:t>
      </w:r>
      <w:r>
        <w:rPr>
          <w:rFonts w:eastAsia="仿宋_GB2312" w:hint="eastAsia"/>
          <w:szCs w:val="32"/>
        </w:rPr>
        <w:t>，</w:t>
      </w:r>
      <w:r>
        <w:rPr>
          <w:rFonts w:eastAsia="仿宋_GB2312"/>
          <w:szCs w:val="32"/>
        </w:rPr>
        <w:t>适应型更新是指适应新运行环境的软件更新</w:t>
      </w:r>
      <w:r>
        <w:rPr>
          <w:rFonts w:eastAsia="仿宋_GB2312" w:hint="eastAsia"/>
          <w:szCs w:val="32"/>
        </w:rPr>
        <w:t>；其从更新结果角度又可分为重大增强类更新、轻微增强类更新</w:t>
      </w:r>
      <w:r>
        <w:rPr>
          <w:rFonts w:eastAsia="仿宋_GB2312"/>
          <w:szCs w:val="32"/>
        </w:rPr>
        <w:t>。纠正类更新又可分为</w:t>
      </w:r>
      <w:r>
        <w:rPr>
          <w:rFonts w:eastAsia="仿宋_GB2312" w:hint="eastAsia"/>
          <w:szCs w:val="32"/>
        </w:rPr>
        <w:t>修</w:t>
      </w:r>
      <w:r>
        <w:rPr>
          <w:rFonts w:eastAsia="仿宋_GB2312"/>
          <w:szCs w:val="32"/>
        </w:rPr>
        <w:t>正型更新和预防型更新，其中</w:t>
      </w:r>
      <w:r>
        <w:rPr>
          <w:rFonts w:eastAsia="仿宋_GB2312" w:hint="eastAsia"/>
          <w:szCs w:val="32"/>
        </w:rPr>
        <w:t>修</w:t>
      </w:r>
      <w:r>
        <w:rPr>
          <w:rFonts w:eastAsia="仿宋_GB2312"/>
          <w:szCs w:val="32"/>
        </w:rPr>
        <w:t>正型更新是指修复软件</w:t>
      </w:r>
      <w:r>
        <w:rPr>
          <w:rFonts w:eastAsia="仿宋_GB2312" w:hint="eastAsia"/>
          <w:szCs w:val="32"/>
        </w:rPr>
        <w:t>存在且已造成运行故障</w:t>
      </w:r>
      <w:r>
        <w:rPr>
          <w:rFonts w:eastAsia="仿宋_GB2312"/>
          <w:szCs w:val="32"/>
        </w:rPr>
        <w:t>缺陷的软件更新，预防型更新是指修复软件</w:t>
      </w:r>
      <w:r>
        <w:rPr>
          <w:rFonts w:eastAsia="仿宋_GB2312" w:hint="eastAsia"/>
          <w:szCs w:val="32"/>
        </w:rPr>
        <w:t>存在但尚未造成</w:t>
      </w:r>
      <w:r>
        <w:rPr>
          <w:rFonts w:eastAsia="仿宋_GB2312"/>
          <w:szCs w:val="32"/>
        </w:rPr>
        <w:t>运行故障</w:t>
      </w:r>
      <w:r>
        <w:rPr>
          <w:rFonts w:eastAsia="仿宋_GB2312" w:hint="eastAsia"/>
          <w:szCs w:val="32"/>
        </w:rPr>
        <w:t>缺陷</w:t>
      </w:r>
      <w:r>
        <w:rPr>
          <w:rFonts w:eastAsia="仿宋_GB2312"/>
          <w:szCs w:val="32"/>
        </w:rPr>
        <w:t>的软件更新</w:t>
      </w:r>
      <w:r>
        <w:rPr>
          <w:rFonts w:eastAsia="仿宋_GB2312" w:hint="eastAsia"/>
          <w:szCs w:val="32"/>
        </w:rPr>
        <w:t>；其通常属于轻微更新，除非影响到</w:t>
      </w:r>
      <w:r>
        <w:rPr>
          <w:rFonts w:eastAsia="仿宋_GB2312"/>
          <w:szCs w:val="32"/>
        </w:rPr>
        <w:t>医疗器械安全性或有效性。</w:t>
      </w:r>
    </w:p>
    <w:p w:rsidR="004D2EEB" w:rsidRDefault="004D2EEB" w:rsidP="004D2EEB">
      <w:pPr>
        <w:spacing w:line="560" w:lineRule="exact"/>
        <w:ind w:firstLineChars="200" w:firstLine="640"/>
        <w:rPr>
          <w:rFonts w:eastAsia="仿宋_GB2312"/>
          <w:szCs w:val="32"/>
        </w:rPr>
      </w:pPr>
      <w:r>
        <w:rPr>
          <w:rFonts w:eastAsia="仿宋_GB2312"/>
          <w:szCs w:val="32"/>
        </w:rPr>
        <w:t>本指导原则关注</w:t>
      </w:r>
      <w:r>
        <w:rPr>
          <w:rFonts w:eastAsia="仿宋_GB2312" w:hint="eastAsia"/>
          <w:szCs w:val="32"/>
        </w:rPr>
        <w:t>医疗器械</w:t>
      </w:r>
      <w:r>
        <w:rPr>
          <w:rFonts w:eastAsia="仿宋_GB2312"/>
          <w:szCs w:val="32"/>
        </w:rPr>
        <w:t>软件的安全</w:t>
      </w:r>
      <w:r>
        <w:rPr>
          <w:rFonts w:eastAsia="仿宋_GB2312" w:hint="eastAsia"/>
          <w:szCs w:val="32"/>
        </w:rPr>
        <w:t>性和有</w:t>
      </w:r>
      <w:r>
        <w:rPr>
          <w:rFonts w:eastAsia="仿宋_GB2312"/>
          <w:szCs w:val="32"/>
        </w:rPr>
        <w:t>效性，将软件更新分为：</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）重大软件更新：影响到医疗器械安全性或有效性的增强类更新，即重大增强类</w:t>
      </w:r>
      <w:r>
        <w:rPr>
          <w:rFonts w:eastAsia="仿宋_GB2312" w:hint="eastAsia"/>
          <w:szCs w:val="32"/>
        </w:rPr>
        <w:t>软件</w:t>
      </w:r>
      <w:r>
        <w:rPr>
          <w:rFonts w:eastAsia="仿宋_GB2312"/>
          <w:szCs w:val="32"/>
        </w:rPr>
        <w:t>更新，</w:t>
      </w:r>
      <w:r>
        <w:rPr>
          <w:rFonts w:eastAsia="仿宋_GB2312" w:hint="eastAsia"/>
          <w:szCs w:val="32"/>
        </w:rPr>
        <w:t>应</w:t>
      </w:r>
      <w:r>
        <w:rPr>
          <w:rFonts w:eastAsia="仿宋_GB2312"/>
          <w:szCs w:val="32"/>
        </w:rPr>
        <w:t>申请</w:t>
      </w:r>
      <w:r>
        <w:rPr>
          <w:rFonts w:eastAsia="仿宋_GB2312" w:hint="eastAsia"/>
          <w:szCs w:val="32"/>
        </w:rPr>
        <w:t>变更注册</w:t>
      </w:r>
      <w:r>
        <w:rPr>
          <w:rFonts w:eastAsia="仿宋_GB2312"/>
          <w:szCs w:val="32"/>
        </w:rPr>
        <w:t>。</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w:t>
      </w:r>
      <w:r>
        <w:rPr>
          <w:rFonts w:eastAsia="仿宋_GB2312"/>
          <w:szCs w:val="32"/>
        </w:rPr>
        <w:t>2</w:t>
      </w:r>
      <w:r>
        <w:rPr>
          <w:rFonts w:eastAsia="仿宋_GB2312"/>
          <w:szCs w:val="32"/>
        </w:rPr>
        <w:t>）轻微软件更新：不影响医疗器械安全性与有效性的增强类更新、纠正类更新，</w:t>
      </w:r>
      <w:r>
        <w:rPr>
          <w:rFonts w:eastAsia="仿宋_GB2312" w:hint="eastAsia"/>
          <w:szCs w:val="32"/>
        </w:rPr>
        <w:t>包括</w:t>
      </w:r>
      <w:r>
        <w:rPr>
          <w:rFonts w:eastAsia="仿宋_GB2312"/>
          <w:szCs w:val="32"/>
        </w:rPr>
        <w:t>轻微增强类软件更新、纠正类软件更新</w:t>
      </w:r>
      <w:r>
        <w:rPr>
          <w:rFonts w:eastAsia="仿宋_GB2312" w:hint="eastAsia"/>
          <w:szCs w:val="32"/>
        </w:rPr>
        <w:t>，</w:t>
      </w:r>
      <w:r>
        <w:rPr>
          <w:rFonts w:eastAsia="仿宋_GB2312"/>
          <w:szCs w:val="32"/>
        </w:rPr>
        <w:t>通过质量管理体系进行控制，无需申请</w:t>
      </w:r>
      <w:r>
        <w:rPr>
          <w:rFonts w:eastAsia="仿宋_GB2312" w:hint="eastAsia"/>
          <w:szCs w:val="32"/>
        </w:rPr>
        <w:t>变更注册，待下次变更注册时提交相应注册申报资料。</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此外，软件构建</w:t>
      </w:r>
      <w:r>
        <w:rPr>
          <w:rFonts w:eastAsia="仿宋_GB2312" w:hint="eastAsia"/>
          <w:szCs w:val="32"/>
        </w:rPr>
        <w:t>是指</w:t>
      </w:r>
      <w:r>
        <w:rPr>
          <w:rFonts w:eastAsia="仿宋_GB2312"/>
          <w:szCs w:val="32"/>
        </w:rPr>
        <w:t>软件编译生成一个工作版本，符合软件更新定义，</w:t>
      </w:r>
      <w:r>
        <w:rPr>
          <w:rFonts w:eastAsia="仿宋_GB2312" w:hint="eastAsia"/>
          <w:szCs w:val="32"/>
        </w:rPr>
        <w:t>通过质量管理体系进行控制，注册申报资料要求与</w:t>
      </w:r>
      <w:r>
        <w:rPr>
          <w:rFonts w:eastAsia="仿宋_GB2312"/>
          <w:szCs w:val="32"/>
        </w:rPr>
        <w:t>纠正类软件更新</w:t>
      </w:r>
      <w:r>
        <w:rPr>
          <w:rFonts w:eastAsia="仿宋_GB2312" w:hint="eastAsia"/>
          <w:szCs w:val="32"/>
        </w:rPr>
        <w:t>相同</w:t>
      </w:r>
      <w:r>
        <w:rPr>
          <w:rFonts w:eastAsia="仿宋_GB2312"/>
          <w:szCs w:val="32"/>
        </w:rPr>
        <w:t>。召回相关软件更新包括软件更新导致召回、召回措施所用软件更新，</w:t>
      </w:r>
      <w:r>
        <w:rPr>
          <w:rFonts w:eastAsia="仿宋_GB2312" w:hint="eastAsia"/>
          <w:szCs w:val="32"/>
        </w:rPr>
        <w:t>无论增强类更新还是纠正类更新</w:t>
      </w:r>
      <w:r>
        <w:rPr>
          <w:rFonts w:eastAsia="仿宋_GB2312"/>
          <w:szCs w:val="32"/>
        </w:rPr>
        <w:t>均属于重大</w:t>
      </w:r>
      <w:r>
        <w:rPr>
          <w:rFonts w:eastAsia="仿宋_GB2312" w:hint="eastAsia"/>
          <w:szCs w:val="32"/>
        </w:rPr>
        <w:t>软件</w:t>
      </w:r>
      <w:r>
        <w:rPr>
          <w:rFonts w:eastAsia="仿宋_GB2312"/>
          <w:szCs w:val="32"/>
        </w:rPr>
        <w:t>更新，按照医疗器械召回相关法规要求处理</w:t>
      </w:r>
      <w:r>
        <w:rPr>
          <w:rFonts w:eastAsia="仿宋_GB2312" w:hint="eastAsia"/>
          <w:szCs w:val="32"/>
        </w:rPr>
        <w:t>，不属于本指导原则讨论范畴</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软件更新遵循风险从高原则，即同时发生重大</w:t>
      </w:r>
      <w:r>
        <w:rPr>
          <w:rFonts w:eastAsia="仿宋_GB2312" w:hint="eastAsia"/>
          <w:szCs w:val="32"/>
        </w:rPr>
        <w:t>、</w:t>
      </w:r>
      <w:r>
        <w:rPr>
          <w:rFonts w:eastAsia="仿宋_GB2312"/>
          <w:szCs w:val="32"/>
        </w:rPr>
        <w:t>轻微软件</w:t>
      </w:r>
      <w:r>
        <w:rPr>
          <w:rFonts w:eastAsia="仿宋_GB2312"/>
          <w:szCs w:val="32"/>
        </w:rPr>
        <w:lastRenderedPageBreak/>
        <w:t>更新按重大软件更新处理</w:t>
      </w:r>
      <w:r>
        <w:rPr>
          <w:rFonts w:eastAsia="仿宋_GB2312" w:hint="eastAsia"/>
          <w:szCs w:val="32"/>
        </w:rPr>
        <w:t>，同时发生增强类、纠正类软件更新按增强类软件更新处理</w:t>
      </w:r>
      <w:r>
        <w:rPr>
          <w:rFonts w:eastAsia="仿宋_GB2312"/>
          <w:szCs w:val="32"/>
        </w:rPr>
        <w:t>。</w:t>
      </w:r>
      <w:r>
        <w:rPr>
          <w:rFonts w:eastAsia="仿宋_GB2312" w:hint="eastAsia"/>
          <w:szCs w:val="32"/>
        </w:rPr>
        <w:t>软件更新需考虑引入回滚机制，以保证医疗业务的连续性，特别是对高风险软件。</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软件重新开发即</w:t>
      </w:r>
      <w:r>
        <w:rPr>
          <w:rFonts w:eastAsia="仿宋_GB2312" w:hint="eastAsia"/>
          <w:szCs w:val="32"/>
        </w:rPr>
        <w:t>注册申请人</w:t>
      </w:r>
      <w:r>
        <w:rPr>
          <w:rFonts w:eastAsia="仿宋_GB2312"/>
          <w:szCs w:val="32"/>
        </w:rPr>
        <w:t>弃用原有软件</w:t>
      </w:r>
      <w:r>
        <w:rPr>
          <w:rFonts w:eastAsia="仿宋_GB2312" w:hint="eastAsia"/>
          <w:szCs w:val="32"/>
        </w:rPr>
        <w:t>而开发新软件</w:t>
      </w:r>
      <w:r>
        <w:rPr>
          <w:rFonts w:eastAsia="仿宋_GB2312"/>
          <w:szCs w:val="32"/>
        </w:rPr>
        <w:t>，不属于软件更新范畴，按初次发布处理。</w:t>
      </w:r>
    </w:p>
    <w:p w:rsidR="004D2EEB" w:rsidRDefault="004D2EEB" w:rsidP="004D2EEB">
      <w:pPr>
        <w:spacing w:line="560" w:lineRule="exact"/>
        <w:ind w:firstLineChars="200" w:firstLine="640"/>
        <w:rPr>
          <w:rFonts w:eastAsia="仿宋_GB2312"/>
          <w:szCs w:val="32"/>
        </w:rPr>
      </w:pPr>
      <w:r>
        <w:rPr>
          <w:rFonts w:eastAsia="仿宋_GB2312"/>
          <w:szCs w:val="32"/>
        </w:rPr>
        <w:t xml:space="preserve">2. </w:t>
      </w:r>
      <w:r>
        <w:rPr>
          <w:rFonts w:eastAsia="仿宋_GB2312"/>
          <w:szCs w:val="32"/>
        </w:rPr>
        <w:t>重大软件更新</w:t>
      </w:r>
      <w:r>
        <w:rPr>
          <w:rFonts w:eastAsia="仿宋_GB2312" w:hint="eastAsia"/>
          <w:szCs w:val="32"/>
        </w:rPr>
        <w:t>判定原则</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软件更新若影响到医疗器械的预期用途、使用场景或核心功能原则上</w:t>
      </w:r>
      <w:r>
        <w:rPr>
          <w:rFonts w:eastAsia="仿宋_GB2312" w:hint="eastAsia"/>
          <w:szCs w:val="32"/>
        </w:rPr>
        <w:t>均</w:t>
      </w:r>
      <w:r>
        <w:rPr>
          <w:rFonts w:eastAsia="仿宋_GB2312"/>
          <w:szCs w:val="32"/>
        </w:rPr>
        <w:t>属于重大软件更新，</w:t>
      </w:r>
      <w:r>
        <w:rPr>
          <w:rFonts w:eastAsia="仿宋_GB2312" w:hint="eastAsia"/>
          <w:szCs w:val="32"/>
        </w:rPr>
        <w:t>其判定原则</w:t>
      </w:r>
      <w:r>
        <w:rPr>
          <w:rFonts w:eastAsia="仿宋_GB2312"/>
          <w:szCs w:val="32"/>
        </w:rPr>
        <w:t>包括但不限于：</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）完善型软件更新：</w:t>
      </w:r>
      <w:r>
        <w:rPr>
          <w:rFonts w:eastAsia="仿宋_GB2312" w:hint="eastAsia"/>
          <w:szCs w:val="32"/>
        </w:rPr>
        <w:t>若</w:t>
      </w:r>
      <w:r>
        <w:rPr>
          <w:rFonts w:eastAsia="仿宋_GB2312"/>
          <w:szCs w:val="32"/>
        </w:rPr>
        <w:t>影响到用户决策（含决策能力、决策结果、决策流程、用户行动）或人员（含患者、用户、其他相关人员）安全</w:t>
      </w:r>
      <w:r>
        <w:rPr>
          <w:rFonts w:eastAsia="仿宋_GB2312" w:hint="eastAsia"/>
          <w:szCs w:val="32"/>
        </w:rPr>
        <w:t>则属于重大软件更新</w:t>
      </w:r>
      <w:r>
        <w:rPr>
          <w:rFonts w:eastAsia="仿宋_GB2312"/>
          <w:szCs w:val="32"/>
        </w:rPr>
        <w:t>，如软件的输入输出</w:t>
      </w:r>
      <w:r>
        <w:rPr>
          <w:rFonts w:eastAsia="仿宋_GB2312" w:hint="eastAsia"/>
          <w:szCs w:val="32"/>
        </w:rPr>
        <w:t>数据类型</w:t>
      </w:r>
      <w:r>
        <w:rPr>
          <w:rFonts w:eastAsia="仿宋_GB2312"/>
          <w:szCs w:val="32"/>
        </w:rPr>
        <w:t>、</w:t>
      </w:r>
      <w:r>
        <w:rPr>
          <w:rFonts w:eastAsia="仿宋_GB2312" w:hint="eastAsia"/>
          <w:szCs w:val="32"/>
        </w:rPr>
        <w:t>体系结构、</w:t>
      </w:r>
      <w:r>
        <w:rPr>
          <w:rFonts w:eastAsia="仿宋_GB2312"/>
          <w:szCs w:val="32"/>
        </w:rPr>
        <w:t>用户界面</w:t>
      </w:r>
      <w:r>
        <w:rPr>
          <w:rFonts w:eastAsia="仿宋_GB2312" w:hint="eastAsia"/>
          <w:szCs w:val="32"/>
        </w:rPr>
        <w:t>关系、物理拓扑、</w:t>
      </w:r>
      <w:r>
        <w:rPr>
          <w:rFonts w:eastAsia="仿宋_GB2312"/>
          <w:szCs w:val="32"/>
        </w:rPr>
        <w:t>核心算法、核心功能、</w:t>
      </w:r>
      <w:r>
        <w:rPr>
          <w:rFonts w:eastAsia="仿宋_GB2312" w:hint="eastAsia"/>
          <w:szCs w:val="32"/>
        </w:rPr>
        <w:t>诊疗流程</w:t>
      </w:r>
      <w:r>
        <w:rPr>
          <w:rFonts w:eastAsia="仿宋_GB2312"/>
          <w:szCs w:val="32"/>
        </w:rPr>
        <w:t>或预期用途等发生改变，</w:t>
      </w:r>
      <w:r>
        <w:rPr>
          <w:rFonts w:eastAsia="仿宋_GB2312" w:hint="eastAsia"/>
          <w:szCs w:val="32"/>
        </w:rPr>
        <w:t>软件系统、高风险软件项</w:t>
      </w:r>
      <w:r>
        <w:rPr>
          <w:rFonts w:eastAsia="仿宋_GB2312" w:hint="eastAsia"/>
          <w:szCs w:val="32"/>
        </w:rPr>
        <w:t>/</w:t>
      </w:r>
      <w:r>
        <w:rPr>
          <w:rFonts w:eastAsia="仿宋_GB2312" w:hint="eastAsia"/>
          <w:szCs w:val="32"/>
        </w:rPr>
        <w:t>软件单元进行代码重构，安全性级别改变，调整报警方式</w:t>
      </w:r>
      <w:r>
        <w:rPr>
          <w:rFonts w:eastAsia="仿宋_GB2312"/>
          <w:szCs w:val="32"/>
        </w:rPr>
        <w:t>等；而运算</w:t>
      </w:r>
      <w:r>
        <w:rPr>
          <w:rFonts w:eastAsia="仿宋_GB2312" w:hint="eastAsia"/>
          <w:szCs w:val="32"/>
        </w:rPr>
        <w:t>效率</w:t>
      </w:r>
      <w:r>
        <w:rPr>
          <w:rFonts w:eastAsia="仿宋_GB2312"/>
          <w:szCs w:val="32"/>
        </w:rPr>
        <w:t>单纯提高、</w:t>
      </w:r>
      <w:r>
        <w:rPr>
          <w:rFonts w:eastAsia="仿宋_GB2312" w:hint="eastAsia"/>
          <w:szCs w:val="32"/>
        </w:rPr>
        <w:t>诊疗流程或工作语言</w:t>
      </w:r>
      <w:r>
        <w:rPr>
          <w:rFonts w:eastAsia="仿宋_GB2312"/>
          <w:szCs w:val="32"/>
        </w:rPr>
        <w:t>可配置化</w:t>
      </w:r>
      <w:r>
        <w:rPr>
          <w:rFonts w:eastAsia="仿宋_GB2312" w:hint="eastAsia"/>
          <w:szCs w:val="32"/>
        </w:rPr>
        <w:t>（即用户可保留原有诊疗流程或工作语言）</w:t>
      </w:r>
      <w:r>
        <w:rPr>
          <w:rFonts w:eastAsia="仿宋_GB2312"/>
          <w:szCs w:val="32"/>
        </w:rPr>
        <w:t>、用户界面文字性修改</w:t>
      </w:r>
      <w:r>
        <w:rPr>
          <w:rFonts w:eastAsia="仿宋_GB2312" w:hint="eastAsia"/>
          <w:szCs w:val="32"/>
        </w:rPr>
        <w:t>、中低风险软件项</w:t>
      </w:r>
      <w:r>
        <w:rPr>
          <w:rFonts w:eastAsia="仿宋_GB2312" w:hint="eastAsia"/>
          <w:szCs w:val="32"/>
        </w:rPr>
        <w:t>/</w:t>
      </w:r>
      <w:r>
        <w:rPr>
          <w:rFonts w:eastAsia="仿宋_GB2312" w:hint="eastAsia"/>
          <w:szCs w:val="32"/>
        </w:rPr>
        <w:t>软件单元的代码重构</w:t>
      </w:r>
      <w:r>
        <w:rPr>
          <w:rFonts w:eastAsia="仿宋_GB2312"/>
          <w:szCs w:val="32"/>
        </w:rPr>
        <w:t>等情况</w:t>
      </w:r>
      <w:r>
        <w:rPr>
          <w:rFonts w:eastAsia="仿宋_GB2312" w:hint="eastAsia"/>
          <w:szCs w:val="32"/>
        </w:rPr>
        <w:t>通常</w:t>
      </w:r>
      <w:r>
        <w:rPr>
          <w:rFonts w:eastAsia="仿宋_GB2312"/>
          <w:szCs w:val="32"/>
        </w:rPr>
        <w:t>不视为重大</w:t>
      </w:r>
      <w:r>
        <w:rPr>
          <w:rFonts w:eastAsia="仿宋_GB2312" w:hint="eastAsia"/>
          <w:szCs w:val="32"/>
        </w:rPr>
        <w:t>软件</w:t>
      </w:r>
      <w:r>
        <w:rPr>
          <w:rFonts w:eastAsia="仿宋_GB2312"/>
          <w:szCs w:val="32"/>
        </w:rPr>
        <w:t>更新，除非影响到医疗器械的安全性或有效性。</w:t>
      </w:r>
    </w:p>
    <w:p w:rsidR="004D2EEB" w:rsidRDefault="004D2EEB" w:rsidP="004D2EEB">
      <w:pPr>
        <w:tabs>
          <w:tab w:val="left" w:pos="1440"/>
        </w:tabs>
        <w:spacing w:line="560" w:lineRule="exact"/>
        <w:ind w:firstLineChars="200" w:firstLine="640"/>
        <w:jc w:val="left"/>
        <w:rPr>
          <w:rFonts w:eastAsia="仿宋_GB2312"/>
          <w:szCs w:val="32"/>
        </w:rPr>
      </w:pPr>
      <w:r>
        <w:rPr>
          <w:rFonts w:eastAsia="仿宋_GB2312"/>
          <w:szCs w:val="32"/>
        </w:rPr>
        <w:t>（</w:t>
      </w:r>
      <w:r>
        <w:rPr>
          <w:rFonts w:eastAsia="仿宋_GB2312"/>
          <w:szCs w:val="32"/>
        </w:rPr>
        <w:t>2</w:t>
      </w:r>
      <w:r>
        <w:rPr>
          <w:rFonts w:eastAsia="仿宋_GB2312"/>
          <w:szCs w:val="32"/>
        </w:rPr>
        <w:t>）适应型软件更新：</w:t>
      </w:r>
      <w:r>
        <w:rPr>
          <w:rFonts w:eastAsia="仿宋_GB2312" w:hint="eastAsia"/>
          <w:szCs w:val="32"/>
        </w:rPr>
        <w:t>若</w:t>
      </w:r>
      <w:r>
        <w:rPr>
          <w:rFonts w:eastAsia="仿宋_GB2312"/>
          <w:szCs w:val="32"/>
        </w:rPr>
        <w:t>软件运行</w:t>
      </w:r>
      <w:r>
        <w:rPr>
          <w:rFonts w:eastAsia="仿宋_GB2312" w:hint="eastAsia"/>
          <w:szCs w:val="32"/>
        </w:rPr>
        <w:t>环境</w:t>
      </w:r>
      <w:r>
        <w:rPr>
          <w:rFonts w:eastAsia="仿宋_GB2312"/>
          <w:szCs w:val="32"/>
        </w:rPr>
        <w:t>跨越互不兼容的计算平台（含硬件</w:t>
      </w:r>
      <w:r>
        <w:rPr>
          <w:rFonts w:eastAsia="仿宋_GB2312" w:hint="eastAsia"/>
          <w:szCs w:val="32"/>
        </w:rPr>
        <w:t>配置、外部</w:t>
      </w:r>
      <w:r>
        <w:rPr>
          <w:rFonts w:eastAsia="仿宋_GB2312"/>
          <w:szCs w:val="32"/>
        </w:rPr>
        <w:t>软件</w:t>
      </w:r>
      <w:r>
        <w:rPr>
          <w:rFonts w:eastAsia="仿宋_GB2312" w:hint="eastAsia"/>
          <w:szCs w:val="32"/>
        </w:rPr>
        <w:t>环境、必备软件、网络条件</w:t>
      </w:r>
      <w:r>
        <w:rPr>
          <w:rFonts w:eastAsia="仿宋_GB2312"/>
          <w:szCs w:val="32"/>
        </w:rPr>
        <w:t>）</w:t>
      </w:r>
      <w:r>
        <w:rPr>
          <w:rFonts w:eastAsia="仿宋_GB2312" w:hint="eastAsia"/>
          <w:szCs w:val="32"/>
        </w:rPr>
        <w:t>则属于重大软件更新</w:t>
      </w:r>
      <w:r>
        <w:rPr>
          <w:rFonts w:eastAsia="仿宋_GB2312"/>
          <w:szCs w:val="32"/>
        </w:rPr>
        <w:t>，如</w:t>
      </w:r>
      <w:r>
        <w:rPr>
          <w:rFonts w:eastAsia="仿宋_GB2312" w:hint="eastAsia"/>
          <w:szCs w:val="32"/>
        </w:rPr>
        <w:t>预期运行的操作</w:t>
      </w:r>
      <w:r>
        <w:rPr>
          <w:rFonts w:eastAsia="仿宋_GB2312"/>
          <w:szCs w:val="32"/>
        </w:rPr>
        <w:t>系统软件由</w:t>
      </w:r>
      <w:r>
        <w:rPr>
          <w:rFonts w:eastAsia="仿宋_GB2312"/>
          <w:szCs w:val="32"/>
        </w:rPr>
        <w:t>Windows</w:t>
      </w:r>
      <w:r>
        <w:rPr>
          <w:rFonts w:eastAsia="仿宋_GB2312"/>
          <w:szCs w:val="32"/>
        </w:rPr>
        <w:t>变为</w:t>
      </w:r>
      <w:r>
        <w:rPr>
          <w:rFonts w:eastAsia="仿宋_GB2312"/>
          <w:szCs w:val="32"/>
        </w:rPr>
        <w:t>iOS</w:t>
      </w:r>
      <w:r>
        <w:rPr>
          <w:rFonts w:eastAsia="仿宋_GB2312"/>
          <w:szCs w:val="32"/>
        </w:rPr>
        <w:t>，</w:t>
      </w:r>
      <w:r>
        <w:rPr>
          <w:rFonts w:eastAsia="仿宋_GB2312" w:hint="eastAsia"/>
          <w:szCs w:val="32"/>
        </w:rPr>
        <w:t>更换浏览器内核、必备软件，网络条件由局域网变</w:t>
      </w:r>
      <w:r>
        <w:rPr>
          <w:rFonts w:eastAsia="仿宋_GB2312" w:hint="eastAsia"/>
          <w:szCs w:val="32"/>
        </w:rPr>
        <w:lastRenderedPageBreak/>
        <w:t>为广域网，计算平台</w:t>
      </w:r>
      <w:r>
        <w:rPr>
          <w:rFonts w:eastAsia="仿宋_GB2312"/>
          <w:szCs w:val="32"/>
        </w:rPr>
        <w:t>由通用计算平台变为医用计算平台等；</w:t>
      </w:r>
      <w:r>
        <w:rPr>
          <w:rFonts w:eastAsia="仿宋_GB2312" w:hint="eastAsia"/>
          <w:szCs w:val="32"/>
        </w:rPr>
        <w:t>预期运行的</w:t>
      </w:r>
      <w:r>
        <w:rPr>
          <w:rFonts w:eastAsia="仿宋_GB2312"/>
          <w:szCs w:val="32"/>
        </w:rPr>
        <w:t>系统软件、支持软件</w:t>
      </w:r>
      <w:r>
        <w:rPr>
          <w:rFonts w:eastAsia="仿宋_GB2312" w:hint="eastAsia"/>
          <w:szCs w:val="32"/>
        </w:rPr>
        <w:t>、通用</w:t>
      </w:r>
      <w:r>
        <w:rPr>
          <w:rFonts w:eastAsia="仿宋_GB2312"/>
          <w:szCs w:val="32"/>
        </w:rPr>
        <w:t>中间件的</w:t>
      </w:r>
      <w:r>
        <w:rPr>
          <w:rFonts w:eastAsia="仿宋_GB2312" w:hint="eastAsia"/>
          <w:szCs w:val="32"/>
        </w:rPr>
        <w:t>兼容性版本更新、</w:t>
      </w:r>
      <w:r>
        <w:rPr>
          <w:rFonts w:eastAsia="仿宋_GB2312"/>
          <w:szCs w:val="32"/>
        </w:rPr>
        <w:t>补丁</w:t>
      </w:r>
      <w:r>
        <w:rPr>
          <w:rFonts w:eastAsia="仿宋_GB2312" w:hint="eastAsia"/>
          <w:szCs w:val="32"/>
        </w:rPr>
        <w:t>更新通常</w:t>
      </w:r>
      <w:r>
        <w:rPr>
          <w:rFonts w:eastAsia="仿宋_GB2312"/>
          <w:szCs w:val="32"/>
        </w:rPr>
        <w:t>不视为重大软件更新，除非影响到医疗器械的安全性或有效性。</w:t>
      </w:r>
    </w:p>
    <w:p w:rsidR="004D2EEB" w:rsidRDefault="004D2EEB" w:rsidP="004D2EEB">
      <w:pPr>
        <w:tabs>
          <w:tab w:val="left" w:pos="1440"/>
        </w:tabs>
        <w:spacing w:line="560" w:lineRule="exact"/>
        <w:ind w:firstLineChars="200" w:firstLine="640"/>
        <w:jc w:val="left"/>
        <w:rPr>
          <w:rFonts w:eastAsia="仿宋_GB2312"/>
          <w:szCs w:val="32"/>
        </w:rPr>
      </w:pPr>
      <w:r>
        <w:rPr>
          <w:rFonts w:eastAsia="仿宋_GB2312" w:hint="eastAsia"/>
          <w:szCs w:val="32"/>
        </w:rPr>
        <w:t>综上，医疗器械软件更新类型如图</w:t>
      </w:r>
      <w:r>
        <w:rPr>
          <w:rFonts w:eastAsia="仿宋_GB2312" w:hint="eastAsia"/>
          <w:szCs w:val="32"/>
        </w:rPr>
        <w:t>3</w:t>
      </w:r>
      <w:r>
        <w:rPr>
          <w:rFonts w:eastAsia="仿宋_GB2312" w:hint="eastAsia"/>
          <w:szCs w:val="32"/>
        </w:rPr>
        <w:t>所示。</w:t>
      </w:r>
    </w:p>
    <w:p w:rsidR="004D2EEB" w:rsidRPr="004D2EEB" w:rsidRDefault="004D2EEB" w:rsidP="004D2EEB">
      <w:pPr>
        <w:tabs>
          <w:tab w:val="left" w:pos="1440"/>
        </w:tabs>
        <w:spacing w:line="560" w:lineRule="exact"/>
        <w:jc w:val="center"/>
        <w:rPr>
          <w:rFonts w:eastAsia="黑体"/>
          <w:sz w:val="28"/>
          <w:szCs w:val="28"/>
        </w:rPr>
      </w:pPr>
      <w:r w:rsidRPr="004D2EEB">
        <w:rPr>
          <w:rFonts w:eastAsia="黑体"/>
          <w:noProof/>
          <w:sz w:val="28"/>
          <w:szCs w:val="28"/>
        </w:rPr>
        <w:drawing>
          <wp:anchor distT="0" distB="0" distL="114300" distR="114300" simplePos="0" relativeHeight="251669504" behindDoc="0" locked="0" layoutInCell="1" allowOverlap="1">
            <wp:simplePos x="0" y="0"/>
            <wp:positionH relativeFrom="column">
              <wp:posOffset>635</wp:posOffset>
            </wp:positionH>
            <wp:positionV relativeFrom="paragraph">
              <wp:posOffset>15875</wp:posOffset>
            </wp:positionV>
            <wp:extent cx="5578475" cy="2520315"/>
            <wp:effectExtent l="19050" t="0" r="3175" b="0"/>
            <wp:wrapTopAndBottom/>
            <wp:docPr id="10" name="C9F754DE-2CAD-44b6-B708-469DEB6407EB-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754DE-2CAD-44b6-B708-469DEB6407EB-2" descr="qt_temp"/>
                    <pic:cNvPicPr>
                      <a:picLocks noChangeAspect="1" noChangeArrowheads="1"/>
                    </pic:cNvPicPr>
                  </pic:nvPicPr>
                  <pic:blipFill>
                    <a:blip r:embed="rId11"/>
                    <a:srcRect/>
                    <a:stretch>
                      <a:fillRect/>
                    </a:stretch>
                  </pic:blipFill>
                  <pic:spPr bwMode="auto">
                    <a:xfrm>
                      <a:off x="0" y="0"/>
                      <a:ext cx="5578475" cy="2520315"/>
                    </a:xfrm>
                    <a:prstGeom prst="rect">
                      <a:avLst/>
                    </a:prstGeom>
                    <a:noFill/>
                    <a:ln w="9525">
                      <a:noFill/>
                      <a:miter lim="800000"/>
                      <a:headEnd/>
                      <a:tailEnd/>
                    </a:ln>
                  </pic:spPr>
                </pic:pic>
              </a:graphicData>
            </a:graphic>
          </wp:anchor>
        </w:drawing>
      </w:r>
      <w:r w:rsidRPr="004D2EEB">
        <w:rPr>
          <w:rFonts w:eastAsia="黑体" w:hAnsi="黑体"/>
          <w:sz w:val="28"/>
          <w:szCs w:val="28"/>
        </w:rPr>
        <w:t>图</w:t>
      </w:r>
      <w:r w:rsidRPr="004D2EEB">
        <w:rPr>
          <w:rFonts w:eastAsia="黑体"/>
          <w:sz w:val="28"/>
          <w:szCs w:val="28"/>
        </w:rPr>
        <w:t xml:space="preserve">3 </w:t>
      </w:r>
      <w:r w:rsidRPr="004D2EEB">
        <w:rPr>
          <w:rFonts w:eastAsia="黑体" w:hAnsi="黑体"/>
          <w:sz w:val="28"/>
          <w:szCs w:val="28"/>
        </w:rPr>
        <w:t>医疗器械软件更新类型</w:t>
      </w:r>
    </w:p>
    <w:p w:rsidR="004D2EEB" w:rsidRDefault="004D2EEB" w:rsidP="004D2EEB">
      <w:pPr>
        <w:tabs>
          <w:tab w:val="left" w:pos="1440"/>
        </w:tabs>
        <w:spacing w:line="560" w:lineRule="exact"/>
        <w:ind w:firstLineChars="200" w:firstLine="640"/>
        <w:jc w:val="left"/>
        <w:rPr>
          <w:rFonts w:eastAsia="楷体_GB2312"/>
          <w:szCs w:val="32"/>
        </w:rPr>
      </w:pPr>
      <w:r>
        <w:rPr>
          <w:rFonts w:eastAsia="仿宋_GB2312"/>
          <w:szCs w:val="32"/>
        </w:rPr>
        <w:t>重大软件更新的范围会随着认知水平与技术能力的提高、不良事件与召回</w:t>
      </w:r>
      <w:r>
        <w:rPr>
          <w:rFonts w:eastAsia="仿宋_GB2312" w:hint="eastAsia"/>
          <w:szCs w:val="32"/>
        </w:rPr>
        <w:t>情况</w:t>
      </w:r>
      <w:r>
        <w:rPr>
          <w:rFonts w:eastAsia="仿宋_GB2312"/>
          <w:szCs w:val="32"/>
        </w:rPr>
        <w:t>的分析进行动态调整</w:t>
      </w:r>
      <w:r>
        <w:rPr>
          <w:rFonts w:eastAsia="仿宋_GB2312" w:hint="eastAsia"/>
          <w:szCs w:val="32"/>
        </w:rPr>
        <w:t>。</w:t>
      </w:r>
    </w:p>
    <w:p w:rsidR="004D2EEB" w:rsidRDefault="004D2EEB" w:rsidP="004D2EEB">
      <w:pPr>
        <w:spacing w:line="560" w:lineRule="exact"/>
        <w:ind w:firstLineChars="200" w:firstLine="640"/>
        <w:outlineLvl w:val="1"/>
        <w:rPr>
          <w:rFonts w:eastAsia="楷体_GB2312"/>
          <w:szCs w:val="32"/>
        </w:rPr>
      </w:pPr>
      <w:bookmarkStart w:id="15" w:name="_Toc11333"/>
      <w:r>
        <w:rPr>
          <w:rFonts w:eastAsia="楷体_GB2312"/>
          <w:szCs w:val="32"/>
        </w:rPr>
        <w:t>（七）软件版本</w:t>
      </w:r>
      <w:bookmarkEnd w:id="15"/>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没有物理实体，只能通过状态标识进行软件更新管理，从而保证软件质量。软件版本使用不同字段来区分软件更新类型，进而标识软件状态，因此软件版本与软件是一一对应的表里关系，亦是软件标识不可或缺的组成部分。</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软件版本可分为软件发布版本和软件完整版本</w:t>
      </w:r>
      <w:r>
        <w:rPr>
          <w:rStyle w:val="af1"/>
          <w:rFonts w:eastAsia="仿宋_GB2312"/>
          <w:szCs w:val="32"/>
        </w:rPr>
        <w:footnoteReference w:id="3"/>
      </w:r>
      <w:r>
        <w:rPr>
          <w:rFonts w:eastAsia="仿宋_GB2312"/>
          <w:szCs w:val="32"/>
        </w:rPr>
        <w:t>，</w:t>
      </w:r>
      <w:r>
        <w:rPr>
          <w:rFonts w:eastAsia="仿宋_GB2312" w:hint="eastAsia"/>
          <w:szCs w:val="32"/>
        </w:rPr>
        <w:t>其中</w:t>
      </w:r>
      <w:r>
        <w:rPr>
          <w:rFonts w:eastAsia="仿宋_GB2312"/>
          <w:szCs w:val="32"/>
        </w:rPr>
        <w:t>软件</w:t>
      </w:r>
      <w:r>
        <w:rPr>
          <w:rFonts w:eastAsia="仿宋_GB2312"/>
          <w:szCs w:val="32"/>
        </w:rPr>
        <w:lastRenderedPageBreak/>
        <w:t>发布版本仅体现重大软件更新，即只限于重大增强类软件更新，其改变意味着发生重大软件更新，反之亦然；软件完整版本体现重大、轻微软件更新的全部类型，包括重大增强类软件更新、轻微增强类软件更新、纠正类软件更新、软件构建（若适用），</w:t>
      </w:r>
      <w:r>
        <w:rPr>
          <w:rFonts w:eastAsia="仿宋_GB2312" w:hint="eastAsia"/>
          <w:szCs w:val="32"/>
        </w:rPr>
        <w:t>其</w:t>
      </w:r>
      <w:r>
        <w:rPr>
          <w:rFonts w:eastAsia="仿宋_GB2312"/>
          <w:szCs w:val="32"/>
        </w:rPr>
        <w:t>不同字段的改变意味发生不同类型的软件更新，反之亦然。</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软件发布版本发生改变</w:t>
      </w:r>
      <w:r>
        <w:rPr>
          <w:rFonts w:eastAsia="仿宋_GB2312" w:hint="eastAsia"/>
          <w:szCs w:val="32"/>
        </w:rPr>
        <w:t>表示软件</w:t>
      </w:r>
      <w:r>
        <w:rPr>
          <w:rFonts w:eastAsia="仿宋_GB2312"/>
          <w:szCs w:val="32"/>
        </w:rPr>
        <w:t>发生重大更新，</w:t>
      </w:r>
      <w:r>
        <w:rPr>
          <w:rFonts w:eastAsia="仿宋_GB2312" w:hint="eastAsia"/>
          <w:szCs w:val="32"/>
        </w:rPr>
        <w:t>应</w:t>
      </w:r>
      <w:r>
        <w:rPr>
          <w:rFonts w:eastAsia="仿宋_GB2312"/>
          <w:szCs w:val="32"/>
        </w:rPr>
        <w:t>申请</w:t>
      </w:r>
      <w:r>
        <w:rPr>
          <w:rFonts w:eastAsia="仿宋_GB2312" w:hint="eastAsia"/>
          <w:szCs w:val="32"/>
        </w:rPr>
        <w:t>变更注册</w:t>
      </w:r>
      <w:r>
        <w:rPr>
          <w:rFonts w:eastAsia="仿宋_GB2312"/>
          <w:szCs w:val="32"/>
        </w:rPr>
        <w:t>，软件完整版本发生改变但软件发布版本未变</w:t>
      </w:r>
      <w:r>
        <w:rPr>
          <w:rFonts w:eastAsia="仿宋_GB2312" w:hint="eastAsia"/>
          <w:szCs w:val="32"/>
        </w:rPr>
        <w:t>表示软件</w:t>
      </w:r>
      <w:r>
        <w:rPr>
          <w:rFonts w:eastAsia="仿宋_GB2312"/>
          <w:szCs w:val="32"/>
        </w:rPr>
        <w:t>仅发生轻微更新，</w:t>
      </w:r>
      <w:r>
        <w:rPr>
          <w:rFonts w:eastAsia="仿宋_GB2312" w:hint="eastAsia"/>
          <w:szCs w:val="32"/>
        </w:rPr>
        <w:t>此时</w:t>
      </w:r>
      <w:r>
        <w:rPr>
          <w:rFonts w:eastAsia="仿宋_GB2312"/>
          <w:szCs w:val="32"/>
        </w:rPr>
        <w:t>通过质量管理体系进行控制，无需申请</w:t>
      </w:r>
      <w:r>
        <w:rPr>
          <w:rFonts w:eastAsia="仿宋_GB2312" w:hint="eastAsia"/>
          <w:szCs w:val="32"/>
        </w:rPr>
        <w:t>变更注册</w:t>
      </w:r>
      <w:r>
        <w:rPr>
          <w:rFonts w:eastAsia="仿宋_GB2312"/>
          <w:szCs w:val="32"/>
        </w:rPr>
        <w:t>。例如，软件版本命名规则为</w:t>
      </w:r>
      <w:r>
        <w:rPr>
          <w:rFonts w:eastAsia="仿宋_GB2312"/>
          <w:szCs w:val="32"/>
        </w:rPr>
        <w:t>X.Y.Z.B</w:t>
      </w:r>
      <w:r>
        <w:rPr>
          <w:rFonts w:eastAsia="仿宋_GB2312"/>
          <w:szCs w:val="32"/>
        </w:rPr>
        <w:t>，其中</w:t>
      </w:r>
      <w:r>
        <w:rPr>
          <w:rFonts w:eastAsia="仿宋_GB2312"/>
          <w:szCs w:val="32"/>
        </w:rPr>
        <w:t>X</w:t>
      </w:r>
      <w:r>
        <w:rPr>
          <w:rFonts w:eastAsia="仿宋_GB2312"/>
          <w:szCs w:val="32"/>
        </w:rPr>
        <w:t>表示重大增强类软件更新，</w:t>
      </w:r>
      <w:r>
        <w:rPr>
          <w:rFonts w:eastAsia="仿宋_GB2312"/>
          <w:szCs w:val="32"/>
        </w:rPr>
        <w:t>Y</w:t>
      </w:r>
      <w:r>
        <w:rPr>
          <w:rFonts w:eastAsia="仿宋_GB2312"/>
          <w:szCs w:val="32"/>
        </w:rPr>
        <w:t>表示轻微增强类软件更新，</w:t>
      </w:r>
      <w:r>
        <w:rPr>
          <w:rFonts w:eastAsia="仿宋_GB2312"/>
          <w:szCs w:val="32"/>
        </w:rPr>
        <w:t>Z</w:t>
      </w:r>
      <w:r>
        <w:rPr>
          <w:rFonts w:eastAsia="仿宋_GB2312"/>
          <w:szCs w:val="32"/>
        </w:rPr>
        <w:t>表示纠正类软件更新，</w:t>
      </w:r>
      <w:r>
        <w:rPr>
          <w:rFonts w:eastAsia="仿宋_GB2312"/>
          <w:szCs w:val="32"/>
        </w:rPr>
        <w:t>B</w:t>
      </w:r>
      <w:r>
        <w:rPr>
          <w:rFonts w:eastAsia="仿宋_GB2312"/>
          <w:szCs w:val="32"/>
        </w:rPr>
        <w:t>表示软件构建，则软件发布版本为</w:t>
      </w:r>
      <w:r>
        <w:rPr>
          <w:rFonts w:eastAsia="仿宋_GB2312"/>
          <w:szCs w:val="32"/>
        </w:rPr>
        <w:t>X</w:t>
      </w:r>
      <w:r>
        <w:rPr>
          <w:rFonts w:eastAsia="仿宋_GB2312"/>
          <w:szCs w:val="32"/>
        </w:rPr>
        <w:t>，软件完整版本为</w:t>
      </w:r>
      <w:r>
        <w:rPr>
          <w:rFonts w:eastAsia="仿宋_GB2312"/>
          <w:szCs w:val="32"/>
        </w:rPr>
        <w:t>X.Y.Z.B</w:t>
      </w:r>
      <w:r>
        <w:rPr>
          <w:rFonts w:eastAsia="仿宋_GB2312"/>
          <w:szCs w:val="32"/>
        </w:rPr>
        <w:t>，此时</w:t>
      </w:r>
      <w:r>
        <w:rPr>
          <w:rFonts w:eastAsia="仿宋_GB2312"/>
          <w:szCs w:val="32"/>
        </w:rPr>
        <w:t>X</w:t>
      </w:r>
      <w:r>
        <w:rPr>
          <w:rFonts w:eastAsia="仿宋_GB2312"/>
          <w:szCs w:val="32"/>
        </w:rPr>
        <w:t>改变</w:t>
      </w:r>
      <w:r>
        <w:rPr>
          <w:rFonts w:eastAsia="仿宋_GB2312" w:hint="eastAsia"/>
          <w:szCs w:val="32"/>
        </w:rPr>
        <w:t>应</w:t>
      </w:r>
      <w:r>
        <w:rPr>
          <w:rFonts w:eastAsia="仿宋_GB2312"/>
          <w:szCs w:val="32"/>
        </w:rPr>
        <w:t>申请</w:t>
      </w:r>
      <w:r>
        <w:rPr>
          <w:rFonts w:eastAsia="仿宋_GB2312" w:hint="eastAsia"/>
          <w:szCs w:val="32"/>
        </w:rPr>
        <w:t>变更注册</w:t>
      </w:r>
      <w:r>
        <w:rPr>
          <w:rFonts w:eastAsia="仿宋_GB2312"/>
          <w:szCs w:val="32"/>
        </w:rPr>
        <w:t>，而</w:t>
      </w:r>
      <w:r>
        <w:rPr>
          <w:rFonts w:eastAsia="仿宋_GB2312"/>
          <w:szCs w:val="32"/>
        </w:rPr>
        <w:t>Y</w:t>
      </w:r>
      <w:r>
        <w:rPr>
          <w:rFonts w:eastAsia="仿宋_GB2312"/>
          <w:szCs w:val="32"/>
        </w:rPr>
        <w:t>、</w:t>
      </w:r>
      <w:r>
        <w:rPr>
          <w:rFonts w:eastAsia="仿宋_GB2312"/>
          <w:szCs w:val="32"/>
        </w:rPr>
        <w:t>Z</w:t>
      </w:r>
      <w:r>
        <w:rPr>
          <w:rFonts w:eastAsia="仿宋_GB2312" w:hint="eastAsia"/>
          <w:szCs w:val="32"/>
        </w:rPr>
        <w:t>、</w:t>
      </w:r>
      <w:r>
        <w:rPr>
          <w:rFonts w:eastAsia="仿宋_GB2312"/>
          <w:szCs w:val="32"/>
        </w:rPr>
        <w:t>B</w:t>
      </w:r>
      <w:r>
        <w:rPr>
          <w:rFonts w:eastAsia="仿宋_GB2312"/>
          <w:szCs w:val="32"/>
        </w:rPr>
        <w:t>改变但</w:t>
      </w:r>
      <w:r>
        <w:rPr>
          <w:rFonts w:eastAsia="仿宋_GB2312"/>
          <w:szCs w:val="32"/>
        </w:rPr>
        <w:t>X</w:t>
      </w:r>
      <w:r>
        <w:rPr>
          <w:rFonts w:eastAsia="仿宋_GB2312"/>
          <w:szCs w:val="32"/>
        </w:rPr>
        <w:t>未变</w:t>
      </w:r>
      <w:r>
        <w:rPr>
          <w:rFonts w:eastAsia="仿宋_GB2312" w:hint="eastAsia"/>
          <w:szCs w:val="32"/>
        </w:rPr>
        <w:t>则</w:t>
      </w:r>
      <w:r>
        <w:rPr>
          <w:rFonts w:eastAsia="仿宋_GB2312"/>
          <w:szCs w:val="32"/>
        </w:rPr>
        <w:t>无需申请</w:t>
      </w:r>
      <w:r>
        <w:rPr>
          <w:rFonts w:eastAsia="仿宋_GB2312" w:hint="eastAsia"/>
          <w:szCs w:val="32"/>
        </w:rPr>
        <w:t>变更注册</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注册申请人应</w:t>
      </w:r>
      <w:r>
        <w:rPr>
          <w:rFonts w:eastAsia="仿宋_GB2312"/>
          <w:szCs w:val="32"/>
        </w:rPr>
        <w:t>综合考虑软件</w:t>
      </w:r>
      <w:r>
        <w:rPr>
          <w:rFonts w:eastAsia="仿宋_GB2312" w:hint="eastAsia"/>
          <w:szCs w:val="32"/>
        </w:rPr>
        <w:t>产品</w:t>
      </w:r>
      <w:r>
        <w:rPr>
          <w:rFonts w:eastAsia="仿宋_GB2312"/>
          <w:szCs w:val="32"/>
        </w:rPr>
        <w:t>特点、质量管理体系</w:t>
      </w:r>
      <w:r>
        <w:rPr>
          <w:rFonts w:eastAsia="仿宋_GB2312" w:hint="eastAsia"/>
          <w:szCs w:val="32"/>
        </w:rPr>
        <w:t>要求</w:t>
      </w:r>
      <w:r>
        <w:rPr>
          <w:rFonts w:eastAsia="仿宋_GB2312"/>
          <w:szCs w:val="32"/>
        </w:rPr>
        <w:t>、合规性等因素制定软件版本命名规则</w:t>
      </w:r>
      <w:r>
        <w:rPr>
          <w:rFonts w:eastAsia="仿宋_GB2312" w:hint="eastAsia"/>
          <w:szCs w:val="32"/>
        </w:rPr>
        <w:t>并予以记录</w:t>
      </w:r>
      <w:r>
        <w:rPr>
          <w:rFonts w:eastAsia="仿宋_GB2312"/>
          <w:szCs w:val="32"/>
        </w:rPr>
        <w:t>，</w:t>
      </w:r>
      <w:r>
        <w:rPr>
          <w:rFonts w:eastAsia="仿宋_GB2312" w:hint="eastAsia"/>
          <w:szCs w:val="32"/>
        </w:rPr>
        <w:t>明确字段的位数、范围、含义，</w:t>
      </w:r>
      <w:r>
        <w:rPr>
          <w:rFonts w:eastAsia="仿宋_GB2312"/>
          <w:szCs w:val="32"/>
        </w:rPr>
        <w:t>涵盖软件更新全部类型，字段含义明确且无歧义无矛盾，能够区分重大软件更新和轻微软件更新，保证软件</w:t>
      </w:r>
      <w:r>
        <w:rPr>
          <w:rFonts w:eastAsia="仿宋_GB2312" w:hint="eastAsia"/>
          <w:szCs w:val="32"/>
        </w:rPr>
        <w:t>更新的</w:t>
      </w:r>
      <w:r>
        <w:rPr>
          <w:rFonts w:eastAsia="仿宋_GB2312"/>
          <w:szCs w:val="32"/>
        </w:rPr>
        <w:t>版本变更符合软件版本命名规则要求。</w:t>
      </w:r>
      <w:r>
        <w:rPr>
          <w:rFonts w:eastAsia="仿宋_GB2312" w:hint="eastAsia"/>
          <w:szCs w:val="32"/>
        </w:rPr>
        <w:t>同时，考虑医疗器械网络安全、人工智能医疗器械等指导原则的要求。</w:t>
      </w:r>
    </w:p>
    <w:p w:rsidR="004D2EEB" w:rsidRDefault="004D2EEB" w:rsidP="004D2EEB">
      <w:pPr>
        <w:spacing w:line="560" w:lineRule="exact"/>
        <w:ind w:firstLineChars="200" w:firstLine="640"/>
        <w:rPr>
          <w:rFonts w:eastAsia="仿宋_GB2312"/>
          <w:szCs w:val="32"/>
        </w:rPr>
      </w:pPr>
      <w:r>
        <w:rPr>
          <w:rFonts w:eastAsia="仿宋_GB2312" w:hint="eastAsia"/>
          <w:szCs w:val="32"/>
        </w:rPr>
        <w:t>软件版本命名规则同样</w:t>
      </w:r>
      <w:r>
        <w:rPr>
          <w:rFonts w:eastAsia="仿宋_GB2312"/>
          <w:szCs w:val="32"/>
        </w:rPr>
        <w:t>遵循风险从高原则</w:t>
      </w:r>
      <w:r>
        <w:rPr>
          <w:rFonts w:eastAsia="仿宋_GB2312" w:hint="eastAsia"/>
          <w:szCs w:val="32"/>
        </w:rPr>
        <w:t>，即某字段同时表示重大软件更新和轻微软件更新，则该字段按重大软件更新处理，并作为软件发布版本的组成部分。</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lastRenderedPageBreak/>
        <w:t>有用户界面的软件</w:t>
      </w:r>
      <w:r>
        <w:rPr>
          <w:rFonts w:eastAsia="仿宋_GB2312" w:hint="eastAsia"/>
          <w:szCs w:val="32"/>
        </w:rPr>
        <w:t>可在</w:t>
      </w:r>
      <w:r>
        <w:rPr>
          <w:rFonts w:eastAsia="仿宋_GB2312"/>
          <w:szCs w:val="32"/>
        </w:rPr>
        <w:t>登录界面、主界面、</w:t>
      </w:r>
      <w:r>
        <w:rPr>
          <w:rFonts w:eastAsia="仿宋_GB2312"/>
          <w:szCs w:val="32"/>
        </w:rPr>
        <w:t>“</w:t>
      </w:r>
      <w:r>
        <w:rPr>
          <w:rFonts w:eastAsia="仿宋_GB2312"/>
          <w:szCs w:val="32"/>
        </w:rPr>
        <w:t>关于</w:t>
      </w:r>
      <w:r>
        <w:rPr>
          <w:rFonts w:eastAsia="仿宋_GB2312"/>
          <w:szCs w:val="32"/>
        </w:rPr>
        <w:t>”</w:t>
      </w:r>
      <w:r>
        <w:rPr>
          <w:rFonts w:eastAsia="仿宋_GB2312"/>
          <w:szCs w:val="32"/>
        </w:rPr>
        <w:t>或</w:t>
      </w:r>
      <w:r>
        <w:rPr>
          <w:rFonts w:eastAsia="仿宋_GB2312"/>
          <w:szCs w:val="32"/>
        </w:rPr>
        <w:t>“</w:t>
      </w:r>
      <w:r>
        <w:rPr>
          <w:rFonts w:eastAsia="仿宋_GB2312"/>
          <w:szCs w:val="32"/>
        </w:rPr>
        <w:t>帮助</w:t>
      </w:r>
      <w:r>
        <w:rPr>
          <w:rFonts w:eastAsia="仿宋_GB2312"/>
          <w:szCs w:val="32"/>
        </w:rPr>
        <w:t>”</w:t>
      </w:r>
      <w:r>
        <w:rPr>
          <w:rFonts w:eastAsia="仿宋_GB2312"/>
          <w:szCs w:val="32"/>
        </w:rPr>
        <w:t>等界面体现软件发布版本、软件完整版本</w:t>
      </w:r>
      <w:r>
        <w:rPr>
          <w:rFonts w:eastAsia="仿宋_GB2312" w:hint="eastAsia"/>
          <w:szCs w:val="32"/>
        </w:rPr>
        <w:t>，两个版本均需体现但无需每个界面同时体现</w:t>
      </w:r>
      <w:r>
        <w:rPr>
          <w:rFonts w:eastAsia="仿宋_GB2312"/>
          <w:szCs w:val="32"/>
        </w:rPr>
        <w:t>。无用户界面的软件需提供</w:t>
      </w:r>
      <w:r>
        <w:rPr>
          <w:rFonts w:eastAsia="仿宋_GB2312" w:hint="eastAsia"/>
          <w:szCs w:val="32"/>
        </w:rPr>
        <w:t>获取</w:t>
      </w:r>
      <w:r>
        <w:rPr>
          <w:rFonts w:eastAsia="仿宋_GB2312"/>
          <w:szCs w:val="32"/>
        </w:rPr>
        <w:t>软件</w:t>
      </w:r>
      <w:r>
        <w:rPr>
          <w:rFonts w:eastAsia="仿宋_GB2312" w:hint="eastAsia"/>
          <w:szCs w:val="32"/>
        </w:rPr>
        <w:t>完整</w:t>
      </w:r>
      <w:r>
        <w:rPr>
          <w:rFonts w:eastAsia="仿宋_GB2312"/>
          <w:szCs w:val="32"/>
        </w:rPr>
        <w:t>版本的方法</w:t>
      </w:r>
      <w:r>
        <w:rPr>
          <w:rFonts w:eastAsia="仿宋_GB2312" w:hint="eastAsia"/>
          <w:szCs w:val="32"/>
        </w:rPr>
        <w:t>，以明确软件版本信息</w:t>
      </w:r>
      <w:r>
        <w:rPr>
          <w:rStyle w:val="af1"/>
          <w:rFonts w:eastAsia="仿宋_GB2312" w:hint="eastAsia"/>
          <w:szCs w:val="32"/>
        </w:rPr>
        <w:footnoteReference w:id="4"/>
      </w:r>
      <w:r>
        <w:rPr>
          <w:rFonts w:eastAsia="仿宋_GB2312"/>
          <w:szCs w:val="32"/>
        </w:rPr>
        <w:t>。</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产品技术要求注明软件发布版本、软件版本命名规则，其中软件版本命名规则需与质量管理体系保持一致。</w:t>
      </w:r>
      <w:r>
        <w:rPr>
          <w:rFonts w:eastAsia="仿宋_GB2312"/>
          <w:szCs w:val="32"/>
        </w:rPr>
        <w:t>检测报告提供软件版本界面照片或列明软件版本信息</w:t>
      </w:r>
      <w:r>
        <w:rPr>
          <w:rFonts w:eastAsia="仿宋_GB2312" w:hint="eastAsia"/>
          <w:szCs w:val="32"/>
        </w:rPr>
        <w:t>，有用户界面的软件体现软件发布版本、软件完整版本，无用户界面的软件体现软件完整版本。说明书注明软件发布版本。</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软件模块（含医用中间件）若单独进行版本控制，亦需满足版本控制要求，并明确与软件系统版本控制的关系。</w:t>
      </w:r>
    </w:p>
    <w:p w:rsidR="004D2EEB" w:rsidRDefault="004D2EEB" w:rsidP="004D2EEB">
      <w:pPr>
        <w:spacing w:line="560" w:lineRule="exact"/>
        <w:ind w:firstLineChars="200" w:firstLine="640"/>
        <w:outlineLvl w:val="1"/>
        <w:rPr>
          <w:rFonts w:eastAsia="楷体_GB2312"/>
          <w:szCs w:val="32"/>
        </w:rPr>
      </w:pPr>
      <w:bookmarkStart w:id="16" w:name="_Toc6843"/>
      <w:r>
        <w:rPr>
          <w:rFonts w:eastAsia="楷体_GB2312"/>
          <w:szCs w:val="32"/>
        </w:rPr>
        <w:t>（八）软件算法、软件功能、软件用途</w:t>
      </w:r>
      <w:bookmarkEnd w:id="16"/>
    </w:p>
    <w:p w:rsidR="004D2EEB" w:rsidRDefault="004D2EEB" w:rsidP="004D2EEB">
      <w:pPr>
        <w:spacing w:line="560" w:lineRule="exact"/>
        <w:ind w:firstLineChars="200" w:firstLine="640"/>
        <w:rPr>
          <w:rFonts w:eastAsia="仿宋_GB2312"/>
          <w:szCs w:val="32"/>
        </w:rPr>
      </w:pPr>
      <w:r>
        <w:rPr>
          <w:rFonts w:eastAsia="仿宋_GB2312"/>
          <w:szCs w:val="32"/>
        </w:rPr>
        <w:t>软件算法是软件功能的基础，二者是多对多的关系，即一个软件算法可供一个或多个软件功能使用，一个软件功能可含一个或多个软件算法。同理，软件功能和软件用途的关系亦是如此。</w:t>
      </w:r>
    </w:p>
    <w:p w:rsidR="004D2EEB" w:rsidRDefault="004D2EEB" w:rsidP="004D2EEB">
      <w:pPr>
        <w:spacing w:line="560" w:lineRule="exact"/>
        <w:ind w:firstLineChars="200" w:firstLine="640"/>
        <w:rPr>
          <w:rFonts w:eastAsia="仿宋_GB2312"/>
          <w:szCs w:val="32"/>
        </w:rPr>
      </w:pPr>
      <w:r>
        <w:rPr>
          <w:rFonts w:eastAsia="仿宋_GB2312"/>
          <w:szCs w:val="32"/>
        </w:rPr>
        <w:t>从用户角度出发，软件算法是内在不可见的，软件功能和软件用途是外在可见的，考虑到软件功能是软件算法、软件用途的联系纽带，故以软件功能作为软件</w:t>
      </w:r>
      <w:r>
        <w:rPr>
          <w:rFonts w:eastAsia="仿宋_GB2312" w:hint="eastAsia"/>
          <w:szCs w:val="32"/>
        </w:rPr>
        <w:t>安全有效性</w:t>
      </w:r>
      <w:r>
        <w:rPr>
          <w:rFonts w:eastAsia="仿宋_GB2312"/>
          <w:szCs w:val="32"/>
        </w:rPr>
        <w:t>评价主线。例如，区域生长算法可实现图像分割功能，图像分割功能可用于病变轮廓</w:t>
      </w:r>
      <w:r>
        <w:rPr>
          <w:rFonts w:eastAsia="仿宋_GB2312" w:hint="eastAsia"/>
          <w:szCs w:val="32"/>
        </w:rPr>
        <w:t>标识</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lastRenderedPageBreak/>
        <w:t>软件功能从不同角度出发有不同分类方法。从重要性角度可分为核心功能和非核心功能，其中核心功能是指软件在预期使用场景完成预期用途所必需的功能，反之即为非核心功能。</w:t>
      </w:r>
    </w:p>
    <w:p w:rsidR="004D2EEB" w:rsidRDefault="004D2EEB" w:rsidP="004D2EEB">
      <w:pPr>
        <w:spacing w:line="560" w:lineRule="exact"/>
        <w:ind w:firstLineChars="200" w:firstLine="640"/>
        <w:rPr>
          <w:rFonts w:eastAsia="仿宋_GB2312"/>
          <w:szCs w:val="32"/>
        </w:rPr>
      </w:pPr>
      <w:r>
        <w:rPr>
          <w:rFonts w:eastAsia="仿宋_GB2312"/>
          <w:szCs w:val="32"/>
        </w:rPr>
        <w:t>从技术特征角度</w:t>
      </w:r>
      <w:r>
        <w:rPr>
          <w:rFonts w:eastAsia="仿宋_GB2312" w:hint="eastAsia"/>
          <w:szCs w:val="32"/>
        </w:rPr>
        <w:t>大体上</w:t>
      </w:r>
      <w:r>
        <w:rPr>
          <w:rFonts w:eastAsia="仿宋_GB2312"/>
          <w:szCs w:val="32"/>
        </w:rPr>
        <w:t>可分为处理功能</w:t>
      </w:r>
      <w:r>
        <w:rPr>
          <w:rFonts w:eastAsia="仿宋_GB2312" w:hint="eastAsia"/>
          <w:szCs w:val="32"/>
        </w:rPr>
        <w:t>、</w:t>
      </w:r>
      <w:r>
        <w:rPr>
          <w:rFonts w:eastAsia="仿宋_GB2312"/>
          <w:szCs w:val="32"/>
        </w:rPr>
        <w:t>控制功能</w:t>
      </w:r>
      <w:r>
        <w:rPr>
          <w:rFonts w:eastAsia="仿宋_GB2312" w:hint="eastAsia"/>
          <w:szCs w:val="32"/>
        </w:rPr>
        <w:t>、安全功能</w:t>
      </w:r>
      <w:r>
        <w:rPr>
          <w:rFonts w:eastAsia="仿宋_GB2312"/>
          <w:szCs w:val="32"/>
        </w:rPr>
        <w:t>，其中处理功能是指加工</w:t>
      </w:r>
      <w:r>
        <w:rPr>
          <w:rFonts w:eastAsia="仿宋_GB2312" w:hint="eastAsia"/>
          <w:szCs w:val="32"/>
        </w:rPr>
        <w:t>医疗器械</w:t>
      </w:r>
      <w:r>
        <w:rPr>
          <w:rFonts w:eastAsia="仿宋_GB2312"/>
          <w:szCs w:val="32"/>
        </w:rPr>
        <w:t>数据</w:t>
      </w:r>
      <w:r>
        <w:rPr>
          <w:rFonts w:eastAsia="仿宋_GB2312" w:hint="eastAsia"/>
          <w:szCs w:val="32"/>
        </w:rPr>
        <w:t>（即医疗器械产生的用于医疗用途的客观数据）或基于模型计算（如辐射剂量模型、药代模型）</w:t>
      </w:r>
      <w:r>
        <w:rPr>
          <w:rFonts w:eastAsia="仿宋_GB2312"/>
          <w:szCs w:val="32"/>
        </w:rPr>
        <w:t>的功能</w:t>
      </w:r>
      <w:r>
        <w:rPr>
          <w:rFonts w:eastAsia="仿宋_GB2312" w:hint="eastAsia"/>
          <w:szCs w:val="32"/>
        </w:rPr>
        <w:t>，</w:t>
      </w:r>
      <w:r>
        <w:rPr>
          <w:rFonts w:eastAsia="仿宋_GB2312"/>
          <w:szCs w:val="32"/>
        </w:rPr>
        <w:t>控制功能是指控制</w:t>
      </w:r>
      <w:r>
        <w:rPr>
          <w:rFonts w:eastAsia="仿宋_GB2312"/>
          <w:szCs w:val="32"/>
        </w:rPr>
        <w:t>/</w:t>
      </w:r>
      <w:r>
        <w:rPr>
          <w:rFonts w:eastAsia="仿宋_GB2312"/>
          <w:szCs w:val="32"/>
        </w:rPr>
        <w:t>驱动医疗器械硬件运行的功能，</w:t>
      </w:r>
      <w:r>
        <w:rPr>
          <w:rFonts w:eastAsia="仿宋_GB2312" w:hint="eastAsia"/>
          <w:szCs w:val="32"/>
        </w:rPr>
        <w:t>安全功能是指保证医疗器械安全性的功能</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处理功能从数据流角度又可分为前处理功能和后处理功能，</w:t>
      </w:r>
      <w:r>
        <w:rPr>
          <w:rFonts w:eastAsia="仿宋_GB2312" w:hint="eastAsia"/>
          <w:szCs w:val="32"/>
        </w:rPr>
        <w:t>前者</w:t>
      </w:r>
      <w:r>
        <w:rPr>
          <w:rFonts w:eastAsia="仿宋_GB2312"/>
          <w:szCs w:val="32"/>
        </w:rPr>
        <w:t>是指</w:t>
      </w:r>
      <w:r>
        <w:rPr>
          <w:rFonts w:eastAsia="仿宋_GB2312" w:hint="eastAsia"/>
          <w:szCs w:val="32"/>
        </w:rPr>
        <w:t>采集</w:t>
      </w:r>
      <w:r>
        <w:rPr>
          <w:rFonts w:eastAsia="仿宋_GB2312"/>
          <w:szCs w:val="32"/>
        </w:rPr>
        <w:t>人体解剖、生理信息生成医疗器械数据</w:t>
      </w:r>
      <w:r>
        <w:rPr>
          <w:rFonts w:eastAsia="仿宋_GB2312" w:hint="eastAsia"/>
          <w:szCs w:val="32"/>
        </w:rPr>
        <w:t>过程</w:t>
      </w:r>
      <w:r>
        <w:rPr>
          <w:rFonts w:eastAsia="仿宋_GB2312"/>
          <w:szCs w:val="32"/>
        </w:rPr>
        <w:t>的处理功能，如滤波、降噪、校正、重建等</w:t>
      </w:r>
      <w:r>
        <w:rPr>
          <w:rFonts w:eastAsia="仿宋_GB2312" w:hint="eastAsia"/>
          <w:szCs w:val="32"/>
        </w:rPr>
        <w:t>功能</w:t>
      </w:r>
      <w:r>
        <w:rPr>
          <w:rFonts w:eastAsia="仿宋_GB2312"/>
          <w:szCs w:val="32"/>
        </w:rPr>
        <w:t>；</w:t>
      </w:r>
      <w:r>
        <w:rPr>
          <w:rFonts w:eastAsia="仿宋_GB2312" w:hint="eastAsia"/>
          <w:szCs w:val="32"/>
        </w:rPr>
        <w:t>后者</w:t>
      </w:r>
      <w:r>
        <w:rPr>
          <w:rFonts w:eastAsia="仿宋_GB2312"/>
          <w:szCs w:val="32"/>
        </w:rPr>
        <w:t>是指</w:t>
      </w:r>
      <w:r>
        <w:rPr>
          <w:rFonts w:eastAsia="仿宋_GB2312" w:hint="eastAsia"/>
          <w:szCs w:val="32"/>
        </w:rPr>
        <w:t>利用</w:t>
      </w:r>
      <w:r>
        <w:rPr>
          <w:rFonts w:eastAsia="仿宋_GB2312"/>
          <w:szCs w:val="32"/>
        </w:rPr>
        <w:t>医疗器械数据生成诊疗信息</w:t>
      </w:r>
      <w:r>
        <w:rPr>
          <w:rFonts w:eastAsia="仿宋_GB2312" w:hint="eastAsia"/>
          <w:szCs w:val="32"/>
        </w:rPr>
        <w:t>或进行医疗干预过程</w:t>
      </w:r>
      <w:r>
        <w:rPr>
          <w:rFonts w:eastAsia="仿宋_GB2312"/>
          <w:szCs w:val="32"/>
        </w:rPr>
        <w:t>的处理功能，如</w:t>
      </w:r>
      <w:r>
        <w:rPr>
          <w:rFonts w:eastAsia="仿宋_GB2312" w:hint="eastAsia"/>
          <w:szCs w:val="32"/>
        </w:rPr>
        <w:t>平移、缩放、旋转、滤波、</w:t>
      </w:r>
      <w:r>
        <w:rPr>
          <w:rFonts w:eastAsia="仿宋_GB2312"/>
          <w:szCs w:val="32"/>
        </w:rPr>
        <w:t>测量、分割</w:t>
      </w:r>
      <w:r>
        <w:rPr>
          <w:rFonts w:eastAsia="仿宋_GB2312" w:hint="eastAsia"/>
          <w:szCs w:val="32"/>
        </w:rPr>
        <w:t>、融合</w:t>
      </w:r>
      <w:r>
        <w:rPr>
          <w:rFonts w:eastAsia="仿宋_GB2312"/>
          <w:szCs w:val="32"/>
        </w:rPr>
        <w:t>、</w:t>
      </w:r>
      <w:r>
        <w:rPr>
          <w:rFonts w:eastAsia="仿宋_GB2312" w:hint="eastAsia"/>
          <w:szCs w:val="32"/>
        </w:rPr>
        <w:t>三维重建、治疗计划制定、药代模型计算、基因测序、分析</w:t>
      </w:r>
      <w:r>
        <w:rPr>
          <w:rFonts w:eastAsia="仿宋_GB2312"/>
          <w:szCs w:val="32"/>
        </w:rPr>
        <w:t>等</w:t>
      </w:r>
      <w:r>
        <w:rPr>
          <w:rFonts w:eastAsia="仿宋_GB2312" w:hint="eastAsia"/>
          <w:szCs w:val="32"/>
        </w:rPr>
        <w:t>功能</w:t>
      </w:r>
      <w:r>
        <w:rPr>
          <w:rFonts w:eastAsia="仿宋_GB2312"/>
          <w:szCs w:val="32"/>
        </w:rPr>
        <w:t>。</w:t>
      </w:r>
      <w:r>
        <w:rPr>
          <w:rFonts w:eastAsia="仿宋_GB2312" w:hint="eastAsia"/>
          <w:szCs w:val="32"/>
        </w:rPr>
        <w:t>后处理功能从复杂性角度又可分为简单功能和复杂功能，前者是指对现有医疗信息进行操作而非生成新医疗信息的功能，如</w:t>
      </w:r>
      <w:r>
        <w:rPr>
          <w:rFonts w:eastAsia="仿宋_GB2312"/>
          <w:szCs w:val="32"/>
        </w:rPr>
        <w:t>平移、缩放</w:t>
      </w:r>
      <w:r>
        <w:rPr>
          <w:rFonts w:eastAsia="仿宋_GB2312" w:hint="eastAsia"/>
          <w:szCs w:val="32"/>
        </w:rPr>
        <w:t>、旋转等功能；后者是指生成新医疗信息的功能，如滤波、测量、</w:t>
      </w:r>
      <w:r>
        <w:rPr>
          <w:rFonts w:eastAsia="仿宋_GB2312"/>
          <w:szCs w:val="32"/>
        </w:rPr>
        <w:t>分割</w:t>
      </w:r>
      <w:r>
        <w:rPr>
          <w:rFonts w:eastAsia="仿宋_GB2312" w:hint="eastAsia"/>
          <w:szCs w:val="32"/>
        </w:rPr>
        <w:t>、融合</w:t>
      </w:r>
      <w:r>
        <w:rPr>
          <w:rFonts w:eastAsia="仿宋_GB2312"/>
          <w:szCs w:val="32"/>
        </w:rPr>
        <w:t>、</w:t>
      </w:r>
      <w:r>
        <w:rPr>
          <w:rFonts w:eastAsia="仿宋_GB2312" w:hint="eastAsia"/>
          <w:szCs w:val="32"/>
        </w:rPr>
        <w:t>三维重建、治疗计划制定、药代模型计算、基因测序、分析等功能。</w:t>
      </w:r>
    </w:p>
    <w:p w:rsidR="004D2EEB" w:rsidRDefault="004D2EEB" w:rsidP="004D2EEB">
      <w:pPr>
        <w:spacing w:line="560" w:lineRule="exact"/>
        <w:ind w:firstLineChars="200" w:firstLine="640"/>
        <w:rPr>
          <w:rFonts w:eastAsia="仿宋_GB2312"/>
          <w:szCs w:val="32"/>
        </w:rPr>
      </w:pPr>
      <w:r>
        <w:rPr>
          <w:rFonts w:eastAsia="仿宋_GB2312" w:hint="eastAsia"/>
          <w:szCs w:val="32"/>
        </w:rPr>
        <w:t>独立软件的功能均为后处理功能，软件组件的功能以控制功能、前处理功能为主，兼具后处理功能。考虑到控制功能和前处理功能通常与医疗器械硬件产品共同评价，故处理功能若</w:t>
      </w:r>
      <w:r>
        <w:rPr>
          <w:rFonts w:eastAsia="仿宋_GB2312" w:hint="eastAsia"/>
          <w:szCs w:val="32"/>
        </w:rPr>
        <w:lastRenderedPageBreak/>
        <w:t>无明示均指后处理功能；同时，考虑到测量、模型计算、分析等功能具有特殊性，通常情况下与处理功能并列表述。</w:t>
      </w:r>
    </w:p>
    <w:p w:rsidR="004D2EEB" w:rsidRDefault="004D2EEB" w:rsidP="004D2EEB">
      <w:pPr>
        <w:spacing w:line="560" w:lineRule="exact"/>
        <w:ind w:firstLineChars="200" w:firstLine="640"/>
        <w:rPr>
          <w:rFonts w:eastAsia="仿宋_GB2312"/>
          <w:szCs w:val="32"/>
        </w:rPr>
      </w:pPr>
      <w:r>
        <w:rPr>
          <w:rFonts w:eastAsia="仿宋_GB2312"/>
          <w:szCs w:val="32"/>
        </w:rPr>
        <w:t>从监管范围角度可分为医疗器械功能和非医疗器械功能，其中医疗器械功能是指可用作医疗器械界定依据的软件功能，</w:t>
      </w:r>
      <w:r>
        <w:rPr>
          <w:rFonts w:eastAsia="仿宋_GB2312" w:hint="eastAsia"/>
          <w:szCs w:val="32"/>
        </w:rPr>
        <w:t>如医学图像、生理参数、体外诊断等数据的测量、处理、模型计算、分析等功能；</w:t>
      </w:r>
      <w:r>
        <w:rPr>
          <w:rFonts w:eastAsia="仿宋_GB2312"/>
          <w:szCs w:val="32"/>
        </w:rPr>
        <w:t>反之即为非医疗器械功能</w:t>
      </w:r>
      <w:r>
        <w:rPr>
          <w:rFonts w:eastAsia="仿宋_GB2312" w:hint="eastAsia"/>
          <w:szCs w:val="32"/>
        </w:rPr>
        <w:t>，如收费计价、行政办公等功能，不属于监管对象；实现医疗器械功能所必需的患者信息管理功能属于医疗器械功能。</w:t>
      </w:r>
      <w:r>
        <w:rPr>
          <w:rFonts w:eastAsia="仿宋_GB2312"/>
          <w:szCs w:val="32"/>
        </w:rPr>
        <w:t>二者尽量通过模块化设计予以拆分，若</w:t>
      </w:r>
      <w:r>
        <w:rPr>
          <w:rFonts w:eastAsia="仿宋_GB2312" w:hint="eastAsia"/>
          <w:szCs w:val="32"/>
        </w:rPr>
        <w:t>在</w:t>
      </w:r>
      <w:r>
        <w:rPr>
          <w:rFonts w:eastAsia="仿宋_GB2312"/>
          <w:szCs w:val="32"/>
        </w:rPr>
        <w:t>技术上</w:t>
      </w:r>
      <w:r>
        <w:rPr>
          <w:rFonts w:eastAsia="仿宋_GB2312" w:hint="eastAsia"/>
          <w:szCs w:val="32"/>
        </w:rPr>
        <w:t>无法</w:t>
      </w:r>
      <w:r>
        <w:rPr>
          <w:rFonts w:eastAsia="仿宋_GB2312"/>
          <w:szCs w:val="32"/>
        </w:rPr>
        <w:t>拆分需</w:t>
      </w:r>
      <w:r>
        <w:rPr>
          <w:rFonts w:eastAsia="仿宋_GB2312" w:hint="eastAsia"/>
          <w:szCs w:val="32"/>
        </w:rPr>
        <w:t>将</w:t>
      </w:r>
      <w:r>
        <w:rPr>
          <w:rFonts w:eastAsia="仿宋_GB2312"/>
          <w:szCs w:val="32"/>
        </w:rPr>
        <w:t>非医疗器械功能</w:t>
      </w:r>
      <w:r>
        <w:rPr>
          <w:rFonts w:eastAsia="仿宋_GB2312" w:hint="eastAsia"/>
          <w:szCs w:val="32"/>
        </w:rPr>
        <w:t>作为医疗器械</w:t>
      </w:r>
      <w:r>
        <w:rPr>
          <w:rFonts w:eastAsia="仿宋_GB2312"/>
          <w:szCs w:val="32"/>
        </w:rPr>
        <w:t>软件的</w:t>
      </w:r>
      <w:r>
        <w:rPr>
          <w:rFonts w:eastAsia="仿宋_GB2312" w:hint="eastAsia"/>
          <w:szCs w:val="32"/>
        </w:rPr>
        <w:t>组成部分予以整体考虑</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软件算法从重要性角度可分为核心算法和非核心算法，其中核心算法是指实现软件核心功能所必需的算法，反之即为非核心算法。从复杂性角度可分为简单算法和复杂算法，</w:t>
      </w:r>
      <w:r>
        <w:rPr>
          <w:rFonts w:eastAsia="仿宋_GB2312" w:hint="eastAsia"/>
          <w:szCs w:val="32"/>
        </w:rPr>
        <w:t>前者原理简单明确或基于成熟公式，后者通常基于模型研究，存在诸多假设条件且影响因素较多，同时</w:t>
      </w:r>
      <w:r>
        <w:rPr>
          <w:rFonts w:eastAsia="仿宋_GB2312"/>
          <w:szCs w:val="32"/>
        </w:rPr>
        <w:t>二者在</w:t>
      </w:r>
      <w:r>
        <w:rPr>
          <w:rFonts w:eastAsia="仿宋_GB2312" w:hint="eastAsia"/>
          <w:szCs w:val="32"/>
        </w:rPr>
        <w:t>算法</w:t>
      </w:r>
      <w:r>
        <w:rPr>
          <w:rFonts w:eastAsia="仿宋_GB2312"/>
          <w:szCs w:val="32"/>
        </w:rPr>
        <w:t>规模、参数数量、运算速度等方面</w:t>
      </w:r>
      <w:r>
        <w:rPr>
          <w:rFonts w:eastAsia="仿宋_GB2312" w:hint="eastAsia"/>
          <w:szCs w:val="32"/>
        </w:rPr>
        <w:t>亦</w:t>
      </w:r>
      <w:r>
        <w:rPr>
          <w:rFonts w:eastAsia="仿宋_GB2312"/>
          <w:szCs w:val="32"/>
        </w:rPr>
        <w:t>存在差异。</w:t>
      </w:r>
      <w:r>
        <w:rPr>
          <w:rFonts w:eastAsia="仿宋_GB2312" w:hint="eastAsia"/>
          <w:szCs w:val="32"/>
        </w:rPr>
        <w:t>从可解释性角度可分为白盒算法和黑盒算法，前者可与现有知识建立关联，后者难与现有知识建立关联，前者可解释性优于后者。</w:t>
      </w:r>
    </w:p>
    <w:p w:rsidR="004D2EEB" w:rsidRDefault="004D2EEB" w:rsidP="004D2EEB">
      <w:pPr>
        <w:spacing w:line="560" w:lineRule="exact"/>
        <w:ind w:firstLineChars="200" w:firstLine="640"/>
        <w:rPr>
          <w:rFonts w:eastAsia="仿宋_GB2312"/>
          <w:szCs w:val="32"/>
        </w:rPr>
      </w:pPr>
      <w:r>
        <w:rPr>
          <w:rFonts w:eastAsia="仿宋_GB2312"/>
          <w:szCs w:val="32"/>
        </w:rPr>
        <w:t>软件用途通常可分为辅助决策</w:t>
      </w:r>
      <w:r>
        <w:rPr>
          <w:rFonts w:eastAsia="仿宋_GB2312" w:hint="eastAsia"/>
          <w:szCs w:val="32"/>
        </w:rPr>
        <w:t>和</w:t>
      </w:r>
      <w:r>
        <w:rPr>
          <w:rFonts w:eastAsia="仿宋_GB2312"/>
          <w:szCs w:val="32"/>
        </w:rPr>
        <w:t>非辅助决策，其中辅助决策是指通过提供诊疗活动建议辅助</w:t>
      </w:r>
      <w:r>
        <w:rPr>
          <w:rFonts w:eastAsia="仿宋_GB2312" w:hint="eastAsia"/>
          <w:szCs w:val="32"/>
        </w:rPr>
        <w:t>用户（如</w:t>
      </w:r>
      <w:r>
        <w:rPr>
          <w:rFonts w:eastAsia="仿宋_GB2312"/>
          <w:szCs w:val="32"/>
        </w:rPr>
        <w:t>医务人员</w:t>
      </w:r>
      <w:r>
        <w:rPr>
          <w:rFonts w:eastAsia="仿宋_GB2312" w:hint="eastAsia"/>
          <w:szCs w:val="32"/>
        </w:rPr>
        <w:t>、患者）</w:t>
      </w:r>
      <w:r>
        <w:rPr>
          <w:rFonts w:eastAsia="仿宋_GB2312"/>
          <w:szCs w:val="32"/>
        </w:rPr>
        <w:t>进行</w:t>
      </w:r>
      <w:r>
        <w:rPr>
          <w:rFonts w:eastAsia="仿宋_GB2312" w:hint="eastAsia"/>
          <w:szCs w:val="32"/>
        </w:rPr>
        <w:t>医疗</w:t>
      </w:r>
      <w:r>
        <w:rPr>
          <w:rFonts w:eastAsia="仿宋_GB2312"/>
          <w:szCs w:val="32"/>
        </w:rPr>
        <w:t>决策，</w:t>
      </w:r>
      <w:r>
        <w:rPr>
          <w:rFonts w:eastAsia="仿宋_GB2312" w:hint="eastAsia"/>
          <w:szCs w:val="32"/>
        </w:rPr>
        <w:t>如病灶特征识别、病灶性质判定、用药指导、制定治疗计划等，</w:t>
      </w:r>
      <w:r>
        <w:rPr>
          <w:rFonts w:eastAsia="仿宋_GB2312"/>
          <w:szCs w:val="32"/>
        </w:rPr>
        <w:t>相当于</w:t>
      </w:r>
      <w:r>
        <w:rPr>
          <w:rFonts w:eastAsia="仿宋_GB2312" w:hint="eastAsia"/>
          <w:szCs w:val="32"/>
        </w:rPr>
        <w:t>用户</w:t>
      </w:r>
      <w:r>
        <w:rPr>
          <w:rFonts w:eastAsia="仿宋_GB2312"/>
          <w:szCs w:val="32"/>
        </w:rPr>
        <w:t>的</w:t>
      </w:r>
      <w:r>
        <w:rPr>
          <w:rFonts w:eastAsia="仿宋_GB2312"/>
          <w:szCs w:val="32"/>
        </w:rPr>
        <w:t>“</w:t>
      </w:r>
      <w:r>
        <w:rPr>
          <w:rFonts w:eastAsia="仿宋_GB2312"/>
          <w:szCs w:val="32"/>
        </w:rPr>
        <w:t>助手</w:t>
      </w:r>
      <w:r>
        <w:rPr>
          <w:rFonts w:eastAsia="仿宋_GB2312"/>
          <w:szCs w:val="32"/>
        </w:rPr>
        <w:t>”</w:t>
      </w:r>
      <w:r>
        <w:rPr>
          <w:rFonts w:eastAsia="仿宋_GB2312" w:hint="eastAsia"/>
          <w:szCs w:val="32"/>
        </w:rPr>
        <w:t>；</w:t>
      </w:r>
      <w:r>
        <w:rPr>
          <w:rFonts w:eastAsia="仿宋_GB2312"/>
          <w:szCs w:val="32"/>
        </w:rPr>
        <w:t>反之</w:t>
      </w:r>
      <w:r>
        <w:rPr>
          <w:rFonts w:eastAsia="仿宋_GB2312" w:hint="eastAsia"/>
          <w:szCs w:val="32"/>
        </w:rPr>
        <w:t>，仅提供医疗参</w:t>
      </w:r>
      <w:r>
        <w:rPr>
          <w:rFonts w:eastAsia="仿宋_GB2312" w:hint="eastAsia"/>
          <w:szCs w:val="32"/>
        </w:rPr>
        <w:lastRenderedPageBreak/>
        <w:t>考信息而不进行医疗决策</w:t>
      </w:r>
      <w:r>
        <w:rPr>
          <w:rFonts w:eastAsia="仿宋_GB2312"/>
          <w:szCs w:val="32"/>
        </w:rPr>
        <w:t>即为非辅助决策，</w:t>
      </w:r>
      <w:r>
        <w:rPr>
          <w:rFonts w:eastAsia="仿宋_GB2312" w:hint="eastAsia"/>
          <w:szCs w:val="32"/>
        </w:rPr>
        <w:t>包括流程优化、</w:t>
      </w:r>
      <w:r>
        <w:rPr>
          <w:rFonts w:eastAsia="仿宋_GB2312"/>
          <w:szCs w:val="32"/>
        </w:rPr>
        <w:t>诊疗</w:t>
      </w:r>
      <w:r>
        <w:rPr>
          <w:rFonts w:eastAsia="仿宋_GB2312" w:hint="eastAsia"/>
          <w:szCs w:val="32"/>
        </w:rPr>
        <w:t>驱动，前者如诊疗流程简化等，后者如测量、分割、三维重建等，</w:t>
      </w:r>
      <w:r>
        <w:rPr>
          <w:rFonts w:eastAsia="仿宋_GB2312"/>
          <w:szCs w:val="32"/>
        </w:rPr>
        <w:t>相当于</w:t>
      </w:r>
      <w:r>
        <w:rPr>
          <w:rFonts w:eastAsia="仿宋_GB2312" w:hint="eastAsia"/>
          <w:szCs w:val="32"/>
        </w:rPr>
        <w:t>用户</w:t>
      </w:r>
      <w:r>
        <w:rPr>
          <w:rFonts w:eastAsia="仿宋_GB2312"/>
          <w:szCs w:val="32"/>
        </w:rPr>
        <w:t>的</w:t>
      </w:r>
      <w:r>
        <w:rPr>
          <w:rFonts w:eastAsia="仿宋_GB2312"/>
          <w:szCs w:val="32"/>
        </w:rPr>
        <w:t>“</w:t>
      </w:r>
      <w:r>
        <w:rPr>
          <w:rFonts w:eastAsia="仿宋_GB2312"/>
          <w:szCs w:val="32"/>
        </w:rPr>
        <w:t>工具</w:t>
      </w:r>
      <w:r>
        <w:rPr>
          <w:rFonts w:eastAsia="仿宋_GB2312"/>
          <w:szCs w:val="32"/>
        </w:rPr>
        <w:t>”</w:t>
      </w:r>
      <w:r>
        <w:rPr>
          <w:rFonts w:eastAsia="仿宋_GB2312"/>
          <w:szCs w:val="32"/>
        </w:rPr>
        <w:t>。</w:t>
      </w:r>
      <w:r>
        <w:rPr>
          <w:rFonts w:eastAsia="仿宋_GB2312" w:hint="eastAsia"/>
          <w:szCs w:val="32"/>
        </w:rPr>
        <w:t>同时，</w:t>
      </w:r>
      <w:r>
        <w:rPr>
          <w:rFonts w:eastAsia="仿宋_GB2312"/>
          <w:szCs w:val="32"/>
        </w:rPr>
        <w:t>辅助决策</w:t>
      </w:r>
      <w:r>
        <w:rPr>
          <w:rFonts w:eastAsia="仿宋_GB2312" w:hint="eastAsia"/>
          <w:szCs w:val="32"/>
        </w:rPr>
        <w:t>和</w:t>
      </w:r>
      <w:r>
        <w:rPr>
          <w:rFonts w:eastAsia="仿宋_GB2312"/>
          <w:szCs w:val="32"/>
        </w:rPr>
        <w:t>非辅助决策</w:t>
      </w:r>
      <w:r>
        <w:rPr>
          <w:rFonts w:eastAsia="仿宋_GB2312" w:hint="eastAsia"/>
          <w:szCs w:val="32"/>
        </w:rPr>
        <w:t>从实时性角度均可细分为实时和非实时，前者风险通常高于后者。故软件功能从软件用途角度又可分为辅助决策类功能和非辅助决策类功能、实时功能和非实时功能。</w:t>
      </w:r>
    </w:p>
    <w:p w:rsidR="004D2EEB" w:rsidRDefault="004D2EEB" w:rsidP="004D2EEB">
      <w:pPr>
        <w:spacing w:line="560" w:lineRule="exact"/>
        <w:ind w:firstLineChars="200" w:firstLine="640"/>
        <w:rPr>
          <w:rFonts w:eastAsia="仿宋_GB2312"/>
          <w:szCs w:val="32"/>
        </w:rPr>
      </w:pPr>
      <w:r>
        <w:rPr>
          <w:rFonts w:eastAsia="仿宋_GB2312"/>
          <w:szCs w:val="32"/>
        </w:rPr>
        <w:t>软件算法、软件功能、软件用途从成熟度角度均可分为成熟和全新两种类型，其中成熟是指</w:t>
      </w:r>
      <w:bookmarkStart w:id="17" w:name="OLE_LINK2"/>
      <w:r>
        <w:rPr>
          <w:rFonts w:eastAsia="仿宋_GB2312"/>
          <w:szCs w:val="32"/>
        </w:rPr>
        <w:t>安全有效性已</w:t>
      </w:r>
      <w:r>
        <w:rPr>
          <w:rFonts w:eastAsia="仿宋_GB2312" w:hint="eastAsia"/>
          <w:szCs w:val="32"/>
        </w:rPr>
        <w:t>在医疗实践中得到充分证实</w:t>
      </w:r>
      <w:bookmarkEnd w:id="17"/>
      <w:r>
        <w:rPr>
          <w:rFonts w:eastAsia="仿宋_GB2312"/>
          <w:szCs w:val="32"/>
        </w:rPr>
        <w:t>的情形，全新是指未上市或安全有效性尚未</w:t>
      </w:r>
      <w:r>
        <w:rPr>
          <w:rFonts w:eastAsia="仿宋_GB2312" w:hint="eastAsia"/>
          <w:szCs w:val="32"/>
        </w:rPr>
        <w:t>在医疗实践中得到充分证实</w:t>
      </w:r>
      <w:r>
        <w:rPr>
          <w:rFonts w:eastAsia="仿宋_GB2312"/>
          <w:szCs w:val="32"/>
        </w:rPr>
        <w:t>的情形</w:t>
      </w:r>
      <w:r>
        <w:rPr>
          <w:rStyle w:val="af1"/>
          <w:rFonts w:eastAsia="仿宋_GB2312"/>
          <w:szCs w:val="32"/>
        </w:rPr>
        <w:footnoteReference w:id="5"/>
      </w:r>
      <w:r>
        <w:rPr>
          <w:rFonts w:eastAsia="仿宋_GB2312"/>
          <w:szCs w:val="32"/>
        </w:rPr>
        <w:t>。同理，软件亦可分为全新软件和成熟软件，软件的算法、功能、用途若有一项为全新类型则属于全新软件，反之属于成熟软件。因全新软件的</w:t>
      </w:r>
      <w:r>
        <w:rPr>
          <w:rFonts w:eastAsia="仿宋_GB2312" w:hint="eastAsia"/>
          <w:szCs w:val="32"/>
        </w:rPr>
        <w:t>潜在未知</w:t>
      </w:r>
      <w:r>
        <w:rPr>
          <w:rFonts w:eastAsia="仿宋_GB2312"/>
          <w:szCs w:val="32"/>
        </w:rPr>
        <w:t>风险</w:t>
      </w:r>
      <w:r>
        <w:rPr>
          <w:rFonts w:eastAsia="仿宋_GB2312" w:hint="eastAsia"/>
          <w:szCs w:val="32"/>
        </w:rPr>
        <w:t>多</w:t>
      </w:r>
      <w:r>
        <w:rPr>
          <w:rFonts w:eastAsia="仿宋_GB2312"/>
          <w:szCs w:val="32"/>
        </w:rPr>
        <w:t>于成熟软件，故本指导原则以核心功能、核心算法为基础，重点关注全新软件的安全有效性。</w:t>
      </w:r>
    </w:p>
    <w:p w:rsidR="004D2EEB" w:rsidRDefault="004D2EEB" w:rsidP="004D2EEB">
      <w:pPr>
        <w:spacing w:line="560" w:lineRule="exact"/>
        <w:ind w:firstLineChars="200" w:firstLine="640"/>
        <w:outlineLvl w:val="0"/>
        <w:rPr>
          <w:rFonts w:eastAsia="黑体"/>
          <w:szCs w:val="32"/>
        </w:rPr>
      </w:pPr>
      <w:bookmarkStart w:id="18" w:name="基本原理"/>
      <w:bookmarkStart w:id="19" w:name="_Toc5459"/>
      <w:bookmarkStart w:id="20" w:name="软件描述文档"/>
      <w:r>
        <w:rPr>
          <w:rFonts w:eastAsia="黑体"/>
          <w:szCs w:val="32"/>
        </w:rPr>
        <w:t>三、基本原则</w:t>
      </w:r>
      <w:bookmarkEnd w:id="18"/>
      <w:bookmarkEnd w:id="19"/>
    </w:p>
    <w:p w:rsidR="004D2EEB" w:rsidRDefault="004D2EEB" w:rsidP="004D2EEB">
      <w:pPr>
        <w:spacing w:line="560" w:lineRule="exact"/>
        <w:ind w:firstLineChars="200" w:firstLine="640"/>
        <w:outlineLvl w:val="1"/>
        <w:rPr>
          <w:rFonts w:eastAsia="楷体_GB2312"/>
          <w:szCs w:val="32"/>
        </w:rPr>
      </w:pPr>
      <w:bookmarkStart w:id="21" w:name="_Toc10575"/>
      <w:r>
        <w:rPr>
          <w:rFonts w:eastAsia="楷体_GB2312"/>
          <w:szCs w:val="32"/>
        </w:rPr>
        <w:t>（一）基于软件特性</w:t>
      </w:r>
      <w:bookmarkEnd w:id="21"/>
    </w:p>
    <w:p w:rsidR="004D2EEB" w:rsidRDefault="004D2EEB" w:rsidP="004D2EEB">
      <w:pPr>
        <w:spacing w:line="560" w:lineRule="exact"/>
        <w:ind w:firstLineChars="200" w:firstLine="640"/>
        <w:rPr>
          <w:rFonts w:eastAsia="仿宋_GB2312"/>
          <w:szCs w:val="32"/>
        </w:rPr>
      </w:pPr>
      <w:r>
        <w:rPr>
          <w:rFonts w:eastAsia="仿宋_GB2312"/>
          <w:szCs w:val="32"/>
        </w:rPr>
        <w:t>随着信息</w:t>
      </w:r>
      <w:r>
        <w:rPr>
          <w:rFonts w:eastAsia="仿宋_GB2312" w:hint="eastAsia"/>
          <w:szCs w:val="32"/>
        </w:rPr>
        <w:t>通讯</w:t>
      </w:r>
      <w:r>
        <w:rPr>
          <w:rFonts w:eastAsia="仿宋_GB2312"/>
          <w:szCs w:val="32"/>
        </w:rPr>
        <w:t>技术的迅猛发展，软件在医疗器械中的应用日益普遍，作用日趋重要，开发形式灵活多变，新技术层出不穷。但随之而来的质量问题也日益增多，医疗器械召回数据表明软件相关召回数量持续增加，明显高于同期医疗器械整体水平，同时软件失效导致患者死亡或严重伤害的召回事件也屡见</w:t>
      </w:r>
      <w:r>
        <w:rPr>
          <w:rFonts w:eastAsia="仿宋_GB2312"/>
          <w:szCs w:val="32"/>
        </w:rPr>
        <w:lastRenderedPageBreak/>
        <w:t>不鲜，因此软件质量问题的严重性不容忽视</w:t>
      </w:r>
      <w:r>
        <w:rPr>
          <w:rFonts w:eastAsia="仿宋_GB2312" w:hint="eastAsia"/>
          <w:szCs w:val="32"/>
        </w:rPr>
        <w:t>，需要基于软件特性加强软件质量保证工作</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软件没有物理实体，在开发和使用过程中人为因素影响无处不在，软件测试由于时间和成本的限制不能穷尽所有情况，所以软件缺陷无法避免。同时，软件更新频繁且迅速，</w:t>
      </w:r>
      <w:r>
        <w:rPr>
          <w:rFonts w:eastAsia="仿宋_GB2312" w:hint="eastAsia"/>
          <w:szCs w:val="32"/>
        </w:rPr>
        <w:t>细微</w:t>
      </w:r>
      <w:r>
        <w:rPr>
          <w:rFonts w:eastAsia="仿宋_GB2312"/>
          <w:szCs w:val="32"/>
        </w:rPr>
        <w:t>更新可能导致严重后果，</w:t>
      </w:r>
      <w:r>
        <w:rPr>
          <w:rFonts w:eastAsia="仿宋_GB2312" w:hint="eastAsia"/>
          <w:szCs w:val="32"/>
        </w:rPr>
        <w:t>并</w:t>
      </w:r>
      <w:r>
        <w:rPr>
          <w:rFonts w:eastAsia="仿宋_GB2312"/>
          <w:szCs w:val="32"/>
        </w:rPr>
        <w:t>存在累积效应和退化问题（即每修复若干个缺陷就会产生一个新缺陷），所以软件缺陷无法根除。因此，软件缺陷可视为软件的固有属性之一，这也是软件质量问题较为突出的根源所在。</w:t>
      </w:r>
    </w:p>
    <w:p w:rsidR="004D2EEB" w:rsidRDefault="004D2EEB" w:rsidP="004D2EEB">
      <w:pPr>
        <w:spacing w:line="560" w:lineRule="exact"/>
        <w:ind w:firstLineChars="200" w:firstLine="640"/>
        <w:rPr>
          <w:rFonts w:eastAsia="仿宋_GB2312"/>
          <w:szCs w:val="32"/>
        </w:rPr>
      </w:pPr>
      <w:r>
        <w:rPr>
          <w:rFonts w:eastAsia="仿宋_GB2312"/>
          <w:szCs w:val="32"/>
        </w:rPr>
        <w:t>软件与硬件存在诸多差异：硬件是物理实体，软件是逻辑关系；硬件变更周期</w:t>
      </w:r>
      <w:r>
        <w:rPr>
          <w:rFonts w:eastAsia="仿宋_GB2312" w:hint="eastAsia"/>
          <w:szCs w:val="32"/>
        </w:rPr>
        <w:t>较</w:t>
      </w:r>
      <w:r>
        <w:rPr>
          <w:rFonts w:eastAsia="仿宋_GB2312"/>
          <w:szCs w:val="32"/>
        </w:rPr>
        <w:t>长，软件</w:t>
      </w:r>
      <w:r>
        <w:rPr>
          <w:rFonts w:eastAsia="仿宋_GB2312" w:hint="eastAsia"/>
          <w:szCs w:val="32"/>
        </w:rPr>
        <w:t>更新</w:t>
      </w:r>
      <w:r>
        <w:rPr>
          <w:rFonts w:eastAsia="仿宋_GB2312"/>
          <w:szCs w:val="32"/>
        </w:rPr>
        <w:t>容易</w:t>
      </w:r>
      <w:r>
        <w:rPr>
          <w:rFonts w:eastAsia="仿宋_GB2312" w:hint="eastAsia"/>
          <w:szCs w:val="32"/>
        </w:rPr>
        <w:t>、</w:t>
      </w:r>
      <w:r>
        <w:rPr>
          <w:rFonts w:eastAsia="仿宋_GB2312"/>
          <w:szCs w:val="32"/>
        </w:rPr>
        <w:t>快速</w:t>
      </w:r>
      <w:r>
        <w:rPr>
          <w:rFonts w:eastAsia="仿宋_GB2312" w:hint="eastAsia"/>
          <w:szCs w:val="32"/>
        </w:rPr>
        <w:t>且频繁</w:t>
      </w:r>
      <w:r>
        <w:rPr>
          <w:rFonts w:eastAsia="仿宋_GB2312"/>
          <w:szCs w:val="32"/>
        </w:rPr>
        <w:t>；硬件有磨损问题，软件虽无磨损但有</w:t>
      </w:r>
      <w:r>
        <w:rPr>
          <w:rFonts w:eastAsia="仿宋_GB2312" w:hint="eastAsia"/>
          <w:szCs w:val="32"/>
        </w:rPr>
        <w:t>累积效应和</w:t>
      </w:r>
      <w:r>
        <w:rPr>
          <w:rFonts w:eastAsia="仿宋_GB2312"/>
          <w:szCs w:val="32"/>
        </w:rPr>
        <w:t>退化问题；硬件质量取决于设计开发和生产，软件质量取决于设计开发，与生产基本无关；硬件失效先有征兆再发生，软件失效</w:t>
      </w:r>
      <w:r>
        <w:rPr>
          <w:rFonts w:eastAsia="仿宋_GB2312" w:hint="eastAsia"/>
          <w:szCs w:val="32"/>
        </w:rPr>
        <w:t>往往</w:t>
      </w:r>
      <w:r>
        <w:rPr>
          <w:rFonts w:eastAsia="仿宋_GB2312"/>
          <w:szCs w:val="32"/>
        </w:rPr>
        <w:t>没有征兆突然发生，软件失效率远高于硬件；硬件部件可以标准化，软件模块的标准化较为复杂；</w:t>
      </w:r>
      <w:r>
        <w:rPr>
          <w:rFonts w:eastAsia="仿宋_GB2312" w:hint="eastAsia"/>
          <w:szCs w:val="32"/>
        </w:rPr>
        <w:t>细微</w:t>
      </w:r>
      <w:r>
        <w:rPr>
          <w:rFonts w:eastAsia="仿宋_GB2312"/>
          <w:szCs w:val="32"/>
        </w:rPr>
        <w:t>变更对硬件影响有限，但对软件影响可能严重；硬件检验可</w:t>
      </w:r>
      <w:r>
        <w:rPr>
          <w:rFonts w:eastAsia="仿宋_GB2312" w:hint="eastAsia"/>
          <w:szCs w:val="32"/>
        </w:rPr>
        <w:t>基本保证</w:t>
      </w:r>
      <w:r>
        <w:rPr>
          <w:rFonts w:eastAsia="仿宋_GB2312"/>
          <w:szCs w:val="32"/>
        </w:rPr>
        <w:t>质量，软件测试不足以保证质量。这些差异使得传统硬件质量控制方法对于软件质量</w:t>
      </w:r>
      <w:r>
        <w:rPr>
          <w:rFonts w:eastAsia="仿宋_GB2312" w:hint="eastAsia"/>
          <w:szCs w:val="32"/>
        </w:rPr>
        <w:t>保证</w:t>
      </w:r>
      <w:r>
        <w:rPr>
          <w:rFonts w:eastAsia="仿宋_GB2312"/>
          <w:szCs w:val="32"/>
        </w:rPr>
        <w:t>往往达不到预期效果。</w:t>
      </w:r>
    </w:p>
    <w:p w:rsidR="004D2EEB" w:rsidRDefault="004D2EEB" w:rsidP="004D2EEB">
      <w:pPr>
        <w:spacing w:line="560" w:lineRule="exact"/>
        <w:ind w:firstLineChars="200" w:firstLine="640"/>
        <w:rPr>
          <w:rFonts w:eastAsia="仿宋_GB2312"/>
          <w:szCs w:val="32"/>
        </w:rPr>
      </w:pPr>
      <w:r>
        <w:rPr>
          <w:rFonts w:eastAsia="仿宋_GB2312"/>
          <w:szCs w:val="32"/>
        </w:rPr>
        <w:t>鉴于软件特性，只有综合考虑风险管理、质量管理和软件工程的要求才能保证软件的安全有效性。</w:t>
      </w:r>
      <w:r>
        <w:rPr>
          <w:rFonts w:eastAsia="仿宋_GB2312" w:hint="eastAsia"/>
          <w:szCs w:val="32"/>
        </w:rPr>
        <w:t>注册申请人需</w:t>
      </w:r>
      <w:r>
        <w:rPr>
          <w:rFonts w:eastAsia="仿宋_GB2312"/>
          <w:szCs w:val="32"/>
        </w:rPr>
        <w:t>基于软件风险程度，采用良好软件工程实践完善质量管理体系，针对</w:t>
      </w:r>
      <w:r>
        <w:rPr>
          <w:rFonts w:eastAsia="仿宋_GB2312"/>
          <w:szCs w:val="32"/>
        </w:rPr>
        <w:lastRenderedPageBreak/>
        <w:t>算法、接口、更新</w:t>
      </w:r>
      <w:r>
        <w:rPr>
          <w:rFonts w:eastAsia="仿宋_GB2312" w:hint="eastAsia"/>
          <w:szCs w:val="32"/>
        </w:rPr>
        <w:t>、异常处理</w:t>
      </w:r>
      <w:r>
        <w:rPr>
          <w:rFonts w:eastAsia="仿宋_GB2312"/>
          <w:szCs w:val="32"/>
        </w:rPr>
        <w:t>等软件召回主要原因，尽早、重点、全面开展软件质量保证工作。</w:t>
      </w:r>
    </w:p>
    <w:p w:rsidR="004D2EEB" w:rsidRDefault="004D2EEB" w:rsidP="004D2EEB">
      <w:pPr>
        <w:spacing w:line="560" w:lineRule="exact"/>
        <w:ind w:firstLineChars="200" w:firstLine="640"/>
        <w:outlineLvl w:val="1"/>
        <w:rPr>
          <w:rFonts w:eastAsia="楷体_GB2312"/>
          <w:szCs w:val="32"/>
        </w:rPr>
      </w:pPr>
      <w:bookmarkStart w:id="22" w:name="_Toc8451"/>
      <w:r>
        <w:rPr>
          <w:rFonts w:eastAsia="楷体_GB2312"/>
          <w:szCs w:val="32"/>
        </w:rPr>
        <w:t>（二）风险导向</w:t>
      </w:r>
      <w:bookmarkEnd w:id="22"/>
    </w:p>
    <w:p w:rsidR="004D2EEB" w:rsidRDefault="004D2EEB" w:rsidP="004D2EEB">
      <w:pPr>
        <w:spacing w:line="560" w:lineRule="exact"/>
        <w:ind w:firstLineChars="200" w:firstLine="640"/>
        <w:rPr>
          <w:rFonts w:eastAsia="仿宋_GB2312"/>
          <w:szCs w:val="32"/>
        </w:rPr>
      </w:pPr>
      <w:r>
        <w:rPr>
          <w:rFonts w:eastAsia="仿宋_GB2312"/>
          <w:szCs w:val="32"/>
        </w:rPr>
        <w:t>综合考虑软件使用的普遍性、监管资源的有限性和风险分级管理导向，软件风险程度不同，</w:t>
      </w:r>
      <w:r>
        <w:rPr>
          <w:rFonts w:eastAsia="仿宋_GB2312" w:hint="eastAsia"/>
          <w:szCs w:val="32"/>
        </w:rPr>
        <w:t>其</w:t>
      </w:r>
      <w:r>
        <w:rPr>
          <w:rFonts w:eastAsia="仿宋_GB2312"/>
          <w:szCs w:val="32"/>
        </w:rPr>
        <w:t>生存周期质控要求和注册申报资料要求亦不同。</w:t>
      </w:r>
    </w:p>
    <w:p w:rsidR="004D2EEB" w:rsidRDefault="004D2EEB" w:rsidP="004D2EEB">
      <w:pPr>
        <w:spacing w:line="560" w:lineRule="exact"/>
        <w:ind w:firstLineChars="200" w:firstLine="640"/>
        <w:rPr>
          <w:rFonts w:eastAsia="仿宋_GB2312"/>
          <w:szCs w:val="32"/>
        </w:rPr>
      </w:pPr>
      <w:r>
        <w:rPr>
          <w:rFonts w:eastAsia="仿宋_GB2312"/>
          <w:szCs w:val="32"/>
        </w:rPr>
        <w:t>软件风险程度采用</w:t>
      </w:r>
      <w:r>
        <w:rPr>
          <w:rFonts w:eastAsia="仿宋_GB2312" w:hint="eastAsia"/>
          <w:szCs w:val="32"/>
        </w:rPr>
        <w:t>软件</w:t>
      </w:r>
      <w:r>
        <w:rPr>
          <w:rFonts w:eastAsia="仿宋_GB2312"/>
          <w:szCs w:val="32"/>
        </w:rPr>
        <w:t>安全性级别进行表述，软件安全性级别越高，生存周期质控要求越严格，注册申报资料也越详尽。软件安全性级别基于软件风险程度分为轻微、中等、严重</w:t>
      </w:r>
      <w:r>
        <w:rPr>
          <w:rFonts w:eastAsia="仿宋_GB2312" w:hint="eastAsia"/>
          <w:szCs w:val="32"/>
        </w:rPr>
        <w:t>三个级别</w:t>
      </w:r>
      <w:r>
        <w:rPr>
          <w:rStyle w:val="af1"/>
          <w:rFonts w:eastAsia="仿宋_GB2312"/>
          <w:szCs w:val="32"/>
        </w:rPr>
        <w:footnoteReference w:id="6"/>
      </w:r>
      <w:r>
        <w:rPr>
          <w:rFonts w:eastAsia="仿宋_GB2312"/>
          <w:szCs w:val="32"/>
        </w:rPr>
        <w:t>，其中轻微级别即软件不可能产生伤害，中等级别即软件可能直接或间接产生轻微</w:t>
      </w:r>
      <w:r>
        <w:rPr>
          <w:rFonts w:eastAsia="仿宋_GB2312" w:hint="eastAsia"/>
          <w:szCs w:val="32"/>
        </w:rPr>
        <w:t>（不严重）</w:t>
      </w:r>
      <w:r>
        <w:rPr>
          <w:rFonts w:eastAsia="仿宋_GB2312"/>
          <w:szCs w:val="32"/>
        </w:rPr>
        <w:t>伤害，严重级别即软件可能直接或间接产生严重伤害或导致死亡。</w:t>
      </w:r>
    </w:p>
    <w:p w:rsidR="004D2EEB" w:rsidRDefault="004D2EEB" w:rsidP="004D2EEB">
      <w:pPr>
        <w:spacing w:line="560" w:lineRule="exact"/>
        <w:ind w:firstLineChars="200" w:firstLine="640"/>
        <w:rPr>
          <w:rFonts w:eastAsia="仿宋_GB2312"/>
          <w:szCs w:val="32"/>
        </w:rPr>
      </w:pPr>
      <w:r>
        <w:rPr>
          <w:rFonts w:eastAsia="仿宋_GB2312"/>
          <w:szCs w:val="32"/>
        </w:rPr>
        <w:t>软件安全性级别可结合软件的预期用途、使用场景、核心功能进行综合判定</w:t>
      </w:r>
      <w:r>
        <w:rPr>
          <w:rStyle w:val="af1"/>
          <w:rFonts w:eastAsia="仿宋_GB2312"/>
          <w:szCs w:val="32"/>
        </w:rPr>
        <w:footnoteReference w:id="7"/>
      </w:r>
      <w:r>
        <w:rPr>
          <w:rFonts w:eastAsia="仿宋_GB2312"/>
          <w:szCs w:val="32"/>
        </w:rPr>
        <w:t>。其中</w:t>
      </w:r>
      <w:r>
        <w:rPr>
          <w:rFonts w:eastAsia="仿宋_GB2312" w:hint="eastAsia"/>
          <w:szCs w:val="32"/>
        </w:rPr>
        <w:t>，</w:t>
      </w:r>
      <w:r>
        <w:rPr>
          <w:rFonts w:eastAsia="仿宋_GB2312"/>
          <w:szCs w:val="32"/>
        </w:rPr>
        <w:t>预期用途主要考虑软件的用途类型（如治疗、诊断、监护、筛查）、重要程度（如重要作用、</w:t>
      </w:r>
      <w:r>
        <w:rPr>
          <w:rFonts w:eastAsia="仿宋_GB2312" w:hint="eastAsia"/>
          <w:szCs w:val="32"/>
        </w:rPr>
        <w:t>参考</w:t>
      </w:r>
      <w:r>
        <w:rPr>
          <w:rFonts w:eastAsia="仿宋_GB2312"/>
          <w:szCs w:val="32"/>
        </w:rPr>
        <w:t>作用、补充作用）、</w:t>
      </w:r>
      <w:r>
        <w:rPr>
          <w:rFonts w:eastAsia="仿宋_GB2312" w:hint="eastAsia"/>
          <w:szCs w:val="32"/>
        </w:rPr>
        <w:t>紧迫程度（如危重情形、严重情形、普通情形）、</w:t>
      </w:r>
      <w:r>
        <w:rPr>
          <w:rFonts w:eastAsia="仿宋_GB2312"/>
          <w:szCs w:val="32"/>
        </w:rPr>
        <w:t>成熟程度（成熟、全新）</w:t>
      </w:r>
      <w:r>
        <w:rPr>
          <w:rFonts w:eastAsia="仿宋_GB2312" w:hint="eastAsia"/>
          <w:szCs w:val="32"/>
        </w:rPr>
        <w:t>等因素</w:t>
      </w:r>
      <w:r>
        <w:rPr>
          <w:rFonts w:eastAsia="仿宋_GB2312"/>
          <w:szCs w:val="32"/>
        </w:rPr>
        <w:t>，使用场景主要考虑软件的使用</w:t>
      </w:r>
      <w:r>
        <w:rPr>
          <w:rFonts w:eastAsia="仿宋_GB2312" w:hint="eastAsia"/>
          <w:szCs w:val="32"/>
        </w:rPr>
        <w:t>场所</w:t>
      </w:r>
      <w:r>
        <w:rPr>
          <w:rFonts w:eastAsia="仿宋_GB2312"/>
          <w:szCs w:val="32"/>
        </w:rPr>
        <w:t>（如门诊、手术、住院、急救、家庭、转运、公共场所）、疾病</w:t>
      </w:r>
      <w:r>
        <w:rPr>
          <w:rFonts w:eastAsia="仿宋_GB2312" w:hint="eastAsia"/>
          <w:szCs w:val="32"/>
        </w:rPr>
        <w:t>特征</w:t>
      </w:r>
      <w:r>
        <w:rPr>
          <w:rFonts w:eastAsia="仿宋_GB2312"/>
          <w:szCs w:val="32"/>
        </w:rPr>
        <w:t>（如严重性、紧迫性、传染性）、适用人群（如成人、儿童、老</w:t>
      </w:r>
      <w:r>
        <w:rPr>
          <w:rFonts w:eastAsia="仿宋_GB2312" w:hint="eastAsia"/>
          <w:szCs w:val="32"/>
        </w:rPr>
        <w:t>人</w:t>
      </w:r>
      <w:r>
        <w:rPr>
          <w:rFonts w:eastAsia="仿宋_GB2312"/>
          <w:szCs w:val="32"/>
        </w:rPr>
        <w:t>、</w:t>
      </w:r>
      <w:r>
        <w:rPr>
          <w:rFonts w:eastAsia="仿宋_GB2312" w:hint="eastAsia"/>
          <w:szCs w:val="32"/>
        </w:rPr>
        <w:t>孕妇</w:t>
      </w:r>
      <w:r>
        <w:rPr>
          <w:rFonts w:eastAsia="仿宋_GB2312"/>
          <w:szCs w:val="32"/>
        </w:rPr>
        <w:t>）、目标用户（如</w:t>
      </w:r>
      <w:r>
        <w:rPr>
          <w:rFonts w:eastAsia="仿宋_GB2312" w:hint="eastAsia"/>
          <w:szCs w:val="32"/>
        </w:rPr>
        <w:t>医务人员</w:t>
      </w:r>
      <w:r>
        <w:rPr>
          <w:rFonts w:eastAsia="仿宋_GB2312"/>
          <w:szCs w:val="32"/>
        </w:rPr>
        <w:t>、患者）</w:t>
      </w:r>
      <w:r>
        <w:rPr>
          <w:rFonts w:eastAsia="仿宋_GB2312" w:hint="eastAsia"/>
          <w:szCs w:val="32"/>
        </w:rPr>
        <w:t>等</w:t>
      </w:r>
      <w:r>
        <w:rPr>
          <w:rFonts w:eastAsia="仿宋_GB2312" w:hint="eastAsia"/>
          <w:szCs w:val="32"/>
        </w:rPr>
        <w:lastRenderedPageBreak/>
        <w:t>因素</w:t>
      </w:r>
      <w:r>
        <w:rPr>
          <w:rFonts w:eastAsia="仿宋_GB2312"/>
          <w:szCs w:val="32"/>
        </w:rPr>
        <w:t>，核心功能主要考虑软件的功能类型（如重要程度、技术特征</w:t>
      </w:r>
      <w:r>
        <w:rPr>
          <w:rFonts w:eastAsia="仿宋_GB2312" w:hint="eastAsia"/>
          <w:szCs w:val="32"/>
        </w:rPr>
        <w:t>、复杂程度、</w:t>
      </w:r>
      <w:r>
        <w:rPr>
          <w:rFonts w:eastAsia="仿宋_GB2312"/>
          <w:szCs w:val="32"/>
        </w:rPr>
        <w:t>成熟程度）、核心算法（如重要程度、复杂程度</w:t>
      </w:r>
      <w:r>
        <w:rPr>
          <w:rFonts w:eastAsia="仿宋_GB2312" w:hint="eastAsia"/>
          <w:szCs w:val="32"/>
        </w:rPr>
        <w:t>、可解释性、</w:t>
      </w:r>
      <w:r>
        <w:rPr>
          <w:rFonts w:eastAsia="仿宋_GB2312"/>
          <w:szCs w:val="32"/>
        </w:rPr>
        <w:t>成熟程度）</w:t>
      </w:r>
      <w:r>
        <w:rPr>
          <w:rFonts w:eastAsia="仿宋_GB2312" w:hint="eastAsia"/>
          <w:szCs w:val="32"/>
        </w:rPr>
        <w:t>、输入输出（输入数据如医学图像、生理参数、体外诊断等数据，输出结果如处理、测量、分析等结果）、接口（如应用程序接口（</w:t>
      </w:r>
      <w:r>
        <w:rPr>
          <w:rFonts w:eastAsia="仿宋_GB2312" w:hint="eastAsia"/>
          <w:szCs w:val="32"/>
        </w:rPr>
        <w:t>API</w:t>
      </w:r>
      <w:r>
        <w:rPr>
          <w:rFonts w:eastAsia="仿宋_GB2312" w:hint="eastAsia"/>
          <w:szCs w:val="32"/>
        </w:rPr>
        <w:t>）、数据接口、产品接口）等因素</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软件安全性级别也可根据风险管理所确定的风险等级进行判定，软件安全性级别与风险等级的分级可以不同，但二者存在对应关系，因此可根据风险等级来判定软件安全性级别，但</w:t>
      </w:r>
      <w:r>
        <w:rPr>
          <w:rFonts w:eastAsia="仿宋_GB2312" w:hint="eastAsia"/>
          <w:szCs w:val="32"/>
        </w:rPr>
        <w:t>应</w:t>
      </w:r>
      <w:r>
        <w:rPr>
          <w:rFonts w:eastAsia="仿宋_GB2312"/>
          <w:szCs w:val="32"/>
        </w:rPr>
        <w:t>在采取风险</w:t>
      </w:r>
      <w:r>
        <w:rPr>
          <w:rFonts w:eastAsia="仿宋_GB2312" w:hint="eastAsia"/>
          <w:szCs w:val="32"/>
        </w:rPr>
        <w:t>控制</w:t>
      </w:r>
      <w:r>
        <w:rPr>
          <w:rFonts w:eastAsia="仿宋_GB2312"/>
          <w:szCs w:val="32"/>
        </w:rPr>
        <w:t>措施之前进行判定</w:t>
      </w:r>
      <w:r>
        <w:rPr>
          <w:rFonts w:eastAsia="仿宋_GB2312" w:hint="eastAsia"/>
          <w:szCs w:val="32"/>
        </w:rPr>
        <w:t>，后续</w:t>
      </w:r>
      <w:r>
        <w:rPr>
          <w:rFonts w:eastAsia="仿宋_GB2312"/>
          <w:color w:val="000000"/>
          <w:szCs w:val="32"/>
        </w:rPr>
        <w:t>可通过外部风险控制措施</w:t>
      </w:r>
      <w:r>
        <w:rPr>
          <w:rFonts w:eastAsia="仿宋_GB2312" w:hint="eastAsia"/>
          <w:color w:val="000000"/>
          <w:szCs w:val="32"/>
        </w:rPr>
        <w:t>（含软件措施、硬件措施）</w:t>
      </w:r>
      <w:r>
        <w:rPr>
          <w:rFonts w:eastAsia="仿宋_GB2312"/>
          <w:color w:val="000000"/>
          <w:szCs w:val="32"/>
        </w:rPr>
        <w:t>降低</w:t>
      </w:r>
      <w:r>
        <w:rPr>
          <w:rFonts w:eastAsia="仿宋_GB2312" w:hint="eastAsia"/>
          <w:color w:val="000000"/>
          <w:szCs w:val="32"/>
        </w:rPr>
        <w:t>初始软件安全性</w:t>
      </w:r>
      <w:r>
        <w:rPr>
          <w:rFonts w:eastAsia="仿宋_GB2312"/>
          <w:color w:val="000000"/>
          <w:szCs w:val="32"/>
        </w:rPr>
        <w:t>级别</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软件风险管理需要注意：软件本身不是危险，但</w:t>
      </w:r>
      <w:r>
        <w:rPr>
          <w:rFonts w:eastAsia="仿宋_GB2312" w:hint="eastAsia"/>
          <w:szCs w:val="32"/>
        </w:rPr>
        <w:t>可能</w:t>
      </w:r>
      <w:r>
        <w:rPr>
          <w:rFonts w:eastAsia="仿宋_GB2312"/>
          <w:szCs w:val="32"/>
        </w:rPr>
        <w:t>会引发危险情况；软件失效虽表现为随机性失效但实为系统性失效，</w:t>
      </w:r>
      <w:r>
        <w:rPr>
          <w:rFonts w:eastAsia="仿宋_GB2312" w:hint="eastAsia"/>
          <w:szCs w:val="32"/>
        </w:rPr>
        <w:t>同时软件失效所致危险的发生概率难以统计，故</w:t>
      </w:r>
      <w:r>
        <w:rPr>
          <w:rFonts w:eastAsia="仿宋_GB2312"/>
          <w:szCs w:val="32"/>
        </w:rPr>
        <w:t>软件风险程度基于伤害严重度</w:t>
      </w:r>
      <w:r>
        <w:rPr>
          <w:rFonts w:eastAsia="仿宋_GB2312" w:hint="eastAsia"/>
          <w:szCs w:val="32"/>
        </w:rPr>
        <w:t>并可结合危险情况所致伤害的概率</w:t>
      </w:r>
      <w:r>
        <w:rPr>
          <w:rFonts w:eastAsia="仿宋_GB2312"/>
          <w:szCs w:val="32"/>
        </w:rPr>
        <w:t>进行判定；软件组件</w:t>
      </w:r>
      <w:r>
        <w:rPr>
          <w:rFonts w:eastAsia="仿宋_GB2312" w:hint="eastAsia"/>
          <w:szCs w:val="32"/>
        </w:rPr>
        <w:t>需</w:t>
      </w:r>
      <w:r>
        <w:rPr>
          <w:rFonts w:eastAsia="仿宋_GB2312"/>
          <w:szCs w:val="32"/>
        </w:rPr>
        <w:t>与所属医疗器械整体开展风险管理</w:t>
      </w:r>
      <w:r>
        <w:rPr>
          <w:rFonts w:eastAsia="仿宋_GB2312" w:hint="eastAsia"/>
          <w:szCs w:val="32"/>
        </w:rPr>
        <w:t>工作</w:t>
      </w:r>
      <w:r>
        <w:rPr>
          <w:rFonts w:eastAsia="仿宋_GB2312"/>
          <w:szCs w:val="32"/>
        </w:rPr>
        <w:t>。</w:t>
      </w:r>
    </w:p>
    <w:p w:rsidR="004D2EEB" w:rsidRDefault="004D2EEB" w:rsidP="004D2EEB">
      <w:pPr>
        <w:overflowPunct w:val="0"/>
        <w:spacing w:line="560" w:lineRule="exact"/>
        <w:ind w:firstLineChars="200" w:firstLine="640"/>
        <w:rPr>
          <w:rFonts w:eastAsia="仿宋_GB2312"/>
          <w:szCs w:val="32"/>
        </w:rPr>
      </w:pPr>
      <w:r>
        <w:rPr>
          <w:rFonts w:eastAsia="仿宋_GB2312"/>
          <w:szCs w:val="32"/>
        </w:rPr>
        <w:t>软件安全性级别</w:t>
      </w:r>
      <w:r>
        <w:rPr>
          <w:rFonts w:eastAsia="仿宋_GB2312" w:hint="eastAsia"/>
          <w:szCs w:val="32"/>
        </w:rPr>
        <w:t>亦</w:t>
      </w:r>
      <w:r>
        <w:rPr>
          <w:rFonts w:eastAsia="仿宋_GB2312"/>
          <w:szCs w:val="32"/>
        </w:rPr>
        <w:t>可</w:t>
      </w:r>
      <w:r>
        <w:rPr>
          <w:rFonts w:eastAsia="仿宋_GB2312" w:hint="eastAsia"/>
          <w:szCs w:val="32"/>
        </w:rPr>
        <w:t>参考已上市同类医疗器械软件的不良事件和召回情况进行判定，即已上市同类医疗器械软件若发生严重不良事件或一级召回属于严重级别，发生不良事件或二级召回属于中等级别，未发生不良事件且仅发生三级召回或无召回属于轻微级别。</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w:t>
      </w:r>
      <w:r>
        <w:rPr>
          <w:rFonts w:eastAsia="仿宋_GB2312"/>
          <w:szCs w:val="32"/>
        </w:rPr>
        <w:t>应结合质量管理体系要求建立</w:t>
      </w:r>
      <w:r>
        <w:rPr>
          <w:rFonts w:eastAsia="仿宋_GB2312" w:hint="eastAsia"/>
          <w:szCs w:val="32"/>
        </w:rPr>
        <w:t>相应</w:t>
      </w:r>
      <w:r>
        <w:rPr>
          <w:rFonts w:eastAsia="仿宋_GB2312"/>
          <w:szCs w:val="32"/>
        </w:rPr>
        <w:t>软件生存周</w:t>
      </w:r>
      <w:r>
        <w:rPr>
          <w:rFonts w:eastAsia="仿宋_GB2312"/>
          <w:szCs w:val="32"/>
        </w:rPr>
        <w:lastRenderedPageBreak/>
        <w:t>期过程，并开展与</w:t>
      </w:r>
      <w:r>
        <w:rPr>
          <w:rFonts w:eastAsia="仿宋_GB2312" w:hint="eastAsia"/>
          <w:szCs w:val="32"/>
        </w:rPr>
        <w:t>软件</w:t>
      </w:r>
      <w:r>
        <w:rPr>
          <w:rFonts w:eastAsia="仿宋_GB2312"/>
          <w:szCs w:val="32"/>
        </w:rPr>
        <w:t>安全性级别相</w:t>
      </w:r>
      <w:r>
        <w:rPr>
          <w:rFonts w:eastAsia="仿宋_GB2312" w:hint="eastAsia"/>
          <w:szCs w:val="32"/>
        </w:rPr>
        <w:t>匹配</w:t>
      </w:r>
      <w:r>
        <w:rPr>
          <w:rFonts w:eastAsia="仿宋_GB2312"/>
          <w:szCs w:val="32"/>
        </w:rPr>
        <w:t>的软件质量保证工作。</w:t>
      </w:r>
      <w:r>
        <w:rPr>
          <w:rFonts w:eastAsia="仿宋_GB2312" w:hint="eastAsia"/>
          <w:szCs w:val="32"/>
        </w:rPr>
        <w:t>同时，</w:t>
      </w:r>
      <w:r>
        <w:rPr>
          <w:rFonts w:eastAsia="仿宋_GB2312"/>
          <w:szCs w:val="32"/>
        </w:rPr>
        <w:t>基于</w:t>
      </w:r>
      <w:r>
        <w:rPr>
          <w:rFonts w:eastAsia="仿宋_GB2312" w:hint="eastAsia"/>
          <w:szCs w:val="32"/>
        </w:rPr>
        <w:t>软件</w:t>
      </w:r>
      <w:r>
        <w:rPr>
          <w:rFonts w:eastAsia="仿宋_GB2312"/>
          <w:szCs w:val="32"/>
        </w:rPr>
        <w:t>安全性级别提交相应注册申报资料，注册申报资料均</w:t>
      </w:r>
      <w:r>
        <w:rPr>
          <w:rFonts w:eastAsia="仿宋_GB2312" w:hint="eastAsia"/>
          <w:szCs w:val="32"/>
        </w:rPr>
        <w:t>来源于</w:t>
      </w:r>
      <w:r>
        <w:rPr>
          <w:rFonts w:eastAsia="仿宋_GB2312"/>
          <w:szCs w:val="32"/>
        </w:rPr>
        <w:t>软件生存周期过程所形成的文档。</w:t>
      </w:r>
    </w:p>
    <w:p w:rsidR="004D2EEB" w:rsidRDefault="004D2EEB" w:rsidP="004D2EEB">
      <w:pPr>
        <w:spacing w:line="560" w:lineRule="exact"/>
        <w:ind w:firstLineChars="200" w:firstLine="640"/>
        <w:rPr>
          <w:rFonts w:eastAsia="仿宋_GB2312"/>
          <w:szCs w:val="32"/>
        </w:rPr>
      </w:pPr>
      <w:r>
        <w:rPr>
          <w:rFonts w:eastAsia="仿宋_GB2312"/>
          <w:szCs w:val="32"/>
        </w:rPr>
        <w:t>独立软件和软件组件</w:t>
      </w:r>
      <w:r>
        <w:rPr>
          <w:rFonts w:eastAsia="仿宋_GB2312" w:hint="eastAsia"/>
          <w:szCs w:val="32"/>
        </w:rPr>
        <w:t>虽然</w:t>
      </w:r>
      <w:r>
        <w:rPr>
          <w:rFonts w:eastAsia="仿宋_GB2312"/>
          <w:szCs w:val="32"/>
        </w:rPr>
        <w:t>存在技术差异，但生存周期过程质控</w:t>
      </w:r>
      <w:r>
        <w:rPr>
          <w:rFonts w:eastAsia="仿宋_GB2312" w:hint="eastAsia"/>
          <w:szCs w:val="32"/>
        </w:rPr>
        <w:t>原则和</w:t>
      </w:r>
      <w:r>
        <w:rPr>
          <w:rFonts w:eastAsia="仿宋_GB2312"/>
          <w:szCs w:val="32"/>
        </w:rPr>
        <w:t>要求</w:t>
      </w:r>
      <w:r>
        <w:rPr>
          <w:rFonts w:eastAsia="仿宋_GB2312" w:hint="eastAsia"/>
          <w:szCs w:val="32"/>
        </w:rPr>
        <w:t>均</w:t>
      </w:r>
      <w:r>
        <w:rPr>
          <w:rFonts w:eastAsia="仿宋_GB2312"/>
          <w:szCs w:val="32"/>
        </w:rPr>
        <w:t>相同，故二者注册申报资料</w:t>
      </w:r>
      <w:r>
        <w:rPr>
          <w:rFonts w:eastAsia="仿宋_GB2312" w:hint="eastAsia"/>
          <w:szCs w:val="32"/>
        </w:rPr>
        <w:t>要求</w:t>
      </w:r>
      <w:r>
        <w:rPr>
          <w:rFonts w:eastAsia="仿宋_GB2312"/>
          <w:szCs w:val="32"/>
        </w:rPr>
        <w:t>基本一致</w:t>
      </w:r>
      <w:r>
        <w:rPr>
          <w:rFonts w:eastAsia="仿宋_GB2312" w:hint="eastAsia"/>
          <w:szCs w:val="32"/>
        </w:rPr>
        <w:t>，</w:t>
      </w:r>
      <w:r>
        <w:rPr>
          <w:rFonts w:eastAsia="仿宋_GB2312"/>
          <w:szCs w:val="32"/>
        </w:rPr>
        <w:t>具体内容略有差异，详见第</w:t>
      </w:r>
      <w:r>
        <w:rPr>
          <w:rFonts w:eastAsia="仿宋_GB2312" w:hint="eastAsia"/>
          <w:szCs w:val="32"/>
        </w:rPr>
        <w:t>八</w:t>
      </w:r>
      <w:r>
        <w:rPr>
          <w:rFonts w:eastAsia="仿宋_GB2312"/>
          <w:szCs w:val="32"/>
        </w:rPr>
        <w:t>章。</w:t>
      </w:r>
    </w:p>
    <w:p w:rsidR="004D2EEB" w:rsidRDefault="004D2EEB" w:rsidP="004D2EEB">
      <w:pPr>
        <w:spacing w:line="560" w:lineRule="exact"/>
        <w:ind w:firstLineChars="200" w:firstLine="640"/>
        <w:outlineLvl w:val="1"/>
        <w:rPr>
          <w:rFonts w:eastAsia="楷体_GB2312"/>
          <w:szCs w:val="32"/>
        </w:rPr>
      </w:pPr>
      <w:bookmarkStart w:id="23" w:name="_Toc8738"/>
      <w:r>
        <w:rPr>
          <w:rFonts w:eastAsia="楷体_GB2312"/>
          <w:szCs w:val="32"/>
        </w:rPr>
        <w:t>（三）全生命周期</w:t>
      </w:r>
      <w:r>
        <w:rPr>
          <w:rFonts w:eastAsia="楷体_GB2312" w:hint="eastAsia"/>
          <w:szCs w:val="32"/>
        </w:rPr>
        <w:t>质控</w:t>
      </w:r>
      <w:bookmarkEnd w:id="23"/>
    </w:p>
    <w:p w:rsidR="004D2EEB" w:rsidRDefault="004D2EEB" w:rsidP="004D2EEB">
      <w:pPr>
        <w:overflowPunct w:val="0"/>
        <w:spacing w:line="560" w:lineRule="exact"/>
        <w:ind w:firstLineChars="200" w:firstLine="640"/>
        <w:rPr>
          <w:rFonts w:eastAsia="仿宋_GB2312"/>
          <w:szCs w:val="32"/>
        </w:rPr>
      </w:pPr>
      <w:r>
        <w:rPr>
          <w:rFonts w:eastAsia="仿宋_GB2312"/>
          <w:szCs w:val="32"/>
        </w:rPr>
        <w:t>由于软件本身的复杂性和软件测试的局限性，软件开发</w:t>
      </w:r>
      <w:r>
        <w:rPr>
          <w:rFonts w:eastAsia="仿宋_GB2312" w:hint="eastAsia"/>
          <w:szCs w:val="32"/>
        </w:rPr>
        <w:t>过程的</w:t>
      </w:r>
      <w:r>
        <w:rPr>
          <w:rFonts w:eastAsia="仿宋_GB2312"/>
          <w:szCs w:val="32"/>
        </w:rPr>
        <w:t>质量保证活动不足以保证软件的安全有效性，因此应在医疗器械全生命周期</w:t>
      </w:r>
      <w:r>
        <w:rPr>
          <w:rFonts w:eastAsia="仿宋_GB2312" w:hint="eastAsia"/>
          <w:szCs w:val="32"/>
        </w:rPr>
        <w:t>中</w:t>
      </w:r>
      <w:r>
        <w:rPr>
          <w:rFonts w:eastAsia="仿宋_GB2312"/>
          <w:szCs w:val="32"/>
        </w:rPr>
        <w:t>考虑软件质控要求，</w:t>
      </w:r>
      <w:r>
        <w:rPr>
          <w:rFonts w:eastAsia="仿宋_GB2312" w:hint="eastAsia"/>
          <w:szCs w:val="32"/>
        </w:rPr>
        <w:t>并</w:t>
      </w:r>
      <w:r>
        <w:rPr>
          <w:rFonts w:eastAsia="仿宋_GB2312"/>
          <w:szCs w:val="32"/>
        </w:rPr>
        <w:t>将软件风险管理、软件配置管理、</w:t>
      </w:r>
      <w:r>
        <w:rPr>
          <w:rFonts w:eastAsia="仿宋_GB2312" w:hint="eastAsia"/>
          <w:szCs w:val="32"/>
        </w:rPr>
        <w:t>软件缺陷管理、</w:t>
      </w:r>
      <w:r>
        <w:rPr>
          <w:rFonts w:eastAsia="仿宋_GB2312"/>
          <w:szCs w:val="32"/>
        </w:rPr>
        <w:t>软件可追溯</w:t>
      </w:r>
      <w:r>
        <w:rPr>
          <w:rFonts w:eastAsia="仿宋_GB2312" w:hint="eastAsia"/>
          <w:szCs w:val="32"/>
        </w:rPr>
        <w:t>性</w:t>
      </w:r>
      <w:r>
        <w:rPr>
          <w:rFonts w:eastAsia="仿宋_GB2312"/>
          <w:szCs w:val="32"/>
        </w:rPr>
        <w:t>分析贯穿于</w:t>
      </w:r>
      <w:r>
        <w:rPr>
          <w:rFonts w:eastAsia="仿宋_GB2312" w:hint="eastAsia"/>
          <w:szCs w:val="32"/>
        </w:rPr>
        <w:t>医疗器械生命周期</w:t>
      </w:r>
      <w:r>
        <w:rPr>
          <w:rFonts w:eastAsia="仿宋_GB2312"/>
          <w:szCs w:val="32"/>
        </w:rPr>
        <w:t>全程。</w:t>
      </w:r>
    </w:p>
    <w:p w:rsidR="004D2EEB" w:rsidRDefault="004D2EEB" w:rsidP="004D2EEB">
      <w:pPr>
        <w:overflowPunct w:val="0"/>
        <w:spacing w:line="560" w:lineRule="exact"/>
        <w:ind w:firstLineChars="200" w:firstLine="640"/>
        <w:rPr>
          <w:rFonts w:eastAsia="仿宋_GB2312"/>
          <w:szCs w:val="32"/>
        </w:rPr>
      </w:pPr>
      <w:r>
        <w:rPr>
          <w:rFonts w:eastAsia="仿宋_GB2312"/>
          <w:szCs w:val="32"/>
        </w:rPr>
        <w:t>上市前开展充分有效的软件验证与确认活动，识别软件可预见的风险并将其降至可接受水平。上市后</w:t>
      </w:r>
      <w:r>
        <w:rPr>
          <w:rFonts w:eastAsia="仿宋_GB2312" w:hint="eastAsia"/>
          <w:szCs w:val="32"/>
        </w:rPr>
        <w:t>继续开展软件质量保证工作，</w:t>
      </w:r>
      <w:r>
        <w:rPr>
          <w:rFonts w:eastAsia="仿宋_GB2312"/>
          <w:szCs w:val="32"/>
        </w:rPr>
        <w:t>结合用户投诉、不良事件和召回等情况识别前期未预见的风险</w:t>
      </w:r>
      <w:r>
        <w:rPr>
          <w:rFonts w:eastAsia="仿宋_GB2312" w:hint="eastAsia"/>
          <w:szCs w:val="32"/>
        </w:rPr>
        <w:t>，并采取必要措施保证软件质量；同时，基于软件更新需求的评估，实施软件更新活动以满足用户新需求，并</w:t>
      </w:r>
      <w:r>
        <w:rPr>
          <w:rFonts w:eastAsia="仿宋_GB2312"/>
          <w:szCs w:val="32"/>
        </w:rPr>
        <w:t>开展</w:t>
      </w:r>
      <w:r>
        <w:rPr>
          <w:rFonts w:eastAsia="仿宋_GB2312" w:hint="eastAsia"/>
          <w:szCs w:val="32"/>
        </w:rPr>
        <w:t>与之相</w:t>
      </w:r>
      <w:r>
        <w:rPr>
          <w:rFonts w:eastAsia="仿宋_GB2312"/>
          <w:szCs w:val="32"/>
        </w:rPr>
        <w:t>适宜的软件验证与确认活动</w:t>
      </w:r>
      <w:r>
        <w:rPr>
          <w:rFonts w:eastAsia="仿宋_GB2312" w:hint="eastAsia"/>
          <w:szCs w:val="32"/>
        </w:rPr>
        <w:t>，以保证软件更新质量；此外，软件停运考虑用户告知与后续服务、数据迁移、患者数据与隐私保护等要求。</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总之，数字医疗技术处于快速发展阶段，新技术层出不穷，对医疗器械行业的影响日益深远，其监管问题亟需加强研究。</w:t>
      </w:r>
      <w:r>
        <w:rPr>
          <w:rFonts w:eastAsia="仿宋_GB2312" w:hint="eastAsia"/>
          <w:szCs w:val="32"/>
        </w:rPr>
        <w:lastRenderedPageBreak/>
        <w:t>无论何种数字医疗新技术，软件作为其技术基础，仍可遵循上述三条基本原则，开展相应安全有效性评价工作。</w:t>
      </w:r>
    </w:p>
    <w:p w:rsidR="004D2EEB" w:rsidRDefault="004D2EEB" w:rsidP="004D2EEB">
      <w:pPr>
        <w:spacing w:line="560" w:lineRule="exact"/>
        <w:ind w:firstLineChars="200" w:firstLine="640"/>
        <w:outlineLvl w:val="0"/>
        <w:rPr>
          <w:rFonts w:eastAsia="黑体"/>
          <w:szCs w:val="32"/>
        </w:rPr>
      </w:pPr>
      <w:bookmarkStart w:id="24" w:name="_Toc7299"/>
      <w:r>
        <w:rPr>
          <w:rFonts w:eastAsia="黑体"/>
          <w:szCs w:val="32"/>
        </w:rPr>
        <w:t>四、现成软件</w:t>
      </w:r>
      <w:bookmarkEnd w:id="24"/>
    </w:p>
    <w:p w:rsidR="004D2EEB" w:rsidRDefault="004D2EEB" w:rsidP="004D2EEB">
      <w:pPr>
        <w:spacing w:line="560" w:lineRule="exact"/>
        <w:ind w:firstLineChars="200" w:firstLine="640"/>
        <w:outlineLvl w:val="1"/>
        <w:rPr>
          <w:rFonts w:eastAsia="楷体_GB2312"/>
          <w:bCs/>
          <w:szCs w:val="32"/>
        </w:rPr>
      </w:pPr>
      <w:bookmarkStart w:id="25" w:name="_Toc20691"/>
      <w:r>
        <w:rPr>
          <w:rFonts w:eastAsia="楷体_GB2312"/>
          <w:bCs/>
          <w:szCs w:val="32"/>
        </w:rPr>
        <w:t>（一）</w:t>
      </w:r>
      <w:r>
        <w:rPr>
          <w:rFonts w:eastAsia="楷体_GB2312" w:hint="eastAsia"/>
          <w:bCs/>
          <w:szCs w:val="32"/>
        </w:rPr>
        <w:t>主要</w:t>
      </w:r>
      <w:r>
        <w:rPr>
          <w:rFonts w:eastAsia="楷体_GB2312"/>
          <w:bCs/>
          <w:szCs w:val="32"/>
        </w:rPr>
        <w:t>概念</w:t>
      </w:r>
      <w:bookmarkEnd w:id="25"/>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注册申请人</w:t>
      </w:r>
      <w:r>
        <w:rPr>
          <w:rFonts w:eastAsia="仿宋_GB2312"/>
          <w:szCs w:val="32"/>
        </w:rPr>
        <w:t>进行完整生存周期控制的软件</w:t>
      </w:r>
      <w:r>
        <w:rPr>
          <w:rFonts w:eastAsia="仿宋_GB2312" w:hint="eastAsia"/>
          <w:szCs w:val="32"/>
        </w:rPr>
        <w:t>称为自研软件（若无明示简称为软件），反之注册申请人</w:t>
      </w:r>
      <w:r>
        <w:rPr>
          <w:rFonts w:eastAsia="仿宋_GB2312"/>
          <w:szCs w:val="32"/>
        </w:rPr>
        <w:t>未进行</w:t>
      </w:r>
      <w:r>
        <w:rPr>
          <w:rFonts w:eastAsia="仿宋_GB2312" w:hint="eastAsia"/>
          <w:szCs w:val="32"/>
        </w:rPr>
        <w:t>（含无法证明）</w:t>
      </w:r>
      <w:r>
        <w:rPr>
          <w:rFonts w:eastAsia="仿宋_GB2312"/>
          <w:szCs w:val="32"/>
        </w:rPr>
        <w:t>完整生存周期控制的软件</w:t>
      </w:r>
      <w:r>
        <w:rPr>
          <w:rFonts w:eastAsia="仿宋_GB2312" w:hint="eastAsia"/>
          <w:szCs w:val="32"/>
        </w:rPr>
        <w:t>称为</w:t>
      </w:r>
      <w:r>
        <w:rPr>
          <w:rFonts w:eastAsia="仿宋_GB2312"/>
          <w:szCs w:val="32"/>
        </w:rPr>
        <w:t>现成软件，包括遗留软件、成品软件、外包软件。其中，遗留软件是指</w:t>
      </w:r>
      <w:r>
        <w:rPr>
          <w:rFonts w:eastAsia="仿宋_GB2312" w:hint="eastAsia"/>
          <w:szCs w:val="32"/>
        </w:rPr>
        <w:t>注册申请人</w:t>
      </w:r>
      <w:r>
        <w:rPr>
          <w:rFonts w:eastAsia="仿宋_GB2312"/>
          <w:szCs w:val="32"/>
        </w:rPr>
        <w:t>以前开发但现在不能得到足够开发记录的软件，</w:t>
      </w:r>
      <w:r>
        <w:rPr>
          <w:rFonts w:eastAsia="仿宋_GB2312" w:hint="eastAsia"/>
          <w:szCs w:val="32"/>
        </w:rPr>
        <w:t>即注册申请人无法证明其进行完整生存周期控制的软件，</w:t>
      </w:r>
      <w:r>
        <w:rPr>
          <w:rFonts w:eastAsia="仿宋_GB2312"/>
          <w:szCs w:val="32"/>
        </w:rPr>
        <w:t>涉及应用软件、中间件。成品软件是指</w:t>
      </w:r>
      <w:r>
        <w:rPr>
          <w:rFonts w:eastAsia="仿宋_GB2312" w:hint="eastAsia"/>
          <w:szCs w:val="32"/>
        </w:rPr>
        <w:t>第三方</w:t>
      </w:r>
      <w:r>
        <w:rPr>
          <w:rFonts w:eastAsia="仿宋_GB2312"/>
          <w:szCs w:val="32"/>
        </w:rPr>
        <w:t>开发</w:t>
      </w:r>
      <w:r>
        <w:rPr>
          <w:rFonts w:eastAsia="仿宋_GB2312" w:hint="eastAsia"/>
          <w:szCs w:val="32"/>
        </w:rPr>
        <w:t>的</w:t>
      </w:r>
      <w:r>
        <w:rPr>
          <w:rFonts w:eastAsia="仿宋_GB2312"/>
          <w:szCs w:val="32"/>
        </w:rPr>
        <w:t>且通常可得到的</w:t>
      </w:r>
      <w:r>
        <w:rPr>
          <w:rFonts w:eastAsia="仿宋_GB2312" w:hint="eastAsia"/>
          <w:szCs w:val="32"/>
        </w:rPr>
        <w:t>软件</w:t>
      </w:r>
      <w:r>
        <w:rPr>
          <w:rFonts w:eastAsia="仿宋_GB2312"/>
          <w:szCs w:val="32"/>
        </w:rPr>
        <w:t>，</w:t>
      </w:r>
      <w:r>
        <w:rPr>
          <w:rFonts w:eastAsia="仿宋_GB2312" w:hint="eastAsia"/>
          <w:szCs w:val="32"/>
        </w:rPr>
        <w:t>即注册申请人</w:t>
      </w:r>
      <w:r>
        <w:rPr>
          <w:rFonts w:eastAsia="仿宋_GB2312"/>
          <w:szCs w:val="32"/>
        </w:rPr>
        <w:t>未进行完整生存周期控制的软件，</w:t>
      </w:r>
      <w:r>
        <w:rPr>
          <w:rFonts w:eastAsia="仿宋_GB2312"/>
          <w:kern w:val="0"/>
          <w:szCs w:val="32"/>
        </w:rPr>
        <w:t>涉及系统软件、应用软件、中间件、支持软件，如开源</w:t>
      </w:r>
      <w:r>
        <w:rPr>
          <w:rFonts w:eastAsia="仿宋_GB2312"/>
          <w:kern w:val="0"/>
          <w:szCs w:val="32"/>
        </w:rPr>
        <w:t>/</w:t>
      </w:r>
      <w:r>
        <w:rPr>
          <w:rFonts w:eastAsia="仿宋_GB2312"/>
          <w:kern w:val="0"/>
          <w:szCs w:val="32"/>
        </w:rPr>
        <w:t>闭源软件、免费</w:t>
      </w:r>
      <w:r>
        <w:rPr>
          <w:rFonts w:eastAsia="仿宋_GB2312"/>
          <w:kern w:val="0"/>
          <w:szCs w:val="32"/>
        </w:rPr>
        <w:t>/</w:t>
      </w:r>
      <w:r>
        <w:rPr>
          <w:rFonts w:eastAsia="仿宋_GB2312"/>
          <w:kern w:val="0"/>
          <w:szCs w:val="32"/>
        </w:rPr>
        <w:t>付费软件等。</w:t>
      </w:r>
      <w:r>
        <w:rPr>
          <w:rFonts w:eastAsia="仿宋_GB2312"/>
          <w:szCs w:val="32"/>
        </w:rPr>
        <w:t>外包软件是指</w:t>
      </w:r>
      <w:r>
        <w:rPr>
          <w:rFonts w:eastAsia="仿宋_GB2312" w:hint="eastAsia"/>
          <w:szCs w:val="32"/>
        </w:rPr>
        <w:t>注册申请人</w:t>
      </w:r>
      <w:r>
        <w:rPr>
          <w:rFonts w:eastAsia="仿宋_GB2312"/>
          <w:szCs w:val="32"/>
        </w:rPr>
        <w:t>委托第三方开发的软件，</w:t>
      </w:r>
      <w:r>
        <w:rPr>
          <w:rFonts w:eastAsia="仿宋_GB2312" w:hint="eastAsia"/>
          <w:szCs w:val="32"/>
        </w:rPr>
        <w:t>即注册申请人仅进行部分生存周期控制的软件，</w:t>
      </w:r>
      <w:r>
        <w:rPr>
          <w:rFonts w:eastAsia="仿宋_GB2312"/>
          <w:szCs w:val="32"/>
        </w:rPr>
        <w:t>涉及应用软件、中间件。</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现成软件与医疗器械软件的关系可分为两类。一类是现成软件作为医疗器械软件的组成部分，即现成软件组件，包括遗留软件、成品软件、外包软件，涉及</w:t>
      </w:r>
      <w:r>
        <w:rPr>
          <w:rFonts w:eastAsia="仿宋_GB2312" w:hint="eastAsia"/>
          <w:szCs w:val="32"/>
        </w:rPr>
        <w:t>医用</w:t>
      </w:r>
      <w:r>
        <w:rPr>
          <w:rFonts w:eastAsia="仿宋_GB2312"/>
          <w:szCs w:val="32"/>
        </w:rPr>
        <w:t>应用软件、</w:t>
      </w:r>
      <w:r>
        <w:rPr>
          <w:rFonts w:eastAsia="仿宋_GB2312" w:hint="eastAsia"/>
          <w:szCs w:val="32"/>
        </w:rPr>
        <w:t>医用</w:t>
      </w:r>
      <w:r>
        <w:rPr>
          <w:rFonts w:eastAsia="仿宋_GB2312"/>
          <w:szCs w:val="32"/>
        </w:rPr>
        <w:t>中间件</w:t>
      </w:r>
      <w:r>
        <w:rPr>
          <w:rFonts w:eastAsia="仿宋_GB2312" w:hint="eastAsia"/>
          <w:szCs w:val="32"/>
        </w:rPr>
        <w:t>，属于监管对象；无论是否设计用于医疗用途，现成软件组件作为医疗器械软件的组成部分，其功能均属于医疗器械功能，原因在于若为非医疗器械功能则应从医疗器械软件中直接删除</w:t>
      </w:r>
      <w:r>
        <w:rPr>
          <w:rFonts w:eastAsia="仿宋_GB2312"/>
          <w:szCs w:val="32"/>
        </w:rPr>
        <w:t>。另一类是现成软件作为医疗器械软件运行环境的组成部分，即</w:t>
      </w:r>
      <w:r>
        <w:rPr>
          <w:rFonts w:eastAsia="仿宋_GB2312"/>
          <w:szCs w:val="32"/>
        </w:rPr>
        <w:lastRenderedPageBreak/>
        <w:t>外部软件环境，</w:t>
      </w:r>
      <w:r>
        <w:rPr>
          <w:rFonts w:eastAsia="仿宋_GB2312" w:hint="eastAsia"/>
          <w:szCs w:val="32"/>
        </w:rPr>
        <w:t>主要</w:t>
      </w:r>
      <w:r>
        <w:rPr>
          <w:rFonts w:eastAsia="仿宋_GB2312"/>
          <w:szCs w:val="32"/>
        </w:rPr>
        <w:t>为成品软件，涉及系统软件、</w:t>
      </w:r>
      <w:r>
        <w:rPr>
          <w:rFonts w:eastAsia="仿宋_GB2312" w:hint="eastAsia"/>
          <w:szCs w:val="32"/>
        </w:rPr>
        <w:t>通用</w:t>
      </w:r>
      <w:r>
        <w:rPr>
          <w:rFonts w:eastAsia="仿宋_GB2312"/>
          <w:szCs w:val="32"/>
        </w:rPr>
        <w:t>应用软件、</w:t>
      </w:r>
      <w:r>
        <w:rPr>
          <w:rFonts w:eastAsia="仿宋_GB2312" w:hint="eastAsia"/>
          <w:szCs w:val="32"/>
        </w:rPr>
        <w:t>通用</w:t>
      </w:r>
      <w:r>
        <w:rPr>
          <w:rFonts w:eastAsia="仿宋_GB2312"/>
          <w:szCs w:val="32"/>
        </w:rPr>
        <w:t>中间件、支持软件</w:t>
      </w:r>
      <w:r>
        <w:rPr>
          <w:rFonts w:eastAsia="仿宋_GB2312" w:hint="eastAsia"/>
          <w:szCs w:val="32"/>
        </w:rPr>
        <w:t>，虽非监管对象，但需从风险管理角度考虑其对医疗器械软件的影响</w:t>
      </w:r>
      <w:r>
        <w:rPr>
          <w:rFonts w:eastAsia="仿宋_GB2312"/>
          <w:szCs w:val="32"/>
        </w:rPr>
        <w:t>。</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综上，现成软件类型详见图</w:t>
      </w:r>
      <w:r>
        <w:rPr>
          <w:rFonts w:eastAsia="仿宋_GB2312" w:hint="eastAsia"/>
          <w:szCs w:val="32"/>
        </w:rPr>
        <w:t>4</w:t>
      </w:r>
      <w:r>
        <w:rPr>
          <w:rFonts w:eastAsia="仿宋_GB2312" w:hint="eastAsia"/>
          <w:szCs w:val="32"/>
        </w:rPr>
        <w:t>。</w:t>
      </w:r>
    </w:p>
    <w:p w:rsidR="004D2EEB" w:rsidRPr="004D2EEB" w:rsidRDefault="004D2EEB" w:rsidP="004D2EEB">
      <w:pPr>
        <w:tabs>
          <w:tab w:val="left" w:pos="1440"/>
        </w:tabs>
        <w:spacing w:line="560" w:lineRule="exact"/>
        <w:jc w:val="center"/>
        <w:rPr>
          <w:rFonts w:eastAsia="黑体"/>
          <w:sz w:val="28"/>
          <w:szCs w:val="28"/>
        </w:rPr>
      </w:pPr>
      <w:r w:rsidRPr="004D2EEB">
        <w:rPr>
          <w:rFonts w:eastAsia="黑体"/>
          <w:noProof/>
          <w:sz w:val="28"/>
          <w:szCs w:val="28"/>
        </w:rPr>
        <w:drawing>
          <wp:anchor distT="0" distB="0" distL="114300" distR="114300" simplePos="0" relativeHeight="251666432" behindDoc="0" locked="0" layoutInCell="1" allowOverlap="1">
            <wp:simplePos x="0" y="0"/>
            <wp:positionH relativeFrom="column">
              <wp:posOffset>635</wp:posOffset>
            </wp:positionH>
            <wp:positionV relativeFrom="paragraph">
              <wp:posOffset>142875</wp:posOffset>
            </wp:positionV>
            <wp:extent cx="5579745" cy="1979930"/>
            <wp:effectExtent l="19050" t="0" r="1905" b="0"/>
            <wp:wrapTopAndBottom/>
            <wp:docPr id="7" name="C9F754DE-2CAD-44b6-B708-469DEB6407EB-3" descr="C:/Users/PC/AppData/Local/Temp/wps.zXvBjp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754DE-2CAD-44b6-B708-469DEB6407EB-3" descr="C:/Users/PC/AppData/Local/Temp/wps.zXvBjpwps"/>
                    <pic:cNvPicPr>
                      <a:picLocks noChangeAspect="1" noChangeArrowheads="1"/>
                    </pic:cNvPicPr>
                  </pic:nvPicPr>
                  <pic:blipFill>
                    <a:blip r:embed="rId12"/>
                    <a:srcRect/>
                    <a:stretch>
                      <a:fillRect/>
                    </a:stretch>
                  </pic:blipFill>
                  <pic:spPr bwMode="auto">
                    <a:xfrm>
                      <a:off x="0" y="0"/>
                      <a:ext cx="5579745" cy="1979930"/>
                    </a:xfrm>
                    <a:prstGeom prst="rect">
                      <a:avLst/>
                    </a:prstGeom>
                    <a:noFill/>
                    <a:ln w="9525">
                      <a:noFill/>
                      <a:miter lim="800000"/>
                      <a:headEnd/>
                      <a:tailEnd/>
                    </a:ln>
                  </pic:spPr>
                </pic:pic>
              </a:graphicData>
            </a:graphic>
          </wp:anchor>
        </w:drawing>
      </w:r>
      <w:r w:rsidRPr="004D2EEB">
        <w:rPr>
          <w:rFonts w:eastAsia="黑体" w:hAnsi="黑体"/>
          <w:sz w:val="28"/>
          <w:szCs w:val="28"/>
        </w:rPr>
        <w:t>图</w:t>
      </w:r>
      <w:r w:rsidRPr="004D2EEB">
        <w:rPr>
          <w:rFonts w:eastAsia="黑体"/>
          <w:sz w:val="28"/>
          <w:szCs w:val="28"/>
        </w:rPr>
        <w:t xml:space="preserve">4 </w:t>
      </w:r>
      <w:r w:rsidRPr="004D2EEB">
        <w:rPr>
          <w:rFonts w:eastAsia="黑体" w:hAnsi="黑体"/>
          <w:sz w:val="28"/>
          <w:szCs w:val="28"/>
        </w:rPr>
        <w:t>现成软件类型</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医疗器械软件除部分</w:t>
      </w:r>
      <w:r>
        <w:rPr>
          <w:rFonts w:eastAsia="仿宋_GB2312" w:hint="eastAsia"/>
          <w:szCs w:val="32"/>
        </w:rPr>
        <w:t>内嵌型软件组件</w:t>
      </w:r>
      <w:r>
        <w:rPr>
          <w:rFonts w:eastAsia="仿宋_GB2312"/>
          <w:szCs w:val="32"/>
        </w:rPr>
        <w:t>外，均需外部软件环境的支持方能</w:t>
      </w:r>
      <w:r>
        <w:rPr>
          <w:rFonts w:eastAsia="仿宋_GB2312" w:hint="eastAsia"/>
          <w:szCs w:val="32"/>
        </w:rPr>
        <w:t>正常</w:t>
      </w:r>
      <w:r>
        <w:rPr>
          <w:rFonts w:eastAsia="仿宋_GB2312"/>
          <w:szCs w:val="32"/>
        </w:rPr>
        <w:t>运行。同时，医疗器械软件</w:t>
      </w:r>
      <w:r>
        <w:rPr>
          <w:rFonts w:eastAsia="仿宋_GB2312" w:hint="eastAsia"/>
          <w:szCs w:val="32"/>
        </w:rPr>
        <w:t>既</w:t>
      </w:r>
      <w:r>
        <w:rPr>
          <w:rFonts w:eastAsia="仿宋_GB2312"/>
          <w:szCs w:val="32"/>
        </w:rPr>
        <w:t>可自研软件和现成软件组件相结合</w:t>
      </w:r>
      <w:r>
        <w:rPr>
          <w:rFonts w:eastAsia="仿宋_GB2312" w:hint="eastAsia"/>
          <w:szCs w:val="32"/>
        </w:rPr>
        <w:t>，部分使用现成软件组件，即部分使用方式；又可全部使用</w:t>
      </w:r>
      <w:r>
        <w:rPr>
          <w:rFonts w:eastAsia="仿宋_GB2312"/>
          <w:szCs w:val="32"/>
        </w:rPr>
        <w:t>现成软件组件</w:t>
      </w:r>
      <w:r>
        <w:rPr>
          <w:rFonts w:eastAsia="仿宋_GB2312" w:hint="eastAsia"/>
          <w:szCs w:val="32"/>
        </w:rPr>
        <w:t>，即全部使用方式</w:t>
      </w:r>
      <w:r>
        <w:rPr>
          <w:rFonts w:eastAsia="仿宋_GB2312"/>
          <w:szCs w:val="32"/>
        </w:rPr>
        <w:t>。因此，现成软件</w:t>
      </w:r>
      <w:r>
        <w:rPr>
          <w:rFonts w:eastAsia="仿宋_GB2312" w:hint="eastAsia"/>
          <w:szCs w:val="32"/>
        </w:rPr>
        <w:t>的使用</w:t>
      </w:r>
      <w:r>
        <w:rPr>
          <w:rFonts w:eastAsia="仿宋_GB2312"/>
          <w:szCs w:val="32"/>
        </w:rPr>
        <w:t>具有普遍性、灵活性、复杂性等特点。</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由于现成软件通常并非设计用于</w:t>
      </w:r>
      <w:r>
        <w:rPr>
          <w:rFonts w:eastAsia="仿宋_GB2312" w:hint="eastAsia"/>
          <w:szCs w:val="32"/>
        </w:rPr>
        <w:t>医疗</w:t>
      </w:r>
      <w:r>
        <w:rPr>
          <w:rFonts w:eastAsia="仿宋_GB2312"/>
          <w:szCs w:val="32"/>
        </w:rPr>
        <w:t>，特别是外部软件环境，</w:t>
      </w:r>
      <w:r>
        <w:rPr>
          <w:rFonts w:eastAsia="仿宋_GB2312"/>
          <w:kern w:val="0"/>
          <w:szCs w:val="32"/>
        </w:rPr>
        <w:t>未必能够满足医疗器械相关要求，</w:t>
      </w:r>
      <w:r>
        <w:rPr>
          <w:rFonts w:eastAsia="仿宋_GB2312" w:hint="eastAsia"/>
          <w:kern w:val="0"/>
          <w:szCs w:val="32"/>
        </w:rPr>
        <w:t>未用功能可能通过耦合关系对医疗器械软件产生不利影响，</w:t>
      </w:r>
      <w:r>
        <w:rPr>
          <w:rFonts w:eastAsia="仿宋_GB2312"/>
          <w:kern w:val="0"/>
          <w:szCs w:val="32"/>
        </w:rPr>
        <w:t>而且</w:t>
      </w:r>
      <w:r>
        <w:rPr>
          <w:rFonts w:eastAsia="仿宋_GB2312" w:hint="eastAsia"/>
          <w:kern w:val="0"/>
          <w:szCs w:val="32"/>
        </w:rPr>
        <w:t>注册申请人</w:t>
      </w:r>
      <w:r>
        <w:rPr>
          <w:rFonts w:eastAsia="仿宋_GB2312"/>
          <w:kern w:val="0"/>
          <w:szCs w:val="32"/>
        </w:rPr>
        <w:t>未对现成软件进行完整生存周期控制，因此使用现成软件的风险相对较高</w:t>
      </w:r>
      <w:r>
        <w:rPr>
          <w:rFonts w:eastAsia="仿宋_GB2312" w:hint="eastAsia"/>
          <w:kern w:val="0"/>
          <w:szCs w:val="32"/>
        </w:rPr>
        <w:t>。此外，</w:t>
      </w:r>
      <w:r>
        <w:rPr>
          <w:rFonts w:eastAsia="仿宋_GB2312"/>
          <w:kern w:val="0"/>
          <w:szCs w:val="32"/>
        </w:rPr>
        <w:t>现成软件组件</w:t>
      </w:r>
      <w:r>
        <w:rPr>
          <w:rFonts w:eastAsia="仿宋_GB2312" w:hint="eastAsia"/>
          <w:kern w:val="0"/>
          <w:szCs w:val="32"/>
        </w:rPr>
        <w:t>直接实现医疗用途，风险相对更高</w:t>
      </w:r>
      <w:r>
        <w:rPr>
          <w:rFonts w:eastAsia="仿宋_GB2312"/>
          <w:kern w:val="0"/>
          <w:szCs w:val="32"/>
        </w:rPr>
        <w:t>。</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hint="eastAsia"/>
          <w:kern w:val="0"/>
          <w:szCs w:val="32"/>
        </w:rPr>
        <w:t>注册申请人使用现成软件应保证医疗器械软件的安全有效</w:t>
      </w:r>
      <w:r>
        <w:rPr>
          <w:rFonts w:eastAsia="仿宋_GB2312" w:hint="eastAsia"/>
          <w:kern w:val="0"/>
          <w:szCs w:val="32"/>
        </w:rPr>
        <w:lastRenderedPageBreak/>
        <w:t>性，成品软件和外部软件环境的开发商作为医疗器械供应商并不承担注册申请人相关责任。因此，注册申请人需</w:t>
      </w:r>
      <w:r>
        <w:rPr>
          <w:rFonts w:eastAsia="仿宋_GB2312"/>
          <w:kern w:val="0"/>
          <w:szCs w:val="32"/>
        </w:rPr>
        <w:t>结合现成软件的类型</w:t>
      </w:r>
      <w:r>
        <w:rPr>
          <w:rFonts w:eastAsia="仿宋_GB2312" w:hint="eastAsia"/>
          <w:kern w:val="0"/>
          <w:szCs w:val="32"/>
        </w:rPr>
        <w:t>、</w:t>
      </w:r>
      <w:r>
        <w:rPr>
          <w:rFonts w:eastAsia="仿宋_GB2312"/>
          <w:kern w:val="0"/>
          <w:szCs w:val="32"/>
        </w:rPr>
        <w:t>特点</w:t>
      </w:r>
      <w:r>
        <w:rPr>
          <w:rFonts w:eastAsia="仿宋_GB2312" w:hint="eastAsia"/>
          <w:kern w:val="0"/>
          <w:szCs w:val="32"/>
        </w:rPr>
        <w:t>以及业界使用情况</w:t>
      </w:r>
      <w:r>
        <w:rPr>
          <w:rFonts w:eastAsia="仿宋_GB2312"/>
          <w:kern w:val="0"/>
          <w:szCs w:val="32"/>
        </w:rPr>
        <w:t>，</w:t>
      </w:r>
      <w:r>
        <w:rPr>
          <w:rFonts w:eastAsia="仿宋_GB2312" w:hint="eastAsia"/>
          <w:szCs w:val="32"/>
        </w:rPr>
        <w:t>区分现成软件组件和外部软件环境，</w:t>
      </w:r>
      <w:r>
        <w:rPr>
          <w:rFonts w:eastAsia="仿宋_GB2312" w:hint="eastAsia"/>
          <w:kern w:val="0"/>
          <w:szCs w:val="32"/>
        </w:rPr>
        <w:t>综合考虑现成软件的使用广泛度、技术成熟度、售后支持程度以及功能、性能、兼容性、易用性、可靠性、维护性、可移植性、网络安全等要求，</w:t>
      </w:r>
      <w:r>
        <w:rPr>
          <w:rFonts w:eastAsia="仿宋_GB2312"/>
          <w:kern w:val="0"/>
          <w:szCs w:val="32"/>
        </w:rPr>
        <w:t>采用基于风险的全生命周期管理方法进行质控</w:t>
      </w:r>
      <w:r>
        <w:rPr>
          <w:rFonts w:eastAsia="仿宋_GB2312" w:hint="eastAsia"/>
          <w:kern w:val="0"/>
          <w:szCs w:val="32"/>
        </w:rPr>
        <w:t>，特别是在采购、设计开发、上市后监测等方面，同时开展差距分析，必要时采取补救措施以保证安全有效性。</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kern w:val="0"/>
          <w:szCs w:val="32"/>
        </w:rPr>
        <w:t>由于自研软件与现成软件、现成软件组件与外部软件环境、部分使用方式与全部使用方式的质控要求均存在差异，故</w:t>
      </w:r>
      <w:r>
        <w:rPr>
          <w:rFonts w:eastAsia="仿宋_GB2312" w:hint="eastAsia"/>
          <w:kern w:val="0"/>
          <w:szCs w:val="32"/>
        </w:rPr>
        <w:t>相应</w:t>
      </w:r>
      <w:r>
        <w:rPr>
          <w:rFonts w:eastAsia="仿宋_GB2312"/>
          <w:kern w:val="0"/>
          <w:szCs w:val="32"/>
        </w:rPr>
        <w:t>注册申报资料均有所不同，</w:t>
      </w:r>
      <w:r>
        <w:rPr>
          <w:rFonts w:eastAsia="仿宋_GB2312" w:hint="eastAsia"/>
          <w:kern w:val="0"/>
          <w:szCs w:val="32"/>
        </w:rPr>
        <w:t>具体要求</w:t>
      </w:r>
      <w:r>
        <w:rPr>
          <w:rFonts w:eastAsia="仿宋_GB2312"/>
          <w:kern w:val="0"/>
          <w:szCs w:val="32"/>
        </w:rPr>
        <w:t>详见第</w:t>
      </w:r>
      <w:r>
        <w:rPr>
          <w:rFonts w:eastAsia="仿宋_GB2312" w:hint="eastAsia"/>
          <w:kern w:val="0"/>
          <w:szCs w:val="32"/>
        </w:rPr>
        <w:t>八</w:t>
      </w:r>
      <w:r>
        <w:rPr>
          <w:rFonts w:eastAsia="仿宋_GB2312"/>
          <w:kern w:val="0"/>
          <w:szCs w:val="32"/>
        </w:rPr>
        <w:t>章。</w:t>
      </w:r>
      <w:r>
        <w:rPr>
          <w:rFonts w:eastAsia="仿宋_GB2312" w:hint="eastAsia"/>
          <w:kern w:val="0"/>
          <w:szCs w:val="32"/>
        </w:rPr>
        <w:t>此外，</w:t>
      </w:r>
      <w:r>
        <w:rPr>
          <w:rFonts w:eastAsia="仿宋_GB2312"/>
          <w:kern w:val="0"/>
          <w:szCs w:val="32"/>
        </w:rPr>
        <w:t>医疗器械软件可同时使用多</w:t>
      </w:r>
      <w:r>
        <w:rPr>
          <w:rFonts w:eastAsia="仿宋_GB2312" w:hint="eastAsia"/>
          <w:kern w:val="0"/>
          <w:szCs w:val="32"/>
        </w:rPr>
        <w:t>个</w:t>
      </w:r>
      <w:r>
        <w:rPr>
          <w:rFonts w:eastAsia="仿宋_GB2312"/>
          <w:kern w:val="0"/>
          <w:szCs w:val="32"/>
        </w:rPr>
        <w:t>版本、多个、多种</w:t>
      </w:r>
      <w:r>
        <w:rPr>
          <w:rFonts w:eastAsia="仿宋_GB2312" w:hint="eastAsia"/>
          <w:kern w:val="0"/>
          <w:szCs w:val="32"/>
        </w:rPr>
        <w:t>的</w:t>
      </w:r>
      <w:r>
        <w:rPr>
          <w:rFonts w:eastAsia="仿宋_GB2312"/>
          <w:kern w:val="0"/>
          <w:szCs w:val="32"/>
        </w:rPr>
        <w:t>现成软件，需进行整体考量并提供相应注册申报资料。</w:t>
      </w:r>
    </w:p>
    <w:p w:rsidR="004D2EEB" w:rsidRDefault="004D2EEB" w:rsidP="004D2EEB">
      <w:pPr>
        <w:spacing w:line="560" w:lineRule="exact"/>
        <w:ind w:firstLineChars="200" w:firstLine="640"/>
        <w:outlineLvl w:val="1"/>
        <w:rPr>
          <w:rFonts w:eastAsia="楷体_GB2312"/>
          <w:bCs/>
          <w:szCs w:val="32"/>
        </w:rPr>
      </w:pPr>
      <w:bookmarkStart w:id="26" w:name="_Toc13180"/>
      <w:r>
        <w:rPr>
          <w:rFonts w:eastAsia="楷体_GB2312"/>
          <w:bCs/>
          <w:szCs w:val="32"/>
        </w:rPr>
        <w:t>（二）</w:t>
      </w:r>
      <w:r>
        <w:rPr>
          <w:rFonts w:eastAsia="楷体_GB2312" w:hint="eastAsia"/>
          <w:bCs/>
          <w:szCs w:val="32"/>
        </w:rPr>
        <w:t>现成软件</w:t>
      </w:r>
      <w:r>
        <w:rPr>
          <w:rFonts w:eastAsia="楷体_GB2312"/>
          <w:bCs/>
          <w:szCs w:val="32"/>
        </w:rPr>
        <w:t>通用考量</w:t>
      </w:r>
      <w:bookmarkEnd w:id="26"/>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kern w:val="0"/>
          <w:szCs w:val="32"/>
        </w:rPr>
        <w:t xml:space="preserve">1. </w:t>
      </w:r>
      <w:r>
        <w:rPr>
          <w:rFonts w:eastAsia="仿宋_GB2312"/>
          <w:kern w:val="0"/>
          <w:szCs w:val="32"/>
        </w:rPr>
        <w:t>现成软件组件</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kern w:val="0"/>
          <w:szCs w:val="32"/>
        </w:rPr>
        <w:t>现成软件组件的软件更新、软件版本相关要求与自研软件基本相同，同样遵循风险从高原则。</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kern w:val="0"/>
          <w:szCs w:val="32"/>
        </w:rPr>
        <w:t>现成软件组件若发生重大软件更新亦</w:t>
      </w:r>
      <w:r>
        <w:rPr>
          <w:rFonts w:eastAsia="仿宋_GB2312" w:hint="eastAsia"/>
          <w:kern w:val="0"/>
          <w:szCs w:val="32"/>
        </w:rPr>
        <w:t>应</w:t>
      </w:r>
      <w:r>
        <w:rPr>
          <w:rFonts w:eastAsia="仿宋_GB2312"/>
          <w:kern w:val="0"/>
          <w:szCs w:val="32"/>
        </w:rPr>
        <w:t>申请</w:t>
      </w:r>
      <w:r>
        <w:rPr>
          <w:rFonts w:eastAsia="仿宋_GB2312" w:hint="eastAsia"/>
          <w:kern w:val="0"/>
          <w:szCs w:val="32"/>
        </w:rPr>
        <w:t>变更注册</w:t>
      </w:r>
      <w:r>
        <w:rPr>
          <w:rFonts w:eastAsia="仿宋_GB2312"/>
          <w:kern w:val="0"/>
          <w:szCs w:val="32"/>
        </w:rPr>
        <w:t>，若发生轻微软件更新通过质量管理体系进行控制，无需申请</w:t>
      </w:r>
      <w:r>
        <w:rPr>
          <w:rFonts w:eastAsia="仿宋_GB2312" w:hint="eastAsia"/>
          <w:kern w:val="0"/>
          <w:szCs w:val="32"/>
        </w:rPr>
        <w:t>变更注册</w:t>
      </w:r>
      <w:r>
        <w:rPr>
          <w:rFonts w:eastAsia="仿宋_GB2312"/>
          <w:kern w:val="0"/>
          <w:szCs w:val="32"/>
        </w:rPr>
        <w:t>。</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hint="eastAsia"/>
          <w:kern w:val="0"/>
          <w:szCs w:val="32"/>
        </w:rPr>
        <w:t>注册申请人应根据质量管理体系要求，制定</w:t>
      </w:r>
      <w:r>
        <w:rPr>
          <w:rFonts w:eastAsia="仿宋_GB2312"/>
          <w:kern w:val="0"/>
          <w:szCs w:val="32"/>
        </w:rPr>
        <w:t>现成软件组件</w:t>
      </w:r>
      <w:r>
        <w:rPr>
          <w:rFonts w:eastAsia="仿宋_GB2312"/>
          <w:kern w:val="0"/>
          <w:szCs w:val="32"/>
        </w:rPr>
        <w:lastRenderedPageBreak/>
        <w:t>的版本命名规则</w:t>
      </w:r>
      <w:r>
        <w:rPr>
          <w:rFonts w:eastAsia="仿宋_GB2312" w:hint="eastAsia"/>
          <w:kern w:val="0"/>
          <w:szCs w:val="32"/>
        </w:rPr>
        <w:t>，</w:t>
      </w:r>
      <w:r>
        <w:rPr>
          <w:rFonts w:eastAsia="仿宋_GB2312"/>
          <w:kern w:val="0"/>
          <w:szCs w:val="32"/>
        </w:rPr>
        <w:t>亦需考虑合规性要求。若现成软件组件</w:t>
      </w:r>
      <w:r>
        <w:rPr>
          <w:rFonts w:eastAsia="仿宋_GB2312" w:hint="eastAsia"/>
          <w:kern w:val="0"/>
          <w:szCs w:val="32"/>
        </w:rPr>
        <w:t>开发</w:t>
      </w:r>
      <w:r>
        <w:rPr>
          <w:rFonts w:eastAsia="仿宋_GB2312"/>
          <w:kern w:val="0"/>
          <w:szCs w:val="32"/>
        </w:rPr>
        <w:t>商的软件版本命名规则满足合规性要求，可直接采用。</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kern w:val="0"/>
          <w:szCs w:val="32"/>
        </w:rPr>
        <w:t xml:space="preserve">2. </w:t>
      </w:r>
      <w:r>
        <w:rPr>
          <w:rFonts w:eastAsia="仿宋_GB2312"/>
          <w:kern w:val="0"/>
          <w:szCs w:val="32"/>
        </w:rPr>
        <w:t>外部软件环境</w:t>
      </w:r>
    </w:p>
    <w:p w:rsidR="004D2EEB" w:rsidRDefault="004D2EEB" w:rsidP="004D2EEB">
      <w:pPr>
        <w:spacing w:line="560" w:lineRule="exact"/>
        <w:ind w:firstLineChars="200" w:firstLine="640"/>
        <w:rPr>
          <w:rFonts w:eastAsia="仿宋_GB2312"/>
          <w:szCs w:val="32"/>
        </w:rPr>
      </w:pPr>
      <w:r>
        <w:rPr>
          <w:rFonts w:eastAsia="仿宋_GB2312"/>
          <w:szCs w:val="32"/>
        </w:rPr>
        <w:t>医疗器械软件与外部软件环境存在耦合关系，需整体考量。</w:t>
      </w:r>
    </w:p>
    <w:p w:rsidR="004D2EEB" w:rsidRDefault="004D2EEB" w:rsidP="004D2EEB">
      <w:pPr>
        <w:spacing w:line="560" w:lineRule="exact"/>
        <w:ind w:firstLineChars="200" w:firstLine="640"/>
        <w:rPr>
          <w:rFonts w:eastAsia="仿宋_GB2312"/>
          <w:szCs w:val="32"/>
        </w:rPr>
      </w:pPr>
      <w:r>
        <w:rPr>
          <w:rFonts w:eastAsia="仿宋_GB2312"/>
          <w:szCs w:val="32"/>
        </w:rPr>
        <w:t>从医疗器械软件角度，软件安全性级别判定需考虑外部软件环境失效的影响，软件需求规范</w:t>
      </w:r>
      <w:r>
        <w:rPr>
          <w:rFonts w:eastAsia="仿宋_GB2312" w:hint="eastAsia"/>
          <w:szCs w:val="32"/>
        </w:rPr>
        <w:t>文档、</w:t>
      </w:r>
      <w:r>
        <w:rPr>
          <w:rFonts w:eastAsia="仿宋_GB2312"/>
          <w:szCs w:val="32"/>
        </w:rPr>
        <w:t>软件测试计划</w:t>
      </w:r>
      <w:r>
        <w:rPr>
          <w:rFonts w:eastAsia="仿宋_GB2312" w:hint="eastAsia"/>
          <w:szCs w:val="32"/>
        </w:rPr>
        <w:t>列明</w:t>
      </w:r>
      <w:r>
        <w:rPr>
          <w:rFonts w:eastAsia="仿宋_GB2312"/>
          <w:szCs w:val="32"/>
        </w:rPr>
        <w:t>外部软件环境</w:t>
      </w:r>
      <w:r>
        <w:rPr>
          <w:rFonts w:eastAsia="仿宋_GB2312" w:hint="eastAsia"/>
          <w:szCs w:val="32"/>
        </w:rPr>
        <w:t>的基本情况，</w:t>
      </w:r>
      <w:r>
        <w:rPr>
          <w:rFonts w:eastAsia="仿宋_GB2312"/>
          <w:szCs w:val="32"/>
        </w:rPr>
        <w:t>软件测试报告列明外部软件环境所含各现成软件的名称、完整版本、补丁版本。软件</w:t>
      </w:r>
      <w:r>
        <w:rPr>
          <w:rFonts w:eastAsia="仿宋_GB2312" w:hint="eastAsia"/>
          <w:szCs w:val="32"/>
        </w:rPr>
        <w:t>验证与确认</w:t>
      </w:r>
      <w:r>
        <w:rPr>
          <w:rFonts w:eastAsia="仿宋_GB2312"/>
          <w:szCs w:val="32"/>
        </w:rPr>
        <w:t>基于外部软件环境所含全部现成软件予以实施，若</w:t>
      </w:r>
      <w:r>
        <w:rPr>
          <w:rFonts w:eastAsia="仿宋_GB2312" w:hint="eastAsia"/>
          <w:szCs w:val="32"/>
        </w:rPr>
        <w:t>使用</w:t>
      </w:r>
      <w:r>
        <w:rPr>
          <w:rFonts w:eastAsia="仿宋_GB2312"/>
          <w:szCs w:val="32"/>
        </w:rPr>
        <w:t>同一现成软件</w:t>
      </w:r>
      <w:r>
        <w:rPr>
          <w:rFonts w:eastAsia="仿宋_GB2312" w:hint="eastAsia"/>
          <w:szCs w:val="32"/>
        </w:rPr>
        <w:t>的</w:t>
      </w:r>
      <w:r>
        <w:rPr>
          <w:rFonts w:eastAsia="仿宋_GB2312"/>
          <w:szCs w:val="32"/>
        </w:rPr>
        <w:t>多个版本，则每个版本均需</w:t>
      </w:r>
      <w:r>
        <w:rPr>
          <w:rFonts w:eastAsia="仿宋_GB2312" w:hint="eastAsia"/>
          <w:szCs w:val="32"/>
        </w:rPr>
        <w:t>进行</w:t>
      </w:r>
      <w:r>
        <w:rPr>
          <w:rFonts w:eastAsia="仿宋_GB2312"/>
          <w:szCs w:val="32"/>
        </w:rPr>
        <w:t>软件</w:t>
      </w:r>
      <w:r>
        <w:rPr>
          <w:rFonts w:eastAsia="仿宋_GB2312" w:hint="eastAsia"/>
          <w:szCs w:val="32"/>
        </w:rPr>
        <w:t>验证与确认</w:t>
      </w:r>
      <w:r>
        <w:rPr>
          <w:rFonts w:eastAsia="仿宋_GB2312"/>
          <w:szCs w:val="32"/>
        </w:rPr>
        <w:t>。</w:t>
      </w:r>
      <w:r>
        <w:rPr>
          <w:rFonts w:eastAsia="仿宋_GB2312" w:hint="eastAsia"/>
          <w:szCs w:val="32"/>
        </w:rPr>
        <w:t>根据风险控制要求，</w:t>
      </w:r>
      <w:r>
        <w:rPr>
          <w:rFonts w:eastAsia="仿宋_GB2312"/>
          <w:szCs w:val="32"/>
        </w:rPr>
        <w:t>医疗器械软件</w:t>
      </w:r>
      <w:r>
        <w:rPr>
          <w:rFonts w:eastAsia="仿宋_GB2312" w:hint="eastAsia"/>
          <w:szCs w:val="32"/>
        </w:rPr>
        <w:t>必要时需</w:t>
      </w:r>
      <w:r>
        <w:rPr>
          <w:rFonts w:eastAsia="仿宋_GB2312"/>
          <w:szCs w:val="32"/>
        </w:rPr>
        <w:t>具备外部软件环境自检功能，以确保</w:t>
      </w:r>
      <w:r>
        <w:rPr>
          <w:rFonts w:eastAsia="仿宋_GB2312" w:hint="eastAsia"/>
          <w:szCs w:val="32"/>
        </w:rPr>
        <w:t>自身</w:t>
      </w:r>
      <w:r>
        <w:rPr>
          <w:rFonts w:eastAsia="仿宋_GB2312"/>
          <w:szCs w:val="32"/>
        </w:rPr>
        <w:t>能够正常运行。</w:t>
      </w:r>
      <w:r>
        <w:rPr>
          <w:rFonts w:eastAsia="仿宋_GB2312" w:hint="eastAsia"/>
          <w:szCs w:val="32"/>
        </w:rPr>
        <w:t>同理，</w:t>
      </w:r>
      <w:r>
        <w:rPr>
          <w:rFonts w:eastAsia="仿宋_GB2312"/>
          <w:szCs w:val="32"/>
        </w:rPr>
        <w:t>说明书</w:t>
      </w:r>
      <w:r>
        <w:rPr>
          <w:rFonts w:eastAsia="仿宋_GB2312" w:hint="eastAsia"/>
          <w:szCs w:val="32"/>
        </w:rPr>
        <w:t>必要时需</w:t>
      </w:r>
      <w:r>
        <w:rPr>
          <w:rFonts w:eastAsia="仿宋_GB2312"/>
          <w:szCs w:val="32"/>
        </w:rPr>
        <w:t>明确外部软件环境所含全部现成软件的交付、安装、设置、配置、更新以及使用限制、警示提示等</w:t>
      </w:r>
      <w:r>
        <w:rPr>
          <w:rFonts w:eastAsia="仿宋_GB2312" w:hint="eastAsia"/>
          <w:szCs w:val="32"/>
        </w:rPr>
        <w:t>内容</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从外部软件环境角度，自身风险相对较低，由于与医疗器械软件相互耦合，故其安全性级别与医疗器械软件的安全性级别</w:t>
      </w:r>
      <w:r>
        <w:rPr>
          <w:rFonts w:eastAsia="仿宋_GB2312" w:hint="eastAsia"/>
          <w:szCs w:val="32"/>
        </w:rPr>
        <w:t>相同</w:t>
      </w:r>
      <w:r>
        <w:rPr>
          <w:rFonts w:eastAsia="仿宋_GB2312"/>
          <w:szCs w:val="32"/>
        </w:rPr>
        <w:t>，注册申报资料详尽程度</w:t>
      </w:r>
      <w:r>
        <w:rPr>
          <w:rFonts w:eastAsia="仿宋_GB2312" w:hint="eastAsia"/>
          <w:szCs w:val="32"/>
        </w:rPr>
        <w:t>亦</w:t>
      </w:r>
      <w:r>
        <w:rPr>
          <w:rFonts w:eastAsia="仿宋_GB2312"/>
          <w:szCs w:val="32"/>
        </w:rPr>
        <w:t>取决于</w:t>
      </w:r>
      <w:r>
        <w:rPr>
          <w:rFonts w:eastAsia="仿宋_GB2312" w:hint="eastAsia"/>
          <w:szCs w:val="32"/>
        </w:rPr>
        <w:t>其</w:t>
      </w:r>
      <w:r>
        <w:rPr>
          <w:rFonts w:eastAsia="仿宋_GB2312"/>
          <w:szCs w:val="32"/>
        </w:rPr>
        <w:t>安全性</w:t>
      </w:r>
      <w:r>
        <w:rPr>
          <w:rFonts w:eastAsia="仿宋_GB2312" w:hint="eastAsia"/>
          <w:szCs w:val="32"/>
        </w:rPr>
        <w:t>级别</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外部软件环境更新对于医疗器械软件而言属于适应型</w:t>
      </w:r>
      <w:r>
        <w:rPr>
          <w:rFonts w:eastAsia="仿宋_GB2312" w:hint="eastAsia"/>
          <w:szCs w:val="32"/>
        </w:rPr>
        <w:t>软件</w:t>
      </w:r>
      <w:r>
        <w:rPr>
          <w:rFonts w:eastAsia="仿宋_GB2312"/>
          <w:szCs w:val="32"/>
        </w:rPr>
        <w:t>更新，包括产品更新（即更换外部软件环境所含现成软件）、版本更新、补丁更新等情况。外部软件环境更新情况不同，对于医疗器械软件的影响亦不同，通常补丁更新、</w:t>
      </w:r>
      <w:r>
        <w:rPr>
          <w:rFonts w:eastAsia="仿宋_GB2312" w:hint="eastAsia"/>
          <w:szCs w:val="32"/>
        </w:rPr>
        <w:t>与医疗器械软件</w:t>
      </w:r>
      <w:r>
        <w:rPr>
          <w:rFonts w:eastAsia="仿宋_GB2312"/>
          <w:szCs w:val="32"/>
        </w:rPr>
        <w:t>兼容的版本更新属于轻微软件更新，而产品更新</w:t>
      </w:r>
      <w:r>
        <w:rPr>
          <w:rFonts w:eastAsia="仿宋_GB2312" w:hint="eastAsia"/>
          <w:szCs w:val="32"/>
        </w:rPr>
        <w:t>、为解决与医</w:t>
      </w:r>
      <w:r>
        <w:rPr>
          <w:rFonts w:eastAsia="仿宋_GB2312" w:hint="eastAsia"/>
          <w:szCs w:val="32"/>
        </w:rPr>
        <w:lastRenderedPageBreak/>
        <w:t>疗器械软件</w:t>
      </w:r>
      <w:r>
        <w:rPr>
          <w:rFonts w:eastAsia="仿宋_GB2312"/>
          <w:szCs w:val="32"/>
        </w:rPr>
        <w:t>不兼容</w:t>
      </w:r>
      <w:r>
        <w:rPr>
          <w:rFonts w:eastAsia="仿宋_GB2312" w:hint="eastAsia"/>
          <w:szCs w:val="32"/>
        </w:rPr>
        <w:t>问题</w:t>
      </w:r>
      <w:r>
        <w:rPr>
          <w:rFonts w:eastAsia="仿宋_GB2312"/>
          <w:szCs w:val="32"/>
        </w:rPr>
        <w:t>的版本更新属于重大软件更新，同样遵循风险从高原则。因此，</w:t>
      </w:r>
      <w:r>
        <w:rPr>
          <w:rFonts w:eastAsia="仿宋_GB2312" w:hint="eastAsia"/>
          <w:szCs w:val="32"/>
        </w:rPr>
        <w:t>注册申请人需依据</w:t>
      </w:r>
      <w:r>
        <w:rPr>
          <w:rFonts w:eastAsia="仿宋_GB2312"/>
          <w:szCs w:val="32"/>
        </w:rPr>
        <w:t>相应流程</w:t>
      </w:r>
      <w:r>
        <w:rPr>
          <w:rFonts w:eastAsia="仿宋_GB2312" w:hint="eastAsia"/>
          <w:szCs w:val="32"/>
        </w:rPr>
        <w:t>开展</w:t>
      </w:r>
      <w:r>
        <w:rPr>
          <w:rFonts w:eastAsia="仿宋_GB2312"/>
          <w:szCs w:val="32"/>
        </w:rPr>
        <w:t>外部软件环境更新</w:t>
      </w:r>
      <w:r>
        <w:rPr>
          <w:rFonts w:eastAsia="仿宋_GB2312" w:hint="eastAsia"/>
          <w:szCs w:val="32"/>
        </w:rPr>
        <w:t>的</w:t>
      </w:r>
      <w:r>
        <w:rPr>
          <w:rFonts w:eastAsia="仿宋_GB2312"/>
          <w:szCs w:val="32"/>
        </w:rPr>
        <w:t>影响评估工作。</w:t>
      </w:r>
    </w:p>
    <w:p w:rsidR="004D2EEB" w:rsidRDefault="004D2EEB" w:rsidP="004D2EEB">
      <w:pPr>
        <w:spacing w:line="560" w:lineRule="exact"/>
        <w:ind w:firstLineChars="200" w:firstLine="640"/>
        <w:outlineLvl w:val="0"/>
        <w:rPr>
          <w:rFonts w:eastAsia="黑体"/>
          <w:szCs w:val="32"/>
        </w:rPr>
      </w:pPr>
      <w:bookmarkStart w:id="27" w:name="_Toc3809"/>
      <w:r>
        <w:rPr>
          <w:rFonts w:eastAsia="黑体" w:hint="eastAsia"/>
          <w:szCs w:val="32"/>
        </w:rPr>
        <w:t>五、质量管理软件</w:t>
      </w:r>
      <w:bookmarkEnd w:id="27"/>
    </w:p>
    <w:p w:rsidR="004D2EEB" w:rsidRDefault="004D2EEB" w:rsidP="004D2EEB">
      <w:pPr>
        <w:spacing w:line="560" w:lineRule="exact"/>
        <w:ind w:firstLineChars="200" w:firstLine="640"/>
        <w:outlineLvl w:val="1"/>
        <w:rPr>
          <w:rFonts w:eastAsia="楷体_GB2312"/>
          <w:szCs w:val="32"/>
        </w:rPr>
      </w:pPr>
      <w:bookmarkStart w:id="28" w:name="_Toc11266"/>
      <w:r>
        <w:rPr>
          <w:rFonts w:eastAsia="楷体_GB2312"/>
          <w:szCs w:val="32"/>
        </w:rPr>
        <w:t>（一）</w:t>
      </w:r>
      <w:r>
        <w:rPr>
          <w:rFonts w:eastAsia="楷体_GB2312" w:hint="eastAsia"/>
          <w:szCs w:val="32"/>
        </w:rPr>
        <w:t>主要概念</w:t>
      </w:r>
      <w:bookmarkEnd w:id="28"/>
    </w:p>
    <w:p w:rsidR="004D2EEB" w:rsidRDefault="004D2EEB" w:rsidP="004D2EEB">
      <w:pPr>
        <w:spacing w:line="560" w:lineRule="exact"/>
        <w:ind w:firstLineChars="200" w:firstLine="640"/>
        <w:rPr>
          <w:rFonts w:eastAsia="仿宋_GB2312"/>
          <w:szCs w:val="32"/>
        </w:rPr>
      </w:pPr>
      <w:r>
        <w:rPr>
          <w:rFonts w:eastAsia="仿宋_GB2312" w:hint="eastAsia"/>
          <w:szCs w:val="32"/>
        </w:rPr>
        <w:t>质量管理软件是指医疗器械质量管理所用的应用软件，非医疗器械软件，无需申报注册。质量管理软件与医疗器械软件在技术层面具有相同之处，故可参照医疗器械软件相关要求考虑质量管理软件的确认要求。</w:t>
      </w:r>
    </w:p>
    <w:p w:rsidR="004D2EEB" w:rsidRDefault="004D2EEB" w:rsidP="004D2EEB">
      <w:pPr>
        <w:spacing w:line="560" w:lineRule="exact"/>
        <w:ind w:firstLineChars="200" w:firstLine="640"/>
        <w:rPr>
          <w:rFonts w:eastAsia="仿宋_GB2312"/>
          <w:szCs w:val="32"/>
        </w:rPr>
      </w:pPr>
      <w:r>
        <w:rPr>
          <w:rFonts w:eastAsia="仿宋_GB2312" w:hint="eastAsia"/>
          <w:szCs w:val="32"/>
        </w:rPr>
        <w:t>质量管理软件参照医疗器械软件可分为类独立软件和类软件组件，前者包括设计开发所用软件、流程管理所用软件等，后者包括生产设备所含软件、检验设备所含软件等。</w:t>
      </w:r>
    </w:p>
    <w:p w:rsidR="004D2EEB" w:rsidRDefault="004D2EEB" w:rsidP="004D2EEB">
      <w:pPr>
        <w:spacing w:line="560" w:lineRule="exact"/>
        <w:ind w:firstLineChars="200" w:firstLine="640"/>
        <w:rPr>
          <w:rFonts w:eastAsia="仿宋_GB2312"/>
          <w:szCs w:val="32"/>
        </w:rPr>
      </w:pPr>
      <w:r>
        <w:rPr>
          <w:rFonts w:eastAsia="仿宋_GB2312" w:hint="eastAsia"/>
          <w:szCs w:val="32"/>
        </w:rPr>
        <w:t>质量管理软件多数通过采购获得，特别是类软件组件，可视为成品软件，主要采用全部使用方式，若二次开发则属于部分使用方式；少数自行研发，主要是类独立软件，可视为自研软件。因此，质量管理软件确认通常可参照成品软件、自研软件的确认要求。</w:t>
      </w:r>
    </w:p>
    <w:p w:rsidR="004D2EEB" w:rsidRDefault="004D2EEB" w:rsidP="004D2EEB">
      <w:pPr>
        <w:spacing w:line="560" w:lineRule="exact"/>
        <w:ind w:firstLineChars="200" w:firstLine="640"/>
        <w:rPr>
          <w:rFonts w:eastAsia="仿宋_GB2312"/>
          <w:szCs w:val="32"/>
        </w:rPr>
      </w:pPr>
      <w:r>
        <w:rPr>
          <w:rFonts w:eastAsia="仿宋_GB2312" w:hint="eastAsia"/>
          <w:szCs w:val="32"/>
        </w:rPr>
        <w:t>质量管理软件亦需外部软件环境（含系统软件、通用应用软件、通用中间件、支持软件）的支持方能正常运行，故其确认亦需考虑外部软件环境的评估要求。</w:t>
      </w:r>
    </w:p>
    <w:p w:rsidR="004D2EEB" w:rsidRDefault="004D2EEB" w:rsidP="004D2EEB">
      <w:pPr>
        <w:spacing w:line="560" w:lineRule="exact"/>
        <w:ind w:firstLineChars="200" w:firstLine="640"/>
        <w:outlineLvl w:val="1"/>
        <w:rPr>
          <w:rFonts w:eastAsia="楷体_GB2312"/>
          <w:szCs w:val="32"/>
        </w:rPr>
      </w:pPr>
      <w:bookmarkStart w:id="29" w:name="_Toc23132"/>
      <w:r>
        <w:rPr>
          <w:rFonts w:eastAsia="楷体_GB2312" w:hint="eastAsia"/>
          <w:szCs w:val="32"/>
        </w:rPr>
        <w:t>（</w:t>
      </w:r>
      <w:r>
        <w:rPr>
          <w:rFonts w:eastAsia="楷体_GB2312"/>
          <w:szCs w:val="32"/>
        </w:rPr>
        <w:t>二</w:t>
      </w:r>
      <w:r>
        <w:rPr>
          <w:rFonts w:eastAsia="楷体_GB2312" w:hint="eastAsia"/>
          <w:szCs w:val="32"/>
        </w:rPr>
        <w:t>）质量管理软件确认</w:t>
      </w:r>
      <w:r>
        <w:rPr>
          <w:rFonts w:eastAsia="楷体_GB2312"/>
          <w:szCs w:val="32"/>
        </w:rPr>
        <w:t>考量</w:t>
      </w:r>
      <w:bookmarkEnd w:id="29"/>
    </w:p>
    <w:p w:rsidR="004D2EEB" w:rsidRDefault="004D2EEB" w:rsidP="004D2EEB">
      <w:pPr>
        <w:spacing w:line="560" w:lineRule="exact"/>
        <w:ind w:firstLineChars="200" w:firstLine="640"/>
        <w:rPr>
          <w:rFonts w:eastAsia="仿宋_GB2312"/>
          <w:szCs w:val="32"/>
        </w:rPr>
      </w:pPr>
      <w:r>
        <w:rPr>
          <w:rFonts w:eastAsia="仿宋_GB2312" w:hint="eastAsia"/>
          <w:szCs w:val="32"/>
        </w:rPr>
        <w:t>质量管理软件确认以软件功能为基础，综合考虑需求分析、</w:t>
      </w:r>
      <w:r>
        <w:rPr>
          <w:rFonts w:eastAsia="仿宋_GB2312" w:hint="eastAsia"/>
          <w:szCs w:val="32"/>
        </w:rPr>
        <w:lastRenderedPageBreak/>
        <w:t>验收测试、维护计划等要求。其中，需求分析考虑软件的功能、性能、接口等要求，评估候选软件以确定目标对象。验收测试基于外部软件环境予以实施，确保软件能够满足使用需求，而且软件已知剩余缺陷、未用软件功能对于医疗器械质量的影响均可接受。维护计划考虑软件更新相关要求，特别是纠正类软件更新（即软件缺陷修复）的维护方案。</w:t>
      </w:r>
    </w:p>
    <w:p w:rsidR="004D2EEB" w:rsidRDefault="004D2EEB" w:rsidP="004D2EEB">
      <w:pPr>
        <w:spacing w:line="560" w:lineRule="exact"/>
        <w:ind w:firstLineChars="200" w:firstLine="640"/>
        <w:rPr>
          <w:rFonts w:eastAsia="仿宋_GB2312"/>
          <w:szCs w:val="32"/>
        </w:rPr>
      </w:pPr>
      <w:r>
        <w:rPr>
          <w:rFonts w:eastAsia="仿宋_GB2312" w:hint="eastAsia"/>
          <w:szCs w:val="32"/>
        </w:rPr>
        <w:t>质量管理软件外部软件环境的评估要求可参照自研软件相应要求。质量管理软件更新应重新进行软件确认，其外部软件环境更新亦需开展影响评估工作。</w:t>
      </w:r>
    </w:p>
    <w:p w:rsidR="004D2EEB" w:rsidRDefault="004D2EEB" w:rsidP="004D2EEB">
      <w:pPr>
        <w:spacing w:line="560" w:lineRule="exact"/>
        <w:ind w:firstLineChars="200" w:firstLine="640"/>
        <w:outlineLvl w:val="0"/>
        <w:rPr>
          <w:rFonts w:eastAsia="黑体"/>
          <w:szCs w:val="32"/>
        </w:rPr>
      </w:pPr>
      <w:bookmarkStart w:id="30" w:name="_Toc17161"/>
      <w:r>
        <w:rPr>
          <w:rFonts w:eastAsia="黑体" w:hint="eastAsia"/>
          <w:szCs w:val="32"/>
        </w:rPr>
        <w:t>六</w:t>
      </w:r>
      <w:r>
        <w:rPr>
          <w:rFonts w:eastAsia="黑体"/>
          <w:szCs w:val="32"/>
        </w:rPr>
        <w:t>、</w:t>
      </w:r>
      <w:r>
        <w:rPr>
          <w:rFonts w:eastAsia="黑体" w:hint="eastAsia"/>
          <w:szCs w:val="32"/>
        </w:rPr>
        <w:t>医疗器械</w:t>
      </w:r>
      <w:r>
        <w:rPr>
          <w:rFonts w:eastAsia="黑体"/>
          <w:szCs w:val="32"/>
        </w:rPr>
        <w:t>软件生存周期过程</w:t>
      </w:r>
      <w:bookmarkEnd w:id="30"/>
    </w:p>
    <w:p w:rsidR="004D2EEB" w:rsidRDefault="004D2EEB" w:rsidP="004D2EEB">
      <w:pPr>
        <w:spacing w:line="560" w:lineRule="exact"/>
        <w:ind w:firstLineChars="200" w:firstLine="640"/>
        <w:rPr>
          <w:rFonts w:eastAsia="仿宋_GB2312"/>
          <w:szCs w:val="32"/>
        </w:rPr>
      </w:pPr>
      <w:r>
        <w:rPr>
          <w:rFonts w:eastAsia="仿宋_GB2312"/>
          <w:szCs w:val="32"/>
        </w:rPr>
        <w:t>软件生存周期过程</w:t>
      </w:r>
      <w:r>
        <w:rPr>
          <w:rFonts w:eastAsia="仿宋_GB2312" w:hint="eastAsia"/>
          <w:szCs w:val="32"/>
        </w:rPr>
        <w:t>主要</w:t>
      </w:r>
      <w:r>
        <w:rPr>
          <w:rFonts w:eastAsia="仿宋_GB2312"/>
          <w:szCs w:val="32"/>
        </w:rPr>
        <w:t>包括软件开发过程、软件维护过程、软件风险管理过程、软件配置管理过程、软件缺陷管理过程</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软件开发过程包括</w:t>
      </w:r>
      <w:r>
        <w:rPr>
          <w:rFonts w:eastAsia="仿宋_GB2312" w:hint="eastAsia"/>
          <w:szCs w:val="32"/>
        </w:rPr>
        <w:t>软件开发策划、</w:t>
      </w:r>
      <w:r>
        <w:rPr>
          <w:rFonts w:eastAsia="仿宋_GB2312"/>
          <w:szCs w:val="32"/>
        </w:rPr>
        <w:t>软件需求分析、软件设计、</w:t>
      </w:r>
      <w:r>
        <w:rPr>
          <w:rFonts w:eastAsia="仿宋_GB2312" w:hint="eastAsia"/>
          <w:szCs w:val="32"/>
        </w:rPr>
        <w:t>软件编码、</w:t>
      </w:r>
      <w:r>
        <w:rPr>
          <w:rFonts w:eastAsia="仿宋_GB2312"/>
          <w:szCs w:val="32"/>
        </w:rPr>
        <w:t>软件</w:t>
      </w:r>
      <w:r>
        <w:rPr>
          <w:rFonts w:eastAsia="仿宋_GB2312" w:hint="eastAsia"/>
          <w:szCs w:val="32"/>
        </w:rPr>
        <w:t>验证、软件确认</w:t>
      </w:r>
      <w:r>
        <w:rPr>
          <w:rFonts w:eastAsia="仿宋_GB2312"/>
          <w:szCs w:val="32"/>
        </w:rPr>
        <w:t>、软件发布等活动</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软件维护过程</w:t>
      </w:r>
      <w:r>
        <w:rPr>
          <w:rFonts w:eastAsia="仿宋_GB2312" w:hint="eastAsia"/>
          <w:szCs w:val="32"/>
        </w:rPr>
        <w:t>适用于发布后增强类软件更新，</w:t>
      </w:r>
      <w:r>
        <w:rPr>
          <w:rFonts w:eastAsia="仿宋_GB2312"/>
          <w:szCs w:val="32"/>
        </w:rPr>
        <w:t>包括软件更新</w:t>
      </w:r>
      <w:r>
        <w:rPr>
          <w:rFonts w:eastAsia="仿宋_GB2312" w:hint="eastAsia"/>
          <w:szCs w:val="32"/>
        </w:rPr>
        <w:t>需</w:t>
      </w:r>
      <w:r>
        <w:rPr>
          <w:rFonts w:eastAsia="仿宋_GB2312"/>
          <w:szCs w:val="32"/>
        </w:rPr>
        <w:t>求评估、软件更新策划、软件更新实施</w:t>
      </w:r>
      <w:r>
        <w:rPr>
          <w:rFonts w:eastAsia="仿宋_GB2312" w:hint="eastAsia"/>
          <w:szCs w:val="32"/>
        </w:rPr>
        <w:t>、软件验证、软件确认、软件发布、用户告知</w:t>
      </w:r>
      <w:r>
        <w:rPr>
          <w:rFonts w:eastAsia="仿宋_GB2312"/>
          <w:szCs w:val="32"/>
        </w:rPr>
        <w:t>等活动</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软件风险管理过程包括风险分析、风险评价、风险控制</w:t>
      </w:r>
      <w:r>
        <w:rPr>
          <w:rFonts w:eastAsia="仿宋_GB2312" w:hint="eastAsia"/>
          <w:szCs w:val="32"/>
        </w:rPr>
        <w:t>、综合剩余风险评价</w:t>
      </w:r>
      <w:r>
        <w:rPr>
          <w:rFonts w:eastAsia="仿宋_GB2312"/>
          <w:szCs w:val="32"/>
        </w:rPr>
        <w:t>等活动</w:t>
      </w:r>
      <w:r>
        <w:rPr>
          <w:rFonts w:eastAsia="仿宋_GB2312" w:hint="eastAsia"/>
          <w:szCs w:val="32"/>
        </w:rPr>
        <w:t>，基于医疗器械风险管理过程予以实施，可采用医疗器械常用风险管理方法。</w:t>
      </w:r>
    </w:p>
    <w:p w:rsidR="004D2EEB" w:rsidRDefault="004D2EEB" w:rsidP="004D2EEB">
      <w:pPr>
        <w:spacing w:line="560" w:lineRule="exact"/>
        <w:ind w:firstLineChars="200" w:firstLine="640"/>
        <w:rPr>
          <w:rFonts w:eastAsia="仿宋_GB2312"/>
          <w:szCs w:val="32"/>
        </w:rPr>
      </w:pPr>
      <w:r>
        <w:rPr>
          <w:rFonts w:eastAsia="仿宋_GB2312"/>
          <w:szCs w:val="32"/>
        </w:rPr>
        <w:t>软件配置管理过程包括配置项识别、更改控制、配置状态记录等活动</w:t>
      </w:r>
      <w:r>
        <w:rPr>
          <w:rFonts w:eastAsia="仿宋_GB2312" w:hint="eastAsia"/>
          <w:szCs w:val="32"/>
        </w:rPr>
        <w:t>，基于软件版本命名规则进行软件版本控制，可使</w:t>
      </w:r>
      <w:r>
        <w:rPr>
          <w:rFonts w:eastAsia="仿宋_GB2312" w:hint="eastAsia"/>
          <w:szCs w:val="32"/>
        </w:rPr>
        <w:lastRenderedPageBreak/>
        <w:t>用配置管理工具或常用办公软件予以实施。软件版本命名规则明确字段的位数、范围、含义，字段含义明确且无歧义无矛盾，涵盖自研软件、现成软件、网络安全的全部软件更新类型，</w:t>
      </w:r>
      <w:r>
        <w:rPr>
          <w:rFonts w:eastAsia="仿宋_GB2312"/>
          <w:szCs w:val="32"/>
        </w:rPr>
        <w:t>能够区分重大软件更新和轻微软件更新</w:t>
      </w:r>
      <w:r>
        <w:rPr>
          <w:rFonts w:eastAsia="仿宋_GB2312" w:hint="eastAsia"/>
          <w:szCs w:val="32"/>
        </w:rPr>
        <w:t>，</w:t>
      </w:r>
      <w:r>
        <w:rPr>
          <w:rFonts w:eastAsia="仿宋_GB2312"/>
          <w:szCs w:val="32"/>
        </w:rPr>
        <w:t>保证软件</w:t>
      </w:r>
      <w:r>
        <w:rPr>
          <w:rFonts w:eastAsia="仿宋_GB2312" w:hint="eastAsia"/>
          <w:szCs w:val="32"/>
        </w:rPr>
        <w:t>更新的</w:t>
      </w:r>
      <w:r>
        <w:rPr>
          <w:rFonts w:eastAsia="仿宋_GB2312"/>
          <w:szCs w:val="32"/>
        </w:rPr>
        <w:t>版本</w:t>
      </w:r>
      <w:r>
        <w:rPr>
          <w:rFonts w:eastAsia="仿宋_GB2312" w:hint="eastAsia"/>
          <w:szCs w:val="32"/>
        </w:rPr>
        <w:t>变更</w:t>
      </w:r>
      <w:r>
        <w:rPr>
          <w:rFonts w:eastAsia="仿宋_GB2312"/>
          <w:szCs w:val="32"/>
        </w:rPr>
        <w:t>符合软件版本命名规则要求</w:t>
      </w:r>
      <w:r>
        <w:rPr>
          <w:rStyle w:val="af1"/>
          <w:rFonts w:eastAsia="仿宋_GB2312"/>
          <w:szCs w:val="32"/>
        </w:rPr>
        <w:footnoteReference w:id="8"/>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软件缺陷管理过程</w:t>
      </w:r>
      <w:r>
        <w:rPr>
          <w:rFonts w:eastAsia="仿宋_GB2312" w:hint="eastAsia"/>
          <w:szCs w:val="32"/>
        </w:rPr>
        <w:t>适用于发布前和发布后纠正类软件更新，</w:t>
      </w:r>
      <w:r>
        <w:rPr>
          <w:rFonts w:eastAsia="仿宋_GB2312"/>
          <w:szCs w:val="32"/>
        </w:rPr>
        <w:t>包括</w:t>
      </w:r>
      <w:r>
        <w:rPr>
          <w:rFonts w:eastAsia="仿宋_GB2312" w:hint="eastAsia"/>
          <w:szCs w:val="32"/>
        </w:rPr>
        <w:t>软件缺陷评估、软件缺陷修复、回归测试</w:t>
      </w:r>
      <w:r>
        <w:rPr>
          <w:rFonts w:eastAsia="仿宋_GB2312"/>
          <w:szCs w:val="32"/>
        </w:rPr>
        <w:t>等活动</w:t>
      </w:r>
      <w:r>
        <w:rPr>
          <w:rFonts w:eastAsia="仿宋_GB2312" w:hint="eastAsia"/>
          <w:szCs w:val="32"/>
        </w:rPr>
        <w:t>，可使用缺陷管理工具或常用办公软件予以实施。</w:t>
      </w:r>
    </w:p>
    <w:p w:rsidR="004D2EEB" w:rsidRDefault="004D2EEB" w:rsidP="004D2EEB">
      <w:pPr>
        <w:spacing w:line="560" w:lineRule="exact"/>
        <w:ind w:firstLineChars="200" w:firstLine="640"/>
        <w:rPr>
          <w:rFonts w:eastAsia="仿宋_GB2312"/>
          <w:szCs w:val="32"/>
        </w:rPr>
      </w:pPr>
      <w:r>
        <w:rPr>
          <w:rFonts w:eastAsia="仿宋_GB2312"/>
          <w:szCs w:val="32"/>
        </w:rPr>
        <w:t>软件开发过程、软件维护过程是前后关系，软件风险管理过程、软件配置管理过程、软件缺陷管理过程贯穿于软件开发过程、软件维护过程。</w:t>
      </w:r>
    </w:p>
    <w:p w:rsidR="004D2EEB" w:rsidRDefault="004D2EEB" w:rsidP="004D2EEB">
      <w:pPr>
        <w:spacing w:line="560" w:lineRule="exact"/>
        <w:ind w:firstLineChars="200" w:firstLine="640"/>
        <w:rPr>
          <w:rFonts w:eastAsia="仿宋_GB2312"/>
          <w:szCs w:val="32"/>
        </w:rPr>
      </w:pPr>
      <w:r>
        <w:rPr>
          <w:rFonts w:eastAsia="仿宋_GB2312" w:hint="eastAsia"/>
          <w:szCs w:val="32"/>
        </w:rPr>
        <w:t>同时，软件可追溯性分析也是</w:t>
      </w:r>
      <w:r>
        <w:rPr>
          <w:rFonts w:eastAsia="仿宋_GB2312"/>
          <w:szCs w:val="32"/>
        </w:rPr>
        <w:t>软件生存周期过程</w:t>
      </w:r>
      <w:r>
        <w:rPr>
          <w:rFonts w:eastAsia="仿宋_GB2312" w:hint="eastAsia"/>
          <w:szCs w:val="32"/>
        </w:rPr>
        <w:t>的重要过程之一，同样贯穿于</w:t>
      </w:r>
      <w:r>
        <w:rPr>
          <w:rFonts w:eastAsia="仿宋_GB2312"/>
          <w:szCs w:val="32"/>
        </w:rPr>
        <w:t>软件开发过程、软件维护过程</w:t>
      </w:r>
      <w:r>
        <w:rPr>
          <w:rFonts w:eastAsia="仿宋_GB2312" w:hint="eastAsia"/>
          <w:szCs w:val="32"/>
        </w:rPr>
        <w:t>，可使用可追溯性分析工具或常用办公软件予以实施。</w:t>
      </w:r>
    </w:p>
    <w:p w:rsidR="004D2EEB" w:rsidRDefault="004D2EEB" w:rsidP="004D2EEB">
      <w:pPr>
        <w:spacing w:line="560" w:lineRule="exact"/>
        <w:ind w:firstLineChars="200" w:firstLine="640"/>
        <w:rPr>
          <w:rFonts w:eastAsia="仿宋_GB2312"/>
          <w:szCs w:val="32"/>
        </w:rPr>
      </w:pPr>
      <w:r>
        <w:rPr>
          <w:rFonts w:eastAsia="仿宋_GB2312" w:hint="eastAsia"/>
          <w:szCs w:val="32"/>
        </w:rPr>
        <w:t>此外，</w:t>
      </w:r>
      <w:r>
        <w:rPr>
          <w:rFonts w:eastAsia="仿宋_GB2312"/>
          <w:szCs w:val="32"/>
        </w:rPr>
        <w:t>软件生存周期过程</w:t>
      </w:r>
      <w:r>
        <w:rPr>
          <w:rFonts w:eastAsia="仿宋_GB2312" w:hint="eastAsia"/>
          <w:szCs w:val="32"/>
        </w:rPr>
        <w:t>亦需考虑现成软件、网络安全相关要求。现成软件考虑采购控制、设计开发控制等要求，使用外包软件需与供应商签订质量协议，使用遗留软件需评估现有文件、上市后使用问题（含不良事件、召回）等情况，使用开源软件需遵循相应开源许可协议。网络安全设计开发与软件设计开发相融合，可基于网络安全能力建设要求予以实施，并考虑网络安全事件应急响应要求。</w:t>
      </w:r>
    </w:p>
    <w:p w:rsidR="004D2EEB" w:rsidRDefault="004D2EEB" w:rsidP="004D2EEB">
      <w:pPr>
        <w:spacing w:line="560" w:lineRule="exact"/>
        <w:ind w:firstLineChars="200" w:firstLine="640"/>
        <w:rPr>
          <w:rFonts w:eastAsia="仿宋_GB2312"/>
          <w:szCs w:val="32"/>
        </w:rPr>
      </w:pPr>
      <w:r>
        <w:rPr>
          <w:rFonts w:eastAsia="仿宋_GB2312" w:hint="eastAsia"/>
          <w:szCs w:val="32"/>
        </w:rPr>
        <w:lastRenderedPageBreak/>
        <w:t>软件生存周期过程质量保证活动要求应与软件安全性级别相匹配，软件风险程度越高，其质控要求越严格。</w:t>
      </w:r>
    </w:p>
    <w:p w:rsidR="004D2EEB" w:rsidRDefault="004D2EEB" w:rsidP="004D2EEB">
      <w:pPr>
        <w:spacing w:line="560" w:lineRule="exact"/>
        <w:ind w:firstLineChars="200" w:firstLine="640"/>
        <w:rPr>
          <w:rFonts w:eastAsia="仿宋_GB2312"/>
          <w:szCs w:val="32"/>
        </w:rPr>
      </w:pPr>
      <w:r>
        <w:rPr>
          <w:rFonts w:eastAsia="仿宋_GB2312" w:hint="eastAsia"/>
          <w:szCs w:val="32"/>
        </w:rPr>
        <w:t>敏捷开发具有特殊性，还需加强软件更新、文件与记录等控制要求。</w:t>
      </w:r>
    </w:p>
    <w:p w:rsidR="004D2EEB" w:rsidRDefault="004D2EEB" w:rsidP="004D2EEB">
      <w:pPr>
        <w:spacing w:line="560" w:lineRule="exact"/>
        <w:ind w:firstLineChars="200" w:firstLine="640"/>
        <w:rPr>
          <w:rFonts w:eastAsia="仿宋_GB2312"/>
          <w:szCs w:val="32"/>
        </w:rPr>
      </w:pPr>
      <w:r>
        <w:rPr>
          <w:rFonts w:eastAsia="仿宋_GB2312"/>
          <w:szCs w:val="32"/>
        </w:rPr>
        <w:t>软件生存周期过程</w:t>
      </w:r>
      <w:r>
        <w:rPr>
          <w:rFonts w:eastAsia="仿宋_GB2312" w:hint="eastAsia"/>
          <w:szCs w:val="32"/>
        </w:rPr>
        <w:t>（包括现成软件、网络安全）的具体要求详见医疗器械独立软件生产质量管理规范及其现场检查指导原则</w:t>
      </w:r>
      <w:r>
        <w:rPr>
          <w:rStyle w:val="af1"/>
          <w:rFonts w:eastAsia="仿宋_GB2312" w:hint="eastAsia"/>
          <w:szCs w:val="32"/>
        </w:rPr>
        <w:footnoteReference w:id="9"/>
      </w:r>
      <w:r>
        <w:rPr>
          <w:rFonts w:eastAsia="仿宋_GB2312" w:hint="eastAsia"/>
          <w:szCs w:val="32"/>
        </w:rPr>
        <w:t>。</w:t>
      </w:r>
    </w:p>
    <w:p w:rsidR="004D2EEB" w:rsidRDefault="004D2EEB" w:rsidP="004D2EEB">
      <w:pPr>
        <w:spacing w:line="560" w:lineRule="exact"/>
        <w:ind w:firstLineChars="200" w:firstLine="640"/>
        <w:outlineLvl w:val="0"/>
        <w:rPr>
          <w:rFonts w:eastAsia="黑体"/>
          <w:szCs w:val="32"/>
        </w:rPr>
      </w:pPr>
      <w:bookmarkStart w:id="31" w:name="_Toc24322"/>
      <w:r>
        <w:rPr>
          <w:rFonts w:eastAsia="黑体" w:hint="eastAsia"/>
          <w:szCs w:val="32"/>
        </w:rPr>
        <w:t>七</w:t>
      </w:r>
      <w:r>
        <w:rPr>
          <w:rFonts w:eastAsia="黑体"/>
          <w:szCs w:val="32"/>
        </w:rPr>
        <w:t>、技术考量</w:t>
      </w:r>
      <w:bookmarkEnd w:id="31"/>
    </w:p>
    <w:p w:rsidR="004D2EEB" w:rsidRDefault="004D2EEB" w:rsidP="004D2EEB">
      <w:pPr>
        <w:spacing w:line="560" w:lineRule="exact"/>
        <w:ind w:firstLineChars="200" w:firstLine="640"/>
        <w:outlineLvl w:val="1"/>
        <w:rPr>
          <w:rFonts w:eastAsia="楷体_GB2312"/>
          <w:szCs w:val="32"/>
        </w:rPr>
      </w:pPr>
      <w:bookmarkStart w:id="32" w:name="_Toc13704"/>
      <w:r>
        <w:rPr>
          <w:rFonts w:eastAsia="楷体_GB2312"/>
          <w:szCs w:val="32"/>
        </w:rPr>
        <w:t>（一）注册单元与检测单元</w:t>
      </w:r>
      <w:bookmarkEnd w:id="32"/>
    </w:p>
    <w:p w:rsidR="004D2EEB" w:rsidRDefault="004D2EEB" w:rsidP="004D2EEB">
      <w:pPr>
        <w:spacing w:line="560" w:lineRule="exact"/>
        <w:ind w:firstLineChars="200" w:firstLine="640"/>
        <w:rPr>
          <w:rFonts w:eastAsia="仿宋_GB2312"/>
          <w:kern w:val="0"/>
          <w:szCs w:val="32"/>
        </w:rPr>
      </w:pPr>
      <w:r>
        <w:rPr>
          <w:rFonts w:eastAsia="仿宋_GB2312"/>
          <w:kern w:val="0"/>
          <w:szCs w:val="32"/>
        </w:rPr>
        <w:t xml:space="preserve">1. </w:t>
      </w:r>
      <w:r>
        <w:rPr>
          <w:rFonts w:eastAsia="仿宋_GB2312" w:hint="eastAsia"/>
          <w:kern w:val="0"/>
          <w:szCs w:val="32"/>
        </w:rPr>
        <w:t>注册单元划分原则</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w:t>
      </w:r>
      <w:r>
        <w:rPr>
          <w:rFonts w:eastAsia="仿宋_GB2312" w:hint="eastAsia"/>
          <w:kern w:val="0"/>
          <w:szCs w:val="32"/>
        </w:rPr>
        <w:t>1</w:t>
      </w:r>
      <w:r>
        <w:rPr>
          <w:rFonts w:eastAsia="仿宋_GB2312" w:hint="eastAsia"/>
          <w:kern w:val="0"/>
          <w:szCs w:val="32"/>
        </w:rPr>
        <w:t>）</w:t>
      </w:r>
      <w:r>
        <w:rPr>
          <w:rFonts w:eastAsia="仿宋_GB2312"/>
          <w:kern w:val="0"/>
          <w:szCs w:val="32"/>
        </w:rPr>
        <w:t>独立软件</w:t>
      </w:r>
    </w:p>
    <w:p w:rsidR="004D2EEB" w:rsidRDefault="004D2EEB" w:rsidP="004D2EEB">
      <w:pPr>
        <w:spacing w:line="560" w:lineRule="exact"/>
        <w:ind w:firstLineChars="200" w:firstLine="640"/>
        <w:rPr>
          <w:rFonts w:eastAsia="仿宋_GB2312"/>
          <w:szCs w:val="32"/>
        </w:rPr>
      </w:pPr>
      <w:r>
        <w:rPr>
          <w:rFonts w:eastAsia="仿宋_GB2312"/>
          <w:szCs w:val="32"/>
        </w:rPr>
        <w:t>独立软件注册单元以管理类别、预期用途、功能模块作为划分原则。</w:t>
      </w:r>
    </w:p>
    <w:p w:rsidR="004D2EEB" w:rsidRDefault="004D2EEB" w:rsidP="004D2EEB">
      <w:pPr>
        <w:spacing w:line="560" w:lineRule="exact"/>
        <w:ind w:firstLineChars="200" w:firstLine="640"/>
        <w:rPr>
          <w:rFonts w:eastAsia="仿宋_GB2312"/>
          <w:szCs w:val="32"/>
        </w:rPr>
      </w:pPr>
      <w:r>
        <w:rPr>
          <w:rFonts w:eastAsia="仿宋_GB2312"/>
          <w:szCs w:val="32"/>
        </w:rPr>
        <w:t>不同管理类别的独立软件作为不同注册单元，</w:t>
      </w:r>
      <w:r>
        <w:rPr>
          <w:rFonts w:eastAsia="仿宋_GB2312" w:hint="eastAsia"/>
          <w:szCs w:val="32"/>
        </w:rPr>
        <w:t>若在技术上</w:t>
      </w:r>
      <w:r>
        <w:rPr>
          <w:rFonts w:eastAsia="仿宋_GB2312"/>
          <w:szCs w:val="32"/>
        </w:rPr>
        <w:t>无法</w:t>
      </w:r>
      <w:r>
        <w:rPr>
          <w:rFonts w:eastAsia="仿宋_GB2312" w:hint="eastAsia"/>
          <w:szCs w:val="32"/>
        </w:rPr>
        <w:t>拆分</w:t>
      </w:r>
      <w:r>
        <w:rPr>
          <w:rFonts w:eastAsia="仿宋_GB2312"/>
          <w:szCs w:val="32"/>
        </w:rPr>
        <w:t>可作为一个注册单元并按照较高管理类别</w:t>
      </w:r>
      <w:r>
        <w:rPr>
          <w:rFonts w:eastAsia="仿宋_GB2312" w:hint="eastAsia"/>
          <w:szCs w:val="32"/>
        </w:rPr>
        <w:t>申报注册</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不同预期用途的独立软件作为不同注册单元，按照预期用途</w:t>
      </w:r>
      <w:r>
        <w:rPr>
          <w:rFonts w:eastAsia="仿宋_GB2312" w:hint="eastAsia"/>
          <w:szCs w:val="32"/>
        </w:rPr>
        <w:t>可分为辅助决策类和非辅助决策类，每类又</w:t>
      </w:r>
      <w:r>
        <w:rPr>
          <w:rFonts w:eastAsia="仿宋_GB2312"/>
          <w:szCs w:val="32"/>
        </w:rPr>
        <w:t>可</w:t>
      </w:r>
      <w:r>
        <w:rPr>
          <w:rFonts w:eastAsia="仿宋_GB2312" w:hint="eastAsia"/>
          <w:szCs w:val="32"/>
        </w:rPr>
        <w:t>细</w:t>
      </w:r>
      <w:r>
        <w:rPr>
          <w:rFonts w:eastAsia="仿宋_GB2312"/>
          <w:szCs w:val="32"/>
        </w:rPr>
        <w:t>分为治疗、诊断、监护</w:t>
      </w:r>
      <w:r>
        <w:rPr>
          <w:rFonts w:eastAsia="仿宋_GB2312" w:hint="eastAsia"/>
          <w:szCs w:val="32"/>
        </w:rPr>
        <w:t>、筛查等情形</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对于功能庞大复杂的独立软件，依据功能模块的类型和数量划分注册单元，每个注册单元所含</w:t>
      </w:r>
      <w:r>
        <w:rPr>
          <w:rFonts w:eastAsia="仿宋_GB2312" w:hint="eastAsia"/>
          <w:szCs w:val="32"/>
        </w:rPr>
        <w:t>功能</w:t>
      </w:r>
      <w:r>
        <w:rPr>
          <w:rFonts w:eastAsia="仿宋_GB2312"/>
          <w:szCs w:val="32"/>
        </w:rPr>
        <w:t>模块数量</w:t>
      </w:r>
      <w:r>
        <w:rPr>
          <w:rFonts w:eastAsia="仿宋_GB2312" w:hint="eastAsia"/>
          <w:szCs w:val="32"/>
        </w:rPr>
        <w:t>需</w:t>
      </w:r>
      <w:r>
        <w:rPr>
          <w:rFonts w:eastAsia="仿宋_GB2312"/>
          <w:szCs w:val="32"/>
        </w:rPr>
        <w:t>适中。</w:t>
      </w:r>
      <w:r>
        <w:rPr>
          <w:rFonts w:eastAsia="仿宋_GB2312" w:hint="eastAsia"/>
          <w:szCs w:val="32"/>
        </w:rPr>
        <w:t>按</w:t>
      </w:r>
      <w:r>
        <w:rPr>
          <w:rFonts w:eastAsia="仿宋_GB2312" w:hint="eastAsia"/>
          <w:szCs w:val="32"/>
        </w:rPr>
        <w:lastRenderedPageBreak/>
        <w:t>照功能模块类型</w:t>
      </w:r>
      <w:r>
        <w:rPr>
          <w:rFonts w:eastAsia="仿宋_GB2312"/>
          <w:szCs w:val="32"/>
        </w:rPr>
        <w:t>可分为平台功能</w:t>
      </w:r>
      <w:r>
        <w:rPr>
          <w:rFonts w:eastAsia="仿宋_GB2312" w:hint="eastAsia"/>
          <w:szCs w:val="32"/>
        </w:rPr>
        <w:t>软件</w:t>
      </w:r>
      <w:r>
        <w:rPr>
          <w:rFonts w:eastAsia="仿宋_GB2312"/>
          <w:szCs w:val="32"/>
        </w:rPr>
        <w:t>和特定功能软件</w:t>
      </w:r>
      <w:r>
        <w:rPr>
          <w:rStyle w:val="af1"/>
          <w:rFonts w:eastAsia="仿宋_GB2312"/>
          <w:szCs w:val="32"/>
        </w:rPr>
        <w:footnoteReference w:id="10"/>
      </w:r>
      <w:r>
        <w:rPr>
          <w:rFonts w:eastAsia="仿宋_GB2312"/>
          <w:szCs w:val="32"/>
        </w:rPr>
        <w:t>，其中平台功能软件作为软件平台提供基本功能和共用功能，支持多</w:t>
      </w:r>
      <w:r>
        <w:rPr>
          <w:rFonts w:eastAsia="仿宋_GB2312" w:hint="eastAsia"/>
          <w:szCs w:val="32"/>
        </w:rPr>
        <w:t>模态</w:t>
      </w:r>
      <w:r>
        <w:rPr>
          <w:rFonts w:eastAsia="仿宋_GB2312"/>
          <w:szCs w:val="32"/>
        </w:rPr>
        <w:t>数据</w:t>
      </w:r>
      <w:r>
        <w:rPr>
          <w:rFonts w:eastAsia="仿宋_GB2312" w:hint="eastAsia"/>
          <w:szCs w:val="32"/>
        </w:rPr>
        <w:t>（如医学</w:t>
      </w:r>
      <w:r>
        <w:rPr>
          <w:rFonts w:eastAsia="仿宋_GB2312"/>
          <w:szCs w:val="32"/>
        </w:rPr>
        <w:t>图像</w:t>
      </w:r>
      <w:r>
        <w:rPr>
          <w:rFonts w:eastAsia="仿宋_GB2312" w:hint="eastAsia"/>
          <w:szCs w:val="32"/>
        </w:rPr>
        <w:t>、生理参数、体外诊断等数据）；</w:t>
      </w:r>
      <w:r>
        <w:rPr>
          <w:rFonts w:eastAsia="仿宋_GB2312"/>
          <w:szCs w:val="32"/>
        </w:rPr>
        <w:t>特定功能软件运行于平台功能软件并提供特定功能，支持单</w:t>
      </w:r>
      <w:r>
        <w:rPr>
          <w:rFonts w:eastAsia="仿宋_GB2312" w:hint="eastAsia"/>
          <w:szCs w:val="32"/>
        </w:rPr>
        <w:t>模态</w:t>
      </w:r>
      <w:r>
        <w:rPr>
          <w:rFonts w:eastAsia="仿宋_GB2312"/>
          <w:szCs w:val="32"/>
        </w:rPr>
        <w:t>数据</w:t>
      </w:r>
      <w:r>
        <w:rPr>
          <w:rFonts w:eastAsia="仿宋_GB2312" w:hint="eastAsia"/>
          <w:szCs w:val="32"/>
        </w:rPr>
        <w:t>或者使用多模态</w:t>
      </w:r>
      <w:r>
        <w:rPr>
          <w:rFonts w:eastAsia="仿宋_GB2312"/>
          <w:szCs w:val="32"/>
        </w:rPr>
        <w:t>数据实现某一特定预期用途。</w:t>
      </w:r>
    </w:p>
    <w:p w:rsidR="004D2EEB" w:rsidRDefault="004D2EEB" w:rsidP="004D2EEB">
      <w:pPr>
        <w:spacing w:line="560" w:lineRule="exact"/>
        <w:ind w:firstLineChars="200" w:firstLine="640"/>
        <w:rPr>
          <w:rFonts w:eastAsia="仿宋_GB2312"/>
          <w:szCs w:val="32"/>
        </w:rPr>
      </w:pPr>
      <w:r>
        <w:rPr>
          <w:rFonts w:eastAsia="仿宋_GB2312"/>
          <w:szCs w:val="32"/>
        </w:rPr>
        <w:t>例如，某</w:t>
      </w:r>
      <w:r>
        <w:rPr>
          <w:rFonts w:eastAsia="仿宋_GB2312"/>
          <w:szCs w:val="32"/>
        </w:rPr>
        <w:t>PACS</w:t>
      </w:r>
      <w:r>
        <w:rPr>
          <w:rFonts w:eastAsia="仿宋_GB2312"/>
          <w:szCs w:val="32"/>
        </w:rPr>
        <w:t>包含数十个</w:t>
      </w:r>
      <w:r>
        <w:rPr>
          <w:rFonts w:eastAsia="仿宋_GB2312" w:hint="eastAsia"/>
          <w:szCs w:val="32"/>
        </w:rPr>
        <w:t>单独</w:t>
      </w:r>
      <w:r>
        <w:rPr>
          <w:rFonts w:eastAsia="仿宋_GB2312"/>
          <w:szCs w:val="32"/>
        </w:rPr>
        <w:t>的功能模块，并含</w:t>
      </w:r>
      <w:r>
        <w:rPr>
          <w:rFonts w:eastAsia="仿宋_GB2312" w:hint="eastAsia"/>
          <w:szCs w:val="32"/>
        </w:rPr>
        <w:t>有辅助决策</w:t>
      </w:r>
      <w:r>
        <w:rPr>
          <w:rFonts w:eastAsia="仿宋_GB2312"/>
          <w:szCs w:val="32"/>
        </w:rPr>
        <w:t>类</w:t>
      </w:r>
      <w:r>
        <w:rPr>
          <w:rFonts w:eastAsia="仿宋_GB2312" w:hint="eastAsia"/>
          <w:szCs w:val="32"/>
        </w:rPr>
        <w:t>功能</w:t>
      </w:r>
      <w:r>
        <w:rPr>
          <w:rFonts w:eastAsia="仿宋_GB2312"/>
          <w:szCs w:val="32"/>
        </w:rPr>
        <w:t>模块，</w:t>
      </w:r>
      <w:r>
        <w:rPr>
          <w:rFonts w:eastAsia="仿宋_GB2312" w:hint="eastAsia"/>
          <w:szCs w:val="32"/>
        </w:rPr>
        <w:t>需</w:t>
      </w:r>
      <w:r>
        <w:rPr>
          <w:rFonts w:eastAsia="仿宋_GB2312"/>
          <w:szCs w:val="32"/>
        </w:rPr>
        <w:t>拆分为一个平台功能软件和多个特定功能软件，其中</w:t>
      </w:r>
      <w:r>
        <w:rPr>
          <w:rFonts w:eastAsia="仿宋_GB2312" w:hint="eastAsia"/>
          <w:szCs w:val="32"/>
        </w:rPr>
        <w:t>辅助决策</w:t>
      </w:r>
      <w:r>
        <w:rPr>
          <w:rFonts w:eastAsia="仿宋_GB2312"/>
          <w:szCs w:val="32"/>
        </w:rPr>
        <w:t>类</w:t>
      </w:r>
      <w:r>
        <w:rPr>
          <w:rFonts w:eastAsia="仿宋_GB2312" w:hint="eastAsia"/>
          <w:szCs w:val="32"/>
        </w:rPr>
        <w:t>功能</w:t>
      </w:r>
      <w:r>
        <w:rPr>
          <w:rFonts w:eastAsia="仿宋_GB2312"/>
          <w:szCs w:val="32"/>
        </w:rPr>
        <w:t>模块</w:t>
      </w:r>
      <w:r>
        <w:rPr>
          <w:rFonts w:eastAsia="仿宋_GB2312" w:hint="eastAsia"/>
          <w:szCs w:val="32"/>
        </w:rPr>
        <w:t>单独</w:t>
      </w:r>
      <w:r>
        <w:rPr>
          <w:rFonts w:eastAsia="仿宋_GB2312"/>
          <w:szCs w:val="32"/>
        </w:rPr>
        <w:t>作为</w:t>
      </w:r>
      <w:r>
        <w:rPr>
          <w:rFonts w:eastAsia="仿宋_GB2312" w:hint="eastAsia"/>
          <w:szCs w:val="32"/>
        </w:rPr>
        <w:t>一个</w:t>
      </w:r>
      <w:r>
        <w:rPr>
          <w:rFonts w:eastAsia="仿宋_GB2312"/>
          <w:szCs w:val="32"/>
        </w:rPr>
        <w:t>注册单元。</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w:t>
      </w:r>
      <w:r>
        <w:rPr>
          <w:rFonts w:eastAsia="仿宋_GB2312" w:hint="eastAsia"/>
          <w:kern w:val="0"/>
          <w:szCs w:val="32"/>
        </w:rPr>
        <w:t>2</w:t>
      </w:r>
      <w:r>
        <w:rPr>
          <w:rFonts w:eastAsia="仿宋_GB2312" w:hint="eastAsia"/>
          <w:kern w:val="0"/>
          <w:szCs w:val="32"/>
        </w:rPr>
        <w:t>）</w:t>
      </w:r>
      <w:r>
        <w:rPr>
          <w:rFonts w:eastAsia="仿宋_GB2312"/>
          <w:kern w:val="0"/>
          <w:szCs w:val="32"/>
        </w:rPr>
        <w:t>软件组件</w:t>
      </w:r>
    </w:p>
    <w:p w:rsidR="004D2EEB" w:rsidRDefault="004D2EEB" w:rsidP="004D2EEB">
      <w:pPr>
        <w:spacing w:line="560" w:lineRule="exact"/>
        <w:ind w:firstLineChars="200" w:firstLine="640"/>
        <w:rPr>
          <w:rFonts w:eastAsia="仿宋_GB2312"/>
          <w:szCs w:val="32"/>
        </w:rPr>
      </w:pPr>
      <w:r>
        <w:rPr>
          <w:rFonts w:eastAsia="仿宋_GB2312"/>
          <w:szCs w:val="32"/>
        </w:rPr>
        <w:t>软件组件注册单元与</w:t>
      </w:r>
      <w:r>
        <w:rPr>
          <w:rFonts w:eastAsia="仿宋_GB2312" w:hint="eastAsia"/>
          <w:szCs w:val="32"/>
        </w:rPr>
        <w:t>所属</w:t>
      </w:r>
      <w:r>
        <w:rPr>
          <w:rFonts w:eastAsia="仿宋_GB2312"/>
          <w:szCs w:val="32"/>
        </w:rPr>
        <w:t>医疗器械相同</w:t>
      </w:r>
      <w:r>
        <w:rPr>
          <w:rFonts w:eastAsia="仿宋_GB2312" w:hint="eastAsia"/>
          <w:szCs w:val="32"/>
        </w:rPr>
        <w:t>，有软件组件和无软件组件的医疗器械作为不同注册单元</w:t>
      </w:r>
      <w:r>
        <w:rPr>
          <w:rFonts w:eastAsia="仿宋_GB2312"/>
          <w:szCs w:val="32"/>
        </w:rPr>
        <w:t>。专用型独立软件视为软件组件</w:t>
      </w:r>
      <w:r>
        <w:rPr>
          <w:rFonts w:eastAsia="仿宋_GB2312" w:hint="eastAsia"/>
          <w:szCs w:val="32"/>
        </w:rPr>
        <w:t>的注册单元</w:t>
      </w:r>
      <w:r>
        <w:rPr>
          <w:rFonts w:eastAsia="仿宋_GB2312"/>
          <w:szCs w:val="32"/>
        </w:rPr>
        <w:t>与软件组件相同。</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 xml:space="preserve">2. </w:t>
      </w:r>
      <w:r>
        <w:rPr>
          <w:rFonts w:eastAsia="仿宋_GB2312"/>
          <w:kern w:val="0"/>
          <w:szCs w:val="32"/>
        </w:rPr>
        <w:t>检测单元划分原则</w:t>
      </w:r>
    </w:p>
    <w:p w:rsidR="004D2EEB" w:rsidRDefault="004D2EEB" w:rsidP="004D2EEB">
      <w:pPr>
        <w:spacing w:line="560" w:lineRule="exact"/>
        <w:ind w:firstLineChars="200" w:firstLine="640"/>
        <w:rPr>
          <w:rFonts w:eastAsia="仿宋_GB2312"/>
          <w:szCs w:val="32"/>
        </w:rPr>
      </w:pPr>
      <w:r>
        <w:rPr>
          <w:rFonts w:eastAsia="仿宋_GB2312"/>
          <w:szCs w:val="32"/>
        </w:rPr>
        <w:t>检测单元是指同一注册单元内用于检测的代表产品。</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w:t>
      </w:r>
      <w:r>
        <w:rPr>
          <w:rFonts w:eastAsia="仿宋_GB2312" w:hint="eastAsia"/>
          <w:kern w:val="0"/>
          <w:szCs w:val="32"/>
        </w:rPr>
        <w:t>1</w:t>
      </w:r>
      <w:r>
        <w:rPr>
          <w:rFonts w:eastAsia="仿宋_GB2312" w:hint="eastAsia"/>
          <w:kern w:val="0"/>
          <w:szCs w:val="32"/>
        </w:rPr>
        <w:t>）</w:t>
      </w:r>
      <w:r>
        <w:rPr>
          <w:rFonts w:eastAsia="仿宋_GB2312"/>
          <w:kern w:val="0"/>
          <w:szCs w:val="32"/>
        </w:rPr>
        <w:t>独立软件</w:t>
      </w:r>
    </w:p>
    <w:p w:rsidR="004D2EEB" w:rsidRDefault="004D2EEB" w:rsidP="004D2EEB">
      <w:pPr>
        <w:spacing w:line="560" w:lineRule="exact"/>
        <w:ind w:firstLineChars="200" w:firstLine="640"/>
        <w:rPr>
          <w:rFonts w:eastAsia="仿宋_GB2312"/>
          <w:szCs w:val="32"/>
        </w:rPr>
      </w:pPr>
      <w:r>
        <w:rPr>
          <w:rFonts w:eastAsia="仿宋_GB2312"/>
          <w:szCs w:val="32"/>
        </w:rPr>
        <w:t>独立软件检测单元原则上与注册单元</w:t>
      </w:r>
      <w:r>
        <w:rPr>
          <w:rFonts w:eastAsia="仿宋_GB2312" w:hint="eastAsia"/>
          <w:szCs w:val="32"/>
        </w:rPr>
        <w:t>相同</w:t>
      </w:r>
      <w:r>
        <w:rPr>
          <w:rFonts w:eastAsia="仿宋_GB2312"/>
          <w:szCs w:val="32"/>
        </w:rPr>
        <w:t>，但</w:t>
      </w:r>
      <w:r>
        <w:rPr>
          <w:rFonts w:eastAsia="仿宋_GB2312" w:hint="eastAsia"/>
          <w:szCs w:val="32"/>
        </w:rPr>
        <w:t>若</w:t>
      </w:r>
      <w:r>
        <w:rPr>
          <w:rFonts w:eastAsia="仿宋_GB2312"/>
          <w:szCs w:val="32"/>
        </w:rPr>
        <w:t>有多个运行环境或多个发布版本，则每个互不兼容的运行环境</w:t>
      </w:r>
      <w:r>
        <w:rPr>
          <w:rFonts w:eastAsia="仿宋_GB2312" w:hint="eastAsia"/>
          <w:szCs w:val="32"/>
        </w:rPr>
        <w:t>（含云计算）</w:t>
      </w:r>
      <w:r>
        <w:rPr>
          <w:rFonts w:eastAsia="仿宋_GB2312"/>
          <w:szCs w:val="32"/>
        </w:rPr>
        <w:t>或每个互不涵盖的发布版本均</w:t>
      </w:r>
      <w:r>
        <w:rPr>
          <w:rFonts w:eastAsia="仿宋_GB2312" w:hint="eastAsia"/>
          <w:szCs w:val="32"/>
        </w:rPr>
        <w:t>需</w:t>
      </w:r>
      <w:r>
        <w:rPr>
          <w:rFonts w:eastAsia="仿宋_GB2312"/>
          <w:szCs w:val="32"/>
        </w:rPr>
        <w:t>作为一个检测单元。</w:t>
      </w:r>
    </w:p>
    <w:p w:rsidR="004D2EEB" w:rsidRDefault="004D2EEB" w:rsidP="004D2EEB">
      <w:pPr>
        <w:spacing w:line="560" w:lineRule="exact"/>
        <w:ind w:firstLineChars="200" w:firstLine="640"/>
        <w:rPr>
          <w:rFonts w:eastAsia="仿宋_GB2312"/>
          <w:szCs w:val="32"/>
        </w:rPr>
      </w:pPr>
      <w:r>
        <w:rPr>
          <w:rFonts w:eastAsia="仿宋_GB2312" w:hint="eastAsia"/>
          <w:szCs w:val="32"/>
        </w:rPr>
        <w:t>若软件核心功能相同但核心算法类型不同，则每类核心算法所对应的核心功能均需检测（检测对象为核心功能而非核心算法）。例如，图像分割功能所用核心算法含常规图像处理算法</w:t>
      </w:r>
      <w:r>
        <w:rPr>
          <w:rFonts w:eastAsia="仿宋_GB2312" w:hint="eastAsia"/>
          <w:szCs w:val="32"/>
        </w:rPr>
        <w:lastRenderedPageBreak/>
        <w:t>和人工智能算法，基于这两类算法的图像分割功能均需检测。</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w:t>
      </w:r>
      <w:r>
        <w:rPr>
          <w:rFonts w:eastAsia="仿宋_GB2312" w:hint="eastAsia"/>
          <w:kern w:val="0"/>
          <w:szCs w:val="32"/>
        </w:rPr>
        <w:t>2</w:t>
      </w:r>
      <w:r>
        <w:rPr>
          <w:rFonts w:eastAsia="仿宋_GB2312" w:hint="eastAsia"/>
          <w:kern w:val="0"/>
          <w:szCs w:val="32"/>
        </w:rPr>
        <w:t>）</w:t>
      </w:r>
      <w:r>
        <w:rPr>
          <w:rFonts w:eastAsia="仿宋_GB2312"/>
          <w:kern w:val="0"/>
          <w:szCs w:val="32"/>
        </w:rPr>
        <w:t>软件组件</w:t>
      </w:r>
    </w:p>
    <w:p w:rsidR="004D2EEB" w:rsidRDefault="004D2EEB" w:rsidP="004D2EEB">
      <w:pPr>
        <w:spacing w:line="560" w:lineRule="exact"/>
        <w:ind w:firstLineChars="200" w:firstLine="640"/>
        <w:rPr>
          <w:rFonts w:eastAsia="仿宋_GB2312"/>
          <w:szCs w:val="32"/>
        </w:rPr>
      </w:pPr>
      <w:r>
        <w:rPr>
          <w:rFonts w:eastAsia="仿宋_GB2312"/>
          <w:szCs w:val="32"/>
        </w:rPr>
        <w:t>软件组件检测单元原则上与</w:t>
      </w:r>
      <w:r>
        <w:rPr>
          <w:rFonts w:eastAsia="仿宋_GB2312" w:hint="eastAsia"/>
          <w:szCs w:val="32"/>
        </w:rPr>
        <w:t>所属</w:t>
      </w:r>
      <w:r>
        <w:rPr>
          <w:rFonts w:eastAsia="仿宋_GB2312"/>
          <w:szCs w:val="32"/>
        </w:rPr>
        <w:t>医疗器械</w:t>
      </w:r>
      <w:r>
        <w:rPr>
          <w:rFonts w:eastAsia="仿宋_GB2312" w:hint="eastAsia"/>
          <w:szCs w:val="32"/>
        </w:rPr>
        <w:t>相同</w:t>
      </w:r>
      <w:r>
        <w:rPr>
          <w:rFonts w:eastAsia="仿宋_GB2312"/>
          <w:szCs w:val="32"/>
        </w:rPr>
        <w:t>，但医疗器械</w:t>
      </w:r>
      <w:r>
        <w:rPr>
          <w:rFonts w:eastAsia="仿宋_GB2312" w:hint="eastAsia"/>
          <w:szCs w:val="32"/>
        </w:rPr>
        <w:t>若</w:t>
      </w:r>
      <w:r>
        <w:rPr>
          <w:rFonts w:eastAsia="仿宋_GB2312"/>
          <w:szCs w:val="32"/>
        </w:rPr>
        <w:t>包含多个</w:t>
      </w:r>
      <w:r>
        <w:rPr>
          <w:rFonts w:eastAsia="仿宋_GB2312" w:hint="eastAsia"/>
          <w:szCs w:val="32"/>
        </w:rPr>
        <w:t>软件组件或多个发布版本的</w:t>
      </w:r>
      <w:r>
        <w:rPr>
          <w:rFonts w:eastAsia="仿宋_GB2312"/>
          <w:szCs w:val="32"/>
        </w:rPr>
        <w:t>软件组件，则每个软件组件或每个发布版本的软件组件均</w:t>
      </w:r>
      <w:r>
        <w:rPr>
          <w:rFonts w:eastAsia="仿宋_GB2312" w:hint="eastAsia"/>
          <w:szCs w:val="32"/>
        </w:rPr>
        <w:t>需</w:t>
      </w:r>
      <w:r>
        <w:rPr>
          <w:rFonts w:eastAsia="仿宋_GB2312"/>
          <w:szCs w:val="32"/>
        </w:rPr>
        <w:t>作为一个检测单元，除非检测单元</w:t>
      </w:r>
      <w:r>
        <w:rPr>
          <w:rFonts w:eastAsia="仿宋_GB2312" w:hint="eastAsia"/>
          <w:szCs w:val="32"/>
        </w:rPr>
        <w:t>能够</w:t>
      </w:r>
      <w:r>
        <w:rPr>
          <w:rFonts w:eastAsia="仿宋_GB2312"/>
          <w:szCs w:val="32"/>
        </w:rPr>
        <w:t>完整覆盖注册单元全部情况</w:t>
      </w:r>
      <w:r>
        <w:rPr>
          <w:rFonts w:eastAsia="仿宋_GB2312" w:hint="eastAsia"/>
          <w:szCs w:val="32"/>
        </w:rPr>
        <w:t>。同理，若软件核心功能相同但核心算法类型不同，则每类核心算法所对应的核心功能均需检测</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专用型独立软件视为软件组件</w:t>
      </w:r>
      <w:r>
        <w:rPr>
          <w:rFonts w:eastAsia="仿宋_GB2312" w:hint="eastAsia"/>
          <w:szCs w:val="32"/>
        </w:rPr>
        <w:t>的</w:t>
      </w:r>
      <w:r>
        <w:rPr>
          <w:rFonts w:eastAsia="仿宋_GB2312"/>
          <w:szCs w:val="32"/>
        </w:rPr>
        <w:t>检测单元原则上与软件组件相同，但</w:t>
      </w:r>
      <w:r>
        <w:rPr>
          <w:rFonts w:eastAsia="仿宋_GB2312" w:hint="eastAsia"/>
          <w:szCs w:val="32"/>
        </w:rPr>
        <w:t>若</w:t>
      </w:r>
      <w:r>
        <w:rPr>
          <w:rFonts w:eastAsia="仿宋_GB2312"/>
          <w:szCs w:val="32"/>
        </w:rPr>
        <w:t>有多个运行环境，则每个互不兼容的运行环境</w:t>
      </w:r>
      <w:r>
        <w:rPr>
          <w:rFonts w:eastAsia="仿宋_GB2312" w:hint="eastAsia"/>
          <w:szCs w:val="32"/>
        </w:rPr>
        <w:t>（含云计算）</w:t>
      </w:r>
      <w:r>
        <w:rPr>
          <w:rFonts w:eastAsia="仿宋_GB2312"/>
          <w:szCs w:val="32"/>
        </w:rPr>
        <w:t>均</w:t>
      </w:r>
      <w:r>
        <w:rPr>
          <w:rFonts w:eastAsia="仿宋_GB2312" w:hint="eastAsia"/>
          <w:szCs w:val="32"/>
        </w:rPr>
        <w:t>需</w:t>
      </w:r>
      <w:r>
        <w:rPr>
          <w:rFonts w:eastAsia="仿宋_GB2312"/>
          <w:szCs w:val="32"/>
        </w:rPr>
        <w:t>作为一个检测单元。</w:t>
      </w:r>
    </w:p>
    <w:p w:rsidR="004D2EEB" w:rsidRDefault="004D2EEB" w:rsidP="004D2EEB">
      <w:pPr>
        <w:spacing w:line="560" w:lineRule="exact"/>
        <w:ind w:firstLineChars="200" w:firstLine="640"/>
        <w:outlineLvl w:val="1"/>
        <w:rPr>
          <w:rFonts w:eastAsia="楷体_GB2312"/>
          <w:szCs w:val="32"/>
        </w:rPr>
      </w:pPr>
      <w:bookmarkStart w:id="33" w:name="_Toc27992"/>
      <w:r>
        <w:rPr>
          <w:rFonts w:eastAsia="楷体_GB2312"/>
          <w:szCs w:val="32"/>
        </w:rPr>
        <w:t>（二）临床评价基本原则</w:t>
      </w:r>
      <w:bookmarkEnd w:id="33"/>
    </w:p>
    <w:p w:rsidR="004D2EEB" w:rsidRDefault="004D2EEB" w:rsidP="004D2EEB">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60" w:lineRule="exact"/>
        <w:ind w:firstLineChars="200" w:firstLine="640"/>
        <w:rPr>
          <w:rFonts w:eastAsia="仿宋_GB2312"/>
          <w:color w:val="auto"/>
          <w:sz w:val="32"/>
          <w:szCs w:val="32"/>
        </w:rPr>
      </w:pPr>
      <w:r>
        <w:rPr>
          <w:rFonts w:eastAsia="仿宋_GB2312" w:hint="eastAsia"/>
          <w:color w:val="auto"/>
          <w:sz w:val="32"/>
          <w:szCs w:val="32"/>
        </w:rPr>
        <w:t>本指导原则仅明确医疗器械软件临床评价的基本原则</w:t>
      </w:r>
      <w:r>
        <w:rPr>
          <w:rStyle w:val="af1"/>
          <w:rFonts w:eastAsia="仿宋_GB2312" w:hint="eastAsia"/>
          <w:color w:val="auto"/>
          <w:sz w:val="32"/>
          <w:szCs w:val="32"/>
        </w:rPr>
        <w:footnoteReference w:id="11"/>
      </w:r>
      <w:r>
        <w:rPr>
          <w:rFonts w:eastAsia="仿宋_GB2312" w:hint="eastAsia"/>
          <w:color w:val="auto"/>
          <w:sz w:val="32"/>
          <w:szCs w:val="32"/>
        </w:rPr>
        <w:t>，具体要求详见医疗器械临床评价相关指导原则。</w:t>
      </w:r>
    </w:p>
    <w:p w:rsidR="004D2EEB" w:rsidRDefault="004D2EEB" w:rsidP="004D2EEB">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60" w:lineRule="exact"/>
        <w:ind w:firstLineChars="200" w:firstLine="640"/>
        <w:rPr>
          <w:rFonts w:eastAsia="仿宋_GB2312"/>
          <w:color w:val="auto"/>
          <w:sz w:val="32"/>
          <w:szCs w:val="32"/>
        </w:rPr>
      </w:pPr>
      <w:r>
        <w:rPr>
          <w:rFonts w:eastAsia="仿宋_GB2312"/>
          <w:color w:val="auto"/>
          <w:sz w:val="32"/>
          <w:szCs w:val="32"/>
        </w:rPr>
        <w:t>1</w:t>
      </w:r>
      <w:r>
        <w:rPr>
          <w:rFonts w:eastAsia="仿宋_GB2312" w:hint="eastAsia"/>
          <w:color w:val="auto"/>
          <w:sz w:val="32"/>
          <w:szCs w:val="32"/>
        </w:rPr>
        <w:t xml:space="preserve">. </w:t>
      </w:r>
      <w:r>
        <w:rPr>
          <w:rFonts w:eastAsia="仿宋_GB2312"/>
          <w:color w:val="auto"/>
          <w:sz w:val="32"/>
          <w:szCs w:val="32"/>
        </w:rPr>
        <w:t>独立软件</w:t>
      </w:r>
    </w:p>
    <w:p w:rsidR="004D2EEB" w:rsidRDefault="004D2EEB" w:rsidP="004D2EEB">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60" w:lineRule="exact"/>
        <w:ind w:firstLineChars="200" w:firstLine="640"/>
        <w:rPr>
          <w:rFonts w:eastAsia="仿宋_GB2312"/>
          <w:color w:val="auto"/>
          <w:sz w:val="32"/>
          <w:szCs w:val="32"/>
        </w:rPr>
      </w:pPr>
      <w:bookmarkStart w:id="34" w:name="OLE_LINK3"/>
      <w:r>
        <w:rPr>
          <w:rFonts w:eastAsia="仿宋_GB2312" w:hint="eastAsia"/>
          <w:color w:val="auto"/>
          <w:sz w:val="32"/>
          <w:szCs w:val="32"/>
        </w:rPr>
        <w:t>独立软件通常基于软件功能进行临床评价，必要时可基于软件算法进行临床评价。临床评价需结合独立软件的预期用途和成熟度予以综合考虑，可选择已上市医疗器械所含同类软件功能进行同品种医疗器械比对。</w:t>
      </w:r>
    </w:p>
    <w:p w:rsidR="004D2EEB" w:rsidRDefault="004D2EEB" w:rsidP="004D2EEB">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60" w:lineRule="exact"/>
        <w:ind w:firstLineChars="200" w:firstLine="640"/>
        <w:rPr>
          <w:rFonts w:eastAsia="仿宋_GB2312"/>
          <w:color w:val="auto"/>
          <w:sz w:val="32"/>
          <w:szCs w:val="32"/>
        </w:rPr>
      </w:pPr>
      <w:r>
        <w:rPr>
          <w:rFonts w:eastAsia="仿宋_GB2312" w:hint="eastAsia"/>
          <w:color w:val="auto"/>
          <w:sz w:val="32"/>
          <w:szCs w:val="32"/>
        </w:rPr>
        <w:t>非辅助决策类软件功能基于核心功能进行同品种医疗器械比对。全新的核心算法、核心功能、预期用途原则上均需开展</w:t>
      </w:r>
      <w:r>
        <w:rPr>
          <w:rFonts w:eastAsia="仿宋_GB2312" w:hint="eastAsia"/>
          <w:color w:val="auto"/>
          <w:sz w:val="32"/>
          <w:szCs w:val="32"/>
        </w:rPr>
        <w:lastRenderedPageBreak/>
        <w:t>临床评价。简单操作类、单纯流程优化类软件功能可通过非临床证据予以评价。</w:t>
      </w:r>
    </w:p>
    <w:p w:rsidR="004D2EEB" w:rsidRDefault="004D2EEB" w:rsidP="004D2EEB">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60" w:lineRule="exact"/>
        <w:ind w:firstLineChars="200" w:firstLine="640"/>
        <w:rPr>
          <w:rFonts w:eastAsia="仿宋_GB2312"/>
          <w:color w:val="auto"/>
          <w:sz w:val="32"/>
          <w:szCs w:val="32"/>
        </w:rPr>
      </w:pPr>
      <w:r>
        <w:rPr>
          <w:rFonts w:eastAsia="仿宋_GB2312" w:hint="eastAsia"/>
          <w:color w:val="auto"/>
          <w:sz w:val="32"/>
          <w:szCs w:val="32"/>
        </w:rPr>
        <w:t>辅助决策类软件功能基于核心算法进行同品种医疗器械比对，所选同品种医疗器械的临床证据原则上需基于临床试验（含回顾性研究，下同）。全新的核心算法、核心功能、预期用途原则上均需开展临床试验。临床试验若采用阳性对照设计，可选择预期用途相同且核心算法或核心功能等同的独立软件进行对照。</w:t>
      </w:r>
    </w:p>
    <w:bookmarkEnd w:id="34"/>
    <w:p w:rsidR="004D2EEB" w:rsidRDefault="004D2EEB" w:rsidP="004D2EEB">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60" w:lineRule="exact"/>
        <w:ind w:firstLineChars="200" w:firstLine="640"/>
        <w:rPr>
          <w:rFonts w:eastAsia="仿宋_GB2312"/>
          <w:color w:val="auto"/>
          <w:sz w:val="32"/>
          <w:szCs w:val="32"/>
        </w:rPr>
      </w:pPr>
      <w:r>
        <w:rPr>
          <w:rFonts w:eastAsia="仿宋_GB2312"/>
          <w:color w:val="auto"/>
          <w:sz w:val="32"/>
          <w:szCs w:val="32"/>
        </w:rPr>
        <w:t>2</w:t>
      </w:r>
      <w:r>
        <w:rPr>
          <w:rFonts w:eastAsia="仿宋_GB2312" w:hint="eastAsia"/>
          <w:color w:val="auto"/>
          <w:sz w:val="32"/>
          <w:szCs w:val="32"/>
        </w:rPr>
        <w:t xml:space="preserve">. </w:t>
      </w:r>
      <w:r>
        <w:rPr>
          <w:rFonts w:eastAsia="仿宋_GB2312" w:hint="eastAsia"/>
          <w:color w:val="auto"/>
          <w:sz w:val="32"/>
          <w:szCs w:val="32"/>
        </w:rPr>
        <w:t>软件组件</w:t>
      </w:r>
    </w:p>
    <w:p w:rsidR="004D2EEB" w:rsidRDefault="004D2EEB" w:rsidP="004D2EEB">
      <w:pPr>
        <w:spacing w:line="560" w:lineRule="exact"/>
        <w:ind w:firstLineChars="200" w:firstLine="640"/>
        <w:rPr>
          <w:rFonts w:eastAsia="仿宋_GB2312"/>
          <w:szCs w:val="32"/>
        </w:rPr>
      </w:pPr>
      <w:r>
        <w:rPr>
          <w:rFonts w:eastAsia="仿宋_GB2312"/>
          <w:szCs w:val="32"/>
        </w:rPr>
        <w:t>软件组件</w:t>
      </w:r>
      <w:r>
        <w:rPr>
          <w:rFonts w:eastAsia="仿宋_GB2312" w:hint="eastAsia"/>
          <w:szCs w:val="32"/>
        </w:rPr>
        <w:t>控制功能、前处理功能的临床评价通常与所属医疗器械进行整体评价。后处理功能的临床评价可参照独立软件要求，亦可随所属医疗器械进行整体评价。</w:t>
      </w:r>
    </w:p>
    <w:p w:rsidR="004D2EEB" w:rsidRDefault="004D2EEB" w:rsidP="004D2EEB">
      <w:pPr>
        <w:spacing w:line="560" w:lineRule="exact"/>
        <w:ind w:firstLineChars="200" w:firstLine="640"/>
        <w:rPr>
          <w:rFonts w:eastAsia="仿宋_GB2312"/>
          <w:szCs w:val="32"/>
        </w:rPr>
      </w:pPr>
      <w:r>
        <w:rPr>
          <w:rFonts w:eastAsia="仿宋_GB2312"/>
          <w:szCs w:val="32"/>
        </w:rPr>
        <w:t>专用型独立软件视为软件组件</w:t>
      </w:r>
      <w:r>
        <w:rPr>
          <w:rFonts w:eastAsia="仿宋_GB2312" w:hint="eastAsia"/>
          <w:szCs w:val="32"/>
        </w:rPr>
        <w:t>的临床评价</w:t>
      </w:r>
      <w:r>
        <w:rPr>
          <w:rFonts w:eastAsia="仿宋_GB2312"/>
          <w:szCs w:val="32"/>
        </w:rPr>
        <w:t>与软件组件</w:t>
      </w:r>
      <w:r>
        <w:rPr>
          <w:rFonts w:eastAsia="仿宋_GB2312" w:hint="eastAsia"/>
          <w:szCs w:val="32"/>
        </w:rPr>
        <w:t>后</w:t>
      </w:r>
      <w:r>
        <w:rPr>
          <w:rFonts w:eastAsia="仿宋_GB2312"/>
          <w:szCs w:val="32"/>
        </w:rPr>
        <w:t>处理功能</w:t>
      </w:r>
      <w:r>
        <w:rPr>
          <w:rFonts w:eastAsia="仿宋_GB2312" w:hint="eastAsia"/>
          <w:szCs w:val="32"/>
        </w:rPr>
        <w:t>要求</w:t>
      </w:r>
      <w:r>
        <w:rPr>
          <w:rFonts w:eastAsia="仿宋_GB2312"/>
          <w:szCs w:val="32"/>
        </w:rPr>
        <w:t>相同。</w:t>
      </w:r>
    </w:p>
    <w:p w:rsidR="004D2EEB" w:rsidRDefault="004D2EEB" w:rsidP="004D2EEB">
      <w:pPr>
        <w:spacing w:line="560" w:lineRule="exact"/>
        <w:ind w:firstLineChars="200" w:firstLine="640"/>
        <w:outlineLvl w:val="1"/>
        <w:rPr>
          <w:rFonts w:eastAsia="楷体_GB2312"/>
          <w:szCs w:val="32"/>
        </w:rPr>
      </w:pPr>
      <w:bookmarkStart w:id="35" w:name="_Toc9136"/>
      <w:r>
        <w:rPr>
          <w:rFonts w:eastAsia="楷体_GB2312"/>
          <w:szCs w:val="32"/>
        </w:rPr>
        <w:t>（三）网络安全</w:t>
      </w:r>
      <w:bookmarkEnd w:id="35"/>
    </w:p>
    <w:p w:rsidR="004D2EEB" w:rsidRDefault="004D2EEB" w:rsidP="004D2EEB">
      <w:pPr>
        <w:spacing w:line="560" w:lineRule="exact"/>
        <w:ind w:firstLineChars="200" w:firstLine="640"/>
        <w:rPr>
          <w:rFonts w:eastAsia="仿宋_GB2312"/>
          <w:szCs w:val="32"/>
        </w:rPr>
      </w:pPr>
      <w:r>
        <w:rPr>
          <w:rFonts w:eastAsia="仿宋_GB2312" w:hint="eastAsia"/>
          <w:szCs w:val="32"/>
        </w:rPr>
        <w:t>医疗器械网络安全需从网络安全角度综合考虑信息安全和数据安全。医疗器械软件若具备电子数据交换、远程访问与控制、用户访问</w:t>
      </w:r>
      <w:r>
        <w:rPr>
          <w:rFonts w:eastAsia="仿宋_GB2312" w:hint="eastAsia"/>
          <w:bCs/>
          <w:szCs w:val="32"/>
        </w:rPr>
        <w:t>三种功能当中一种及以上</w:t>
      </w:r>
      <w:r>
        <w:rPr>
          <w:rFonts w:eastAsia="仿宋_GB2312" w:hint="eastAsia"/>
          <w:szCs w:val="32"/>
        </w:rPr>
        <w:t>功能，均需考虑网络安全问题，具体要求详见医疗器械网络安全相关指导原则。</w:t>
      </w:r>
    </w:p>
    <w:p w:rsidR="004D2EEB" w:rsidRDefault="004D2EEB" w:rsidP="004D2EEB">
      <w:pPr>
        <w:spacing w:line="560" w:lineRule="exact"/>
        <w:ind w:firstLineChars="200" w:firstLine="640"/>
        <w:outlineLvl w:val="1"/>
        <w:rPr>
          <w:rFonts w:eastAsia="楷体_GB2312"/>
          <w:szCs w:val="32"/>
        </w:rPr>
      </w:pPr>
      <w:bookmarkStart w:id="36" w:name="_Toc30596"/>
      <w:r>
        <w:rPr>
          <w:rFonts w:eastAsia="楷体_GB2312"/>
          <w:szCs w:val="32"/>
        </w:rPr>
        <w:t>（四）云计算</w:t>
      </w:r>
      <w:r>
        <w:rPr>
          <w:rStyle w:val="af1"/>
          <w:rFonts w:eastAsia="楷体_GB2312"/>
          <w:szCs w:val="32"/>
        </w:rPr>
        <w:footnoteReference w:id="12"/>
      </w:r>
      <w:bookmarkEnd w:id="36"/>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云计算在医疗器械行业的应用日益增多，虽然其</w:t>
      </w:r>
      <w:r>
        <w:rPr>
          <w:rFonts w:eastAsia="仿宋_GB2312"/>
          <w:szCs w:val="32"/>
        </w:rPr>
        <w:t>具有降低</w:t>
      </w:r>
      <w:r>
        <w:rPr>
          <w:rFonts w:eastAsia="仿宋_GB2312"/>
          <w:szCs w:val="32"/>
        </w:rPr>
        <w:lastRenderedPageBreak/>
        <w:t>信息化成本、减少重复建设、提高资源利用率、增加业务灵活性、提升服务专业性等优势，</w:t>
      </w:r>
      <w:r>
        <w:rPr>
          <w:rFonts w:eastAsia="仿宋_GB2312" w:hint="eastAsia"/>
          <w:szCs w:val="32"/>
        </w:rPr>
        <w:t>但是</w:t>
      </w:r>
      <w:r>
        <w:rPr>
          <w:rFonts w:eastAsia="仿宋_GB2312"/>
          <w:szCs w:val="32"/>
        </w:rPr>
        <w:t>也存在着用户对数据控制能力减弱、</w:t>
      </w:r>
      <w:r>
        <w:rPr>
          <w:rFonts w:eastAsia="仿宋_GB2312" w:hint="eastAsia"/>
          <w:spacing w:val="4"/>
          <w:szCs w:val="32"/>
        </w:rPr>
        <w:t>服务可持续性降低、</w:t>
      </w:r>
      <w:r>
        <w:rPr>
          <w:rFonts w:eastAsia="仿宋_GB2312"/>
          <w:szCs w:val="32"/>
        </w:rPr>
        <w:t>数据所有权面临挑战、数据保护困难、数据残留难以处理、用户与云服务商责任不清、产生司法管辖权问题、面临网络安全威胁等风险，因此</w:t>
      </w:r>
      <w:r>
        <w:rPr>
          <w:rFonts w:eastAsia="仿宋_GB2312" w:hint="eastAsia"/>
          <w:szCs w:val="32"/>
        </w:rPr>
        <w:t>注册申请人需</w:t>
      </w:r>
      <w:r>
        <w:rPr>
          <w:rFonts w:eastAsia="仿宋_GB2312"/>
          <w:szCs w:val="32"/>
        </w:rPr>
        <w:t>权衡</w:t>
      </w:r>
      <w:r>
        <w:rPr>
          <w:rFonts w:eastAsia="仿宋_GB2312" w:hint="eastAsia"/>
          <w:szCs w:val="32"/>
        </w:rPr>
        <w:t>使用</w:t>
      </w:r>
      <w:r>
        <w:rPr>
          <w:rFonts w:eastAsia="仿宋_GB2312"/>
          <w:szCs w:val="32"/>
        </w:rPr>
        <w:t>云计算的</w:t>
      </w:r>
      <w:r>
        <w:rPr>
          <w:rFonts w:eastAsia="仿宋_GB2312" w:hint="eastAsia"/>
          <w:szCs w:val="32"/>
        </w:rPr>
        <w:t>受益</w:t>
      </w:r>
      <w:r>
        <w:rPr>
          <w:rFonts w:eastAsia="仿宋_GB2312"/>
          <w:szCs w:val="32"/>
        </w:rPr>
        <w:t>和风险。</w:t>
      </w:r>
    </w:p>
    <w:p w:rsidR="004D2EEB" w:rsidRDefault="004D2EEB" w:rsidP="004D2EEB">
      <w:pPr>
        <w:overflowPunct w:val="0"/>
        <w:spacing w:line="560" w:lineRule="exact"/>
        <w:ind w:firstLineChars="200" w:firstLine="640"/>
        <w:rPr>
          <w:rFonts w:eastAsia="仿宋_GB2312"/>
          <w:szCs w:val="32"/>
        </w:rPr>
      </w:pPr>
      <w:r>
        <w:rPr>
          <w:rFonts w:eastAsia="仿宋_GB2312"/>
          <w:szCs w:val="32"/>
        </w:rPr>
        <w:t>云计算视为现成软件，云服务商</w:t>
      </w:r>
      <w:r>
        <w:rPr>
          <w:rFonts w:eastAsia="仿宋_GB2312" w:hint="eastAsia"/>
          <w:szCs w:val="32"/>
        </w:rPr>
        <w:t>视为医疗器械</w:t>
      </w:r>
      <w:r>
        <w:rPr>
          <w:rFonts w:eastAsia="仿宋_GB2312"/>
          <w:szCs w:val="32"/>
        </w:rPr>
        <w:t>供应商，因此</w:t>
      </w:r>
      <w:r>
        <w:rPr>
          <w:rFonts w:eastAsia="仿宋_GB2312" w:hint="eastAsia"/>
          <w:szCs w:val="32"/>
        </w:rPr>
        <w:t>，注册申请人</w:t>
      </w:r>
      <w:r>
        <w:rPr>
          <w:rFonts w:eastAsia="仿宋_GB2312"/>
          <w:szCs w:val="32"/>
        </w:rPr>
        <w:t>可</w:t>
      </w:r>
      <w:r>
        <w:rPr>
          <w:rFonts w:eastAsia="仿宋_GB2312" w:hint="eastAsia"/>
          <w:szCs w:val="32"/>
        </w:rPr>
        <w:t>参照</w:t>
      </w:r>
      <w:r>
        <w:rPr>
          <w:rFonts w:eastAsia="仿宋_GB2312"/>
          <w:szCs w:val="32"/>
        </w:rPr>
        <w:t>现成软件和</w:t>
      </w:r>
      <w:r>
        <w:rPr>
          <w:rFonts w:eastAsia="仿宋_GB2312" w:hint="eastAsia"/>
          <w:szCs w:val="32"/>
        </w:rPr>
        <w:t>医疗器械</w:t>
      </w:r>
      <w:r>
        <w:rPr>
          <w:rFonts w:eastAsia="仿宋_GB2312"/>
          <w:szCs w:val="32"/>
        </w:rPr>
        <w:t>供应商</w:t>
      </w:r>
      <w:r>
        <w:rPr>
          <w:rFonts w:eastAsia="仿宋_GB2312" w:hint="eastAsia"/>
          <w:szCs w:val="32"/>
        </w:rPr>
        <w:t>相关</w:t>
      </w:r>
      <w:r>
        <w:rPr>
          <w:rFonts w:eastAsia="仿宋_GB2312"/>
          <w:szCs w:val="32"/>
        </w:rPr>
        <w:t>要求</w:t>
      </w:r>
      <w:r>
        <w:rPr>
          <w:rFonts w:eastAsia="仿宋_GB2312" w:hint="eastAsia"/>
          <w:szCs w:val="32"/>
        </w:rPr>
        <w:t>，考虑</w:t>
      </w:r>
      <w:r>
        <w:rPr>
          <w:rFonts w:eastAsia="仿宋_GB2312"/>
          <w:szCs w:val="32"/>
        </w:rPr>
        <w:t>云计算</w:t>
      </w:r>
      <w:r>
        <w:rPr>
          <w:rFonts w:eastAsia="仿宋_GB2312" w:hint="eastAsia"/>
          <w:szCs w:val="32"/>
        </w:rPr>
        <w:t>的需求分析、风险管理、</w:t>
      </w:r>
      <w:r>
        <w:rPr>
          <w:rFonts w:eastAsia="仿宋_GB2312"/>
          <w:szCs w:val="32"/>
        </w:rPr>
        <w:t>验证与</w:t>
      </w:r>
      <w:r>
        <w:rPr>
          <w:rFonts w:eastAsia="仿宋_GB2312"/>
          <w:spacing w:val="4"/>
          <w:szCs w:val="32"/>
        </w:rPr>
        <w:t>确认、维护计划</w:t>
      </w:r>
      <w:r>
        <w:rPr>
          <w:rFonts w:eastAsia="仿宋_GB2312" w:hint="eastAsia"/>
          <w:szCs w:val="32"/>
        </w:rPr>
        <w:t>等活动要求。</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需求分析需考虑云计算的技术特征、</w:t>
      </w:r>
      <w:r>
        <w:rPr>
          <w:rFonts w:eastAsia="仿宋_GB2312"/>
          <w:szCs w:val="32"/>
        </w:rPr>
        <w:t>云服务商</w:t>
      </w:r>
      <w:r>
        <w:rPr>
          <w:rFonts w:eastAsia="仿宋_GB2312" w:hint="eastAsia"/>
          <w:szCs w:val="32"/>
        </w:rPr>
        <w:t>的选择问题。云计算技术特征包括</w:t>
      </w:r>
      <w:r>
        <w:rPr>
          <w:rFonts w:eastAsia="仿宋_GB2312"/>
          <w:szCs w:val="32"/>
        </w:rPr>
        <w:t>服务模式</w:t>
      </w:r>
      <w:r>
        <w:rPr>
          <w:rFonts w:eastAsia="仿宋_GB2312" w:hint="eastAsia"/>
          <w:szCs w:val="32"/>
        </w:rPr>
        <w:t>、部署模式、配置情况、核心功能、数据接口、网络安全保证等方面，其中</w:t>
      </w:r>
      <w:r>
        <w:rPr>
          <w:rFonts w:eastAsia="仿宋_GB2312"/>
          <w:spacing w:val="8"/>
          <w:szCs w:val="32"/>
        </w:rPr>
        <w:t>服务模式</w:t>
      </w:r>
      <w:r>
        <w:rPr>
          <w:rFonts w:eastAsia="仿宋_GB2312" w:hint="eastAsia"/>
          <w:spacing w:val="8"/>
          <w:szCs w:val="32"/>
        </w:rPr>
        <w:t>分为</w:t>
      </w:r>
      <w:r>
        <w:rPr>
          <w:rFonts w:eastAsia="仿宋_GB2312"/>
          <w:spacing w:val="8"/>
          <w:szCs w:val="32"/>
        </w:rPr>
        <w:t>软件即服务（</w:t>
      </w:r>
      <w:r>
        <w:rPr>
          <w:rFonts w:eastAsia="仿宋_GB2312"/>
          <w:spacing w:val="8"/>
          <w:szCs w:val="32"/>
        </w:rPr>
        <w:t>SaaS</w:t>
      </w:r>
      <w:r>
        <w:rPr>
          <w:rFonts w:eastAsia="仿宋_GB2312"/>
          <w:spacing w:val="8"/>
          <w:szCs w:val="32"/>
        </w:rPr>
        <w:t>）、平台即服务（</w:t>
      </w:r>
      <w:r>
        <w:rPr>
          <w:rFonts w:eastAsia="仿宋_GB2312"/>
          <w:color w:val="000000"/>
          <w:spacing w:val="8"/>
          <w:szCs w:val="32"/>
        </w:rPr>
        <w:t>PaaS</w:t>
      </w:r>
      <w:r>
        <w:rPr>
          <w:rFonts w:eastAsia="仿宋_GB2312"/>
          <w:spacing w:val="8"/>
          <w:szCs w:val="32"/>
        </w:rPr>
        <w:t>）</w:t>
      </w:r>
      <w:r>
        <w:rPr>
          <w:rFonts w:eastAsia="仿宋_GB2312" w:hint="eastAsia"/>
          <w:spacing w:val="8"/>
          <w:szCs w:val="32"/>
        </w:rPr>
        <w:t>、</w:t>
      </w:r>
      <w:r>
        <w:rPr>
          <w:rFonts w:eastAsia="仿宋_GB2312"/>
          <w:spacing w:val="8"/>
          <w:szCs w:val="32"/>
        </w:rPr>
        <w:t>基础设施即服务（</w:t>
      </w:r>
      <w:r>
        <w:rPr>
          <w:rFonts w:eastAsia="仿宋_GB2312"/>
          <w:color w:val="000000"/>
          <w:spacing w:val="8"/>
          <w:szCs w:val="32"/>
        </w:rPr>
        <w:t>IaaS</w:t>
      </w:r>
      <w:r>
        <w:rPr>
          <w:rFonts w:eastAsia="仿宋_GB2312"/>
          <w:spacing w:val="8"/>
          <w:szCs w:val="32"/>
        </w:rPr>
        <w:t>），部署模式</w:t>
      </w:r>
      <w:r>
        <w:rPr>
          <w:rFonts w:eastAsia="仿宋_GB2312" w:hint="eastAsia"/>
          <w:spacing w:val="8"/>
          <w:szCs w:val="32"/>
        </w:rPr>
        <w:t>分为</w:t>
      </w:r>
      <w:r>
        <w:rPr>
          <w:rFonts w:eastAsia="仿宋_GB2312"/>
          <w:spacing w:val="8"/>
          <w:szCs w:val="32"/>
        </w:rPr>
        <w:t>私有云、公有云、混合云</w:t>
      </w:r>
      <w:r>
        <w:rPr>
          <w:rFonts w:eastAsia="仿宋_GB2312" w:hint="eastAsia"/>
          <w:spacing w:val="8"/>
          <w:szCs w:val="32"/>
        </w:rPr>
        <w:t>，配置情况包括计算资源、配套软件功能等要求，核心功能包括数据</w:t>
      </w:r>
      <w:r>
        <w:rPr>
          <w:rFonts w:eastAsia="仿宋_GB2312"/>
          <w:bCs/>
          <w:szCs w:val="32"/>
        </w:rPr>
        <w:t>存储</w:t>
      </w:r>
      <w:r>
        <w:rPr>
          <w:rFonts w:eastAsia="仿宋_GB2312" w:hint="eastAsia"/>
          <w:bCs/>
          <w:szCs w:val="32"/>
        </w:rPr>
        <w:t>、数据处理、数据分析等功能，数据接口考虑传输协议、存储格式等要求，网络安全保证考虑</w:t>
      </w:r>
      <w:r>
        <w:rPr>
          <w:rFonts w:eastAsia="仿宋_GB2312"/>
          <w:szCs w:val="32"/>
        </w:rPr>
        <w:t>数据匿名、</w:t>
      </w:r>
      <w:r>
        <w:rPr>
          <w:rFonts w:eastAsia="仿宋_GB2312" w:hint="eastAsia"/>
          <w:bCs/>
          <w:szCs w:val="32"/>
        </w:rPr>
        <w:t>数据加密、数</w:t>
      </w:r>
      <w:r>
        <w:rPr>
          <w:rFonts w:eastAsia="仿宋_GB2312"/>
          <w:szCs w:val="32"/>
        </w:rPr>
        <w:t>据传输校验</w:t>
      </w:r>
      <w:r>
        <w:rPr>
          <w:rFonts w:eastAsia="仿宋_GB2312" w:hint="eastAsia"/>
          <w:szCs w:val="32"/>
        </w:rPr>
        <w:t>、安全配置</w:t>
      </w:r>
      <w:r>
        <w:rPr>
          <w:rFonts w:eastAsia="仿宋_GB2312"/>
          <w:szCs w:val="32"/>
        </w:rPr>
        <w:t>等</w:t>
      </w:r>
      <w:r>
        <w:rPr>
          <w:rFonts w:eastAsia="仿宋_GB2312" w:hint="eastAsia"/>
          <w:szCs w:val="32"/>
        </w:rPr>
        <w:t>技术措施。同时，基于云计算的服务资质、</w:t>
      </w:r>
      <w:r>
        <w:rPr>
          <w:rFonts w:eastAsia="仿宋_GB2312"/>
          <w:spacing w:val="4"/>
          <w:szCs w:val="32"/>
        </w:rPr>
        <w:t>服务协议</w:t>
      </w:r>
      <w:r>
        <w:rPr>
          <w:rFonts w:eastAsia="仿宋_GB2312" w:hint="eastAsia"/>
          <w:spacing w:val="4"/>
          <w:szCs w:val="32"/>
        </w:rPr>
        <w:t>等因素考虑</w:t>
      </w:r>
      <w:r>
        <w:rPr>
          <w:rFonts w:eastAsia="仿宋_GB2312"/>
          <w:szCs w:val="32"/>
        </w:rPr>
        <w:t>云服务商</w:t>
      </w:r>
      <w:r>
        <w:rPr>
          <w:rFonts w:eastAsia="仿宋_GB2312" w:hint="eastAsia"/>
          <w:spacing w:val="4"/>
          <w:szCs w:val="32"/>
        </w:rPr>
        <w:t>选择问题，云计算服务协议需明确网络安全保证、患者数据与隐私保护等责任承担要求。</w:t>
      </w:r>
    </w:p>
    <w:p w:rsidR="004D2EEB" w:rsidRDefault="004D2EEB" w:rsidP="004D2EEB">
      <w:pPr>
        <w:overflowPunct w:val="0"/>
        <w:spacing w:line="560" w:lineRule="exact"/>
        <w:ind w:firstLineChars="200" w:firstLine="656"/>
        <w:rPr>
          <w:rFonts w:eastAsia="仿宋_GB2312"/>
          <w:szCs w:val="32"/>
        </w:rPr>
      </w:pPr>
      <w:r>
        <w:rPr>
          <w:rFonts w:eastAsia="仿宋_GB2312" w:hint="eastAsia"/>
          <w:spacing w:val="4"/>
          <w:szCs w:val="32"/>
        </w:rPr>
        <w:t>风险管理基于云计算的核心功能、数据接口、网络安全</w:t>
      </w:r>
      <w:r>
        <w:rPr>
          <w:rFonts w:eastAsia="仿宋_GB2312" w:hint="eastAsia"/>
          <w:spacing w:val="4"/>
          <w:szCs w:val="32"/>
        </w:rPr>
        <w:lastRenderedPageBreak/>
        <w:t>保证予以实施。验证与确认基于云计算环境开展医疗器械软件的验证与确认工作，确保云计算满足使用要求，且已知剩余缺陷的风险均可接受。</w:t>
      </w:r>
      <w:r>
        <w:rPr>
          <w:rFonts w:eastAsia="仿宋_GB2312" w:hint="eastAsia"/>
          <w:szCs w:val="32"/>
        </w:rPr>
        <w:t>维护计划考虑云计算更新的维护方案，重新开展医疗器械软件的验证与确认工作，明确云计算服务终止的无损数据迁移方案。</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若使用云计算，注册申请人需在自研软件研究报告、外部软件环境评估报告相关条款中予以体现，具体要求详见第八章。若</w:t>
      </w:r>
      <w:r>
        <w:rPr>
          <w:rFonts w:eastAsia="仿宋_GB2312"/>
          <w:szCs w:val="32"/>
        </w:rPr>
        <w:t>自建云计算平台，</w:t>
      </w:r>
      <w:r>
        <w:rPr>
          <w:rFonts w:eastAsia="仿宋_GB2312" w:hint="eastAsia"/>
          <w:szCs w:val="32"/>
        </w:rPr>
        <w:t>注册申请人</w:t>
      </w:r>
      <w:r>
        <w:rPr>
          <w:rFonts w:eastAsia="仿宋_GB2312"/>
          <w:szCs w:val="32"/>
        </w:rPr>
        <w:t>应遵循云服务商</w:t>
      </w:r>
      <w:r>
        <w:rPr>
          <w:rFonts w:eastAsia="仿宋_GB2312" w:hint="eastAsia"/>
          <w:szCs w:val="32"/>
        </w:rPr>
        <w:t>相关</w:t>
      </w:r>
      <w:r>
        <w:rPr>
          <w:rFonts w:eastAsia="仿宋_GB2312"/>
          <w:szCs w:val="32"/>
        </w:rPr>
        <w:t>规定，</w:t>
      </w:r>
      <w:r>
        <w:rPr>
          <w:rFonts w:eastAsia="仿宋_GB2312" w:hint="eastAsia"/>
          <w:szCs w:val="32"/>
        </w:rPr>
        <w:t>参照自研软件要求提交相应研究资料。</w:t>
      </w:r>
    </w:p>
    <w:p w:rsidR="004D2EEB" w:rsidRDefault="004D2EEB" w:rsidP="004D2EEB">
      <w:pPr>
        <w:spacing w:line="560" w:lineRule="exact"/>
        <w:ind w:firstLineChars="200" w:firstLine="640"/>
        <w:outlineLvl w:val="1"/>
        <w:rPr>
          <w:rFonts w:eastAsia="楷体_GB2312"/>
          <w:szCs w:val="32"/>
        </w:rPr>
      </w:pPr>
      <w:bookmarkStart w:id="37" w:name="_Toc9953"/>
      <w:r>
        <w:rPr>
          <w:rFonts w:eastAsia="楷体_GB2312"/>
          <w:szCs w:val="32"/>
        </w:rPr>
        <w:t>（五）移动计算</w:t>
      </w:r>
      <w:bookmarkEnd w:id="37"/>
    </w:p>
    <w:p w:rsidR="004D2EEB" w:rsidRDefault="004D2EEB" w:rsidP="004D2EEB">
      <w:pPr>
        <w:spacing w:line="560" w:lineRule="exact"/>
        <w:ind w:firstLineChars="200" w:firstLine="640"/>
        <w:rPr>
          <w:rFonts w:eastAsia="仿宋_GB2312"/>
          <w:szCs w:val="32"/>
        </w:rPr>
      </w:pPr>
      <w:r>
        <w:rPr>
          <w:rFonts w:eastAsia="仿宋_GB2312" w:hint="eastAsia"/>
          <w:szCs w:val="32"/>
        </w:rPr>
        <w:t>医疗器械软件若运行于供个人使用的移动计算终端（含医用终端、通用终端），则属于移动医疗器械。此时需综合考虑移动计算终端的技术特征及其风险，具体要求详见移动医疗器械相关指导原则。</w:t>
      </w:r>
    </w:p>
    <w:p w:rsidR="004D2EEB" w:rsidRDefault="004D2EEB" w:rsidP="004D2EEB">
      <w:pPr>
        <w:spacing w:line="560" w:lineRule="exact"/>
        <w:ind w:firstLineChars="200" w:firstLine="640"/>
        <w:outlineLvl w:val="1"/>
        <w:rPr>
          <w:rFonts w:eastAsia="楷体_GB2312"/>
          <w:szCs w:val="32"/>
        </w:rPr>
      </w:pPr>
      <w:bookmarkStart w:id="38" w:name="_Toc10734"/>
      <w:r>
        <w:rPr>
          <w:rFonts w:eastAsia="楷体_GB2312"/>
          <w:szCs w:val="32"/>
        </w:rPr>
        <w:t>（六）人工智能</w:t>
      </w:r>
      <w:bookmarkEnd w:id="38"/>
    </w:p>
    <w:p w:rsidR="004D2EEB" w:rsidRDefault="004D2EEB" w:rsidP="004D2EEB">
      <w:pPr>
        <w:spacing w:line="560" w:lineRule="exact"/>
        <w:ind w:firstLineChars="200" w:firstLine="640"/>
        <w:rPr>
          <w:rFonts w:eastAsia="仿宋_GB2312"/>
          <w:szCs w:val="32"/>
        </w:rPr>
      </w:pPr>
      <w:r>
        <w:rPr>
          <w:rFonts w:eastAsia="仿宋_GB2312" w:hint="eastAsia"/>
          <w:szCs w:val="32"/>
        </w:rPr>
        <w:t>医疗器械软件若使用人工智能技术实现其预期用途（即医疗用途），则属于人工智能医疗器械。此时需综合考虑人工智能算法的技术特征及其风险，具体要求详见人工智能医疗器械相关指导原则。</w:t>
      </w:r>
    </w:p>
    <w:p w:rsidR="004D2EEB" w:rsidRDefault="004D2EEB" w:rsidP="004D2EEB">
      <w:pPr>
        <w:spacing w:line="560" w:lineRule="exact"/>
        <w:ind w:firstLineChars="200" w:firstLine="640"/>
        <w:outlineLvl w:val="1"/>
        <w:rPr>
          <w:rFonts w:eastAsia="楷体_GB2312"/>
          <w:szCs w:val="32"/>
        </w:rPr>
      </w:pPr>
      <w:bookmarkStart w:id="39" w:name="_Toc30790"/>
      <w:r>
        <w:rPr>
          <w:rFonts w:eastAsia="楷体_GB2312"/>
          <w:szCs w:val="32"/>
        </w:rPr>
        <w:t>（七）人因</w:t>
      </w:r>
      <w:r>
        <w:rPr>
          <w:rFonts w:eastAsia="楷体_GB2312" w:hint="eastAsia"/>
          <w:szCs w:val="32"/>
        </w:rPr>
        <w:t>与可用性</w:t>
      </w:r>
      <w:bookmarkEnd w:id="39"/>
    </w:p>
    <w:p w:rsidR="004D2EEB" w:rsidRDefault="004D2EEB" w:rsidP="004D2EEB">
      <w:pPr>
        <w:spacing w:line="560" w:lineRule="exact"/>
        <w:ind w:firstLineChars="200" w:firstLine="640"/>
        <w:rPr>
          <w:rFonts w:eastAsia="仿宋_GB2312"/>
          <w:szCs w:val="32"/>
        </w:rPr>
      </w:pPr>
      <w:r>
        <w:rPr>
          <w:rFonts w:eastAsia="仿宋_GB2312" w:hint="eastAsia"/>
          <w:szCs w:val="32"/>
        </w:rPr>
        <w:t>建议加强医疗器械软件用户界面的人因设计以提升可用性，将用户错误使用的风险降至可接受水平，具体要求详见医疗器</w:t>
      </w:r>
      <w:r>
        <w:rPr>
          <w:rFonts w:eastAsia="仿宋_GB2312" w:hint="eastAsia"/>
          <w:szCs w:val="32"/>
        </w:rPr>
        <w:lastRenderedPageBreak/>
        <w:t>械人因设计相关指导原则。</w:t>
      </w:r>
    </w:p>
    <w:p w:rsidR="004D2EEB" w:rsidRDefault="004D2EEB" w:rsidP="004D2EEB">
      <w:pPr>
        <w:spacing w:line="560" w:lineRule="exact"/>
        <w:ind w:firstLineChars="200" w:firstLine="640"/>
        <w:outlineLvl w:val="1"/>
        <w:rPr>
          <w:rFonts w:eastAsia="楷体_GB2312"/>
          <w:szCs w:val="32"/>
        </w:rPr>
      </w:pPr>
      <w:bookmarkStart w:id="40" w:name="_Toc9717"/>
      <w:r>
        <w:rPr>
          <w:rFonts w:eastAsia="楷体_GB2312"/>
          <w:szCs w:val="32"/>
        </w:rPr>
        <w:t>（八）互操作性</w:t>
      </w:r>
      <w:bookmarkEnd w:id="40"/>
    </w:p>
    <w:p w:rsidR="004D2EEB" w:rsidRDefault="004D2EEB" w:rsidP="004D2EEB">
      <w:pPr>
        <w:spacing w:line="560" w:lineRule="exact"/>
        <w:ind w:firstLineChars="200" w:firstLine="640"/>
        <w:rPr>
          <w:rFonts w:eastAsia="仿宋_GB2312"/>
          <w:szCs w:val="32"/>
        </w:rPr>
      </w:pPr>
      <w:r>
        <w:rPr>
          <w:rFonts w:eastAsia="仿宋_GB2312" w:hint="eastAsia"/>
          <w:szCs w:val="32"/>
        </w:rPr>
        <w:t>互操作性（又称互用性）是指医疗器械与其他医疗器械或通用设备通过电子接口交换并使用信息的能力。其中电子接口包含硬件接口和软件接口，信息包括但不限于医学图像、生理参数、体外诊断等数据和控制指令。</w:t>
      </w:r>
    </w:p>
    <w:p w:rsidR="004D2EEB" w:rsidRDefault="004D2EEB" w:rsidP="004D2EEB">
      <w:pPr>
        <w:spacing w:line="560" w:lineRule="exact"/>
        <w:ind w:firstLineChars="200" w:firstLine="640"/>
        <w:rPr>
          <w:rFonts w:eastAsia="仿宋_GB2312"/>
          <w:szCs w:val="32"/>
        </w:rPr>
      </w:pPr>
      <w:r>
        <w:rPr>
          <w:rFonts w:eastAsia="仿宋_GB2312" w:hint="eastAsia"/>
          <w:szCs w:val="32"/>
        </w:rPr>
        <w:t>互操作性重点关注医疗器械软件的接口设计及其风险，接口包括内部接口和外部接口，前者是指软件模块之间的接口，后者是指供用户调用的接口，分体式医疗器械各独立部分的内部接口视为外部接口，如服务器与客户端、主机与从机的内部接口。从用户角度出发软件接口若无明示均指外部接口。</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注册申请人需考虑软件接口的需求分析、风险管理、</w:t>
      </w:r>
      <w:r>
        <w:rPr>
          <w:rFonts w:eastAsia="仿宋_GB2312"/>
          <w:szCs w:val="32"/>
        </w:rPr>
        <w:t>验证与</w:t>
      </w:r>
      <w:r>
        <w:rPr>
          <w:rFonts w:eastAsia="仿宋_GB2312"/>
          <w:spacing w:val="4"/>
          <w:szCs w:val="32"/>
        </w:rPr>
        <w:t>确认、维护计划</w:t>
      </w:r>
      <w:r>
        <w:rPr>
          <w:rFonts w:eastAsia="仿宋_GB2312" w:hint="eastAsia"/>
          <w:szCs w:val="32"/>
        </w:rPr>
        <w:t>等活动要求，以及说明书与标签的设计要求。</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需求分析基于软件接口的预期用户（如医务人员、患者、维护人员）、使用场景、预期用途明确其技术特征、使用限制。其中，软件接口包括供用户调用的应用程序接口、</w:t>
      </w:r>
      <w:r>
        <w:rPr>
          <w:rFonts w:eastAsia="仿宋_GB2312"/>
          <w:szCs w:val="32"/>
        </w:rPr>
        <w:t>数据接口（</w:t>
      </w:r>
      <w:r>
        <w:rPr>
          <w:rFonts w:eastAsia="仿宋_GB2312" w:hint="eastAsia"/>
          <w:szCs w:val="32"/>
        </w:rPr>
        <w:t>含传输协议、存储格式，如</w:t>
      </w:r>
      <w:r>
        <w:rPr>
          <w:rFonts w:eastAsia="仿宋_GB2312" w:hint="eastAsia"/>
          <w:szCs w:val="32"/>
        </w:rPr>
        <w:t>DICOM</w:t>
      </w:r>
      <w:r>
        <w:rPr>
          <w:rFonts w:eastAsia="仿宋_GB2312" w:hint="eastAsia"/>
          <w:szCs w:val="32"/>
        </w:rPr>
        <w:t>、</w:t>
      </w:r>
      <w:r>
        <w:rPr>
          <w:rFonts w:eastAsia="仿宋_GB2312" w:hint="eastAsia"/>
          <w:szCs w:val="32"/>
        </w:rPr>
        <w:t>HL7</w:t>
      </w:r>
      <w:r>
        <w:rPr>
          <w:rFonts w:eastAsia="仿宋_GB2312" w:hint="eastAsia"/>
          <w:szCs w:val="32"/>
        </w:rPr>
        <w:t>、</w:t>
      </w:r>
      <w:r>
        <w:rPr>
          <w:rFonts w:eastAsia="仿宋_GB2312" w:hint="eastAsia"/>
          <w:szCs w:val="32"/>
        </w:rPr>
        <w:t>JPG</w:t>
      </w:r>
      <w:r>
        <w:rPr>
          <w:rFonts w:eastAsia="仿宋_GB2312" w:hint="eastAsia"/>
          <w:szCs w:val="32"/>
        </w:rPr>
        <w:t>、</w:t>
      </w:r>
      <w:r>
        <w:rPr>
          <w:rFonts w:eastAsia="仿宋_GB2312" w:hint="eastAsia"/>
          <w:szCs w:val="32"/>
        </w:rPr>
        <w:t>PNG</w:t>
      </w:r>
      <w:r>
        <w:rPr>
          <w:rFonts w:eastAsia="仿宋_GB2312" w:hint="eastAsia"/>
          <w:szCs w:val="32"/>
        </w:rPr>
        <w:t>、私有协议与格式</w:t>
      </w:r>
      <w:r>
        <w:rPr>
          <w:rFonts w:eastAsia="仿宋_GB2312"/>
          <w:szCs w:val="32"/>
        </w:rPr>
        <w:t>）、产品接口（可联合使用的</w:t>
      </w:r>
      <w:r>
        <w:rPr>
          <w:rFonts w:eastAsia="仿宋_GB2312" w:hint="eastAsia"/>
          <w:szCs w:val="32"/>
        </w:rPr>
        <w:t>其他医疗器械</w:t>
      </w:r>
      <w:r>
        <w:rPr>
          <w:rFonts w:eastAsia="仿宋_GB2312"/>
          <w:szCs w:val="32"/>
        </w:rPr>
        <w:t>独立软件、医疗器械硬件</w:t>
      </w:r>
      <w:r>
        <w:rPr>
          <w:rFonts w:eastAsia="仿宋_GB2312" w:hint="eastAsia"/>
          <w:szCs w:val="32"/>
        </w:rPr>
        <w:t>产品</w:t>
      </w:r>
      <w:r>
        <w:rPr>
          <w:rFonts w:eastAsia="仿宋_GB2312"/>
          <w:szCs w:val="32"/>
        </w:rPr>
        <w:t>）</w:t>
      </w:r>
      <w:r>
        <w:rPr>
          <w:rFonts w:eastAsia="仿宋_GB2312" w:hint="eastAsia"/>
          <w:szCs w:val="32"/>
        </w:rPr>
        <w:t>。技术特征包括但不限于连接对象、信息内容、通信协议、性能指标、网络安全保证等要求。使用限制需考虑每个软件接口的预期用户范围、连接要求。</w:t>
      </w:r>
    </w:p>
    <w:p w:rsidR="004D2EEB" w:rsidRDefault="004D2EEB" w:rsidP="004D2EEB">
      <w:pPr>
        <w:overflowPunct w:val="0"/>
        <w:spacing w:line="560" w:lineRule="exact"/>
        <w:ind w:firstLineChars="200" w:firstLine="656"/>
        <w:rPr>
          <w:rFonts w:eastAsia="仿宋_GB2312"/>
          <w:szCs w:val="32"/>
        </w:rPr>
      </w:pPr>
      <w:r>
        <w:rPr>
          <w:rFonts w:eastAsia="仿宋_GB2312" w:hint="eastAsia"/>
          <w:spacing w:val="4"/>
          <w:szCs w:val="32"/>
        </w:rPr>
        <w:t>风险管理基于软件接口的</w:t>
      </w:r>
      <w:r>
        <w:rPr>
          <w:rFonts w:eastAsia="仿宋_GB2312" w:hint="eastAsia"/>
          <w:szCs w:val="32"/>
        </w:rPr>
        <w:t>预期用户、使用场景、预期用途</w:t>
      </w:r>
      <w:r>
        <w:rPr>
          <w:rFonts w:eastAsia="仿宋_GB2312" w:hint="eastAsia"/>
          <w:szCs w:val="32"/>
        </w:rPr>
        <w:lastRenderedPageBreak/>
        <w:t>及技术特征、使用限制予以实施，明确故障应对措施。</w:t>
      </w:r>
      <w:r>
        <w:rPr>
          <w:rFonts w:eastAsia="仿宋_GB2312" w:hint="eastAsia"/>
          <w:spacing w:val="4"/>
          <w:szCs w:val="32"/>
        </w:rPr>
        <w:t>验证与确认应保证软件接口满足设计要求，且已知剩余缺陷的风险均可接受。</w:t>
      </w:r>
      <w:r>
        <w:rPr>
          <w:rFonts w:eastAsia="仿宋_GB2312" w:hint="eastAsia"/>
          <w:szCs w:val="32"/>
        </w:rPr>
        <w:t>维护计划考虑软件接口的更新要求，软件接口更新亦需重新进行验证与确认。</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说明书逐项说明每个软件接口的预期用户、使用场景、预期用途、技术特征、使用限制、故障应对措施。根据风险控制要求，标签明确关键软件接口的技术特征、使用限制。</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注册申请人可单独提交一份互操作性研究资料，内容包括</w:t>
      </w:r>
      <w:r>
        <w:rPr>
          <w:rFonts w:eastAsia="仿宋_GB2312"/>
          <w:color w:val="000000"/>
          <w:szCs w:val="32"/>
        </w:rPr>
        <w:t>基本信息、需求规范、风险管理、验证与确认、维护计划</w:t>
      </w:r>
      <w:r>
        <w:rPr>
          <w:rFonts w:eastAsia="仿宋_GB2312" w:hint="eastAsia"/>
          <w:color w:val="000000"/>
          <w:szCs w:val="32"/>
        </w:rPr>
        <w:t>；</w:t>
      </w:r>
      <w:r>
        <w:rPr>
          <w:rFonts w:eastAsia="仿宋_GB2312" w:hint="eastAsia"/>
          <w:szCs w:val="32"/>
        </w:rPr>
        <w:t>亦可在自研软件研究报告相关条款中体现软件接口要求，具体要求详见第八章。</w:t>
      </w:r>
    </w:p>
    <w:p w:rsidR="004D2EEB" w:rsidRDefault="004D2EEB" w:rsidP="004D2EEB">
      <w:pPr>
        <w:spacing w:line="560" w:lineRule="exact"/>
        <w:ind w:firstLineChars="200" w:firstLine="640"/>
        <w:outlineLvl w:val="1"/>
        <w:rPr>
          <w:rFonts w:eastAsia="楷体_GB2312"/>
          <w:szCs w:val="32"/>
        </w:rPr>
      </w:pPr>
      <w:bookmarkStart w:id="41" w:name="_Toc13622"/>
      <w:r>
        <w:rPr>
          <w:rFonts w:eastAsia="楷体_GB2312"/>
          <w:szCs w:val="32"/>
        </w:rPr>
        <w:t>（</w:t>
      </w:r>
      <w:r>
        <w:rPr>
          <w:rFonts w:eastAsia="楷体_GB2312" w:hint="eastAsia"/>
          <w:szCs w:val="32"/>
        </w:rPr>
        <w:t>九</w:t>
      </w:r>
      <w:r>
        <w:rPr>
          <w:rFonts w:eastAsia="楷体_GB2312"/>
          <w:szCs w:val="32"/>
        </w:rPr>
        <w:t>）</w:t>
      </w:r>
      <w:r>
        <w:rPr>
          <w:rFonts w:eastAsia="楷体_GB2312" w:hint="eastAsia"/>
          <w:szCs w:val="32"/>
        </w:rPr>
        <w:t>测量功能</w:t>
      </w:r>
      <w:bookmarkEnd w:id="41"/>
    </w:p>
    <w:p w:rsidR="004D2EEB" w:rsidRDefault="004D2EEB" w:rsidP="004D2EEB">
      <w:pPr>
        <w:spacing w:line="560" w:lineRule="exact"/>
        <w:ind w:firstLineChars="200" w:firstLine="640"/>
        <w:rPr>
          <w:rFonts w:eastAsia="仿宋_GB2312"/>
          <w:szCs w:val="32"/>
        </w:rPr>
      </w:pPr>
      <w:r>
        <w:rPr>
          <w:rFonts w:eastAsia="仿宋_GB2312" w:hint="eastAsia"/>
          <w:szCs w:val="32"/>
        </w:rPr>
        <w:t>测量功能（又称量化、定量功能）可分为图形学测量功能、客观物理测量功能，前者基于图形学间接反映客观事物的测量结果，后者直接反映客观事物的测量结果。无论何种测量功能均需结合测量的误差、不确定度等因素，明确测量准确性指标，如线性度、精度、重复性、再现性、范围限值、显示误差等。</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注册申请人需提供测量准确性的研究资料，并在说明书中向用户告知。此外，客观物理测量还需在产品技术要求中明确准确性指标，图形学测量还需在说明书中提供关于测量准确性的警示信息。</w:t>
      </w:r>
    </w:p>
    <w:p w:rsidR="004D2EEB" w:rsidRDefault="004D2EEB" w:rsidP="004D2EEB">
      <w:pPr>
        <w:spacing w:line="560" w:lineRule="exact"/>
        <w:ind w:firstLineChars="200" w:firstLine="640"/>
        <w:outlineLvl w:val="1"/>
        <w:rPr>
          <w:rFonts w:eastAsia="楷体_GB2312"/>
          <w:szCs w:val="32"/>
        </w:rPr>
      </w:pPr>
      <w:bookmarkStart w:id="42" w:name="_Toc22327"/>
      <w:r>
        <w:rPr>
          <w:rFonts w:eastAsia="楷体_GB2312" w:hint="eastAsia"/>
          <w:szCs w:val="32"/>
        </w:rPr>
        <w:t>（十）远程访问与控制</w:t>
      </w:r>
      <w:bookmarkEnd w:id="42"/>
    </w:p>
    <w:p w:rsidR="004D2EEB" w:rsidRDefault="004D2EEB" w:rsidP="004D2EEB">
      <w:pPr>
        <w:spacing w:line="560" w:lineRule="exact"/>
        <w:ind w:firstLineChars="200" w:firstLine="640"/>
        <w:rPr>
          <w:rFonts w:eastAsia="仿宋_GB2312"/>
          <w:szCs w:val="32"/>
        </w:rPr>
      </w:pPr>
      <w:r>
        <w:rPr>
          <w:rFonts w:eastAsia="仿宋_GB2312" w:hint="eastAsia"/>
          <w:szCs w:val="32"/>
        </w:rPr>
        <w:lastRenderedPageBreak/>
        <w:t>对于远程访问与控制（含远程维护与升级）功能，需明确相关功能的性能指标要求和网络安全要求，具体要求详见医疗器械网络安全相关指导原则。</w:t>
      </w:r>
    </w:p>
    <w:p w:rsidR="004D2EEB" w:rsidRDefault="004D2EEB" w:rsidP="004D2EEB">
      <w:pPr>
        <w:spacing w:line="560" w:lineRule="exact"/>
        <w:ind w:firstLineChars="200" w:firstLine="640"/>
        <w:rPr>
          <w:rFonts w:eastAsia="仿宋_GB2312"/>
          <w:szCs w:val="32"/>
        </w:rPr>
      </w:pPr>
      <w:r>
        <w:rPr>
          <w:rFonts w:eastAsia="仿宋_GB2312" w:hint="eastAsia"/>
          <w:szCs w:val="32"/>
        </w:rPr>
        <w:t>注册申请人需在软件研究资料、网络安全研究资料中提供相应研究资料，在产品技术要求中明确性能指标要求，并在说明书中向用户告知相应功能的使用要求（含网络安全）</w:t>
      </w:r>
      <w:r>
        <w:rPr>
          <w:rFonts w:eastAsia="仿宋_GB2312"/>
          <w:szCs w:val="32"/>
        </w:rPr>
        <w:t>。</w:t>
      </w:r>
    </w:p>
    <w:p w:rsidR="004D2EEB" w:rsidRDefault="004D2EEB" w:rsidP="004D2EEB">
      <w:pPr>
        <w:spacing w:line="560" w:lineRule="exact"/>
        <w:ind w:firstLineChars="200" w:firstLine="640"/>
        <w:outlineLvl w:val="1"/>
        <w:rPr>
          <w:rFonts w:eastAsia="楷体_GB2312"/>
          <w:szCs w:val="32"/>
        </w:rPr>
      </w:pPr>
      <w:bookmarkStart w:id="43" w:name="_Toc30678"/>
      <w:r>
        <w:rPr>
          <w:rFonts w:eastAsia="楷体_GB2312" w:hint="eastAsia"/>
          <w:szCs w:val="32"/>
        </w:rPr>
        <w:t>（十一）通用计算平台</w:t>
      </w:r>
      <w:bookmarkEnd w:id="43"/>
    </w:p>
    <w:p w:rsidR="004D2EEB" w:rsidRDefault="004D2EEB" w:rsidP="004D2EEB">
      <w:pPr>
        <w:spacing w:line="560" w:lineRule="exact"/>
        <w:ind w:firstLineChars="200" w:firstLine="640"/>
        <w:rPr>
          <w:rFonts w:eastAsia="仿宋_GB2312"/>
          <w:szCs w:val="32"/>
        </w:rPr>
      </w:pPr>
      <w:r>
        <w:rPr>
          <w:rFonts w:eastAsia="仿宋_GB2312" w:hint="eastAsia"/>
          <w:szCs w:val="32"/>
        </w:rPr>
        <w:t>通用计算平台本身不属于监管对象，需从风险管理角度考虑其对医疗器械的影响，具体要求取决于其是否作为医疗器械的产品结构组成。</w:t>
      </w:r>
    </w:p>
    <w:p w:rsidR="004D2EEB" w:rsidRDefault="004D2EEB" w:rsidP="004D2EEB">
      <w:pPr>
        <w:spacing w:line="560" w:lineRule="exact"/>
        <w:ind w:firstLineChars="200" w:firstLine="640"/>
        <w:rPr>
          <w:rFonts w:eastAsia="仿宋_GB2312"/>
          <w:szCs w:val="32"/>
        </w:rPr>
      </w:pPr>
      <w:r>
        <w:rPr>
          <w:rFonts w:eastAsia="仿宋_GB2312" w:hint="eastAsia"/>
          <w:szCs w:val="32"/>
        </w:rPr>
        <w:t>对于独立软件、专用型独立软件视为软件组件，医疗器械的产品结构组成不含通用计算平台，在说明书中向用户告知通用计算平台需满足信息技术设备安全要求（含电磁兼容），并列明需符合的标准清单。</w:t>
      </w:r>
    </w:p>
    <w:p w:rsidR="004D2EEB" w:rsidRDefault="004D2EEB" w:rsidP="004D2EEB">
      <w:pPr>
        <w:spacing w:line="560" w:lineRule="exact"/>
        <w:ind w:firstLineChars="200" w:firstLine="640"/>
        <w:rPr>
          <w:rFonts w:eastAsia="仿宋_GB2312"/>
          <w:szCs w:val="32"/>
        </w:rPr>
      </w:pPr>
      <w:r>
        <w:rPr>
          <w:rFonts w:eastAsia="仿宋_GB2312" w:hint="eastAsia"/>
          <w:szCs w:val="32"/>
        </w:rPr>
        <w:t>对于外控型软件组件，医疗器械的产品结构组成含有通用计算平台，在“其他研究资料”中提供通用计算平台满足信息技术设备安全要求（含电磁兼容）的证明性资料，如相关标准的自检报告、检测报告或相关认证文件。</w:t>
      </w:r>
    </w:p>
    <w:p w:rsidR="004D2EEB" w:rsidRDefault="004D2EEB" w:rsidP="004D2EEB">
      <w:pPr>
        <w:spacing w:line="560" w:lineRule="exact"/>
        <w:ind w:firstLineChars="200" w:firstLine="640"/>
        <w:outlineLvl w:val="1"/>
        <w:rPr>
          <w:rFonts w:eastAsia="楷体_GB2312"/>
          <w:szCs w:val="32"/>
        </w:rPr>
      </w:pPr>
      <w:bookmarkStart w:id="44" w:name="_Toc24643"/>
      <w:r>
        <w:rPr>
          <w:rFonts w:eastAsia="楷体_GB2312"/>
          <w:szCs w:val="32"/>
        </w:rPr>
        <w:t>（</w:t>
      </w:r>
      <w:r>
        <w:rPr>
          <w:rFonts w:eastAsia="楷体_GB2312" w:hint="eastAsia"/>
          <w:szCs w:val="32"/>
        </w:rPr>
        <w:t>十二</w:t>
      </w:r>
      <w:r>
        <w:rPr>
          <w:rFonts w:eastAsia="楷体_GB2312"/>
          <w:szCs w:val="32"/>
        </w:rPr>
        <w:t>）</w:t>
      </w:r>
      <w:r>
        <w:rPr>
          <w:rFonts w:eastAsia="楷体_GB2312" w:hint="eastAsia"/>
          <w:szCs w:val="32"/>
        </w:rPr>
        <w:t>非医疗器械功能</w:t>
      </w:r>
      <w:bookmarkEnd w:id="44"/>
    </w:p>
    <w:p w:rsidR="004D2EEB" w:rsidRDefault="004D2EEB" w:rsidP="004D2EEB">
      <w:pPr>
        <w:spacing w:line="560" w:lineRule="exact"/>
        <w:ind w:firstLineChars="200" w:firstLine="640"/>
        <w:rPr>
          <w:rFonts w:eastAsia="仿宋_GB2312"/>
          <w:szCs w:val="32"/>
        </w:rPr>
      </w:pPr>
      <w:r>
        <w:rPr>
          <w:rFonts w:eastAsia="仿宋_GB2312" w:hint="eastAsia"/>
          <w:szCs w:val="32"/>
        </w:rPr>
        <w:t>医疗器械软件若在技术上能够拆分非医疗器械功能，即采用模块化设计区分医疗器械功能和非医疗器械功能，则产品结构组成不应包含非医疗器械功能模块，说明书若含有非医疗器</w:t>
      </w:r>
      <w:r>
        <w:rPr>
          <w:rFonts w:eastAsia="仿宋_GB2312" w:hint="eastAsia"/>
          <w:szCs w:val="32"/>
        </w:rPr>
        <w:lastRenderedPageBreak/>
        <w:t>械功能应予以删除或注明为非医疗器械功能，产品技术要求不应含有非医疗器械功能。</w:t>
      </w:r>
    </w:p>
    <w:p w:rsidR="004D2EEB" w:rsidRDefault="004D2EEB" w:rsidP="004D2EEB">
      <w:pPr>
        <w:spacing w:line="560" w:lineRule="exact"/>
        <w:ind w:firstLineChars="200" w:firstLine="640"/>
        <w:rPr>
          <w:rFonts w:eastAsia="仿宋_GB2312"/>
          <w:szCs w:val="32"/>
        </w:rPr>
      </w:pPr>
      <w:r>
        <w:rPr>
          <w:rFonts w:eastAsia="仿宋_GB2312" w:hint="eastAsia"/>
          <w:szCs w:val="32"/>
        </w:rPr>
        <w:t>医疗器械软件若在技术上无法拆分非医疗器械功能，需将</w:t>
      </w:r>
      <w:r>
        <w:rPr>
          <w:rFonts w:eastAsia="仿宋_GB2312"/>
          <w:szCs w:val="32"/>
        </w:rPr>
        <w:t>非医疗器械功能</w:t>
      </w:r>
      <w:r>
        <w:rPr>
          <w:rFonts w:eastAsia="仿宋_GB2312" w:hint="eastAsia"/>
          <w:szCs w:val="32"/>
        </w:rPr>
        <w:t>作为自身组成部分予以整体考虑，</w:t>
      </w:r>
      <w:r>
        <w:rPr>
          <w:rFonts w:eastAsia="仿宋_GB2312"/>
          <w:szCs w:val="32"/>
        </w:rPr>
        <w:t>重点关注非医疗器械功能</w:t>
      </w:r>
      <w:r>
        <w:rPr>
          <w:rFonts w:eastAsia="仿宋_GB2312" w:hint="eastAsia"/>
          <w:szCs w:val="32"/>
        </w:rPr>
        <w:t>对于医疗器械</w:t>
      </w:r>
      <w:r>
        <w:rPr>
          <w:rFonts w:eastAsia="仿宋_GB2312"/>
          <w:szCs w:val="32"/>
        </w:rPr>
        <w:t>软件的影响及其风险。</w:t>
      </w:r>
      <w:r>
        <w:rPr>
          <w:rFonts w:eastAsia="仿宋_GB2312" w:hint="eastAsia"/>
          <w:szCs w:val="32"/>
        </w:rPr>
        <w:t>注册申请人需在医疗器械软件设计开发整体框架下考虑非医疗器械功能的软件生存周期过程质控要求，原则上可按软件安全性级别为轻微级别的要求予以处理。医疗器械软件的研究资料涵盖非医疗器械功能，说明书对非医疗器械功能予以注明，产品技术要求性能指标所述“功能”条款简述非医疗器械功能即可。</w:t>
      </w:r>
    </w:p>
    <w:p w:rsidR="004D2EEB" w:rsidRDefault="004D2EEB" w:rsidP="004D2EEB">
      <w:pPr>
        <w:spacing w:line="560" w:lineRule="exact"/>
        <w:ind w:firstLineChars="200" w:firstLine="640"/>
        <w:outlineLvl w:val="1"/>
        <w:rPr>
          <w:rFonts w:eastAsia="楷体_GB2312"/>
          <w:szCs w:val="32"/>
        </w:rPr>
      </w:pPr>
      <w:bookmarkStart w:id="45" w:name="_Toc28046"/>
      <w:r>
        <w:rPr>
          <w:rFonts w:eastAsia="楷体_GB2312"/>
          <w:szCs w:val="32"/>
        </w:rPr>
        <w:t>（</w:t>
      </w:r>
      <w:r>
        <w:rPr>
          <w:rFonts w:eastAsia="楷体_GB2312" w:hint="eastAsia"/>
          <w:szCs w:val="32"/>
        </w:rPr>
        <w:t>十三</w:t>
      </w:r>
      <w:r>
        <w:rPr>
          <w:rFonts w:eastAsia="楷体_GB2312"/>
          <w:szCs w:val="32"/>
        </w:rPr>
        <w:t>）</w:t>
      </w:r>
      <w:r>
        <w:rPr>
          <w:rFonts w:eastAsia="楷体_GB2312" w:hint="eastAsia"/>
          <w:szCs w:val="32"/>
        </w:rPr>
        <w:t>植入物</w:t>
      </w:r>
      <w:r>
        <w:rPr>
          <w:rFonts w:eastAsia="楷体_GB2312"/>
          <w:szCs w:val="32"/>
        </w:rPr>
        <w:t>产品设计软件</w:t>
      </w:r>
      <w:bookmarkEnd w:id="45"/>
    </w:p>
    <w:p w:rsidR="004D2EEB" w:rsidRDefault="004D2EEB" w:rsidP="004D2EEB">
      <w:pPr>
        <w:spacing w:line="560" w:lineRule="exact"/>
        <w:ind w:firstLineChars="200" w:firstLine="640"/>
        <w:rPr>
          <w:rFonts w:eastAsia="仿宋_GB2312"/>
          <w:szCs w:val="32"/>
        </w:rPr>
      </w:pPr>
      <w:r>
        <w:rPr>
          <w:rFonts w:eastAsia="仿宋_GB2312" w:hint="eastAsia"/>
          <w:szCs w:val="32"/>
        </w:rPr>
        <w:t>有些植入式医疗器械本身不含有医疗器械软件，但其安全有效性显著受限于产品设计软件的输出结果，如有源植入物设计软件（如可编程逻辑控件编程软件、集成电路设计软件）、个性化无源植入物（如骨科、齿科增材制造假体）设计软件等。</w:t>
      </w:r>
    </w:p>
    <w:p w:rsidR="004D2EEB" w:rsidRDefault="004D2EEB" w:rsidP="004D2EEB">
      <w:pPr>
        <w:spacing w:line="560" w:lineRule="exact"/>
        <w:ind w:firstLineChars="200" w:firstLine="640"/>
        <w:rPr>
          <w:rFonts w:eastAsia="仿宋_GB2312"/>
          <w:szCs w:val="32"/>
        </w:rPr>
      </w:pPr>
      <w:r>
        <w:rPr>
          <w:rFonts w:eastAsia="仿宋_GB2312" w:hint="eastAsia"/>
          <w:szCs w:val="32"/>
        </w:rPr>
        <w:t>同时，有些植入式医疗器械需采用建模仿真软件进行安全有效性验证，如磁共振环境安全仿真软件、计算流体力学仿真软件、有限元计算仿真软件等。</w:t>
      </w:r>
    </w:p>
    <w:p w:rsidR="004D2EEB" w:rsidRDefault="004D2EEB" w:rsidP="004D2EEB">
      <w:pPr>
        <w:spacing w:line="560" w:lineRule="exact"/>
        <w:ind w:firstLineChars="200" w:firstLine="640"/>
        <w:rPr>
          <w:rFonts w:eastAsia="仿宋_GB2312"/>
          <w:szCs w:val="32"/>
        </w:rPr>
      </w:pPr>
      <w:r>
        <w:rPr>
          <w:rFonts w:eastAsia="仿宋_GB2312" w:hint="eastAsia"/>
          <w:szCs w:val="32"/>
        </w:rPr>
        <w:t>因此，从医疗器械安全有效性评价角度出发，此两类植入物产品设计软件在植入式医疗器械注册申报时亦需提交软件研究资料。由于植入式医疗器械风险较高，植入物产品设计软件属于质量管理软件，故可参照严重级别的成品软件、自研软件</w:t>
      </w:r>
      <w:r>
        <w:rPr>
          <w:rFonts w:eastAsia="仿宋_GB2312" w:hint="eastAsia"/>
          <w:szCs w:val="32"/>
        </w:rPr>
        <w:lastRenderedPageBreak/>
        <w:t>要求提交软件研究资料，具体要求详见第八章。</w:t>
      </w:r>
    </w:p>
    <w:p w:rsidR="004D2EEB" w:rsidRDefault="004D2EEB" w:rsidP="004D2EEB">
      <w:pPr>
        <w:spacing w:line="560" w:lineRule="exact"/>
        <w:ind w:firstLineChars="200" w:firstLine="640"/>
        <w:outlineLvl w:val="1"/>
        <w:rPr>
          <w:rFonts w:eastAsia="楷体_GB2312"/>
          <w:szCs w:val="32"/>
        </w:rPr>
      </w:pPr>
      <w:bookmarkStart w:id="46" w:name="_Toc16811"/>
      <w:r>
        <w:rPr>
          <w:rFonts w:eastAsia="楷体_GB2312" w:hint="eastAsia"/>
          <w:szCs w:val="32"/>
        </w:rPr>
        <w:t>（十四）</w:t>
      </w:r>
      <w:r>
        <w:rPr>
          <w:rFonts w:eastAsia="楷体_GB2312"/>
          <w:szCs w:val="32"/>
        </w:rPr>
        <w:t>使用期限</w:t>
      </w:r>
      <w:bookmarkEnd w:id="46"/>
    </w:p>
    <w:p w:rsidR="004D2EEB" w:rsidRDefault="004D2EEB" w:rsidP="004D2EEB">
      <w:pPr>
        <w:spacing w:line="560" w:lineRule="exact"/>
        <w:ind w:firstLineChars="200" w:firstLine="640"/>
        <w:rPr>
          <w:rFonts w:eastAsia="仿宋_GB2312"/>
          <w:szCs w:val="32"/>
        </w:rPr>
      </w:pPr>
      <w:r>
        <w:rPr>
          <w:rFonts w:eastAsia="仿宋_GB2312" w:hint="eastAsia"/>
          <w:szCs w:val="32"/>
        </w:rPr>
        <w:t>独立软件的使用期限即软件生存周期时限，通过商业因素予以确定，无需提供验证资料。</w:t>
      </w:r>
    </w:p>
    <w:p w:rsidR="004D2EEB" w:rsidRDefault="004D2EEB" w:rsidP="004D2EEB">
      <w:pPr>
        <w:spacing w:line="560" w:lineRule="exact"/>
        <w:ind w:firstLineChars="200" w:firstLine="640"/>
        <w:rPr>
          <w:rFonts w:eastAsia="仿宋_GB2312"/>
          <w:szCs w:val="32"/>
        </w:rPr>
      </w:pPr>
      <w:r>
        <w:rPr>
          <w:rFonts w:eastAsia="仿宋_GB2312" w:hint="eastAsia"/>
          <w:szCs w:val="32"/>
        </w:rPr>
        <w:t>软件组件的使用期限与所属医疗器械相同，无需单独体现。专用型独立软件视为软件组件的使用期限要求与独立软件相同，在所属医疗器械使用期限研究资料中体现。</w:t>
      </w:r>
    </w:p>
    <w:p w:rsidR="004D2EEB" w:rsidRDefault="004D2EEB" w:rsidP="004D2EEB">
      <w:pPr>
        <w:spacing w:line="560" w:lineRule="exact"/>
        <w:ind w:firstLineChars="200" w:firstLine="640"/>
        <w:outlineLvl w:val="1"/>
        <w:rPr>
          <w:rFonts w:eastAsia="楷体_GB2312"/>
          <w:szCs w:val="32"/>
        </w:rPr>
      </w:pPr>
      <w:bookmarkStart w:id="47" w:name="_Toc8775"/>
      <w:r>
        <w:rPr>
          <w:rFonts w:eastAsia="楷体_GB2312" w:hint="eastAsia"/>
          <w:szCs w:val="32"/>
        </w:rPr>
        <w:t>（十五）异常处理</w:t>
      </w:r>
      <w:bookmarkEnd w:id="47"/>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异常处理（</w:t>
      </w:r>
      <w:r>
        <w:rPr>
          <w:rFonts w:eastAsia="仿宋_GB2312" w:hint="eastAsia"/>
          <w:szCs w:val="32"/>
        </w:rPr>
        <w:t>Exception handling</w:t>
      </w:r>
      <w:r>
        <w:rPr>
          <w:rFonts w:eastAsia="仿宋_GB2312" w:hint="eastAsia"/>
          <w:szCs w:val="32"/>
        </w:rPr>
        <w:t>）用于处理软件出现的异常状况，及时将软件异常信息告知用户，以采取风险控制措施保证安全有效性。注册申请人需在医疗器械软件设计开发过程中加强异常处理的设计工作，特别是在手术、急救等使用场景下。</w:t>
      </w:r>
    </w:p>
    <w:p w:rsidR="004D2EEB" w:rsidRDefault="004D2EEB" w:rsidP="004D2EEB">
      <w:pPr>
        <w:spacing w:line="560" w:lineRule="exact"/>
        <w:ind w:firstLineChars="200" w:firstLine="640"/>
        <w:outlineLvl w:val="1"/>
        <w:rPr>
          <w:rFonts w:eastAsia="楷体_GB2312"/>
          <w:szCs w:val="32"/>
        </w:rPr>
      </w:pPr>
      <w:bookmarkStart w:id="48" w:name="_Toc14031"/>
      <w:r>
        <w:rPr>
          <w:rFonts w:eastAsia="楷体_GB2312" w:hint="eastAsia"/>
          <w:szCs w:val="32"/>
        </w:rPr>
        <w:t>（十六）功能安全与软件可靠性</w:t>
      </w:r>
      <w:bookmarkEnd w:id="48"/>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考虑到行业实际情况，功能安全、软件可靠性暂不要求，待时机成熟时纳入考量。建议注册申请人参考相关标准要求加强功能安全、软件可靠性的设计工作，若已开展相应工作可在软件研究资料中予以提供。</w:t>
      </w:r>
    </w:p>
    <w:p w:rsidR="004D2EEB" w:rsidRDefault="004D2EEB" w:rsidP="004D2EEB">
      <w:pPr>
        <w:spacing w:line="560" w:lineRule="exact"/>
        <w:ind w:firstLineChars="200" w:firstLine="640"/>
        <w:outlineLvl w:val="1"/>
        <w:rPr>
          <w:rFonts w:eastAsia="楷体_GB2312"/>
          <w:szCs w:val="32"/>
        </w:rPr>
      </w:pPr>
      <w:bookmarkStart w:id="49" w:name="_Toc11924"/>
      <w:r>
        <w:rPr>
          <w:rFonts w:eastAsia="楷体_GB2312" w:hint="eastAsia"/>
          <w:szCs w:val="32"/>
        </w:rPr>
        <w:t>（十七）</w:t>
      </w:r>
      <w:r>
        <w:rPr>
          <w:rFonts w:eastAsia="楷体_GB2312" w:hint="eastAsia"/>
          <w:szCs w:val="32"/>
        </w:rPr>
        <w:t>GB/T 25000.51</w:t>
      </w:r>
      <w:r>
        <w:rPr>
          <w:rFonts w:eastAsia="楷体_GB2312" w:hint="eastAsia"/>
          <w:szCs w:val="32"/>
        </w:rPr>
        <w:t>实施要求</w:t>
      </w:r>
      <w:bookmarkEnd w:id="49"/>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GB/T 25000.51</w:t>
      </w:r>
      <w:r>
        <w:rPr>
          <w:rFonts w:eastAsia="仿宋_GB2312" w:hint="eastAsia"/>
          <w:szCs w:val="32"/>
        </w:rPr>
        <w:t>适用于医疗器械软件，其中“产品说明要求”、“用户文档集要求”适用于说明书，“软件质量要求”适用于软件本身，同时“使用质量”不适用。</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注册申请人需在软件研究资料中提交</w:t>
      </w:r>
      <w:r>
        <w:rPr>
          <w:rFonts w:eastAsia="仿宋_GB2312" w:hint="eastAsia"/>
          <w:szCs w:val="32"/>
        </w:rPr>
        <w:t>GB/T 25000.51</w:t>
      </w:r>
      <w:r>
        <w:rPr>
          <w:rFonts w:eastAsia="仿宋_GB2312" w:hint="eastAsia"/>
          <w:szCs w:val="32"/>
        </w:rPr>
        <w:t>自测</w:t>
      </w:r>
      <w:r>
        <w:rPr>
          <w:rFonts w:eastAsia="仿宋_GB2312" w:hint="eastAsia"/>
          <w:szCs w:val="32"/>
        </w:rPr>
        <w:lastRenderedPageBreak/>
        <w:t>报告，亦可提交自检报告或检验报告代替自测报告，下同。</w:t>
      </w:r>
    </w:p>
    <w:p w:rsidR="004D2EEB" w:rsidRDefault="004D2EEB" w:rsidP="004D2EEB">
      <w:pPr>
        <w:spacing w:line="560" w:lineRule="exact"/>
        <w:ind w:firstLineChars="200" w:firstLine="640"/>
        <w:outlineLvl w:val="1"/>
        <w:rPr>
          <w:rFonts w:eastAsia="楷体_GB2312"/>
          <w:szCs w:val="32"/>
        </w:rPr>
      </w:pPr>
      <w:bookmarkStart w:id="50" w:name="_Toc24025"/>
      <w:r>
        <w:rPr>
          <w:rFonts w:eastAsia="楷体_GB2312" w:hint="eastAsia"/>
          <w:szCs w:val="32"/>
        </w:rPr>
        <w:t>（十八）进口医疗器械软件</w:t>
      </w:r>
      <w:bookmarkEnd w:id="50"/>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对于</w:t>
      </w:r>
      <w:r>
        <w:rPr>
          <w:rFonts w:eastAsia="仿宋_GB2312"/>
          <w:szCs w:val="32"/>
        </w:rPr>
        <w:t>进口医疗器械软件，应提供</w:t>
      </w:r>
      <w:r>
        <w:rPr>
          <w:rFonts w:eastAsia="仿宋_GB2312" w:hint="eastAsia"/>
          <w:szCs w:val="32"/>
        </w:rPr>
        <w:t>本次申报</w:t>
      </w:r>
      <w:r>
        <w:rPr>
          <w:rFonts w:eastAsia="仿宋_GB2312"/>
          <w:szCs w:val="32"/>
        </w:rPr>
        <w:t>软件在原产国</w:t>
      </w:r>
      <w:r>
        <w:rPr>
          <w:rFonts w:eastAsia="仿宋_GB2312" w:hint="eastAsia"/>
          <w:szCs w:val="32"/>
        </w:rPr>
        <w:t>（即注册地或生产地址所在国家</w:t>
      </w:r>
      <w:r>
        <w:rPr>
          <w:rFonts w:eastAsia="仿宋_GB2312" w:hint="eastAsia"/>
          <w:szCs w:val="32"/>
        </w:rPr>
        <w:t>/</w:t>
      </w:r>
      <w:r>
        <w:rPr>
          <w:rFonts w:eastAsia="仿宋_GB2312" w:hint="eastAsia"/>
          <w:szCs w:val="32"/>
        </w:rPr>
        <w:t>地区）</w:t>
      </w:r>
      <w:r>
        <w:rPr>
          <w:rFonts w:eastAsia="仿宋_GB2312"/>
          <w:szCs w:val="32"/>
        </w:rPr>
        <w:t>获准上市的</w:t>
      </w:r>
      <w:r>
        <w:rPr>
          <w:rFonts w:eastAsia="仿宋_GB2312" w:hint="eastAsia"/>
          <w:szCs w:val="32"/>
        </w:rPr>
        <w:t>证明</w:t>
      </w:r>
      <w:r>
        <w:rPr>
          <w:rFonts w:eastAsia="仿宋_GB2312"/>
          <w:szCs w:val="32"/>
        </w:rPr>
        <w:t>文件</w:t>
      </w:r>
      <w:r>
        <w:rPr>
          <w:rFonts w:eastAsia="仿宋_GB2312" w:hint="eastAsia"/>
          <w:szCs w:val="32"/>
        </w:rPr>
        <w:t>或</w:t>
      </w:r>
      <w:r>
        <w:rPr>
          <w:rFonts w:eastAsia="仿宋_GB2312"/>
          <w:szCs w:val="32"/>
        </w:rPr>
        <w:t>证明性</w:t>
      </w:r>
      <w:r>
        <w:rPr>
          <w:rFonts w:eastAsia="仿宋_GB2312" w:hint="eastAsia"/>
          <w:szCs w:val="32"/>
        </w:rPr>
        <w:t>材料，注明软件完整版本</w:t>
      </w:r>
      <w:r>
        <w:rPr>
          <w:rFonts w:eastAsia="仿宋_GB2312"/>
          <w:szCs w:val="32"/>
        </w:rPr>
        <w:t>。</w:t>
      </w:r>
    </w:p>
    <w:p w:rsidR="004D2EEB" w:rsidRDefault="004D2EEB" w:rsidP="004D2EEB">
      <w:pPr>
        <w:spacing w:line="560" w:lineRule="exact"/>
        <w:ind w:firstLineChars="200" w:firstLine="640"/>
        <w:rPr>
          <w:rFonts w:eastAsia="楷体_GB2312"/>
          <w:szCs w:val="32"/>
        </w:rPr>
      </w:pPr>
      <w:r>
        <w:rPr>
          <w:rFonts w:eastAsia="仿宋_GB2312" w:hint="eastAsia"/>
          <w:szCs w:val="32"/>
        </w:rPr>
        <w:t>进口医疗器械软件若存在中外差异，如语言差异、软件功能删减、适用范围缩减等，需在软件研究资料中提交本次申报软件与原产国获准上市版本软件的中外差异说明材料。</w:t>
      </w:r>
    </w:p>
    <w:p w:rsidR="004D2EEB" w:rsidRDefault="004D2EEB" w:rsidP="004D2EEB">
      <w:pPr>
        <w:spacing w:line="560" w:lineRule="exact"/>
        <w:ind w:firstLineChars="200" w:firstLine="640"/>
        <w:rPr>
          <w:rFonts w:eastAsia="仿宋_GB2312"/>
          <w:szCs w:val="32"/>
        </w:rPr>
      </w:pPr>
      <w:r>
        <w:rPr>
          <w:rFonts w:eastAsia="仿宋_GB2312" w:hint="eastAsia"/>
          <w:szCs w:val="32"/>
        </w:rPr>
        <w:t>考虑到</w:t>
      </w:r>
      <w:r>
        <w:rPr>
          <w:rFonts w:eastAsia="仿宋_GB2312"/>
          <w:szCs w:val="32"/>
        </w:rPr>
        <w:t>进口</w:t>
      </w:r>
      <w:r>
        <w:rPr>
          <w:rFonts w:eastAsia="仿宋_GB2312" w:hint="eastAsia"/>
          <w:szCs w:val="32"/>
        </w:rPr>
        <w:t>医疗器械</w:t>
      </w:r>
      <w:r>
        <w:rPr>
          <w:rFonts w:eastAsia="仿宋_GB2312"/>
          <w:szCs w:val="32"/>
        </w:rPr>
        <w:t>软件不一定在中国同步注册，即该软件在</w:t>
      </w:r>
      <w:r>
        <w:rPr>
          <w:rFonts w:eastAsia="仿宋_GB2312" w:hint="eastAsia"/>
          <w:szCs w:val="32"/>
        </w:rPr>
        <w:t>原产国</w:t>
      </w:r>
      <w:r>
        <w:rPr>
          <w:rFonts w:eastAsia="仿宋_GB2312"/>
          <w:szCs w:val="32"/>
        </w:rPr>
        <w:t>已多次</w:t>
      </w:r>
      <w:r>
        <w:rPr>
          <w:rFonts w:eastAsia="仿宋_GB2312" w:hint="eastAsia"/>
          <w:szCs w:val="32"/>
        </w:rPr>
        <w:t>变更注册</w:t>
      </w:r>
      <w:r>
        <w:rPr>
          <w:rFonts w:eastAsia="仿宋_GB2312"/>
          <w:szCs w:val="32"/>
        </w:rPr>
        <w:t>但在中国为</w:t>
      </w:r>
      <w:r>
        <w:rPr>
          <w:rFonts w:eastAsia="仿宋_GB2312" w:hint="eastAsia"/>
          <w:szCs w:val="32"/>
        </w:rPr>
        <w:t>一次</w:t>
      </w:r>
      <w:r>
        <w:rPr>
          <w:rFonts w:eastAsia="仿宋_GB2312"/>
          <w:szCs w:val="32"/>
        </w:rPr>
        <w:t>注册</w:t>
      </w:r>
      <w:r>
        <w:rPr>
          <w:rFonts w:eastAsia="仿宋_GB2312" w:hint="eastAsia"/>
          <w:szCs w:val="32"/>
        </w:rPr>
        <w:t>（含产品注册、变更注册）。对于产品注册，注册申报资料需</w:t>
      </w:r>
      <w:r>
        <w:rPr>
          <w:rFonts w:eastAsia="仿宋_GB2312"/>
          <w:szCs w:val="32"/>
        </w:rPr>
        <w:t>涵盖</w:t>
      </w:r>
      <w:r>
        <w:rPr>
          <w:rFonts w:eastAsia="仿宋_GB2312" w:hint="eastAsia"/>
          <w:szCs w:val="32"/>
        </w:rPr>
        <w:t>本次申报软件</w:t>
      </w:r>
      <w:r>
        <w:rPr>
          <w:rFonts w:eastAsia="仿宋_GB2312"/>
          <w:szCs w:val="32"/>
        </w:rPr>
        <w:t>的全部</w:t>
      </w:r>
      <w:r>
        <w:rPr>
          <w:rFonts w:eastAsia="仿宋_GB2312" w:hint="eastAsia"/>
          <w:szCs w:val="32"/>
        </w:rPr>
        <w:t>内容；对于变更注册，注册申报资料需</w:t>
      </w:r>
      <w:r>
        <w:rPr>
          <w:rFonts w:eastAsia="仿宋_GB2312"/>
          <w:szCs w:val="32"/>
        </w:rPr>
        <w:t>涵盖</w:t>
      </w:r>
      <w:r>
        <w:rPr>
          <w:rFonts w:eastAsia="仿宋_GB2312" w:hint="eastAsia"/>
          <w:szCs w:val="32"/>
        </w:rPr>
        <w:t>软件自中国前次注册至本次申报的全部变更内容</w:t>
      </w:r>
      <w:r>
        <w:rPr>
          <w:rFonts w:eastAsia="仿宋_GB2312"/>
          <w:szCs w:val="32"/>
        </w:rPr>
        <w:t>。</w:t>
      </w:r>
    </w:p>
    <w:p w:rsidR="004D2EEB" w:rsidRDefault="004D2EEB" w:rsidP="004D2EEB">
      <w:pPr>
        <w:spacing w:line="560" w:lineRule="exact"/>
        <w:ind w:firstLineChars="200" w:firstLine="640"/>
        <w:outlineLvl w:val="0"/>
        <w:rPr>
          <w:rFonts w:eastAsia="黑体"/>
          <w:szCs w:val="32"/>
        </w:rPr>
      </w:pPr>
      <w:bookmarkStart w:id="51" w:name="_Toc10296"/>
      <w:r>
        <w:rPr>
          <w:rFonts w:eastAsia="黑体" w:hint="eastAsia"/>
          <w:szCs w:val="32"/>
        </w:rPr>
        <w:t>八</w:t>
      </w:r>
      <w:r>
        <w:rPr>
          <w:rFonts w:eastAsia="黑体"/>
          <w:szCs w:val="32"/>
        </w:rPr>
        <w:t>、</w:t>
      </w:r>
      <w:r>
        <w:rPr>
          <w:rFonts w:eastAsia="黑体" w:hint="eastAsia"/>
          <w:szCs w:val="32"/>
        </w:rPr>
        <w:t>医疗器械</w:t>
      </w:r>
      <w:r>
        <w:rPr>
          <w:rFonts w:eastAsia="黑体"/>
          <w:szCs w:val="32"/>
        </w:rPr>
        <w:t>软件研究资料</w:t>
      </w:r>
      <w:bookmarkEnd w:id="51"/>
    </w:p>
    <w:p w:rsidR="004D2EEB" w:rsidRDefault="004D2EEB" w:rsidP="004D2EEB">
      <w:pPr>
        <w:spacing w:line="560" w:lineRule="exact"/>
        <w:ind w:firstLineChars="200" w:firstLine="640"/>
        <w:jc w:val="left"/>
        <w:rPr>
          <w:rFonts w:eastAsia="仿宋_GB2312"/>
          <w:szCs w:val="32"/>
        </w:rPr>
      </w:pPr>
      <w:r>
        <w:rPr>
          <w:rFonts w:eastAsia="仿宋_GB2312" w:hint="eastAsia"/>
          <w:szCs w:val="32"/>
        </w:rPr>
        <w:t>医疗器械软件研究资料框架详见图</w:t>
      </w:r>
      <w:r>
        <w:rPr>
          <w:rFonts w:eastAsia="仿宋_GB2312" w:hint="eastAsia"/>
          <w:szCs w:val="32"/>
        </w:rPr>
        <w:t>5</w:t>
      </w:r>
      <w:r>
        <w:rPr>
          <w:rFonts w:eastAsia="仿宋_GB2312" w:hint="eastAsia"/>
          <w:szCs w:val="32"/>
        </w:rPr>
        <w:t>，包括自研软件和现成软件（含现成软件组件、外部软件环境），具体要求如下。</w:t>
      </w:r>
    </w:p>
    <w:p w:rsidR="004D2EEB" w:rsidRDefault="004D2EEB" w:rsidP="004D2EEB">
      <w:pPr>
        <w:spacing w:line="560" w:lineRule="exact"/>
        <w:ind w:firstLineChars="200" w:firstLine="640"/>
        <w:outlineLvl w:val="1"/>
        <w:rPr>
          <w:rFonts w:eastAsia="楷体_GB2312"/>
          <w:szCs w:val="32"/>
        </w:rPr>
      </w:pPr>
      <w:bookmarkStart w:id="52" w:name="_Toc11459"/>
      <w:r>
        <w:rPr>
          <w:rFonts w:eastAsia="楷体_GB2312"/>
          <w:szCs w:val="32"/>
        </w:rPr>
        <w:t>（一）自研软件研究报告</w:t>
      </w:r>
      <w:bookmarkEnd w:id="52"/>
    </w:p>
    <w:p w:rsidR="004D2EEB" w:rsidRDefault="004D2EEB" w:rsidP="004D2EEB">
      <w:pPr>
        <w:spacing w:line="560" w:lineRule="exact"/>
        <w:ind w:firstLineChars="200" w:firstLine="640"/>
        <w:rPr>
          <w:rFonts w:eastAsia="仿宋_GB2312"/>
          <w:szCs w:val="32"/>
        </w:rPr>
      </w:pPr>
      <w:r>
        <w:rPr>
          <w:rFonts w:eastAsia="仿宋_GB2312"/>
          <w:szCs w:val="32"/>
        </w:rPr>
        <w:t>自研软件研究报告适用于自研</w:t>
      </w:r>
      <w:r>
        <w:rPr>
          <w:rFonts w:eastAsia="仿宋_GB2312"/>
          <w:kern w:val="0"/>
          <w:szCs w:val="32"/>
        </w:rPr>
        <w:t>软件的初次发布和再次发布，内容</w:t>
      </w:r>
      <w:r>
        <w:rPr>
          <w:rFonts w:eastAsia="仿宋_GB2312" w:hint="eastAsia"/>
          <w:kern w:val="0"/>
          <w:szCs w:val="32"/>
        </w:rPr>
        <w:t>框架详见表</w:t>
      </w:r>
      <w:r>
        <w:rPr>
          <w:rFonts w:eastAsia="仿宋_GB2312" w:hint="eastAsia"/>
          <w:kern w:val="0"/>
          <w:szCs w:val="32"/>
        </w:rPr>
        <w:t>1</w:t>
      </w:r>
      <w:r>
        <w:rPr>
          <w:rFonts w:eastAsia="仿宋_GB2312" w:hint="eastAsia"/>
          <w:kern w:val="0"/>
          <w:szCs w:val="32"/>
        </w:rPr>
        <w:t>，</w:t>
      </w:r>
      <w:r>
        <w:rPr>
          <w:rFonts w:eastAsia="仿宋_GB2312"/>
          <w:kern w:val="0"/>
          <w:szCs w:val="32"/>
        </w:rPr>
        <w:t>包括</w:t>
      </w:r>
      <w:r>
        <w:rPr>
          <w:rFonts w:eastAsia="仿宋_GB2312"/>
          <w:szCs w:val="32"/>
        </w:rPr>
        <w:t>基本信息、实现过程、核心功能、结论，详尽程度取决于软件安全性级别，</w:t>
      </w:r>
      <w:r>
        <w:rPr>
          <w:rFonts w:eastAsia="仿宋_GB2312" w:hint="eastAsia"/>
          <w:szCs w:val="32"/>
        </w:rPr>
        <w:t>不适用内容详述理由，附件均需注明软件完整版本</w:t>
      </w:r>
      <w:r>
        <w:rPr>
          <w:rFonts w:eastAsia="仿宋_GB2312"/>
          <w:szCs w:val="32"/>
        </w:rPr>
        <w:t>。</w:t>
      </w:r>
    </w:p>
    <w:p w:rsidR="004D2EEB" w:rsidRPr="004D2EEB" w:rsidRDefault="004D2EEB" w:rsidP="004D2EEB">
      <w:pPr>
        <w:spacing w:line="560" w:lineRule="exact"/>
        <w:ind w:firstLineChars="200" w:firstLine="560"/>
        <w:jc w:val="center"/>
        <w:rPr>
          <w:rFonts w:eastAsia="黑体"/>
          <w:szCs w:val="32"/>
        </w:rPr>
      </w:pPr>
      <w:r w:rsidRPr="004D2EEB">
        <w:rPr>
          <w:rFonts w:eastAsia="黑体"/>
          <w:noProof/>
          <w:sz w:val="28"/>
          <w:szCs w:val="28"/>
        </w:rPr>
        <w:lastRenderedPageBreak/>
        <w:drawing>
          <wp:anchor distT="0" distB="0" distL="114300" distR="114300" simplePos="0" relativeHeight="251667456" behindDoc="0" locked="0" layoutInCell="1" allowOverlap="1">
            <wp:simplePos x="0" y="0"/>
            <wp:positionH relativeFrom="column">
              <wp:posOffset>52070</wp:posOffset>
            </wp:positionH>
            <wp:positionV relativeFrom="paragraph">
              <wp:posOffset>34290</wp:posOffset>
            </wp:positionV>
            <wp:extent cx="5579745" cy="3599815"/>
            <wp:effectExtent l="19050" t="0" r="1905" b="0"/>
            <wp:wrapTopAndBottom/>
            <wp:docPr id="8" name="C9F754DE-2CAD-44b6-B708-469DEB6407EB-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754DE-2CAD-44b6-B708-469DEB6407EB-4" descr="qt_temp"/>
                    <pic:cNvPicPr>
                      <a:picLocks noChangeAspect="1" noChangeArrowheads="1"/>
                    </pic:cNvPicPr>
                  </pic:nvPicPr>
                  <pic:blipFill>
                    <a:blip r:embed="rId13"/>
                    <a:srcRect/>
                    <a:stretch>
                      <a:fillRect/>
                    </a:stretch>
                  </pic:blipFill>
                  <pic:spPr bwMode="auto">
                    <a:xfrm>
                      <a:off x="0" y="0"/>
                      <a:ext cx="5579745" cy="3599815"/>
                    </a:xfrm>
                    <a:prstGeom prst="rect">
                      <a:avLst/>
                    </a:prstGeom>
                    <a:noFill/>
                    <a:ln w="9525">
                      <a:noFill/>
                      <a:miter lim="800000"/>
                      <a:headEnd/>
                      <a:tailEnd/>
                    </a:ln>
                  </pic:spPr>
                </pic:pic>
              </a:graphicData>
            </a:graphic>
          </wp:anchor>
        </w:drawing>
      </w:r>
      <w:r w:rsidRPr="004D2EEB">
        <w:rPr>
          <w:rFonts w:eastAsia="黑体" w:hAnsi="黑体"/>
          <w:sz w:val="28"/>
          <w:szCs w:val="28"/>
        </w:rPr>
        <w:t>图</w:t>
      </w:r>
      <w:r w:rsidRPr="004D2EEB">
        <w:rPr>
          <w:rFonts w:eastAsia="黑体"/>
          <w:sz w:val="28"/>
          <w:szCs w:val="28"/>
        </w:rPr>
        <w:t xml:space="preserve">5 </w:t>
      </w:r>
      <w:r w:rsidRPr="004D2EEB">
        <w:rPr>
          <w:rFonts w:eastAsia="黑体" w:hAnsi="黑体"/>
          <w:sz w:val="28"/>
          <w:szCs w:val="28"/>
        </w:rPr>
        <w:t>医疗器械软件研究资料框架</w:t>
      </w:r>
    </w:p>
    <w:p w:rsidR="004D2EEB" w:rsidRDefault="004D2EEB" w:rsidP="004D2EEB">
      <w:pPr>
        <w:spacing w:line="560" w:lineRule="exact"/>
        <w:ind w:firstLineChars="200" w:firstLine="640"/>
        <w:rPr>
          <w:rFonts w:eastAsia="仿宋_GB2312"/>
          <w:szCs w:val="32"/>
        </w:rPr>
      </w:pPr>
      <w:r>
        <w:rPr>
          <w:rFonts w:eastAsia="仿宋_GB2312"/>
          <w:szCs w:val="32"/>
        </w:rPr>
        <w:t xml:space="preserve">1. </w:t>
      </w:r>
      <w:r>
        <w:rPr>
          <w:rFonts w:eastAsia="仿宋_GB2312"/>
          <w:szCs w:val="32"/>
        </w:rPr>
        <w:t>基本信息</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）软件标识</w:t>
      </w:r>
    </w:p>
    <w:p w:rsidR="004D2EEB" w:rsidRDefault="004D2EEB" w:rsidP="004D2EEB">
      <w:pPr>
        <w:spacing w:line="560" w:lineRule="exact"/>
        <w:ind w:firstLineChars="200" w:firstLine="640"/>
        <w:rPr>
          <w:rFonts w:eastAsia="仿宋_GB2312"/>
          <w:szCs w:val="32"/>
        </w:rPr>
      </w:pPr>
      <w:r>
        <w:rPr>
          <w:rFonts w:eastAsia="仿宋_GB2312"/>
          <w:szCs w:val="32"/>
        </w:rPr>
        <w:t>明确软件的名称、型号规格、发布版本</w:t>
      </w:r>
      <w:r>
        <w:rPr>
          <w:rFonts w:eastAsia="仿宋_GB2312" w:hint="eastAsia"/>
          <w:szCs w:val="32"/>
        </w:rPr>
        <w:t>、</w:t>
      </w:r>
      <w:r>
        <w:rPr>
          <w:rFonts w:eastAsia="仿宋_GB2312"/>
          <w:szCs w:val="32"/>
        </w:rPr>
        <w:t>HASH</w:t>
      </w:r>
      <w:r>
        <w:rPr>
          <w:rFonts w:eastAsia="仿宋_GB2312"/>
          <w:szCs w:val="32"/>
        </w:rPr>
        <w:t>值（如</w:t>
      </w:r>
      <w:r>
        <w:rPr>
          <w:rFonts w:eastAsia="仿宋_GB2312"/>
          <w:szCs w:val="32"/>
        </w:rPr>
        <w:t>MD5</w:t>
      </w:r>
      <w:r>
        <w:rPr>
          <w:rFonts w:eastAsia="仿宋_GB2312"/>
          <w:szCs w:val="32"/>
        </w:rPr>
        <w:t>值）以及</w:t>
      </w:r>
      <w:r>
        <w:rPr>
          <w:rFonts w:eastAsia="仿宋_GB2312" w:hint="eastAsia"/>
          <w:szCs w:val="32"/>
        </w:rPr>
        <w:t>注册申请人</w:t>
      </w:r>
      <w:r>
        <w:rPr>
          <w:rFonts w:eastAsia="仿宋_GB2312"/>
          <w:szCs w:val="32"/>
        </w:rPr>
        <w:t>、设计开发地址。</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2</w:t>
      </w:r>
      <w:r>
        <w:rPr>
          <w:rFonts w:eastAsia="仿宋_GB2312"/>
          <w:szCs w:val="32"/>
        </w:rPr>
        <w:t>）安全性级别</w:t>
      </w:r>
    </w:p>
    <w:p w:rsidR="004D2EEB" w:rsidRDefault="004D2EEB" w:rsidP="004D2EEB">
      <w:pPr>
        <w:spacing w:line="560" w:lineRule="exact"/>
        <w:ind w:firstLineChars="200" w:firstLine="640"/>
        <w:rPr>
          <w:rFonts w:eastAsia="仿宋_GB2312"/>
          <w:szCs w:val="32"/>
        </w:rPr>
      </w:pPr>
      <w:r>
        <w:rPr>
          <w:rFonts w:eastAsia="仿宋_GB2312"/>
          <w:szCs w:val="32"/>
        </w:rPr>
        <w:t>明确软件的安全性级别，详述判定理由</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3</w:t>
      </w:r>
      <w:r>
        <w:rPr>
          <w:rFonts w:eastAsia="仿宋_GB2312"/>
          <w:szCs w:val="32"/>
        </w:rPr>
        <w:t>）结构功能</w:t>
      </w:r>
    </w:p>
    <w:p w:rsidR="004D2EEB" w:rsidRDefault="004D2EEB" w:rsidP="004D2EEB">
      <w:pPr>
        <w:spacing w:line="560" w:lineRule="exact"/>
        <w:ind w:firstLineChars="200" w:firstLine="640"/>
        <w:rPr>
          <w:rFonts w:eastAsia="仿宋_GB2312"/>
          <w:szCs w:val="32"/>
        </w:rPr>
      </w:pPr>
      <w:r>
        <w:rPr>
          <w:rFonts w:eastAsia="仿宋_GB2312"/>
          <w:szCs w:val="32"/>
        </w:rPr>
        <w:t>基于软件设计规范文档提供软件的体系结构图</w:t>
      </w:r>
      <w:r>
        <w:rPr>
          <w:rFonts w:eastAsia="仿宋_GB2312" w:hint="eastAsia"/>
          <w:szCs w:val="32"/>
        </w:rPr>
        <w:t>、用户界面关系图与主界面图示，其中体系结构图区分医疗器械软件、必备软件、外部软件环境，用户界面关系图明确主界面、一级和二级用户界面的相互关系</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lastRenderedPageBreak/>
        <w:t>依据体系结构图</w:t>
      </w:r>
      <w:r>
        <w:rPr>
          <w:rFonts w:eastAsia="仿宋_GB2312" w:hint="eastAsia"/>
          <w:szCs w:val="32"/>
        </w:rPr>
        <w:t>详述图示软件模块（即</w:t>
      </w:r>
      <w:r>
        <w:rPr>
          <w:rFonts w:eastAsia="仿宋_GB2312"/>
          <w:szCs w:val="32"/>
        </w:rPr>
        <w:t>组成模块</w:t>
      </w:r>
      <w:r>
        <w:rPr>
          <w:rFonts w:eastAsia="仿宋_GB2312" w:hint="eastAsia"/>
          <w:szCs w:val="32"/>
        </w:rPr>
        <w:t>）</w:t>
      </w:r>
      <w:r>
        <w:rPr>
          <w:rFonts w:eastAsia="仿宋_GB2312"/>
          <w:szCs w:val="32"/>
        </w:rPr>
        <w:t>的功能、用途、接口以及必备软件</w:t>
      </w:r>
      <w:r>
        <w:rPr>
          <w:rFonts w:eastAsia="仿宋_GB2312" w:hint="eastAsia"/>
          <w:szCs w:val="32"/>
        </w:rPr>
        <w:t>、云计算等情况，并注明各组成模块的安全性级别</w:t>
      </w:r>
      <w:r>
        <w:rPr>
          <w:rFonts w:eastAsia="仿宋_GB2312"/>
          <w:szCs w:val="32"/>
        </w:rPr>
        <w:t>。</w:t>
      </w:r>
      <w:r>
        <w:rPr>
          <w:rFonts w:eastAsia="仿宋_GB2312" w:hint="eastAsia"/>
          <w:szCs w:val="32"/>
        </w:rPr>
        <w:t>依据</w:t>
      </w:r>
      <w:r>
        <w:rPr>
          <w:rFonts w:eastAsia="仿宋_GB2312"/>
          <w:szCs w:val="32"/>
        </w:rPr>
        <w:t>用户界面关系图</w:t>
      </w:r>
      <w:r>
        <w:rPr>
          <w:rFonts w:eastAsia="仿宋_GB2312" w:hint="eastAsia"/>
          <w:szCs w:val="32"/>
        </w:rPr>
        <w:t>（若适用）</w:t>
      </w:r>
      <w:r>
        <w:rPr>
          <w:rFonts w:eastAsia="仿宋_GB2312"/>
          <w:szCs w:val="32"/>
        </w:rPr>
        <w:t>详述</w:t>
      </w:r>
      <w:r>
        <w:rPr>
          <w:rFonts w:eastAsia="仿宋_GB2312" w:hint="eastAsia"/>
          <w:szCs w:val="32"/>
        </w:rPr>
        <w:t>图示软件模块（即</w:t>
      </w:r>
      <w:r>
        <w:rPr>
          <w:rFonts w:eastAsia="仿宋_GB2312"/>
          <w:szCs w:val="32"/>
        </w:rPr>
        <w:t>功能模块</w:t>
      </w:r>
      <w:r>
        <w:rPr>
          <w:rFonts w:eastAsia="仿宋_GB2312" w:hint="eastAsia"/>
          <w:szCs w:val="32"/>
        </w:rPr>
        <w:t>）</w:t>
      </w:r>
      <w:r>
        <w:rPr>
          <w:rFonts w:eastAsia="仿宋_GB2312"/>
          <w:szCs w:val="32"/>
        </w:rPr>
        <w:t>的功能、用途</w:t>
      </w:r>
      <w:r>
        <w:rPr>
          <w:rFonts w:eastAsia="仿宋_GB2312" w:hint="eastAsia"/>
          <w:szCs w:val="32"/>
        </w:rPr>
        <w:t>、接口，依据主界面图示（若适用）</w:t>
      </w:r>
      <w:r>
        <w:rPr>
          <w:rFonts w:eastAsia="仿宋_GB2312"/>
          <w:szCs w:val="32"/>
        </w:rPr>
        <w:t>详述</w:t>
      </w:r>
      <w:r>
        <w:rPr>
          <w:rFonts w:eastAsia="仿宋_GB2312" w:hint="eastAsia"/>
          <w:szCs w:val="32"/>
        </w:rPr>
        <w:t>主界面的布局、选项、功能。</w:t>
      </w:r>
    </w:p>
    <w:p w:rsidR="004D2EEB" w:rsidRDefault="004D2EEB" w:rsidP="004D2EEB">
      <w:pPr>
        <w:spacing w:line="560" w:lineRule="exact"/>
        <w:ind w:firstLineChars="200" w:firstLine="640"/>
        <w:rPr>
          <w:rFonts w:eastAsia="仿宋_GB2312"/>
          <w:szCs w:val="32"/>
        </w:rPr>
      </w:pPr>
      <w:r>
        <w:rPr>
          <w:rFonts w:eastAsia="仿宋_GB2312" w:hint="eastAsia"/>
          <w:szCs w:val="32"/>
        </w:rPr>
        <w:t>若适用，组成</w:t>
      </w:r>
      <w:r>
        <w:rPr>
          <w:rFonts w:eastAsia="仿宋_GB2312"/>
          <w:szCs w:val="32"/>
        </w:rPr>
        <w:t>模块</w:t>
      </w:r>
      <w:r>
        <w:rPr>
          <w:rFonts w:eastAsia="仿宋_GB2312" w:hint="eastAsia"/>
          <w:szCs w:val="32"/>
        </w:rPr>
        <w:t>和功能模块均需</w:t>
      </w:r>
      <w:r>
        <w:rPr>
          <w:rFonts w:eastAsia="仿宋_GB2312"/>
          <w:szCs w:val="32"/>
        </w:rPr>
        <w:t>注明选装、模块版本</w:t>
      </w:r>
      <w:r>
        <w:rPr>
          <w:rFonts w:eastAsia="仿宋_GB2312" w:hint="eastAsia"/>
          <w:szCs w:val="32"/>
        </w:rPr>
        <w:t>。</w:t>
      </w:r>
      <w:r>
        <w:rPr>
          <w:rFonts w:eastAsia="仿宋_GB2312"/>
          <w:szCs w:val="32"/>
        </w:rPr>
        <w:t>接口</w:t>
      </w:r>
      <w:r>
        <w:rPr>
          <w:rFonts w:eastAsia="仿宋_GB2312" w:hint="eastAsia"/>
          <w:szCs w:val="32"/>
        </w:rPr>
        <w:t>包括供用户调用的应用程序接口、</w:t>
      </w:r>
      <w:r>
        <w:rPr>
          <w:rFonts w:eastAsia="仿宋_GB2312"/>
          <w:szCs w:val="32"/>
        </w:rPr>
        <w:t>数据接口、产品接口</w:t>
      </w:r>
      <w:r>
        <w:rPr>
          <w:rFonts w:eastAsia="仿宋_GB2312" w:hint="eastAsia"/>
          <w:szCs w:val="32"/>
        </w:rPr>
        <w:t>，逐项说明各接口的预期用户、使用场景、预期用途、技术特征、使用限制、故障应对措施</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4</w:t>
      </w:r>
      <w:r>
        <w:rPr>
          <w:rFonts w:eastAsia="仿宋_GB2312"/>
          <w:szCs w:val="32"/>
        </w:rPr>
        <w:t>）</w:t>
      </w:r>
      <w:r>
        <w:rPr>
          <w:rFonts w:eastAsia="仿宋_GB2312" w:hint="eastAsia"/>
          <w:szCs w:val="32"/>
        </w:rPr>
        <w:t>物理</w:t>
      </w:r>
      <w:r>
        <w:rPr>
          <w:rFonts w:eastAsia="仿宋_GB2312"/>
          <w:szCs w:val="32"/>
        </w:rPr>
        <w:t>拓扑</w:t>
      </w:r>
    </w:p>
    <w:p w:rsidR="004D2EEB" w:rsidRDefault="004D2EEB" w:rsidP="004D2EEB">
      <w:pPr>
        <w:spacing w:line="560" w:lineRule="exact"/>
        <w:ind w:firstLineChars="200" w:firstLine="640"/>
        <w:rPr>
          <w:rFonts w:eastAsia="仿宋_GB2312"/>
          <w:szCs w:val="32"/>
        </w:rPr>
      </w:pPr>
      <w:r>
        <w:rPr>
          <w:rFonts w:eastAsia="仿宋_GB2312"/>
          <w:szCs w:val="32"/>
        </w:rPr>
        <w:t>基于软件设计规范文档提供软件的物理拓扑图</w:t>
      </w:r>
      <w:r>
        <w:rPr>
          <w:rFonts w:eastAsia="仿宋_GB2312" w:hint="eastAsia"/>
          <w:szCs w:val="32"/>
        </w:rPr>
        <w:t>（含云计算）</w:t>
      </w:r>
      <w:r>
        <w:rPr>
          <w:rFonts w:eastAsia="仿宋_GB2312"/>
          <w:szCs w:val="32"/>
        </w:rPr>
        <w:t>，依据物理拓扑图详述软件</w:t>
      </w:r>
      <w:r>
        <w:rPr>
          <w:rFonts w:eastAsia="仿宋_GB2312"/>
          <w:szCs w:val="32"/>
        </w:rPr>
        <w:t>/</w:t>
      </w:r>
      <w:r>
        <w:rPr>
          <w:rFonts w:eastAsia="仿宋_GB2312"/>
          <w:szCs w:val="32"/>
        </w:rPr>
        <w:t>组成模块、通用计算</w:t>
      </w:r>
      <w:r>
        <w:rPr>
          <w:rFonts w:eastAsia="仿宋_GB2312" w:hint="eastAsia"/>
          <w:szCs w:val="32"/>
        </w:rPr>
        <w:t>平台</w:t>
      </w:r>
      <w:r>
        <w:rPr>
          <w:rFonts w:eastAsia="仿宋_GB2312"/>
          <w:szCs w:val="32"/>
        </w:rPr>
        <w:t>、医疗器械硬件</w:t>
      </w:r>
      <w:r>
        <w:rPr>
          <w:rFonts w:eastAsia="仿宋_GB2312" w:hint="eastAsia"/>
          <w:szCs w:val="32"/>
        </w:rPr>
        <w:t>产品</w:t>
      </w:r>
      <w:r>
        <w:rPr>
          <w:rFonts w:eastAsia="仿宋_GB2312"/>
          <w:szCs w:val="32"/>
        </w:rPr>
        <w:t>/</w:t>
      </w:r>
      <w:r>
        <w:rPr>
          <w:rFonts w:eastAsia="仿宋_GB2312"/>
          <w:szCs w:val="32"/>
        </w:rPr>
        <w:t>部件</w:t>
      </w:r>
      <w:r>
        <w:rPr>
          <w:rFonts w:eastAsia="仿宋_GB2312" w:hint="eastAsia"/>
          <w:szCs w:val="32"/>
        </w:rPr>
        <w:t>、</w:t>
      </w:r>
      <w:r>
        <w:rPr>
          <w:rFonts w:eastAsia="仿宋_GB2312"/>
          <w:szCs w:val="32"/>
        </w:rPr>
        <w:t>必备软件之间的物理连接关系</w:t>
      </w:r>
      <w:r>
        <w:rPr>
          <w:rFonts w:eastAsia="仿宋_GB2312" w:hint="eastAsia"/>
          <w:szCs w:val="32"/>
        </w:rPr>
        <w:t>，包括全部外围设备</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5</w:t>
      </w:r>
      <w:r>
        <w:rPr>
          <w:rFonts w:eastAsia="仿宋_GB2312"/>
          <w:szCs w:val="32"/>
        </w:rPr>
        <w:t>）运行环境</w:t>
      </w:r>
    </w:p>
    <w:p w:rsidR="004D2EEB" w:rsidRDefault="004D2EEB" w:rsidP="004D2EEB">
      <w:pPr>
        <w:spacing w:line="560" w:lineRule="exact"/>
        <w:ind w:firstLineChars="200" w:firstLine="640"/>
        <w:rPr>
          <w:rFonts w:eastAsia="仿宋_GB2312"/>
          <w:szCs w:val="32"/>
        </w:rPr>
      </w:pPr>
      <w:r>
        <w:rPr>
          <w:rFonts w:eastAsia="仿宋_GB2312"/>
          <w:szCs w:val="32"/>
        </w:rPr>
        <w:t>明确软件</w:t>
      </w:r>
      <w:r>
        <w:rPr>
          <w:rFonts w:eastAsia="仿宋_GB2312" w:hint="eastAsia"/>
          <w:szCs w:val="32"/>
        </w:rPr>
        <w:t>（软件模块）</w:t>
      </w:r>
      <w:r>
        <w:rPr>
          <w:rFonts w:eastAsia="仿宋_GB2312"/>
          <w:szCs w:val="32"/>
        </w:rPr>
        <w:t>正常运行所需的</w:t>
      </w:r>
      <w:r>
        <w:rPr>
          <w:rFonts w:eastAsia="仿宋_GB2312" w:hint="eastAsia"/>
          <w:szCs w:val="32"/>
        </w:rPr>
        <w:t>典型运行环境，包括</w:t>
      </w:r>
      <w:r>
        <w:rPr>
          <w:rFonts w:eastAsia="仿宋_GB2312"/>
          <w:szCs w:val="32"/>
        </w:rPr>
        <w:t>硬件配置、外部软件环境、</w:t>
      </w:r>
      <w:r>
        <w:rPr>
          <w:rFonts w:eastAsia="仿宋_GB2312" w:hint="eastAsia"/>
          <w:szCs w:val="32"/>
        </w:rPr>
        <w:t>必备软件、</w:t>
      </w:r>
      <w:r>
        <w:rPr>
          <w:rFonts w:eastAsia="仿宋_GB2312"/>
          <w:szCs w:val="32"/>
        </w:rPr>
        <w:t>网络条件。其中</w:t>
      </w:r>
      <w:r>
        <w:rPr>
          <w:rFonts w:eastAsia="仿宋_GB2312" w:hint="eastAsia"/>
          <w:szCs w:val="32"/>
        </w:rPr>
        <w:t>，</w:t>
      </w:r>
      <w:r>
        <w:rPr>
          <w:rFonts w:eastAsia="仿宋_GB2312"/>
          <w:szCs w:val="32"/>
        </w:rPr>
        <w:t>硬件配置包括处理器、存储器、外设器件等要求</w:t>
      </w:r>
      <w:r>
        <w:rPr>
          <w:rFonts w:eastAsia="仿宋_GB2312" w:hint="eastAsia"/>
          <w:szCs w:val="32"/>
        </w:rPr>
        <w:t>；</w:t>
      </w:r>
      <w:r>
        <w:rPr>
          <w:rFonts w:eastAsia="仿宋_GB2312"/>
          <w:szCs w:val="32"/>
        </w:rPr>
        <w:t>外部软件环境包括系统软件、通用应用软件、通用中间件、支持软件，</w:t>
      </w:r>
      <w:r>
        <w:rPr>
          <w:rFonts w:eastAsia="仿宋_GB2312" w:hint="eastAsia"/>
          <w:szCs w:val="32"/>
        </w:rPr>
        <w:t>注明全部软件的名称、完整版本、补丁版本，使用“兼容版本”而非“以上版本”、“更高版本”；若适用，必备软件明确名称、型号规格、发布版本、注册人；</w:t>
      </w:r>
      <w:r>
        <w:rPr>
          <w:rFonts w:eastAsia="仿宋_GB2312"/>
          <w:szCs w:val="32"/>
        </w:rPr>
        <w:t>网络条件包括网络架构</w:t>
      </w:r>
      <w:r>
        <w:rPr>
          <w:rFonts w:eastAsia="仿宋_GB2312" w:hint="eastAsia"/>
          <w:szCs w:val="32"/>
        </w:rPr>
        <w:t>（如</w:t>
      </w:r>
      <w:r>
        <w:rPr>
          <w:rFonts w:eastAsia="仿宋_GB2312" w:hint="eastAsia"/>
          <w:szCs w:val="32"/>
        </w:rPr>
        <w:t>BS</w:t>
      </w:r>
      <w:r>
        <w:rPr>
          <w:rFonts w:eastAsia="仿宋_GB2312" w:hint="eastAsia"/>
          <w:szCs w:val="32"/>
        </w:rPr>
        <w:lastRenderedPageBreak/>
        <w:t>架构、</w:t>
      </w:r>
      <w:r>
        <w:rPr>
          <w:rFonts w:eastAsia="仿宋_GB2312" w:hint="eastAsia"/>
          <w:szCs w:val="32"/>
        </w:rPr>
        <w:t>CS</w:t>
      </w:r>
      <w:r>
        <w:rPr>
          <w:rFonts w:eastAsia="仿宋_GB2312" w:hint="eastAsia"/>
          <w:szCs w:val="32"/>
        </w:rPr>
        <w:t>架构、混合架构）</w:t>
      </w:r>
      <w:r>
        <w:rPr>
          <w:rFonts w:eastAsia="仿宋_GB2312"/>
          <w:szCs w:val="32"/>
        </w:rPr>
        <w:t>、网络类型</w:t>
      </w:r>
      <w:r>
        <w:rPr>
          <w:rFonts w:eastAsia="仿宋_GB2312" w:hint="eastAsia"/>
          <w:szCs w:val="32"/>
        </w:rPr>
        <w:t>（如广域网、局域网、个域网）</w:t>
      </w:r>
      <w:r>
        <w:rPr>
          <w:rFonts w:eastAsia="仿宋_GB2312"/>
          <w:szCs w:val="32"/>
        </w:rPr>
        <w:t>、</w:t>
      </w:r>
      <w:r>
        <w:rPr>
          <w:rFonts w:eastAsia="仿宋_GB2312" w:hint="eastAsia"/>
          <w:szCs w:val="32"/>
        </w:rPr>
        <w:t>网络</w:t>
      </w:r>
      <w:r>
        <w:rPr>
          <w:rFonts w:eastAsia="仿宋_GB2312"/>
          <w:szCs w:val="32"/>
        </w:rPr>
        <w:t>带宽等要求。</w:t>
      </w:r>
    </w:p>
    <w:p w:rsidR="004D2EEB" w:rsidRDefault="004D2EEB" w:rsidP="004D2EEB">
      <w:pPr>
        <w:spacing w:line="560" w:lineRule="exact"/>
        <w:ind w:firstLineChars="200" w:firstLine="640"/>
        <w:rPr>
          <w:rFonts w:eastAsia="仿宋_GB2312"/>
          <w:szCs w:val="32"/>
        </w:rPr>
      </w:pPr>
      <w:r>
        <w:rPr>
          <w:rFonts w:eastAsia="仿宋_GB2312" w:hint="eastAsia"/>
          <w:szCs w:val="32"/>
        </w:rPr>
        <w:t>若使用云计算，明确云计算的名称、</w:t>
      </w:r>
      <w:r>
        <w:rPr>
          <w:rFonts w:eastAsia="仿宋_GB2312"/>
          <w:szCs w:val="32"/>
        </w:rPr>
        <w:t>服务模式</w:t>
      </w:r>
      <w:r>
        <w:rPr>
          <w:rFonts w:eastAsia="仿宋_GB2312" w:hint="eastAsia"/>
          <w:szCs w:val="32"/>
        </w:rPr>
        <w:t>、部署模式、配置以及云服务商的名称、住所、服务资质。</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6</w:t>
      </w:r>
      <w:r>
        <w:rPr>
          <w:rFonts w:eastAsia="仿宋_GB2312"/>
          <w:szCs w:val="32"/>
        </w:rPr>
        <w:t>）注册历史</w:t>
      </w:r>
    </w:p>
    <w:p w:rsidR="004D2EEB" w:rsidRDefault="004D2EEB" w:rsidP="004D2EEB">
      <w:pPr>
        <w:spacing w:line="560" w:lineRule="exact"/>
        <w:ind w:firstLineChars="200" w:firstLine="640"/>
        <w:rPr>
          <w:rFonts w:eastAsia="仿宋_GB2312"/>
          <w:szCs w:val="32"/>
        </w:rPr>
      </w:pPr>
      <w:r>
        <w:rPr>
          <w:rFonts w:eastAsia="仿宋_GB2312"/>
          <w:szCs w:val="32"/>
        </w:rPr>
        <w:t>明确软件在中国、原产国的注册情况，列明历次注册的日期、发布版本、管理类别。软件组件明确所属医疗器械的注册情况。</w:t>
      </w:r>
      <w:r>
        <w:rPr>
          <w:rFonts w:eastAsia="仿宋_GB2312" w:hint="eastAsia"/>
          <w:szCs w:val="32"/>
        </w:rPr>
        <w:t>此外，</w:t>
      </w:r>
      <w:r>
        <w:rPr>
          <w:rFonts w:eastAsia="仿宋_GB2312"/>
          <w:szCs w:val="32"/>
        </w:rPr>
        <w:t>亦可提供软件在其他主要国家和地区的注册情况。</w:t>
      </w:r>
    </w:p>
    <w:p w:rsidR="004D2EEB" w:rsidRDefault="004D2EEB" w:rsidP="004D2EEB">
      <w:pPr>
        <w:spacing w:line="560" w:lineRule="exact"/>
        <w:ind w:firstLineChars="200" w:firstLine="640"/>
        <w:rPr>
          <w:rFonts w:eastAsia="仿宋_GB2312"/>
          <w:szCs w:val="32"/>
        </w:rPr>
      </w:pPr>
      <w:r>
        <w:rPr>
          <w:rFonts w:eastAsia="仿宋_GB2312"/>
          <w:szCs w:val="32"/>
        </w:rPr>
        <w:t xml:space="preserve">2. </w:t>
      </w:r>
      <w:r>
        <w:rPr>
          <w:rFonts w:eastAsia="仿宋_GB2312"/>
          <w:szCs w:val="32"/>
        </w:rPr>
        <w:t>实现过程</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）开发概况</w:t>
      </w:r>
    </w:p>
    <w:p w:rsidR="004D2EEB" w:rsidRDefault="004D2EEB" w:rsidP="004D2EEB">
      <w:pPr>
        <w:spacing w:line="560" w:lineRule="exact"/>
        <w:ind w:firstLineChars="200" w:firstLine="640"/>
        <w:rPr>
          <w:rFonts w:eastAsia="仿宋_GB2312"/>
          <w:szCs w:val="32"/>
        </w:rPr>
      </w:pPr>
      <w:r>
        <w:rPr>
          <w:rFonts w:eastAsia="仿宋_GB2312"/>
          <w:szCs w:val="32"/>
        </w:rPr>
        <w:t>概述软件所用</w:t>
      </w:r>
      <w:r>
        <w:rPr>
          <w:rFonts w:eastAsia="仿宋_GB2312" w:hint="eastAsia"/>
          <w:szCs w:val="32"/>
        </w:rPr>
        <w:t>开发方法（如面向过程、面向对象、敏捷开发等）、</w:t>
      </w:r>
      <w:r>
        <w:rPr>
          <w:rFonts w:eastAsia="仿宋_GB2312"/>
          <w:szCs w:val="32"/>
        </w:rPr>
        <w:t>编程语言、开发测试环境（含软硬件设备、开发测试工具、网络条件</w:t>
      </w:r>
      <w:r>
        <w:rPr>
          <w:rFonts w:eastAsia="仿宋_GB2312" w:hint="eastAsia"/>
          <w:szCs w:val="32"/>
        </w:rPr>
        <w:t>、云计算</w:t>
      </w:r>
      <w:r>
        <w:rPr>
          <w:rFonts w:eastAsia="仿宋_GB2312"/>
          <w:szCs w:val="32"/>
        </w:rPr>
        <w:t>），</w:t>
      </w:r>
      <w:r>
        <w:rPr>
          <w:rFonts w:eastAsia="仿宋_GB2312" w:hint="eastAsia"/>
          <w:szCs w:val="32"/>
        </w:rPr>
        <w:t>其中</w:t>
      </w:r>
      <w:r>
        <w:rPr>
          <w:rFonts w:eastAsia="仿宋_GB2312"/>
          <w:szCs w:val="32"/>
        </w:rPr>
        <w:t>开发测试工具</w:t>
      </w:r>
      <w:r>
        <w:rPr>
          <w:rFonts w:eastAsia="仿宋_GB2312" w:hint="eastAsia"/>
          <w:szCs w:val="32"/>
        </w:rPr>
        <w:t>明确</w:t>
      </w:r>
      <w:r>
        <w:rPr>
          <w:rFonts w:eastAsia="仿宋_GB2312"/>
          <w:szCs w:val="32"/>
        </w:rPr>
        <w:t>名称、完整版本、</w:t>
      </w:r>
      <w:r>
        <w:rPr>
          <w:rFonts w:eastAsia="仿宋_GB2312" w:hint="eastAsia"/>
          <w:szCs w:val="32"/>
        </w:rPr>
        <w:t>开发</w:t>
      </w:r>
      <w:r>
        <w:rPr>
          <w:rFonts w:eastAsia="仿宋_GB2312"/>
          <w:szCs w:val="32"/>
        </w:rPr>
        <w:t>商</w:t>
      </w:r>
      <w:r>
        <w:rPr>
          <w:rFonts w:eastAsia="仿宋_GB2312" w:hint="eastAsia"/>
          <w:szCs w:val="32"/>
        </w:rPr>
        <w:t>；提供</w:t>
      </w:r>
      <w:r>
        <w:rPr>
          <w:rFonts w:eastAsia="仿宋_GB2312"/>
          <w:szCs w:val="32"/>
        </w:rPr>
        <w:t>开发测试的人员总数、时长、工作量（人月数）、代码行总数</w:t>
      </w:r>
      <w:r>
        <w:rPr>
          <w:rFonts w:eastAsia="仿宋_GB2312" w:hint="eastAsia"/>
          <w:szCs w:val="32"/>
        </w:rPr>
        <w:t>的概数</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2</w:t>
      </w:r>
      <w:r>
        <w:rPr>
          <w:rFonts w:eastAsia="仿宋_GB2312"/>
          <w:szCs w:val="32"/>
        </w:rPr>
        <w:t>）风险管理</w:t>
      </w:r>
    </w:p>
    <w:p w:rsidR="004D2EEB" w:rsidRDefault="004D2EEB" w:rsidP="004D2EEB">
      <w:pPr>
        <w:spacing w:line="560" w:lineRule="exact"/>
        <w:ind w:firstLineChars="200" w:firstLine="640"/>
        <w:rPr>
          <w:rFonts w:eastAsia="仿宋_GB2312"/>
          <w:szCs w:val="32"/>
        </w:rPr>
      </w:pPr>
      <w:r>
        <w:rPr>
          <w:rFonts w:eastAsia="仿宋_GB2312"/>
          <w:szCs w:val="32"/>
        </w:rPr>
        <w:t>提供软件风险管理流程图，依据流程图详述软件风险管理过程</w:t>
      </w:r>
      <w:r>
        <w:rPr>
          <w:rFonts w:eastAsia="仿宋_GB2312" w:hint="eastAsia"/>
          <w:szCs w:val="32"/>
        </w:rPr>
        <w:t>的具体</w:t>
      </w:r>
      <w:r>
        <w:rPr>
          <w:rFonts w:eastAsia="仿宋_GB2312"/>
          <w:szCs w:val="32"/>
        </w:rPr>
        <w:t>活动</w:t>
      </w:r>
      <w:r>
        <w:rPr>
          <w:rFonts w:eastAsia="仿宋_GB2312" w:hint="eastAsia"/>
          <w:szCs w:val="32"/>
        </w:rPr>
        <w:t>。</w:t>
      </w:r>
      <w:r>
        <w:rPr>
          <w:rFonts w:eastAsia="仿宋_GB2312"/>
          <w:szCs w:val="32"/>
        </w:rPr>
        <w:t>提供软件</w:t>
      </w:r>
      <w:r>
        <w:rPr>
          <w:rFonts w:eastAsia="仿宋_GB2312" w:hint="eastAsia"/>
          <w:szCs w:val="32"/>
        </w:rPr>
        <w:t>的</w:t>
      </w:r>
      <w:r>
        <w:rPr>
          <w:rFonts w:eastAsia="仿宋_GB2312"/>
          <w:szCs w:val="32"/>
        </w:rPr>
        <w:t>风险分析报告、风险管理报告</w:t>
      </w:r>
      <w:r>
        <w:rPr>
          <w:rFonts w:eastAsia="仿宋_GB2312" w:hint="eastAsia"/>
          <w:szCs w:val="32"/>
        </w:rPr>
        <w:t>，涵盖功能、性能、接口、运行环境、必备软件、云计算等情况</w:t>
      </w:r>
      <w:r>
        <w:rPr>
          <w:rFonts w:eastAsia="仿宋_GB2312"/>
          <w:szCs w:val="32"/>
        </w:rPr>
        <w:t>，</w:t>
      </w:r>
      <w:r>
        <w:rPr>
          <w:rFonts w:eastAsia="仿宋_GB2312" w:hint="eastAsia"/>
          <w:szCs w:val="32"/>
        </w:rPr>
        <w:t>并提供采取风险控制措施前后的风险矩阵汇总表，另附软件开发所形成的原始文件</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软件组件提供所属医疗器械的风险管理文档</w:t>
      </w:r>
      <w:r>
        <w:rPr>
          <w:rFonts w:eastAsia="仿宋_GB2312" w:hint="eastAsia"/>
          <w:szCs w:val="32"/>
        </w:rPr>
        <w:t>，并注明软件</w:t>
      </w:r>
      <w:r>
        <w:rPr>
          <w:rFonts w:eastAsia="仿宋_GB2312" w:hint="eastAsia"/>
          <w:szCs w:val="32"/>
        </w:rPr>
        <w:lastRenderedPageBreak/>
        <w:t>组件所在位置</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3</w:t>
      </w:r>
      <w:r>
        <w:rPr>
          <w:rFonts w:eastAsia="仿宋_GB2312"/>
          <w:szCs w:val="32"/>
        </w:rPr>
        <w:t>）需求规范</w:t>
      </w:r>
    </w:p>
    <w:p w:rsidR="004D2EEB" w:rsidRDefault="004D2EEB" w:rsidP="004D2EEB">
      <w:pPr>
        <w:spacing w:line="560" w:lineRule="exact"/>
        <w:ind w:firstLineChars="200" w:firstLine="640"/>
        <w:rPr>
          <w:rFonts w:eastAsia="仿宋_GB2312"/>
          <w:szCs w:val="32"/>
        </w:rPr>
      </w:pPr>
      <w:r>
        <w:rPr>
          <w:rFonts w:eastAsia="仿宋_GB2312"/>
          <w:szCs w:val="32"/>
        </w:rPr>
        <w:t>提供软件需求规范文档，</w:t>
      </w:r>
      <w:r>
        <w:rPr>
          <w:rFonts w:eastAsia="仿宋_GB2312" w:hint="eastAsia"/>
          <w:szCs w:val="32"/>
        </w:rPr>
        <w:t>明确软件的功能、性能、接口、运行环境、必备软件、云计算等需求，另附软件开发所形成的原始文件</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软件组件若无单独文档，可提供所属医疗器械的</w:t>
      </w:r>
      <w:r>
        <w:rPr>
          <w:rFonts w:eastAsia="仿宋_GB2312" w:hint="eastAsia"/>
          <w:szCs w:val="32"/>
        </w:rPr>
        <w:t>产品</w:t>
      </w:r>
      <w:r>
        <w:rPr>
          <w:rFonts w:eastAsia="仿宋_GB2312"/>
          <w:szCs w:val="32"/>
        </w:rPr>
        <w:t>需求规范文档</w:t>
      </w:r>
      <w:r>
        <w:rPr>
          <w:rFonts w:eastAsia="仿宋_GB2312" w:hint="eastAsia"/>
          <w:szCs w:val="32"/>
        </w:rPr>
        <w:t>，并注明软件组件所在位置</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4</w:t>
      </w:r>
      <w:r>
        <w:rPr>
          <w:rFonts w:eastAsia="仿宋_GB2312"/>
          <w:szCs w:val="32"/>
        </w:rPr>
        <w:t>）生存周期</w:t>
      </w:r>
    </w:p>
    <w:p w:rsidR="004D2EEB" w:rsidRDefault="004D2EEB" w:rsidP="004D2EEB">
      <w:pPr>
        <w:spacing w:line="560" w:lineRule="exact"/>
        <w:ind w:firstLineChars="200" w:firstLine="640"/>
        <w:rPr>
          <w:rFonts w:eastAsia="仿宋_GB2312"/>
          <w:szCs w:val="32"/>
        </w:rPr>
      </w:pPr>
      <w:r>
        <w:rPr>
          <w:rFonts w:eastAsia="仿宋_GB2312"/>
          <w:szCs w:val="32"/>
        </w:rPr>
        <w:t>轻微级别：概述软件开发过程、软件维护过程、软件配置管理过程</w:t>
      </w:r>
      <w:r>
        <w:rPr>
          <w:rFonts w:eastAsia="仿宋_GB2312" w:hint="eastAsia"/>
          <w:szCs w:val="32"/>
        </w:rPr>
        <w:t>的具体</w:t>
      </w:r>
      <w:r>
        <w:rPr>
          <w:rFonts w:eastAsia="仿宋_GB2312"/>
          <w:szCs w:val="32"/>
        </w:rPr>
        <w:t>活动。</w:t>
      </w:r>
    </w:p>
    <w:p w:rsidR="004D2EEB" w:rsidRDefault="004D2EEB" w:rsidP="004D2EEB">
      <w:pPr>
        <w:spacing w:line="560" w:lineRule="exact"/>
        <w:ind w:firstLineChars="200" w:firstLine="640"/>
        <w:rPr>
          <w:rFonts w:eastAsia="仿宋_GB2312"/>
          <w:szCs w:val="32"/>
        </w:rPr>
      </w:pPr>
      <w:r>
        <w:rPr>
          <w:rFonts w:eastAsia="仿宋_GB2312"/>
          <w:szCs w:val="32"/>
        </w:rPr>
        <w:t>中等级别：提供软件开发、软件维护、软件配置管理流程图，依据流程图详述软件开发过程、软件维护过程、软件配置管理过程</w:t>
      </w:r>
      <w:r>
        <w:rPr>
          <w:rFonts w:eastAsia="仿宋_GB2312" w:hint="eastAsia"/>
          <w:szCs w:val="32"/>
        </w:rPr>
        <w:t>的具体</w:t>
      </w:r>
      <w:r>
        <w:rPr>
          <w:rFonts w:eastAsia="仿宋_GB2312"/>
          <w:szCs w:val="32"/>
        </w:rPr>
        <w:t>活动。</w:t>
      </w:r>
    </w:p>
    <w:p w:rsidR="004D2EEB" w:rsidRDefault="004D2EEB" w:rsidP="004D2EEB">
      <w:pPr>
        <w:spacing w:line="560" w:lineRule="exact"/>
        <w:ind w:firstLineChars="200" w:firstLine="640"/>
        <w:rPr>
          <w:rFonts w:eastAsia="仿宋_GB2312"/>
          <w:szCs w:val="32"/>
        </w:rPr>
      </w:pPr>
      <w:r>
        <w:rPr>
          <w:rFonts w:eastAsia="仿宋_GB2312"/>
          <w:szCs w:val="32"/>
        </w:rPr>
        <w:t>严重级别：提供软件开发、软件维护、软件配置管理流程图，依据流程图详述软件开发过程、软件维护过程、软件配置管理过程</w:t>
      </w:r>
      <w:r>
        <w:rPr>
          <w:rFonts w:eastAsia="仿宋_GB2312" w:hint="eastAsia"/>
          <w:szCs w:val="32"/>
        </w:rPr>
        <w:t>的具体</w:t>
      </w:r>
      <w:r>
        <w:rPr>
          <w:rFonts w:eastAsia="仿宋_GB2312"/>
          <w:szCs w:val="32"/>
        </w:rPr>
        <w:t>活动</w:t>
      </w:r>
      <w:r>
        <w:rPr>
          <w:rFonts w:eastAsia="仿宋_GB2312" w:hint="eastAsia"/>
          <w:szCs w:val="32"/>
        </w:rPr>
        <w:t>。</w:t>
      </w:r>
      <w:r>
        <w:rPr>
          <w:rFonts w:eastAsia="仿宋_GB2312"/>
          <w:szCs w:val="32"/>
        </w:rPr>
        <w:t>提供软件设计历史文档集（</w:t>
      </w:r>
      <w:r>
        <w:rPr>
          <w:rFonts w:eastAsia="仿宋_GB2312"/>
          <w:szCs w:val="32"/>
        </w:rPr>
        <w:t>DHF</w:t>
      </w:r>
      <w:r>
        <w:rPr>
          <w:rFonts w:eastAsia="仿宋_GB2312"/>
          <w:szCs w:val="32"/>
        </w:rPr>
        <w:t>）索引表，另附软件编码规则文档。</w:t>
      </w:r>
      <w:r>
        <w:rPr>
          <w:rFonts w:eastAsia="仿宋_GB2312"/>
          <w:szCs w:val="32"/>
        </w:rPr>
        <w:t xml:space="preserve"> </w:t>
      </w:r>
    </w:p>
    <w:p w:rsidR="004D2EEB" w:rsidRDefault="004D2EEB" w:rsidP="004D2EEB">
      <w:pPr>
        <w:spacing w:line="560" w:lineRule="exact"/>
        <w:ind w:firstLineChars="200" w:firstLine="640"/>
        <w:rPr>
          <w:rFonts w:eastAsia="仿宋_GB2312"/>
          <w:szCs w:val="32"/>
        </w:rPr>
      </w:pPr>
      <w:r>
        <w:rPr>
          <w:rFonts w:eastAsia="仿宋_GB2312" w:hint="eastAsia"/>
          <w:szCs w:val="32"/>
        </w:rPr>
        <w:t>此外，使用敏捷开发还需提供文件与记录控制文档。软件生存周期过程和活动</w:t>
      </w:r>
      <w:r>
        <w:rPr>
          <w:rFonts w:eastAsia="仿宋_GB2312"/>
          <w:szCs w:val="32"/>
        </w:rPr>
        <w:t>亦可提供软件生存周期过程控制程序文档或软件生存周期过程标准核查表，用于替代相应描述。</w:t>
      </w:r>
    </w:p>
    <w:p w:rsidR="004D2EEB" w:rsidRDefault="004D2EEB" w:rsidP="004D2EEB">
      <w:pPr>
        <w:pStyle w:val="11"/>
        <w:spacing w:line="560" w:lineRule="exact"/>
        <w:ind w:firstLine="640"/>
      </w:pPr>
      <w:r>
        <w:t>（</w:t>
      </w:r>
      <w:r>
        <w:t>5</w:t>
      </w:r>
      <w:r>
        <w:t>）验证与确认</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轻微级别：提供系统测试、用户测试的计划与报告。</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lastRenderedPageBreak/>
        <w:t>中等级别：概述软件开发过程质量保证活动</w:t>
      </w:r>
      <w:r>
        <w:rPr>
          <w:rFonts w:eastAsia="仿宋_GB2312" w:hint="eastAsia"/>
          <w:szCs w:val="32"/>
        </w:rPr>
        <w:t>，并</w:t>
      </w:r>
      <w:r>
        <w:rPr>
          <w:rFonts w:eastAsia="仿宋_GB2312"/>
          <w:szCs w:val="32"/>
        </w:rPr>
        <w:t>提供系统测试、用户测试的计划与报告。</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严重级别：提供软件开发质量保证流程图，依据流程图详述软件开发过程</w:t>
      </w:r>
      <w:r>
        <w:rPr>
          <w:rFonts w:eastAsia="仿宋_GB2312" w:hint="eastAsia"/>
          <w:szCs w:val="32"/>
        </w:rPr>
        <w:t>的具体</w:t>
      </w:r>
      <w:r>
        <w:rPr>
          <w:rFonts w:eastAsia="仿宋_GB2312"/>
          <w:szCs w:val="32"/>
        </w:rPr>
        <w:t>质量保证活动</w:t>
      </w:r>
      <w:r>
        <w:rPr>
          <w:rFonts w:eastAsia="仿宋_GB2312" w:hint="eastAsia"/>
          <w:szCs w:val="32"/>
        </w:rPr>
        <w:t>，并</w:t>
      </w:r>
      <w:r>
        <w:rPr>
          <w:rFonts w:eastAsia="仿宋_GB2312"/>
          <w:szCs w:val="32"/>
        </w:rPr>
        <w:t>提供集成测试、系统测试、用户测试的计划与报告。</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此外，测试计划和报告涵盖软件的功能、性能、接口、运行环境、必备软件、云计算等情况，另附软件开发所形成的原始文件</w:t>
      </w:r>
      <w:r>
        <w:rPr>
          <w:rFonts w:eastAsia="仿宋_GB2312"/>
          <w:szCs w:val="32"/>
        </w:rPr>
        <w:t>。软件开发过程质量保证</w:t>
      </w:r>
      <w:r>
        <w:rPr>
          <w:rFonts w:eastAsia="仿宋_GB2312" w:hint="eastAsia"/>
          <w:szCs w:val="32"/>
        </w:rPr>
        <w:t>活动</w:t>
      </w:r>
      <w:r>
        <w:rPr>
          <w:rFonts w:eastAsia="仿宋_GB2312"/>
          <w:szCs w:val="32"/>
        </w:rPr>
        <w:t>亦可提供软件开发质量保证计划文档，用于替代相应描述。</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w:t>
      </w:r>
      <w:r>
        <w:rPr>
          <w:rFonts w:eastAsia="仿宋_GB2312"/>
          <w:szCs w:val="32"/>
        </w:rPr>
        <w:t>6</w:t>
      </w:r>
      <w:r>
        <w:rPr>
          <w:rFonts w:eastAsia="仿宋_GB2312"/>
          <w:szCs w:val="32"/>
        </w:rPr>
        <w:t>）可追溯性分析</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提供软件可追溯性分析流程图，依据流程图详述软件可追溯性分析过程</w:t>
      </w:r>
      <w:r>
        <w:rPr>
          <w:rFonts w:eastAsia="仿宋_GB2312" w:hint="eastAsia"/>
          <w:szCs w:val="32"/>
        </w:rPr>
        <w:t>的具体</w:t>
      </w:r>
      <w:r>
        <w:rPr>
          <w:rFonts w:eastAsia="仿宋_GB2312"/>
          <w:szCs w:val="32"/>
        </w:rPr>
        <w:t>活动</w:t>
      </w:r>
      <w:r>
        <w:rPr>
          <w:rFonts w:eastAsia="仿宋_GB2312" w:hint="eastAsia"/>
          <w:szCs w:val="32"/>
        </w:rPr>
        <w:t>。</w:t>
      </w:r>
      <w:r>
        <w:rPr>
          <w:rFonts w:eastAsia="仿宋_GB2312"/>
          <w:szCs w:val="32"/>
        </w:rPr>
        <w:t>提供软件可追溯性分析报告，</w:t>
      </w:r>
      <w:r>
        <w:rPr>
          <w:rFonts w:eastAsia="仿宋_GB2312" w:hint="eastAsia"/>
          <w:szCs w:val="32"/>
        </w:rPr>
        <w:t>汇总列明软件需求规范文档、软件设计规范文档、源代码（明确软件单元名称即可）、软件测试报告、软件风险分析报告之间的对应关系，另附软件开发所形成的原始文件</w:t>
      </w:r>
      <w:r>
        <w:rPr>
          <w:rFonts w:eastAsia="仿宋_GB2312"/>
          <w:szCs w:val="32"/>
        </w:rPr>
        <w:t>。</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w:t>
      </w:r>
      <w:r>
        <w:rPr>
          <w:rFonts w:eastAsia="仿宋_GB2312"/>
          <w:szCs w:val="32"/>
        </w:rPr>
        <w:t>7</w:t>
      </w:r>
      <w:r>
        <w:rPr>
          <w:rFonts w:eastAsia="仿宋_GB2312"/>
          <w:szCs w:val="32"/>
        </w:rPr>
        <w:t>）缺陷管理</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轻微级别：概述软件缺陷管理过程，明确软件已知缺陷总数和剩余缺陷数。</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中等、严重级别：提供软件缺陷管理流程图，依据流程图详述软件缺陷管理过程</w:t>
      </w:r>
      <w:r>
        <w:rPr>
          <w:rFonts w:eastAsia="仿宋_GB2312" w:hint="eastAsia"/>
          <w:szCs w:val="32"/>
        </w:rPr>
        <w:t>的具体</w:t>
      </w:r>
      <w:r>
        <w:rPr>
          <w:rFonts w:eastAsia="仿宋_GB2312"/>
          <w:szCs w:val="32"/>
        </w:rPr>
        <w:t>活动；明确软件已知缺陷总数和剩余缺陷数，列明软件已知剩余缺陷的内容、影响、风险，确保风险均可接受。软件已知剩余缺陷情况可另附</w:t>
      </w:r>
      <w:r>
        <w:rPr>
          <w:rFonts w:eastAsia="仿宋_GB2312" w:hint="eastAsia"/>
          <w:szCs w:val="32"/>
        </w:rPr>
        <w:t>文件</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lastRenderedPageBreak/>
        <w:t>（</w:t>
      </w:r>
      <w:r>
        <w:rPr>
          <w:rFonts w:eastAsia="仿宋_GB2312"/>
          <w:szCs w:val="32"/>
        </w:rPr>
        <w:t>8</w:t>
      </w:r>
      <w:r>
        <w:rPr>
          <w:rFonts w:eastAsia="仿宋_GB2312"/>
          <w:szCs w:val="32"/>
        </w:rPr>
        <w:t>）更新历史</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轻微级别：提供软件版本命名规则，举例说明完整版本各字段含义，明确软件发布版本、软件完整版本；列明自前次注册以来</w:t>
      </w:r>
      <w:r>
        <w:rPr>
          <w:rFonts w:eastAsia="仿宋_GB2312" w:hint="eastAsia"/>
          <w:szCs w:val="32"/>
        </w:rPr>
        <w:t>至本次申报</w:t>
      </w:r>
      <w:r>
        <w:rPr>
          <w:rFonts w:eastAsia="仿宋_GB2312"/>
          <w:szCs w:val="32"/>
        </w:rPr>
        <w:t>历次软件更新的完整版本、日期、类型。</w:t>
      </w:r>
      <w:r>
        <w:rPr>
          <w:rFonts w:eastAsia="仿宋_GB2312"/>
          <w:szCs w:val="32"/>
        </w:rPr>
        <w:t xml:space="preserve"> </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中等级别：提供软件版本命名规则，举例说明完整版本各字段含义，明确软件发布版本、软件完整版本；列明自前次注册以来</w:t>
      </w:r>
      <w:r>
        <w:rPr>
          <w:rFonts w:eastAsia="仿宋_GB2312" w:hint="eastAsia"/>
          <w:szCs w:val="32"/>
        </w:rPr>
        <w:t>至本次申报</w:t>
      </w:r>
      <w:r>
        <w:rPr>
          <w:rFonts w:eastAsia="仿宋_GB2312"/>
          <w:szCs w:val="32"/>
        </w:rPr>
        <w:t>历次软件更新的完整版本、日期、类型、具体内容。</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严重级别：提供软件版本命名规则，举例说明完整版本各字段含义，明确软件发布版本、软件完整版本；列明自首次注册以来</w:t>
      </w:r>
      <w:r>
        <w:rPr>
          <w:rFonts w:eastAsia="仿宋_GB2312" w:hint="eastAsia"/>
          <w:szCs w:val="32"/>
        </w:rPr>
        <w:t>至本次申报</w:t>
      </w:r>
      <w:r>
        <w:rPr>
          <w:rFonts w:eastAsia="仿宋_GB2312"/>
          <w:szCs w:val="32"/>
        </w:rPr>
        <w:t>历次软件更新的完整版本、日期、类型、具体内容。</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此外，</w:t>
      </w:r>
      <w:r>
        <w:rPr>
          <w:rFonts w:eastAsia="仿宋_GB2312"/>
          <w:szCs w:val="32"/>
        </w:rPr>
        <w:t>软件模块</w:t>
      </w:r>
      <w:r>
        <w:rPr>
          <w:rFonts w:eastAsia="仿宋_GB2312" w:hint="eastAsia"/>
          <w:szCs w:val="32"/>
        </w:rPr>
        <w:t>（含医用中间件）若单独进行版本控制，其版本命名规则亦</w:t>
      </w:r>
      <w:r>
        <w:rPr>
          <w:rFonts w:eastAsia="仿宋_GB2312"/>
          <w:szCs w:val="32"/>
        </w:rPr>
        <w:t>需提供，</w:t>
      </w:r>
      <w:r>
        <w:rPr>
          <w:rFonts w:eastAsia="仿宋_GB2312" w:hint="eastAsia"/>
          <w:szCs w:val="32"/>
        </w:rPr>
        <w:t>并明确与软件版本命名规则的关系；</w:t>
      </w:r>
      <w:r>
        <w:rPr>
          <w:rFonts w:eastAsia="仿宋_GB2312"/>
          <w:szCs w:val="32"/>
        </w:rPr>
        <w:t>软件和软件模块的版本命名规则均</w:t>
      </w:r>
      <w:r>
        <w:rPr>
          <w:rFonts w:eastAsia="仿宋_GB2312" w:hint="eastAsia"/>
          <w:szCs w:val="32"/>
        </w:rPr>
        <w:t>需</w:t>
      </w:r>
      <w:r>
        <w:rPr>
          <w:rFonts w:eastAsia="仿宋_GB2312"/>
          <w:szCs w:val="32"/>
        </w:rPr>
        <w:t>与质量管理体系保持一致。</w:t>
      </w:r>
      <w:r>
        <w:rPr>
          <w:rFonts w:eastAsia="仿宋_GB2312" w:hint="eastAsia"/>
          <w:szCs w:val="32"/>
        </w:rPr>
        <w:t>软件更新类型注明重大更新或轻微更新。</w:t>
      </w:r>
      <w:r>
        <w:rPr>
          <w:rFonts w:eastAsia="仿宋_GB2312"/>
          <w:szCs w:val="32"/>
        </w:rPr>
        <w:t>初次发布列明软件开发阶段历次软件更新情况。软件更新历史可另付</w:t>
      </w:r>
      <w:r>
        <w:rPr>
          <w:rFonts w:eastAsia="仿宋_GB2312" w:hint="eastAsia"/>
          <w:szCs w:val="32"/>
        </w:rPr>
        <w:t>文件</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 xml:space="preserve">3. </w:t>
      </w:r>
      <w:r>
        <w:rPr>
          <w:rFonts w:eastAsia="仿宋_GB2312"/>
          <w:szCs w:val="32"/>
        </w:rPr>
        <w:t>核心功能</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轻微级别：基于说明书列明软件核心功能的名称、所用核心算法、预期用途，全新的核心功能、核心算法、预期用途</w:t>
      </w:r>
      <w:r>
        <w:rPr>
          <w:rFonts w:eastAsia="仿宋_GB2312" w:hint="eastAsia"/>
          <w:szCs w:val="32"/>
        </w:rPr>
        <w:t>均</w:t>
      </w:r>
      <w:r>
        <w:rPr>
          <w:rFonts w:eastAsia="仿宋_GB2312"/>
          <w:szCs w:val="32"/>
        </w:rPr>
        <w:t>需注明。</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中等、严重级别：基于说明书列明软件核心功能的名称、</w:t>
      </w:r>
      <w:r>
        <w:rPr>
          <w:rFonts w:eastAsia="仿宋_GB2312"/>
          <w:szCs w:val="32"/>
        </w:rPr>
        <w:lastRenderedPageBreak/>
        <w:t>所用核心算法、预期用途，全新的核心功能、核心算法、预期用途</w:t>
      </w:r>
      <w:r>
        <w:rPr>
          <w:rFonts w:eastAsia="仿宋_GB2312" w:hint="eastAsia"/>
          <w:szCs w:val="32"/>
        </w:rPr>
        <w:t>均</w:t>
      </w:r>
      <w:r>
        <w:rPr>
          <w:rFonts w:eastAsia="仿宋_GB2312"/>
          <w:szCs w:val="32"/>
        </w:rPr>
        <w:t>需注明，并提供相应安全有效性研究资料</w:t>
      </w:r>
      <w:r>
        <w:rPr>
          <w:rFonts w:eastAsia="仿宋_GB2312" w:hint="eastAsia"/>
          <w:szCs w:val="32"/>
        </w:rPr>
        <w:t>。其中，全新算法提供算法研究报告，通常包括算法基本</w:t>
      </w:r>
      <w:r>
        <w:rPr>
          <w:rFonts w:eastAsia="仿宋_GB2312"/>
          <w:szCs w:val="32"/>
        </w:rPr>
        <w:t>信息、</w:t>
      </w:r>
      <w:r>
        <w:rPr>
          <w:rFonts w:eastAsia="仿宋_GB2312" w:hint="eastAsia"/>
          <w:szCs w:val="32"/>
        </w:rPr>
        <w:t>算法</w:t>
      </w:r>
      <w:r>
        <w:rPr>
          <w:rFonts w:eastAsia="仿宋_GB2312"/>
          <w:szCs w:val="32"/>
        </w:rPr>
        <w:t>风险管理、</w:t>
      </w:r>
      <w:r>
        <w:rPr>
          <w:rFonts w:eastAsia="仿宋_GB2312" w:hint="eastAsia"/>
          <w:szCs w:val="32"/>
        </w:rPr>
        <w:t>算法需求规范、算法质控要求、算法</w:t>
      </w:r>
      <w:r>
        <w:rPr>
          <w:rFonts w:eastAsia="仿宋_GB2312"/>
          <w:szCs w:val="32"/>
        </w:rPr>
        <w:t>验证与确认、</w:t>
      </w:r>
      <w:r>
        <w:rPr>
          <w:rFonts w:eastAsia="仿宋_GB2312" w:hint="eastAsia"/>
          <w:szCs w:val="32"/>
        </w:rPr>
        <w:t>算法</w:t>
      </w:r>
      <w:r>
        <w:rPr>
          <w:rFonts w:eastAsia="仿宋_GB2312"/>
          <w:szCs w:val="32"/>
        </w:rPr>
        <w:t>可追溯性分析</w:t>
      </w:r>
      <w:r>
        <w:rPr>
          <w:rFonts w:eastAsia="仿宋_GB2312" w:hint="eastAsia"/>
          <w:szCs w:val="32"/>
        </w:rPr>
        <w:t>、</w:t>
      </w:r>
      <w:r>
        <w:rPr>
          <w:rFonts w:eastAsia="仿宋_GB2312"/>
          <w:szCs w:val="32"/>
        </w:rPr>
        <w:t>结论</w:t>
      </w:r>
      <w:r>
        <w:rPr>
          <w:rFonts w:eastAsia="仿宋_GB2312" w:hint="eastAsia"/>
          <w:szCs w:val="32"/>
        </w:rPr>
        <w:t>等内容</w:t>
      </w:r>
      <w:r>
        <w:rPr>
          <w:rFonts w:eastAsia="仿宋_GB2312"/>
          <w:szCs w:val="32"/>
        </w:rPr>
        <w:t>。</w:t>
      </w:r>
      <w:r>
        <w:rPr>
          <w:rFonts w:eastAsia="仿宋_GB2312" w:hint="eastAsia"/>
          <w:szCs w:val="32"/>
        </w:rPr>
        <w:t>测量功能提供测量准确性的研究资料。数据资源（如参考数据库）明确数据种类以及每类数据的样本量、数据分布等情况。</w:t>
      </w:r>
    </w:p>
    <w:p w:rsidR="004D2EEB" w:rsidRDefault="004D2EEB" w:rsidP="004D2EEB">
      <w:pPr>
        <w:spacing w:line="560" w:lineRule="exact"/>
        <w:ind w:firstLineChars="200" w:firstLine="640"/>
        <w:rPr>
          <w:rFonts w:eastAsia="仿宋_GB2312"/>
          <w:szCs w:val="32"/>
        </w:rPr>
      </w:pPr>
      <w:r>
        <w:rPr>
          <w:rFonts w:eastAsia="仿宋_GB2312"/>
          <w:szCs w:val="32"/>
        </w:rPr>
        <w:t xml:space="preserve">4. </w:t>
      </w:r>
      <w:r>
        <w:rPr>
          <w:rFonts w:eastAsia="仿宋_GB2312"/>
          <w:szCs w:val="32"/>
        </w:rPr>
        <w:t>结论</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简述</w:t>
      </w:r>
      <w:r>
        <w:rPr>
          <w:rFonts w:eastAsia="仿宋_GB2312"/>
          <w:szCs w:val="32"/>
        </w:rPr>
        <w:t>软件实现过程的规范性和核心功能的正确性，判定软件的安全有效性是否满足要求</w:t>
      </w:r>
      <w:r>
        <w:rPr>
          <w:rFonts w:eastAsia="仿宋_GB2312" w:hint="eastAsia"/>
          <w:szCs w:val="32"/>
        </w:rPr>
        <w:t>，受益是否大于风险</w:t>
      </w:r>
      <w:r>
        <w:rPr>
          <w:rFonts w:eastAsia="仿宋_GB2312"/>
          <w:szCs w:val="32"/>
        </w:rPr>
        <w:t>。</w:t>
      </w:r>
    </w:p>
    <w:p w:rsidR="004D2EEB" w:rsidRDefault="004D2EEB" w:rsidP="004D2EEB">
      <w:pPr>
        <w:spacing w:line="560" w:lineRule="exact"/>
        <w:ind w:firstLineChars="200" w:firstLine="640"/>
        <w:outlineLvl w:val="1"/>
        <w:rPr>
          <w:rFonts w:eastAsia="楷体_GB2312"/>
          <w:szCs w:val="32"/>
        </w:rPr>
      </w:pPr>
      <w:bookmarkStart w:id="53" w:name="_Toc28571"/>
      <w:r>
        <w:rPr>
          <w:rFonts w:eastAsia="楷体_GB2312"/>
          <w:szCs w:val="32"/>
        </w:rPr>
        <w:t>（二）自研软件更新研究报告</w:t>
      </w:r>
      <w:bookmarkEnd w:id="53"/>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自研软件更新研究报告适用于自研软件的再次发布，包括完善型更新、</w:t>
      </w:r>
      <w:r>
        <w:rPr>
          <w:rFonts w:eastAsia="仿宋_GB2312" w:hint="eastAsia"/>
          <w:szCs w:val="32"/>
        </w:rPr>
        <w:t>适应型更新、纠正类</w:t>
      </w:r>
      <w:r>
        <w:rPr>
          <w:rFonts w:eastAsia="仿宋_GB2312"/>
          <w:szCs w:val="32"/>
        </w:rPr>
        <w:t>更新</w:t>
      </w:r>
      <w:r>
        <w:rPr>
          <w:rFonts w:eastAsia="仿宋_GB2312" w:hint="eastAsia"/>
          <w:szCs w:val="32"/>
        </w:rPr>
        <w:t>等</w:t>
      </w:r>
      <w:r>
        <w:rPr>
          <w:rFonts w:eastAsia="仿宋_GB2312"/>
          <w:szCs w:val="32"/>
        </w:rPr>
        <w:t>研究报告。</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完善型更新研究报告适用于自研软件</w:t>
      </w:r>
      <w:r>
        <w:rPr>
          <w:rFonts w:eastAsia="仿宋_GB2312" w:hint="eastAsia"/>
          <w:szCs w:val="32"/>
        </w:rPr>
        <w:t>发生</w:t>
      </w:r>
      <w:r>
        <w:rPr>
          <w:rFonts w:eastAsia="仿宋_GB2312"/>
          <w:szCs w:val="32"/>
        </w:rPr>
        <w:t>重大、轻微完善型更新，或合并适应型更新、纠正类更新</w:t>
      </w:r>
      <w:r>
        <w:rPr>
          <w:rFonts w:eastAsia="仿宋_GB2312" w:hint="eastAsia"/>
          <w:szCs w:val="32"/>
        </w:rPr>
        <w:t>的情形</w:t>
      </w:r>
      <w:r>
        <w:rPr>
          <w:rFonts w:eastAsia="仿宋_GB2312"/>
          <w:szCs w:val="32"/>
        </w:rPr>
        <w:t>，内容</w:t>
      </w:r>
      <w:r>
        <w:rPr>
          <w:rFonts w:eastAsia="仿宋_GB2312" w:hint="eastAsia"/>
          <w:szCs w:val="32"/>
        </w:rPr>
        <w:t>框架</w:t>
      </w:r>
      <w:r>
        <w:rPr>
          <w:rFonts w:eastAsia="仿宋_GB2312"/>
          <w:szCs w:val="32"/>
        </w:rPr>
        <w:t>详见表</w:t>
      </w:r>
      <w:r>
        <w:rPr>
          <w:rFonts w:eastAsia="仿宋_GB2312"/>
          <w:szCs w:val="32"/>
        </w:rPr>
        <w:t>2</w:t>
      </w:r>
      <w:r>
        <w:rPr>
          <w:rFonts w:eastAsia="仿宋_GB2312" w:hint="eastAsia"/>
          <w:szCs w:val="32"/>
        </w:rPr>
        <w:t>，不再赘述</w:t>
      </w:r>
      <w:r>
        <w:rPr>
          <w:rFonts w:eastAsia="仿宋_GB2312"/>
          <w:szCs w:val="32"/>
        </w:rPr>
        <w:t>。</w:t>
      </w:r>
    </w:p>
    <w:p w:rsidR="004D2EEB" w:rsidRDefault="004D2EEB" w:rsidP="004D2EEB">
      <w:pPr>
        <w:tabs>
          <w:tab w:val="left" w:pos="1440"/>
        </w:tabs>
        <w:spacing w:line="560" w:lineRule="exact"/>
        <w:ind w:firstLineChars="200" w:firstLine="640"/>
        <w:rPr>
          <w:rFonts w:eastAsia="仿宋_GB2312"/>
          <w:szCs w:val="32"/>
        </w:rPr>
      </w:pPr>
      <w:r>
        <w:rPr>
          <w:rFonts w:eastAsia="仿宋_GB2312" w:hint="eastAsia"/>
          <w:szCs w:val="32"/>
        </w:rPr>
        <w:t>适应型更新研究报告适用</w:t>
      </w:r>
      <w:r>
        <w:rPr>
          <w:rFonts w:eastAsia="仿宋_GB2312"/>
          <w:szCs w:val="32"/>
        </w:rPr>
        <w:t>于</w:t>
      </w:r>
      <w:r>
        <w:rPr>
          <w:rFonts w:eastAsia="仿宋_GB2312" w:hint="eastAsia"/>
          <w:szCs w:val="32"/>
        </w:rPr>
        <w:t>自研软件发生</w:t>
      </w:r>
      <w:r>
        <w:rPr>
          <w:rFonts w:eastAsia="仿宋_GB2312"/>
          <w:szCs w:val="32"/>
        </w:rPr>
        <w:t>重大、轻微</w:t>
      </w:r>
      <w:r>
        <w:rPr>
          <w:rFonts w:eastAsia="仿宋_GB2312" w:hint="eastAsia"/>
          <w:szCs w:val="32"/>
        </w:rPr>
        <w:t>适应</w:t>
      </w:r>
      <w:r>
        <w:rPr>
          <w:rFonts w:eastAsia="仿宋_GB2312"/>
          <w:szCs w:val="32"/>
        </w:rPr>
        <w:t>型更新，或合并纠正类更新，</w:t>
      </w:r>
      <w:r>
        <w:rPr>
          <w:rFonts w:eastAsia="仿宋_GB2312" w:hint="eastAsia"/>
          <w:szCs w:val="32"/>
        </w:rPr>
        <w:t>但未发生完善型更新的情形，内容包括软件标识、安全性级别、</w:t>
      </w:r>
      <w:r>
        <w:rPr>
          <w:rFonts w:eastAsia="仿宋_GB2312" w:hint="eastAsia"/>
          <w:kern w:val="0"/>
          <w:szCs w:val="32"/>
        </w:rPr>
        <w:t>运行环境、</w:t>
      </w:r>
      <w:r>
        <w:rPr>
          <w:rFonts w:eastAsia="仿宋_GB2312"/>
          <w:kern w:val="0"/>
          <w:szCs w:val="32"/>
        </w:rPr>
        <w:t>风险管理、需求规范、生存周期、验证与确认、可追溯性分析、缺陷管理、更新历史、结论</w:t>
      </w:r>
      <w:r>
        <w:rPr>
          <w:rFonts w:eastAsia="仿宋_GB2312" w:hint="eastAsia"/>
          <w:kern w:val="0"/>
          <w:szCs w:val="32"/>
        </w:rPr>
        <w:t>，</w:t>
      </w:r>
      <w:r>
        <w:rPr>
          <w:rFonts w:eastAsia="仿宋_GB2312" w:hint="eastAsia"/>
          <w:szCs w:val="32"/>
        </w:rPr>
        <w:t>具体要求</w:t>
      </w:r>
      <w:r>
        <w:rPr>
          <w:rFonts w:eastAsia="仿宋_GB2312"/>
          <w:szCs w:val="32"/>
        </w:rPr>
        <w:t>详见表</w:t>
      </w:r>
      <w:r>
        <w:rPr>
          <w:rFonts w:eastAsia="仿宋_GB2312"/>
          <w:szCs w:val="32"/>
        </w:rPr>
        <w:t>2</w:t>
      </w:r>
      <w:r>
        <w:rPr>
          <w:rFonts w:eastAsia="仿宋_GB2312" w:hint="eastAsia"/>
          <w:szCs w:val="32"/>
        </w:rPr>
        <w:t>相应说明。</w:t>
      </w:r>
    </w:p>
    <w:p w:rsidR="004D2EEB" w:rsidRDefault="004D2EEB" w:rsidP="004D2EEB">
      <w:pPr>
        <w:tabs>
          <w:tab w:val="left" w:pos="1440"/>
        </w:tabs>
        <w:spacing w:line="560" w:lineRule="exact"/>
        <w:ind w:firstLineChars="200" w:firstLine="640"/>
        <w:rPr>
          <w:rFonts w:eastAsia="仿宋_GB2312"/>
          <w:kern w:val="0"/>
          <w:szCs w:val="32"/>
        </w:rPr>
      </w:pPr>
      <w:r>
        <w:rPr>
          <w:rFonts w:eastAsia="仿宋_GB2312" w:hint="eastAsia"/>
          <w:szCs w:val="32"/>
        </w:rPr>
        <w:t>纠正类</w:t>
      </w:r>
      <w:r>
        <w:rPr>
          <w:rFonts w:eastAsia="仿宋_GB2312"/>
          <w:szCs w:val="32"/>
        </w:rPr>
        <w:t>更新研究报告适用于</w:t>
      </w:r>
      <w:r>
        <w:rPr>
          <w:rFonts w:eastAsia="仿宋_GB2312" w:hint="eastAsia"/>
          <w:szCs w:val="32"/>
        </w:rPr>
        <w:t>自研软件仅发生</w:t>
      </w:r>
      <w:r>
        <w:rPr>
          <w:rFonts w:eastAsia="仿宋_GB2312"/>
          <w:szCs w:val="32"/>
        </w:rPr>
        <w:t>纠正类更新</w:t>
      </w:r>
      <w:r>
        <w:rPr>
          <w:rFonts w:eastAsia="仿宋_GB2312" w:hint="eastAsia"/>
          <w:szCs w:val="32"/>
        </w:rPr>
        <w:t>的</w:t>
      </w:r>
      <w:r>
        <w:rPr>
          <w:rFonts w:eastAsia="仿宋_GB2312" w:hint="eastAsia"/>
          <w:szCs w:val="32"/>
        </w:rPr>
        <w:lastRenderedPageBreak/>
        <w:t>情形</w:t>
      </w:r>
      <w:r>
        <w:rPr>
          <w:rFonts w:eastAsia="仿宋_GB2312"/>
          <w:szCs w:val="32"/>
        </w:rPr>
        <w:t>，内容包括</w:t>
      </w:r>
      <w:r>
        <w:rPr>
          <w:rFonts w:eastAsia="仿宋_GB2312" w:hint="eastAsia"/>
          <w:szCs w:val="32"/>
        </w:rPr>
        <w:t>软件标识、安全性级别、</w:t>
      </w:r>
      <w:r>
        <w:rPr>
          <w:rFonts w:eastAsia="仿宋_GB2312"/>
          <w:kern w:val="0"/>
          <w:szCs w:val="32"/>
        </w:rPr>
        <w:t>风险管理、验证与确认、可追溯性分析、缺陷管理、更新历史、结论</w:t>
      </w:r>
      <w:r>
        <w:rPr>
          <w:rFonts w:eastAsia="仿宋_GB2312" w:hint="eastAsia"/>
          <w:kern w:val="0"/>
          <w:szCs w:val="32"/>
        </w:rPr>
        <w:t>，</w:t>
      </w:r>
      <w:r>
        <w:rPr>
          <w:rFonts w:eastAsia="仿宋_GB2312" w:hint="eastAsia"/>
          <w:szCs w:val="32"/>
        </w:rPr>
        <w:t>具体要求</w:t>
      </w:r>
      <w:r>
        <w:rPr>
          <w:rFonts w:eastAsia="仿宋_GB2312"/>
          <w:szCs w:val="32"/>
        </w:rPr>
        <w:t>详见表</w:t>
      </w:r>
      <w:r>
        <w:rPr>
          <w:rFonts w:eastAsia="仿宋_GB2312"/>
          <w:szCs w:val="32"/>
        </w:rPr>
        <w:t>2</w:t>
      </w:r>
      <w:r>
        <w:rPr>
          <w:rFonts w:eastAsia="仿宋_GB2312" w:hint="eastAsia"/>
          <w:szCs w:val="32"/>
        </w:rPr>
        <w:t>相应说明</w:t>
      </w:r>
      <w:r>
        <w:rPr>
          <w:rFonts w:eastAsia="仿宋_GB2312"/>
          <w:kern w:val="0"/>
          <w:szCs w:val="32"/>
        </w:rPr>
        <w:t>。</w:t>
      </w:r>
    </w:p>
    <w:p w:rsidR="004D2EEB" w:rsidRDefault="004D2EEB" w:rsidP="004D2EEB">
      <w:pPr>
        <w:tabs>
          <w:tab w:val="left" w:pos="1440"/>
        </w:tabs>
        <w:spacing w:line="560" w:lineRule="exact"/>
        <w:ind w:firstLineChars="200" w:firstLine="640"/>
      </w:pPr>
      <w:r>
        <w:rPr>
          <w:rFonts w:eastAsia="仿宋_GB2312" w:hint="eastAsia"/>
          <w:szCs w:val="32"/>
        </w:rPr>
        <w:t>考虑到软件更新具有累积效应，软件更新研究报告需涵盖医疗器械软件自前次注册（延续注册除外）以来软件更新的全部内容。</w:t>
      </w:r>
    </w:p>
    <w:p w:rsidR="004D2EEB" w:rsidRDefault="004D2EEB" w:rsidP="004D2EEB">
      <w:pPr>
        <w:spacing w:line="560" w:lineRule="exact"/>
        <w:sectPr w:rsidR="004D2EEB" w:rsidSect="004D2EEB">
          <w:footerReference w:type="even" r:id="rId14"/>
          <w:footerReference w:type="default" r:id="rId15"/>
          <w:pgSz w:w="11850" w:h="16783"/>
          <w:pgMar w:top="2098" w:right="1588" w:bottom="2098" w:left="1588" w:header="851" w:footer="992" w:gutter="0"/>
          <w:pgNumType w:start="1"/>
          <w:cols w:space="720"/>
          <w:docGrid w:type="lines" w:linePitch="312"/>
        </w:sectPr>
      </w:pPr>
    </w:p>
    <w:p w:rsidR="004D2EEB" w:rsidRPr="004D2EEB" w:rsidRDefault="004D2EEB" w:rsidP="004D2EEB">
      <w:pPr>
        <w:spacing w:line="560" w:lineRule="exact"/>
        <w:jc w:val="center"/>
        <w:rPr>
          <w:rFonts w:ascii="黑体" w:eastAsia="黑体" w:hAnsi="黑体"/>
          <w:bCs/>
          <w:sz w:val="28"/>
          <w:szCs w:val="28"/>
        </w:rPr>
      </w:pPr>
      <w:r w:rsidRPr="004D2EEB">
        <w:rPr>
          <w:rFonts w:ascii="黑体" w:eastAsia="黑体" w:hAnsi="黑体"/>
          <w:bCs/>
          <w:sz w:val="28"/>
          <w:szCs w:val="28"/>
        </w:rPr>
        <w:lastRenderedPageBreak/>
        <w:t>表1</w:t>
      </w:r>
      <w:r w:rsidRPr="004D2EEB">
        <w:rPr>
          <w:rFonts w:ascii="黑体" w:eastAsia="黑体" w:hAnsi="黑体" w:hint="eastAsia"/>
          <w:bCs/>
          <w:sz w:val="28"/>
          <w:szCs w:val="28"/>
        </w:rPr>
        <w:t xml:space="preserve"> </w:t>
      </w:r>
      <w:r w:rsidRPr="004D2EEB">
        <w:rPr>
          <w:rFonts w:ascii="黑体" w:eastAsia="黑体" w:hAnsi="黑体"/>
          <w:bCs/>
          <w:sz w:val="28"/>
          <w:szCs w:val="28"/>
        </w:rPr>
        <w:t>自研软件研究报告框架</w:t>
      </w:r>
    </w:p>
    <w:tbl>
      <w:tblPr>
        <w:tblW w:w="14740"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1665"/>
        <w:gridCol w:w="3886"/>
        <w:gridCol w:w="4198"/>
        <w:gridCol w:w="4512"/>
      </w:tblGrid>
      <w:tr w:rsidR="004D2EEB" w:rsidTr="004D2EEB">
        <w:trPr>
          <w:trHeight w:val="340"/>
        </w:trPr>
        <w:tc>
          <w:tcPr>
            <w:tcW w:w="2144" w:type="dxa"/>
            <w:gridSpan w:val="2"/>
            <w:vMerge w:val="restart"/>
            <w:vAlign w:val="center"/>
          </w:tcPr>
          <w:p w:rsidR="004D2EEB" w:rsidRDefault="004D2EEB" w:rsidP="004D2EEB">
            <w:pPr>
              <w:spacing w:line="240" w:lineRule="exact"/>
              <w:jc w:val="center"/>
              <w:rPr>
                <w:rFonts w:eastAsia="仿宋_GB2312"/>
                <w:b/>
                <w:kern w:val="0"/>
                <w:sz w:val="24"/>
              </w:rPr>
            </w:pPr>
            <w:r>
              <w:rPr>
                <w:rFonts w:eastAsia="仿宋_GB2312" w:hint="eastAsia"/>
                <w:b/>
                <w:kern w:val="0"/>
                <w:sz w:val="24"/>
              </w:rPr>
              <w:t>报告条款</w:t>
            </w:r>
          </w:p>
        </w:tc>
        <w:tc>
          <w:tcPr>
            <w:tcW w:w="12596" w:type="dxa"/>
            <w:gridSpan w:val="3"/>
            <w:vAlign w:val="center"/>
          </w:tcPr>
          <w:p w:rsidR="004D2EEB" w:rsidRDefault="004D2EEB" w:rsidP="004D2EEB">
            <w:pPr>
              <w:spacing w:line="240" w:lineRule="exact"/>
              <w:jc w:val="center"/>
              <w:rPr>
                <w:rFonts w:eastAsia="仿宋_GB2312"/>
                <w:b/>
                <w:kern w:val="0"/>
                <w:sz w:val="24"/>
              </w:rPr>
            </w:pPr>
            <w:r>
              <w:rPr>
                <w:rFonts w:eastAsia="仿宋_GB2312" w:hint="eastAsia"/>
                <w:b/>
                <w:kern w:val="0"/>
                <w:sz w:val="24"/>
              </w:rPr>
              <w:t>软件安全性级别</w:t>
            </w:r>
          </w:p>
        </w:tc>
      </w:tr>
      <w:tr w:rsidR="004D2EEB" w:rsidTr="004D2EEB">
        <w:trPr>
          <w:trHeight w:val="340"/>
        </w:trPr>
        <w:tc>
          <w:tcPr>
            <w:tcW w:w="2144" w:type="dxa"/>
            <w:gridSpan w:val="2"/>
            <w:vMerge/>
            <w:vAlign w:val="center"/>
          </w:tcPr>
          <w:p w:rsidR="004D2EEB" w:rsidRDefault="004D2EEB" w:rsidP="004D2EEB">
            <w:pPr>
              <w:spacing w:line="240" w:lineRule="exact"/>
              <w:jc w:val="center"/>
              <w:rPr>
                <w:rFonts w:eastAsia="仿宋_GB2312"/>
                <w:b/>
                <w:kern w:val="0"/>
                <w:sz w:val="24"/>
              </w:rPr>
            </w:pPr>
          </w:p>
        </w:tc>
        <w:tc>
          <w:tcPr>
            <w:tcW w:w="3886" w:type="dxa"/>
            <w:vAlign w:val="center"/>
          </w:tcPr>
          <w:p w:rsidR="004D2EEB" w:rsidRDefault="004D2EEB" w:rsidP="004D2EEB">
            <w:pPr>
              <w:spacing w:line="240" w:lineRule="exact"/>
              <w:jc w:val="center"/>
              <w:rPr>
                <w:rFonts w:eastAsia="仿宋_GB2312"/>
                <w:b/>
                <w:kern w:val="0"/>
                <w:sz w:val="24"/>
              </w:rPr>
            </w:pPr>
            <w:r>
              <w:rPr>
                <w:rFonts w:eastAsia="仿宋_GB2312" w:hint="eastAsia"/>
                <w:b/>
                <w:kern w:val="0"/>
                <w:sz w:val="24"/>
              </w:rPr>
              <w:t>轻微</w:t>
            </w:r>
          </w:p>
        </w:tc>
        <w:tc>
          <w:tcPr>
            <w:tcW w:w="4198" w:type="dxa"/>
            <w:vAlign w:val="center"/>
          </w:tcPr>
          <w:p w:rsidR="004D2EEB" w:rsidRDefault="004D2EEB" w:rsidP="004D2EEB">
            <w:pPr>
              <w:spacing w:line="240" w:lineRule="exact"/>
              <w:jc w:val="center"/>
              <w:rPr>
                <w:rFonts w:eastAsia="仿宋_GB2312"/>
                <w:b/>
                <w:kern w:val="0"/>
                <w:sz w:val="24"/>
              </w:rPr>
            </w:pPr>
            <w:r>
              <w:rPr>
                <w:rFonts w:eastAsia="仿宋_GB2312" w:hint="eastAsia"/>
                <w:b/>
                <w:kern w:val="0"/>
                <w:sz w:val="24"/>
              </w:rPr>
              <w:t>中等</w:t>
            </w:r>
          </w:p>
        </w:tc>
        <w:tc>
          <w:tcPr>
            <w:tcW w:w="4512" w:type="dxa"/>
            <w:vAlign w:val="center"/>
          </w:tcPr>
          <w:p w:rsidR="004D2EEB" w:rsidRDefault="004D2EEB" w:rsidP="004D2EEB">
            <w:pPr>
              <w:spacing w:line="240" w:lineRule="exact"/>
              <w:jc w:val="center"/>
              <w:rPr>
                <w:rFonts w:eastAsia="仿宋_GB2312"/>
                <w:b/>
                <w:kern w:val="0"/>
                <w:sz w:val="24"/>
              </w:rPr>
            </w:pPr>
            <w:r>
              <w:rPr>
                <w:rFonts w:eastAsia="仿宋_GB2312" w:hint="eastAsia"/>
                <w:b/>
                <w:kern w:val="0"/>
                <w:sz w:val="24"/>
              </w:rPr>
              <w:t>严重</w:t>
            </w:r>
          </w:p>
        </w:tc>
      </w:tr>
      <w:tr w:rsidR="004D2EEB" w:rsidTr="004D2EEB">
        <w:trPr>
          <w:trHeight w:val="340"/>
        </w:trPr>
        <w:tc>
          <w:tcPr>
            <w:tcW w:w="479" w:type="dxa"/>
            <w:vMerge w:val="restart"/>
            <w:vAlign w:val="center"/>
          </w:tcPr>
          <w:p w:rsidR="004D2EEB" w:rsidRDefault="004D2EEB" w:rsidP="004D2EEB">
            <w:pPr>
              <w:jc w:val="center"/>
              <w:rPr>
                <w:rFonts w:eastAsia="仿宋_GB2312"/>
                <w:bCs/>
                <w:sz w:val="24"/>
              </w:rPr>
            </w:pPr>
            <w:r>
              <w:rPr>
                <w:rFonts w:eastAsia="仿宋_GB2312" w:hint="eastAsia"/>
                <w:b/>
                <w:kern w:val="0"/>
                <w:sz w:val="24"/>
              </w:rPr>
              <w:t>基本信息</w:t>
            </w: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软件标识</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明确软件的名称、型号规格、发布版本、</w:t>
            </w:r>
            <w:r>
              <w:rPr>
                <w:rFonts w:eastAsia="仿宋_GB2312" w:hint="eastAsia"/>
                <w:bCs/>
                <w:kern w:val="0"/>
                <w:sz w:val="24"/>
              </w:rPr>
              <w:t>HASH</w:t>
            </w:r>
            <w:r>
              <w:rPr>
                <w:rFonts w:eastAsia="仿宋_GB2312" w:hint="eastAsia"/>
                <w:bCs/>
                <w:kern w:val="0"/>
                <w:sz w:val="24"/>
              </w:rPr>
              <w:t>值、注册申请人、设计开发地址</w:t>
            </w:r>
          </w:p>
        </w:tc>
      </w:tr>
      <w:tr w:rsidR="004D2EEB" w:rsidTr="004D2EEB">
        <w:trPr>
          <w:trHeight w:val="340"/>
        </w:trPr>
        <w:tc>
          <w:tcPr>
            <w:tcW w:w="479" w:type="dxa"/>
            <w:vMerge/>
            <w:vAlign w:val="center"/>
          </w:tcPr>
          <w:p w:rsidR="004D2EEB" w:rsidRDefault="004D2EEB" w:rsidP="004D2EEB">
            <w:pPr>
              <w:jc w:val="center"/>
              <w:rPr>
                <w:rFonts w:eastAsia="仿宋_GB2312"/>
                <w:bCs/>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安全性级别</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明确软件的安全性级别，详述判定理由</w:t>
            </w:r>
          </w:p>
        </w:tc>
      </w:tr>
      <w:tr w:rsidR="004D2EEB" w:rsidTr="004D2EEB">
        <w:trPr>
          <w:trHeight w:val="340"/>
        </w:trPr>
        <w:tc>
          <w:tcPr>
            <w:tcW w:w="479" w:type="dxa"/>
            <w:vMerge/>
            <w:vAlign w:val="center"/>
          </w:tcPr>
          <w:p w:rsidR="004D2EEB" w:rsidRDefault="004D2EEB" w:rsidP="004D2EEB">
            <w:pPr>
              <w:jc w:val="center"/>
              <w:rPr>
                <w:rFonts w:eastAsia="仿宋_GB2312"/>
                <w:bCs/>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结构功能</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依据体系结构图、用户界面关系图与主界面图示详述组成模块、功能模块的功能、用途、接口以及必备软件等情况</w:t>
            </w:r>
          </w:p>
        </w:tc>
      </w:tr>
      <w:tr w:rsidR="004D2EEB" w:rsidTr="004D2EEB">
        <w:trPr>
          <w:trHeight w:val="340"/>
        </w:trPr>
        <w:tc>
          <w:tcPr>
            <w:tcW w:w="479" w:type="dxa"/>
            <w:vMerge/>
            <w:vAlign w:val="center"/>
          </w:tcPr>
          <w:p w:rsidR="004D2EEB" w:rsidRDefault="004D2EEB" w:rsidP="004D2EEB">
            <w:pPr>
              <w:jc w:val="center"/>
              <w:rPr>
                <w:rFonts w:eastAsia="仿宋_GB2312"/>
                <w:bCs/>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物理拓扑</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依据物理拓扑图详述软件</w:t>
            </w:r>
            <w:r>
              <w:rPr>
                <w:rFonts w:eastAsia="仿宋_GB2312" w:hint="eastAsia"/>
                <w:bCs/>
                <w:kern w:val="0"/>
                <w:sz w:val="24"/>
              </w:rPr>
              <w:t>/</w:t>
            </w:r>
            <w:r>
              <w:rPr>
                <w:rFonts w:eastAsia="仿宋_GB2312" w:hint="eastAsia"/>
                <w:bCs/>
                <w:kern w:val="0"/>
                <w:sz w:val="24"/>
              </w:rPr>
              <w:t>组成模块、通用计算平台、医疗器械硬件产品</w:t>
            </w:r>
            <w:r>
              <w:rPr>
                <w:rFonts w:eastAsia="仿宋_GB2312" w:hint="eastAsia"/>
                <w:bCs/>
                <w:kern w:val="0"/>
                <w:sz w:val="24"/>
              </w:rPr>
              <w:t>/</w:t>
            </w:r>
            <w:r>
              <w:rPr>
                <w:rFonts w:eastAsia="仿宋_GB2312" w:hint="eastAsia"/>
                <w:bCs/>
                <w:kern w:val="0"/>
                <w:sz w:val="24"/>
              </w:rPr>
              <w:t>部件、必备软件的物理连接关系</w:t>
            </w:r>
          </w:p>
        </w:tc>
      </w:tr>
      <w:tr w:rsidR="004D2EEB" w:rsidTr="004D2EEB">
        <w:trPr>
          <w:trHeight w:val="340"/>
        </w:trPr>
        <w:tc>
          <w:tcPr>
            <w:tcW w:w="479" w:type="dxa"/>
            <w:vMerge/>
            <w:vAlign w:val="center"/>
          </w:tcPr>
          <w:p w:rsidR="004D2EEB" w:rsidRDefault="004D2EEB" w:rsidP="004D2EEB">
            <w:pPr>
              <w:jc w:val="center"/>
              <w:rPr>
                <w:rFonts w:eastAsia="仿宋_GB2312"/>
                <w:bCs/>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运行环境</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明确软件正常运行所需的典型运行环境，包括硬件配置、外部软件环境、必备软件、网络条件</w:t>
            </w:r>
          </w:p>
        </w:tc>
      </w:tr>
      <w:tr w:rsidR="004D2EEB" w:rsidTr="004D2EEB">
        <w:trPr>
          <w:trHeight w:val="340"/>
        </w:trPr>
        <w:tc>
          <w:tcPr>
            <w:tcW w:w="479" w:type="dxa"/>
            <w:vMerge/>
            <w:vAlign w:val="center"/>
          </w:tcPr>
          <w:p w:rsidR="004D2EEB" w:rsidRDefault="004D2EEB" w:rsidP="004D2EEB">
            <w:pPr>
              <w:jc w:val="center"/>
              <w:rPr>
                <w:rFonts w:eastAsia="仿宋_GB2312"/>
                <w:bCs/>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注册历史</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明确软件在中国、原产国的注册情况</w:t>
            </w:r>
          </w:p>
        </w:tc>
      </w:tr>
      <w:tr w:rsidR="004D2EEB" w:rsidTr="004D2EEB">
        <w:trPr>
          <w:trHeight w:val="340"/>
        </w:trPr>
        <w:tc>
          <w:tcPr>
            <w:tcW w:w="479" w:type="dxa"/>
            <w:vMerge w:val="restart"/>
            <w:vAlign w:val="center"/>
          </w:tcPr>
          <w:p w:rsidR="004D2EEB" w:rsidRDefault="004D2EEB" w:rsidP="004D2EEB">
            <w:pPr>
              <w:jc w:val="center"/>
              <w:rPr>
                <w:rFonts w:eastAsia="仿宋_GB2312"/>
                <w:bCs/>
                <w:sz w:val="24"/>
              </w:rPr>
            </w:pPr>
            <w:r>
              <w:rPr>
                <w:rFonts w:eastAsia="仿宋_GB2312"/>
                <w:b/>
                <w:sz w:val="24"/>
              </w:rPr>
              <w:t>实现过程</w:t>
            </w: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开发概况</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概述软件所用开发方法、编程语言、开发测试环境，提供开发测试的人数、时长、工作量、代码行数的概数</w:t>
            </w:r>
          </w:p>
        </w:tc>
      </w:tr>
      <w:tr w:rsidR="004D2EEB" w:rsidTr="004D2EEB">
        <w:trPr>
          <w:trHeight w:val="340"/>
        </w:trPr>
        <w:tc>
          <w:tcPr>
            <w:tcW w:w="479" w:type="dxa"/>
            <w:vMerge/>
            <w:textDirection w:val="tbRlV"/>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风险管理</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依据流程图详述软件风险管理过程，提供软件的风险分析报告、风险管理报告</w:t>
            </w:r>
          </w:p>
        </w:tc>
      </w:tr>
      <w:tr w:rsidR="004D2EEB" w:rsidTr="004D2EEB">
        <w:trPr>
          <w:trHeight w:val="340"/>
        </w:trPr>
        <w:tc>
          <w:tcPr>
            <w:tcW w:w="479" w:type="dxa"/>
            <w:vMerge/>
            <w:textDirection w:val="tbRlV"/>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需求规范</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提供软件需求规范文档</w:t>
            </w:r>
          </w:p>
        </w:tc>
      </w:tr>
      <w:tr w:rsidR="004D2EEB" w:rsidTr="004D2EEB">
        <w:trPr>
          <w:trHeight w:val="340"/>
        </w:trPr>
        <w:tc>
          <w:tcPr>
            <w:tcW w:w="479" w:type="dxa"/>
            <w:vMerge/>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生存周期</w:t>
            </w:r>
          </w:p>
        </w:tc>
        <w:tc>
          <w:tcPr>
            <w:tcW w:w="3886"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概述软件开发过程、软件维护过程、软件配置管理过程</w:t>
            </w:r>
          </w:p>
        </w:tc>
        <w:tc>
          <w:tcPr>
            <w:tcW w:w="4198"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依据流程图详述软件开发过程、软件维护过程、软件配置管理过程</w:t>
            </w:r>
          </w:p>
        </w:tc>
        <w:tc>
          <w:tcPr>
            <w:tcW w:w="4512"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依据流程图详述软件开发过程、软件维护过程、软件配置管理过程，提供软件设计历史文档集索引表、软件编码规则文档</w:t>
            </w:r>
          </w:p>
        </w:tc>
      </w:tr>
      <w:tr w:rsidR="004D2EEB" w:rsidTr="004D2EEB">
        <w:trPr>
          <w:trHeight w:val="340"/>
        </w:trPr>
        <w:tc>
          <w:tcPr>
            <w:tcW w:w="479" w:type="dxa"/>
            <w:vMerge/>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验证与确认</w:t>
            </w:r>
          </w:p>
        </w:tc>
        <w:tc>
          <w:tcPr>
            <w:tcW w:w="3886"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提供系统测试、用户测试的计划与报告</w:t>
            </w:r>
          </w:p>
        </w:tc>
        <w:tc>
          <w:tcPr>
            <w:tcW w:w="4198"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概述软件开发过程质量保证活动，提供系统测试、用户测试的计划与报告</w:t>
            </w:r>
          </w:p>
        </w:tc>
        <w:tc>
          <w:tcPr>
            <w:tcW w:w="4512"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依据流程图详述软件开发过程质量保证活动，提供集成测试、系统测试、用户测试的计划与报告</w:t>
            </w:r>
          </w:p>
        </w:tc>
      </w:tr>
      <w:tr w:rsidR="004D2EEB" w:rsidTr="004D2EEB">
        <w:trPr>
          <w:trHeight w:val="340"/>
        </w:trPr>
        <w:tc>
          <w:tcPr>
            <w:tcW w:w="479" w:type="dxa"/>
            <w:vMerge/>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可追溯性分析</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依据流程图详述软件可追溯性分析过程，提供软件可追溯性分析报告</w:t>
            </w:r>
          </w:p>
        </w:tc>
      </w:tr>
      <w:tr w:rsidR="004D2EEB" w:rsidTr="004D2EEB">
        <w:trPr>
          <w:trHeight w:val="340"/>
        </w:trPr>
        <w:tc>
          <w:tcPr>
            <w:tcW w:w="479" w:type="dxa"/>
            <w:vMerge/>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缺陷管理</w:t>
            </w:r>
          </w:p>
        </w:tc>
        <w:tc>
          <w:tcPr>
            <w:tcW w:w="3886"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概述软件缺陷管理过程，明确软件已知缺陷总数和剩余缺陷数</w:t>
            </w:r>
          </w:p>
        </w:tc>
        <w:tc>
          <w:tcPr>
            <w:tcW w:w="8710" w:type="dxa"/>
            <w:gridSpan w:val="2"/>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依据流程图详述软件缺陷管理过程，明确软件已知缺陷总数和剩余缺陷数，列明已知剩余缺陷的内容、影响、风险，确保风险均可接受</w:t>
            </w:r>
          </w:p>
        </w:tc>
      </w:tr>
      <w:tr w:rsidR="004D2EEB" w:rsidTr="004D2EEB">
        <w:trPr>
          <w:trHeight w:val="340"/>
        </w:trPr>
        <w:tc>
          <w:tcPr>
            <w:tcW w:w="479" w:type="dxa"/>
            <w:vMerge/>
            <w:vAlign w:val="center"/>
          </w:tcPr>
          <w:p w:rsidR="004D2EEB" w:rsidRDefault="004D2EEB" w:rsidP="004D2EEB">
            <w:pPr>
              <w:jc w:val="center"/>
              <w:rPr>
                <w:rFonts w:eastAsia="仿宋_GB2312"/>
                <w:bCs/>
                <w:kern w:val="0"/>
                <w:sz w:val="24"/>
              </w:rPr>
            </w:pPr>
          </w:p>
        </w:tc>
        <w:tc>
          <w:tcPr>
            <w:tcW w:w="1665"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更新历史</w:t>
            </w:r>
          </w:p>
        </w:tc>
        <w:tc>
          <w:tcPr>
            <w:tcW w:w="3886"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明确软件版本命名规则、发布版本、完整版本，列明前次注册以来至本次申报历次软件更新的完整版本、日期、类型</w:t>
            </w:r>
          </w:p>
        </w:tc>
        <w:tc>
          <w:tcPr>
            <w:tcW w:w="4198"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明确软件版本命名规则、发布版本、完整版本，列明前次注册以来至本次申报历次软件更新的完整版本、日期、类型、具体内容</w:t>
            </w:r>
          </w:p>
        </w:tc>
        <w:tc>
          <w:tcPr>
            <w:tcW w:w="4512" w:type="dxa"/>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明确软件版本命名规则、发布版本、完整版本，列明首次注册以来至本次申报历次软件更新的完整版本、日期、类型、具体内容</w:t>
            </w:r>
          </w:p>
        </w:tc>
      </w:tr>
      <w:tr w:rsidR="004D2EEB" w:rsidTr="004D2EEB">
        <w:trPr>
          <w:trHeight w:val="340"/>
        </w:trPr>
        <w:tc>
          <w:tcPr>
            <w:tcW w:w="2144" w:type="dxa"/>
            <w:gridSpan w:val="2"/>
            <w:vAlign w:val="center"/>
          </w:tcPr>
          <w:p w:rsidR="004D2EEB" w:rsidRDefault="004D2EEB" w:rsidP="004D2EEB">
            <w:pPr>
              <w:spacing w:line="240" w:lineRule="exact"/>
              <w:jc w:val="center"/>
              <w:rPr>
                <w:rFonts w:eastAsia="仿宋_GB2312"/>
                <w:bCs/>
                <w:kern w:val="0"/>
                <w:sz w:val="24"/>
              </w:rPr>
            </w:pPr>
            <w:r>
              <w:rPr>
                <w:rFonts w:eastAsia="仿宋_GB2312"/>
                <w:b/>
                <w:sz w:val="24"/>
              </w:rPr>
              <w:t>核心功能</w:t>
            </w:r>
          </w:p>
        </w:tc>
        <w:tc>
          <w:tcPr>
            <w:tcW w:w="3886" w:type="dxa"/>
            <w:vAlign w:val="center"/>
          </w:tcPr>
          <w:p w:rsidR="004D2EEB" w:rsidRDefault="004D2EEB" w:rsidP="004D2EEB">
            <w:pPr>
              <w:spacing w:line="240" w:lineRule="exact"/>
              <w:rPr>
                <w:rFonts w:eastAsia="仿宋_GB2312"/>
                <w:bCs/>
                <w:kern w:val="0"/>
                <w:sz w:val="24"/>
              </w:rPr>
            </w:pPr>
            <w:r>
              <w:rPr>
                <w:rFonts w:eastAsia="仿宋_GB2312"/>
                <w:bCs/>
                <w:kern w:val="0"/>
                <w:sz w:val="24"/>
              </w:rPr>
              <w:t>列明软件核心功能的名称、所用核心算法、预期用途并注明类型</w:t>
            </w:r>
          </w:p>
        </w:tc>
        <w:tc>
          <w:tcPr>
            <w:tcW w:w="8710" w:type="dxa"/>
            <w:gridSpan w:val="2"/>
            <w:vAlign w:val="center"/>
          </w:tcPr>
          <w:p w:rsidR="004D2EEB" w:rsidRDefault="004D2EEB" w:rsidP="004D2EEB">
            <w:pPr>
              <w:spacing w:line="240" w:lineRule="exact"/>
              <w:rPr>
                <w:rFonts w:eastAsia="仿宋_GB2312"/>
                <w:bCs/>
                <w:kern w:val="0"/>
                <w:sz w:val="24"/>
              </w:rPr>
            </w:pPr>
            <w:r>
              <w:rPr>
                <w:rFonts w:eastAsia="仿宋_GB2312"/>
                <w:bCs/>
                <w:kern w:val="0"/>
                <w:sz w:val="24"/>
              </w:rPr>
              <w:t>列明软件核心功能的名称、所用核心算法、预期用途并注明类型，全新的核心功能、核心算法、预期用途均需提供安全有效性研究资料</w:t>
            </w:r>
          </w:p>
        </w:tc>
      </w:tr>
      <w:tr w:rsidR="004D2EEB" w:rsidTr="004D2EEB">
        <w:trPr>
          <w:trHeight w:val="340"/>
        </w:trPr>
        <w:tc>
          <w:tcPr>
            <w:tcW w:w="2144" w:type="dxa"/>
            <w:gridSpan w:val="2"/>
            <w:vAlign w:val="center"/>
          </w:tcPr>
          <w:p w:rsidR="004D2EEB" w:rsidRDefault="004D2EEB" w:rsidP="004D2EEB">
            <w:pPr>
              <w:spacing w:line="240" w:lineRule="exact"/>
              <w:jc w:val="center"/>
              <w:rPr>
                <w:rFonts w:eastAsia="仿宋_GB2312"/>
                <w:b/>
                <w:sz w:val="24"/>
              </w:rPr>
            </w:pPr>
            <w:r>
              <w:rPr>
                <w:rFonts w:eastAsia="仿宋_GB2312"/>
                <w:b/>
                <w:sz w:val="24"/>
              </w:rPr>
              <w:t>结论</w:t>
            </w:r>
          </w:p>
        </w:tc>
        <w:tc>
          <w:tcPr>
            <w:tcW w:w="12596" w:type="dxa"/>
            <w:gridSpan w:val="3"/>
            <w:vAlign w:val="center"/>
          </w:tcPr>
          <w:p w:rsidR="004D2EEB" w:rsidRDefault="004D2EEB" w:rsidP="004D2EEB">
            <w:pPr>
              <w:spacing w:line="240" w:lineRule="exact"/>
              <w:jc w:val="center"/>
              <w:rPr>
                <w:rFonts w:eastAsia="仿宋_GB2312"/>
                <w:bCs/>
                <w:kern w:val="0"/>
                <w:sz w:val="24"/>
              </w:rPr>
            </w:pPr>
            <w:r>
              <w:rPr>
                <w:rFonts w:eastAsia="仿宋_GB2312" w:hint="eastAsia"/>
                <w:bCs/>
                <w:kern w:val="0"/>
                <w:sz w:val="24"/>
              </w:rPr>
              <w:t>简述</w:t>
            </w:r>
            <w:r>
              <w:rPr>
                <w:rFonts w:eastAsia="仿宋_GB2312"/>
                <w:bCs/>
                <w:kern w:val="0"/>
                <w:sz w:val="24"/>
              </w:rPr>
              <w:t>概述软件实现过程的规范性和核心功能的正确性，判定软件</w:t>
            </w:r>
            <w:r>
              <w:rPr>
                <w:rFonts w:eastAsia="仿宋_GB2312" w:hint="eastAsia"/>
                <w:bCs/>
                <w:kern w:val="0"/>
                <w:sz w:val="24"/>
              </w:rPr>
              <w:t>的</w:t>
            </w:r>
            <w:r>
              <w:rPr>
                <w:rFonts w:eastAsia="仿宋_GB2312"/>
                <w:bCs/>
                <w:kern w:val="0"/>
                <w:sz w:val="24"/>
              </w:rPr>
              <w:t>安全有效性是否满足要求</w:t>
            </w:r>
          </w:p>
        </w:tc>
      </w:tr>
    </w:tbl>
    <w:p w:rsidR="004D2EEB" w:rsidRDefault="004D2EEB" w:rsidP="004D2EEB">
      <w:pPr>
        <w:adjustRightInd w:val="0"/>
        <w:snapToGrid w:val="0"/>
        <w:spacing w:line="360" w:lineRule="auto"/>
        <w:sectPr w:rsidR="004D2EEB" w:rsidSect="004D2EEB">
          <w:pgSz w:w="16838" w:h="11906" w:orient="landscape"/>
          <w:pgMar w:top="1418" w:right="1588" w:bottom="1418" w:left="1588" w:header="851" w:footer="964" w:gutter="0"/>
          <w:cols w:space="720"/>
          <w:docGrid w:type="lines" w:linePitch="312"/>
        </w:sectPr>
      </w:pPr>
    </w:p>
    <w:p w:rsidR="004D2EEB" w:rsidRPr="004D2EEB" w:rsidRDefault="004D2EEB" w:rsidP="004D2EEB">
      <w:pPr>
        <w:spacing w:line="560" w:lineRule="exact"/>
        <w:jc w:val="center"/>
        <w:rPr>
          <w:rFonts w:eastAsia="黑体"/>
          <w:bCs/>
          <w:sz w:val="28"/>
          <w:szCs w:val="28"/>
        </w:rPr>
      </w:pPr>
      <w:r w:rsidRPr="004D2EEB">
        <w:rPr>
          <w:rFonts w:eastAsia="黑体" w:hAnsi="黑体"/>
          <w:bCs/>
          <w:sz w:val="28"/>
          <w:szCs w:val="28"/>
        </w:rPr>
        <w:lastRenderedPageBreak/>
        <w:t>表</w:t>
      </w:r>
      <w:r w:rsidRPr="004D2EEB">
        <w:rPr>
          <w:rFonts w:eastAsia="黑体"/>
          <w:bCs/>
          <w:sz w:val="28"/>
          <w:szCs w:val="28"/>
        </w:rPr>
        <w:t xml:space="preserve">2 </w:t>
      </w:r>
      <w:r w:rsidRPr="004D2EEB">
        <w:rPr>
          <w:rFonts w:eastAsia="黑体" w:hAnsi="黑体"/>
          <w:bCs/>
          <w:sz w:val="28"/>
          <w:szCs w:val="28"/>
        </w:rPr>
        <w:t>自研软件完善型更新研究报告框架</w:t>
      </w:r>
    </w:p>
    <w:tbl>
      <w:tblPr>
        <w:tblW w:w="14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9"/>
        <w:gridCol w:w="1665"/>
        <w:gridCol w:w="3989"/>
        <w:gridCol w:w="4290"/>
        <w:gridCol w:w="4317"/>
      </w:tblGrid>
      <w:tr w:rsidR="004D2EEB" w:rsidTr="00D47AE1">
        <w:trPr>
          <w:trHeight w:val="340"/>
          <w:jc w:val="center"/>
        </w:trPr>
        <w:tc>
          <w:tcPr>
            <w:tcW w:w="2144" w:type="dxa"/>
            <w:gridSpan w:val="2"/>
            <w:vMerge w:val="restart"/>
            <w:vAlign w:val="center"/>
          </w:tcPr>
          <w:p w:rsidR="004D2EEB" w:rsidRDefault="004D2EEB" w:rsidP="004D2EEB">
            <w:pPr>
              <w:widowControl/>
              <w:spacing w:line="260" w:lineRule="exact"/>
              <w:jc w:val="center"/>
              <w:rPr>
                <w:rFonts w:eastAsia="仿宋_GB2312"/>
                <w:bCs/>
                <w:kern w:val="0"/>
                <w:sz w:val="24"/>
              </w:rPr>
            </w:pPr>
            <w:r>
              <w:rPr>
                <w:rFonts w:eastAsia="仿宋_GB2312"/>
                <w:b/>
                <w:kern w:val="0"/>
                <w:sz w:val="24"/>
              </w:rPr>
              <w:t>报告条款</w:t>
            </w:r>
          </w:p>
        </w:tc>
        <w:tc>
          <w:tcPr>
            <w:tcW w:w="12596" w:type="dxa"/>
            <w:gridSpan w:val="3"/>
            <w:vAlign w:val="center"/>
          </w:tcPr>
          <w:p w:rsidR="004D2EEB" w:rsidRDefault="004D2EEB" w:rsidP="004D2EEB">
            <w:pPr>
              <w:widowControl/>
              <w:spacing w:line="260" w:lineRule="exact"/>
              <w:jc w:val="center"/>
              <w:rPr>
                <w:rFonts w:eastAsia="仿宋_GB2312"/>
                <w:b/>
                <w:kern w:val="0"/>
                <w:sz w:val="24"/>
              </w:rPr>
            </w:pPr>
            <w:r>
              <w:rPr>
                <w:rFonts w:eastAsia="仿宋_GB2312"/>
                <w:b/>
                <w:kern w:val="0"/>
                <w:sz w:val="24"/>
              </w:rPr>
              <w:t>软件安全性级别</w:t>
            </w:r>
          </w:p>
        </w:tc>
      </w:tr>
      <w:tr w:rsidR="004D2EEB" w:rsidTr="00D47AE1">
        <w:trPr>
          <w:trHeight w:val="340"/>
          <w:jc w:val="center"/>
        </w:trPr>
        <w:tc>
          <w:tcPr>
            <w:tcW w:w="2144" w:type="dxa"/>
            <w:gridSpan w:val="2"/>
            <w:vMerge/>
            <w:vAlign w:val="center"/>
          </w:tcPr>
          <w:p w:rsidR="004D2EEB" w:rsidRDefault="004D2EEB" w:rsidP="004D2EEB">
            <w:pPr>
              <w:widowControl/>
              <w:spacing w:line="260" w:lineRule="exact"/>
              <w:jc w:val="center"/>
              <w:rPr>
                <w:rFonts w:eastAsia="仿宋_GB2312"/>
                <w:bCs/>
                <w:kern w:val="0"/>
                <w:sz w:val="24"/>
              </w:rPr>
            </w:pPr>
          </w:p>
        </w:tc>
        <w:tc>
          <w:tcPr>
            <w:tcW w:w="3989" w:type="dxa"/>
            <w:vAlign w:val="center"/>
          </w:tcPr>
          <w:p w:rsidR="004D2EEB" w:rsidRDefault="004D2EEB" w:rsidP="004D2EEB">
            <w:pPr>
              <w:widowControl/>
              <w:spacing w:line="260" w:lineRule="exact"/>
              <w:jc w:val="center"/>
              <w:rPr>
                <w:rFonts w:eastAsia="仿宋_GB2312"/>
                <w:b/>
                <w:kern w:val="0"/>
                <w:sz w:val="24"/>
              </w:rPr>
            </w:pPr>
            <w:r>
              <w:rPr>
                <w:rFonts w:eastAsia="仿宋_GB2312"/>
                <w:b/>
                <w:kern w:val="0"/>
                <w:sz w:val="24"/>
              </w:rPr>
              <w:t>轻微</w:t>
            </w:r>
          </w:p>
        </w:tc>
        <w:tc>
          <w:tcPr>
            <w:tcW w:w="4290" w:type="dxa"/>
            <w:vAlign w:val="center"/>
          </w:tcPr>
          <w:p w:rsidR="004D2EEB" w:rsidRDefault="004D2EEB" w:rsidP="004D2EEB">
            <w:pPr>
              <w:widowControl/>
              <w:spacing w:line="260" w:lineRule="exact"/>
              <w:jc w:val="center"/>
              <w:rPr>
                <w:rFonts w:eastAsia="仿宋_GB2312"/>
                <w:b/>
                <w:kern w:val="0"/>
                <w:sz w:val="24"/>
              </w:rPr>
            </w:pPr>
            <w:r>
              <w:rPr>
                <w:rFonts w:eastAsia="仿宋_GB2312"/>
                <w:b/>
                <w:kern w:val="0"/>
                <w:sz w:val="24"/>
              </w:rPr>
              <w:t>中等</w:t>
            </w:r>
          </w:p>
        </w:tc>
        <w:tc>
          <w:tcPr>
            <w:tcW w:w="4317" w:type="dxa"/>
            <w:vAlign w:val="center"/>
          </w:tcPr>
          <w:p w:rsidR="004D2EEB" w:rsidRDefault="004D2EEB" w:rsidP="004D2EEB">
            <w:pPr>
              <w:widowControl/>
              <w:spacing w:line="260" w:lineRule="exact"/>
              <w:jc w:val="center"/>
              <w:rPr>
                <w:rFonts w:eastAsia="仿宋_GB2312"/>
                <w:b/>
                <w:kern w:val="0"/>
                <w:sz w:val="24"/>
              </w:rPr>
            </w:pPr>
            <w:r>
              <w:rPr>
                <w:rFonts w:eastAsia="仿宋_GB2312"/>
                <w:b/>
                <w:kern w:val="0"/>
                <w:sz w:val="24"/>
              </w:rPr>
              <w:t>严重</w:t>
            </w:r>
          </w:p>
        </w:tc>
      </w:tr>
      <w:tr w:rsidR="004D2EEB" w:rsidTr="00D47AE1">
        <w:trPr>
          <w:trHeight w:val="340"/>
          <w:jc w:val="center"/>
        </w:trPr>
        <w:tc>
          <w:tcPr>
            <w:tcW w:w="479" w:type="dxa"/>
            <w:vMerge w:val="restart"/>
            <w:vAlign w:val="center"/>
          </w:tcPr>
          <w:p w:rsidR="004D2EEB" w:rsidRDefault="004D2EEB" w:rsidP="004D2EEB">
            <w:pPr>
              <w:widowControl/>
              <w:spacing w:line="260" w:lineRule="exact"/>
              <w:jc w:val="center"/>
              <w:rPr>
                <w:rFonts w:eastAsia="仿宋_GB2312"/>
                <w:bCs/>
                <w:sz w:val="24"/>
              </w:rPr>
            </w:pPr>
            <w:r>
              <w:rPr>
                <w:rFonts w:eastAsia="仿宋_GB2312"/>
                <w:b/>
                <w:kern w:val="0"/>
                <w:sz w:val="24"/>
              </w:rPr>
              <w:t>基本信息</w:t>
            </w: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软件标识</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软件情况，详述变化</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安全性级别</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软件情况，若改变详述理由并按新安全性级别提交注册申报资料</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结构功能</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软件情况，详述变化</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物理拓扑</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软件情况，详述变化</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运行环境</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软件情况，详述变化</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注册历史</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w:t>
            </w:r>
          </w:p>
        </w:tc>
      </w:tr>
      <w:tr w:rsidR="004D2EEB" w:rsidTr="00D47AE1">
        <w:trPr>
          <w:trHeight w:val="340"/>
          <w:jc w:val="center"/>
        </w:trPr>
        <w:tc>
          <w:tcPr>
            <w:tcW w:w="479" w:type="dxa"/>
            <w:vMerge w:val="restart"/>
            <w:vAlign w:val="center"/>
          </w:tcPr>
          <w:p w:rsidR="004D2EEB" w:rsidRDefault="004D2EEB" w:rsidP="004D2EEB">
            <w:pPr>
              <w:widowControl/>
              <w:spacing w:line="260" w:lineRule="exact"/>
              <w:jc w:val="center"/>
              <w:rPr>
                <w:rFonts w:eastAsia="仿宋_GB2312"/>
                <w:bCs/>
                <w:sz w:val="24"/>
              </w:rPr>
            </w:pPr>
            <w:r>
              <w:rPr>
                <w:rFonts w:eastAsia="仿宋_GB2312"/>
                <w:b/>
                <w:kern w:val="0"/>
                <w:sz w:val="24"/>
              </w:rPr>
              <w:t>实现过程</w:t>
            </w: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开发概况</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明确</w:t>
            </w:r>
            <w:r>
              <w:rPr>
                <w:rFonts w:eastAsia="仿宋_GB2312" w:hint="eastAsia"/>
                <w:bCs/>
                <w:kern w:val="0"/>
                <w:sz w:val="24"/>
              </w:rPr>
              <w:t>本次申报</w:t>
            </w:r>
            <w:r>
              <w:rPr>
                <w:rFonts w:eastAsia="仿宋_GB2312"/>
                <w:bCs/>
                <w:kern w:val="0"/>
                <w:sz w:val="24"/>
              </w:rPr>
              <w:t>软件情况</w:t>
            </w:r>
          </w:p>
        </w:tc>
      </w:tr>
      <w:tr w:rsidR="004D2EEB" w:rsidTr="00D47AE1">
        <w:trPr>
          <w:trHeight w:val="340"/>
          <w:jc w:val="center"/>
        </w:trPr>
        <w:tc>
          <w:tcPr>
            <w:tcW w:w="479" w:type="dxa"/>
            <w:vMerge/>
            <w:textDirection w:val="tbRlV"/>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风险管理</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依据流程图详述软件风险管理过程，提供软件更新部分的风险分析报告、风险管理总结报告</w:t>
            </w:r>
          </w:p>
        </w:tc>
      </w:tr>
      <w:tr w:rsidR="004D2EEB" w:rsidTr="00D47AE1">
        <w:trPr>
          <w:trHeight w:val="340"/>
          <w:jc w:val="center"/>
        </w:trPr>
        <w:tc>
          <w:tcPr>
            <w:tcW w:w="479" w:type="dxa"/>
            <w:vMerge/>
            <w:textDirection w:val="tbRlV"/>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需求规范</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提供软件更新部分的需求规范文档</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生存周期</w:t>
            </w:r>
          </w:p>
        </w:tc>
        <w:tc>
          <w:tcPr>
            <w:tcW w:w="3989"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概述软件维护过程、软件配置管理过程</w:t>
            </w:r>
          </w:p>
        </w:tc>
        <w:tc>
          <w:tcPr>
            <w:tcW w:w="4290"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依据流程图详述软件维护过程、软件配置管理过程</w:t>
            </w:r>
          </w:p>
        </w:tc>
        <w:tc>
          <w:tcPr>
            <w:tcW w:w="4317"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依据流程图详述软件维护过程、软件配置管理过程，提供软件更新部分的设计历史文档集索引表，软件编码规则文档</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验证与确认</w:t>
            </w:r>
          </w:p>
        </w:tc>
        <w:tc>
          <w:tcPr>
            <w:tcW w:w="3989"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提供回归测试计划与报告</w:t>
            </w:r>
          </w:p>
        </w:tc>
        <w:tc>
          <w:tcPr>
            <w:tcW w:w="4290"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概述软件维护过程质量保证活动，提供回归测试计划与报告</w:t>
            </w:r>
          </w:p>
        </w:tc>
        <w:tc>
          <w:tcPr>
            <w:tcW w:w="4317"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依据流程图详述软件维护过程质量保证活动，提供回归测试计划与报告</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可追溯性分析</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依据流程图详述软件可追溯性分析过程，提供软件更新部分的可追溯性分析报告</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缺陷管理</w:t>
            </w:r>
          </w:p>
        </w:tc>
        <w:tc>
          <w:tcPr>
            <w:tcW w:w="3989"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概述软件缺陷管理过程，明确</w:t>
            </w:r>
            <w:r>
              <w:rPr>
                <w:rFonts w:eastAsia="仿宋_GB2312" w:hint="eastAsia"/>
                <w:bCs/>
                <w:kern w:val="0"/>
                <w:sz w:val="24"/>
              </w:rPr>
              <w:t>本次申报</w:t>
            </w:r>
            <w:r>
              <w:rPr>
                <w:rFonts w:eastAsia="仿宋_GB2312"/>
                <w:bCs/>
                <w:kern w:val="0"/>
                <w:sz w:val="24"/>
              </w:rPr>
              <w:t>软件已知缺陷总数和剩余缺陷数</w:t>
            </w:r>
          </w:p>
        </w:tc>
        <w:tc>
          <w:tcPr>
            <w:tcW w:w="8607" w:type="dxa"/>
            <w:gridSpan w:val="2"/>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依据流程图详述软件缺陷管理过程，明确</w:t>
            </w:r>
            <w:r>
              <w:rPr>
                <w:rFonts w:eastAsia="仿宋_GB2312" w:hint="eastAsia"/>
                <w:bCs/>
                <w:kern w:val="0"/>
                <w:sz w:val="24"/>
              </w:rPr>
              <w:t>本次申报</w:t>
            </w:r>
            <w:r>
              <w:rPr>
                <w:rFonts w:eastAsia="仿宋_GB2312"/>
                <w:bCs/>
                <w:kern w:val="0"/>
                <w:sz w:val="24"/>
              </w:rPr>
              <w:t>软件已知缺陷总数和剩余缺陷数，列明已知剩余缺陷的内容、影响、风险，确保风险均可接受</w:t>
            </w:r>
          </w:p>
        </w:tc>
      </w:tr>
      <w:tr w:rsidR="004D2EEB" w:rsidTr="00D47AE1">
        <w:trPr>
          <w:trHeight w:val="340"/>
          <w:jc w:val="center"/>
        </w:trPr>
        <w:tc>
          <w:tcPr>
            <w:tcW w:w="479" w:type="dxa"/>
            <w:vMerge/>
            <w:vAlign w:val="center"/>
          </w:tcPr>
          <w:p w:rsidR="004D2EEB" w:rsidRDefault="004D2EEB" w:rsidP="004D2EEB">
            <w:pPr>
              <w:widowControl/>
              <w:spacing w:line="260" w:lineRule="exact"/>
              <w:jc w:val="center"/>
              <w:rPr>
                <w:rFonts w:eastAsia="仿宋_GB2312"/>
                <w:bCs/>
                <w:kern w:val="0"/>
                <w:sz w:val="24"/>
              </w:rPr>
            </w:pPr>
          </w:p>
        </w:tc>
        <w:tc>
          <w:tcPr>
            <w:tcW w:w="1665"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更新历史</w:t>
            </w:r>
          </w:p>
        </w:tc>
        <w:tc>
          <w:tcPr>
            <w:tcW w:w="3989" w:type="dxa"/>
            <w:vAlign w:val="center"/>
          </w:tcPr>
          <w:p w:rsidR="004D2EEB" w:rsidRDefault="004D2EEB" w:rsidP="004D2EEB">
            <w:pPr>
              <w:widowControl/>
              <w:spacing w:line="260" w:lineRule="exact"/>
              <w:jc w:val="center"/>
              <w:rPr>
                <w:rFonts w:eastAsia="仿宋_GB2312"/>
                <w:bCs/>
                <w:kern w:val="0"/>
                <w:sz w:val="24"/>
              </w:rPr>
            </w:pPr>
            <w:r>
              <w:rPr>
                <w:rFonts w:eastAsia="仿宋_GB2312"/>
                <w:bCs/>
                <w:sz w:val="24"/>
              </w:rPr>
              <w:t>明确软件版本命名规则、发布版本、完整版本，</w:t>
            </w:r>
            <w:r>
              <w:rPr>
                <w:rFonts w:eastAsia="仿宋_GB2312"/>
                <w:bCs/>
                <w:kern w:val="0"/>
                <w:sz w:val="24"/>
              </w:rPr>
              <w:t>列明前次注册以来</w:t>
            </w:r>
            <w:r>
              <w:rPr>
                <w:rFonts w:eastAsia="仿宋_GB2312" w:hint="eastAsia"/>
                <w:bCs/>
                <w:kern w:val="0"/>
                <w:sz w:val="24"/>
              </w:rPr>
              <w:t>至本次</w:t>
            </w:r>
            <w:r>
              <w:rPr>
                <w:rFonts w:eastAsia="仿宋_GB2312"/>
                <w:bCs/>
                <w:kern w:val="0"/>
                <w:sz w:val="24"/>
              </w:rPr>
              <w:t>申报历次软件更新的完整版本、日期、类型</w:t>
            </w:r>
          </w:p>
        </w:tc>
        <w:tc>
          <w:tcPr>
            <w:tcW w:w="4290" w:type="dxa"/>
            <w:vAlign w:val="center"/>
          </w:tcPr>
          <w:p w:rsidR="004D2EEB" w:rsidRDefault="004D2EEB" w:rsidP="004D2EEB">
            <w:pPr>
              <w:widowControl/>
              <w:spacing w:line="260" w:lineRule="exact"/>
              <w:jc w:val="center"/>
              <w:rPr>
                <w:rFonts w:eastAsia="仿宋_GB2312"/>
                <w:bCs/>
                <w:kern w:val="0"/>
                <w:sz w:val="24"/>
              </w:rPr>
            </w:pPr>
            <w:r>
              <w:rPr>
                <w:rFonts w:eastAsia="仿宋_GB2312"/>
                <w:bCs/>
                <w:sz w:val="24"/>
              </w:rPr>
              <w:t>明确软件版本命名规则、发布版本、完整版本，</w:t>
            </w:r>
            <w:r>
              <w:rPr>
                <w:rFonts w:eastAsia="仿宋_GB2312"/>
                <w:bCs/>
                <w:kern w:val="0"/>
                <w:sz w:val="24"/>
              </w:rPr>
              <w:t>列明前次注册以来</w:t>
            </w:r>
            <w:r>
              <w:rPr>
                <w:rFonts w:eastAsia="仿宋_GB2312" w:hint="eastAsia"/>
                <w:bCs/>
                <w:kern w:val="0"/>
                <w:sz w:val="24"/>
              </w:rPr>
              <w:t>至本次</w:t>
            </w:r>
            <w:r>
              <w:rPr>
                <w:rFonts w:eastAsia="仿宋_GB2312"/>
                <w:bCs/>
                <w:kern w:val="0"/>
                <w:sz w:val="24"/>
              </w:rPr>
              <w:t>申报历次软件更新的完整版本、日期、类型、具体内容</w:t>
            </w:r>
          </w:p>
        </w:tc>
        <w:tc>
          <w:tcPr>
            <w:tcW w:w="4317" w:type="dxa"/>
            <w:vAlign w:val="center"/>
          </w:tcPr>
          <w:p w:rsidR="004D2EEB" w:rsidRDefault="004D2EEB" w:rsidP="004D2EEB">
            <w:pPr>
              <w:widowControl/>
              <w:spacing w:line="260" w:lineRule="exact"/>
              <w:jc w:val="center"/>
              <w:rPr>
                <w:rFonts w:eastAsia="仿宋_GB2312"/>
                <w:bCs/>
                <w:kern w:val="0"/>
                <w:sz w:val="24"/>
              </w:rPr>
            </w:pPr>
            <w:r>
              <w:rPr>
                <w:rFonts w:eastAsia="仿宋_GB2312"/>
                <w:bCs/>
                <w:sz w:val="24"/>
              </w:rPr>
              <w:t>明确软件版本命名规则、发布版本、完整版本，</w:t>
            </w:r>
            <w:r>
              <w:rPr>
                <w:rFonts w:eastAsia="仿宋_GB2312"/>
                <w:bCs/>
                <w:kern w:val="0"/>
                <w:sz w:val="24"/>
              </w:rPr>
              <w:t>列明首次注册以来</w:t>
            </w:r>
            <w:r>
              <w:rPr>
                <w:rFonts w:eastAsia="仿宋_GB2312" w:hint="eastAsia"/>
                <w:bCs/>
                <w:kern w:val="0"/>
                <w:sz w:val="24"/>
              </w:rPr>
              <w:t>至本次</w:t>
            </w:r>
            <w:r>
              <w:rPr>
                <w:rFonts w:eastAsia="仿宋_GB2312"/>
                <w:bCs/>
                <w:kern w:val="0"/>
                <w:sz w:val="24"/>
              </w:rPr>
              <w:t>申报历次软件更新的完整版本、日期、类型、具体内容</w:t>
            </w:r>
          </w:p>
        </w:tc>
      </w:tr>
      <w:tr w:rsidR="004D2EEB" w:rsidTr="00D47AE1">
        <w:trPr>
          <w:trHeight w:val="340"/>
          <w:jc w:val="center"/>
        </w:trPr>
        <w:tc>
          <w:tcPr>
            <w:tcW w:w="2144" w:type="dxa"/>
            <w:gridSpan w:val="2"/>
            <w:vAlign w:val="center"/>
          </w:tcPr>
          <w:p w:rsidR="004D2EEB" w:rsidRDefault="004D2EEB" w:rsidP="004D2EEB">
            <w:pPr>
              <w:widowControl/>
              <w:spacing w:line="260" w:lineRule="exact"/>
              <w:jc w:val="center"/>
              <w:rPr>
                <w:rFonts w:eastAsia="仿宋_GB2312"/>
                <w:bCs/>
                <w:kern w:val="0"/>
                <w:sz w:val="24"/>
              </w:rPr>
            </w:pPr>
            <w:r>
              <w:rPr>
                <w:rFonts w:eastAsia="仿宋_GB2312"/>
                <w:b/>
                <w:kern w:val="0"/>
                <w:sz w:val="24"/>
              </w:rPr>
              <w:t>核心功能</w:t>
            </w:r>
          </w:p>
        </w:tc>
        <w:tc>
          <w:tcPr>
            <w:tcW w:w="3989" w:type="dxa"/>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列明软件更新部分的核心功能情况</w:t>
            </w:r>
          </w:p>
        </w:tc>
        <w:tc>
          <w:tcPr>
            <w:tcW w:w="8607" w:type="dxa"/>
            <w:gridSpan w:val="2"/>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列明软件更新部分的核心功能情况，全新的核心功能、核心算法、预期用途均需提供安全有效性研究资料</w:t>
            </w:r>
          </w:p>
        </w:tc>
      </w:tr>
      <w:tr w:rsidR="004D2EEB" w:rsidTr="00D47AE1">
        <w:trPr>
          <w:trHeight w:val="340"/>
          <w:jc w:val="center"/>
        </w:trPr>
        <w:tc>
          <w:tcPr>
            <w:tcW w:w="2144" w:type="dxa"/>
            <w:gridSpan w:val="2"/>
            <w:vAlign w:val="center"/>
          </w:tcPr>
          <w:p w:rsidR="004D2EEB" w:rsidRDefault="004D2EEB" w:rsidP="004D2EEB">
            <w:pPr>
              <w:widowControl/>
              <w:spacing w:line="260" w:lineRule="exact"/>
              <w:jc w:val="center"/>
              <w:rPr>
                <w:rFonts w:eastAsia="仿宋_GB2312"/>
                <w:bCs/>
                <w:kern w:val="0"/>
                <w:sz w:val="24"/>
              </w:rPr>
            </w:pPr>
            <w:r>
              <w:rPr>
                <w:rFonts w:eastAsia="仿宋_GB2312"/>
                <w:b/>
                <w:kern w:val="0"/>
                <w:sz w:val="24"/>
              </w:rPr>
              <w:t>结论</w:t>
            </w:r>
          </w:p>
        </w:tc>
        <w:tc>
          <w:tcPr>
            <w:tcW w:w="12596" w:type="dxa"/>
            <w:gridSpan w:val="3"/>
            <w:vAlign w:val="center"/>
          </w:tcPr>
          <w:p w:rsidR="004D2EEB" w:rsidRDefault="004D2EEB" w:rsidP="004D2EEB">
            <w:pPr>
              <w:widowControl/>
              <w:spacing w:line="260" w:lineRule="exact"/>
              <w:jc w:val="center"/>
              <w:rPr>
                <w:rFonts w:eastAsia="仿宋_GB2312"/>
                <w:bCs/>
                <w:kern w:val="0"/>
                <w:sz w:val="24"/>
              </w:rPr>
            </w:pPr>
            <w:r>
              <w:rPr>
                <w:rFonts w:eastAsia="仿宋_GB2312"/>
                <w:bCs/>
                <w:kern w:val="0"/>
                <w:sz w:val="24"/>
              </w:rPr>
              <w:t>简述软件更新实现过程的规范性以及相应核心功能的正确性，判定</w:t>
            </w:r>
            <w:r>
              <w:rPr>
                <w:rFonts w:eastAsia="仿宋_GB2312" w:hint="eastAsia"/>
                <w:bCs/>
                <w:kern w:val="0"/>
                <w:sz w:val="24"/>
              </w:rPr>
              <w:t>本次申报</w:t>
            </w:r>
            <w:r>
              <w:rPr>
                <w:rFonts w:eastAsia="仿宋_GB2312"/>
                <w:bCs/>
                <w:kern w:val="0"/>
                <w:sz w:val="24"/>
              </w:rPr>
              <w:t>软件的安全有效性是否满足要求</w:t>
            </w:r>
          </w:p>
        </w:tc>
      </w:tr>
    </w:tbl>
    <w:p w:rsidR="004D2EEB" w:rsidRPr="004D2EEB" w:rsidRDefault="004D2EEB" w:rsidP="004D2EEB">
      <w:pPr>
        <w:spacing w:line="260" w:lineRule="exact"/>
        <w:rPr>
          <w:rFonts w:eastAsia="仿宋_GB2312"/>
          <w:b/>
          <w:bCs/>
          <w:sz w:val="28"/>
          <w:szCs w:val="28"/>
        </w:rPr>
      </w:pPr>
    </w:p>
    <w:p w:rsidR="004D2EEB" w:rsidRPr="004D2EEB" w:rsidRDefault="004D2EEB" w:rsidP="004D2EEB">
      <w:pPr>
        <w:adjustRightInd w:val="0"/>
        <w:snapToGrid w:val="0"/>
        <w:spacing w:line="600" w:lineRule="atLeast"/>
        <w:sectPr w:rsidR="004D2EEB" w:rsidRPr="004D2EEB" w:rsidSect="004D2EEB">
          <w:pgSz w:w="16838" w:h="11906" w:orient="landscape"/>
          <w:pgMar w:top="1276" w:right="1588" w:bottom="1560" w:left="1588" w:header="851" w:footer="964" w:gutter="0"/>
          <w:cols w:space="720"/>
          <w:docGrid w:type="lines" w:linePitch="312"/>
        </w:sectPr>
      </w:pPr>
    </w:p>
    <w:p w:rsidR="004D2EEB" w:rsidRDefault="004D2EEB" w:rsidP="004D2EEB">
      <w:pPr>
        <w:spacing w:line="560" w:lineRule="exact"/>
        <w:ind w:firstLineChars="200" w:firstLine="640"/>
        <w:outlineLvl w:val="1"/>
        <w:rPr>
          <w:rFonts w:eastAsia="楷体_GB2312"/>
          <w:szCs w:val="32"/>
        </w:rPr>
      </w:pPr>
      <w:bookmarkStart w:id="54" w:name="_Toc860"/>
      <w:bookmarkEnd w:id="20"/>
      <w:r>
        <w:rPr>
          <w:rFonts w:eastAsia="楷体_GB2312"/>
          <w:szCs w:val="32"/>
        </w:rPr>
        <w:lastRenderedPageBreak/>
        <w:t>（三）现成软件研究资料</w:t>
      </w:r>
      <w:bookmarkEnd w:id="54"/>
    </w:p>
    <w:p w:rsidR="004D2EEB" w:rsidRDefault="004D2EEB" w:rsidP="004D2EEB">
      <w:pPr>
        <w:spacing w:line="560" w:lineRule="exact"/>
        <w:ind w:firstLineChars="200" w:firstLine="640"/>
        <w:rPr>
          <w:rFonts w:eastAsia="仿宋_GB2312"/>
          <w:kern w:val="0"/>
          <w:szCs w:val="32"/>
        </w:rPr>
      </w:pPr>
      <w:r>
        <w:rPr>
          <w:rFonts w:eastAsia="仿宋_GB2312"/>
          <w:kern w:val="0"/>
          <w:szCs w:val="32"/>
        </w:rPr>
        <w:t>1</w:t>
      </w:r>
      <w:r>
        <w:rPr>
          <w:rFonts w:eastAsia="仿宋_GB2312"/>
          <w:kern w:val="0"/>
          <w:szCs w:val="32"/>
        </w:rPr>
        <w:t>．现成软件组件研究资料</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kern w:val="0"/>
          <w:szCs w:val="32"/>
        </w:rPr>
        <w:t>1</w:t>
      </w:r>
      <w:r>
        <w:rPr>
          <w:rFonts w:eastAsia="仿宋_GB2312"/>
          <w:kern w:val="0"/>
          <w:szCs w:val="32"/>
        </w:rPr>
        <w:t>）部分使用方式</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对于部分使用方式，遗留软件、成品软件、外包软件的研究资料要求相同，无需单独提交研究报告，基于医疗器械软件的安全性级别，在自研软件研究报告适用条款中说明现成软件</w:t>
      </w:r>
      <w:r>
        <w:rPr>
          <w:rFonts w:eastAsia="仿宋_GB2312" w:hint="eastAsia"/>
          <w:kern w:val="0"/>
          <w:szCs w:val="32"/>
        </w:rPr>
        <w:t>组件</w:t>
      </w:r>
      <w:r>
        <w:rPr>
          <w:rFonts w:eastAsia="仿宋_GB2312"/>
          <w:kern w:val="0"/>
          <w:szCs w:val="32"/>
        </w:rPr>
        <w:t>的情况。</w:t>
      </w:r>
    </w:p>
    <w:p w:rsidR="004D2EEB" w:rsidRDefault="004D2EEB" w:rsidP="004D2EEB">
      <w:pPr>
        <w:spacing w:line="560" w:lineRule="exact"/>
        <w:ind w:firstLineChars="200" w:firstLine="640"/>
        <w:rPr>
          <w:rFonts w:eastAsia="仿宋_GB2312"/>
          <w:szCs w:val="32"/>
        </w:rPr>
      </w:pPr>
      <w:r>
        <w:rPr>
          <w:rFonts w:eastAsia="仿宋_GB2312"/>
          <w:kern w:val="0"/>
          <w:szCs w:val="32"/>
        </w:rPr>
        <w:t>适用条款包括软件标识、安全性级别、结构功能、</w:t>
      </w:r>
      <w:r>
        <w:rPr>
          <w:rFonts w:eastAsia="仿宋_GB2312" w:hint="eastAsia"/>
          <w:kern w:val="0"/>
          <w:szCs w:val="32"/>
        </w:rPr>
        <w:t>运行环境、</w:t>
      </w:r>
      <w:r>
        <w:rPr>
          <w:rFonts w:eastAsia="仿宋_GB2312"/>
          <w:kern w:val="0"/>
          <w:szCs w:val="32"/>
        </w:rPr>
        <w:t>风险管理、需求规范、生存周期、验证与确认、可追溯性分析、缺陷管理、更新历史、核心功能、结论，其余条款若适用亦可予以说明。</w:t>
      </w:r>
    </w:p>
    <w:p w:rsidR="004D2EEB" w:rsidRDefault="004D2EEB" w:rsidP="004D2EEB">
      <w:pPr>
        <w:spacing w:line="560" w:lineRule="exact"/>
        <w:ind w:firstLineChars="200" w:firstLine="640"/>
        <w:rPr>
          <w:rFonts w:eastAsia="仿宋_GB2312"/>
          <w:szCs w:val="32"/>
        </w:rPr>
      </w:pPr>
      <w:r>
        <w:rPr>
          <w:rFonts w:eastAsia="仿宋_GB2312"/>
          <w:kern w:val="0"/>
          <w:szCs w:val="32"/>
        </w:rPr>
        <w:t>此时若现成软件</w:t>
      </w:r>
      <w:r>
        <w:rPr>
          <w:rFonts w:eastAsia="仿宋_GB2312" w:hint="eastAsia"/>
          <w:kern w:val="0"/>
          <w:szCs w:val="32"/>
        </w:rPr>
        <w:t>组件</w:t>
      </w:r>
      <w:r>
        <w:rPr>
          <w:rFonts w:eastAsia="仿宋_GB2312"/>
          <w:kern w:val="0"/>
          <w:szCs w:val="32"/>
        </w:rPr>
        <w:t>发生软件更新，</w:t>
      </w:r>
      <w:r>
        <w:rPr>
          <w:rFonts w:eastAsia="仿宋_GB2312"/>
          <w:szCs w:val="32"/>
        </w:rPr>
        <w:t>完善型更新研究报告在自研软件完善型更新研究报告基础上，说明</w:t>
      </w:r>
      <w:r>
        <w:rPr>
          <w:rFonts w:eastAsia="仿宋_GB2312"/>
          <w:kern w:val="0"/>
          <w:szCs w:val="32"/>
        </w:rPr>
        <w:t>现成</w:t>
      </w:r>
      <w:r>
        <w:rPr>
          <w:rFonts w:eastAsia="仿宋_GB2312"/>
          <w:szCs w:val="32"/>
        </w:rPr>
        <w:t>软件</w:t>
      </w:r>
      <w:r>
        <w:rPr>
          <w:rFonts w:eastAsia="仿宋_GB2312" w:hint="eastAsia"/>
          <w:szCs w:val="32"/>
        </w:rPr>
        <w:t>组件</w:t>
      </w:r>
      <w:r>
        <w:rPr>
          <w:rFonts w:eastAsia="仿宋_GB2312"/>
          <w:szCs w:val="32"/>
        </w:rPr>
        <w:t>的变化情况，</w:t>
      </w:r>
      <w:r>
        <w:rPr>
          <w:rFonts w:eastAsia="仿宋_GB2312"/>
          <w:kern w:val="0"/>
          <w:szCs w:val="32"/>
        </w:rPr>
        <w:t>不适用条款说明理由；适应型更新、</w:t>
      </w:r>
      <w:r>
        <w:rPr>
          <w:rFonts w:eastAsia="仿宋_GB2312"/>
          <w:szCs w:val="32"/>
        </w:rPr>
        <w:t>纠正类更新研究报告要求与自研软件相同。</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kern w:val="0"/>
          <w:szCs w:val="32"/>
        </w:rPr>
        <w:t>2</w:t>
      </w:r>
      <w:r>
        <w:rPr>
          <w:rFonts w:eastAsia="仿宋_GB2312"/>
          <w:kern w:val="0"/>
          <w:szCs w:val="32"/>
        </w:rPr>
        <w:t>）全部使用方式</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对于全部使用方式，遗留软件、成品软件、外包软件的研究资料要求略有差异，单独提交现成软件组件研究报告</w:t>
      </w:r>
      <w:r>
        <w:rPr>
          <w:rFonts w:eastAsia="仿宋_GB2312" w:hint="eastAsia"/>
          <w:kern w:val="0"/>
          <w:szCs w:val="32"/>
        </w:rPr>
        <w:t>及其类型判定依据</w:t>
      </w:r>
      <w:r>
        <w:rPr>
          <w:rFonts w:eastAsia="仿宋_GB2312"/>
          <w:kern w:val="0"/>
          <w:szCs w:val="32"/>
        </w:rPr>
        <w:t>。</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现成软件组件研究报告条款与自研软件研究报告相同，但需基于现成软件</w:t>
      </w:r>
      <w:r>
        <w:rPr>
          <w:rFonts w:eastAsia="仿宋_GB2312" w:hint="eastAsia"/>
          <w:kern w:val="0"/>
          <w:szCs w:val="32"/>
        </w:rPr>
        <w:t>组件</w:t>
      </w:r>
      <w:r>
        <w:rPr>
          <w:rFonts w:eastAsia="仿宋_GB2312"/>
          <w:kern w:val="0"/>
          <w:szCs w:val="32"/>
        </w:rPr>
        <w:t>（此时即医疗器械软件）的安全性级别予以说明，适用条款至少包括软件标识、安全性级别、</w:t>
      </w:r>
      <w:r>
        <w:rPr>
          <w:rFonts w:eastAsia="仿宋_GB2312" w:hint="eastAsia"/>
          <w:kern w:val="0"/>
          <w:szCs w:val="32"/>
        </w:rPr>
        <w:t>运行环境、</w:t>
      </w:r>
      <w:r>
        <w:rPr>
          <w:rFonts w:eastAsia="仿宋_GB2312"/>
          <w:kern w:val="0"/>
          <w:szCs w:val="32"/>
        </w:rPr>
        <w:lastRenderedPageBreak/>
        <w:t>风险管理、需求规范、验证与确认、缺陷管理、核心功能、结论，不适用条款</w:t>
      </w:r>
      <w:r>
        <w:rPr>
          <w:rFonts w:eastAsia="仿宋_GB2312" w:hint="eastAsia"/>
          <w:kern w:val="0"/>
          <w:szCs w:val="32"/>
        </w:rPr>
        <w:t>详述</w:t>
      </w:r>
      <w:r>
        <w:rPr>
          <w:rFonts w:eastAsia="仿宋_GB2312"/>
          <w:kern w:val="0"/>
          <w:szCs w:val="32"/>
        </w:rPr>
        <w:t>理由。</w:t>
      </w:r>
      <w:r>
        <w:rPr>
          <w:rFonts w:eastAsia="仿宋_GB2312" w:hint="eastAsia"/>
          <w:kern w:val="0"/>
          <w:szCs w:val="32"/>
        </w:rPr>
        <w:t>遗留软件在验证与确认中还需提交其</w:t>
      </w:r>
      <w:r>
        <w:rPr>
          <w:rFonts w:eastAsia="仿宋_GB2312"/>
          <w:kern w:val="0"/>
          <w:szCs w:val="32"/>
        </w:rPr>
        <w:t>上市后使用</w:t>
      </w:r>
      <w:r>
        <w:rPr>
          <w:rFonts w:eastAsia="仿宋_GB2312" w:hint="eastAsia"/>
          <w:kern w:val="0"/>
          <w:szCs w:val="32"/>
        </w:rPr>
        <w:t>问题（含不良事件、召回）的</w:t>
      </w:r>
      <w:r>
        <w:rPr>
          <w:rFonts w:eastAsia="仿宋_GB2312"/>
          <w:kern w:val="0"/>
          <w:szCs w:val="32"/>
        </w:rPr>
        <w:t>评价报告</w:t>
      </w:r>
      <w:r>
        <w:rPr>
          <w:rFonts w:eastAsia="仿宋_GB2312" w:hint="eastAsia"/>
          <w:kern w:val="0"/>
          <w:szCs w:val="32"/>
        </w:rPr>
        <w:t>。</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类型判定依据</w:t>
      </w:r>
      <w:r>
        <w:rPr>
          <w:rFonts w:eastAsia="仿宋_GB2312"/>
          <w:kern w:val="0"/>
          <w:szCs w:val="32"/>
        </w:rPr>
        <w:t>用于证明现成软件</w:t>
      </w:r>
      <w:r>
        <w:rPr>
          <w:rFonts w:eastAsia="仿宋_GB2312" w:hint="eastAsia"/>
          <w:kern w:val="0"/>
          <w:szCs w:val="32"/>
        </w:rPr>
        <w:t>组件的</w:t>
      </w:r>
      <w:r>
        <w:rPr>
          <w:rFonts w:eastAsia="仿宋_GB2312"/>
          <w:kern w:val="0"/>
          <w:szCs w:val="32"/>
        </w:rPr>
        <w:t>类型。遗留软件提供《医疗器械生产质量管理规范》</w:t>
      </w:r>
      <w:r>
        <w:rPr>
          <w:rFonts w:eastAsia="仿宋_GB2312" w:hint="eastAsia"/>
          <w:kern w:val="0"/>
          <w:szCs w:val="32"/>
        </w:rPr>
        <w:t>全面</w:t>
      </w:r>
      <w:r>
        <w:rPr>
          <w:rFonts w:eastAsia="仿宋_GB2312"/>
          <w:kern w:val="0"/>
          <w:szCs w:val="32"/>
        </w:rPr>
        <w:t>实施</w:t>
      </w:r>
      <w:r>
        <w:rPr>
          <w:rFonts w:eastAsia="仿宋_GB2312" w:hint="eastAsia"/>
          <w:kern w:val="0"/>
          <w:szCs w:val="32"/>
        </w:rPr>
        <w:t>日期（</w:t>
      </w:r>
      <w:r>
        <w:rPr>
          <w:rFonts w:eastAsia="仿宋_GB2312" w:hint="eastAsia"/>
          <w:kern w:val="0"/>
          <w:szCs w:val="32"/>
        </w:rPr>
        <w:t>2018</w:t>
      </w:r>
      <w:r>
        <w:rPr>
          <w:rFonts w:eastAsia="仿宋_GB2312" w:hint="eastAsia"/>
          <w:kern w:val="0"/>
          <w:szCs w:val="32"/>
        </w:rPr>
        <w:t>年</w:t>
      </w:r>
      <w:r>
        <w:rPr>
          <w:rFonts w:eastAsia="仿宋_GB2312" w:hint="eastAsia"/>
          <w:kern w:val="0"/>
          <w:szCs w:val="32"/>
        </w:rPr>
        <w:t>1</w:t>
      </w:r>
      <w:r>
        <w:rPr>
          <w:rFonts w:eastAsia="仿宋_GB2312" w:hint="eastAsia"/>
          <w:kern w:val="0"/>
          <w:szCs w:val="32"/>
        </w:rPr>
        <w:t>月</w:t>
      </w:r>
      <w:r>
        <w:rPr>
          <w:rFonts w:eastAsia="仿宋_GB2312" w:hint="eastAsia"/>
          <w:kern w:val="0"/>
          <w:szCs w:val="32"/>
        </w:rPr>
        <w:t>1</w:t>
      </w:r>
      <w:r>
        <w:rPr>
          <w:rFonts w:eastAsia="仿宋_GB2312" w:hint="eastAsia"/>
          <w:kern w:val="0"/>
          <w:szCs w:val="32"/>
        </w:rPr>
        <w:t>日）之</w:t>
      </w:r>
      <w:r>
        <w:rPr>
          <w:rFonts w:eastAsia="仿宋_GB2312"/>
          <w:kern w:val="0"/>
          <w:szCs w:val="32"/>
        </w:rPr>
        <w:t>前的</w:t>
      </w:r>
      <w:r>
        <w:rPr>
          <w:rFonts w:eastAsia="仿宋_GB2312" w:hint="eastAsia"/>
          <w:kern w:val="0"/>
          <w:szCs w:val="32"/>
        </w:rPr>
        <w:t>产品注册证信息或产品</w:t>
      </w:r>
      <w:r>
        <w:rPr>
          <w:rFonts w:eastAsia="仿宋_GB2312"/>
          <w:kern w:val="0"/>
          <w:szCs w:val="32"/>
        </w:rPr>
        <w:t>上市</w:t>
      </w:r>
      <w:r>
        <w:rPr>
          <w:rFonts w:eastAsia="仿宋_GB2312"/>
          <w:szCs w:val="32"/>
        </w:rPr>
        <w:t>证明性</w:t>
      </w:r>
      <w:r>
        <w:rPr>
          <w:rFonts w:eastAsia="仿宋_GB2312" w:hint="eastAsia"/>
          <w:szCs w:val="32"/>
        </w:rPr>
        <w:t>材料</w:t>
      </w:r>
      <w:r>
        <w:rPr>
          <w:rFonts w:eastAsia="仿宋_GB2312"/>
          <w:kern w:val="0"/>
          <w:szCs w:val="32"/>
        </w:rPr>
        <w:t>。成品软件提供外购合同等</w:t>
      </w:r>
      <w:r>
        <w:rPr>
          <w:rFonts w:eastAsia="仿宋_GB2312"/>
          <w:szCs w:val="32"/>
        </w:rPr>
        <w:t>证明性</w:t>
      </w:r>
      <w:r>
        <w:rPr>
          <w:rFonts w:eastAsia="仿宋_GB2312" w:hint="eastAsia"/>
          <w:szCs w:val="32"/>
        </w:rPr>
        <w:t>材料</w:t>
      </w:r>
      <w:r>
        <w:rPr>
          <w:rFonts w:eastAsia="仿宋_GB2312"/>
          <w:kern w:val="0"/>
          <w:szCs w:val="32"/>
        </w:rPr>
        <w:t>，若已在中国上市提供</w:t>
      </w:r>
      <w:r>
        <w:rPr>
          <w:rFonts w:eastAsia="仿宋_GB2312" w:hint="eastAsia"/>
          <w:kern w:val="0"/>
          <w:szCs w:val="32"/>
        </w:rPr>
        <w:t>产品注册证信息</w:t>
      </w:r>
      <w:r>
        <w:rPr>
          <w:rFonts w:eastAsia="仿宋_GB2312"/>
          <w:kern w:val="0"/>
          <w:szCs w:val="32"/>
        </w:rPr>
        <w:t>。外包软件提供外包合同</w:t>
      </w:r>
      <w:r>
        <w:rPr>
          <w:rFonts w:eastAsia="仿宋_GB2312" w:hint="eastAsia"/>
          <w:kern w:val="0"/>
          <w:szCs w:val="32"/>
        </w:rPr>
        <w:t>或协议</w:t>
      </w:r>
      <w:r>
        <w:rPr>
          <w:rFonts w:eastAsia="仿宋_GB2312"/>
          <w:kern w:val="0"/>
          <w:szCs w:val="32"/>
        </w:rPr>
        <w:t>等</w:t>
      </w:r>
      <w:r>
        <w:rPr>
          <w:rFonts w:eastAsia="仿宋_GB2312"/>
          <w:szCs w:val="32"/>
        </w:rPr>
        <w:t>证明性</w:t>
      </w:r>
      <w:r>
        <w:rPr>
          <w:rFonts w:eastAsia="仿宋_GB2312" w:hint="eastAsia"/>
          <w:szCs w:val="32"/>
        </w:rPr>
        <w:t>材料</w:t>
      </w:r>
      <w:r>
        <w:rPr>
          <w:rFonts w:eastAsia="仿宋_GB2312"/>
          <w:kern w:val="0"/>
          <w:szCs w:val="32"/>
        </w:rPr>
        <w:t>。</w:t>
      </w:r>
    </w:p>
    <w:p w:rsidR="004D2EEB" w:rsidRDefault="004D2EEB" w:rsidP="004D2EEB">
      <w:pPr>
        <w:spacing w:line="560" w:lineRule="exact"/>
        <w:ind w:firstLineChars="200" w:firstLine="640"/>
        <w:rPr>
          <w:rFonts w:eastAsia="仿宋_GB2312"/>
          <w:szCs w:val="32"/>
        </w:rPr>
      </w:pPr>
      <w:r>
        <w:rPr>
          <w:rFonts w:eastAsia="仿宋_GB2312"/>
          <w:kern w:val="0"/>
          <w:szCs w:val="32"/>
        </w:rPr>
        <w:t>此时若现成软件</w:t>
      </w:r>
      <w:r>
        <w:rPr>
          <w:rFonts w:eastAsia="仿宋_GB2312" w:hint="eastAsia"/>
          <w:kern w:val="0"/>
          <w:szCs w:val="32"/>
        </w:rPr>
        <w:t>组件</w:t>
      </w:r>
      <w:r>
        <w:rPr>
          <w:rFonts w:eastAsia="仿宋_GB2312"/>
          <w:kern w:val="0"/>
          <w:szCs w:val="32"/>
        </w:rPr>
        <w:t>发生软件更新，</w:t>
      </w:r>
      <w:r>
        <w:rPr>
          <w:rFonts w:eastAsia="仿宋_GB2312"/>
          <w:szCs w:val="32"/>
        </w:rPr>
        <w:t>完善型更新研究报告在现成软件组件研究报告基础上，说明</w:t>
      </w:r>
      <w:r>
        <w:rPr>
          <w:rFonts w:eastAsia="仿宋_GB2312"/>
          <w:kern w:val="0"/>
          <w:szCs w:val="32"/>
        </w:rPr>
        <w:t>现成</w:t>
      </w:r>
      <w:r>
        <w:rPr>
          <w:rFonts w:eastAsia="仿宋_GB2312"/>
          <w:szCs w:val="32"/>
        </w:rPr>
        <w:t>软件</w:t>
      </w:r>
      <w:r>
        <w:rPr>
          <w:rFonts w:eastAsia="仿宋_GB2312" w:hint="eastAsia"/>
          <w:szCs w:val="32"/>
        </w:rPr>
        <w:t>组件</w:t>
      </w:r>
      <w:r>
        <w:rPr>
          <w:rFonts w:eastAsia="仿宋_GB2312"/>
          <w:szCs w:val="32"/>
        </w:rPr>
        <w:t>的变化情况，</w:t>
      </w:r>
      <w:r>
        <w:rPr>
          <w:rFonts w:eastAsia="仿宋_GB2312"/>
          <w:kern w:val="0"/>
          <w:szCs w:val="32"/>
        </w:rPr>
        <w:t>不适用条款说明理由；适应型更新、</w:t>
      </w:r>
      <w:r>
        <w:rPr>
          <w:rFonts w:eastAsia="仿宋_GB2312"/>
          <w:szCs w:val="32"/>
        </w:rPr>
        <w:t>纠正类更新研究报告要求与自研软件相同。</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2</w:t>
      </w:r>
      <w:r>
        <w:rPr>
          <w:rFonts w:eastAsia="仿宋_GB2312"/>
          <w:kern w:val="0"/>
          <w:szCs w:val="32"/>
        </w:rPr>
        <w:t>．外部软件环境</w:t>
      </w:r>
      <w:r>
        <w:rPr>
          <w:rFonts w:eastAsia="仿宋_GB2312" w:hint="eastAsia"/>
          <w:kern w:val="0"/>
          <w:szCs w:val="32"/>
        </w:rPr>
        <w:t>评估</w:t>
      </w:r>
      <w:r>
        <w:rPr>
          <w:rFonts w:eastAsia="仿宋_GB2312"/>
          <w:kern w:val="0"/>
          <w:szCs w:val="32"/>
        </w:rPr>
        <w:t>报告</w:t>
      </w:r>
    </w:p>
    <w:p w:rsidR="004D2EEB" w:rsidRDefault="004D2EEB" w:rsidP="004D2EEB">
      <w:pPr>
        <w:spacing w:line="560" w:lineRule="exact"/>
        <w:ind w:firstLineChars="200" w:firstLine="640"/>
        <w:rPr>
          <w:rFonts w:eastAsia="仿宋_GB2312"/>
          <w:szCs w:val="32"/>
        </w:rPr>
      </w:pPr>
      <w:r>
        <w:rPr>
          <w:rFonts w:eastAsia="仿宋_GB2312"/>
          <w:szCs w:val="32"/>
        </w:rPr>
        <w:t>外部软件环境</w:t>
      </w:r>
      <w:r>
        <w:rPr>
          <w:rFonts w:eastAsia="仿宋_GB2312" w:hint="eastAsia"/>
          <w:szCs w:val="32"/>
        </w:rPr>
        <w:t>评估</w:t>
      </w:r>
      <w:r>
        <w:rPr>
          <w:rFonts w:eastAsia="仿宋_GB2312"/>
          <w:szCs w:val="32"/>
        </w:rPr>
        <w:t>报告</w:t>
      </w:r>
      <w:r>
        <w:rPr>
          <w:rFonts w:eastAsia="仿宋_GB2312" w:hint="eastAsia"/>
          <w:szCs w:val="32"/>
        </w:rPr>
        <w:t>用于医疗器械</w:t>
      </w:r>
      <w:r>
        <w:rPr>
          <w:rFonts w:eastAsia="仿宋_GB2312"/>
          <w:szCs w:val="32"/>
        </w:rPr>
        <w:t>软件</w:t>
      </w:r>
      <w:r>
        <w:rPr>
          <w:rFonts w:eastAsia="仿宋_GB2312" w:hint="eastAsia"/>
          <w:szCs w:val="32"/>
        </w:rPr>
        <w:t>外部软件环境（含云计算）的评估，</w:t>
      </w:r>
      <w:r>
        <w:rPr>
          <w:rFonts w:eastAsia="仿宋_GB2312"/>
          <w:szCs w:val="32"/>
        </w:rPr>
        <w:t>适用于</w:t>
      </w:r>
      <w:r>
        <w:rPr>
          <w:rFonts w:eastAsia="仿宋_GB2312" w:hint="eastAsia"/>
          <w:szCs w:val="32"/>
        </w:rPr>
        <w:t>医疗器械</w:t>
      </w:r>
      <w:r>
        <w:rPr>
          <w:rFonts w:eastAsia="仿宋_GB2312"/>
          <w:szCs w:val="32"/>
        </w:rPr>
        <w:t>软件</w:t>
      </w:r>
      <w:r>
        <w:rPr>
          <w:rFonts w:eastAsia="仿宋_GB2312" w:hint="eastAsia"/>
          <w:szCs w:val="32"/>
        </w:rPr>
        <w:t>的初次</w:t>
      </w:r>
      <w:r>
        <w:rPr>
          <w:rFonts w:eastAsia="仿宋_GB2312"/>
          <w:szCs w:val="32"/>
        </w:rPr>
        <w:t>发布</w:t>
      </w:r>
      <w:r>
        <w:rPr>
          <w:rFonts w:eastAsia="仿宋_GB2312" w:hint="eastAsia"/>
          <w:szCs w:val="32"/>
        </w:rPr>
        <w:t>和再次发布，</w:t>
      </w:r>
      <w:r>
        <w:rPr>
          <w:rFonts w:eastAsia="仿宋_GB2312"/>
          <w:szCs w:val="32"/>
        </w:rPr>
        <w:t>内容</w:t>
      </w:r>
      <w:r>
        <w:rPr>
          <w:rFonts w:eastAsia="仿宋_GB2312" w:hint="eastAsia"/>
          <w:szCs w:val="32"/>
        </w:rPr>
        <w:t>框架详见表</w:t>
      </w:r>
      <w:r>
        <w:rPr>
          <w:rFonts w:eastAsia="仿宋_GB2312" w:hint="eastAsia"/>
          <w:szCs w:val="32"/>
        </w:rPr>
        <w:t>3</w:t>
      </w:r>
      <w:r>
        <w:rPr>
          <w:rFonts w:eastAsia="仿宋_GB2312" w:hint="eastAsia"/>
          <w:szCs w:val="32"/>
        </w:rPr>
        <w:t>，</w:t>
      </w:r>
      <w:r>
        <w:rPr>
          <w:rFonts w:eastAsia="仿宋_GB2312"/>
          <w:kern w:val="0"/>
          <w:szCs w:val="32"/>
        </w:rPr>
        <w:t>包括安全性级别、软件标识、功能用途、运行环境、风险管理、验收管理、维护计划</w:t>
      </w:r>
      <w:r>
        <w:rPr>
          <w:rFonts w:eastAsia="仿宋_GB2312"/>
          <w:szCs w:val="32"/>
        </w:rPr>
        <w:t>、结论，详尽程度取决于软件安全性级别。</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）安全性级别</w:t>
      </w:r>
    </w:p>
    <w:p w:rsidR="004D2EEB" w:rsidRDefault="004D2EEB" w:rsidP="004D2EEB">
      <w:pPr>
        <w:spacing w:line="560" w:lineRule="exact"/>
        <w:ind w:firstLineChars="200" w:firstLine="640"/>
        <w:rPr>
          <w:rFonts w:eastAsia="仿宋_GB2312"/>
          <w:szCs w:val="32"/>
        </w:rPr>
      </w:pPr>
      <w:r>
        <w:rPr>
          <w:rFonts w:eastAsia="仿宋_GB2312"/>
          <w:szCs w:val="32"/>
        </w:rPr>
        <w:t>依据医疗器械软件安全性级别，明确外部软件环境的安全性级别。</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2</w:t>
      </w:r>
      <w:r>
        <w:rPr>
          <w:rFonts w:eastAsia="仿宋_GB2312"/>
          <w:szCs w:val="32"/>
        </w:rPr>
        <w:t>）软件标识</w:t>
      </w:r>
    </w:p>
    <w:p w:rsidR="004D2EEB" w:rsidRDefault="004D2EEB" w:rsidP="004D2EEB">
      <w:pPr>
        <w:spacing w:line="560" w:lineRule="exact"/>
        <w:ind w:firstLineChars="200" w:firstLine="640"/>
        <w:rPr>
          <w:rFonts w:eastAsia="仿宋_GB2312"/>
          <w:szCs w:val="32"/>
        </w:rPr>
      </w:pPr>
      <w:r>
        <w:rPr>
          <w:rFonts w:eastAsia="仿宋_GB2312"/>
          <w:szCs w:val="32"/>
        </w:rPr>
        <w:lastRenderedPageBreak/>
        <w:t>按照系统软件、应用软件、中间件、支持软件四种类型，分类描述外部软件环境所含全部现成软件的名称、完整版本、补丁版本、发布日期、供应商。</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3</w:t>
      </w:r>
      <w:r>
        <w:rPr>
          <w:rFonts w:eastAsia="仿宋_GB2312"/>
          <w:szCs w:val="32"/>
        </w:rPr>
        <w:t>）功能用途</w:t>
      </w:r>
    </w:p>
    <w:p w:rsidR="004D2EEB" w:rsidRDefault="004D2EEB" w:rsidP="004D2EEB">
      <w:pPr>
        <w:spacing w:line="560" w:lineRule="exact"/>
        <w:ind w:firstLineChars="200" w:firstLine="640"/>
        <w:rPr>
          <w:rFonts w:eastAsia="仿宋_GB2312"/>
          <w:szCs w:val="32"/>
        </w:rPr>
      </w:pPr>
      <w:r>
        <w:rPr>
          <w:rFonts w:eastAsia="仿宋_GB2312"/>
          <w:szCs w:val="32"/>
        </w:rPr>
        <w:t>按照系统软件、应用软件、中间件、支持软件四种类型，分类描述外部软件环境所含全部现成软件的功能、用途、与医疗器械软件的关系、使用限制、选择依据。</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4</w:t>
      </w:r>
      <w:r>
        <w:rPr>
          <w:rFonts w:eastAsia="仿宋_GB2312"/>
          <w:szCs w:val="32"/>
        </w:rPr>
        <w:t>）运行环境</w:t>
      </w:r>
    </w:p>
    <w:p w:rsidR="004D2EEB" w:rsidRDefault="004D2EEB" w:rsidP="004D2EEB">
      <w:pPr>
        <w:spacing w:line="560" w:lineRule="exact"/>
        <w:ind w:firstLineChars="200" w:firstLine="640"/>
        <w:rPr>
          <w:rFonts w:eastAsia="仿宋_GB2312"/>
          <w:szCs w:val="32"/>
        </w:rPr>
      </w:pPr>
      <w:r>
        <w:rPr>
          <w:rFonts w:eastAsia="仿宋_GB2312"/>
          <w:szCs w:val="32"/>
        </w:rPr>
        <w:t>按照系统软件、应用软件、中间件、支持软件四种类型，分类描述外部软件环境所含全部现成软件的运行环境，</w:t>
      </w:r>
      <w:r>
        <w:rPr>
          <w:rFonts w:eastAsia="仿宋_GB2312" w:hint="eastAsia"/>
          <w:szCs w:val="32"/>
        </w:rPr>
        <w:t>结合兼容性考虑</w:t>
      </w:r>
      <w:r>
        <w:rPr>
          <w:rFonts w:eastAsia="仿宋_GB2312"/>
          <w:szCs w:val="32"/>
        </w:rPr>
        <w:t>医疗器械软件运行环境的确定依据。</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5</w:t>
      </w:r>
      <w:r>
        <w:rPr>
          <w:rFonts w:eastAsia="仿宋_GB2312"/>
          <w:szCs w:val="32"/>
        </w:rPr>
        <w:t>）风险管理</w:t>
      </w:r>
    </w:p>
    <w:p w:rsidR="004D2EEB" w:rsidRDefault="004D2EEB" w:rsidP="004D2EEB">
      <w:pPr>
        <w:spacing w:line="560" w:lineRule="exact"/>
        <w:ind w:firstLineChars="200" w:firstLine="640"/>
        <w:rPr>
          <w:rFonts w:eastAsia="仿宋_GB2312"/>
          <w:szCs w:val="32"/>
        </w:rPr>
      </w:pPr>
      <w:r>
        <w:rPr>
          <w:rFonts w:eastAsia="仿宋_GB2312"/>
          <w:szCs w:val="32"/>
        </w:rPr>
        <w:t>提供外部软件环境所含全部现成软件的风险分析报告，</w:t>
      </w:r>
      <w:r>
        <w:rPr>
          <w:rFonts w:eastAsia="仿宋_GB2312" w:hint="eastAsia"/>
          <w:szCs w:val="32"/>
        </w:rPr>
        <w:t>另附软件开发所形成的原始文件</w:t>
      </w:r>
      <w:r>
        <w:rPr>
          <w:rFonts w:eastAsia="仿宋_GB2312"/>
          <w:szCs w:val="32"/>
        </w:rPr>
        <w:t>。</w:t>
      </w:r>
      <w:r>
        <w:rPr>
          <w:rFonts w:eastAsia="仿宋_GB2312" w:hint="eastAsia"/>
          <w:szCs w:val="32"/>
        </w:rPr>
        <w:t>可提供</w:t>
      </w:r>
      <w:r>
        <w:rPr>
          <w:rFonts w:eastAsia="仿宋_GB2312"/>
          <w:szCs w:val="32"/>
        </w:rPr>
        <w:t>医疗器械</w:t>
      </w:r>
      <w:r>
        <w:rPr>
          <w:rFonts w:eastAsia="仿宋_GB2312" w:hint="eastAsia"/>
          <w:szCs w:val="32"/>
        </w:rPr>
        <w:t>软件</w:t>
      </w:r>
      <w:r>
        <w:rPr>
          <w:rFonts w:eastAsia="仿宋_GB2312"/>
          <w:szCs w:val="32"/>
        </w:rPr>
        <w:t>的风险</w:t>
      </w:r>
      <w:r>
        <w:rPr>
          <w:rFonts w:eastAsia="仿宋_GB2312" w:hint="eastAsia"/>
          <w:szCs w:val="32"/>
        </w:rPr>
        <w:t>分析报告，并注明外部软件环境所在位置</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6</w:t>
      </w:r>
      <w:r>
        <w:rPr>
          <w:rFonts w:eastAsia="仿宋_GB2312"/>
          <w:szCs w:val="32"/>
        </w:rPr>
        <w:t>）验收管理</w:t>
      </w:r>
    </w:p>
    <w:p w:rsidR="004D2EEB" w:rsidRDefault="004D2EEB" w:rsidP="004D2EEB">
      <w:pPr>
        <w:spacing w:line="560" w:lineRule="exact"/>
        <w:ind w:firstLineChars="200" w:firstLine="640"/>
        <w:rPr>
          <w:rFonts w:eastAsia="仿宋_GB2312"/>
          <w:szCs w:val="32"/>
        </w:rPr>
      </w:pPr>
      <w:r>
        <w:rPr>
          <w:rFonts w:eastAsia="仿宋_GB2312"/>
          <w:szCs w:val="32"/>
        </w:rPr>
        <w:t>轻微级别：概述外部软件环境验收管理过程相关活动。</w:t>
      </w:r>
    </w:p>
    <w:p w:rsidR="004D2EEB" w:rsidRDefault="004D2EEB" w:rsidP="004D2EEB">
      <w:pPr>
        <w:spacing w:line="560" w:lineRule="exact"/>
        <w:ind w:firstLineChars="200" w:firstLine="640"/>
        <w:rPr>
          <w:rFonts w:eastAsia="仿宋_GB2312"/>
          <w:szCs w:val="32"/>
        </w:rPr>
      </w:pPr>
      <w:r>
        <w:rPr>
          <w:rFonts w:eastAsia="仿宋_GB2312"/>
          <w:szCs w:val="32"/>
        </w:rPr>
        <w:t>中等级别：依据流程图详述外部软件环境验收管理过程相关活动。</w:t>
      </w:r>
    </w:p>
    <w:p w:rsidR="004D2EEB" w:rsidRDefault="004D2EEB" w:rsidP="004D2EEB">
      <w:pPr>
        <w:spacing w:line="560" w:lineRule="exact"/>
        <w:ind w:firstLineChars="200" w:firstLine="640"/>
        <w:rPr>
          <w:rFonts w:eastAsia="仿宋_GB2312"/>
          <w:szCs w:val="32"/>
        </w:rPr>
      </w:pPr>
      <w:r>
        <w:rPr>
          <w:rFonts w:eastAsia="仿宋_GB2312"/>
          <w:szCs w:val="32"/>
        </w:rPr>
        <w:t>严重级别：依据流程图详述外部软件环境验收管理过程相关活动，</w:t>
      </w:r>
      <w:r>
        <w:rPr>
          <w:rFonts w:eastAsia="仿宋_GB2312" w:hint="eastAsia"/>
          <w:szCs w:val="32"/>
        </w:rPr>
        <w:t>提供</w:t>
      </w:r>
      <w:r>
        <w:rPr>
          <w:rFonts w:eastAsia="仿宋_GB2312"/>
          <w:szCs w:val="32"/>
        </w:rPr>
        <w:t>外部软件环境</w:t>
      </w:r>
      <w:r>
        <w:rPr>
          <w:rFonts w:eastAsia="仿宋_GB2312" w:hint="eastAsia"/>
          <w:szCs w:val="32"/>
        </w:rPr>
        <w:t>兼容性测试计划和报告，另附软件开发所形成的原始文件</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szCs w:val="32"/>
        </w:rPr>
        <w:lastRenderedPageBreak/>
        <w:t>（</w:t>
      </w:r>
      <w:r>
        <w:rPr>
          <w:rFonts w:eastAsia="仿宋_GB2312"/>
          <w:szCs w:val="32"/>
        </w:rPr>
        <w:t>7</w:t>
      </w:r>
      <w:r>
        <w:rPr>
          <w:rFonts w:eastAsia="仿宋_GB2312"/>
          <w:szCs w:val="32"/>
        </w:rPr>
        <w:t>）维护计划</w:t>
      </w:r>
    </w:p>
    <w:p w:rsidR="004D2EEB" w:rsidRDefault="004D2EEB" w:rsidP="004D2EEB">
      <w:pPr>
        <w:spacing w:line="560" w:lineRule="exact"/>
        <w:ind w:firstLineChars="200" w:firstLine="640"/>
        <w:rPr>
          <w:rFonts w:eastAsia="仿宋_GB2312"/>
          <w:szCs w:val="32"/>
        </w:rPr>
      </w:pPr>
      <w:r>
        <w:rPr>
          <w:rFonts w:eastAsia="仿宋_GB2312"/>
          <w:szCs w:val="32"/>
        </w:rPr>
        <w:t>轻微级别：概述外部软件环境更新管理过程相关活动，包括补丁更新、版本更新、产品更新。</w:t>
      </w:r>
    </w:p>
    <w:p w:rsidR="004D2EEB" w:rsidRDefault="004D2EEB" w:rsidP="004D2EEB">
      <w:pPr>
        <w:spacing w:line="560" w:lineRule="exact"/>
        <w:ind w:firstLineChars="200" w:firstLine="640"/>
        <w:rPr>
          <w:rFonts w:eastAsia="仿宋_GB2312"/>
          <w:szCs w:val="32"/>
        </w:rPr>
      </w:pPr>
      <w:r>
        <w:rPr>
          <w:rFonts w:eastAsia="仿宋_GB2312"/>
          <w:szCs w:val="32"/>
        </w:rPr>
        <w:t>中等级别：依据流程图详述外部软件环境更新管理过程相关活动，包括补丁更新、版本更新、产品更新。</w:t>
      </w:r>
    </w:p>
    <w:p w:rsidR="004D2EEB" w:rsidRDefault="004D2EEB" w:rsidP="004D2EEB">
      <w:pPr>
        <w:spacing w:line="560" w:lineRule="exact"/>
        <w:ind w:firstLineChars="200" w:firstLine="640"/>
        <w:rPr>
          <w:rFonts w:eastAsia="仿宋_GB2312"/>
          <w:szCs w:val="32"/>
        </w:rPr>
      </w:pPr>
      <w:r>
        <w:rPr>
          <w:rFonts w:eastAsia="仿宋_GB2312"/>
          <w:szCs w:val="32"/>
        </w:rPr>
        <w:t>严重级别：依据流程图详述外部软件环境更新管理过程相关活动，包括补丁更新、版本更新、产品更新；提供现成软件停运后续维护方案，即现成软件供应商停止售后服务后，</w:t>
      </w:r>
      <w:r>
        <w:rPr>
          <w:rFonts w:eastAsia="仿宋_GB2312" w:hint="eastAsia"/>
          <w:szCs w:val="32"/>
        </w:rPr>
        <w:t>注册申请人</w:t>
      </w:r>
      <w:r>
        <w:rPr>
          <w:rFonts w:eastAsia="仿宋_GB2312"/>
          <w:szCs w:val="32"/>
        </w:rPr>
        <w:t>对于现成软件的维护方案</w:t>
      </w:r>
      <w:r>
        <w:rPr>
          <w:rFonts w:eastAsia="仿宋_GB2312" w:hint="eastAsia"/>
          <w:szCs w:val="32"/>
        </w:rPr>
        <w:t>，如云计算服务终止后的无损数据迁移方案。</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8</w:t>
      </w:r>
      <w:r>
        <w:rPr>
          <w:rFonts w:eastAsia="仿宋_GB2312"/>
          <w:szCs w:val="32"/>
        </w:rPr>
        <w:t>）结论</w:t>
      </w:r>
    </w:p>
    <w:p w:rsidR="004D2EEB" w:rsidRDefault="004D2EEB" w:rsidP="004D2EEB">
      <w:pPr>
        <w:spacing w:line="560" w:lineRule="exact"/>
        <w:ind w:firstLineChars="200" w:firstLine="640"/>
        <w:rPr>
          <w:rFonts w:eastAsia="仿宋_GB2312"/>
          <w:szCs w:val="32"/>
        </w:rPr>
      </w:pPr>
      <w:r>
        <w:rPr>
          <w:rFonts w:eastAsia="仿宋_GB2312" w:hint="eastAsia"/>
          <w:szCs w:val="32"/>
        </w:rPr>
        <w:t>简述</w:t>
      </w:r>
      <w:r>
        <w:rPr>
          <w:rFonts w:eastAsia="仿宋_GB2312"/>
          <w:szCs w:val="32"/>
        </w:rPr>
        <w:t>外部软件环境所含全部现成软件的质量是否满足要求。</w:t>
      </w:r>
    </w:p>
    <w:p w:rsidR="004D2EEB" w:rsidRPr="004D2EEB" w:rsidRDefault="004D2EEB" w:rsidP="004D2EEB">
      <w:pPr>
        <w:spacing w:line="560" w:lineRule="exact"/>
        <w:jc w:val="center"/>
        <w:rPr>
          <w:rFonts w:eastAsia="黑体"/>
          <w:bCs/>
          <w:sz w:val="28"/>
          <w:szCs w:val="28"/>
        </w:rPr>
      </w:pPr>
      <w:r w:rsidRPr="004D2EEB">
        <w:rPr>
          <w:rFonts w:eastAsia="黑体" w:hAnsi="黑体"/>
          <w:bCs/>
          <w:sz w:val="28"/>
          <w:szCs w:val="28"/>
        </w:rPr>
        <w:t>表</w:t>
      </w:r>
      <w:r w:rsidRPr="004D2EEB">
        <w:rPr>
          <w:rFonts w:eastAsia="黑体"/>
          <w:bCs/>
          <w:sz w:val="28"/>
          <w:szCs w:val="28"/>
        </w:rPr>
        <w:t xml:space="preserve">3 </w:t>
      </w:r>
      <w:r w:rsidRPr="004D2EEB">
        <w:rPr>
          <w:rFonts w:eastAsia="黑体" w:hAnsi="黑体"/>
          <w:bCs/>
          <w:sz w:val="28"/>
          <w:szCs w:val="28"/>
        </w:rPr>
        <w:t>外部软件环境评估报告框架</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2145"/>
        <w:gridCol w:w="2265"/>
        <w:gridCol w:w="2609"/>
      </w:tblGrid>
      <w:tr w:rsidR="004D2EEB" w:rsidTr="00D47AE1">
        <w:trPr>
          <w:trHeight w:val="397"/>
          <w:jc w:val="center"/>
        </w:trPr>
        <w:tc>
          <w:tcPr>
            <w:tcW w:w="1485" w:type="dxa"/>
            <w:vMerge w:val="restart"/>
            <w:vAlign w:val="center"/>
          </w:tcPr>
          <w:p w:rsidR="004D2EEB" w:rsidRDefault="004D2EEB" w:rsidP="004D2EEB">
            <w:pPr>
              <w:jc w:val="center"/>
              <w:rPr>
                <w:rFonts w:eastAsia="仿宋_GB2312"/>
                <w:b/>
                <w:kern w:val="0"/>
                <w:sz w:val="24"/>
              </w:rPr>
            </w:pPr>
            <w:r>
              <w:rPr>
                <w:rFonts w:eastAsia="仿宋_GB2312"/>
                <w:b/>
                <w:kern w:val="0"/>
                <w:sz w:val="24"/>
              </w:rPr>
              <w:t>报告条款</w:t>
            </w:r>
          </w:p>
        </w:tc>
        <w:tc>
          <w:tcPr>
            <w:tcW w:w="7019" w:type="dxa"/>
            <w:gridSpan w:val="3"/>
            <w:vAlign w:val="center"/>
          </w:tcPr>
          <w:p w:rsidR="004D2EEB" w:rsidRDefault="004D2EEB" w:rsidP="004D2EEB">
            <w:pPr>
              <w:jc w:val="center"/>
              <w:rPr>
                <w:rFonts w:eastAsia="仿宋_GB2312"/>
                <w:b/>
                <w:kern w:val="0"/>
                <w:sz w:val="24"/>
              </w:rPr>
            </w:pPr>
            <w:r>
              <w:rPr>
                <w:rFonts w:eastAsia="仿宋_GB2312"/>
                <w:b/>
                <w:kern w:val="0"/>
                <w:sz w:val="24"/>
              </w:rPr>
              <w:t>软件安全性级别</w:t>
            </w:r>
          </w:p>
        </w:tc>
      </w:tr>
      <w:tr w:rsidR="004D2EEB" w:rsidTr="00D47AE1">
        <w:trPr>
          <w:trHeight w:val="397"/>
          <w:jc w:val="center"/>
        </w:trPr>
        <w:tc>
          <w:tcPr>
            <w:tcW w:w="1485" w:type="dxa"/>
            <w:vMerge/>
            <w:vAlign w:val="center"/>
          </w:tcPr>
          <w:p w:rsidR="004D2EEB" w:rsidRDefault="004D2EEB" w:rsidP="004D2EEB">
            <w:pPr>
              <w:jc w:val="center"/>
              <w:rPr>
                <w:rFonts w:eastAsia="仿宋_GB2312"/>
                <w:b/>
                <w:kern w:val="0"/>
                <w:sz w:val="24"/>
              </w:rPr>
            </w:pPr>
          </w:p>
        </w:tc>
        <w:tc>
          <w:tcPr>
            <w:tcW w:w="2145" w:type="dxa"/>
            <w:vAlign w:val="center"/>
          </w:tcPr>
          <w:p w:rsidR="004D2EEB" w:rsidRDefault="004D2EEB" w:rsidP="004D2EEB">
            <w:pPr>
              <w:jc w:val="center"/>
              <w:rPr>
                <w:rFonts w:eastAsia="仿宋_GB2312"/>
                <w:b/>
                <w:kern w:val="0"/>
                <w:sz w:val="24"/>
              </w:rPr>
            </w:pPr>
            <w:r>
              <w:rPr>
                <w:rFonts w:eastAsia="仿宋_GB2312"/>
                <w:b/>
                <w:kern w:val="0"/>
                <w:sz w:val="24"/>
              </w:rPr>
              <w:t>轻微</w:t>
            </w:r>
          </w:p>
        </w:tc>
        <w:tc>
          <w:tcPr>
            <w:tcW w:w="2265" w:type="dxa"/>
            <w:vAlign w:val="center"/>
          </w:tcPr>
          <w:p w:rsidR="004D2EEB" w:rsidRDefault="004D2EEB" w:rsidP="004D2EEB">
            <w:pPr>
              <w:jc w:val="center"/>
              <w:rPr>
                <w:rFonts w:eastAsia="仿宋_GB2312"/>
                <w:b/>
                <w:kern w:val="0"/>
                <w:sz w:val="24"/>
              </w:rPr>
            </w:pPr>
            <w:r>
              <w:rPr>
                <w:rFonts w:eastAsia="仿宋_GB2312"/>
                <w:b/>
                <w:kern w:val="0"/>
                <w:sz w:val="24"/>
              </w:rPr>
              <w:t>中等</w:t>
            </w:r>
          </w:p>
        </w:tc>
        <w:tc>
          <w:tcPr>
            <w:tcW w:w="2609" w:type="dxa"/>
            <w:vAlign w:val="center"/>
          </w:tcPr>
          <w:p w:rsidR="004D2EEB" w:rsidRDefault="004D2EEB" w:rsidP="004D2EEB">
            <w:pPr>
              <w:jc w:val="center"/>
              <w:rPr>
                <w:rFonts w:eastAsia="仿宋_GB2312"/>
                <w:b/>
                <w:kern w:val="0"/>
                <w:sz w:val="24"/>
              </w:rPr>
            </w:pPr>
            <w:r>
              <w:rPr>
                <w:rFonts w:eastAsia="仿宋_GB2312"/>
                <w:b/>
                <w:kern w:val="0"/>
                <w:sz w:val="24"/>
              </w:rPr>
              <w:t>严重</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安全性级别</w:t>
            </w:r>
          </w:p>
        </w:tc>
        <w:tc>
          <w:tcPr>
            <w:tcW w:w="7019" w:type="dxa"/>
            <w:gridSpan w:val="3"/>
            <w:vAlign w:val="center"/>
          </w:tcPr>
          <w:p w:rsidR="004D2EEB" w:rsidRDefault="004D2EEB" w:rsidP="004D2EEB">
            <w:pPr>
              <w:jc w:val="center"/>
              <w:rPr>
                <w:rFonts w:eastAsia="仿宋_GB2312"/>
                <w:bCs/>
                <w:kern w:val="0"/>
                <w:sz w:val="24"/>
              </w:rPr>
            </w:pPr>
            <w:r>
              <w:rPr>
                <w:rFonts w:eastAsia="仿宋_GB2312"/>
                <w:bCs/>
                <w:kern w:val="0"/>
                <w:sz w:val="24"/>
              </w:rPr>
              <w:t>依据医疗器械软件安全性级别，明确外部软件环境的安全性级别</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软件标识</w:t>
            </w:r>
          </w:p>
        </w:tc>
        <w:tc>
          <w:tcPr>
            <w:tcW w:w="7019" w:type="dxa"/>
            <w:gridSpan w:val="3"/>
            <w:vAlign w:val="center"/>
          </w:tcPr>
          <w:p w:rsidR="004D2EEB" w:rsidRDefault="004D2EEB" w:rsidP="004D2EEB">
            <w:pPr>
              <w:jc w:val="center"/>
              <w:rPr>
                <w:rFonts w:eastAsia="仿宋_GB2312"/>
                <w:bCs/>
                <w:kern w:val="0"/>
                <w:sz w:val="24"/>
              </w:rPr>
            </w:pPr>
            <w:r>
              <w:rPr>
                <w:rFonts w:eastAsia="仿宋_GB2312"/>
                <w:bCs/>
                <w:kern w:val="0"/>
                <w:sz w:val="24"/>
              </w:rPr>
              <w:t>分类描述各现成软件的名称、完整版本、补丁版本、发布日期、供应商</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功能用途</w:t>
            </w:r>
          </w:p>
        </w:tc>
        <w:tc>
          <w:tcPr>
            <w:tcW w:w="7019" w:type="dxa"/>
            <w:gridSpan w:val="3"/>
            <w:vAlign w:val="center"/>
          </w:tcPr>
          <w:p w:rsidR="004D2EEB" w:rsidRDefault="004D2EEB" w:rsidP="004D2EEB">
            <w:pPr>
              <w:jc w:val="center"/>
              <w:rPr>
                <w:rFonts w:eastAsia="仿宋_GB2312"/>
                <w:bCs/>
                <w:kern w:val="0"/>
                <w:sz w:val="24"/>
              </w:rPr>
            </w:pPr>
            <w:r>
              <w:rPr>
                <w:rFonts w:eastAsia="仿宋_GB2312"/>
                <w:bCs/>
                <w:kern w:val="0"/>
                <w:sz w:val="24"/>
              </w:rPr>
              <w:t>分类描述各现成软件的功能、用途、与医疗器械软件的关系、使用限制、选择依据</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运行环境</w:t>
            </w:r>
          </w:p>
        </w:tc>
        <w:tc>
          <w:tcPr>
            <w:tcW w:w="7019" w:type="dxa"/>
            <w:gridSpan w:val="3"/>
            <w:vAlign w:val="center"/>
          </w:tcPr>
          <w:p w:rsidR="004D2EEB" w:rsidRDefault="004D2EEB" w:rsidP="004D2EEB">
            <w:pPr>
              <w:jc w:val="center"/>
              <w:rPr>
                <w:rFonts w:eastAsia="仿宋_GB2312"/>
                <w:bCs/>
                <w:kern w:val="0"/>
                <w:sz w:val="24"/>
              </w:rPr>
            </w:pPr>
            <w:r>
              <w:rPr>
                <w:rFonts w:eastAsia="仿宋_GB2312"/>
                <w:bCs/>
                <w:kern w:val="0"/>
                <w:sz w:val="24"/>
              </w:rPr>
              <w:t>分类描述各现成软件的运行环境，明确医疗器械软件运行环境的确定依据</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风险管理</w:t>
            </w:r>
          </w:p>
        </w:tc>
        <w:tc>
          <w:tcPr>
            <w:tcW w:w="7019" w:type="dxa"/>
            <w:gridSpan w:val="3"/>
            <w:vAlign w:val="center"/>
          </w:tcPr>
          <w:p w:rsidR="004D2EEB" w:rsidRDefault="004D2EEB" w:rsidP="004D2EEB">
            <w:pPr>
              <w:jc w:val="center"/>
              <w:rPr>
                <w:rFonts w:eastAsia="仿宋_GB2312"/>
                <w:bCs/>
                <w:kern w:val="0"/>
                <w:sz w:val="24"/>
              </w:rPr>
            </w:pPr>
            <w:r>
              <w:rPr>
                <w:rFonts w:eastAsia="仿宋_GB2312"/>
                <w:bCs/>
                <w:kern w:val="0"/>
                <w:sz w:val="24"/>
              </w:rPr>
              <w:t>提供各现成软件的风险分析报告</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验收管理</w:t>
            </w:r>
          </w:p>
        </w:tc>
        <w:tc>
          <w:tcPr>
            <w:tcW w:w="2145" w:type="dxa"/>
            <w:vAlign w:val="center"/>
          </w:tcPr>
          <w:p w:rsidR="004D2EEB" w:rsidRDefault="004D2EEB" w:rsidP="004D2EEB">
            <w:pPr>
              <w:jc w:val="center"/>
              <w:rPr>
                <w:rFonts w:eastAsia="仿宋_GB2312"/>
                <w:bCs/>
                <w:kern w:val="0"/>
                <w:sz w:val="24"/>
              </w:rPr>
            </w:pPr>
            <w:r>
              <w:rPr>
                <w:rFonts w:eastAsia="仿宋_GB2312"/>
                <w:bCs/>
                <w:kern w:val="0"/>
                <w:sz w:val="24"/>
              </w:rPr>
              <w:t>概述外部软件环境验收管理过程</w:t>
            </w:r>
          </w:p>
        </w:tc>
        <w:tc>
          <w:tcPr>
            <w:tcW w:w="2265" w:type="dxa"/>
            <w:vAlign w:val="center"/>
          </w:tcPr>
          <w:p w:rsidR="004D2EEB" w:rsidRDefault="004D2EEB" w:rsidP="004D2EEB">
            <w:pPr>
              <w:jc w:val="center"/>
              <w:rPr>
                <w:rFonts w:eastAsia="仿宋_GB2312"/>
                <w:bCs/>
                <w:kern w:val="0"/>
                <w:sz w:val="24"/>
              </w:rPr>
            </w:pPr>
            <w:r>
              <w:rPr>
                <w:rFonts w:eastAsia="仿宋_GB2312"/>
                <w:bCs/>
                <w:kern w:val="0"/>
                <w:sz w:val="24"/>
              </w:rPr>
              <w:t>依据流程图详述外部软件环境验收管理过程</w:t>
            </w:r>
          </w:p>
        </w:tc>
        <w:tc>
          <w:tcPr>
            <w:tcW w:w="2609" w:type="dxa"/>
            <w:vAlign w:val="center"/>
          </w:tcPr>
          <w:p w:rsidR="004D2EEB" w:rsidRDefault="004D2EEB" w:rsidP="004D2EEB">
            <w:pPr>
              <w:jc w:val="center"/>
              <w:rPr>
                <w:rFonts w:eastAsia="仿宋_GB2312"/>
                <w:bCs/>
                <w:kern w:val="0"/>
                <w:sz w:val="24"/>
              </w:rPr>
            </w:pPr>
            <w:r>
              <w:rPr>
                <w:rFonts w:eastAsia="仿宋_GB2312"/>
                <w:bCs/>
                <w:kern w:val="0"/>
                <w:sz w:val="24"/>
              </w:rPr>
              <w:t>依据流程图详述外部软件环境验收管理过程，提供</w:t>
            </w:r>
            <w:r>
              <w:rPr>
                <w:rFonts w:eastAsia="仿宋_GB2312" w:hint="eastAsia"/>
                <w:bCs/>
                <w:kern w:val="0"/>
                <w:sz w:val="24"/>
              </w:rPr>
              <w:t>兼容性测试计划和报告</w:t>
            </w:r>
          </w:p>
        </w:tc>
      </w:tr>
      <w:tr w:rsidR="004D2EEB" w:rsidTr="00D47AE1">
        <w:trPr>
          <w:trHeight w:val="340"/>
          <w:jc w:val="center"/>
        </w:trPr>
        <w:tc>
          <w:tcPr>
            <w:tcW w:w="1485" w:type="dxa"/>
            <w:vAlign w:val="center"/>
          </w:tcPr>
          <w:p w:rsidR="004D2EEB" w:rsidRDefault="004D2EEB" w:rsidP="004D2EEB">
            <w:pPr>
              <w:jc w:val="center"/>
              <w:rPr>
                <w:rFonts w:eastAsia="仿宋_GB2312"/>
                <w:bCs/>
                <w:kern w:val="0"/>
                <w:sz w:val="24"/>
              </w:rPr>
            </w:pPr>
            <w:r>
              <w:rPr>
                <w:rFonts w:eastAsia="仿宋_GB2312"/>
                <w:bCs/>
                <w:kern w:val="0"/>
                <w:sz w:val="24"/>
              </w:rPr>
              <w:t>维护计划</w:t>
            </w:r>
          </w:p>
        </w:tc>
        <w:tc>
          <w:tcPr>
            <w:tcW w:w="2145" w:type="dxa"/>
            <w:vAlign w:val="center"/>
          </w:tcPr>
          <w:p w:rsidR="004D2EEB" w:rsidRDefault="004D2EEB" w:rsidP="004D2EEB">
            <w:pPr>
              <w:jc w:val="center"/>
              <w:rPr>
                <w:rFonts w:eastAsia="仿宋_GB2312"/>
                <w:bCs/>
                <w:kern w:val="0"/>
                <w:sz w:val="24"/>
              </w:rPr>
            </w:pPr>
            <w:r>
              <w:rPr>
                <w:rFonts w:eastAsia="仿宋_GB2312"/>
                <w:bCs/>
                <w:kern w:val="0"/>
                <w:sz w:val="24"/>
              </w:rPr>
              <w:t>概述外部软件环境更新管理过程</w:t>
            </w:r>
          </w:p>
        </w:tc>
        <w:tc>
          <w:tcPr>
            <w:tcW w:w="2265" w:type="dxa"/>
            <w:vAlign w:val="center"/>
          </w:tcPr>
          <w:p w:rsidR="004D2EEB" w:rsidRDefault="004D2EEB" w:rsidP="004D2EEB">
            <w:pPr>
              <w:jc w:val="center"/>
              <w:rPr>
                <w:rFonts w:eastAsia="仿宋_GB2312"/>
                <w:bCs/>
                <w:kern w:val="0"/>
                <w:sz w:val="24"/>
              </w:rPr>
            </w:pPr>
            <w:r>
              <w:rPr>
                <w:rFonts w:eastAsia="仿宋_GB2312"/>
                <w:bCs/>
                <w:kern w:val="0"/>
                <w:sz w:val="24"/>
              </w:rPr>
              <w:t>依据流程图详述外部软件环境更新管</w:t>
            </w:r>
            <w:r>
              <w:rPr>
                <w:rFonts w:eastAsia="仿宋_GB2312"/>
                <w:bCs/>
                <w:kern w:val="0"/>
                <w:sz w:val="24"/>
              </w:rPr>
              <w:lastRenderedPageBreak/>
              <w:t>理过程</w:t>
            </w:r>
          </w:p>
        </w:tc>
        <w:tc>
          <w:tcPr>
            <w:tcW w:w="2609" w:type="dxa"/>
            <w:vAlign w:val="center"/>
          </w:tcPr>
          <w:p w:rsidR="004D2EEB" w:rsidRDefault="004D2EEB" w:rsidP="004D2EEB">
            <w:pPr>
              <w:jc w:val="center"/>
              <w:rPr>
                <w:rFonts w:eastAsia="仿宋_GB2312"/>
                <w:bCs/>
                <w:kern w:val="0"/>
                <w:sz w:val="24"/>
              </w:rPr>
            </w:pPr>
            <w:r>
              <w:rPr>
                <w:rFonts w:eastAsia="仿宋_GB2312"/>
                <w:bCs/>
                <w:kern w:val="0"/>
                <w:sz w:val="24"/>
              </w:rPr>
              <w:lastRenderedPageBreak/>
              <w:t>依据流程图详述外部软件环境更新管理过</w:t>
            </w:r>
            <w:r>
              <w:rPr>
                <w:rFonts w:eastAsia="仿宋_GB2312"/>
                <w:bCs/>
                <w:kern w:val="0"/>
                <w:sz w:val="24"/>
              </w:rPr>
              <w:lastRenderedPageBreak/>
              <w:t>程，提供现成软件停运后续维护方案</w:t>
            </w:r>
          </w:p>
        </w:tc>
      </w:tr>
      <w:tr w:rsidR="004D2EEB" w:rsidTr="00D47AE1">
        <w:trPr>
          <w:trHeight w:val="397"/>
          <w:jc w:val="center"/>
        </w:trPr>
        <w:tc>
          <w:tcPr>
            <w:tcW w:w="1485" w:type="dxa"/>
            <w:vAlign w:val="center"/>
          </w:tcPr>
          <w:p w:rsidR="004D2EEB" w:rsidRDefault="004D2EEB" w:rsidP="004D2EEB">
            <w:pPr>
              <w:jc w:val="center"/>
              <w:rPr>
                <w:rFonts w:eastAsia="仿宋_GB2312"/>
                <w:sz w:val="24"/>
              </w:rPr>
            </w:pPr>
            <w:r>
              <w:rPr>
                <w:rFonts w:eastAsia="仿宋_GB2312"/>
                <w:sz w:val="24"/>
              </w:rPr>
              <w:lastRenderedPageBreak/>
              <w:t>结论</w:t>
            </w:r>
          </w:p>
        </w:tc>
        <w:tc>
          <w:tcPr>
            <w:tcW w:w="7019" w:type="dxa"/>
            <w:gridSpan w:val="3"/>
            <w:vAlign w:val="center"/>
          </w:tcPr>
          <w:p w:rsidR="004D2EEB" w:rsidRDefault="004D2EEB" w:rsidP="004D2EEB">
            <w:pPr>
              <w:jc w:val="center"/>
              <w:rPr>
                <w:rFonts w:eastAsia="仿宋_GB2312"/>
                <w:bCs/>
                <w:kern w:val="0"/>
                <w:sz w:val="24"/>
              </w:rPr>
            </w:pPr>
            <w:r>
              <w:rPr>
                <w:rFonts w:eastAsia="仿宋_GB2312" w:hint="eastAsia"/>
                <w:bCs/>
                <w:kern w:val="0"/>
                <w:sz w:val="24"/>
              </w:rPr>
              <w:t>简述</w:t>
            </w:r>
            <w:r>
              <w:rPr>
                <w:rFonts w:eastAsia="仿宋_GB2312"/>
                <w:bCs/>
                <w:kern w:val="0"/>
                <w:sz w:val="24"/>
              </w:rPr>
              <w:t>外部软件环境所含全部现成软件的质量是否满足要求</w:t>
            </w:r>
          </w:p>
        </w:tc>
      </w:tr>
    </w:tbl>
    <w:p w:rsidR="004D2EEB" w:rsidRDefault="004D2EEB" w:rsidP="004D2EEB">
      <w:pPr>
        <w:spacing w:line="560" w:lineRule="exact"/>
        <w:ind w:firstLineChars="200" w:firstLine="640"/>
        <w:rPr>
          <w:rFonts w:eastAsia="仿宋_GB2312"/>
          <w:szCs w:val="32"/>
        </w:rPr>
      </w:pPr>
      <w:r>
        <w:rPr>
          <w:rFonts w:eastAsia="仿宋_GB2312"/>
          <w:szCs w:val="32"/>
        </w:rPr>
        <w:t>外部软件环境</w:t>
      </w:r>
      <w:r>
        <w:rPr>
          <w:rFonts w:eastAsia="仿宋_GB2312" w:hint="eastAsia"/>
          <w:szCs w:val="32"/>
        </w:rPr>
        <w:t>发生更新亦需依据其安全性级别开展相应评估工作，并更新医疗器械软件的外部软件环境评估报告，以备后续体系核查或变更注册使用。</w:t>
      </w:r>
    </w:p>
    <w:p w:rsidR="004D2EEB" w:rsidRDefault="004D2EEB" w:rsidP="004D2EEB">
      <w:pPr>
        <w:spacing w:line="560" w:lineRule="exact"/>
        <w:ind w:firstLineChars="200" w:firstLine="640"/>
        <w:outlineLvl w:val="0"/>
        <w:rPr>
          <w:rFonts w:eastAsia="黑体"/>
          <w:szCs w:val="32"/>
        </w:rPr>
      </w:pPr>
      <w:bookmarkStart w:id="55" w:name="_Toc2607"/>
      <w:r>
        <w:rPr>
          <w:rFonts w:eastAsia="黑体" w:hint="eastAsia"/>
          <w:szCs w:val="32"/>
        </w:rPr>
        <w:t>九</w:t>
      </w:r>
      <w:r>
        <w:rPr>
          <w:rFonts w:eastAsia="黑体"/>
          <w:szCs w:val="32"/>
        </w:rPr>
        <w:t>、注册申报资料</w:t>
      </w:r>
      <w:r>
        <w:rPr>
          <w:rFonts w:eastAsia="黑体" w:hint="eastAsia"/>
          <w:szCs w:val="32"/>
        </w:rPr>
        <w:t>补充</w:t>
      </w:r>
      <w:r>
        <w:rPr>
          <w:rFonts w:eastAsia="黑体"/>
          <w:szCs w:val="32"/>
        </w:rPr>
        <w:t>说明</w:t>
      </w:r>
      <w:bookmarkEnd w:id="55"/>
    </w:p>
    <w:p w:rsidR="004D2EEB" w:rsidRDefault="004D2EEB" w:rsidP="004D2EEB">
      <w:pPr>
        <w:overflowPunct w:val="0"/>
        <w:spacing w:line="560" w:lineRule="exact"/>
        <w:ind w:firstLineChars="200" w:firstLine="640"/>
        <w:rPr>
          <w:rFonts w:eastAsia="楷体_GB2312"/>
          <w:bCs/>
          <w:szCs w:val="32"/>
        </w:rPr>
      </w:pPr>
      <w:bookmarkStart w:id="56" w:name="产品注册"/>
      <w:r>
        <w:rPr>
          <w:rFonts w:eastAsia="仿宋_GB2312" w:hint="eastAsia"/>
          <w:szCs w:val="32"/>
        </w:rPr>
        <w:t>注册申报资料在符合</w:t>
      </w:r>
      <w:r>
        <w:rPr>
          <w:rFonts w:eastAsia="仿宋_GB2312"/>
          <w:szCs w:val="32"/>
        </w:rPr>
        <w:t>医疗器械注册申报资料要求</w:t>
      </w:r>
      <w:r>
        <w:rPr>
          <w:rFonts w:eastAsia="仿宋_GB2312" w:hint="eastAsia"/>
          <w:szCs w:val="32"/>
        </w:rPr>
        <w:t>等文件要求基础上，重点关注以下要求。</w:t>
      </w:r>
    </w:p>
    <w:p w:rsidR="004D2EEB" w:rsidRDefault="004D2EEB" w:rsidP="004D2EEB">
      <w:pPr>
        <w:spacing w:line="560" w:lineRule="exact"/>
        <w:ind w:firstLineChars="200" w:firstLine="640"/>
        <w:outlineLvl w:val="1"/>
        <w:rPr>
          <w:rFonts w:eastAsia="楷体_GB2312"/>
          <w:bCs/>
          <w:szCs w:val="32"/>
        </w:rPr>
      </w:pPr>
      <w:bookmarkStart w:id="57" w:name="_Toc27302"/>
      <w:r>
        <w:rPr>
          <w:rFonts w:eastAsia="楷体_GB2312"/>
          <w:bCs/>
          <w:szCs w:val="32"/>
        </w:rPr>
        <w:t>（一）产品注册</w:t>
      </w:r>
      <w:bookmarkEnd w:id="56"/>
      <w:bookmarkEnd w:id="57"/>
    </w:p>
    <w:p w:rsidR="004D2EEB" w:rsidRDefault="004D2EEB" w:rsidP="004D2EEB">
      <w:pPr>
        <w:spacing w:line="560" w:lineRule="exact"/>
        <w:ind w:firstLineChars="200" w:firstLine="640"/>
        <w:rPr>
          <w:rFonts w:eastAsia="仿宋_GB2312"/>
          <w:bCs/>
          <w:szCs w:val="32"/>
        </w:rPr>
      </w:pPr>
      <w:r>
        <w:rPr>
          <w:rFonts w:eastAsia="仿宋_GB2312"/>
          <w:bCs/>
          <w:szCs w:val="32"/>
        </w:rPr>
        <w:t xml:space="preserve">1. </w:t>
      </w:r>
      <w:r>
        <w:rPr>
          <w:rFonts w:eastAsia="仿宋_GB2312" w:hint="eastAsia"/>
          <w:bCs/>
          <w:szCs w:val="32"/>
        </w:rPr>
        <w:t>申请表信息</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）独立软件</w:t>
      </w:r>
    </w:p>
    <w:p w:rsidR="004D2EEB" w:rsidRDefault="004D2EEB" w:rsidP="004D2EEB">
      <w:pPr>
        <w:spacing w:line="560" w:lineRule="exact"/>
        <w:ind w:firstLineChars="200" w:firstLine="640"/>
        <w:rPr>
          <w:rFonts w:eastAsia="仿宋_GB2312"/>
          <w:szCs w:val="32"/>
        </w:rPr>
      </w:pPr>
      <w:r>
        <w:rPr>
          <w:rFonts w:eastAsia="仿宋_GB2312"/>
          <w:szCs w:val="32"/>
        </w:rPr>
        <w:t>产品名称应</w:t>
      </w:r>
      <w:r>
        <w:rPr>
          <w:rFonts w:eastAsia="仿宋_GB2312" w:hint="eastAsia"/>
          <w:szCs w:val="32"/>
        </w:rPr>
        <w:t>符合独立软件通用名称命名规范要求，通常体现输入数据、核心功能、预期用途等特征词。</w:t>
      </w:r>
    </w:p>
    <w:p w:rsidR="004D2EEB" w:rsidRDefault="004D2EEB" w:rsidP="004D2EEB">
      <w:pPr>
        <w:spacing w:line="560" w:lineRule="exact"/>
        <w:ind w:firstLineChars="200" w:firstLine="640"/>
        <w:rPr>
          <w:rFonts w:eastAsia="仿宋_GB2312"/>
          <w:szCs w:val="32"/>
        </w:rPr>
      </w:pPr>
      <w:r>
        <w:rPr>
          <w:rFonts w:eastAsia="仿宋_GB2312" w:hint="eastAsia"/>
          <w:szCs w:val="32"/>
        </w:rPr>
        <w:t>型号规格注明软件发布版本，无需体现版本英文缩写</w:t>
      </w:r>
      <w:r>
        <w:rPr>
          <w:rFonts w:eastAsia="仿宋_GB2312" w:hint="eastAsia"/>
          <w:szCs w:val="32"/>
        </w:rPr>
        <w:t>V</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结构组成</w:t>
      </w:r>
      <w:r>
        <w:rPr>
          <w:rFonts w:eastAsia="仿宋_GB2312" w:hint="eastAsia"/>
          <w:szCs w:val="32"/>
        </w:rPr>
        <w:t>明确交付内容和功能模块，其中交付内容包括软件安装程序、授权文件、外部软件环境安装程序等软件程序文件，功能模块包括</w:t>
      </w:r>
      <w:r>
        <w:rPr>
          <w:rFonts w:eastAsia="仿宋_GB2312"/>
          <w:szCs w:val="32"/>
        </w:rPr>
        <w:t>客户端</w:t>
      </w:r>
      <w:r>
        <w:rPr>
          <w:rFonts w:eastAsia="仿宋_GB2312" w:hint="eastAsia"/>
          <w:szCs w:val="32"/>
        </w:rPr>
        <w:t>、</w:t>
      </w:r>
      <w:r>
        <w:rPr>
          <w:rFonts w:eastAsia="仿宋_GB2312"/>
          <w:szCs w:val="32"/>
        </w:rPr>
        <w:t>服务器</w:t>
      </w:r>
      <w:r>
        <w:rPr>
          <w:rFonts w:eastAsia="仿宋_GB2312" w:hint="eastAsia"/>
          <w:szCs w:val="32"/>
        </w:rPr>
        <w:t>端</w:t>
      </w:r>
      <w:r>
        <w:rPr>
          <w:rFonts w:eastAsia="仿宋_GB2312"/>
          <w:szCs w:val="32"/>
        </w:rPr>
        <w:t>（</w:t>
      </w:r>
      <w:r>
        <w:rPr>
          <w:rFonts w:eastAsia="仿宋_GB2312" w:hint="eastAsia"/>
          <w:szCs w:val="32"/>
        </w:rPr>
        <w:t>若</w:t>
      </w:r>
      <w:r>
        <w:rPr>
          <w:rFonts w:eastAsia="仿宋_GB2312"/>
          <w:szCs w:val="32"/>
        </w:rPr>
        <w:t>适用）</w:t>
      </w:r>
      <w:r>
        <w:rPr>
          <w:rFonts w:eastAsia="仿宋_GB2312" w:hint="eastAsia"/>
          <w:szCs w:val="32"/>
        </w:rPr>
        <w:t>、云端（若适用），若适用</w:t>
      </w:r>
      <w:r>
        <w:rPr>
          <w:rFonts w:eastAsia="仿宋_GB2312"/>
          <w:szCs w:val="32"/>
        </w:rPr>
        <w:t>注明选装</w:t>
      </w:r>
      <w:r>
        <w:rPr>
          <w:rFonts w:eastAsia="仿宋_GB2312" w:hint="eastAsia"/>
          <w:szCs w:val="32"/>
        </w:rPr>
        <w:t>、</w:t>
      </w:r>
      <w:r>
        <w:rPr>
          <w:rFonts w:eastAsia="仿宋_GB2312"/>
          <w:szCs w:val="32"/>
        </w:rPr>
        <w:t>模块版本。</w:t>
      </w:r>
    </w:p>
    <w:p w:rsidR="004D2EEB" w:rsidRDefault="004D2EEB" w:rsidP="004D2EEB">
      <w:pPr>
        <w:spacing w:line="560" w:lineRule="exact"/>
        <w:ind w:firstLineChars="200" w:firstLine="640"/>
        <w:rPr>
          <w:rFonts w:eastAsia="仿宋_GB2312"/>
          <w:szCs w:val="32"/>
        </w:rPr>
      </w:pPr>
      <w:bookmarkStart w:id="58" w:name="_Toc322935369"/>
      <w:r>
        <w:rPr>
          <w:rFonts w:eastAsia="仿宋_GB2312" w:hint="eastAsia"/>
          <w:szCs w:val="32"/>
        </w:rPr>
        <w:t>适用范围通常基于预期用途、使用场景、核心功能予以规范，若适用分述各功能模块的适用范围。同时保证用语的规范性，区分“分析”与“测量”、“手术模拟”与“手术计划”，使用“显示”、“接收”而非“浏览”、“采集”。</w:t>
      </w:r>
    </w:p>
    <w:p w:rsidR="004D2EEB" w:rsidRDefault="004D2EEB" w:rsidP="004D2EEB">
      <w:pPr>
        <w:spacing w:line="560" w:lineRule="exact"/>
        <w:ind w:firstLineChars="200" w:firstLine="640"/>
        <w:rPr>
          <w:rFonts w:eastAsia="仿宋_GB2312"/>
          <w:szCs w:val="32"/>
        </w:rPr>
      </w:pPr>
      <w:r>
        <w:rPr>
          <w:rFonts w:eastAsia="仿宋_GB2312"/>
          <w:szCs w:val="32"/>
        </w:rPr>
        <w:lastRenderedPageBreak/>
        <w:t>（</w:t>
      </w:r>
      <w:r>
        <w:rPr>
          <w:rFonts w:eastAsia="仿宋_GB2312"/>
          <w:szCs w:val="32"/>
        </w:rPr>
        <w:t>2</w:t>
      </w:r>
      <w:r>
        <w:rPr>
          <w:rFonts w:eastAsia="仿宋_GB2312"/>
          <w:szCs w:val="32"/>
        </w:rPr>
        <w:t>）软件组件</w:t>
      </w:r>
    </w:p>
    <w:p w:rsidR="004D2EEB" w:rsidRDefault="004D2EEB" w:rsidP="004D2EEB">
      <w:pPr>
        <w:spacing w:line="560" w:lineRule="exact"/>
        <w:ind w:firstLineChars="200" w:firstLine="640"/>
        <w:rPr>
          <w:rFonts w:eastAsia="仿宋_GB2312"/>
          <w:szCs w:val="32"/>
        </w:rPr>
      </w:pPr>
      <w:r>
        <w:rPr>
          <w:rFonts w:eastAsia="仿宋_GB2312"/>
          <w:szCs w:val="32"/>
        </w:rPr>
        <w:t>软件组件</w:t>
      </w:r>
      <w:r>
        <w:rPr>
          <w:rFonts w:eastAsia="仿宋_GB2312" w:hint="eastAsia"/>
          <w:szCs w:val="32"/>
        </w:rPr>
        <w:t>通常无需在注册证载明信息中体现。其软件功能名称可参照独立软件要求。结构组成保证用语规范性，使用“主机”、“工作站”而非“电脑”、“计算机”。若有辅助决策类软件功能，结构组成（若适用）和适用范围需予以体现。</w:t>
      </w:r>
    </w:p>
    <w:p w:rsidR="004D2EEB" w:rsidRDefault="004D2EEB" w:rsidP="004D2EEB">
      <w:pPr>
        <w:spacing w:line="560" w:lineRule="exact"/>
        <w:ind w:firstLineChars="200" w:firstLine="640"/>
        <w:rPr>
          <w:rFonts w:eastAsia="仿宋_GB2312"/>
          <w:szCs w:val="32"/>
        </w:rPr>
      </w:pPr>
      <w:r>
        <w:rPr>
          <w:rFonts w:eastAsia="仿宋_GB2312" w:hint="eastAsia"/>
          <w:szCs w:val="32"/>
        </w:rPr>
        <w:t>对于</w:t>
      </w:r>
      <w:r>
        <w:rPr>
          <w:rFonts w:eastAsia="仿宋_GB2312"/>
          <w:szCs w:val="32"/>
        </w:rPr>
        <w:t>专用型独立软件视为软件组件</w:t>
      </w:r>
      <w:r>
        <w:rPr>
          <w:rFonts w:eastAsia="仿宋_GB2312" w:hint="eastAsia"/>
          <w:szCs w:val="32"/>
        </w:rPr>
        <w:t>的情形</w:t>
      </w:r>
      <w:r>
        <w:rPr>
          <w:rFonts w:eastAsia="仿宋_GB2312"/>
          <w:szCs w:val="32"/>
        </w:rPr>
        <w:t>，软件名称与独立软件要求相同，结构组成明确软件的名称、型号规格</w:t>
      </w:r>
      <w:r>
        <w:rPr>
          <w:rFonts w:eastAsia="仿宋_GB2312" w:hint="eastAsia"/>
          <w:szCs w:val="32"/>
        </w:rPr>
        <w:t>、</w:t>
      </w:r>
      <w:r>
        <w:rPr>
          <w:rFonts w:eastAsia="仿宋_GB2312"/>
          <w:szCs w:val="32"/>
        </w:rPr>
        <w:t>发布版本</w:t>
      </w:r>
      <w:r>
        <w:rPr>
          <w:rFonts w:eastAsia="仿宋_GB2312" w:hint="eastAsia"/>
          <w:szCs w:val="32"/>
        </w:rPr>
        <w:t>，适用范围体现辅助决策类软件功能</w:t>
      </w:r>
      <w:r>
        <w:rPr>
          <w:rFonts w:eastAsia="仿宋_GB2312"/>
          <w:szCs w:val="32"/>
        </w:rPr>
        <w:t>。</w:t>
      </w:r>
    </w:p>
    <w:p w:rsidR="004D2EEB" w:rsidRDefault="004D2EEB" w:rsidP="004D2EEB">
      <w:pPr>
        <w:spacing w:line="560" w:lineRule="exact"/>
        <w:ind w:firstLineChars="200" w:firstLine="640"/>
        <w:rPr>
          <w:rFonts w:eastAsia="仿宋_GB2312"/>
          <w:bCs/>
          <w:szCs w:val="32"/>
        </w:rPr>
      </w:pPr>
      <w:r>
        <w:rPr>
          <w:rFonts w:eastAsia="仿宋_GB2312"/>
          <w:bCs/>
          <w:szCs w:val="32"/>
        </w:rPr>
        <w:t xml:space="preserve">2. </w:t>
      </w:r>
      <w:r>
        <w:rPr>
          <w:rFonts w:eastAsia="仿宋_GB2312"/>
          <w:bCs/>
          <w:szCs w:val="32"/>
        </w:rPr>
        <w:t>软件研究资料</w:t>
      </w:r>
    </w:p>
    <w:p w:rsidR="004D2EEB" w:rsidRDefault="004D2EEB" w:rsidP="004D2EEB">
      <w:pPr>
        <w:spacing w:line="560" w:lineRule="exact"/>
        <w:ind w:firstLineChars="200" w:firstLine="640"/>
        <w:rPr>
          <w:rFonts w:eastAsia="仿宋_GB2312"/>
          <w:szCs w:val="32"/>
        </w:rPr>
      </w:pPr>
      <w:r>
        <w:rPr>
          <w:rFonts w:eastAsia="仿宋_GB2312" w:hint="eastAsia"/>
          <w:szCs w:val="32"/>
        </w:rPr>
        <w:t>提交自研</w:t>
      </w:r>
      <w:r>
        <w:rPr>
          <w:rFonts w:eastAsia="仿宋_GB2312"/>
          <w:szCs w:val="32"/>
        </w:rPr>
        <w:t>软件</w:t>
      </w:r>
      <w:r>
        <w:rPr>
          <w:rFonts w:eastAsia="仿宋_GB2312" w:hint="eastAsia"/>
          <w:szCs w:val="32"/>
        </w:rPr>
        <w:t>研究报告、外部软件环境评估报告（若适用）以及</w:t>
      </w:r>
      <w:r>
        <w:rPr>
          <w:rFonts w:eastAsia="仿宋_GB2312"/>
          <w:szCs w:val="32"/>
        </w:rPr>
        <w:t>GB/T 25000.51</w:t>
      </w:r>
      <w:r>
        <w:rPr>
          <w:rFonts w:eastAsia="仿宋_GB2312" w:hint="eastAsia"/>
          <w:szCs w:val="32"/>
        </w:rPr>
        <w:t>自测报告。</w:t>
      </w:r>
    </w:p>
    <w:p w:rsidR="004D2EEB" w:rsidRDefault="004D2EEB" w:rsidP="004D2EEB">
      <w:pPr>
        <w:spacing w:line="560" w:lineRule="exact"/>
        <w:ind w:firstLineChars="200" w:firstLine="640"/>
        <w:rPr>
          <w:rFonts w:eastAsia="仿宋_GB2312"/>
          <w:szCs w:val="32"/>
        </w:rPr>
      </w:pPr>
      <w:r>
        <w:rPr>
          <w:rFonts w:eastAsia="仿宋_GB2312" w:hint="eastAsia"/>
          <w:szCs w:val="32"/>
        </w:rPr>
        <w:t>若使用</w:t>
      </w:r>
      <w:r>
        <w:rPr>
          <w:rFonts w:eastAsia="仿宋_GB2312"/>
          <w:kern w:val="0"/>
          <w:szCs w:val="32"/>
        </w:rPr>
        <w:t>现成软件组件</w:t>
      </w:r>
      <w:r>
        <w:rPr>
          <w:rFonts w:eastAsia="仿宋_GB2312" w:hint="eastAsia"/>
          <w:kern w:val="0"/>
          <w:szCs w:val="32"/>
        </w:rPr>
        <w:t>，根据其使用方式提交相应研究资料。相关研究资料的具体要求</w:t>
      </w:r>
      <w:r>
        <w:rPr>
          <w:rFonts w:eastAsia="仿宋_GB2312"/>
          <w:szCs w:val="32"/>
        </w:rPr>
        <w:t>详见第</w:t>
      </w:r>
      <w:r>
        <w:rPr>
          <w:rFonts w:eastAsia="仿宋_GB2312" w:hint="eastAsia"/>
          <w:szCs w:val="32"/>
        </w:rPr>
        <w:t>八章</w:t>
      </w:r>
      <w:r>
        <w:rPr>
          <w:rFonts w:eastAsia="仿宋_GB2312"/>
          <w:szCs w:val="32"/>
        </w:rPr>
        <w:t>。</w:t>
      </w:r>
      <w:bookmarkStart w:id="59" w:name="_Toc322935367"/>
    </w:p>
    <w:p w:rsidR="004D2EEB" w:rsidRDefault="004D2EEB" w:rsidP="004D2EEB">
      <w:pPr>
        <w:spacing w:line="560" w:lineRule="exact"/>
        <w:ind w:firstLineChars="200" w:firstLine="640"/>
        <w:rPr>
          <w:rFonts w:eastAsia="仿宋_GB2312"/>
          <w:szCs w:val="32"/>
        </w:rPr>
      </w:pPr>
      <w:r>
        <w:rPr>
          <w:rFonts w:eastAsia="仿宋_GB2312" w:hint="eastAsia"/>
          <w:szCs w:val="32"/>
        </w:rPr>
        <w:t>此外，鼓励在软件研究资料中提交医疗器械产品市场宣传材料。该材料仅作为审评参考材料以补充产品信息，不作为审评对象，亦不作为审评决策依据。</w:t>
      </w:r>
    </w:p>
    <w:p w:rsidR="004D2EEB" w:rsidRDefault="004D2EEB" w:rsidP="004D2EEB">
      <w:pPr>
        <w:spacing w:line="560" w:lineRule="exact"/>
        <w:ind w:firstLineChars="200" w:firstLine="640"/>
        <w:rPr>
          <w:rFonts w:eastAsia="仿宋_GB2312"/>
          <w:bCs/>
          <w:szCs w:val="32"/>
        </w:rPr>
      </w:pPr>
      <w:r>
        <w:rPr>
          <w:rFonts w:eastAsia="仿宋_GB2312"/>
          <w:bCs/>
          <w:szCs w:val="32"/>
        </w:rPr>
        <w:t xml:space="preserve">3. </w:t>
      </w:r>
      <w:r>
        <w:rPr>
          <w:rFonts w:eastAsia="仿宋_GB2312"/>
          <w:bCs/>
          <w:szCs w:val="32"/>
        </w:rPr>
        <w:t>产品技术要求</w:t>
      </w:r>
      <w:bookmarkEnd w:id="59"/>
    </w:p>
    <w:p w:rsidR="004D2EEB" w:rsidRDefault="004D2EEB" w:rsidP="004D2EEB">
      <w:pPr>
        <w:spacing w:line="560" w:lineRule="exact"/>
        <w:ind w:firstLineChars="200" w:firstLine="640"/>
        <w:rPr>
          <w:rFonts w:eastAsia="仿宋_GB2312"/>
          <w:bCs/>
          <w:szCs w:val="32"/>
        </w:rPr>
      </w:pPr>
      <w:r>
        <w:rPr>
          <w:rFonts w:eastAsia="仿宋_GB2312"/>
          <w:bCs/>
          <w:szCs w:val="32"/>
        </w:rPr>
        <w:t>（</w:t>
      </w:r>
      <w:r>
        <w:rPr>
          <w:rFonts w:eastAsia="仿宋_GB2312"/>
          <w:bCs/>
          <w:szCs w:val="32"/>
        </w:rPr>
        <w:t>1</w:t>
      </w:r>
      <w:r>
        <w:rPr>
          <w:rFonts w:eastAsia="仿宋_GB2312"/>
          <w:bCs/>
          <w:szCs w:val="32"/>
        </w:rPr>
        <w:t>）独立软件</w:t>
      </w:r>
    </w:p>
    <w:p w:rsidR="004D2EEB" w:rsidRDefault="004D2EEB" w:rsidP="004D2EEB">
      <w:pPr>
        <w:spacing w:line="560" w:lineRule="exact"/>
        <w:ind w:firstLineChars="200" w:firstLine="640"/>
        <w:rPr>
          <w:rFonts w:eastAsia="仿宋_GB2312"/>
          <w:szCs w:val="32"/>
        </w:rPr>
      </w:pPr>
      <w:r>
        <w:rPr>
          <w:rFonts w:eastAsia="仿宋_GB2312" w:hint="eastAsia"/>
          <w:szCs w:val="32"/>
        </w:rPr>
        <w:t>独立软件产品技术要求</w:t>
      </w:r>
      <w:r>
        <w:rPr>
          <w:rFonts w:eastAsia="仿宋_GB2312"/>
          <w:szCs w:val="32"/>
        </w:rPr>
        <w:t xml:space="preserve"> “</w:t>
      </w:r>
      <w:r>
        <w:rPr>
          <w:rFonts w:eastAsia="仿宋_GB2312"/>
          <w:szCs w:val="32"/>
        </w:rPr>
        <w:t>产品型号</w:t>
      </w:r>
      <w:r>
        <w:rPr>
          <w:rFonts w:eastAsia="仿宋_GB2312"/>
          <w:szCs w:val="32"/>
        </w:rPr>
        <w:t>/</w:t>
      </w:r>
      <w:r>
        <w:rPr>
          <w:rFonts w:eastAsia="仿宋_GB2312"/>
          <w:szCs w:val="32"/>
        </w:rPr>
        <w:t>规格及其划分说明</w:t>
      </w:r>
      <w:r>
        <w:rPr>
          <w:rFonts w:eastAsia="仿宋_GB2312"/>
          <w:szCs w:val="32"/>
        </w:rPr>
        <w:t>”</w:t>
      </w:r>
      <w:r>
        <w:rPr>
          <w:rFonts w:eastAsia="仿宋_GB2312"/>
          <w:szCs w:val="32"/>
        </w:rPr>
        <w:t>明确软件的名称、型号规格、发布版本</w:t>
      </w:r>
      <w:r>
        <w:rPr>
          <w:rFonts w:eastAsia="仿宋_GB2312" w:hint="eastAsia"/>
          <w:szCs w:val="32"/>
        </w:rPr>
        <w:t>、</w:t>
      </w:r>
      <w:r>
        <w:rPr>
          <w:rFonts w:eastAsia="仿宋_GB2312"/>
          <w:szCs w:val="32"/>
        </w:rPr>
        <w:t>版本命名规则，</w:t>
      </w:r>
      <w:r>
        <w:rPr>
          <w:rFonts w:eastAsia="仿宋_GB2312" w:hint="eastAsia"/>
          <w:szCs w:val="32"/>
        </w:rPr>
        <w:t>软件模块（含医用中间件）若有单独的版本、版本命名规则均需说明。</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性能指标</w:t>
      </w:r>
      <w:r>
        <w:rPr>
          <w:rFonts w:eastAsia="仿宋_GB2312"/>
          <w:szCs w:val="32"/>
        </w:rPr>
        <w:t>”</w:t>
      </w:r>
      <w:r>
        <w:rPr>
          <w:rFonts w:eastAsia="仿宋_GB2312" w:hint="eastAsia"/>
          <w:szCs w:val="32"/>
        </w:rPr>
        <w:t>包括</w:t>
      </w:r>
      <w:r>
        <w:rPr>
          <w:rFonts w:eastAsia="仿宋_GB2312"/>
          <w:szCs w:val="32"/>
        </w:rPr>
        <w:t>通用要求、专用要求</w:t>
      </w:r>
      <w:r>
        <w:rPr>
          <w:rFonts w:eastAsia="仿宋_GB2312" w:hint="eastAsia"/>
          <w:szCs w:val="32"/>
        </w:rPr>
        <w:t>、</w:t>
      </w:r>
      <w:r>
        <w:rPr>
          <w:rFonts w:eastAsia="仿宋_GB2312"/>
          <w:szCs w:val="32"/>
        </w:rPr>
        <w:t>安全要求，其中通</w:t>
      </w:r>
      <w:r>
        <w:rPr>
          <w:rFonts w:eastAsia="仿宋_GB2312"/>
          <w:szCs w:val="32"/>
        </w:rPr>
        <w:lastRenderedPageBreak/>
        <w:t>用要求根据软件</w:t>
      </w:r>
      <w:r>
        <w:rPr>
          <w:rFonts w:eastAsia="仿宋_GB2312" w:hint="eastAsia"/>
          <w:szCs w:val="32"/>
        </w:rPr>
        <w:t>产品</w:t>
      </w:r>
      <w:r>
        <w:rPr>
          <w:rFonts w:eastAsia="仿宋_GB2312"/>
          <w:szCs w:val="32"/>
        </w:rPr>
        <w:t>特性进行规范，</w:t>
      </w:r>
      <w:r>
        <w:rPr>
          <w:rFonts w:eastAsia="仿宋_GB2312" w:hint="eastAsia"/>
          <w:szCs w:val="32"/>
        </w:rPr>
        <w:t>不适用内容在非临床资料产品技术要求章节中予以说明；</w:t>
      </w:r>
      <w:r>
        <w:rPr>
          <w:rFonts w:eastAsia="仿宋_GB2312"/>
          <w:szCs w:val="32"/>
        </w:rPr>
        <w:t>专用要求符合相关</w:t>
      </w:r>
      <w:r>
        <w:rPr>
          <w:rFonts w:eastAsia="仿宋_GB2312" w:hint="eastAsia"/>
          <w:szCs w:val="32"/>
        </w:rPr>
        <w:t>产品</w:t>
      </w:r>
      <w:r>
        <w:rPr>
          <w:rFonts w:eastAsia="仿宋_GB2312"/>
          <w:szCs w:val="32"/>
        </w:rPr>
        <w:t>标准（如放射治疗</w:t>
      </w:r>
      <w:r>
        <w:rPr>
          <w:rFonts w:eastAsia="仿宋_GB2312" w:hint="eastAsia"/>
          <w:szCs w:val="32"/>
        </w:rPr>
        <w:t>计划软件</w:t>
      </w:r>
      <w:r>
        <w:rPr>
          <w:rFonts w:eastAsia="仿宋_GB2312"/>
          <w:szCs w:val="32"/>
        </w:rPr>
        <w:t>）要求，安全要求符合相关安全标准（如报警、放射治疗）要求。</w:t>
      </w:r>
    </w:p>
    <w:p w:rsidR="004D2EEB" w:rsidRDefault="004D2EEB" w:rsidP="004D2EEB">
      <w:pPr>
        <w:spacing w:line="560" w:lineRule="exact"/>
        <w:ind w:firstLineChars="200" w:firstLine="640"/>
        <w:rPr>
          <w:rFonts w:eastAsia="仿宋_GB2312"/>
          <w:szCs w:val="32"/>
        </w:rPr>
      </w:pPr>
      <w:r>
        <w:rPr>
          <w:rFonts w:eastAsia="仿宋_GB2312" w:hint="eastAsia"/>
          <w:szCs w:val="32"/>
        </w:rPr>
        <w:t>“附录”提供</w:t>
      </w:r>
      <w:r>
        <w:rPr>
          <w:rFonts w:eastAsia="仿宋_GB2312"/>
          <w:szCs w:val="32"/>
        </w:rPr>
        <w:t>体系结构图</w:t>
      </w:r>
      <w:r>
        <w:rPr>
          <w:rFonts w:eastAsia="仿宋_GB2312" w:hint="eastAsia"/>
          <w:szCs w:val="32"/>
        </w:rPr>
        <w:t>、</w:t>
      </w:r>
      <w:r>
        <w:rPr>
          <w:rFonts w:eastAsia="仿宋_GB2312"/>
          <w:szCs w:val="32"/>
        </w:rPr>
        <w:t>用户界面关系图</w:t>
      </w:r>
      <w:r>
        <w:rPr>
          <w:rFonts w:eastAsia="仿宋_GB2312" w:hint="eastAsia"/>
          <w:szCs w:val="32"/>
        </w:rPr>
        <w:t>与主界面图示、</w:t>
      </w:r>
      <w:r>
        <w:rPr>
          <w:rFonts w:eastAsia="仿宋_GB2312"/>
          <w:szCs w:val="32"/>
        </w:rPr>
        <w:t>物理拓扑图</w:t>
      </w:r>
      <w:r>
        <w:rPr>
          <w:rFonts w:eastAsia="仿宋_GB2312" w:hint="eastAsia"/>
          <w:szCs w:val="32"/>
        </w:rPr>
        <w:t>以及</w:t>
      </w:r>
      <w:r>
        <w:rPr>
          <w:rFonts w:eastAsia="仿宋_GB2312"/>
          <w:szCs w:val="32"/>
        </w:rPr>
        <w:t>必要</w:t>
      </w:r>
      <w:r>
        <w:rPr>
          <w:rFonts w:eastAsia="仿宋_GB2312" w:hint="eastAsia"/>
          <w:szCs w:val="32"/>
        </w:rPr>
        <w:t>的</w:t>
      </w:r>
      <w:r>
        <w:rPr>
          <w:rFonts w:eastAsia="仿宋_GB2312"/>
          <w:szCs w:val="32"/>
        </w:rPr>
        <w:t>注释</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独立软件产品技术要求模板详见附录。</w:t>
      </w:r>
    </w:p>
    <w:p w:rsidR="004D2EEB" w:rsidRDefault="004D2EEB" w:rsidP="004D2EEB">
      <w:pPr>
        <w:spacing w:line="560" w:lineRule="exact"/>
        <w:ind w:firstLineChars="200" w:firstLine="640"/>
        <w:rPr>
          <w:rFonts w:eastAsia="仿宋_GB2312"/>
          <w:bCs/>
          <w:szCs w:val="32"/>
        </w:rPr>
      </w:pPr>
      <w:r>
        <w:rPr>
          <w:rFonts w:eastAsia="仿宋_GB2312"/>
          <w:bCs/>
          <w:szCs w:val="32"/>
        </w:rPr>
        <w:t>（</w:t>
      </w:r>
      <w:r>
        <w:rPr>
          <w:rFonts w:eastAsia="仿宋_GB2312"/>
          <w:bCs/>
          <w:szCs w:val="32"/>
        </w:rPr>
        <w:t>2</w:t>
      </w:r>
      <w:r>
        <w:rPr>
          <w:rFonts w:eastAsia="仿宋_GB2312"/>
          <w:bCs/>
          <w:szCs w:val="32"/>
        </w:rPr>
        <w:t>）软件组件</w:t>
      </w:r>
    </w:p>
    <w:p w:rsidR="004D2EEB" w:rsidRDefault="004D2EEB" w:rsidP="004D2EEB">
      <w:pPr>
        <w:spacing w:line="560" w:lineRule="exact"/>
        <w:ind w:firstLineChars="200" w:firstLine="640"/>
        <w:rPr>
          <w:rFonts w:eastAsia="仿宋_GB2312"/>
          <w:szCs w:val="32"/>
        </w:rPr>
      </w:pPr>
      <w:r>
        <w:rPr>
          <w:rFonts w:eastAsia="仿宋_GB2312"/>
          <w:szCs w:val="32"/>
        </w:rPr>
        <w:t>软件组件在</w:t>
      </w:r>
      <w:r>
        <w:rPr>
          <w:rFonts w:eastAsia="仿宋_GB2312" w:hint="eastAsia"/>
          <w:szCs w:val="32"/>
        </w:rPr>
        <w:t>所属</w:t>
      </w:r>
      <w:r>
        <w:rPr>
          <w:rFonts w:eastAsia="仿宋_GB2312"/>
          <w:szCs w:val="32"/>
        </w:rPr>
        <w:t>医疗器械</w:t>
      </w:r>
      <w:r>
        <w:rPr>
          <w:rFonts w:eastAsia="仿宋_GB2312" w:hint="eastAsia"/>
          <w:szCs w:val="32"/>
        </w:rPr>
        <w:t>的</w:t>
      </w:r>
      <w:r>
        <w:rPr>
          <w:rFonts w:eastAsia="仿宋_GB2312"/>
          <w:szCs w:val="32"/>
        </w:rPr>
        <w:t>产品技术要求中进行规范，其中</w:t>
      </w:r>
      <w:r>
        <w:rPr>
          <w:rFonts w:eastAsia="仿宋_GB2312"/>
          <w:szCs w:val="32"/>
        </w:rPr>
        <w:t>“</w:t>
      </w:r>
      <w:r>
        <w:rPr>
          <w:rFonts w:eastAsia="仿宋_GB2312"/>
          <w:szCs w:val="32"/>
        </w:rPr>
        <w:t>产品型号</w:t>
      </w:r>
      <w:r>
        <w:rPr>
          <w:rFonts w:eastAsia="仿宋_GB2312"/>
          <w:szCs w:val="32"/>
        </w:rPr>
        <w:t>/</w:t>
      </w:r>
      <w:r>
        <w:rPr>
          <w:rFonts w:eastAsia="仿宋_GB2312"/>
          <w:szCs w:val="32"/>
        </w:rPr>
        <w:t>规格及其划分说明</w:t>
      </w:r>
      <w:r>
        <w:rPr>
          <w:rFonts w:eastAsia="仿宋_GB2312"/>
          <w:szCs w:val="32"/>
        </w:rPr>
        <w:t>”</w:t>
      </w:r>
      <w:r>
        <w:rPr>
          <w:rFonts w:eastAsia="仿宋_GB2312"/>
          <w:szCs w:val="32"/>
        </w:rPr>
        <w:t>明确软件的名称、型号规格</w:t>
      </w:r>
      <w:r>
        <w:rPr>
          <w:rFonts w:eastAsia="仿宋_GB2312" w:hint="eastAsia"/>
          <w:szCs w:val="32"/>
        </w:rPr>
        <w:t>（若适用）</w:t>
      </w:r>
      <w:r>
        <w:rPr>
          <w:rFonts w:eastAsia="仿宋_GB2312"/>
          <w:szCs w:val="32"/>
        </w:rPr>
        <w:t>、发布版本、版本命名规则，</w:t>
      </w:r>
      <w:r>
        <w:rPr>
          <w:rFonts w:eastAsia="仿宋_GB2312" w:hint="eastAsia"/>
          <w:szCs w:val="32"/>
        </w:rPr>
        <w:t>软件模块（含医用中间件）若有单独的版本、版本命名规则均需说明。</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性能指标</w:t>
      </w:r>
      <w:r>
        <w:rPr>
          <w:rFonts w:eastAsia="仿宋_GB2312"/>
          <w:szCs w:val="32"/>
        </w:rPr>
        <w:t>”</w:t>
      </w:r>
      <w:r>
        <w:rPr>
          <w:rFonts w:eastAsia="仿宋_GB2312" w:hint="eastAsia"/>
          <w:szCs w:val="32"/>
        </w:rPr>
        <w:t>包括软件的功能、使用限制、接口、访问控制、运行环境（若适用）、性能效率（若适用）等要求。其中，功能明确软件的</w:t>
      </w:r>
      <w:r>
        <w:rPr>
          <w:rFonts w:eastAsia="仿宋_GB2312"/>
          <w:szCs w:val="32"/>
        </w:rPr>
        <w:t>全部</w:t>
      </w:r>
      <w:r>
        <w:rPr>
          <w:rFonts w:eastAsia="仿宋_GB2312" w:hint="eastAsia"/>
          <w:szCs w:val="32"/>
        </w:rPr>
        <w:t>核心</w:t>
      </w:r>
      <w:r>
        <w:rPr>
          <w:rFonts w:eastAsia="仿宋_GB2312"/>
          <w:szCs w:val="32"/>
        </w:rPr>
        <w:t>功能</w:t>
      </w:r>
      <w:r>
        <w:rPr>
          <w:rFonts w:eastAsia="仿宋_GB2312" w:hint="eastAsia"/>
          <w:szCs w:val="32"/>
        </w:rPr>
        <w:t>（含安全功能）</w:t>
      </w:r>
      <w:r>
        <w:rPr>
          <w:rFonts w:eastAsia="仿宋_GB2312"/>
          <w:szCs w:val="32"/>
        </w:rPr>
        <w:t>纲要</w:t>
      </w:r>
      <w:r>
        <w:rPr>
          <w:rFonts w:eastAsia="仿宋_GB2312" w:hint="eastAsia"/>
          <w:szCs w:val="32"/>
        </w:rPr>
        <w:t>，注明选装、自动功能，其中客观物理测量功能明确测量准确性指标，数据资源（如参考数据库）明确数据种类和每类数据的样本量，若核心功能相同但核心算法类型不同则每类核心算法均需备注；</w:t>
      </w:r>
      <w:r>
        <w:rPr>
          <w:rFonts w:eastAsia="仿宋_GB2312"/>
          <w:szCs w:val="32"/>
        </w:rPr>
        <w:t>使用限制</w:t>
      </w:r>
      <w:r>
        <w:rPr>
          <w:rFonts w:eastAsia="仿宋_GB2312" w:hint="eastAsia"/>
          <w:szCs w:val="32"/>
        </w:rPr>
        <w:t>包括用户使用限制和技术限制；接口包括供用户调用的应用程序接口、数据接口、产品接口；访问控制明确软件的用户身份鉴别方法、用户类型及用户访问权限；</w:t>
      </w:r>
      <w:r>
        <w:rPr>
          <w:rFonts w:eastAsia="仿宋_GB2312"/>
          <w:szCs w:val="32"/>
        </w:rPr>
        <w:t>运行环境</w:t>
      </w:r>
      <w:r>
        <w:rPr>
          <w:rFonts w:eastAsia="仿宋_GB2312" w:hint="eastAsia"/>
          <w:szCs w:val="32"/>
        </w:rPr>
        <w:t>、性能效率适用于外控型软件组件、专用型独立软件视为软件组件，</w:t>
      </w:r>
      <w:r>
        <w:rPr>
          <w:rFonts w:eastAsia="仿宋_GB2312" w:hint="eastAsia"/>
          <w:szCs w:val="32"/>
        </w:rPr>
        <w:lastRenderedPageBreak/>
        <w:t>其中运行环境（含云计算）明确典型配置，包括硬件配置、外部软件环境、网络条件，性能效率明确软件在典型运行环境下完成典型核心功能的时间特性，若适用明确资源利用性、容量。上述条款不适用内容在非临床资料予以说明。</w:t>
      </w:r>
    </w:p>
    <w:p w:rsidR="004D2EEB" w:rsidRDefault="004D2EEB" w:rsidP="004D2EEB">
      <w:pPr>
        <w:spacing w:line="560" w:lineRule="exact"/>
        <w:ind w:firstLineChars="200" w:firstLine="640"/>
        <w:rPr>
          <w:rFonts w:eastAsia="仿宋_GB2312"/>
          <w:szCs w:val="32"/>
        </w:rPr>
      </w:pPr>
      <w:r>
        <w:rPr>
          <w:rFonts w:eastAsia="仿宋_GB2312" w:hint="eastAsia"/>
          <w:szCs w:val="32"/>
        </w:rPr>
        <w:t>对于专用型独立软件视为软件组件，除上述软件组件要求外，还需在“附录”中提供</w:t>
      </w:r>
      <w:r>
        <w:rPr>
          <w:rFonts w:eastAsia="仿宋_GB2312"/>
          <w:szCs w:val="32"/>
        </w:rPr>
        <w:t>体系结构图</w:t>
      </w:r>
      <w:r>
        <w:rPr>
          <w:rFonts w:eastAsia="仿宋_GB2312" w:hint="eastAsia"/>
          <w:szCs w:val="32"/>
        </w:rPr>
        <w:t>、</w:t>
      </w:r>
      <w:r>
        <w:rPr>
          <w:rFonts w:eastAsia="仿宋_GB2312"/>
          <w:szCs w:val="32"/>
        </w:rPr>
        <w:t>用户界面关系图</w:t>
      </w:r>
      <w:r>
        <w:rPr>
          <w:rFonts w:eastAsia="仿宋_GB2312" w:hint="eastAsia"/>
          <w:szCs w:val="32"/>
        </w:rPr>
        <w:t>与主界面图示、</w:t>
      </w:r>
      <w:r>
        <w:rPr>
          <w:rFonts w:eastAsia="仿宋_GB2312"/>
          <w:szCs w:val="32"/>
        </w:rPr>
        <w:t>物理拓扑图</w:t>
      </w:r>
      <w:r>
        <w:rPr>
          <w:rFonts w:eastAsia="仿宋_GB2312" w:hint="eastAsia"/>
          <w:szCs w:val="32"/>
        </w:rPr>
        <w:t>以及</w:t>
      </w:r>
      <w:r>
        <w:rPr>
          <w:rFonts w:eastAsia="仿宋_GB2312"/>
          <w:szCs w:val="32"/>
        </w:rPr>
        <w:t>必要</w:t>
      </w:r>
      <w:r>
        <w:rPr>
          <w:rFonts w:eastAsia="仿宋_GB2312" w:hint="eastAsia"/>
          <w:szCs w:val="32"/>
        </w:rPr>
        <w:t>的</w:t>
      </w:r>
      <w:r>
        <w:rPr>
          <w:rFonts w:eastAsia="仿宋_GB2312"/>
          <w:szCs w:val="32"/>
        </w:rPr>
        <w:t>注释</w:t>
      </w:r>
      <w:r>
        <w:rPr>
          <w:rFonts w:eastAsia="仿宋_GB2312" w:hint="eastAsia"/>
          <w:szCs w:val="32"/>
        </w:rPr>
        <w:t>。</w:t>
      </w:r>
    </w:p>
    <w:bookmarkEnd w:id="58"/>
    <w:p w:rsidR="004D2EEB" w:rsidRDefault="004D2EEB" w:rsidP="004D2EEB">
      <w:pPr>
        <w:spacing w:line="560" w:lineRule="exact"/>
        <w:ind w:firstLineChars="200" w:firstLine="640"/>
        <w:rPr>
          <w:rFonts w:eastAsia="仿宋_GB2312"/>
          <w:bCs/>
          <w:szCs w:val="32"/>
        </w:rPr>
      </w:pPr>
      <w:r>
        <w:rPr>
          <w:rFonts w:eastAsia="仿宋_GB2312"/>
          <w:bCs/>
          <w:szCs w:val="32"/>
        </w:rPr>
        <w:t xml:space="preserve">4. </w:t>
      </w:r>
      <w:r>
        <w:rPr>
          <w:rFonts w:eastAsia="仿宋_GB2312"/>
          <w:bCs/>
          <w:szCs w:val="32"/>
        </w:rPr>
        <w:t>说明书</w:t>
      </w:r>
    </w:p>
    <w:p w:rsidR="004D2EEB" w:rsidRDefault="004D2EEB" w:rsidP="004D2EEB">
      <w:pPr>
        <w:spacing w:line="560" w:lineRule="exact"/>
        <w:ind w:firstLineChars="200" w:firstLine="640"/>
        <w:rPr>
          <w:rFonts w:eastAsia="仿宋_GB2312"/>
          <w:szCs w:val="32"/>
        </w:rPr>
      </w:pPr>
      <w:r>
        <w:rPr>
          <w:rFonts w:eastAsia="仿宋_GB2312" w:hint="eastAsia"/>
          <w:szCs w:val="32"/>
        </w:rPr>
        <w:t>说明书应符合相关法规、规范性文件、国家标准、行业标准要求。</w:t>
      </w:r>
    </w:p>
    <w:p w:rsidR="004D2EEB" w:rsidRDefault="004D2EEB" w:rsidP="004D2EEB">
      <w:pPr>
        <w:spacing w:line="560" w:lineRule="exact"/>
        <w:ind w:firstLineChars="200" w:firstLine="640"/>
        <w:rPr>
          <w:rFonts w:eastAsia="仿宋_GB2312"/>
          <w:szCs w:val="32"/>
        </w:rPr>
      </w:pPr>
      <w:r>
        <w:rPr>
          <w:rFonts w:eastAsia="仿宋_GB2312" w:hint="eastAsia"/>
          <w:szCs w:val="32"/>
        </w:rPr>
        <w:t>说明书需体现软件的功能、使用限制、输入输出数据类型、必备软硬件、最大并发数、接口、访问控制、运行环境（若适用）、性能效率（若适用）等信息，明确软件发布版本。</w:t>
      </w:r>
    </w:p>
    <w:p w:rsidR="004D2EEB" w:rsidRDefault="004D2EEB" w:rsidP="004D2EEB">
      <w:pPr>
        <w:spacing w:line="560" w:lineRule="exact"/>
        <w:ind w:firstLineChars="200" w:firstLine="640"/>
        <w:rPr>
          <w:rFonts w:eastAsia="仿宋_GB2312"/>
          <w:szCs w:val="32"/>
        </w:rPr>
      </w:pPr>
      <w:r>
        <w:rPr>
          <w:rFonts w:eastAsia="仿宋_GB2312" w:hint="eastAsia"/>
          <w:szCs w:val="32"/>
        </w:rPr>
        <w:t>其中，软件功能包括全部核心功能（含安全功能），注明选装、自动功能，其中测量功能明确测量准确性指标，图形学测量功能还需提供关于测量准确性的警示信息，数据资源明确数据种类和每类数据的样本量。接口逐项说明每个供用户调用软件接口的预期用户、使用场景、预期用途、技术特征、使用限制、故障应对措施。运行环境（含云计算）、性能效率适用于独立软件、外控型软件组件、专用型独立软件视为软件组件，具体要求详见前文。</w:t>
      </w:r>
    </w:p>
    <w:p w:rsidR="004D2EEB" w:rsidRDefault="004D2EEB" w:rsidP="004D2EEB">
      <w:pPr>
        <w:spacing w:line="560" w:lineRule="exact"/>
        <w:ind w:firstLineChars="200" w:firstLine="640"/>
        <w:rPr>
          <w:rFonts w:eastAsia="仿宋_GB2312"/>
          <w:szCs w:val="32"/>
        </w:rPr>
      </w:pPr>
      <w:r>
        <w:rPr>
          <w:rFonts w:eastAsia="仿宋_GB2312" w:hint="eastAsia"/>
          <w:szCs w:val="32"/>
        </w:rPr>
        <w:t>若适用，向用户告知通用计算平台满足信息技术设备安全</w:t>
      </w:r>
      <w:r>
        <w:rPr>
          <w:rFonts w:eastAsia="仿宋_GB2312" w:hint="eastAsia"/>
          <w:szCs w:val="32"/>
        </w:rPr>
        <w:lastRenderedPageBreak/>
        <w:t>要求（含电磁兼容），并列明相应标准清单。</w:t>
      </w:r>
    </w:p>
    <w:p w:rsidR="004D2EEB" w:rsidRDefault="004D2EEB" w:rsidP="004D2EEB">
      <w:pPr>
        <w:spacing w:line="560" w:lineRule="exact"/>
        <w:ind w:firstLineChars="200" w:firstLine="640"/>
        <w:rPr>
          <w:rFonts w:eastAsia="仿宋_GB2312"/>
          <w:bCs/>
          <w:szCs w:val="32"/>
        </w:rPr>
      </w:pPr>
      <w:r>
        <w:rPr>
          <w:rFonts w:eastAsia="仿宋_GB2312" w:hint="eastAsia"/>
          <w:bCs/>
          <w:szCs w:val="32"/>
        </w:rPr>
        <w:t>5</w:t>
      </w:r>
      <w:r>
        <w:rPr>
          <w:rFonts w:eastAsia="仿宋_GB2312"/>
          <w:bCs/>
          <w:szCs w:val="32"/>
        </w:rPr>
        <w:t xml:space="preserve">. </w:t>
      </w:r>
      <w:r>
        <w:rPr>
          <w:rFonts w:eastAsia="仿宋_GB2312" w:hint="eastAsia"/>
          <w:bCs/>
          <w:szCs w:val="32"/>
        </w:rPr>
        <w:t>产品标签样稿（独立软件适用）</w:t>
      </w:r>
    </w:p>
    <w:p w:rsidR="004D2EEB" w:rsidRDefault="004D2EEB" w:rsidP="004D2EEB">
      <w:pPr>
        <w:numPr>
          <w:ilvl w:val="255"/>
          <w:numId w:val="0"/>
        </w:numPr>
        <w:spacing w:line="560" w:lineRule="exact"/>
        <w:ind w:firstLineChars="200" w:firstLine="640"/>
        <w:rPr>
          <w:rFonts w:eastAsia="仿宋_GB2312"/>
          <w:kern w:val="0"/>
          <w:szCs w:val="32"/>
        </w:rPr>
      </w:pPr>
      <w:r>
        <w:rPr>
          <w:rFonts w:eastAsia="仿宋_GB2312" w:hint="eastAsia"/>
          <w:bCs/>
          <w:szCs w:val="32"/>
        </w:rPr>
        <w:t>对于物理交付方式，产品标签应符合相应规定</w:t>
      </w:r>
      <w:r>
        <w:rPr>
          <w:rFonts w:eastAsia="仿宋_GB2312" w:hint="eastAsia"/>
          <w:kern w:val="0"/>
          <w:szCs w:val="32"/>
        </w:rPr>
        <w:t>。对于</w:t>
      </w:r>
      <w:r>
        <w:rPr>
          <w:rFonts w:eastAsia="仿宋_GB2312" w:hint="eastAsia"/>
          <w:bCs/>
          <w:szCs w:val="32"/>
        </w:rPr>
        <w:t>网络交付方式，提交产品网络交付页面照片，该页面的产品注册信息应符合相应规定</w:t>
      </w:r>
      <w:r>
        <w:rPr>
          <w:rFonts w:eastAsia="仿宋_GB2312" w:hint="eastAsia"/>
          <w:kern w:val="0"/>
          <w:szCs w:val="32"/>
        </w:rPr>
        <w:t>。</w:t>
      </w:r>
    </w:p>
    <w:p w:rsidR="004D2EEB" w:rsidRDefault="004D2EEB" w:rsidP="004D2EEB">
      <w:pPr>
        <w:numPr>
          <w:ilvl w:val="255"/>
          <w:numId w:val="0"/>
        </w:numPr>
        <w:spacing w:line="560" w:lineRule="exact"/>
        <w:ind w:firstLineChars="200" w:firstLine="640"/>
        <w:rPr>
          <w:rFonts w:eastAsia="仿宋_GB2312"/>
          <w:kern w:val="0"/>
          <w:szCs w:val="32"/>
        </w:rPr>
      </w:pPr>
      <w:r>
        <w:rPr>
          <w:rFonts w:eastAsia="仿宋_GB2312" w:hint="eastAsia"/>
          <w:kern w:val="0"/>
          <w:szCs w:val="32"/>
        </w:rPr>
        <w:t>此外，建议在“关于”或“帮助”等软件用户界面体现产品注册信息。</w:t>
      </w:r>
    </w:p>
    <w:p w:rsidR="004D2EEB" w:rsidRDefault="004D2EEB" w:rsidP="004D2EEB">
      <w:pPr>
        <w:spacing w:line="560" w:lineRule="exact"/>
        <w:ind w:firstLineChars="200" w:firstLine="640"/>
        <w:outlineLvl w:val="1"/>
        <w:rPr>
          <w:rFonts w:eastAsia="楷体_GB2312"/>
          <w:bCs/>
          <w:szCs w:val="32"/>
        </w:rPr>
      </w:pPr>
      <w:bookmarkStart w:id="60" w:name="注册变更"/>
      <w:bookmarkStart w:id="61" w:name="_Toc30943"/>
      <w:r>
        <w:rPr>
          <w:rFonts w:eastAsia="楷体_GB2312"/>
          <w:bCs/>
          <w:szCs w:val="32"/>
        </w:rPr>
        <w:t>（二）</w:t>
      </w:r>
      <w:bookmarkEnd w:id="60"/>
      <w:r>
        <w:rPr>
          <w:rFonts w:eastAsia="楷体_GB2312" w:hint="eastAsia"/>
          <w:bCs/>
          <w:szCs w:val="32"/>
        </w:rPr>
        <w:t>变更注册</w:t>
      </w:r>
      <w:bookmarkEnd w:id="61"/>
    </w:p>
    <w:p w:rsidR="004D2EEB" w:rsidRDefault="004D2EEB" w:rsidP="004D2EEB">
      <w:pPr>
        <w:spacing w:line="560" w:lineRule="exact"/>
        <w:ind w:firstLineChars="200" w:firstLine="640"/>
        <w:rPr>
          <w:rFonts w:eastAsia="仿宋_GB2312"/>
          <w:bCs/>
          <w:szCs w:val="32"/>
        </w:rPr>
      </w:pPr>
      <w:r>
        <w:rPr>
          <w:rFonts w:eastAsia="仿宋_GB2312"/>
          <w:bCs/>
          <w:szCs w:val="32"/>
        </w:rPr>
        <w:t xml:space="preserve">1. </w:t>
      </w:r>
      <w:r>
        <w:rPr>
          <w:rFonts w:eastAsia="仿宋_GB2312"/>
          <w:bCs/>
          <w:szCs w:val="32"/>
        </w:rPr>
        <w:t>软件研究资料</w:t>
      </w:r>
    </w:p>
    <w:p w:rsidR="004D2EEB" w:rsidRDefault="004D2EEB" w:rsidP="004D2EEB">
      <w:pPr>
        <w:spacing w:line="560" w:lineRule="exact"/>
        <w:ind w:firstLineChars="200" w:firstLine="640"/>
        <w:rPr>
          <w:rFonts w:eastAsia="仿宋_GB2312"/>
          <w:szCs w:val="32"/>
        </w:rPr>
      </w:pPr>
      <w:r>
        <w:rPr>
          <w:rFonts w:eastAsia="仿宋_GB2312"/>
          <w:szCs w:val="32"/>
        </w:rPr>
        <w:t>医疗器械</w:t>
      </w:r>
      <w:r>
        <w:rPr>
          <w:rFonts w:eastAsia="仿宋_GB2312" w:hint="eastAsia"/>
          <w:szCs w:val="32"/>
        </w:rPr>
        <w:t>变更注册</w:t>
      </w:r>
      <w:r>
        <w:rPr>
          <w:rFonts w:eastAsia="仿宋_GB2312"/>
          <w:szCs w:val="32"/>
        </w:rPr>
        <w:t>应根据软件更新情况</w:t>
      </w:r>
      <w:r>
        <w:rPr>
          <w:rFonts w:eastAsia="仿宋_GB2312" w:hint="eastAsia"/>
          <w:szCs w:val="32"/>
        </w:rPr>
        <w:t>，</w:t>
      </w:r>
      <w:r>
        <w:rPr>
          <w:rFonts w:eastAsia="仿宋_GB2312"/>
          <w:szCs w:val="32"/>
        </w:rPr>
        <w:t>提交软件变化部分对产品安全性与有效性影响的研究资料：</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）涉及</w:t>
      </w:r>
      <w:r>
        <w:rPr>
          <w:rFonts w:eastAsia="仿宋_GB2312" w:hint="eastAsia"/>
          <w:szCs w:val="32"/>
        </w:rPr>
        <w:t>完善型软件</w:t>
      </w:r>
      <w:r>
        <w:rPr>
          <w:rFonts w:eastAsia="仿宋_GB2312"/>
          <w:szCs w:val="32"/>
        </w:rPr>
        <w:t>更新：</w:t>
      </w:r>
      <w:r>
        <w:rPr>
          <w:rFonts w:eastAsia="仿宋_GB2312" w:hint="eastAsia"/>
          <w:szCs w:val="32"/>
        </w:rPr>
        <w:t>适用于自研软件发生完善型更新，或合并适应型更新、纠正类更新的情形，此时提交自研</w:t>
      </w:r>
      <w:r>
        <w:rPr>
          <w:rFonts w:eastAsia="仿宋_GB2312"/>
          <w:szCs w:val="32"/>
        </w:rPr>
        <w:t>软件</w:t>
      </w:r>
      <w:r>
        <w:rPr>
          <w:rFonts w:eastAsia="仿宋_GB2312" w:hint="eastAsia"/>
          <w:szCs w:val="32"/>
        </w:rPr>
        <w:t>完善型</w:t>
      </w:r>
      <w:r>
        <w:rPr>
          <w:rFonts w:eastAsia="仿宋_GB2312"/>
          <w:szCs w:val="32"/>
        </w:rPr>
        <w:t>更新</w:t>
      </w:r>
      <w:r>
        <w:rPr>
          <w:rFonts w:eastAsia="仿宋_GB2312" w:hint="eastAsia"/>
          <w:szCs w:val="32"/>
        </w:rPr>
        <w:t>研究报告（或自研软件研究报告）、外部软件环境评估报告（若适用）以及</w:t>
      </w:r>
      <w:r>
        <w:rPr>
          <w:rFonts w:eastAsia="仿宋_GB2312"/>
          <w:szCs w:val="32"/>
        </w:rPr>
        <w:t>GB/T 25000.51</w:t>
      </w:r>
      <w:r>
        <w:rPr>
          <w:rFonts w:eastAsia="仿宋_GB2312" w:hint="eastAsia"/>
          <w:szCs w:val="32"/>
        </w:rPr>
        <w:t>自测报告；</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2</w:t>
      </w:r>
      <w:r>
        <w:rPr>
          <w:rFonts w:eastAsia="仿宋_GB2312"/>
          <w:szCs w:val="32"/>
        </w:rPr>
        <w:t>）涉及</w:t>
      </w:r>
      <w:r>
        <w:rPr>
          <w:rFonts w:eastAsia="仿宋_GB2312" w:hint="eastAsia"/>
          <w:szCs w:val="32"/>
        </w:rPr>
        <w:t>适应型</w:t>
      </w:r>
      <w:r>
        <w:rPr>
          <w:rFonts w:eastAsia="仿宋_GB2312"/>
          <w:szCs w:val="32"/>
        </w:rPr>
        <w:t>软件更新：</w:t>
      </w:r>
      <w:r>
        <w:rPr>
          <w:rFonts w:eastAsia="仿宋_GB2312" w:hint="eastAsia"/>
          <w:szCs w:val="32"/>
        </w:rPr>
        <w:t>适用于自研软件发生适应型更新，或合并</w:t>
      </w:r>
      <w:r>
        <w:rPr>
          <w:rFonts w:eastAsia="仿宋_GB2312"/>
          <w:szCs w:val="32"/>
        </w:rPr>
        <w:t>纠正类更新</w:t>
      </w:r>
      <w:r>
        <w:rPr>
          <w:rFonts w:eastAsia="仿宋_GB2312" w:hint="eastAsia"/>
          <w:szCs w:val="32"/>
        </w:rPr>
        <w:t>，但未发生完善型更新的情形，此时提交自研</w:t>
      </w:r>
      <w:r>
        <w:rPr>
          <w:rFonts w:eastAsia="仿宋_GB2312"/>
          <w:szCs w:val="32"/>
        </w:rPr>
        <w:t>软件</w:t>
      </w:r>
      <w:r>
        <w:rPr>
          <w:rFonts w:eastAsia="仿宋_GB2312" w:hint="eastAsia"/>
          <w:szCs w:val="32"/>
        </w:rPr>
        <w:t>适应型</w:t>
      </w:r>
      <w:r>
        <w:rPr>
          <w:rFonts w:eastAsia="仿宋_GB2312"/>
          <w:szCs w:val="32"/>
        </w:rPr>
        <w:t>更新</w:t>
      </w:r>
      <w:r>
        <w:rPr>
          <w:rFonts w:eastAsia="仿宋_GB2312" w:hint="eastAsia"/>
          <w:szCs w:val="32"/>
        </w:rPr>
        <w:t>研究报告（或自研软件研究报告）；</w:t>
      </w:r>
    </w:p>
    <w:p w:rsidR="004D2EEB" w:rsidRDefault="004D2EEB" w:rsidP="004D2EEB">
      <w:pPr>
        <w:tabs>
          <w:tab w:val="left" w:pos="1440"/>
        </w:tabs>
        <w:spacing w:line="560" w:lineRule="exact"/>
        <w:ind w:firstLineChars="200" w:firstLine="640"/>
        <w:rPr>
          <w:rFonts w:eastAsia="仿宋_GB2312"/>
          <w:szCs w:val="32"/>
        </w:rPr>
      </w:pPr>
      <w:r>
        <w:rPr>
          <w:rFonts w:eastAsia="仿宋_GB2312"/>
          <w:szCs w:val="32"/>
        </w:rPr>
        <w:t>（</w:t>
      </w:r>
      <w:r>
        <w:rPr>
          <w:rFonts w:eastAsia="仿宋_GB2312"/>
          <w:szCs w:val="32"/>
        </w:rPr>
        <w:t>3</w:t>
      </w:r>
      <w:r>
        <w:rPr>
          <w:rFonts w:eastAsia="仿宋_GB2312"/>
          <w:szCs w:val="32"/>
        </w:rPr>
        <w:t>）仅发生纠正类软件更新：</w:t>
      </w:r>
      <w:r>
        <w:rPr>
          <w:rFonts w:eastAsia="仿宋_GB2312" w:hint="eastAsia"/>
          <w:szCs w:val="32"/>
        </w:rPr>
        <w:t>适用于自研软件仅发生纠正类更新的情形，此时</w:t>
      </w:r>
      <w:r>
        <w:rPr>
          <w:rFonts w:eastAsia="仿宋_GB2312"/>
          <w:szCs w:val="32"/>
        </w:rPr>
        <w:t>提交</w:t>
      </w:r>
      <w:r>
        <w:rPr>
          <w:rFonts w:eastAsia="仿宋_GB2312" w:hint="eastAsia"/>
          <w:szCs w:val="32"/>
        </w:rPr>
        <w:t>自研</w:t>
      </w:r>
      <w:r>
        <w:rPr>
          <w:rFonts w:eastAsia="仿宋_GB2312"/>
          <w:szCs w:val="32"/>
        </w:rPr>
        <w:t>软件</w:t>
      </w:r>
      <w:r>
        <w:rPr>
          <w:rFonts w:eastAsia="仿宋_GB2312" w:hint="eastAsia"/>
          <w:szCs w:val="32"/>
        </w:rPr>
        <w:t>纠正类</w:t>
      </w:r>
      <w:r>
        <w:rPr>
          <w:rFonts w:eastAsia="仿宋_GB2312"/>
          <w:szCs w:val="32"/>
        </w:rPr>
        <w:t>更新研究报告</w:t>
      </w:r>
      <w:r>
        <w:rPr>
          <w:rFonts w:eastAsia="仿宋_GB2312" w:hint="eastAsia"/>
          <w:szCs w:val="32"/>
        </w:rPr>
        <w:t>；</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szCs w:val="32"/>
        </w:rPr>
        <w:t>4</w:t>
      </w:r>
      <w:r>
        <w:rPr>
          <w:rFonts w:eastAsia="仿宋_GB2312"/>
          <w:szCs w:val="32"/>
        </w:rPr>
        <w:t>）未发生软件更新：出具真实性声明</w:t>
      </w:r>
      <w:r>
        <w:rPr>
          <w:rFonts w:eastAsia="仿宋_GB2312" w:hint="eastAsia"/>
          <w:szCs w:val="32"/>
        </w:rPr>
        <w:t>，明确对此承担法律责任</w:t>
      </w:r>
      <w:r>
        <w:rPr>
          <w:rFonts w:eastAsia="仿宋_GB2312"/>
          <w:szCs w:val="32"/>
        </w:rPr>
        <w:t>。</w:t>
      </w:r>
    </w:p>
    <w:p w:rsidR="004D2EEB" w:rsidRDefault="004D2EEB" w:rsidP="004D2EEB">
      <w:pPr>
        <w:spacing w:line="560" w:lineRule="exact"/>
        <w:ind w:firstLineChars="200" w:firstLine="640"/>
        <w:rPr>
          <w:rFonts w:eastAsia="仿宋_GB2312"/>
          <w:szCs w:val="32"/>
        </w:rPr>
      </w:pPr>
      <w:r>
        <w:rPr>
          <w:rFonts w:eastAsia="仿宋_GB2312" w:hint="eastAsia"/>
          <w:szCs w:val="32"/>
        </w:rPr>
        <w:lastRenderedPageBreak/>
        <w:t>若使用现成软件组件，</w:t>
      </w:r>
      <w:r>
        <w:rPr>
          <w:rFonts w:eastAsia="仿宋_GB2312" w:hint="eastAsia"/>
          <w:kern w:val="0"/>
          <w:szCs w:val="32"/>
        </w:rPr>
        <w:t>根据其使用方式提交相应研究资料。相关研究资料的具体要求</w:t>
      </w:r>
      <w:r>
        <w:rPr>
          <w:rFonts w:eastAsia="仿宋_GB2312"/>
          <w:szCs w:val="32"/>
        </w:rPr>
        <w:t>详见第</w:t>
      </w:r>
      <w:r>
        <w:rPr>
          <w:rFonts w:eastAsia="仿宋_GB2312" w:hint="eastAsia"/>
          <w:szCs w:val="32"/>
        </w:rPr>
        <w:t>八章。</w:t>
      </w:r>
    </w:p>
    <w:p w:rsidR="004D2EEB" w:rsidRDefault="004D2EEB" w:rsidP="004D2EEB">
      <w:pPr>
        <w:spacing w:line="560" w:lineRule="exact"/>
        <w:ind w:firstLineChars="200" w:firstLine="640"/>
        <w:rPr>
          <w:rFonts w:eastAsia="仿宋_GB2312"/>
          <w:szCs w:val="32"/>
        </w:rPr>
      </w:pPr>
      <w:r>
        <w:rPr>
          <w:rFonts w:eastAsia="仿宋_GB2312" w:hint="eastAsia"/>
          <w:szCs w:val="32"/>
        </w:rPr>
        <w:t>若适用，鼓励在软件研究资料中提交医疗器械产品市场宣传材料。该材料仅作为审评参考材料以补充产品信息，不作为审评对象，亦不作为审评决策依据。</w:t>
      </w:r>
    </w:p>
    <w:p w:rsidR="004D2EEB" w:rsidRDefault="004D2EEB" w:rsidP="004D2EEB">
      <w:pPr>
        <w:spacing w:line="560" w:lineRule="exact"/>
        <w:ind w:firstLineChars="200" w:firstLine="640"/>
        <w:rPr>
          <w:rFonts w:eastAsia="仿宋_GB2312"/>
          <w:bCs/>
          <w:szCs w:val="32"/>
        </w:rPr>
      </w:pPr>
      <w:r>
        <w:rPr>
          <w:rFonts w:eastAsia="仿宋_GB2312"/>
          <w:bCs/>
          <w:szCs w:val="32"/>
        </w:rPr>
        <w:t xml:space="preserve">2. </w:t>
      </w:r>
      <w:r>
        <w:rPr>
          <w:rFonts w:eastAsia="仿宋_GB2312"/>
          <w:bCs/>
          <w:szCs w:val="32"/>
        </w:rPr>
        <w:t>产品技术要求</w:t>
      </w:r>
    </w:p>
    <w:p w:rsidR="004D2EEB" w:rsidRDefault="004D2EEB" w:rsidP="004D2EEB">
      <w:pPr>
        <w:spacing w:line="560" w:lineRule="exact"/>
        <w:ind w:firstLineChars="200" w:firstLine="640"/>
        <w:rPr>
          <w:rFonts w:eastAsia="仿宋_GB2312"/>
          <w:bCs/>
          <w:szCs w:val="32"/>
        </w:rPr>
      </w:pPr>
      <w:r>
        <w:rPr>
          <w:rFonts w:eastAsia="仿宋_GB2312"/>
          <w:bCs/>
          <w:szCs w:val="32"/>
        </w:rPr>
        <w:t>（</w:t>
      </w:r>
      <w:r>
        <w:rPr>
          <w:rFonts w:eastAsia="仿宋_GB2312"/>
          <w:bCs/>
          <w:szCs w:val="32"/>
        </w:rPr>
        <w:t>1</w:t>
      </w:r>
      <w:r>
        <w:rPr>
          <w:rFonts w:eastAsia="仿宋_GB2312"/>
          <w:bCs/>
          <w:szCs w:val="32"/>
        </w:rPr>
        <w:t>）独立软件</w:t>
      </w:r>
    </w:p>
    <w:p w:rsidR="004D2EEB" w:rsidRDefault="004D2EEB" w:rsidP="004D2EEB">
      <w:pPr>
        <w:spacing w:line="560" w:lineRule="exact"/>
        <w:ind w:firstLineChars="200" w:firstLine="640"/>
        <w:rPr>
          <w:rFonts w:eastAsia="仿宋_GB2312"/>
          <w:szCs w:val="32"/>
        </w:rPr>
      </w:pPr>
      <w:r>
        <w:rPr>
          <w:rFonts w:eastAsia="仿宋_GB2312" w:hint="eastAsia"/>
          <w:szCs w:val="32"/>
        </w:rPr>
        <w:t>独立软件</w:t>
      </w:r>
      <w:r>
        <w:rPr>
          <w:rFonts w:eastAsia="仿宋_GB2312"/>
          <w:szCs w:val="32"/>
        </w:rPr>
        <w:t>产品技术要求体现软件更新情况，包括</w:t>
      </w:r>
      <w:r>
        <w:rPr>
          <w:rFonts w:eastAsia="仿宋_GB2312"/>
          <w:szCs w:val="32"/>
        </w:rPr>
        <w:t>“</w:t>
      </w:r>
      <w:r>
        <w:rPr>
          <w:rFonts w:eastAsia="仿宋_GB2312"/>
          <w:szCs w:val="32"/>
        </w:rPr>
        <w:t>产品型号</w:t>
      </w:r>
      <w:r>
        <w:rPr>
          <w:rFonts w:eastAsia="仿宋_GB2312"/>
          <w:szCs w:val="32"/>
        </w:rPr>
        <w:t>/</w:t>
      </w:r>
      <w:r>
        <w:rPr>
          <w:rFonts w:eastAsia="仿宋_GB2312"/>
          <w:szCs w:val="32"/>
        </w:rPr>
        <w:t>规格及其划分说明</w:t>
      </w:r>
      <w:r>
        <w:rPr>
          <w:rFonts w:eastAsia="仿宋_GB2312"/>
          <w:szCs w:val="32"/>
        </w:rPr>
        <w:t>”</w:t>
      </w:r>
      <w:r>
        <w:rPr>
          <w:rFonts w:eastAsia="仿宋_GB2312"/>
          <w:szCs w:val="32"/>
        </w:rPr>
        <w:t>、</w:t>
      </w:r>
      <w:r>
        <w:rPr>
          <w:rFonts w:eastAsia="仿宋_GB2312"/>
          <w:szCs w:val="32"/>
        </w:rPr>
        <w:t>“</w:t>
      </w:r>
      <w:r>
        <w:rPr>
          <w:rFonts w:eastAsia="仿宋_GB2312"/>
          <w:szCs w:val="32"/>
        </w:rPr>
        <w:t>性能指标</w:t>
      </w:r>
      <w:r>
        <w:rPr>
          <w:rFonts w:eastAsia="仿宋_GB2312"/>
          <w:szCs w:val="32"/>
        </w:rPr>
        <w:t>”</w:t>
      </w:r>
      <w:r>
        <w:rPr>
          <w:rFonts w:eastAsia="仿宋_GB2312" w:hint="eastAsia"/>
          <w:szCs w:val="32"/>
        </w:rPr>
        <w:t>、</w:t>
      </w:r>
      <w:r>
        <w:rPr>
          <w:rFonts w:eastAsia="仿宋_GB2312"/>
          <w:szCs w:val="32"/>
        </w:rPr>
        <w:t>“</w:t>
      </w:r>
      <w:r>
        <w:rPr>
          <w:rFonts w:eastAsia="仿宋_GB2312"/>
          <w:szCs w:val="32"/>
        </w:rPr>
        <w:t>附录</w:t>
      </w:r>
      <w:r>
        <w:rPr>
          <w:rFonts w:eastAsia="仿宋_GB2312"/>
          <w:szCs w:val="32"/>
        </w:rPr>
        <w:t>”</w:t>
      </w:r>
      <w:r>
        <w:rPr>
          <w:rFonts w:eastAsia="仿宋_GB2312"/>
          <w:szCs w:val="32"/>
        </w:rPr>
        <w:t>。</w:t>
      </w:r>
    </w:p>
    <w:p w:rsidR="004D2EEB" w:rsidRDefault="004D2EEB" w:rsidP="004D2EEB">
      <w:pPr>
        <w:spacing w:line="560" w:lineRule="exact"/>
        <w:ind w:firstLineChars="200" w:firstLine="640"/>
        <w:rPr>
          <w:rFonts w:eastAsia="仿宋_GB2312"/>
          <w:bCs/>
          <w:szCs w:val="32"/>
        </w:rPr>
      </w:pPr>
      <w:r>
        <w:rPr>
          <w:rFonts w:eastAsia="仿宋_GB2312"/>
          <w:bCs/>
          <w:szCs w:val="32"/>
        </w:rPr>
        <w:t>（</w:t>
      </w:r>
      <w:r>
        <w:rPr>
          <w:rFonts w:eastAsia="仿宋_GB2312"/>
          <w:bCs/>
          <w:szCs w:val="32"/>
        </w:rPr>
        <w:t>2</w:t>
      </w:r>
      <w:r>
        <w:rPr>
          <w:rFonts w:eastAsia="仿宋_GB2312"/>
          <w:bCs/>
          <w:szCs w:val="32"/>
        </w:rPr>
        <w:t>）软件组件</w:t>
      </w:r>
    </w:p>
    <w:p w:rsidR="004D2EEB" w:rsidRDefault="004D2EEB" w:rsidP="004D2EEB">
      <w:pPr>
        <w:spacing w:line="560" w:lineRule="exact"/>
        <w:ind w:firstLineChars="200" w:firstLine="640"/>
        <w:rPr>
          <w:rFonts w:eastAsia="仿宋_GB2312"/>
          <w:szCs w:val="32"/>
        </w:rPr>
      </w:pPr>
      <w:r>
        <w:rPr>
          <w:rFonts w:eastAsia="仿宋_GB2312" w:hint="eastAsia"/>
          <w:szCs w:val="32"/>
        </w:rPr>
        <w:t>软件组件在所属</w:t>
      </w:r>
      <w:r>
        <w:rPr>
          <w:rFonts w:eastAsia="仿宋_GB2312"/>
          <w:szCs w:val="32"/>
        </w:rPr>
        <w:t>医疗器械</w:t>
      </w:r>
      <w:r>
        <w:rPr>
          <w:rFonts w:eastAsia="仿宋_GB2312" w:hint="eastAsia"/>
          <w:szCs w:val="32"/>
        </w:rPr>
        <w:t>的</w:t>
      </w:r>
      <w:r>
        <w:rPr>
          <w:rFonts w:eastAsia="仿宋_GB2312"/>
          <w:szCs w:val="32"/>
        </w:rPr>
        <w:t>产品技术要求</w:t>
      </w:r>
      <w:r>
        <w:rPr>
          <w:rFonts w:eastAsia="仿宋_GB2312" w:hint="eastAsia"/>
          <w:szCs w:val="32"/>
        </w:rPr>
        <w:t>中</w:t>
      </w:r>
      <w:r>
        <w:rPr>
          <w:rFonts w:eastAsia="仿宋_GB2312"/>
          <w:szCs w:val="32"/>
        </w:rPr>
        <w:t>体现软件更新情况，包括</w:t>
      </w:r>
      <w:r>
        <w:rPr>
          <w:rFonts w:eastAsia="仿宋_GB2312"/>
          <w:szCs w:val="32"/>
        </w:rPr>
        <w:t>“</w:t>
      </w:r>
      <w:r>
        <w:rPr>
          <w:rFonts w:eastAsia="仿宋_GB2312"/>
          <w:szCs w:val="32"/>
        </w:rPr>
        <w:t>产品型号</w:t>
      </w:r>
      <w:r>
        <w:rPr>
          <w:rFonts w:eastAsia="仿宋_GB2312"/>
          <w:szCs w:val="32"/>
        </w:rPr>
        <w:t>/</w:t>
      </w:r>
      <w:r>
        <w:rPr>
          <w:rFonts w:eastAsia="仿宋_GB2312"/>
          <w:szCs w:val="32"/>
        </w:rPr>
        <w:t>规格及其划分说明</w:t>
      </w:r>
      <w:r>
        <w:rPr>
          <w:rFonts w:eastAsia="仿宋_GB2312"/>
          <w:szCs w:val="32"/>
        </w:rPr>
        <w:t>”</w:t>
      </w:r>
      <w:r>
        <w:rPr>
          <w:rFonts w:eastAsia="仿宋_GB2312" w:hint="eastAsia"/>
          <w:szCs w:val="32"/>
        </w:rPr>
        <w:t>的软件信息</w:t>
      </w:r>
      <w:r>
        <w:rPr>
          <w:rFonts w:eastAsia="仿宋_GB2312"/>
          <w:szCs w:val="32"/>
        </w:rPr>
        <w:t>、</w:t>
      </w:r>
      <w:r>
        <w:rPr>
          <w:rFonts w:eastAsia="仿宋_GB2312"/>
          <w:szCs w:val="32"/>
        </w:rPr>
        <w:t>“</w:t>
      </w:r>
      <w:r>
        <w:rPr>
          <w:rFonts w:eastAsia="仿宋_GB2312"/>
          <w:szCs w:val="32"/>
        </w:rPr>
        <w:t>性能指标</w:t>
      </w:r>
      <w:r>
        <w:rPr>
          <w:rFonts w:eastAsia="仿宋_GB2312"/>
          <w:szCs w:val="32"/>
        </w:rPr>
        <w:t>”</w:t>
      </w:r>
      <w:r>
        <w:rPr>
          <w:rFonts w:eastAsia="仿宋_GB2312" w:hint="eastAsia"/>
          <w:szCs w:val="32"/>
        </w:rPr>
        <w:t>的</w:t>
      </w:r>
      <w:r>
        <w:rPr>
          <w:rFonts w:eastAsia="仿宋_GB2312"/>
          <w:szCs w:val="32"/>
        </w:rPr>
        <w:t>软件要求。</w:t>
      </w:r>
    </w:p>
    <w:p w:rsidR="004D2EEB" w:rsidRDefault="004D2EEB" w:rsidP="004D2EEB">
      <w:pPr>
        <w:spacing w:line="560" w:lineRule="exact"/>
        <w:ind w:firstLineChars="200" w:firstLine="640"/>
        <w:rPr>
          <w:rFonts w:eastAsia="仿宋_GB2312"/>
          <w:szCs w:val="32"/>
        </w:rPr>
      </w:pPr>
      <w:r>
        <w:rPr>
          <w:rFonts w:eastAsia="仿宋_GB2312"/>
          <w:szCs w:val="32"/>
        </w:rPr>
        <w:t>专用型独立软件视为软件组件</w:t>
      </w:r>
      <w:r>
        <w:rPr>
          <w:rFonts w:eastAsia="仿宋_GB2312" w:hint="eastAsia"/>
          <w:szCs w:val="32"/>
        </w:rPr>
        <w:t>的</w:t>
      </w:r>
      <w:r>
        <w:rPr>
          <w:rFonts w:eastAsia="仿宋_GB2312"/>
          <w:szCs w:val="32"/>
        </w:rPr>
        <w:t>要求与软件组件相同。</w:t>
      </w:r>
    </w:p>
    <w:p w:rsidR="004D2EEB" w:rsidRDefault="004D2EEB" w:rsidP="004D2EEB">
      <w:pPr>
        <w:spacing w:line="560" w:lineRule="exact"/>
        <w:ind w:firstLineChars="200" w:firstLine="640"/>
        <w:rPr>
          <w:rFonts w:eastAsia="仿宋_GB2312"/>
          <w:bCs/>
          <w:szCs w:val="32"/>
        </w:rPr>
      </w:pPr>
      <w:r>
        <w:rPr>
          <w:rFonts w:eastAsia="仿宋_GB2312"/>
          <w:bCs/>
          <w:szCs w:val="32"/>
        </w:rPr>
        <w:t xml:space="preserve">3. </w:t>
      </w:r>
      <w:r>
        <w:rPr>
          <w:rFonts w:eastAsia="仿宋_GB2312"/>
          <w:bCs/>
          <w:szCs w:val="32"/>
        </w:rPr>
        <w:t>说明书</w:t>
      </w:r>
    </w:p>
    <w:p w:rsidR="004D2EEB" w:rsidRDefault="004D2EEB" w:rsidP="004D2EEB">
      <w:pPr>
        <w:spacing w:line="560" w:lineRule="exact"/>
        <w:ind w:firstLineChars="200" w:firstLine="640"/>
        <w:rPr>
          <w:rFonts w:eastAsia="仿宋_GB2312"/>
          <w:szCs w:val="32"/>
        </w:rPr>
      </w:pPr>
      <w:r>
        <w:rPr>
          <w:rFonts w:eastAsia="仿宋_GB2312" w:hint="eastAsia"/>
          <w:szCs w:val="32"/>
        </w:rPr>
        <w:t>若适用，提交说明书</w:t>
      </w:r>
      <w:r>
        <w:rPr>
          <w:rFonts w:eastAsia="仿宋_GB2312"/>
          <w:szCs w:val="32"/>
        </w:rPr>
        <w:t>变化情况说明。</w:t>
      </w:r>
    </w:p>
    <w:p w:rsidR="004D2EEB" w:rsidRDefault="004D2EEB" w:rsidP="004D2EEB">
      <w:pPr>
        <w:spacing w:line="560" w:lineRule="exact"/>
        <w:ind w:firstLineChars="200" w:firstLine="640"/>
        <w:rPr>
          <w:rFonts w:eastAsia="仿宋_GB2312"/>
          <w:bCs/>
          <w:szCs w:val="32"/>
        </w:rPr>
      </w:pPr>
      <w:r>
        <w:rPr>
          <w:rFonts w:eastAsia="仿宋_GB2312" w:hint="eastAsia"/>
          <w:bCs/>
          <w:szCs w:val="32"/>
        </w:rPr>
        <w:t>4</w:t>
      </w:r>
      <w:r>
        <w:rPr>
          <w:rFonts w:eastAsia="仿宋_GB2312"/>
          <w:bCs/>
          <w:szCs w:val="32"/>
        </w:rPr>
        <w:t xml:space="preserve">. </w:t>
      </w:r>
      <w:r>
        <w:rPr>
          <w:rFonts w:eastAsia="仿宋_GB2312" w:hint="eastAsia"/>
          <w:bCs/>
          <w:szCs w:val="32"/>
        </w:rPr>
        <w:t>产品标签样稿（独立软件适用）</w:t>
      </w:r>
    </w:p>
    <w:p w:rsidR="004D2EEB" w:rsidRDefault="004D2EEB" w:rsidP="004D2EEB">
      <w:pPr>
        <w:spacing w:line="560" w:lineRule="exact"/>
        <w:ind w:firstLineChars="200" w:firstLine="640"/>
        <w:rPr>
          <w:rFonts w:eastAsia="仿宋_GB2312"/>
          <w:szCs w:val="32"/>
        </w:rPr>
      </w:pPr>
      <w:r>
        <w:rPr>
          <w:rFonts w:eastAsia="仿宋_GB2312" w:hint="eastAsia"/>
          <w:szCs w:val="32"/>
        </w:rPr>
        <w:t>若适用，提交申报产品的产品标签样稿及其</w:t>
      </w:r>
      <w:r>
        <w:rPr>
          <w:rFonts w:eastAsia="仿宋_GB2312"/>
          <w:szCs w:val="32"/>
        </w:rPr>
        <w:t>变化情况说明。</w:t>
      </w:r>
    </w:p>
    <w:p w:rsidR="004D2EEB" w:rsidRDefault="004D2EEB" w:rsidP="004D2EEB">
      <w:pPr>
        <w:spacing w:line="560" w:lineRule="exact"/>
        <w:ind w:firstLineChars="200" w:firstLine="640"/>
        <w:outlineLvl w:val="1"/>
        <w:rPr>
          <w:rFonts w:eastAsia="楷体_GB2312"/>
          <w:bCs/>
          <w:szCs w:val="32"/>
        </w:rPr>
      </w:pPr>
      <w:bookmarkStart w:id="62" w:name="_Toc21514"/>
      <w:bookmarkStart w:id="63" w:name="延续注册"/>
      <w:r>
        <w:rPr>
          <w:rFonts w:eastAsia="楷体_GB2312"/>
          <w:bCs/>
          <w:szCs w:val="32"/>
        </w:rPr>
        <w:t>（三）延续注册</w:t>
      </w:r>
      <w:bookmarkEnd w:id="62"/>
      <w:bookmarkEnd w:id="63"/>
    </w:p>
    <w:p w:rsidR="004D2EEB" w:rsidRDefault="004D2EEB" w:rsidP="004D2EEB">
      <w:pPr>
        <w:overflowPunct w:val="0"/>
        <w:spacing w:line="560" w:lineRule="exact"/>
        <w:ind w:firstLineChars="200" w:firstLine="640"/>
        <w:rPr>
          <w:rFonts w:eastAsia="仿宋_GB2312"/>
          <w:bCs/>
          <w:szCs w:val="32"/>
        </w:rPr>
      </w:pPr>
      <w:r>
        <w:rPr>
          <w:rFonts w:eastAsia="仿宋_GB2312" w:hint="eastAsia"/>
          <w:bCs/>
          <w:szCs w:val="32"/>
        </w:rPr>
        <w:t>延续注册通常无需提交软件相关研究资料。</w:t>
      </w:r>
      <w:r>
        <w:rPr>
          <w:rFonts w:eastAsia="仿宋_GB2312" w:hint="eastAsia"/>
          <w:szCs w:val="32"/>
        </w:rPr>
        <w:t>若适用，根据注册证“备注”所载明的要求提交相应软件研究资料。</w:t>
      </w:r>
    </w:p>
    <w:p w:rsidR="004D2EEB" w:rsidRDefault="004D2EEB" w:rsidP="004D2EEB">
      <w:pPr>
        <w:spacing w:line="560" w:lineRule="exact"/>
        <w:ind w:firstLineChars="200" w:firstLine="640"/>
        <w:rPr>
          <w:rFonts w:eastAsia="仿宋_GB2312"/>
          <w:bCs/>
          <w:szCs w:val="32"/>
        </w:rPr>
      </w:pPr>
      <w:r>
        <w:rPr>
          <w:rFonts w:eastAsia="仿宋_GB2312" w:hint="eastAsia"/>
          <w:bCs/>
          <w:szCs w:val="32"/>
        </w:rPr>
        <w:t>产品技术要求</w:t>
      </w:r>
      <w:r>
        <w:rPr>
          <w:rFonts w:eastAsia="仿宋_GB2312"/>
          <w:szCs w:val="32"/>
        </w:rPr>
        <w:t>“</w:t>
      </w:r>
      <w:r>
        <w:rPr>
          <w:rFonts w:eastAsia="仿宋_GB2312"/>
          <w:szCs w:val="32"/>
        </w:rPr>
        <w:t>产品型号</w:t>
      </w:r>
      <w:r>
        <w:rPr>
          <w:rFonts w:eastAsia="仿宋_GB2312"/>
          <w:szCs w:val="32"/>
        </w:rPr>
        <w:t>/</w:t>
      </w:r>
      <w:r>
        <w:rPr>
          <w:rFonts w:eastAsia="仿宋_GB2312"/>
          <w:szCs w:val="32"/>
        </w:rPr>
        <w:t>规格及其划分说明</w:t>
      </w:r>
      <w:r>
        <w:rPr>
          <w:rFonts w:eastAsia="仿宋_GB2312"/>
          <w:szCs w:val="32"/>
        </w:rPr>
        <w:t>”</w:t>
      </w:r>
      <w:r>
        <w:rPr>
          <w:rFonts w:eastAsia="仿宋_GB2312" w:hint="eastAsia"/>
          <w:szCs w:val="32"/>
        </w:rPr>
        <w:t>明确</w:t>
      </w:r>
      <w:r>
        <w:rPr>
          <w:rFonts w:eastAsia="仿宋_GB2312"/>
          <w:szCs w:val="32"/>
        </w:rPr>
        <w:t>软件</w:t>
      </w:r>
      <w:r>
        <w:rPr>
          <w:rFonts w:eastAsia="仿宋_GB2312" w:hint="eastAsia"/>
          <w:szCs w:val="32"/>
        </w:rPr>
        <w:t>的</w:t>
      </w:r>
      <w:r>
        <w:rPr>
          <w:rFonts w:eastAsia="仿宋_GB2312"/>
          <w:szCs w:val="32"/>
        </w:rPr>
        <w:t>名</w:t>
      </w:r>
      <w:r>
        <w:rPr>
          <w:rFonts w:eastAsia="仿宋_GB2312"/>
          <w:szCs w:val="32"/>
        </w:rPr>
        <w:lastRenderedPageBreak/>
        <w:t>称、型号规格、发布版本、版本命名规则</w:t>
      </w:r>
      <w:r>
        <w:rPr>
          <w:rFonts w:eastAsia="仿宋_GB2312" w:hint="eastAsia"/>
          <w:szCs w:val="32"/>
        </w:rPr>
        <w:t>，若</w:t>
      </w:r>
      <w:r>
        <w:rPr>
          <w:rFonts w:eastAsia="仿宋_GB2312" w:hint="eastAsia"/>
          <w:bCs/>
          <w:szCs w:val="32"/>
        </w:rPr>
        <w:t>原注册产品标准（或原产品技术要求）及其变更对比表未体现上述软件信息，需在符合性</w:t>
      </w:r>
      <w:r>
        <w:rPr>
          <w:rFonts w:eastAsia="仿宋_GB2312"/>
          <w:bCs/>
          <w:szCs w:val="32"/>
        </w:rPr>
        <w:t>声明</w:t>
      </w:r>
      <w:r>
        <w:rPr>
          <w:rFonts w:eastAsia="仿宋_GB2312" w:hint="eastAsia"/>
          <w:bCs/>
          <w:szCs w:val="32"/>
        </w:rPr>
        <w:t>中予以明确。</w:t>
      </w:r>
    </w:p>
    <w:p w:rsidR="004D2EEB" w:rsidRDefault="004D2EEB" w:rsidP="004D2EEB">
      <w:pPr>
        <w:spacing w:line="560" w:lineRule="exact"/>
        <w:ind w:firstLineChars="200" w:firstLine="640"/>
        <w:rPr>
          <w:rFonts w:eastAsia="仿宋_GB2312"/>
          <w:bCs/>
          <w:szCs w:val="32"/>
        </w:rPr>
      </w:pPr>
      <w:r>
        <w:rPr>
          <w:rFonts w:eastAsia="仿宋_GB2312" w:hint="eastAsia"/>
          <w:bCs/>
          <w:szCs w:val="32"/>
        </w:rPr>
        <w:t>独立软件产品技术要求“性能指标”、“检验方法”无需按照本指导原则附录要求进行修改，应与原注册产品标准（或原产品技术要求）及其变更对比表保持一致，且“性能指标”相关条款删除注册证已载明信息。</w:t>
      </w:r>
    </w:p>
    <w:p w:rsidR="004D2EEB" w:rsidRDefault="004D2EEB" w:rsidP="004D2EEB">
      <w:pPr>
        <w:spacing w:line="560" w:lineRule="exact"/>
        <w:ind w:firstLineChars="200" w:firstLine="640"/>
        <w:outlineLvl w:val="0"/>
        <w:rPr>
          <w:rFonts w:eastAsia="黑体"/>
          <w:bCs/>
          <w:szCs w:val="32"/>
        </w:rPr>
      </w:pPr>
      <w:bookmarkStart w:id="64" w:name="_Toc13043"/>
      <w:r>
        <w:rPr>
          <w:rFonts w:eastAsia="黑体" w:hint="eastAsia"/>
          <w:bCs/>
          <w:szCs w:val="32"/>
        </w:rPr>
        <w:t>十</w:t>
      </w:r>
      <w:r>
        <w:rPr>
          <w:rFonts w:eastAsia="黑体"/>
          <w:bCs/>
          <w:szCs w:val="32"/>
        </w:rPr>
        <w:t>、参考文献</w:t>
      </w:r>
      <w:bookmarkEnd w:id="64"/>
    </w:p>
    <w:p w:rsidR="004D2EEB" w:rsidRDefault="004D2EEB" w:rsidP="004D2EEB">
      <w:pPr>
        <w:overflowPunct w:val="0"/>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1</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hint="eastAsia"/>
          <w:szCs w:val="32"/>
        </w:rPr>
        <w:t>医疗器械说明书和标签管理规定（总局令第</w:t>
      </w:r>
      <w:r>
        <w:rPr>
          <w:rFonts w:eastAsia="仿宋_GB2312" w:hint="eastAsia"/>
          <w:szCs w:val="32"/>
        </w:rPr>
        <w:t>6</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2014.7</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医疗器械分类规则（总局令第</w:t>
      </w:r>
      <w:r>
        <w:rPr>
          <w:rFonts w:eastAsia="仿宋_GB2312"/>
          <w:kern w:val="0"/>
          <w:szCs w:val="32"/>
        </w:rPr>
        <w:t>15</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2015.7</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3</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医疗器械召回管理办法（总局令第</w:t>
      </w:r>
      <w:r>
        <w:rPr>
          <w:rFonts w:eastAsia="仿宋_GB2312"/>
          <w:kern w:val="0"/>
          <w:szCs w:val="32"/>
        </w:rPr>
        <w:t>29</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2017.1</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4</w:t>
      </w:r>
      <w:r>
        <w:rPr>
          <w:rFonts w:eastAsia="仿宋_GB2312"/>
          <w:kern w:val="0"/>
          <w:szCs w:val="32"/>
        </w:rPr>
        <w:t>]</w:t>
      </w:r>
      <w:r>
        <w:rPr>
          <w:rFonts w:eastAsia="仿宋_GB2312"/>
          <w:kern w:val="0"/>
          <w:szCs w:val="32"/>
        </w:rPr>
        <w:t>国家市场监督管理总局</w:t>
      </w:r>
      <w:r>
        <w:rPr>
          <w:rFonts w:eastAsia="仿宋_GB2312" w:hint="eastAsia"/>
          <w:kern w:val="0"/>
          <w:szCs w:val="32"/>
        </w:rPr>
        <w:t xml:space="preserve">. </w:t>
      </w:r>
      <w:r>
        <w:rPr>
          <w:rFonts w:eastAsia="仿宋_GB2312"/>
          <w:kern w:val="0"/>
          <w:szCs w:val="32"/>
        </w:rPr>
        <w:t>医疗器械不良事件监测和再评价管理办法（总局令第</w:t>
      </w:r>
      <w:r>
        <w:rPr>
          <w:rFonts w:eastAsia="仿宋_GB2312"/>
          <w:kern w:val="0"/>
          <w:szCs w:val="32"/>
        </w:rPr>
        <w:t>1</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2018.8</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5</w:t>
      </w:r>
      <w:r>
        <w:rPr>
          <w:rFonts w:eastAsia="仿宋_GB2312"/>
          <w:kern w:val="0"/>
          <w:szCs w:val="32"/>
        </w:rPr>
        <w:t>]</w:t>
      </w:r>
      <w:r>
        <w:rPr>
          <w:rFonts w:eastAsia="仿宋_GB2312" w:hint="eastAsia"/>
          <w:szCs w:val="32"/>
        </w:rPr>
        <w:t>国家市场监督管理总局</w:t>
      </w:r>
      <w:r>
        <w:rPr>
          <w:rFonts w:eastAsia="仿宋_GB2312" w:hint="eastAsia"/>
          <w:szCs w:val="32"/>
        </w:rPr>
        <w:t>.</w:t>
      </w:r>
      <w:r>
        <w:rPr>
          <w:rFonts w:eastAsia="仿宋_GB2312" w:hint="eastAsia"/>
          <w:szCs w:val="32"/>
        </w:rPr>
        <w:t>医疗器械注册与备案管理办法（总局令第</w:t>
      </w:r>
      <w:r>
        <w:rPr>
          <w:rFonts w:eastAsia="仿宋_GB2312" w:hint="eastAsia"/>
          <w:szCs w:val="32"/>
        </w:rPr>
        <w:t>47</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2021.8</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6</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医疗器械生产质量管理规范（</w:t>
      </w:r>
      <w:r>
        <w:rPr>
          <w:rFonts w:eastAsia="仿宋_GB2312"/>
          <w:kern w:val="0"/>
          <w:szCs w:val="32"/>
        </w:rPr>
        <w:t>2014</w:t>
      </w:r>
      <w:r>
        <w:rPr>
          <w:rFonts w:eastAsia="仿宋_GB2312"/>
          <w:kern w:val="0"/>
          <w:szCs w:val="32"/>
        </w:rPr>
        <w:t>年第</w:t>
      </w:r>
      <w:r>
        <w:rPr>
          <w:rFonts w:eastAsia="仿宋_GB2312"/>
          <w:kern w:val="0"/>
          <w:szCs w:val="32"/>
        </w:rPr>
        <w:t>64</w:t>
      </w:r>
      <w:r>
        <w:rPr>
          <w:rFonts w:eastAsia="仿宋_GB2312"/>
          <w:kern w:val="0"/>
          <w:szCs w:val="32"/>
        </w:rPr>
        <w:t>号公告）</w:t>
      </w:r>
      <w:r>
        <w:rPr>
          <w:rFonts w:eastAsia="仿宋_GB2312" w:hint="eastAsia"/>
          <w:kern w:val="0"/>
          <w:szCs w:val="32"/>
        </w:rPr>
        <w:t>[Z]</w:t>
      </w:r>
      <w:r>
        <w:rPr>
          <w:rFonts w:eastAsia="仿宋_GB2312" w:hint="eastAsia"/>
          <w:szCs w:val="32"/>
        </w:rPr>
        <w:t>，</w:t>
      </w:r>
      <w:r>
        <w:rPr>
          <w:rFonts w:eastAsia="仿宋_GB2312" w:hint="eastAsia"/>
          <w:szCs w:val="32"/>
        </w:rPr>
        <w:t>2014.12</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w:t>
      </w:r>
      <w:r>
        <w:rPr>
          <w:rFonts w:eastAsia="仿宋_GB2312"/>
          <w:kern w:val="0"/>
          <w:szCs w:val="32"/>
        </w:rPr>
        <w:t>]</w:t>
      </w:r>
      <w:r>
        <w:rPr>
          <w:rFonts w:eastAsia="仿宋_GB2312" w:hint="eastAsia"/>
          <w:szCs w:val="32"/>
        </w:rPr>
        <w:t>国家药品监督管理局</w:t>
      </w:r>
      <w:r>
        <w:rPr>
          <w:rFonts w:eastAsia="仿宋_GB2312" w:hint="eastAsia"/>
          <w:szCs w:val="32"/>
        </w:rPr>
        <w:t>.</w:t>
      </w:r>
      <w:r>
        <w:rPr>
          <w:rFonts w:eastAsia="仿宋_GB2312"/>
          <w:kern w:val="0"/>
          <w:szCs w:val="32"/>
        </w:rPr>
        <w:t>医疗器械唯一标识系统规则（</w:t>
      </w:r>
      <w:r>
        <w:rPr>
          <w:rFonts w:eastAsia="仿宋_GB2312"/>
          <w:kern w:val="0"/>
          <w:szCs w:val="32"/>
        </w:rPr>
        <w:t>201</w:t>
      </w:r>
      <w:r>
        <w:rPr>
          <w:rFonts w:eastAsia="仿宋_GB2312" w:hint="eastAsia"/>
          <w:kern w:val="0"/>
          <w:szCs w:val="32"/>
        </w:rPr>
        <w:t>9</w:t>
      </w:r>
      <w:r>
        <w:rPr>
          <w:rFonts w:eastAsia="仿宋_GB2312"/>
          <w:kern w:val="0"/>
          <w:szCs w:val="32"/>
        </w:rPr>
        <w:t>年第</w:t>
      </w:r>
      <w:r>
        <w:rPr>
          <w:rFonts w:eastAsia="仿宋_GB2312"/>
          <w:kern w:val="0"/>
          <w:szCs w:val="32"/>
        </w:rPr>
        <w:t>6</w:t>
      </w:r>
      <w:r>
        <w:rPr>
          <w:rFonts w:eastAsia="仿宋_GB2312" w:hint="eastAsia"/>
          <w:kern w:val="0"/>
          <w:szCs w:val="32"/>
        </w:rPr>
        <w:t>6</w:t>
      </w:r>
      <w:r>
        <w:rPr>
          <w:rFonts w:eastAsia="仿宋_GB2312"/>
          <w:kern w:val="0"/>
          <w:szCs w:val="32"/>
        </w:rPr>
        <w:t>号公告）</w:t>
      </w:r>
      <w:r>
        <w:rPr>
          <w:rFonts w:eastAsia="仿宋_GB2312" w:hint="eastAsia"/>
          <w:kern w:val="0"/>
          <w:szCs w:val="32"/>
        </w:rPr>
        <w:t>[Z]</w:t>
      </w:r>
      <w:r>
        <w:rPr>
          <w:rFonts w:eastAsia="仿宋_GB2312" w:hint="eastAsia"/>
          <w:kern w:val="0"/>
          <w:szCs w:val="32"/>
        </w:rPr>
        <w:t>，</w:t>
      </w:r>
      <w:r>
        <w:rPr>
          <w:rFonts w:eastAsia="仿宋_GB2312" w:hint="eastAsia"/>
          <w:kern w:val="0"/>
          <w:szCs w:val="32"/>
        </w:rPr>
        <w:t>2019.8</w:t>
      </w:r>
    </w:p>
    <w:p w:rsidR="004D2EEB" w:rsidRDefault="004D2EEB" w:rsidP="004D2EEB">
      <w:pPr>
        <w:spacing w:line="560" w:lineRule="exact"/>
        <w:ind w:firstLineChars="200" w:firstLine="640"/>
        <w:rPr>
          <w:rFonts w:eastAsia="仿宋_GB2312"/>
          <w:szCs w:val="32"/>
        </w:rPr>
      </w:pPr>
      <w:r>
        <w:rPr>
          <w:rFonts w:eastAsia="仿宋_GB2312"/>
          <w:kern w:val="0"/>
          <w:szCs w:val="32"/>
        </w:rPr>
        <w:lastRenderedPageBreak/>
        <w:t>[</w:t>
      </w:r>
      <w:r>
        <w:rPr>
          <w:rFonts w:eastAsia="仿宋_GB2312" w:hint="eastAsia"/>
          <w:kern w:val="0"/>
          <w:szCs w:val="32"/>
        </w:rPr>
        <w:t>8</w:t>
      </w:r>
      <w:r>
        <w:rPr>
          <w:rFonts w:eastAsia="仿宋_GB2312"/>
          <w:kern w:val="0"/>
          <w:szCs w:val="32"/>
        </w:rPr>
        <w:t>]</w:t>
      </w:r>
      <w:r>
        <w:rPr>
          <w:rFonts w:eastAsia="仿宋_GB2312" w:hint="eastAsia"/>
          <w:szCs w:val="32"/>
        </w:rPr>
        <w:t>国家市场监督管理总局</w:t>
      </w:r>
      <w:r>
        <w:rPr>
          <w:rFonts w:eastAsia="仿宋_GB2312" w:hint="eastAsia"/>
          <w:szCs w:val="32"/>
        </w:rPr>
        <w:t>.</w:t>
      </w:r>
      <w:r>
        <w:rPr>
          <w:rFonts w:eastAsia="仿宋_GB2312" w:hint="eastAsia"/>
          <w:szCs w:val="32"/>
        </w:rPr>
        <w:t>医疗器械注册申报资料要求和批准证明文件格式（</w:t>
      </w:r>
      <w:r>
        <w:rPr>
          <w:rFonts w:eastAsia="仿宋_GB2312" w:hint="eastAsia"/>
          <w:kern w:val="0"/>
          <w:szCs w:val="32"/>
        </w:rPr>
        <w:t>20</w:t>
      </w:r>
      <w:r>
        <w:rPr>
          <w:rFonts w:eastAsia="仿宋_GB2312"/>
          <w:kern w:val="0"/>
          <w:szCs w:val="32"/>
        </w:rPr>
        <w:t>21</w:t>
      </w:r>
      <w:r>
        <w:rPr>
          <w:rFonts w:eastAsia="仿宋_GB2312" w:hint="eastAsia"/>
          <w:kern w:val="0"/>
          <w:szCs w:val="32"/>
        </w:rPr>
        <w:t>年第</w:t>
      </w:r>
      <w:r>
        <w:rPr>
          <w:rFonts w:eastAsia="仿宋_GB2312" w:hint="eastAsia"/>
          <w:kern w:val="0"/>
          <w:szCs w:val="32"/>
        </w:rPr>
        <w:t>121</w:t>
      </w:r>
      <w:r>
        <w:rPr>
          <w:rFonts w:eastAsia="仿宋_GB2312" w:hint="eastAsia"/>
          <w:kern w:val="0"/>
          <w:szCs w:val="32"/>
        </w:rPr>
        <w:t>号公告</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2021.9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w:t>
      </w:r>
      <w:r>
        <w:rPr>
          <w:rFonts w:eastAsia="仿宋_GB2312"/>
          <w:kern w:val="0"/>
          <w:szCs w:val="32"/>
        </w:rPr>
        <w:t>]</w:t>
      </w:r>
      <w:r>
        <w:rPr>
          <w:rFonts w:eastAsia="仿宋_GB2312" w:hint="eastAsia"/>
          <w:kern w:val="0"/>
          <w:szCs w:val="32"/>
        </w:rPr>
        <w:t xml:space="preserve"> </w:t>
      </w:r>
      <w:r>
        <w:rPr>
          <w:rFonts w:eastAsia="仿宋_GB2312" w:hint="eastAsia"/>
          <w:kern w:val="0"/>
          <w:szCs w:val="32"/>
        </w:rPr>
        <w:t>国家药品监督管理局</w:t>
      </w:r>
      <w:r>
        <w:rPr>
          <w:rFonts w:eastAsia="仿宋_GB2312" w:hint="eastAsia"/>
          <w:kern w:val="0"/>
          <w:szCs w:val="32"/>
        </w:rPr>
        <w:t>.</w:t>
      </w:r>
      <w:r>
        <w:rPr>
          <w:rFonts w:eastAsia="仿宋_GB2312" w:hint="eastAsia"/>
          <w:kern w:val="0"/>
          <w:szCs w:val="32"/>
        </w:rPr>
        <w:t>医疗器械注册自检管理规定（</w:t>
      </w:r>
      <w:r>
        <w:rPr>
          <w:rFonts w:eastAsia="仿宋_GB2312" w:hint="eastAsia"/>
          <w:kern w:val="0"/>
          <w:szCs w:val="32"/>
        </w:rPr>
        <w:t>2021</w:t>
      </w:r>
      <w:r>
        <w:rPr>
          <w:rFonts w:eastAsia="仿宋_GB2312" w:hint="eastAsia"/>
          <w:kern w:val="0"/>
          <w:szCs w:val="32"/>
        </w:rPr>
        <w:t>年第</w:t>
      </w:r>
      <w:r>
        <w:rPr>
          <w:rFonts w:eastAsia="仿宋_GB2312" w:hint="eastAsia"/>
          <w:kern w:val="0"/>
          <w:szCs w:val="32"/>
        </w:rPr>
        <w:t>126</w:t>
      </w:r>
      <w:r>
        <w:rPr>
          <w:rFonts w:eastAsia="仿宋_GB2312" w:hint="eastAsia"/>
          <w:kern w:val="0"/>
          <w:szCs w:val="32"/>
        </w:rPr>
        <w:t>号公告）</w:t>
      </w:r>
      <w:r>
        <w:rPr>
          <w:rFonts w:eastAsia="仿宋_GB2312" w:hint="eastAsia"/>
          <w:kern w:val="0"/>
          <w:szCs w:val="32"/>
        </w:rPr>
        <w:t>[Z]</w:t>
      </w:r>
      <w:r>
        <w:rPr>
          <w:rFonts w:eastAsia="仿宋_GB2312" w:hint="eastAsia"/>
          <w:szCs w:val="32"/>
        </w:rPr>
        <w:t>，</w:t>
      </w:r>
      <w:r>
        <w:rPr>
          <w:rFonts w:eastAsia="仿宋_GB2312" w:hint="eastAsia"/>
          <w:szCs w:val="32"/>
        </w:rPr>
        <w:t>2021.10</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医疗器械软件注册技术审查指导原则（</w:t>
      </w:r>
      <w:r>
        <w:rPr>
          <w:rFonts w:eastAsia="仿宋_GB2312"/>
          <w:kern w:val="0"/>
          <w:szCs w:val="32"/>
        </w:rPr>
        <w:t>2015</w:t>
      </w:r>
      <w:r>
        <w:rPr>
          <w:rFonts w:eastAsia="仿宋_GB2312"/>
          <w:kern w:val="0"/>
          <w:szCs w:val="32"/>
        </w:rPr>
        <w:t>年第</w:t>
      </w:r>
      <w:r>
        <w:rPr>
          <w:rFonts w:eastAsia="仿宋_GB2312"/>
          <w:kern w:val="0"/>
          <w:szCs w:val="32"/>
        </w:rPr>
        <w:t>50</w:t>
      </w:r>
      <w:r>
        <w:rPr>
          <w:rFonts w:eastAsia="仿宋_GB2312"/>
          <w:kern w:val="0"/>
          <w:szCs w:val="32"/>
        </w:rPr>
        <w:t>号</w:t>
      </w:r>
      <w:r>
        <w:rPr>
          <w:rFonts w:eastAsia="仿宋_GB2312" w:hint="eastAsia"/>
          <w:kern w:val="0"/>
          <w:szCs w:val="32"/>
        </w:rPr>
        <w:t>通告</w:t>
      </w:r>
      <w:r>
        <w:rPr>
          <w:rFonts w:eastAsia="仿宋_GB2312"/>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2015.8</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医学图像存储传输软件（</w:t>
      </w:r>
      <w:r>
        <w:rPr>
          <w:rFonts w:eastAsia="仿宋_GB2312"/>
          <w:kern w:val="0"/>
          <w:szCs w:val="32"/>
        </w:rPr>
        <w:t>PACS</w:t>
      </w:r>
      <w:r>
        <w:rPr>
          <w:rFonts w:eastAsia="仿宋_GB2312"/>
          <w:kern w:val="0"/>
          <w:szCs w:val="32"/>
        </w:rPr>
        <w:t>）注册技术审查指导原则（</w:t>
      </w:r>
      <w:r>
        <w:rPr>
          <w:rFonts w:eastAsia="仿宋_GB2312"/>
          <w:kern w:val="0"/>
          <w:szCs w:val="32"/>
        </w:rPr>
        <w:t>2016</w:t>
      </w:r>
      <w:r>
        <w:rPr>
          <w:rFonts w:eastAsia="仿宋_GB2312"/>
          <w:kern w:val="0"/>
          <w:szCs w:val="32"/>
        </w:rPr>
        <w:t>年第</w:t>
      </w:r>
      <w:r>
        <w:rPr>
          <w:rFonts w:eastAsia="仿宋_GB2312"/>
          <w:kern w:val="0"/>
          <w:szCs w:val="32"/>
        </w:rPr>
        <w:t>27</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2016.3</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12</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医疗器械网络安全注册技术审查指导原则（</w:t>
      </w:r>
      <w:r>
        <w:rPr>
          <w:rFonts w:eastAsia="仿宋_GB2312"/>
          <w:kern w:val="0"/>
          <w:szCs w:val="32"/>
        </w:rPr>
        <w:t>2017</w:t>
      </w:r>
      <w:r>
        <w:rPr>
          <w:rFonts w:eastAsia="仿宋_GB2312"/>
          <w:kern w:val="0"/>
          <w:szCs w:val="32"/>
        </w:rPr>
        <w:t>年第</w:t>
      </w:r>
      <w:r>
        <w:rPr>
          <w:rFonts w:eastAsia="仿宋_GB2312"/>
          <w:kern w:val="0"/>
          <w:szCs w:val="32"/>
        </w:rPr>
        <w:t>13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2017.1</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13</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医疗器械注册单元划分指导原则（</w:t>
      </w:r>
      <w:r>
        <w:rPr>
          <w:rFonts w:eastAsia="仿宋_GB2312"/>
          <w:kern w:val="0"/>
          <w:szCs w:val="32"/>
        </w:rPr>
        <w:t>2017</w:t>
      </w:r>
      <w:r>
        <w:rPr>
          <w:rFonts w:eastAsia="仿宋_GB2312"/>
          <w:kern w:val="0"/>
          <w:szCs w:val="32"/>
        </w:rPr>
        <w:t>年第</w:t>
      </w:r>
      <w:r>
        <w:rPr>
          <w:rFonts w:eastAsia="仿宋_GB2312"/>
          <w:kern w:val="0"/>
          <w:szCs w:val="32"/>
        </w:rPr>
        <w:t>187</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2017.11</w:t>
      </w:r>
    </w:p>
    <w:p w:rsidR="004D2EEB" w:rsidRDefault="004D2EEB" w:rsidP="004D2EEB">
      <w:pPr>
        <w:overflowPunct w:val="0"/>
        <w:spacing w:line="560" w:lineRule="exact"/>
        <w:ind w:firstLineChars="200" w:firstLine="640"/>
        <w:rPr>
          <w:rFonts w:eastAsia="仿宋_GB2312"/>
          <w:kern w:val="0"/>
          <w:szCs w:val="32"/>
        </w:rPr>
      </w:pPr>
      <w:r>
        <w:rPr>
          <w:rFonts w:eastAsia="仿宋_GB2312" w:hint="eastAsia"/>
          <w:kern w:val="0"/>
          <w:szCs w:val="32"/>
        </w:rPr>
        <w:t>[14]</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中央监护软件注册技术审查指导原则（</w:t>
      </w:r>
      <w:r>
        <w:rPr>
          <w:rFonts w:eastAsia="仿宋_GB2312"/>
          <w:kern w:val="0"/>
          <w:szCs w:val="32"/>
        </w:rPr>
        <w:t>2017</w:t>
      </w:r>
      <w:r>
        <w:rPr>
          <w:rFonts w:eastAsia="仿宋_GB2312"/>
          <w:kern w:val="0"/>
          <w:szCs w:val="32"/>
        </w:rPr>
        <w:t>年第</w:t>
      </w:r>
      <w:r>
        <w:rPr>
          <w:rFonts w:eastAsia="仿宋_GB2312"/>
          <w:kern w:val="0"/>
          <w:szCs w:val="32"/>
        </w:rPr>
        <w:t>198</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2017.12</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15</w:t>
      </w:r>
      <w:r>
        <w:rPr>
          <w:rFonts w:eastAsia="仿宋_GB2312"/>
          <w:kern w:val="0"/>
          <w:szCs w:val="32"/>
        </w:rPr>
        <w:t>]</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kern w:val="0"/>
          <w:szCs w:val="32"/>
        </w:rPr>
        <w:t>移动医疗器械注册技术审查指导原则（</w:t>
      </w:r>
      <w:r>
        <w:rPr>
          <w:rFonts w:eastAsia="仿宋_GB2312"/>
          <w:kern w:val="0"/>
          <w:szCs w:val="32"/>
        </w:rPr>
        <w:t>2017</w:t>
      </w:r>
      <w:r>
        <w:rPr>
          <w:rFonts w:eastAsia="仿宋_GB2312"/>
          <w:kern w:val="0"/>
          <w:szCs w:val="32"/>
        </w:rPr>
        <w:t>年第</w:t>
      </w:r>
      <w:r>
        <w:rPr>
          <w:rFonts w:eastAsia="仿宋_GB2312"/>
          <w:kern w:val="0"/>
          <w:szCs w:val="32"/>
        </w:rPr>
        <w:t>222</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2017.12</w:t>
      </w:r>
    </w:p>
    <w:p w:rsidR="004D2EEB" w:rsidRDefault="004D2EEB" w:rsidP="004D2EEB">
      <w:pPr>
        <w:overflowPunct w:val="0"/>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16</w:t>
      </w:r>
      <w:r>
        <w:rPr>
          <w:rFonts w:eastAsia="仿宋_GB2312"/>
          <w:kern w:val="0"/>
          <w:szCs w:val="32"/>
        </w:rPr>
        <w:t>]</w:t>
      </w:r>
      <w:r>
        <w:rPr>
          <w:rFonts w:eastAsia="仿宋_GB2312"/>
          <w:kern w:val="0"/>
          <w:szCs w:val="32"/>
        </w:rPr>
        <w:t>国家药品监督管理局</w:t>
      </w:r>
      <w:r>
        <w:rPr>
          <w:rFonts w:eastAsia="仿宋_GB2312" w:hint="eastAsia"/>
          <w:szCs w:val="32"/>
        </w:rPr>
        <w:t>.</w:t>
      </w:r>
      <w:r>
        <w:rPr>
          <w:rFonts w:eastAsia="仿宋_GB2312" w:hint="eastAsia"/>
          <w:kern w:val="0"/>
          <w:szCs w:val="32"/>
        </w:rPr>
        <w:t>有源医疗器械使用期限注册技术审查指导原则（</w:t>
      </w:r>
      <w:r>
        <w:rPr>
          <w:rFonts w:eastAsia="仿宋_GB2312" w:hint="eastAsia"/>
          <w:kern w:val="0"/>
          <w:szCs w:val="32"/>
        </w:rPr>
        <w:t>2019</w:t>
      </w:r>
      <w:r>
        <w:rPr>
          <w:rFonts w:eastAsia="仿宋_GB2312" w:hint="eastAsia"/>
          <w:kern w:val="0"/>
          <w:szCs w:val="32"/>
        </w:rPr>
        <w:t>年第</w:t>
      </w:r>
      <w:r>
        <w:rPr>
          <w:rFonts w:eastAsia="仿宋_GB2312" w:hint="eastAsia"/>
          <w:kern w:val="0"/>
          <w:szCs w:val="32"/>
        </w:rPr>
        <w:t>23</w:t>
      </w:r>
      <w:r>
        <w:rPr>
          <w:rFonts w:eastAsia="仿宋_GB2312" w:hint="eastAsia"/>
          <w:kern w:val="0"/>
          <w:szCs w:val="32"/>
        </w:rPr>
        <w:t>号</w:t>
      </w:r>
      <w:r>
        <w:rPr>
          <w:rFonts w:eastAsia="仿宋_GB2312"/>
          <w:kern w:val="0"/>
          <w:szCs w:val="32"/>
        </w:rPr>
        <w:t>通告</w:t>
      </w:r>
      <w:r>
        <w:rPr>
          <w:rFonts w:eastAsia="仿宋_GB2312" w:hint="eastAsia"/>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2019.5</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17</w:t>
      </w:r>
      <w:r>
        <w:rPr>
          <w:rFonts w:eastAsia="仿宋_GB2312"/>
          <w:kern w:val="0"/>
          <w:szCs w:val="32"/>
        </w:rPr>
        <w:t>]</w:t>
      </w:r>
      <w:r>
        <w:rPr>
          <w:rFonts w:eastAsia="仿宋_GB2312"/>
          <w:kern w:val="0"/>
          <w:szCs w:val="32"/>
        </w:rPr>
        <w:t>国家药品监督管理局</w:t>
      </w:r>
      <w:r>
        <w:rPr>
          <w:rFonts w:eastAsia="仿宋_GB2312" w:hint="eastAsia"/>
          <w:szCs w:val="32"/>
        </w:rPr>
        <w:t>.</w:t>
      </w:r>
      <w:r>
        <w:rPr>
          <w:rFonts w:eastAsia="仿宋_GB2312"/>
          <w:kern w:val="0"/>
          <w:szCs w:val="32"/>
        </w:rPr>
        <w:t>医疗器械生产质量管理规范附录独立软件（</w:t>
      </w:r>
      <w:r>
        <w:rPr>
          <w:rFonts w:eastAsia="仿宋_GB2312"/>
          <w:kern w:val="0"/>
          <w:szCs w:val="32"/>
        </w:rPr>
        <w:t>2019</w:t>
      </w:r>
      <w:r>
        <w:rPr>
          <w:rFonts w:eastAsia="仿宋_GB2312"/>
          <w:kern w:val="0"/>
          <w:szCs w:val="32"/>
        </w:rPr>
        <w:t>年第</w:t>
      </w:r>
      <w:r>
        <w:rPr>
          <w:rFonts w:eastAsia="仿宋_GB2312"/>
          <w:kern w:val="0"/>
          <w:szCs w:val="32"/>
        </w:rPr>
        <w:t>43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2019.7</w:t>
      </w:r>
    </w:p>
    <w:p w:rsidR="004D2EEB" w:rsidRDefault="004D2EEB" w:rsidP="004D2EEB">
      <w:pPr>
        <w:overflowPunct w:val="0"/>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18</w:t>
      </w:r>
      <w:r>
        <w:rPr>
          <w:rFonts w:eastAsia="仿宋_GB2312"/>
          <w:kern w:val="0"/>
          <w:szCs w:val="32"/>
        </w:rPr>
        <w:t>]</w:t>
      </w:r>
      <w:r>
        <w:rPr>
          <w:rFonts w:eastAsia="仿宋_GB2312"/>
          <w:kern w:val="0"/>
          <w:szCs w:val="32"/>
        </w:rPr>
        <w:t>国家药品监督管理局</w:t>
      </w:r>
      <w:r>
        <w:rPr>
          <w:rFonts w:eastAsia="仿宋_GB2312" w:hint="eastAsia"/>
          <w:szCs w:val="32"/>
        </w:rPr>
        <w:t xml:space="preserve">. </w:t>
      </w:r>
      <w:r>
        <w:rPr>
          <w:rFonts w:eastAsia="仿宋_GB2312" w:hint="eastAsia"/>
          <w:szCs w:val="32"/>
        </w:rPr>
        <w:t>医疗器械</w:t>
      </w:r>
      <w:r>
        <w:rPr>
          <w:rFonts w:eastAsia="仿宋_GB2312" w:hint="eastAsia"/>
          <w:kern w:val="0"/>
          <w:szCs w:val="32"/>
        </w:rPr>
        <w:t>通用名称命名指导原</w:t>
      </w:r>
      <w:r>
        <w:rPr>
          <w:rFonts w:eastAsia="仿宋_GB2312" w:hint="eastAsia"/>
          <w:kern w:val="0"/>
          <w:szCs w:val="32"/>
        </w:rPr>
        <w:lastRenderedPageBreak/>
        <w:t>则（</w:t>
      </w:r>
      <w:r>
        <w:rPr>
          <w:rFonts w:eastAsia="仿宋_GB2312" w:hint="eastAsia"/>
          <w:kern w:val="0"/>
          <w:szCs w:val="32"/>
        </w:rPr>
        <w:t>2019</w:t>
      </w:r>
      <w:r>
        <w:rPr>
          <w:rFonts w:eastAsia="仿宋_GB2312" w:hint="eastAsia"/>
          <w:kern w:val="0"/>
          <w:szCs w:val="32"/>
        </w:rPr>
        <w:t>年第</w:t>
      </w:r>
      <w:r>
        <w:rPr>
          <w:rFonts w:eastAsia="仿宋_GB2312" w:hint="eastAsia"/>
          <w:kern w:val="0"/>
          <w:szCs w:val="32"/>
        </w:rPr>
        <w:t>99</w:t>
      </w:r>
      <w:r>
        <w:rPr>
          <w:rFonts w:eastAsia="仿宋_GB2312" w:hint="eastAsia"/>
          <w:kern w:val="0"/>
          <w:szCs w:val="32"/>
        </w:rPr>
        <w:t>号</w:t>
      </w:r>
      <w:r>
        <w:rPr>
          <w:rFonts w:eastAsia="仿宋_GB2312"/>
          <w:kern w:val="0"/>
          <w:szCs w:val="32"/>
        </w:rPr>
        <w:t>通告</w:t>
      </w:r>
      <w:r>
        <w:rPr>
          <w:rFonts w:eastAsia="仿宋_GB2312" w:hint="eastAsia"/>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2019.12</w:t>
      </w:r>
    </w:p>
    <w:p w:rsidR="004D2EEB" w:rsidRDefault="004D2EEB" w:rsidP="004D2EEB">
      <w:pPr>
        <w:overflowPunct w:val="0"/>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19</w:t>
      </w:r>
      <w:r>
        <w:rPr>
          <w:rFonts w:eastAsia="仿宋_GB2312"/>
          <w:kern w:val="0"/>
          <w:szCs w:val="32"/>
        </w:rPr>
        <w:t>]</w:t>
      </w:r>
      <w:r>
        <w:rPr>
          <w:rFonts w:eastAsia="仿宋_GB2312"/>
          <w:kern w:val="0"/>
          <w:szCs w:val="32"/>
        </w:rPr>
        <w:t>国家药品监督管理局</w:t>
      </w:r>
      <w:r>
        <w:rPr>
          <w:rFonts w:eastAsia="仿宋_GB2312" w:hint="eastAsia"/>
          <w:szCs w:val="32"/>
        </w:rPr>
        <w:t>.</w:t>
      </w:r>
      <w:r>
        <w:rPr>
          <w:rFonts w:eastAsia="仿宋_GB2312" w:hint="eastAsia"/>
          <w:kern w:val="0"/>
          <w:szCs w:val="32"/>
        </w:rPr>
        <w:t>医疗器械安全和性能的基本原则（</w:t>
      </w:r>
      <w:r>
        <w:rPr>
          <w:rFonts w:eastAsia="仿宋_GB2312" w:hint="eastAsia"/>
          <w:kern w:val="0"/>
          <w:szCs w:val="32"/>
        </w:rPr>
        <w:t>2020</w:t>
      </w:r>
      <w:r>
        <w:rPr>
          <w:rFonts w:eastAsia="仿宋_GB2312" w:hint="eastAsia"/>
          <w:kern w:val="0"/>
          <w:szCs w:val="32"/>
        </w:rPr>
        <w:t>年第</w:t>
      </w:r>
      <w:r>
        <w:rPr>
          <w:rFonts w:eastAsia="仿宋_GB2312" w:hint="eastAsia"/>
          <w:kern w:val="0"/>
          <w:szCs w:val="32"/>
        </w:rPr>
        <w:t>18</w:t>
      </w:r>
      <w:r>
        <w:rPr>
          <w:rFonts w:eastAsia="仿宋_GB2312" w:hint="eastAsia"/>
          <w:kern w:val="0"/>
          <w:szCs w:val="32"/>
        </w:rPr>
        <w:t>号</w:t>
      </w:r>
      <w:r>
        <w:rPr>
          <w:rFonts w:eastAsia="仿宋_GB2312"/>
          <w:kern w:val="0"/>
          <w:szCs w:val="32"/>
        </w:rPr>
        <w:t>通告</w:t>
      </w:r>
      <w:r>
        <w:rPr>
          <w:rFonts w:eastAsia="仿宋_GB2312" w:hint="eastAsia"/>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2020.3</w:t>
      </w:r>
    </w:p>
    <w:p w:rsidR="004D2EEB" w:rsidRDefault="004D2EEB" w:rsidP="004D2EEB">
      <w:pPr>
        <w:overflowPunct w:val="0"/>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20</w:t>
      </w:r>
      <w:r>
        <w:rPr>
          <w:rFonts w:eastAsia="仿宋_GB2312"/>
          <w:kern w:val="0"/>
          <w:szCs w:val="32"/>
        </w:rPr>
        <w:t>]</w:t>
      </w:r>
      <w:r>
        <w:rPr>
          <w:rFonts w:eastAsia="仿宋_GB2312"/>
          <w:kern w:val="0"/>
          <w:szCs w:val="32"/>
        </w:rPr>
        <w:t>国家药品监督管理局</w:t>
      </w:r>
      <w:r>
        <w:rPr>
          <w:rFonts w:eastAsia="仿宋_GB2312" w:hint="eastAsia"/>
          <w:szCs w:val="32"/>
        </w:rPr>
        <w:t xml:space="preserve">. </w:t>
      </w:r>
      <w:r>
        <w:rPr>
          <w:rFonts w:eastAsia="仿宋_GB2312" w:hint="eastAsia"/>
          <w:szCs w:val="32"/>
        </w:rPr>
        <w:t>医用软件</w:t>
      </w:r>
      <w:r>
        <w:rPr>
          <w:rFonts w:eastAsia="仿宋_GB2312" w:hint="eastAsia"/>
          <w:kern w:val="0"/>
          <w:szCs w:val="32"/>
        </w:rPr>
        <w:t>通用名称命名指导原则（</w:t>
      </w:r>
      <w:r>
        <w:rPr>
          <w:rFonts w:eastAsia="仿宋_GB2312" w:hint="eastAsia"/>
          <w:kern w:val="0"/>
          <w:szCs w:val="32"/>
        </w:rPr>
        <w:t>2021</w:t>
      </w:r>
      <w:r>
        <w:rPr>
          <w:rFonts w:eastAsia="仿宋_GB2312" w:hint="eastAsia"/>
          <w:kern w:val="0"/>
          <w:szCs w:val="32"/>
        </w:rPr>
        <w:t>年第</w:t>
      </w:r>
      <w:r>
        <w:rPr>
          <w:rFonts w:eastAsia="仿宋_GB2312" w:hint="eastAsia"/>
          <w:kern w:val="0"/>
          <w:szCs w:val="32"/>
        </w:rPr>
        <w:t>48</w:t>
      </w:r>
      <w:r>
        <w:rPr>
          <w:rFonts w:eastAsia="仿宋_GB2312" w:hint="eastAsia"/>
          <w:kern w:val="0"/>
          <w:szCs w:val="32"/>
        </w:rPr>
        <w:t>号</w:t>
      </w:r>
      <w:r>
        <w:rPr>
          <w:rFonts w:eastAsia="仿宋_GB2312"/>
          <w:kern w:val="0"/>
          <w:szCs w:val="32"/>
        </w:rPr>
        <w:t>通告</w:t>
      </w:r>
      <w:r>
        <w:rPr>
          <w:rFonts w:eastAsia="仿宋_GB2312" w:hint="eastAsia"/>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2021.7</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21</w:t>
      </w:r>
      <w:r>
        <w:rPr>
          <w:rFonts w:eastAsia="仿宋_GB2312"/>
          <w:kern w:val="0"/>
          <w:szCs w:val="32"/>
        </w:rPr>
        <w:t>]</w:t>
      </w:r>
      <w:r>
        <w:rPr>
          <w:rFonts w:eastAsia="仿宋_GB2312" w:hint="eastAsia"/>
          <w:szCs w:val="32"/>
        </w:rPr>
        <w:t>国家药品监督管理局</w:t>
      </w:r>
      <w:r>
        <w:rPr>
          <w:rFonts w:eastAsia="仿宋_GB2312" w:hint="eastAsia"/>
          <w:szCs w:val="32"/>
        </w:rPr>
        <w:t>.</w:t>
      </w:r>
      <w:r>
        <w:rPr>
          <w:rFonts w:eastAsia="仿宋_GB2312"/>
          <w:kern w:val="0"/>
          <w:szCs w:val="32"/>
        </w:rPr>
        <w:t>医疗器械临床评价技术指导原则（</w:t>
      </w:r>
      <w:r>
        <w:rPr>
          <w:rFonts w:eastAsia="仿宋_GB2312"/>
          <w:kern w:val="0"/>
          <w:szCs w:val="32"/>
        </w:rPr>
        <w:t>20</w:t>
      </w:r>
      <w:r>
        <w:rPr>
          <w:rFonts w:eastAsia="仿宋_GB2312" w:hint="eastAsia"/>
          <w:kern w:val="0"/>
          <w:szCs w:val="32"/>
        </w:rPr>
        <w:t>21</w:t>
      </w:r>
      <w:r>
        <w:rPr>
          <w:rFonts w:eastAsia="仿宋_GB2312"/>
          <w:kern w:val="0"/>
          <w:szCs w:val="32"/>
        </w:rPr>
        <w:t>年第</w:t>
      </w:r>
      <w:r>
        <w:rPr>
          <w:rFonts w:eastAsia="仿宋_GB2312" w:hint="eastAsia"/>
          <w:kern w:val="0"/>
          <w:szCs w:val="32"/>
        </w:rPr>
        <w:t>73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2021.9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[22]</w:t>
      </w:r>
      <w:r>
        <w:rPr>
          <w:rFonts w:eastAsia="仿宋_GB2312"/>
          <w:kern w:val="0"/>
          <w:szCs w:val="32"/>
        </w:rPr>
        <w:t>国家药品监督管理局</w:t>
      </w:r>
      <w:r>
        <w:rPr>
          <w:rFonts w:eastAsia="仿宋_GB2312"/>
          <w:kern w:val="0"/>
          <w:szCs w:val="32"/>
        </w:rPr>
        <w:t xml:space="preserve">. </w:t>
      </w:r>
      <w:r>
        <w:rPr>
          <w:rFonts w:eastAsia="仿宋_GB2312"/>
          <w:kern w:val="0"/>
          <w:szCs w:val="32"/>
        </w:rPr>
        <w:t>医疗器械产品技术要求编写指导原则（</w:t>
      </w:r>
      <w:r>
        <w:rPr>
          <w:rFonts w:eastAsia="仿宋_GB2312"/>
          <w:kern w:val="0"/>
          <w:szCs w:val="32"/>
        </w:rPr>
        <w:t>2022</w:t>
      </w:r>
      <w:r>
        <w:rPr>
          <w:rFonts w:eastAsia="仿宋_GB2312"/>
          <w:kern w:val="0"/>
          <w:szCs w:val="32"/>
        </w:rPr>
        <w:t>年第</w:t>
      </w:r>
      <w:r>
        <w:rPr>
          <w:rFonts w:eastAsia="仿宋_GB2312"/>
          <w:kern w:val="0"/>
          <w:szCs w:val="32"/>
        </w:rPr>
        <w:t>8</w:t>
      </w:r>
      <w:r>
        <w:rPr>
          <w:rFonts w:eastAsia="仿宋_GB2312"/>
          <w:kern w:val="0"/>
          <w:szCs w:val="32"/>
        </w:rPr>
        <w:t>号通告）</w:t>
      </w:r>
      <w:r>
        <w:rPr>
          <w:rFonts w:eastAsia="仿宋_GB2312"/>
          <w:kern w:val="0"/>
          <w:szCs w:val="32"/>
        </w:rPr>
        <w:t>[Z]</w:t>
      </w:r>
      <w:r>
        <w:rPr>
          <w:rFonts w:eastAsia="仿宋_GB2312"/>
          <w:kern w:val="0"/>
          <w:szCs w:val="32"/>
        </w:rPr>
        <w:t>，</w:t>
      </w:r>
      <w:r>
        <w:rPr>
          <w:rFonts w:eastAsia="仿宋_GB2312"/>
          <w:kern w:val="0"/>
          <w:szCs w:val="32"/>
        </w:rPr>
        <w:t>2022.2</w:t>
      </w:r>
    </w:p>
    <w:p w:rsidR="004D2EEB" w:rsidRDefault="004D2EEB" w:rsidP="004D2EEB">
      <w:pPr>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23</w:t>
      </w:r>
      <w:r>
        <w:rPr>
          <w:rFonts w:eastAsia="仿宋_GB2312"/>
          <w:kern w:val="0"/>
          <w:szCs w:val="32"/>
        </w:rPr>
        <w:t>]</w:t>
      </w:r>
      <w:r>
        <w:rPr>
          <w:rFonts w:eastAsia="仿宋_GB2312"/>
          <w:kern w:val="0"/>
          <w:szCs w:val="32"/>
        </w:rPr>
        <w:t>国家药品监督管理局</w:t>
      </w:r>
      <w:r>
        <w:rPr>
          <w:rFonts w:eastAsia="仿宋_GB2312" w:hint="eastAsia"/>
          <w:szCs w:val="32"/>
        </w:rPr>
        <w:t>.</w:t>
      </w:r>
      <w:r>
        <w:rPr>
          <w:rFonts w:eastAsia="仿宋_GB2312" w:hint="eastAsia"/>
          <w:kern w:val="0"/>
          <w:szCs w:val="32"/>
        </w:rPr>
        <w:t>医疗器械生产质量管理规范独立软件现场检查指导原则</w:t>
      </w:r>
      <w:r>
        <w:rPr>
          <w:rFonts w:eastAsia="仿宋_GB2312"/>
          <w:kern w:val="0"/>
          <w:szCs w:val="32"/>
        </w:rPr>
        <w:t>（药监综械管〔</w:t>
      </w:r>
      <w:r>
        <w:rPr>
          <w:rFonts w:eastAsia="仿宋_GB2312"/>
          <w:kern w:val="0"/>
          <w:szCs w:val="32"/>
        </w:rPr>
        <w:t>2020</w:t>
      </w:r>
      <w:r>
        <w:rPr>
          <w:rFonts w:eastAsia="仿宋_GB2312"/>
          <w:kern w:val="0"/>
          <w:szCs w:val="32"/>
        </w:rPr>
        <w:t>〕</w:t>
      </w:r>
      <w:r>
        <w:rPr>
          <w:rFonts w:eastAsia="仿宋_GB2312"/>
          <w:kern w:val="0"/>
          <w:szCs w:val="32"/>
        </w:rPr>
        <w:t>57</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2020.5</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24</w:t>
      </w:r>
      <w:r>
        <w:rPr>
          <w:rFonts w:eastAsia="仿宋_GB2312"/>
          <w:kern w:val="0"/>
          <w:szCs w:val="32"/>
        </w:rPr>
        <w:t>]</w:t>
      </w:r>
      <w:r>
        <w:rPr>
          <w:rFonts w:eastAsia="仿宋_GB2312"/>
          <w:kern w:val="0"/>
          <w:szCs w:val="32"/>
        </w:rPr>
        <w:t>国家药品监督管理局医疗器械技术审评中心</w:t>
      </w:r>
      <w:r>
        <w:rPr>
          <w:rFonts w:eastAsia="仿宋_GB2312" w:hint="eastAsia"/>
          <w:kern w:val="0"/>
          <w:szCs w:val="32"/>
        </w:rPr>
        <w:t xml:space="preserve">. </w:t>
      </w:r>
      <w:r>
        <w:rPr>
          <w:rFonts w:eastAsia="仿宋_GB2312" w:hint="eastAsia"/>
          <w:kern w:val="0"/>
          <w:szCs w:val="32"/>
        </w:rPr>
        <w:t>医疗器械人因设计技术审查指导原则（征求意见稿）</w:t>
      </w:r>
      <w:r>
        <w:rPr>
          <w:rFonts w:eastAsia="仿宋_GB2312" w:hint="eastAsia"/>
          <w:kern w:val="0"/>
          <w:szCs w:val="32"/>
        </w:rPr>
        <w:t>[Z]</w:t>
      </w:r>
      <w:r>
        <w:rPr>
          <w:rFonts w:eastAsia="仿宋_GB2312" w:hint="eastAsia"/>
          <w:kern w:val="0"/>
          <w:szCs w:val="32"/>
        </w:rPr>
        <w:t>，</w:t>
      </w:r>
      <w:r>
        <w:rPr>
          <w:rFonts w:eastAsia="仿宋_GB2312" w:hint="eastAsia"/>
          <w:kern w:val="0"/>
          <w:szCs w:val="32"/>
        </w:rPr>
        <w:t>2020.5</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25</w:t>
      </w:r>
      <w:r>
        <w:rPr>
          <w:rFonts w:eastAsia="仿宋_GB2312"/>
          <w:kern w:val="0"/>
          <w:szCs w:val="32"/>
        </w:rPr>
        <w:t>]</w:t>
      </w:r>
      <w:r>
        <w:rPr>
          <w:rFonts w:eastAsia="仿宋_GB2312"/>
          <w:kern w:val="0"/>
          <w:szCs w:val="32"/>
        </w:rPr>
        <w:t>国家药品监督管理局医疗器械技术审评中心</w:t>
      </w:r>
      <w:r>
        <w:rPr>
          <w:rFonts w:eastAsia="仿宋_GB2312" w:hint="eastAsia"/>
          <w:kern w:val="0"/>
          <w:szCs w:val="32"/>
        </w:rPr>
        <w:t xml:space="preserve">. </w:t>
      </w:r>
      <w:r>
        <w:rPr>
          <w:rFonts w:eastAsia="仿宋_GB2312"/>
          <w:kern w:val="0"/>
          <w:szCs w:val="32"/>
        </w:rPr>
        <w:t>深度学习辅助决策医疗器械软件审评要点（</w:t>
      </w:r>
      <w:r>
        <w:rPr>
          <w:rFonts w:eastAsia="仿宋_GB2312"/>
          <w:kern w:val="0"/>
          <w:szCs w:val="32"/>
        </w:rPr>
        <w:t>2019</w:t>
      </w:r>
      <w:r>
        <w:rPr>
          <w:rFonts w:eastAsia="仿宋_GB2312"/>
          <w:kern w:val="0"/>
          <w:szCs w:val="32"/>
        </w:rPr>
        <w:t>年第</w:t>
      </w:r>
      <w:r>
        <w:rPr>
          <w:rFonts w:eastAsia="仿宋_GB2312"/>
          <w:kern w:val="0"/>
          <w:szCs w:val="32"/>
        </w:rPr>
        <w:t>7</w:t>
      </w:r>
      <w:r>
        <w:rPr>
          <w:rFonts w:eastAsia="仿宋_GB2312"/>
          <w:kern w:val="0"/>
          <w:szCs w:val="32"/>
        </w:rPr>
        <w:t>号通告）</w:t>
      </w:r>
      <w:r>
        <w:rPr>
          <w:rFonts w:eastAsia="仿宋_GB2312" w:hint="eastAsia"/>
          <w:kern w:val="0"/>
          <w:szCs w:val="32"/>
        </w:rPr>
        <w:t>[Z]</w:t>
      </w:r>
      <w:r>
        <w:rPr>
          <w:rFonts w:eastAsia="仿宋_GB2312" w:hint="eastAsia"/>
          <w:kern w:val="0"/>
          <w:szCs w:val="32"/>
        </w:rPr>
        <w:t>，</w:t>
      </w:r>
      <w:r>
        <w:rPr>
          <w:rFonts w:eastAsia="仿宋_GB2312" w:hint="eastAsia"/>
          <w:szCs w:val="32"/>
        </w:rPr>
        <w:t>2019.7</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26</w:t>
      </w:r>
      <w:r>
        <w:rPr>
          <w:rFonts w:eastAsia="仿宋_GB2312"/>
          <w:kern w:val="0"/>
          <w:szCs w:val="32"/>
        </w:rPr>
        <w:t>]</w:t>
      </w:r>
      <w:r>
        <w:rPr>
          <w:rFonts w:eastAsia="仿宋_GB2312"/>
          <w:kern w:val="0"/>
          <w:szCs w:val="32"/>
        </w:rPr>
        <w:t>国家药品监督管理局医疗器械技术审评中心</w:t>
      </w:r>
      <w:r>
        <w:rPr>
          <w:rFonts w:eastAsia="仿宋_GB2312" w:hint="eastAsia"/>
          <w:kern w:val="0"/>
          <w:szCs w:val="32"/>
        </w:rPr>
        <w:t xml:space="preserve">. </w:t>
      </w:r>
      <w:r>
        <w:rPr>
          <w:rFonts w:eastAsia="仿宋_GB2312" w:hint="eastAsia"/>
          <w:kern w:val="0"/>
          <w:szCs w:val="32"/>
        </w:rPr>
        <w:t>肺炎</w:t>
      </w:r>
      <w:r>
        <w:rPr>
          <w:rFonts w:eastAsia="仿宋_GB2312" w:hint="eastAsia"/>
          <w:kern w:val="0"/>
          <w:szCs w:val="32"/>
        </w:rPr>
        <w:t>CT</w:t>
      </w:r>
      <w:r>
        <w:rPr>
          <w:rFonts w:eastAsia="仿宋_GB2312" w:hint="eastAsia"/>
          <w:kern w:val="0"/>
          <w:szCs w:val="32"/>
        </w:rPr>
        <w:t>影像辅助分诊与评估软件</w:t>
      </w:r>
      <w:r>
        <w:rPr>
          <w:rFonts w:eastAsia="仿宋_GB2312"/>
          <w:kern w:val="0"/>
          <w:szCs w:val="32"/>
        </w:rPr>
        <w:t>审评要点</w:t>
      </w:r>
      <w:r>
        <w:rPr>
          <w:rFonts w:eastAsia="仿宋_GB2312" w:hint="eastAsia"/>
          <w:kern w:val="0"/>
          <w:szCs w:val="32"/>
        </w:rPr>
        <w:t>（试行）（</w:t>
      </w:r>
      <w:r>
        <w:rPr>
          <w:rFonts w:eastAsia="仿宋_GB2312"/>
          <w:kern w:val="0"/>
          <w:szCs w:val="32"/>
        </w:rPr>
        <w:t>20</w:t>
      </w:r>
      <w:r>
        <w:rPr>
          <w:rFonts w:eastAsia="仿宋_GB2312" w:hint="eastAsia"/>
          <w:kern w:val="0"/>
          <w:szCs w:val="32"/>
        </w:rPr>
        <w:t>20</w:t>
      </w:r>
      <w:r>
        <w:rPr>
          <w:rFonts w:eastAsia="仿宋_GB2312"/>
          <w:kern w:val="0"/>
          <w:szCs w:val="32"/>
        </w:rPr>
        <w:t>年第</w:t>
      </w:r>
      <w:r>
        <w:rPr>
          <w:rFonts w:eastAsia="仿宋_GB2312" w:hint="eastAsia"/>
          <w:kern w:val="0"/>
          <w:szCs w:val="32"/>
        </w:rPr>
        <w:t>8</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2020.3</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27</w:t>
      </w:r>
      <w:r>
        <w:rPr>
          <w:rFonts w:eastAsia="仿宋_GB2312"/>
          <w:kern w:val="0"/>
          <w:szCs w:val="32"/>
        </w:rPr>
        <w:t xml:space="preserve">] </w:t>
      </w:r>
      <w:r>
        <w:rPr>
          <w:rFonts w:eastAsia="仿宋_GB2312" w:hint="eastAsia"/>
          <w:kern w:val="0"/>
          <w:szCs w:val="32"/>
        </w:rPr>
        <w:t>GB 4793.1-2007</w:t>
      </w:r>
      <w:r>
        <w:rPr>
          <w:rFonts w:eastAsia="仿宋_GB2312" w:hint="eastAsia"/>
          <w:kern w:val="0"/>
          <w:szCs w:val="32"/>
        </w:rPr>
        <w:t>测量、控制和实验室用电气设备的安全要求</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部分：通用要求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28</w:t>
      </w:r>
      <w:r>
        <w:rPr>
          <w:rFonts w:eastAsia="仿宋_GB2312"/>
          <w:kern w:val="0"/>
          <w:szCs w:val="32"/>
        </w:rPr>
        <w:t xml:space="preserve">] </w:t>
      </w:r>
      <w:r>
        <w:rPr>
          <w:rFonts w:eastAsia="仿宋_GB2312" w:hint="eastAsia"/>
          <w:kern w:val="0"/>
          <w:szCs w:val="32"/>
        </w:rPr>
        <w:t>GB 4943.1-2011</w:t>
      </w:r>
      <w:r>
        <w:rPr>
          <w:rFonts w:eastAsia="仿宋_GB2312" w:hint="eastAsia"/>
          <w:kern w:val="0"/>
          <w:szCs w:val="32"/>
        </w:rPr>
        <w:t>信息技术设备</w:t>
      </w:r>
      <w:r>
        <w:rPr>
          <w:rFonts w:eastAsia="仿宋_GB2312" w:hint="eastAsia"/>
          <w:kern w:val="0"/>
          <w:szCs w:val="32"/>
        </w:rPr>
        <w:t xml:space="preserve"> </w:t>
      </w:r>
      <w:r>
        <w:rPr>
          <w:rFonts w:eastAsia="仿宋_GB2312" w:hint="eastAsia"/>
          <w:kern w:val="0"/>
          <w:szCs w:val="32"/>
        </w:rPr>
        <w:t>安全</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部分：通用</w:t>
      </w:r>
      <w:r>
        <w:rPr>
          <w:rFonts w:eastAsia="仿宋_GB2312" w:hint="eastAsia"/>
          <w:kern w:val="0"/>
          <w:szCs w:val="32"/>
        </w:rPr>
        <w:lastRenderedPageBreak/>
        <w:t>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29</w:t>
      </w:r>
      <w:r>
        <w:rPr>
          <w:rFonts w:eastAsia="仿宋_GB2312"/>
          <w:kern w:val="0"/>
          <w:szCs w:val="32"/>
        </w:rPr>
        <w:t xml:space="preserve">] </w:t>
      </w:r>
      <w:r>
        <w:rPr>
          <w:rFonts w:eastAsia="仿宋_GB2312" w:hint="eastAsia"/>
          <w:kern w:val="0"/>
          <w:szCs w:val="32"/>
        </w:rPr>
        <w:t>GB9706.1-</w:t>
      </w:r>
      <w:r>
        <w:rPr>
          <w:rFonts w:eastAsia="仿宋_GB2312"/>
          <w:kern w:val="0"/>
          <w:szCs w:val="32"/>
        </w:rPr>
        <w:t>20</w:t>
      </w:r>
      <w:r>
        <w:rPr>
          <w:rFonts w:eastAsia="仿宋_GB2312" w:hint="eastAsia"/>
          <w:kern w:val="0"/>
          <w:szCs w:val="32"/>
        </w:rPr>
        <w:t xml:space="preserve">20 </w:t>
      </w:r>
      <w:r>
        <w:rPr>
          <w:rFonts w:eastAsia="仿宋_GB2312" w:hint="eastAsia"/>
          <w:kern w:val="0"/>
          <w:szCs w:val="32"/>
        </w:rPr>
        <w:t>医用电气设备</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w:t>
      </w:r>
      <w:r>
        <w:rPr>
          <w:rFonts w:eastAsia="仿宋_GB2312"/>
          <w:kern w:val="0"/>
          <w:szCs w:val="32"/>
        </w:rPr>
        <w:t>基本安全和基本性能的通用要求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30</w:t>
      </w:r>
      <w:r>
        <w:rPr>
          <w:rFonts w:eastAsia="仿宋_GB2312"/>
          <w:kern w:val="0"/>
          <w:szCs w:val="32"/>
        </w:rPr>
        <w:t>]GB 16174.1-2015</w:t>
      </w:r>
      <w:r>
        <w:rPr>
          <w:rFonts w:eastAsia="仿宋_GB2312"/>
          <w:kern w:val="0"/>
          <w:szCs w:val="32"/>
        </w:rPr>
        <w:t>手术植入物有源植入式医疗器械　第</w:t>
      </w:r>
      <w:r>
        <w:rPr>
          <w:rFonts w:eastAsia="仿宋_GB2312"/>
          <w:kern w:val="0"/>
          <w:szCs w:val="32"/>
        </w:rPr>
        <w:t>1</w:t>
      </w:r>
      <w:r>
        <w:rPr>
          <w:rFonts w:eastAsia="仿宋_GB2312"/>
          <w:kern w:val="0"/>
          <w:szCs w:val="32"/>
        </w:rPr>
        <w:t>部分：安全、标记和制造商所提供信息的通用要求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31</w:t>
      </w:r>
      <w:r>
        <w:rPr>
          <w:rFonts w:eastAsia="仿宋_GB2312"/>
          <w:kern w:val="0"/>
          <w:szCs w:val="32"/>
        </w:rPr>
        <w:t>] GB</w:t>
      </w:r>
      <w:r>
        <w:rPr>
          <w:rFonts w:eastAsia="仿宋_GB2312" w:hint="eastAsia"/>
          <w:kern w:val="0"/>
          <w:szCs w:val="32"/>
        </w:rPr>
        <w:t>/</w:t>
      </w:r>
      <w:r>
        <w:rPr>
          <w:rFonts w:eastAsia="仿宋_GB2312"/>
          <w:kern w:val="0"/>
          <w:szCs w:val="32"/>
        </w:rPr>
        <w:t>T 8566</w:t>
      </w:r>
      <w:r>
        <w:rPr>
          <w:rFonts w:eastAsia="仿宋_GB2312" w:hint="eastAsia"/>
          <w:kern w:val="0"/>
          <w:szCs w:val="32"/>
        </w:rPr>
        <w:t>-</w:t>
      </w:r>
      <w:r>
        <w:rPr>
          <w:rFonts w:eastAsia="仿宋_GB2312"/>
          <w:kern w:val="0"/>
          <w:szCs w:val="32"/>
        </w:rPr>
        <w:t>2007</w:t>
      </w:r>
      <w:r>
        <w:rPr>
          <w:rFonts w:eastAsia="仿宋_GB2312"/>
          <w:kern w:val="0"/>
          <w:szCs w:val="32"/>
        </w:rPr>
        <w:t>信息技术</w:t>
      </w:r>
      <w:r>
        <w:rPr>
          <w:rFonts w:eastAsia="仿宋_GB2312"/>
          <w:kern w:val="0"/>
          <w:szCs w:val="32"/>
        </w:rPr>
        <w:t xml:space="preserve"> </w:t>
      </w:r>
      <w:r>
        <w:rPr>
          <w:rFonts w:eastAsia="仿宋_GB2312"/>
          <w:kern w:val="0"/>
          <w:szCs w:val="32"/>
        </w:rPr>
        <w:t>软件生存周期过程</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32</w:t>
      </w:r>
      <w:r>
        <w:rPr>
          <w:rFonts w:eastAsia="仿宋_GB2312"/>
          <w:kern w:val="0"/>
          <w:szCs w:val="32"/>
        </w:rPr>
        <w:t>] GB/T 9254-2008</w:t>
      </w:r>
      <w:r>
        <w:rPr>
          <w:rFonts w:eastAsia="仿宋_GB2312"/>
          <w:kern w:val="0"/>
          <w:szCs w:val="32"/>
        </w:rPr>
        <w:t>信息技术设备的无线电骚扰限值和测量方法</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33</w:t>
      </w:r>
      <w:r>
        <w:rPr>
          <w:rFonts w:eastAsia="仿宋_GB2312"/>
          <w:kern w:val="0"/>
          <w:szCs w:val="32"/>
        </w:rPr>
        <w:t>] GB/T 11457-2006</w:t>
      </w:r>
      <w:r>
        <w:rPr>
          <w:rFonts w:eastAsia="仿宋_GB2312"/>
          <w:kern w:val="0"/>
          <w:szCs w:val="32"/>
        </w:rPr>
        <w:t>信息技术</w:t>
      </w:r>
      <w:r>
        <w:rPr>
          <w:rFonts w:eastAsia="仿宋_GB2312"/>
          <w:kern w:val="0"/>
          <w:szCs w:val="32"/>
        </w:rPr>
        <w:t xml:space="preserve"> </w:t>
      </w:r>
      <w:r>
        <w:rPr>
          <w:rFonts w:eastAsia="仿宋_GB2312"/>
          <w:kern w:val="0"/>
          <w:szCs w:val="32"/>
        </w:rPr>
        <w:t>软件工程术语</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34</w:t>
      </w:r>
      <w:r>
        <w:rPr>
          <w:rFonts w:eastAsia="仿宋_GB2312"/>
          <w:kern w:val="0"/>
          <w:szCs w:val="32"/>
        </w:rPr>
        <w:t>] GB/T 18268.1-2010</w:t>
      </w:r>
      <w:r>
        <w:rPr>
          <w:rFonts w:eastAsia="仿宋_GB2312"/>
          <w:kern w:val="0"/>
          <w:szCs w:val="32"/>
        </w:rPr>
        <w:t>测量、控制和实验室用的电设备</w:t>
      </w:r>
      <w:r>
        <w:rPr>
          <w:rFonts w:eastAsia="仿宋_GB2312"/>
          <w:kern w:val="0"/>
          <w:szCs w:val="32"/>
        </w:rPr>
        <w:t xml:space="preserve"> </w:t>
      </w:r>
      <w:r>
        <w:rPr>
          <w:rFonts w:eastAsia="仿宋_GB2312"/>
          <w:kern w:val="0"/>
          <w:szCs w:val="32"/>
        </w:rPr>
        <w:t>电磁兼容性要求</w:t>
      </w:r>
      <w:r>
        <w:rPr>
          <w:rFonts w:eastAsia="仿宋_GB2312"/>
          <w:kern w:val="0"/>
          <w:szCs w:val="32"/>
        </w:rPr>
        <w:t xml:space="preserve"> </w:t>
      </w:r>
      <w:r>
        <w:rPr>
          <w:rFonts w:eastAsia="仿宋_GB2312"/>
          <w:kern w:val="0"/>
          <w:szCs w:val="32"/>
        </w:rPr>
        <w:t>第</w:t>
      </w:r>
      <w:r>
        <w:rPr>
          <w:rFonts w:eastAsia="仿宋_GB2312"/>
          <w:kern w:val="0"/>
          <w:szCs w:val="32"/>
        </w:rPr>
        <w:t>1</w:t>
      </w:r>
      <w:r>
        <w:rPr>
          <w:rFonts w:eastAsia="仿宋_GB2312"/>
          <w:kern w:val="0"/>
          <w:szCs w:val="32"/>
        </w:rPr>
        <w:t>部分：通用要求</w:t>
      </w:r>
      <w:r>
        <w:rPr>
          <w:rFonts w:eastAsia="仿宋_GB2312" w:hint="eastAsia"/>
          <w:kern w:val="0"/>
          <w:szCs w:val="32"/>
        </w:rPr>
        <w:t>[S]</w:t>
      </w:r>
    </w:p>
    <w:p w:rsidR="004D2EEB" w:rsidRDefault="004D2EEB" w:rsidP="004D2EEB">
      <w:pPr>
        <w:spacing w:line="560" w:lineRule="exact"/>
        <w:ind w:firstLineChars="200" w:firstLine="640"/>
        <w:rPr>
          <w:rFonts w:eastAsia="仿宋_GB2312"/>
          <w:szCs w:val="32"/>
        </w:rPr>
      </w:pPr>
      <w:r>
        <w:rPr>
          <w:rFonts w:eastAsia="仿宋_GB2312" w:hint="eastAsia"/>
          <w:szCs w:val="32"/>
        </w:rPr>
        <w:t>[35] GB/T 19003-2008</w:t>
      </w:r>
      <w:r>
        <w:rPr>
          <w:rFonts w:eastAsia="仿宋_GB2312" w:hint="eastAsia"/>
          <w:szCs w:val="32"/>
        </w:rPr>
        <w:t>软件工程</w:t>
      </w:r>
      <w:r>
        <w:rPr>
          <w:rFonts w:eastAsia="仿宋_GB2312" w:hint="eastAsia"/>
          <w:szCs w:val="32"/>
        </w:rPr>
        <w:t xml:space="preserve"> GB/T 19001-2000</w:t>
      </w:r>
      <w:r>
        <w:rPr>
          <w:rFonts w:eastAsia="仿宋_GB2312" w:hint="eastAsia"/>
          <w:szCs w:val="32"/>
        </w:rPr>
        <w:t>应用于计算机软件的指南</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36</w:t>
      </w:r>
      <w:r>
        <w:rPr>
          <w:rFonts w:eastAsia="仿宋_GB2312"/>
          <w:kern w:val="0"/>
          <w:szCs w:val="32"/>
        </w:rPr>
        <w:t>] GB/T 20157-2006</w:t>
      </w:r>
      <w:r>
        <w:rPr>
          <w:rFonts w:eastAsia="仿宋_GB2312"/>
          <w:kern w:val="0"/>
          <w:szCs w:val="32"/>
        </w:rPr>
        <w:t>信息技术</w:t>
      </w:r>
      <w:r>
        <w:rPr>
          <w:rFonts w:eastAsia="仿宋_GB2312"/>
          <w:kern w:val="0"/>
          <w:szCs w:val="32"/>
        </w:rPr>
        <w:t xml:space="preserve"> </w:t>
      </w:r>
      <w:r>
        <w:rPr>
          <w:rFonts w:eastAsia="仿宋_GB2312"/>
          <w:kern w:val="0"/>
          <w:szCs w:val="32"/>
        </w:rPr>
        <w:t>软件维护</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37</w:t>
      </w:r>
      <w:r>
        <w:rPr>
          <w:rFonts w:eastAsia="仿宋_GB2312"/>
          <w:kern w:val="0"/>
          <w:szCs w:val="32"/>
        </w:rPr>
        <w:t>]</w:t>
      </w:r>
      <w:r>
        <w:rPr>
          <w:rFonts w:eastAsia="仿宋_GB2312" w:hint="eastAsia"/>
          <w:kern w:val="0"/>
          <w:szCs w:val="32"/>
        </w:rPr>
        <w:t xml:space="preserve"> GB/T 20158-2006</w:t>
      </w:r>
      <w:r>
        <w:rPr>
          <w:rFonts w:eastAsia="仿宋_GB2312" w:hint="eastAsia"/>
          <w:kern w:val="0"/>
          <w:szCs w:val="32"/>
        </w:rPr>
        <w:t>信息技术</w:t>
      </w:r>
      <w:r>
        <w:rPr>
          <w:rFonts w:eastAsia="仿宋_GB2312" w:hint="eastAsia"/>
          <w:kern w:val="0"/>
          <w:szCs w:val="32"/>
        </w:rPr>
        <w:t xml:space="preserve"> </w:t>
      </w:r>
      <w:r>
        <w:rPr>
          <w:rFonts w:eastAsia="仿宋_GB2312" w:hint="eastAsia"/>
          <w:kern w:val="0"/>
          <w:szCs w:val="32"/>
        </w:rPr>
        <w:t>软件生存周期过程</w:t>
      </w:r>
      <w:r>
        <w:rPr>
          <w:rFonts w:eastAsia="仿宋_GB2312" w:hint="eastAsia"/>
          <w:kern w:val="0"/>
          <w:szCs w:val="32"/>
        </w:rPr>
        <w:t xml:space="preserve"> </w:t>
      </w:r>
      <w:r>
        <w:rPr>
          <w:rFonts w:eastAsia="仿宋_GB2312" w:hint="eastAsia"/>
          <w:kern w:val="0"/>
          <w:szCs w:val="32"/>
        </w:rPr>
        <w:t>配置管理</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38</w:t>
      </w:r>
      <w:r>
        <w:rPr>
          <w:rFonts w:eastAsia="仿宋_GB2312"/>
          <w:kern w:val="0"/>
          <w:szCs w:val="32"/>
        </w:rPr>
        <w:t>]</w:t>
      </w:r>
      <w:r>
        <w:rPr>
          <w:rFonts w:eastAsia="仿宋_GB2312" w:hint="eastAsia"/>
          <w:kern w:val="0"/>
          <w:szCs w:val="32"/>
        </w:rPr>
        <w:t xml:space="preserve"> GB/T 20438.1-2017</w:t>
      </w:r>
      <w:r>
        <w:rPr>
          <w:rFonts w:eastAsia="仿宋_GB2312" w:hint="eastAsia"/>
          <w:kern w:val="0"/>
          <w:szCs w:val="32"/>
        </w:rPr>
        <w:t>电气</w:t>
      </w:r>
      <w:r>
        <w:rPr>
          <w:rFonts w:eastAsia="仿宋_GB2312" w:hint="eastAsia"/>
          <w:kern w:val="0"/>
          <w:szCs w:val="32"/>
        </w:rPr>
        <w:t>/</w:t>
      </w:r>
      <w:r>
        <w:rPr>
          <w:rFonts w:eastAsia="仿宋_GB2312" w:hint="eastAsia"/>
          <w:kern w:val="0"/>
          <w:szCs w:val="32"/>
        </w:rPr>
        <w:t>电子</w:t>
      </w:r>
      <w:r>
        <w:rPr>
          <w:rFonts w:eastAsia="仿宋_GB2312" w:hint="eastAsia"/>
          <w:kern w:val="0"/>
          <w:szCs w:val="32"/>
        </w:rPr>
        <w:t>/</w:t>
      </w:r>
      <w:r>
        <w:rPr>
          <w:rFonts w:eastAsia="仿宋_GB2312" w:hint="eastAsia"/>
          <w:kern w:val="0"/>
          <w:szCs w:val="32"/>
        </w:rPr>
        <w:t>可编程电子安全相关系统的功能安全</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部分：一般要求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39</w:t>
      </w:r>
      <w:r>
        <w:rPr>
          <w:rFonts w:eastAsia="仿宋_GB2312"/>
          <w:kern w:val="0"/>
          <w:szCs w:val="32"/>
        </w:rPr>
        <w:t>]GB/T 20438.2-2017</w:t>
      </w:r>
      <w:r>
        <w:rPr>
          <w:rFonts w:eastAsia="仿宋_GB2312"/>
          <w:kern w:val="0"/>
          <w:szCs w:val="32"/>
        </w:rPr>
        <w:t>电气</w:t>
      </w:r>
      <w:r>
        <w:rPr>
          <w:rFonts w:eastAsia="仿宋_GB2312" w:hint="eastAsia"/>
          <w:kern w:val="0"/>
          <w:szCs w:val="32"/>
        </w:rPr>
        <w:t>/</w:t>
      </w:r>
      <w:r>
        <w:rPr>
          <w:rFonts w:eastAsia="仿宋_GB2312"/>
          <w:kern w:val="0"/>
          <w:szCs w:val="32"/>
        </w:rPr>
        <w:t>电子</w:t>
      </w:r>
      <w:r>
        <w:rPr>
          <w:rFonts w:eastAsia="仿宋_GB2312" w:hint="eastAsia"/>
          <w:kern w:val="0"/>
          <w:szCs w:val="32"/>
        </w:rPr>
        <w:t>/</w:t>
      </w:r>
      <w:r>
        <w:rPr>
          <w:rFonts w:eastAsia="仿宋_GB2312"/>
          <w:kern w:val="0"/>
          <w:szCs w:val="32"/>
        </w:rPr>
        <w:t>可编程电子安全相关系统的功能安全</w:t>
      </w:r>
      <w:r>
        <w:rPr>
          <w:rFonts w:eastAsia="仿宋_GB2312"/>
          <w:kern w:val="0"/>
          <w:szCs w:val="32"/>
        </w:rPr>
        <w:t xml:space="preserve"> </w:t>
      </w:r>
      <w:r>
        <w:rPr>
          <w:rFonts w:eastAsia="仿宋_GB2312"/>
          <w:kern w:val="0"/>
          <w:szCs w:val="32"/>
        </w:rPr>
        <w:t>第</w:t>
      </w:r>
      <w:r>
        <w:rPr>
          <w:rFonts w:eastAsia="仿宋_GB2312"/>
          <w:kern w:val="0"/>
          <w:szCs w:val="32"/>
        </w:rPr>
        <w:t>2</w:t>
      </w:r>
      <w:r>
        <w:rPr>
          <w:rFonts w:eastAsia="仿宋_GB2312"/>
          <w:kern w:val="0"/>
          <w:szCs w:val="32"/>
        </w:rPr>
        <w:t>部分</w:t>
      </w:r>
      <w:r>
        <w:rPr>
          <w:rFonts w:eastAsia="仿宋_GB2312" w:hint="eastAsia"/>
          <w:kern w:val="0"/>
          <w:szCs w:val="32"/>
        </w:rPr>
        <w:t>：</w:t>
      </w:r>
      <w:r>
        <w:rPr>
          <w:rFonts w:eastAsia="仿宋_GB2312"/>
          <w:kern w:val="0"/>
          <w:szCs w:val="32"/>
        </w:rPr>
        <w:t>电气</w:t>
      </w:r>
      <w:r>
        <w:rPr>
          <w:rFonts w:eastAsia="仿宋_GB2312" w:hint="eastAsia"/>
          <w:kern w:val="0"/>
          <w:szCs w:val="32"/>
        </w:rPr>
        <w:t>/</w:t>
      </w:r>
      <w:r>
        <w:rPr>
          <w:rFonts w:eastAsia="仿宋_GB2312"/>
          <w:kern w:val="0"/>
          <w:szCs w:val="32"/>
        </w:rPr>
        <w:t>电子</w:t>
      </w:r>
      <w:r>
        <w:rPr>
          <w:rFonts w:eastAsia="仿宋_GB2312" w:hint="eastAsia"/>
          <w:kern w:val="0"/>
          <w:szCs w:val="32"/>
        </w:rPr>
        <w:t>/</w:t>
      </w:r>
      <w:r>
        <w:rPr>
          <w:rFonts w:eastAsia="仿宋_GB2312"/>
          <w:kern w:val="0"/>
          <w:szCs w:val="32"/>
        </w:rPr>
        <w:t>可编程电子安全相关系统的要求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40</w:t>
      </w:r>
      <w:r>
        <w:rPr>
          <w:rFonts w:eastAsia="仿宋_GB2312"/>
          <w:kern w:val="0"/>
          <w:szCs w:val="32"/>
        </w:rPr>
        <w:t>]</w:t>
      </w:r>
      <w:r>
        <w:rPr>
          <w:rFonts w:eastAsia="仿宋_GB2312" w:hint="eastAsia"/>
          <w:kern w:val="0"/>
          <w:szCs w:val="32"/>
        </w:rPr>
        <w:t xml:space="preserve"> GB</w:t>
      </w:r>
      <w:r>
        <w:rPr>
          <w:rFonts w:eastAsia="仿宋_GB2312"/>
          <w:kern w:val="0"/>
          <w:szCs w:val="32"/>
        </w:rPr>
        <w:t>/</w:t>
      </w:r>
      <w:r>
        <w:rPr>
          <w:rFonts w:eastAsia="仿宋_GB2312" w:hint="eastAsia"/>
          <w:kern w:val="0"/>
          <w:szCs w:val="32"/>
        </w:rPr>
        <w:t>T20438.3-2017</w:t>
      </w:r>
      <w:r>
        <w:rPr>
          <w:rFonts w:eastAsia="仿宋_GB2312" w:hint="eastAsia"/>
          <w:kern w:val="0"/>
          <w:szCs w:val="32"/>
        </w:rPr>
        <w:t>电气</w:t>
      </w:r>
      <w:r>
        <w:rPr>
          <w:rFonts w:eastAsia="仿宋_GB2312" w:hint="eastAsia"/>
          <w:kern w:val="0"/>
          <w:szCs w:val="32"/>
        </w:rPr>
        <w:t>/</w:t>
      </w:r>
      <w:r>
        <w:rPr>
          <w:rFonts w:eastAsia="仿宋_GB2312" w:hint="eastAsia"/>
          <w:kern w:val="0"/>
          <w:szCs w:val="32"/>
        </w:rPr>
        <w:t>电子</w:t>
      </w:r>
      <w:r>
        <w:rPr>
          <w:rFonts w:eastAsia="仿宋_GB2312" w:hint="eastAsia"/>
          <w:kern w:val="0"/>
          <w:szCs w:val="32"/>
        </w:rPr>
        <w:t>/</w:t>
      </w:r>
      <w:r>
        <w:rPr>
          <w:rFonts w:eastAsia="仿宋_GB2312" w:hint="eastAsia"/>
          <w:kern w:val="0"/>
          <w:szCs w:val="32"/>
        </w:rPr>
        <w:t>可编程电子安全相关系</w:t>
      </w:r>
      <w:r>
        <w:rPr>
          <w:rFonts w:eastAsia="仿宋_GB2312" w:hint="eastAsia"/>
          <w:kern w:val="0"/>
          <w:szCs w:val="32"/>
        </w:rPr>
        <w:lastRenderedPageBreak/>
        <w:t>统的功能安全</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3</w:t>
      </w:r>
      <w:r>
        <w:rPr>
          <w:rFonts w:eastAsia="仿宋_GB2312" w:hint="eastAsia"/>
          <w:kern w:val="0"/>
          <w:szCs w:val="32"/>
        </w:rPr>
        <w:t>部分：软件要求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41</w:t>
      </w:r>
      <w:r>
        <w:rPr>
          <w:rFonts w:eastAsia="仿宋_GB2312"/>
          <w:kern w:val="0"/>
          <w:szCs w:val="32"/>
        </w:rPr>
        <w:t>]</w:t>
      </w:r>
      <w:r>
        <w:rPr>
          <w:rFonts w:eastAsia="仿宋_GB2312" w:hint="eastAsia"/>
          <w:kern w:val="0"/>
          <w:szCs w:val="32"/>
        </w:rPr>
        <w:t xml:space="preserve"> GB</w:t>
      </w:r>
      <w:r>
        <w:rPr>
          <w:rFonts w:eastAsia="仿宋_GB2312"/>
          <w:kern w:val="0"/>
          <w:szCs w:val="32"/>
        </w:rPr>
        <w:t>/</w:t>
      </w:r>
      <w:r>
        <w:rPr>
          <w:rFonts w:eastAsia="仿宋_GB2312" w:hint="eastAsia"/>
          <w:kern w:val="0"/>
          <w:szCs w:val="32"/>
        </w:rPr>
        <w:t>T20438.4-2017</w:t>
      </w:r>
      <w:r>
        <w:rPr>
          <w:rFonts w:eastAsia="仿宋_GB2312" w:hint="eastAsia"/>
          <w:kern w:val="0"/>
          <w:szCs w:val="32"/>
        </w:rPr>
        <w:t>电气</w:t>
      </w:r>
      <w:r>
        <w:rPr>
          <w:rFonts w:eastAsia="仿宋_GB2312" w:hint="eastAsia"/>
          <w:kern w:val="0"/>
          <w:szCs w:val="32"/>
        </w:rPr>
        <w:t>/</w:t>
      </w:r>
      <w:r>
        <w:rPr>
          <w:rFonts w:eastAsia="仿宋_GB2312" w:hint="eastAsia"/>
          <w:kern w:val="0"/>
          <w:szCs w:val="32"/>
        </w:rPr>
        <w:t>电子</w:t>
      </w:r>
      <w:r>
        <w:rPr>
          <w:rFonts w:eastAsia="仿宋_GB2312" w:hint="eastAsia"/>
          <w:kern w:val="0"/>
          <w:szCs w:val="32"/>
        </w:rPr>
        <w:t>/</w:t>
      </w:r>
      <w:r>
        <w:rPr>
          <w:rFonts w:eastAsia="仿宋_GB2312" w:hint="eastAsia"/>
          <w:kern w:val="0"/>
          <w:szCs w:val="32"/>
        </w:rPr>
        <w:t>可编程电子安全相关系统的功能安全</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4</w:t>
      </w:r>
      <w:r>
        <w:rPr>
          <w:rFonts w:eastAsia="仿宋_GB2312" w:hint="eastAsia"/>
          <w:kern w:val="0"/>
          <w:szCs w:val="32"/>
        </w:rPr>
        <w:t>部分：定义和缩略语</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42</w:t>
      </w:r>
      <w:r>
        <w:rPr>
          <w:rFonts w:eastAsia="仿宋_GB2312"/>
          <w:kern w:val="0"/>
          <w:szCs w:val="32"/>
        </w:rPr>
        <w:t>]</w:t>
      </w:r>
      <w:r>
        <w:rPr>
          <w:rFonts w:eastAsia="仿宋_GB2312" w:hint="eastAsia"/>
          <w:kern w:val="0"/>
          <w:szCs w:val="32"/>
        </w:rPr>
        <w:t xml:space="preserve"> GB/T 20918-2007</w:t>
      </w:r>
      <w:r>
        <w:rPr>
          <w:rFonts w:eastAsia="仿宋_GB2312" w:hint="eastAsia"/>
          <w:kern w:val="0"/>
          <w:szCs w:val="32"/>
        </w:rPr>
        <w:t>信息技术</w:t>
      </w:r>
      <w:r>
        <w:rPr>
          <w:rFonts w:eastAsia="仿宋_GB2312" w:hint="eastAsia"/>
          <w:kern w:val="0"/>
          <w:szCs w:val="32"/>
        </w:rPr>
        <w:t xml:space="preserve"> </w:t>
      </w:r>
      <w:r>
        <w:rPr>
          <w:rFonts w:eastAsia="仿宋_GB2312" w:hint="eastAsia"/>
          <w:kern w:val="0"/>
          <w:szCs w:val="32"/>
        </w:rPr>
        <w:t>软件生存周期过程</w:t>
      </w:r>
      <w:r>
        <w:rPr>
          <w:rFonts w:eastAsia="仿宋_GB2312" w:hint="eastAsia"/>
          <w:kern w:val="0"/>
          <w:szCs w:val="32"/>
        </w:rPr>
        <w:t xml:space="preserve"> </w:t>
      </w:r>
      <w:r>
        <w:rPr>
          <w:rFonts w:eastAsia="仿宋_GB2312" w:hint="eastAsia"/>
          <w:kern w:val="0"/>
          <w:szCs w:val="32"/>
        </w:rPr>
        <w:t>风险管理</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43</w:t>
      </w:r>
      <w:r>
        <w:rPr>
          <w:rFonts w:eastAsia="仿宋_GB2312"/>
          <w:kern w:val="0"/>
          <w:szCs w:val="32"/>
        </w:rPr>
        <w:t>] GB/T 25000.10-2016</w:t>
      </w:r>
      <w:r>
        <w:rPr>
          <w:rFonts w:eastAsia="仿宋_GB2312"/>
          <w:kern w:val="0"/>
          <w:szCs w:val="32"/>
        </w:rPr>
        <w:t>系统与软件工程</w:t>
      </w:r>
      <w:r>
        <w:rPr>
          <w:rFonts w:eastAsia="仿宋_GB2312"/>
          <w:kern w:val="0"/>
          <w:szCs w:val="32"/>
        </w:rPr>
        <w:t xml:space="preserve"> </w:t>
      </w:r>
      <w:r>
        <w:rPr>
          <w:rFonts w:eastAsia="仿宋_GB2312"/>
          <w:kern w:val="0"/>
          <w:szCs w:val="32"/>
        </w:rPr>
        <w:t>系统与软件质量要求和评价（</w:t>
      </w:r>
      <w:r>
        <w:rPr>
          <w:rFonts w:eastAsia="仿宋_GB2312"/>
          <w:kern w:val="0"/>
          <w:szCs w:val="32"/>
        </w:rPr>
        <w:t>SQuaRE</w:t>
      </w:r>
      <w:r>
        <w:rPr>
          <w:rFonts w:eastAsia="仿宋_GB2312"/>
          <w:kern w:val="0"/>
          <w:szCs w:val="32"/>
        </w:rPr>
        <w:t>）</w:t>
      </w:r>
      <w:r>
        <w:rPr>
          <w:rFonts w:eastAsia="仿宋_GB2312"/>
          <w:kern w:val="0"/>
          <w:szCs w:val="32"/>
        </w:rPr>
        <w:t xml:space="preserve"> </w:t>
      </w:r>
      <w:r>
        <w:rPr>
          <w:rFonts w:eastAsia="仿宋_GB2312"/>
          <w:kern w:val="0"/>
          <w:szCs w:val="32"/>
        </w:rPr>
        <w:t>第</w:t>
      </w:r>
      <w:r>
        <w:rPr>
          <w:rFonts w:eastAsia="仿宋_GB2312"/>
          <w:kern w:val="0"/>
          <w:szCs w:val="32"/>
        </w:rPr>
        <w:t>10</w:t>
      </w:r>
      <w:r>
        <w:rPr>
          <w:rFonts w:eastAsia="仿宋_GB2312"/>
          <w:kern w:val="0"/>
          <w:szCs w:val="32"/>
        </w:rPr>
        <w:t>部分：</w:t>
      </w:r>
      <w:r>
        <w:rPr>
          <w:rFonts w:eastAsia="仿宋_GB2312" w:hint="eastAsia"/>
          <w:kern w:val="0"/>
          <w:szCs w:val="32"/>
        </w:rPr>
        <w:t>系统与软件质量模型</w:t>
      </w:r>
      <w:r>
        <w:rPr>
          <w:rFonts w:eastAsia="仿宋_GB2312" w:hint="eastAsia"/>
          <w:kern w:val="0"/>
          <w:szCs w:val="32"/>
        </w:rPr>
        <w:t>[S]</w:t>
      </w:r>
    </w:p>
    <w:p w:rsidR="004D2EEB" w:rsidRDefault="004D2EEB" w:rsidP="004D2EEB">
      <w:pPr>
        <w:overflowPunct w:val="0"/>
        <w:spacing w:line="560" w:lineRule="exact"/>
        <w:ind w:firstLine="640"/>
        <w:rPr>
          <w:rFonts w:eastAsia="仿宋_GB2312"/>
          <w:kern w:val="0"/>
          <w:szCs w:val="32"/>
        </w:rPr>
      </w:pPr>
      <w:r>
        <w:rPr>
          <w:rFonts w:eastAsia="仿宋_GB2312" w:hint="eastAsia"/>
          <w:szCs w:val="32"/>
        </w:rPr>
        <w:t xml:space="preserve">[44] </w:t>
      </w:r>
      <w:r>
        <w:rPr>
          <w:rFonts w:eastAsia="仿宋_GB2312" w:hint="eastAsia"/>
          <w:szCs w:val="32"/>
          <w:lang w:bidi="en-US"/>
        </w:rPr>
        <w:t xml:space="preserve">GB/T 25000.12-2017 </w:t>
      </w:r>
      <w:r>
        <w:rPr>
          <w:rFonts w:eastAsia="仿宋_GB2312" w:hint="eastAsia"/>
          <w:szCs w:val="32"/>
          <w:lang w:bidi="en-US"/>
        </w:rPr>
        <w:t>系统与软件工程</w:t>
      </w:r>
      <w:r>
        <w:rPr>
          <w:rFonts w:eastAsia="仿宋_GB2312" w:hint="eastAsia"/>
          <w:szCs w:val="32"/>
          <w:lang w:bidi="en-US"/>
        </w:rPr>
        <w:t xml:space="preserve"> </w:t>
      </w:r>
      <w:r>
        <w:rPr>
          <w:rFonts w:eastAsia="仿宋_GB2312" w:hint="eastAsia"/>
          <w:szCs w:val="32"/>
          <w:lang w:bidi="en-US"/>
        </w:rPr>
        <w:t>系统与软件质量要求和评价（</w:t>
      </w:r>
      <w:r>
        <w:rPr>
          <w:rFonts w:eastAsia="仿宋_GB2312" w:hint="eastAsia"/>
          <w:szCs w:val="32"/>
          <w:lang w:bidi="en-US"/>
        </w:rPr>
        <w:t>SQuaRE</w:t>
      </w:r>
      <w:r>
        <w:rPr>
          <w:rFonts w:eastAsia="仿宋_GB2312" w:hint="eastAsia"/>
          <w:szCs w:val="32"/>
          <w:lang w:bidi="en-US"/>
        </w:rPr>
        <w:t>）第</w:t>
      </w:r>
      <w:r>
        <w:rPr>
          <w:rFonts w:eastAsia="仿宋_GB2312" w:hint="eastAsia"/>
          <w:szCs w:val="32"/>
          <w:lang w:bidi="en-US"/>
        </w:rPr>
        <w:t>12</w:t>
      </w:r>
      <w:r>
        <w:rPr>
          <w:rFonts w:eastAsia="仿宋_GB2312" w:hint="eastAsia"/>
          <w:szCs w:val="32"/>
          <w:lang w:bidi="en-US"/>
        </w:rPr>
        <w:t>部分：数据质量模型</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45</w:t>
      </w:r>
      <w:r>
        <w:rPr>
          <w:rFonts w:eastAsia="仿宋_GB2312"/>
          <w:kern w:val="0"/>
          <w:szCs w:val="32"/>
        </w:rPr>
        <w:t>] GB/T 25000.51-2016</w:t>
      </w:r>
      <w:r>
        <w:rPr>
          <w:rFonts w:eastAsia="仿宋_GB2312"/>
          <w:kern w:val="0"/>
          <w:szCs w:val="32"/>
        </w:rPr>
        <w:t>系统与软件工程</w:t>
      </w:r>
      <w:r>
        <w:rPr>
          <w:rFonts w:eastAsia="仿宋_GB2312"/>
          <w:kern w:val="0"/>
          <w:szCs w:val="32"/>
        </w:rPr>
        <w:t xml:space="preserve"> </w:t>
      </w:r>
      <w:r>
        <w:rPr>
          <w:rFonts w:eastAsia="仿宋_GB2312"/>
          <w:kern w:val="0"/>
          <w:szCs w:val="32"/>
        </w:rPr>
        <w:t>系统与软件质量要求和评价（</w:t>
      </w:r>
      <w:r>
        <w:rPr>
          <w:rFonts w:eastAsia="仿宋_GB2312"/>
          <w:kern w:val="0"/>
          <w:szCs w:val="32"/>
        </w:rPr>
        <w:t>SQuaRE</w:t>
      </w:r>
      <w:r>
        <w:rPr>
          <w:rFonts w:eastAsia="仿宋_GB2312"/>
          <w:kern w:val="0"/>
          <w:szCs w:val="32"/>
        </w:rPr>
        <w:t>）</w:t>
      </w:r>
      <w:r>
        <w:rPr>
          <w:rFonts w:eastAsia="仿宋_GB2312"/>
          <w:kern w:val="0"/>
          <w:szCs w:val="32"/>
        </w:rPr>
        <w:t xml:space="preserve"> </w:t>
      </w:r>
      <w:r>
        <w:rPr>
          <w:rFonts w:eastAsia="仿宋_GB2312"/>
          <w:kern w:val="0"/>
          <w:szCs w:val="32"/>
        </w:rPr>
        <w:t>第</w:t>
      </w:r>
      <w:r>
        <w:rPr>
          <w:rFonts w:eastAsia="仿宋_GB2312"/>
          <w:kern w:val="0"/>
          <w:szCs w:val="32"/>
        </w:rPr>
        <w:t>51</w:t>
      </w:r>
      <w:r>
        <w:rPr>
          <w:rFonts w:eastAsia="仿宋_GB2312"/>
          <w:kern w:val="0"/>
          <w:szCs w:val="32"/>
        </w:rPr>
        <w:t>部分：就绪可用软件产品（</w:t>
      </w:r>
      <w:r>
        <w:rPr>
          <w:rFonts w:eastAsia="仿宋_GB2312"/>
          <w:kern w:val="0"/>
          <w:szCs w:val="32"/>
        </w:rPr>
        <w:t>RUSP</w:t>
      </w:r>
      <w:r>
        <w:rPr>
          <w:rFonts w:eastAsia="仿宋_GB2312"/>
          <w:kern w:val="0"/>
          <w:szCs w:val="32"/>
        </w:rPr>
        <w:t>）的质量要求和测试细则</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46</w:t>
      </w:r>
      <w:r>
        <w:rPr>
          <w:rFonts w:eastAsia="仿宋_GB2312"/>
          <w:kern w:val="0"/>
          <w:szCs w:val="32"/>
        </w:rPr>
        <w:t>]</w:t>
      </w:r>
      <w:r>
        <w:rPr>
          <w:rFonts w:eastAsia="仿宋_GB2312" w:hint="eastAsia"/>
          <w:kern w:val="0"/>
          <w:szCs w:val="32"/>
        </w:rPr>
        <w:t xml:space="preserve">GB/T 29832.1-2013 </w:t>
      </w:r>
      <w:r>
        <w:rPr>
          <w:rFonts w:eastAsia="仿宋_GB2312" w:hint="eastAsia"/>
          <w:kern w:val="0"/>
          <w:szCs w:val="32"/>
        </w:rPr>
        <w:t>系统与软件可靠性</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部分：指标体系</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47</w:t>
      </w:r>
      <w:r>
        <w:rPr>
          <w:rFonts w:eastAsia="仿宋_GB2312"/>
          <w:kern w:val="0"/>
          <w:szCs w:val="32"/>
        </w:rPr>
        <w:t>]</w:t>
      </w:r>
      <w:r>
        <w:rPr>
          <w:rFonts w:eastAsia="仿宋_GB2312" w:hint="eastAsia"/>
          <w:kern w:val="0"/>
          <w:szCs w:val="32"/>
        </w:rPr>
        <w:t xml:space="preserve">GB/T 29832.2-2013 </w:t>
      </w:r>
      <w:r>
        <w:rPr>
          <w:rFonts w:eastAsia="仿宋_GB2312" w:hint="eastAsia"/>
          <w:kern w:val="0"/>
          <w:szCs w:val="32"/>
        </w:rPr>
        <w:t>系统与软件可靠性</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2</w:t>
      </w:r>
      <w:r>
        <w:rPr>
          <w:rFonts w:eastAsia="仿宋_GB2312" w:hint="eastAsia"/>
          <w:kern w:val="0"/>
          <w:szCs w:val="32"/>
        </w:rPr>
        <w:t>部分：度量方法</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[4</w:t>
      </w:r>
      <w:r>
        <w:rPr>
          <w:rFonts w:eastAsia="仿宋_GB2312" w:hint="eastAsia"/>
          <w:kern w:val="0"/>
          <w:szCs w:val="32"/>
        </w:rPr>
        <w:t>8</w:t>
      </w:r>
      <w:r>
        <w:rPr>
          <w:rFonts w:eastAsia="仿宋_GB2312"/>
          <w:kern w:val="0"/>
          <w:szCs w:val="32"/>
        </w:rPr>
        <w:t>]</w:t>
      </w:r>
      <w:r>
        <w:rPr>
          <w:rFonts w:eastAsia="仿宋_GB2312" w:hint="eastAsia"/>
          <w:kern w:val="0"/>
          <w:szCs w:val="32"/>
        </w:rPr>
        <w:t>GB</w:t>
      </w:r>
      <w:r>
        <w:rPr>
          <w:rFonts w:eastAsia="仿宋_GB2312"/>
          <w:kern w:val="0"/>
          <w:szCs w:val="32"/>
        </w:rPr>
        <w:t>/</w:t>
      </w:r>
      <w:r>
        <w:rPr>
          <w:rFonts w:eastAsia="仿宋_GB2312" w:hint="eastAsia"/>
          <w:kern w:val="0"/>
          <w:szCs w:val="32"/>
        </w:rPr>
        <w:t>T 29832.</w:t>
      </w:r>
      <w:r>
        <w:rPr>
          <w:rFonts w:eastAsia="仿宋_GB2312"/>
          <w:kern w:val="0"/>
          <w:szCs w:val="32"/>
        </w:rPr>
        <w:t>3</w:t>
      </w:r>
      <w:r>
        <w:rPr>
          <w:rFonts w:eastAsia="仿宋_GB2312" w:hint="eastAsia"/>
          <w:kern w:val="0"/>
          <w:szCs w:val="32"/>
        </w:rPr>
        <w:t xml:space="preserve">-2013 </w:t>
      </w:r>
      <w:r>
        <w:rPr>
          <w:rFonts w:eastAsia="仿宋_GB2312" w:hint="eastAsia"/>
          <w:kern w:val="0"/>
          <w:szCs w:val="32"/>
        </w:rPr>
        <w:t>系统与软件可靠性</w:t>
      </w:r>
      <w:r>
        <w:rPr>
          <w:rFonts w:eastAsia="仿宋_GB2312" w:hint="eastAsia"/>
          <w:kern w:val="0"/>
          <w:szCs w:val="32"/>
        </w:rPr>
        <w:t xml:space="preserve"> </w:t>
      </w:r>
      <w:r>
        <w:rPr>
          <w:rFonts w:eastAsia="仿宋_GB2312" w:hint="eastAsia"/>
          <w:kern w:val="0"/>
          <w:szCs w:val="32"/>
        </w:rPr>
        <w:t>第</w:t>
      </w:r>
      <w:r>
        <w:rPr>
          <w:rFonts w:eastAsia="仿宋_GB2312"/>
          <w:kern w:val="0"/>
          <w:szCs w:val="32"/>
        </w:rPr>
        <w:t>3</w:t>
      </w:r>
      <w:r>
        <w:rPr>
          <w:rFonts w:eastAsia="仿宋_GB2312" w:hint="eastAsia"/>
          <w:kern w:val="0"/>
          <w:szCs w:val="32"/>
        </w:rPr>
        <w:t>部分：</w:t>
      </w:r>
      <w:r>
        <w:rPr>
          <w:rFonts w:eastAsia="仿宋_GB2312"/>
          <w:kern w:val="0"/>
          <w:szCs w:val="32"/>
        </w:rPr>
        <w:t>测试</w:t>
      </w:r>
      <w:r>
        <w:rPr>
          <w:rFonts w:eastAsia="仿宋_GB2312" w:hint="eastAsia"/>
          <w:kern w:val="0"/>
          <w:szCs w:val="32"/>
        </w:rPr>
        <w:t>方法</w:t>
      </w:r>
      <w:r>
        <w:rPr>
          <w:rFonts w:eastAsia="仿宋_GB2312" w:hint="eastAsia"/>
          <w:kern w:val="0"/>
          <w:szCs w:val="32"/>
        </w:rPr>
        <w:t>[S]</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49</w:t>
      </w:r>
      <w:r>
        <w:rPr>
          <w:rFonts w:eastAsia="仿宋_GB2312"/>
          <w:kern w:val="0"/>
          <w:szCs w:val="32"/>
        </w:rPr>
        <w:t xml:space="preserve">] </w:t>
      </w:r>
      <w:r>
        <w:rPr>
          <w:rFonts w:eastAsia="仿宋_GB2312"/>
          <w:szCs w:val="32"/>
        </w:rPr>
        <w:t>GB/T 31167</w:t>
      </w:r>
      <w:r>
        <w:rPr>
          <w:rFonts w:eastAsia="仿宋_GB2312"/>
          <w:kern w:val="0"/>
          <w:szCs w:val="32"/>
        </w:rPr>
        <w:t>-</w:t>
      </w:r>
      <w:r>
        <w:rPr>
          <w:rFonts w:eastAsia="仿宋_GB2312"/>
          <w:szCs w:val="32"/>
        </w:rPr>
        <w:t>2014</w:t>
      </w:r>
      <w:r>
        <w:rPr>
          <w:rFonts w:eastAsia="仿宋_GB2312"/>
          <w:szCs w:val="32"/>
        </w:rPr>
        <w:t>信息安全技术</w:t>
      </w:r>
      <w:r>
        <w:rPr>
          <w:rFonts w:eastAsia="仿宋_GB2312"/>
          <w:szCs w:val="32"/>
        </w:rPr>
        <w:t xml:space="preserve"> </w:t>
      </w:r>
      <w:r>
        <w:rPr>
          <w:rFonts w:eastAsia="仿宋_GB2312"/>
          <w:szCs w:val="32"/>
        </w:rPr>
        <w:t>云计算服务安全指南</w:t>
      </w:r>
      <w:r>
        <w:rPr>
          <w:rFonts w:eastAsia="仿宋_GB2312" w:hint="eastAsia"/>
          <w:kern w:val="0"/>
          <w:szCs w:val="32"/>
        </w:rPr>
        <w:t>[S]</w:t>
      </w:r>
    </w:p>
    <w:p w:rsidR="004D2EEB" w:rsidRDefault="004D2EEB" w:rsidP="004D2EEB">
      <w:pPr>
        <w:overflowPunct w:val="0"/>
        <w:spacing w:line="560" w:lineRule="exact"/>
        <w:ind w:firstLineChars="200" w:firstLine="640"/>
        <w:rPr>
          <w:rFonts w:eastAsia="仿宋_GB2312"/>
          <w:szCs w:val="32"/>
        </w:rPr>
      </w:pPr>
      <w:r>
        <w:rPr>
          <w:rFonts w:eastAsia="仿宋_GB2312"/>
          <w:kern w:val="0"/>
          <w:szCs w:val="32"/>
        </w:rPr>
        <w:t>[</w:t>
      </w:r>
      <w:r>
        <w:rPr>
          <w:rFonts w:eastAsia="仿宋_GB2312" w:hint="eastAsia"/>
          <w:kern w:val="0"/>
          <w:szCs w:val="32"/>
        </w:rPr>
        <w:t>50</w:t>
      </w:r>
      <w:r>
        <w:rPr>
          <w:rFonts w:eastAsia="仿宋_GB2312"/>
          <w:kern w:val="0"/>
          <w:szCs w:val="32"/>
        </w:rPr>
        <w:t xml:space="preserve">] </w:t>
      </w:r>
      <w:r>
        <w:rPr>
          <w:rFonts w:eastAsia="仿宋_GB2312"/>
          <w:szCs w:val="32"/>
        </w:rPr>
        <w:t>GB/T 31168</w:t>
      </w:r>
      <w:r>
        <w:rPr>
          <w:rFonts w:eastAsia="仿宋_GB2312"/>
          <w:kern w:val="0"/>
          <w:szCs w:val="32"/>
        </w:rPr>
        <w:t>-</w:t>
      </w:r>
      <w:r>
        <w:rPr>
          <w:rFonts w:eastAsia="仿宋_GB2312"/>
          <w:szCs w:val="32"/>
        </w:rPr>
        <w:t>2014</w:t>
      </w:r>
      <w:r>
        <w:rPr>
          <w:rFonts w:eastAsia="仿宋_GB2312"/>
          <w:szCs w:val="32"/>
        </w:rPr>
        <w:t>信息安全技术</w:t>
      </w:r>
      <w:r>
        <w:rPr>
          <w:rFonts w:eastAsia="仿宋_GB2312"/>
          <w:szCs w:val="32"/>
        </w:rPr>
        <w:t xml:space="preserve"> </w:t>
      </w:r>
      <w:r>
        <w:rPr>
          <w:rFonts w:eastAsia="仿宋_GB2312"/>
          <w:szCs w:val="32"/>
        </w:rPr>
        <w:t>云计算服务安全能力要求</w:t>
      </w:r>
      <w:r>
        <w:rPr>
          <w:rFonts w:eastAsia="仿宋_GB2312" w:hint="eastAsia"/>
          <w:kern w:val="0"/>
          <w:szCs w:val="32"/>
        </w:rPr>
        <w:t>[S]</w:t>
      </w:r>
    </w:p>
    <w:p w:rsidR="004D2EEB" w:rsidRDefault="004D2EEB" w:rsidP="004D2EEB">
      <w:pPr>
        <w:spacing w:line="560" w:lineRule="exact"/>
        <w:ind w:firstLineChars="200" w:firstLine="640"/>
        <w:rPr>
          <w:rFonts w:eastAsia="仿宋_GB2312"/>
          <w:szCs w:val="32"/>
        </w:rPr>
      </w:pPr>
      <w:r>
        <w:rPr>
          <w:rFonts w:eastAsia="仿宋_GB2312"/>
          <w:kern w:val="0"/>
          <w:szCs w:val="32"/>
        </w:rPr>
        <w:lastRenderedPageBreak/>
        <w:t>[</w:t>
      </w:r>
      <w:r>
        <w:rPr>
          <w:rFonts w:eastAsia="仿宋_GB2312" w:hint="eastAsia"/>
          <w:kern w:val="0"/>
          <w:szCs w:val="32"/>
        </w:rPr>
        <w:t>51</w:t>
      </w:r>
      <w:r>
        <w:rPr>
          <w:rFonts w:eastAsia="仿宋_GB2312"/>
          <w:kern w:val="0"/>
          <w:szCs w:val="32"/>
        </w:rPr>
        <w:t xml:space="preserve">]GB/T 32422-2015 </w:t>
      </w:r>
      <w:r>
        <w:rPr>
          <w:rFonts w:eastAsia="仿宋_GB2312"/>
          <w:kern w:val="0"/>
          <w:szCs w:val="32"/>
        </w:rPr>
        <w:t>软件工程</w:t>
      </w:r>
      <w:r>
        <w:rPr>
          <w:rFonts w:eastAsia="仿宋_GB2312"/>
          <w:kern w:val="0"/>
          <w:szCs w:val="32"/>
        </w:rPr>
        <w:t> </w:t>
      </w:r>
      <w:r>
        <w:rPr>
          <w:rFonts w:eastAsia="仿宋_GB2312"/>
          <w:kern w:val="0"/>
          <w:szCs w:val="32"/>
        </w:rPr>
        <w:t>软件异常分类指南</w:t>
      </w:r>
      <w:r>
        <w:rPr>
          <w:rFonts w:eastAsia="仿宋_GB2312" w:hint="eastAsia"/>
          <w:kern w:val="0"/>
          <w:szCs w:val="32"/>
        </w:rPr>
        <w:t>[S]</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52</w:t>
      </w:r>
      <w:r>
        <w:rPr>
          <w:rFonts w:eastAsia="仿宋_GB2312"/>
          <w:kern w:val="0"/>
          <w:szCs w:val="32"/>
        </w:rPr>
        <w:t xml:space="preserve">] </w:t>
      </w:r>
      <w:r>
        <w:rPr>
          <w:rFonts w:eastAsia="仿宋_GB2312" w:hint="eastAsia"/>
          <w:kern w:val="0"/>
          <w:szCs w:val="32"/>
        </w:rPr>
        <w:t>GB/T 35278-2017</w:t>
      </w:r>
      <w:r>
        <w:rPr>
          <w:rFonts w:eastAsia="仿宋_GB2312" w:hint="eastAsia"/>
          <w:kern w:val="0"/>
          <w:szCs w:val="32"/>
        </w:rPr>
        <w:t>信息安全技术</w:t>
      </w:r>
      <w:r>
        <w:rPr>
          <w:rFonts w:eastAsia="仿宋_GB2312" w:hint="eastAsia"/>
          <w:kern w:val="0"/>
          <w:szCs w:val="32"/>
        </w:rPr>
        <w:t xml:space="preserve"> </w:t>
      </w:r>
      <w:r>
        <w:rPr>
          <w:rFonts w:eastAsia="仿宋_GB2312" w:hint="eastAsia"/>
          <w:kern w:val="0"/>
          <w:szCs w:val="32"/>
        </w:rPr>
        <w:t>移动终端安全保护技术要求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53</w:t>
      </w:r>
      <w:r>
        <w:rPr>
          <w:rFonts w:eastAsia="仿宋_GB2312"/>
          <w:kern w:val="0"/>
          <w:szCs w:val="32"/>
        </w:rPr>
        <w:t>]YY 0505-2012</w:t>
      </w:r>
      <w:r>
        <w:rPr>
          <w:rFonts w:eastAsia="仿宋_GB2312"/>
          <w:kern w:val="0"/>
          <w:szCs w:val="32"/>
        </w:rPr>
        <w:t>医用电气设备</w:t>
      </w:r>
      <w:r>
        <w:rPr>
          <w:rFonts w:eastAsia="仿宋_GB2312"/>
          <w:kern w:val="0"/>
          <w:szCs w:val="32"/>
        </w:rPr>
        <w:t xml:space="preserve"> </w:t>
      </w:r>
      <w:r>
        <w:rPr>
          <w:rFonts w:eastAsia="仿宋_GB2312"/>
          <w:kern w:val="0"/>
          <w:szCs w:val="32"/>
        </w:rPr>
        <w:t>第</w:t>
      </w:r>
      <w:r>
        <w:rPr>
          <w:rFonts w:eastAsia="仿宋_GB2312"/>
          <w:kern w:val="0"/>
          <w:szCs w:val="32"/>
        </w:rPr>
        <w:t>1-2</w:t>
      </w:r>
      <w:r>
        <w:rPr>
          <w:rFonts w:eastAsia="仿宋_GB2312"/>
          <w:kern w:val="0"/>
          <w:szCs w:val="32"/>
        </w:rPr>
        <w:t>部分：安全通用要求</w:t>
      </w:r>
      <w:r>
        <w:rPr>
          <w:rFonts w:eastAsia="仿宋_GB2312"/>
          <w:kern w:val="0"/>
          <w:szCs w:val="32"/>
        </w:rPr>
        <w:t xml:space="preserve"> </w:t>
      </w:r>
      <w:r>
        <w:rPr>
          <w:rFonts w:eastAsia="仿宋_GB2312"/>
          <w:kern w:val="0"/>
          <w:szCs w:val="32"/>
        </w:rPr>
        <w:t>并列标准：电磁兼容</w:t>
      </w:r>
      <w:r>
        <w:rPr>
          <w:rFonts w:eastAsia="仿宋_GB2312"/>
          <w:kern w:val="0"/>
          <w:szCs w:val="32"/>
        </w:rPr>
        <w:t xml:space="preserve"> </w:t>
      </w:r>
      <w:r>
        <w:rPr>
          <w:rFonts w:eastAsia="仿宋_GB2312"/>
          <w:kern w:val="0"/>
          <w:szCs w:val="32"/>
        </w:rPr>
        <w:t>要求和试验</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54</w:t>
      </w:r>
      <w:r>
        <w:rPr>
          <w:rFonts w:eastAsia="仿宋_GB2312"/>
          <w:kern w:val="0"/>
          <w:szCs w:val="32"/>
        </w:rPr>
        <w:t>] YY 0637-2013</w:t>
      </w:r>
      <w:r>
        <w:rPr>
          <w:rFonts w:eastAsia="仿宋_GB2312"/>
          <w:kern w:val="0"/>
          <w:szCs w:val="32"/>
        </w:rPr>
        <w:t>医用电气设备</w:t>
      </w:r>
      <w:r>
        <w:rPr>
          <w:rFonts w:eastAsia="仿宋_GB2312"/>
          <w:kern w:val="0"/>
          <w:szCs w:val="32"/>
        </w:rPr>
        <w:t xml:space="preserve"> </w:t>
      </w:r>
      <w:r>
        <w:rPr>
          <w:rFonts w:eastAsia="仿宋_GB2312"/>
          <w:kern w:val="0"/>
          <w:szCs w:val="32"/>
        </w:rPr>
        <w:t>放射治疗计划系统的安全要求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55</w:t>
      </w:r>
      <w:r>
        <w:rPr>
          <w:rFonts w:eastAsia="仿宋_GB2312"/>
          <w:kern w:val="0"/>
          <w:szCs w:val="32"/>
        </w:rPr>
        <w:t>] YY 0709-2009</w:t>
      </w:r>
      <w:r>
        <w:rPr>
          <w:rFonts w:eastAsia="仿宋_GB2312"/>
          <w:kern w:val="0"/>
          <w:szCs w:val="32"/>
        </w:rPr>
        <w:t>医用电气设备</w:t>
      </w:r>
      <w:r>
        <w:rPr>
          <w:rFonts w:eastAsia="仿宋_GB2312"/>
          <w:kern w:val="0"/>
          <w:szCs w:val="32"/>
        </w:rPr>
        <w:t> </w:t>
      </w:r>
      <w:r>
        <w:rPr>
          <w:rFonts w:eastAsia="仿宋_GB2312"/>
          <w:kern w:val="0"/>
          <w:szCs w:val="32"/>
        </w:rPr>
        <w:t>第</w:t>
      </w:r>
      <w:r>
        <w:rPr>
          <w:rFonts w:eastAsia="仿宋_GB2312"/>
          <w:kern w:val="0"/>
          <w:szCs w:val="32"/>
        </w:rPr>
        <w:t>1-8</w:t>
      </w:r>
      <w:r>
        <w:rPr>
          <w:rFonts w:eastAsia="仿宋_GB2312"/>
          <w:kern w:val="0"/>
          <w:szCs w:val="32"/>
        </w:rPr>
        <w:t>部分：安全通用要求</w:t>
      </w:r>
      <w:r>
        <w:rPr>
          <w:rFonts w:eastAsia="仿宋_GB2312"/>
          <w:kern w:val="0"/>
          <w:szCs w:val="32"/>
        </w:rPr>
        <w:t xml:space="preserve"> </w:t>
      </w:r>
      <w:r>
        <w:rPr>
          <w:rFonts w:eastAsia="仿宋_GB2312"/>
          <w:kern w:val="0"/>
          <w:szCs w:val="32"/>
        </w:rPr>
        <w:t>并列标准：医用电气设备和医用电气系统中报警系统的测试和指南</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56</w:t>
      </w:r>
      <w:r>
        <w:rPr>
          <w:rFonts w:eastAsia="仿宋_GB2312"/>
          <w:kern w:val="0"/>
          <w:szCs w:val="32"/>
        </w:rPr>
        <w:t>] YY 0721-2009</w:t>
      </w:r>
      <w:r>
        <w:rPr>
          <w:rFonts w:eastAsia="仿宋_GB2312"/>
          <w:kern w:val="0"/>
          <w:szCs w:val="32"/>
        </w:rPr>
        <w:t>医用电气设备</w:t>
      </w:r>
      <w:r>
        <w:rPr>
          <w:rFonts w:eastAsia="仿宋_GB2312"/>
          <w:kern w:val="0"/>
          <w:szCs w:val="32"/>
        </w:rPr>
        <w:t xml:space="preserve"> </w:t>
      </w:r>
      <w:r>
        <w:rPr>
          <w:rFonts w:eastAsia="仿宋_GB2312"/>
          <w:kern w:val="0"/>
          <w:szCs w:val="32"/>
        </w:rPr>
        <w:t>放射治疗记录与验证系统的安全</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57</w:t>
      </w:r>
      <w:r>
        <w:rPr>
          <w:rFonts w:eastAsia="仿宋_GB2312"/>
          <w:kern w:val="0"/>
          <w:szCs w:val="32"/>
        </w:rPr>
        <w:t>] YY 0775-2010</w:t>
      </w:r>
      <w:r>
        <w:rPr>
          <w:rFonts w:eastAsia="仿宋_GB2312"/>
          <w:kern w:val="0"/>
          <w:szCs w:val="32"/>
        </w:rPr>
        <w:t>远距离放射治疗计划系统</w:t>
      </w:r>
      <w:r>
        <w:rPr>
          <w:rFonts w:eastAsia="仿宋_GB2312"/>
          <w:kern w:val="0"/>
          <w:szCs w:val="32"/>
        </w:rPr>
        <w:t xml:space="preserve"> </w:t>
      </w:r>
      <w:r>
        <w:rPr>
          <w:rFonts w:eastAsia="仿宋_GB2312"/>
          <w:kern w:val="0"/>
          <w:szCs w:val="32"/>
        </w:rPr>
        <w:t>高能</w:t>
      </w:r>
      <w:r>
        <w:rPr>
          <w:rFonts w:eastAsia="仿宋_GB2312"/>
          <w:kern w:val="0"/>
          <w:szCs w:val="32"/>
        </w:rPr>
        <w:t>X(γ</w:t>
      </w:r>
      <w:r>
        <w:rPr>
          <w:rFonts w:eastAsia="仿宋_GB2312"/>
          <w:kern w:val="0"/>
          <w:szCs w:val="32"/>
        </w:rPr>
        <w:t>）射束剂量计算准确性要求和试验方法</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58</w:t>
      </w:r>
      <w:r>
        <w:rPr>
          <w:rFonts w:eastAsia="仿宋_GB2312"/>
          <w:kern w:val="0"/>
          <w:szCs w:val="32"/>
        </w:rPr>
        <w:t>]</w:t>
      </w:r>
      <w:bookmarkStart w:id="65" w:name="OLE_LINK12"/>
      <w:r>
        <w:rPr>
          <w:rFonts w:eastAsia="仿宋_GB2312"/>
          <w:kern w:val="0"/>
          <w:szCs w:val="32"/>
        </w:rPr>
        <w:t xml:space="preserve"> YY/T 0287-2017</w:t>
      </w:r>
      <w:bookmarkEnd w:id="65"/>
      <w:r>
        <w:rPr>
          <w:rFonts w:eastAsia="仿宋_GB2312"/>
          <w:kern w:val="0"/>
          <w:szCs w:val="32"/>
        </w:rPr>
        <w:t>医疗器械</w:t>
      </w:r>
      <w:r>
        <w:rPr>
          <w:rFonts w:eastAsia="仿宋_GB2312"/>
          <w:kern w:val="0"/>
          <w:szCs w:val="32"/>
        </w:rPr>
        <w:t xml:space="preserve"> </w:t>
      </w:r>
      <w:r>
        <w:rPr>
          <w:rFonts w:eastAsia="仿宋_GB2312"/>
          <w:kern w:val="0"/>
          <w:szCs w:val="32"/>
        </w:rPr>
        <w:t>质量管理体系</w:t>
      </w:r>
      <w:r>
        <w:rPr>
          <w:rFonts w:eastAsia="仿宋_GB2312"/>
          <w:kern w:val="0"/>
          <w:szCs w:val="32"/>
        </w:rPr>
        <w:t xml:space="preserve"> </w:t>
      </w:r>
      <w:r>
        <w:rPr>
          <w:rFonts w:eastAsia="仿宋_GB2312"/>
          <w:kern w:val="0"/>
          <w:szCs w:val="32"/>
        </w:rPr>
        <w:t>用于法规的要求</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59</w:t>
      </w:r>
      <w:r>
        <w:rPr>
          <w:rFonts w:eastAsia="仿宋_GB2312"/>
          <w:kern w:val="0"/>
          <w:szCs w:val="32"/>
        </w:rPr>
        <w:t>] YY/T 0316-2016</w:t>
      </w:r>
      <w:r>
        <w:rPr>
          <w:rFonts w:eastAsia="仿宋_GB2312"/>
          <w:kern w:val="0"/>
          <w:szCs w:val="32"/>
        </w:rPr>
        <w:t>医疗器械</w:t>
      </w:r>
      <w:r>
        <w:rPr>
          <w:rFonts w:eastAsia="仿宋_GB2312"/>
          <w:kern w:val="0"/>
          <w:szCs w:val="32"/>
        </w:rPr>
        <w:t xml:space="preserve"> </w:t>
      </w:r>
      <w:r>
        <w:rPr>
          <w:rFonts w:eastAsia="仿宋_GB2312"/>
          <w:kern w:val="0"/>
          <w:szCs w:val="32"/>
        </w:rPr>
        <w:t>风险管理对医疗器械的应用</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60</w:t>
      </w:r>
      <w:r>
        <w:rPr>
          <w:rFonts w:eastAsia="仿宋_GB2312"/>
          <w:kern w:val="0"/>
          <w:szCs w:val="32"/>
        </w:rPr>
        <w:t>] YY/T 0664-20</w:t>
      </w:r>
      <w:r>
        <w:rPr>
          <w:rFonts w:eastAsia="仿宋_GB2312" w:hint="eastAsia"/>
          <w:kern w:val="0"/>
          <w:szCs w:val="32"/>
        </w:rPr>
        <w:t xml:space="preserve">20 </w:t>
      </w:r>
      <w:r>
        <w:rPr>
          <w:rFonts w:eastAsia="仿宋_GB2312"/>
          <w:kern w:val="0"/>
          <w:szCs w:val="32"/>
        </w:rPr>
        <w:t>医疗器械软件</w:t>
      </w:r>
      <w:r>
        <w:rPr>
          <w:rFonts w:eastAsia="仿宋_GB2312"/>
          <w:kern w:val="0"/>
          <w:szCs w:val="32"/>
        </w:rPr>
        <w:t xml:space="preserve"> </w:t>
      </w:r>
      <w:r>
        <w:rPr>
          <w:rFonts w:eastAsia="仿宋_GB2312"/>
          <w:kern w:val="0"/>
          <w:szCs w:val="32"/>
        </w:rPr>
        <w:t>软件生存周期过程</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61</w:t>
      </w:r>
      <w:r>
        <w:rPr>
          <w:rFonts w:eastAsia="仿宋_GB2312"/>
          <w:kern w:val="0"/>
          <w:szCs w:val="32"/>
        </w:rPr>
        <w:t>] YY/T 0887-2013</w:t>
      </w:r>
      <w:r>
        <w:rPr>
          <w:rFonts w:eastAsia="仿宋_GB2312"/>
          <w:kern w:val="0"/>
          <w:szCs w:val="32"/>
        </w:rPr>
        <w:t>放射性粒籽植入治疗计划系统剂量计算要求和试验方法</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62</w:t>
      </w:r>
      <w:r>
        <w:rPr>
          <w:rFonts w:eastAsia="仿宋_GB2312"/>
          <w:kern w:val="0"/>
          <w:szCs w:val="32"/>
        </w:rPr>
        <w:t>] YY/T 0889-2013</w:t>
      </w:r>
      <w:r>
        <w:rPr>
          <w:rFonts w:eastAsia="仿宋_GB2312"/>
          <w:kern w:val="0"/>
          <w:szCs w:val="32"/>
        </w:rPr>
        <w:t>调强放射治疗计划系统性能和试验方</w:t>
      </w:r>
      <w:r>
        <w:rPr>
          <w:rFonts w:eastAsia="仿宋_GB2312"/>
          <w:kern w:val="0"/>
          <w:szCs w:val="32"/>
        </w:rPr>
        <w:lastRenderedPageBreak/>
        <w:t>法</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63</w:t>
      </w:r>
      <w:r>
        <w:rPr>
          <w:rFonts w:eastAsia="仿宋_GB2312"/>
          <w:kern w:val="0"/>
          <w:szCs w:val="32"/>
        </w:rPr>
        <w:t>] YY/T 0973-2016</w:t>
      </w:r>
      <w:r>
        <w:rPr>
          <w:rFonts w:eastAsia="仿宋_GB2312"/>
          <w:kern w:val="0"/>
          <w:szCs w:val="32"/>
        </w:rPr>
        <w:t>自动控制式近距离后装设备放射治疗计划系统</w:t>
      </w:r>
      <w:r>
        <w:rPr>
          <w:rFonts w:eastAsia="仿宋_GB2312"/>
          <w:kern w:val="0"/>
          <w:szCs w:val="32"/>
        </w:rPr>
        <w:t xml:space="preserve"> </w:t>
      </w:r>
      <w:r>
        <w:rPr>
          <w:rFonts w:eastAsia="仿宋_GB2312"/>
          <w:kern w:val="0"/>
          <w:szCs w:val="32"/>
        </w:rPr>
        <w:t>性能和试验方法</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64</w:t>
      </w:r>
      <w:r>
        <w:rPr>
          <w:rFonts w:eastAsia="仿宋_GB2312"/>
          <w:kern w:val="0"/>
          <w:szCs w:val="32"/>
        </w:rPr>
        <w:t xml:space="preserve">] </w:t>
      </w:r>
      <w:r>
        <w:rPr>
          <w:rFonts w:eastAsia="仿宋_GB2312" w:hint="eastAsia"/>
          <w:kern w:val="0"/>
          <w:szCs w:val="32"/>
        </w:rPr>
        <w:t>YY/T 1406.1</w:t>
      </w:r>
      <w:r>
        <w:rPr>
          <w:rFonts w:eastAsia="仿宋_GB2312"/>
          <w:kern w:val="0"/>
          <w:szCs w:val="32"/>
        </w:rPr>
        <w:t>-</w:t>
      </w:r>
      <w:r>
        <w:rPr>
          <w:rFonts w:eastAsia="仿宋_GB2312" w:hint="eastAsia"/>
          <w:kern w:val="0"/>
          <w:szCs w:val="32"/>
        </w:rPr>
        <w:t>2016</w:t>
      </w:r>
      <w:r>
        <w:rPr>
          <w:rFonts w:eastAsia="仿宋_GB2312" w:hint="eastAsia"/>
          <w:kern w:val="0"/>
          <w:szCs w:val="32"/>
        </w:rPr>
        <w:t>医疗器械软件</w:t>
      </w:r>
      <w:r>
        <w:rPr>
          <w:rFonts w:eastAsia="仿宋_GB2312" w:hint="eastAsia"/>
          <w:kern w:val="0"/>
          <w:szCs w:val="32"/>
        </w:rPr>
        <w:t xml:space="preserve"> </w:t>
      </w:r>
      <w:r>
        <w:rPr>
          <w:rFonts w:eastAsia="仿宋_GB2312" w:hint="eastAsia"/>
          <w:kern w:val="0"/>
          <w:szCs w:val="32"/>
        </w:rPr>
        <w:t>第</w:t>
      </w:r>
      <w:r>
        <w:rPr>
          <w:rFonts w:eastAsia="仿宋_GB2312" w:hint="eastAsia"/>
          <w:kern w:val="0"/>
          <w:szCs w:val="32"/>
        </w:rPr>
        <w:t>1</w:t>
      </w:r>
      <w:r>
        <w:rPr>
          <w:rFonts w:eastAsia="仿宋_GB2312" w:hint="eastAsia"/>
          <w:kern w:val="0"/>
          <w:szCs w:val="32"/>
        </w:rPr>
        <w:t>部分：</w:t>
      </w:r>
      <w:r>
        <w:rPr>
          <w:rFonts w:eastAsia="仿宋_GB2312" w:hint="eastAsia"/>
          <w:kern w:val="0"/>
          <w:szCs w:val="32"/>
        </w:rPr>
        <w:t>YY/T 0316</w:t>
      </w:r>
      <w:r>
        <w:rPr>
          <w:rFonts w:eastAsia="仿宋_GB2312" w:hint="eastAsia"/>
          <w:kern w:val="0"/>
          <w:szCs w:val="32"/>
        </w:rPr>
        <w:t>应用于医疗器械软件的指南</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65</w:t>
      </w:r>
      <w:r>
        <w:rPr>
          <w:rFonts w:eastAsia="仿宋_GB2312"/>
          <w:kern w:val="0"/>
          <w:szCs w:val="32"/>
        </w:rPr>
        <w:t xml:space="preserve">] </w:t>
      </w:r>
      <w:hyperlink r:id="rId16" w:tgtFrame="_blank" w:history="1">
        <w:r>
          <w:rPr>
            <w:rFonts w:eastAsia="仿宋_GB2312"/>
            <w:kern w:val="0"/>
            <w:szCs w:val="32"/>
          </w:rPr>
          <w:t>YY/T 1630-2018</w:t>
        </w:r>
        <w:r>
          <w:rPr>
            <w:rFonts w:eastAsia="仿宋_GB2312"/>
            <w:kern w:val="0"/>
            <w:szCs w:val="32"/>
          </w:rPr>
          <w:t>医疗器械唯一标识基本要求</w:t>
        </w:r>
      </w:hyperlink>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66</w:t>
      </w:r>
      <w:r>
        <w:rPr>
          <w:rFonts w:eastAsia="仿宋_GB2312"/>
          <w:kern w:val="0"/>
          <w:szCs w:val="32"/>
        </w:rPr>
        <w:t xml:space="preserve">] </w:t>
      </w:r>
      <w:hyperlink r:id="rId17" w:tgtFrame="_blank" w:history="1">
        <w:r>
          <w:rPr>
            <w:rFonts w:eastAsia="仿宋_GB2312"/>
            <w:kern w:val="0"/>
            <w:szCs w:val="32"/>
          </w:rPr>
          <w:t>YY/T 1681-2019</w:t>
        </w:r>
        <w:r>
          <w:rPr>
            <w:rFonts w:eastAsia="仿宋_GB2312"/>
            <w:kern w:val="0"/>
            <w:szCs w:val="32"/>
          </w:rPr>
          <w:t>医疗器械唯一标识系统基础术语</w:t>
        </w:r>
      </w:hyperlink>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67</w:t>
      </w:r>
      <w:r>
        <w:rPr>
          <w:rFonts w:eastAsia="仿宋_GB2312"/>
          <w:kern w:val="0"/>
          <w:szCs w:val="32"/>
        </w:rPr>
        <w:t>] IMDRF/UDI WG/N7 FINAL: 2013, UDI Guidance: Unique Device Identification of Medical Devices</w:t>
      </w:r>
      <w:r>
        <w:rPr>
          <w:rFonts w:eastAsia="仿宋_GB2312" w:hint="eastAsia"/>
          <w:kern w:val="0"/>
          <w:szCs w:val="32"/>
        </w:rPr>
        <w:t>[Z]</w:t>
      </w:r>
      <w:r>
        <w:rPr>
          <w:rFonts w:eastAsia="仿宋_GB2312"/>
          <w:kern w:val="0"/>
          <w:szCs w:val="32"/>
        </w:rPr>
        <w:t>, 2013.9</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68</w:t>
      </w:r>
      <w:r>
        <w:rPr>
          <w:rFonts w:eastAsia="仿宋_GB2312"/>
          <w:kern w:val="0"/>
          <w:szCs w:val="32"/>
        </w:rPr>
        <w:t>] IMDRF/</w:t>
      </w:r>
      <w:r>
        <w:rPr>
          <w:rFonts w:eastAsia="仿宋_GB2312"/>
          <w:color w:val="000000"/>
          <w:kern w:val="0"/>
          <w:szCs w:val="32"/>
        </w:rPr>
        <w:t>SaMD</w:t>
      </w:r>
      <w:r>
        <w:rPr>
          <w:rFonts w:eastAsia="仿宋_GB2312"/>
          <w:kern w:val="0"/>
          <w:szCs w:val="32"/>
        </w:rPr>
        <w:t xml:space="preserve"> WG/N10 FINAL: 2013</w:t>
      </w:r>
      <w:r>
        <w:rPr>
          <w:rFonts w:eastAsia="仿宋_GB2312" w:hint="eastAsia"/>
          <w:kern w:val="0"/>
          <w:szCs w:val="32"/>
        </w:rPr>
        <w:t xml:space="preserve">, SaMD: </w:t>
      </w:r>
      <w:r>
        <w:rPr>
          <w:rFonts w:eastAsia="仿宋_GB2312"/>
          <w:kern w:val="0"/>
          <w:szCs w:val="32"/>
        </w:rPr>
        <w:t>Key Definitions</w:t>
      </w:r>
      <w:r>
        <w:rPr>
          <w:rFonts w:eastAsia="仿宋_GB2312" w:hint="eastAsia"/>
          <w:kern w:val="0"/>
          <w:szCs w:val="32"/>
        </w:rPr>
        <w:t>[Z]</w:t>
      </w:r>
      <w:r>
        <w:rPr>
          <w:rFonts w:eastAsia="仿宋_GB2312"/>
          <w:kern w:val="0"/>
          <w:szCs w:val="32"/>
        </w:rPr>
        <w:t>, 2013.12</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69</w:t>
      </w:r>
      <w:r>
        <w:rPr>
          <w:rFonts w:eastAsia="仿宋_GB2312"/>
          <w:kern w:val="0"/>
          <w:szCs w:val="32"/>
        </w:rPr>
        <w:t>] IMDRF/</w:t>
      </w:r>
      <w:r>
        <w:rPr>
          <w:rFonts w:eastAsia="仿宋_GB2312"/>
          <w:color w:val="000000"/>
          <w:kern w:val="0"/>
          <w:szCs w:val="32"/>
        </w:rPr>
        <w:t>SaMD</w:t>
      </w:r>
      <w:r>
        <w:rPr>
          <w:rFonts w:eastAsia="仿宋_GB2312"/>
          <w:kern w:val="0"/>
          <w:szCs w:val="32"/>
        </w:rPr>
        <w:t xml:space="preserve"> WG/N12 FINAL: 2014, </w:t>
      </w:r>
      <w:r>
        <w:rPr>
          <w:rFonts w:eastAsia="仿宋_GB2312" w:hint="eastAsia"/>
          <w:kern w:val="0"/>
          <w:szCs w:val="32"/>
        </w:rPr>
        <w:t xml:space="preserve">SaMD: </w:t>
      </w:r>
      <w:r>
        <w:rPr>
          <w:rFonts w:eastAsia="仿宋_GB2312"/>
          <w:kern w:val="0"/>
          <w:szCs w:val="32"/>
        </w:rPr>
        <w:t>Possible Framework for Risk Categorization and Corresponding Considerations</w:t>
      </w:r>
      <w:r>
        <w:rPr>
          <w:rFonts w:eastAsia="仿宋_GB2312" w:hint="eastAsia"/>
          <w:kern w:val="0"/>
          <w:szCs w:val="32"/>
        </w:rPr>
        <w:t>[Z]</w:t>
      </w:r>
      <w:r>
        <w:rPr>
          <w:rFonts w:eastAsia="仿宋_GB2312"/>
          <w:kern w:val="0"/>
          <w:szCs w:val="32"/>
        </w:rPr>
        <w:t>, 2014.9</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70</w:t>
      </w:r>
      <w:r>
        <w:rPr>
          <w:rFonts w:eastAsia="仿宋_GB2312"/>
          <w:kern w:val="0"/>
          <w:szCs w:val="32"/>
        </w:rPr>
        <w:t>] IMDRF/</w:t>
      </w:r>
      <w:r>
        <w:rPr>
          <w:rFonts w:eastAsia="仿宋_GB2312"/>
          <w:color w:val="000000"/>
          <w:kern w:val="0"/>
          <w:szCs w:val="32"/>
        </w:rPr>
        <w:t>SaMD</w:t>
      </w:r>
      <w:r>
        <w:rPr>
          <w:rFonts w:eastAsia="仿宋_GB2312"/>
          <w:kern w:val="0"/>
          <w:szCs w:val="32"/>
        </w:rPr>
        <w:t xml:space="preserve"> WG/N23 FINAL</w:t>
      </w:r>
      <w:r>
        <w:rPr>
          <w:rFonts w:eastAsia="仿宋_GB2312" w:hint="eastAsia"/>
          <w:kern w:val="0"/>
          <w:szCs w:val="32"/>
        </w:rPr>
        <w:t>:</w:t>
      </w:r>
      <w:r>
        <w:rPr>
          <w:rFonts w:eastAsia="仿宋_GB2312"/>
          <w:kern w:val="0"/>
          <w:szCs w:val="32"/>
        </w:rPr>
        <w:t xml:space="preserve"> 2015, </w:t>
      </w:r>
      <w:r>
        <w:rPr>
          <w:rFonts w:eastAsia="仿宋_GB2312" w:hint="eastAsia"/>
          <w:kern w:val="0"/>
          <w:szCs w:val="32"/>
        </w:rPr>
        <w:t xml:space="preserve">SaMD: </w:t>
      </w:r>
      <w:r>
        <w:rPr>
          <w:rFonts w:eastAsia="仿宋_GB2312"/>
          <w:kern w:val="0"/>
          <w:szCs w:val="32"/>
        </w:rPr>
        <w:t>Application of Quality Management System</w:t>
      </w:r>
      <w:r>
        <w:rPr>
          <w:rFonts w:eastAsia="仿宋_GB2312" w:hint="eastAsia"/>
          <w:kern w:val="0"/>
          <w:szCs w:val="32"/>
        </w:rPr>
        <w:t>[Z]</w:t>
      </w:r>
      <w:r>
        <w:rPr>
          <w:rFonts w:eastAsia="仿宋_GB2312"/>
          <w:kern w:val="0"/>
          <w:szCs w:val="32"/>
        </w:rPr>
        <w:t>, 2015.10</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71</w:t>
      </w:r>
      <w:r>
        <w:rPr>
          <w:rFonts w:eastAsia="仿宋_GB2312"/>
          <w:kern w:val="0"/>
          <w:szCs w:val="32"/>
        </w:rPr>
        <w:t>] IMDRF/SaMD WG/N41 FINAL</w:t>
      </w:r>
      <w:r>
        <w:rPr>
          <w:rFonts w:eastAsia="仿宋_GB2312" w:hint="eastAsia"/>
          <w:kern w:val="0"/>
          <w:szCs w:val="32"/>
        </w:rPr>
        <w:t>:</w:t>
      </w:r>
      <w:r>
        <w:rPr>
          <w:rFonts w:eastAsia="仿宋_GB2312"/>
          <w:kern w:val="0"/>
          <w:szCs w:val="32"/>
        </w:rPr>
        <w:t xml:space="preserve"> 2017, </w:t>
      </w:r>
      <w:r>
        <w:rPr>
          <w:rFonts w:eastAsia="仿宋_GB2312" w:hint="eastAsia"/>
          <w:kern w:val="0"/>
          <w:szCs w:val="32"/>
        </w:rPr>
        <w:t xml:space="preserve">SaMD: </w:t>
      </w:r>
      <w:r>
        <w:rPr>
          <w:rFonts w:eastAsia="仿宋_GB2312"/>
          <w:kern w:val="0"/>
          <w:szCs w:val="32"/>
        </w:rPr>
        <w:t>Clinical Evaluation</w:t>
      </w:r>
      <w:r>
        <w:rPr>
          <w:rFonts w:eastAsia="仿宋_GB2312" w:hint="eastAsia"/>
          <w:kern w:val="0"/>
          <w:szCs w:val="32"/>
        </w:rPr>
        <w:t>[Z]</w:t>
      </w:r>
      <w:r>
        <w:rPr>
          <w:rFonts w:eastAsia="仿宋_GB2312"/>
          <w:kern w:val="0"/>
          <w:szCs w:val="32"/>
        </w:rPr>
        <w:t>, 2017.9</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72</w:t>
      </w:r>
      <w:r>
        <w:rPr>
          <w:rFonts w:eastAsia="仿宋_GB2312"/>
          <w:kern w:val="0"/>
          <w:szCs w:val="32"/>
        </w:rPr>
        <w:t>] IMDRF/CYBER WG/N60FINAL</w:t>
      </w:r>
      <w:r>
        <w:rPr>
          <w:rFonts w:eastAsia="仿宋_GB2312" w:hint="eastAsia"/>
          <w:kern w:val="0"/>
          <w:szCs w:val="32"/>
        </w:rPr>
        <w:t>:</w:t>
      </w:r>
      <w:r>
        <w:rPr>
          <w:rFonts w:eastAsia="仿宋_GB2312"/>
          <w:kern w:val="0"/>
          <w:szCs w:val="32"/>
        </w:rPr>
        <w:t xml:space="preserve"> 20</w:t>
      </w:r>
      <w:r>
        <w:rPr>
          <w:rFonts w:eastAsia="仿宋_GB2312" w:hint="eastAsia"/>
          <w:kern w:val="0"/>
          <w:szCs w:val="32"/>
        </w:rPr>
        <w:t>20</w:t>
      </w:r>
      <w:r>
        <w:rPr>
          <w:rFonts w:eastAsia="仿宋_GB2312"/>
          <w:kern w:val="0"/>
          <w:szCs w:val="32"/>
        </w:rPr>
        <w:t>, Principles and Practices for Medical Device Cybersecurity</w:t>
      </w:r>
      <w:r>
        <w:rPr>
          <w:rFonts w:eastAsia="仿宋_GB2312" w:hint="eastAsia"/>
          <w:kern w:val="0"/>
          <w:szCs w:val="32"/>
        </w:rPr>
        <w:t>[Z]</w:t>
      </w:r>
      <w:r>
        <w:rPr>
          <w:rFonts w:eastAsia="仿宋_GB2312"/>
          <w:kern w:val="0"/>
          <w:szCs w:val="32"/>
        </w:rPr>
        <w:t>, 20</w:t>
      </w:r>
      <w:r>
        <w:rPr>
          <w:rFonts w:eastAsia="仿宋_GB2312" w:hint="eastAsia"/>
          <w:kern w:val="0"/>
          <w:szCs w:val="32"/>
        </w:rPr>
        <w:t>20</w:t>
      </w:r>
      <w:r>
        <w:rPr>
          <w:rFonts w:eastAsia="仿宋_GB2312"/>
          <w:kern w:val="0"/>
          <w:szCs w:val="32"/>
        </w:rPr>
        <w:t>.</w:t>
      </w:r>
      <w:r>
        <w:rPr>
          <w:rFonts w:eastAsia="仿宋_GB2312" w:hint="eastAsia"/>
          <w:kern w:val="0"/>
          <w:szCs w:val="32"/>
        </w:rPr>
        <w:t>4</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73</w:t>
      </w:r>
      <w:r>
        <w:rPr>
          <w:rFonts w:eastAsia="仿宋_GB2312"/>
          <w:kern w:val="0"/>
          <w:szCs w:val="32"/>
        </w:rPr>
        <w:t>] FDA, General Principles of Software Validation</w:t>
      </w:r>
      <w:r>
        <w:rPr>
          <w:rFonts w:eastAsia="仿宋_GB2312" w:hint="eastAsia"/>
          <w:kern w:val="0"/>
          <w:szCs w:val="32"/>
        </w:rPr>
        <w:t>[Z]</w:t>
      </w:r>
      <w:r>
        <w:rPr>
          <w:rFonts w:eastAsia="仿宋_GB2312"/>
          <w:kern w:val="0"/>
          <w:szCs w:val="32"/>
        </w:rPr>
        <w:t>, 2002.1</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lastRenderedPageBreak/>
        <w:t>[</w:t>
      </w:r>
      <w:r>
        <w:rPr>
          <w:rFonts w:eastAsia="仿宋_GB2312" w:hint="eastAsia"/>
          <w:kern w:val="0"/>
          <w:szCs w:val="32"/>
        </w:rPr>
        <w:t>74</w:t>
      </w:r>
      <w:r>
        <w:rPr>
          <w:rFonts w:eastAsia="仿宋_GB2312"/>
          <w:kern w:val="0"/>
          <w:szCs w:val="32"/>
        </w:rPr>
        <w:t>] FDA, Cybersecurity for Networked Medical Devices Containing Off-the-Shelf Software</w:t>
      </w:r>
      <w:r>
        <w:rPr>
          <w:rFonts w:eastAsia="仿宋_GB2312" w:hint="eastAsia"/>
          <w:kern w:val="0"/>
          <w:szCs w:val="32"/>
        </w:rPr>
        <w:t>[Z]</w:t>
      </w:r>
      <w:r>
        <w:rPr>
          <w:rFonts w:eastAsia="仿宋_GB2312"/>
          <w:kern w:val="0"/>
          <w:szCs w:val="32"/>
        </w:rPr>
        <w:t>, 2005.1</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75</w:t>
      </w:r>
      <w:r>
        <w:rPr>
          <w:rFonts w:eastAsia="仿宋_GB2312"/>
          <w:kern w:val="0"/>
          <w:szCs w:val="32"/>
        </w:rPr>
        <w:t>] FDA, Guidance for the Content of Premarket Submissions for Software Contained in Medical Devices</w:t>
      </w:r>
      <w:r>
        <w:rPr>
          <w:rFonts w:eastAsia="仿宋_GB2312" w:hint="eastAsia"/>
          <w:kern w:val="0"/>
          <w:szCs w:val="32"/>
        </w:rPr>
        <w:t>[Z]</w:t>
      </w:r>
      <w:r>
        <w:rPr>
          <w:rFonts w:eastAsia="仿宋_GB2312"/>
          <w:kern w:val="0"/>
          <w:szCs w:val="32"/>
        </w:rPr>
        <w:t>, 2005.5</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76</w:t>
      </w:r>
      <w:r>
        <w:rPr>
          <w:rFonts w:eastAsia="仿宋_GB2312"/>
          <w:kern w:val="0"/>
          <w:szCs w:val="32"/>
        </w:rPr>
        <w:t>] FDA, Modifications to Devices Subject to Premarket Approval(PMA)</w:t>
      </w:r>
      <w:r>
        <w:rPr>
          <w:rFonts w:eastAsia="仿宋_GB2312" w:hint="eastAsia"/>
          <w:kern w:val="0"/>
          <w:szCs w:val="32"/>
        </w:rPr>
        <w:t>[Z]</w:t>
      </w:r>
      <w:r>
        <w:rPr>
          <w:rFonts w:eastAsia="仿宋_GB2312"/>
          <w:kern w:val="0"/>
          <w:szCs w:val="32"/>
        </w:rPr>
        <w:t>, 2008.12</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77</w:t>
      </w:r>
      <w:r>
        <w:rPr>
          <w:rFonts w:eastAsia="仿宋_GB2312"/>
          <w:kern w:val="0"/>
          <w:szCs w:val="32"/>
        </w:rPr>
        <w:t>] FDA, Acceptable Media for Electronic Product User Manuals</w:t>
      </w:r>
      <w:r>
        <w:rPr>
          <w:rFonts w:eastAsia="仿宋_GB2312" w:hint="eastAsia"/>
          <w:kern w:val="0"/>
          <w:szCs w:val="32"/>
        </w:rPr>
        <w:t>[Z]</w:t>
      </w:r>
      <w:r>
        <w:rPr>
          <w:rFonts w:eastAsia="仿宋_GB2312"/>
          <w:kern w:val="0"/>
          <w:szCs w:val="32"/>
        </w:rPr>
        <w:t>, 2010.3</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78</w:t>
      </w:r>
      <w:r>
        <w:rPr>
          <w:rFonts w:eastAsia="仿宋_GB2312"/>
          <w:kern w:val="0"/>
          <w:szCs w:val="32"/>
        </w:rPr>
        <w:t>] FDA, Computer-Assisted Detection Devices Applied to Radiology Images and Radiology Device Data</w:t>
      </w:r>
      <w:r>
        <w:rPr>
          <w:rFonts w:eastAsia="仿宋_GB2312" w:hint="eastAsia"/>
          <w:kern w:val="0"/>
          <w:szCs w:val="32"/>
        </w:rPr>
        <w:t>[Z]</w:t>
      </w:r>
      <w:r>
        <w:rPr>
          <w:rFonts w:eastAsia="仿宋_GB2312"/>
          <w:kern w:val="0"/>
          <w:szCs w:val="32"/>
        </w:rPr>
        <w:t>, 2012.7</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79</w:t>
      </w:r>
      <w:r>
        <w:rPr>
          <w:rFonts w:eastAsia="仿宋_GB2312"/>
          <w:kern w:val="0"/>
          <w:szCs w:val="32"/>
        </w:rPr>
        <w:t>] FDA, Considerations for Computer-Assisted Detection Devices Applied to Radiology Images and Radiology Device Data</w:t>
      </w:r>
      <w:r>
        <w:rPr>
          <w:rFonts w:eastAsia="仿宋_GB2312" w:hint="eastAsia"/>
          <w:kern w:val="0"/>
          <w:szCs w:val="32"/>
        </w:rPr>
        <w:t>[Z]</w:t>
      </w:r>
      <w:r>
        <w:rPr>
          <w:rFonts w:eastAsia="仿宋_GB2312"/>
          <w:kern w:val="0"/>
          <w:szCs w:val="32"/>
        </w:rPr>
        <w:t>, 2012.7</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80</w:t>
      </w:r>
      <w:r>
        <w:rPr>
          <w:rFonts w:eastAsia="仿宋_GB2312"/>
          <w:kern w:val="0"/>
          <w:szCs w:val="32"/>
        </w:rPr>
        <w:t>] FDA, Content of Premarket Submissions for Management of Cybersecurity in Medical Devices</w:t>
      </w:r>
      <w:r>
        <w:rPr>
          <w:rFonts w:eastAsia="仿宋_GB2312" w:hint="eastAsia"/>
          <w:kern w:val="0"/>
          <w:szCs w:val="32"/>
        </w:rPr>
        <w:t>[Z]</w:t>
      </w:r>
      <w:r>
        <w:rPr>
          <w:rFonts w:eastAsia="仿宋_GB2312"/>
          <w:kern w:val="0"/>
          <w:szCs w:val="32"/>
        </w:rPr>
        <w:t>, 2014.10</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81</w:t>
      </w:r>
      <w:r>
        <w:rPr>
          <w:rFonts w:eastAsia="仿宋_GB2312"/>
          <w:kern w:val="0"/>
          <w:szCs w:val="32"/>
        </w:rPr>
        <w:t>] FDA, Postmarket Management of Cybersecurity in Medical Devices</w:t>
      </w:r>
      <w:r>
        <w:rPr>
          <w:rFonts w:eastAsia="仿宋_GB2312" w:hint="eastAsia"/>
          <w:kern w:val="0"/>
          <w:szCs w:val="32"/>
        </w:rPr>
        <w:t>[Z]</w:t>
      </w:r>
      <w:r>
        <w:rPr>
          <w:rFonts w:eastAsia="仿宋_GB2312"/>
          <w:kern w:val="0"/>
          <w:szCs w:val="32"/>
        </w:rPr>
        <w:t>, 2016.12</w:t>
      </w:r>
    </w:p>
    <w:p w:rsidR="004D2EEB" w:rsidRDefault="004D2EEB" w:rsidP="004D2EEB">
      <w:pPr>
        <w:spacing w:line="560" w:lineRule="exact"/>
        <w:ind w:firstLineChars="200" w:firstLine="640"/>
        <w:rPr>
          <w:rFonts w:eastAsia="仿宋_GB2312"/>
          <w:szCs w:val="32"/>
        </w:rPr>
      </w:pPr>
      <w:r>
        <w:rPr>
          <w:rFonts w:eastAsia="仿宋_GB2312"/>
          <w:szCs w:val="32"/>
        </w:rPr>
        <w:t>[</w:t>
      </w:r>
      <w:r>
        <w:rPr>
          <w:rFonts w:eastAsia="仿宋_GB2312" w:hint="eastAsia"/>
          <w:szCs w:val="32"/>
        </w:rPr>
        <w:t>82</w:t>
      </w:r>
      <w:r>
        <w:rPr>
          <w:rFonts w:eastAsia="仿宋_GB2312"/>
          <w:szCs w:val="32"/>
        </w:rPr>
        <w:t>] FDA, Applying Human Factors and Usability Engineering to Medical Devices</w:t>
      </w:r>
      <w:r>
        <w:rPr>
          <w:rFonts w:eastAsia="仿宋_GB2312" w:hint="eastAsia"/>
          <w:kern w:val="0"/>
          <w:szCs w:val="32"/>
        </w:rPr>
        <w:t>[Z]</w:t>
      </w:r>
      <w:r>
        <w:rPr>
          <w:rFonts w:eastAsia="仿宋_GB2312"/>
          <w:szCs w:val="32"/>
        </w:rPr>
        <w:t>, 2016.2</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83</w:t>
      </w:r>
      <w:r>
        <w:rPr>
          <w:rFonts w:eastAsia="仿宋_GB2312"/>
          <w:kern w:val="0"/>
          <w:szCs w:val="32"/>
        </w:rPr>
        <w:t>] FDA, Deciding When to Submit a 510(k) for a Software Change to an Existing Device</w:t>
      </w:r>
      <w:r>
        <w:rPr>
          <w:rFonts w:eastAsia="仿宋_GB2312" w:hint="eastAsia"/>
          <w:kern w:val="0"/>
          <w:szCs w:val="32"/>
        </w:rPr>
        <w:t>[Z]</w:t>
      </w:r>
      <w:r>
        <w:rPr>
          <w:rFonts w:eastAsia="仿宋_GB2312"/>
          <w:kern w:val="0"/>
          <w:szCs w:val="32"/>
        </w:rPr>
        <w:t>, 2017.10</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84</w:t>
      </w:r>
      <w:r>
        <w:rPr>
          <w:rFonts w:eastAsia="仿宋_GB2312"/>
          <w:kern w:val="0"/>
          <w:szCs w:val="32"/>
        </w:rPr>
        <w:t xml:space="preserve">] FDA, Design Considerations and Pre-market Submission </w:t>
      </w:r>
      <w:r>
        <w:rPr>
          <w:rFonts w:eastAsia="仿宋_GB2312"/>
          <w:kern w:val="0"/>
          <w:szCs w:val="32"/>
        </w:rPr>
        <w:lastRenderedPageBreak/>
        <w:t>Recommendations for Interoperable Medical Devices</w:t>
      </w:r>
      <w:r>
        <w:rPr>
          <w:rFonts w:eastAsia="仿宋_GB2312" w:hint="eastAsia"/>
          <w:kern w:val="0"/>
          <w:szCs w:val="32"/>
        </w:rPr>
        <w:t>[Z]</w:t>
      </w:r>
      <w:r>
        <w:rPr>
          <w:rFonts w:eastAsia="仿宋_GB2312"/>
          <w:kern w:val="0"/>
          <w:szCs w:val="32"/>
        </w:rPr>
        <w:t>, 2017.9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85</w:t>
      </w:r>
      <w:r>
        <w:rPr>
          <w:rFonts w:eastAsia="仿宋_GB2312"/>
          <w:kern w:val="0"/>
          <w:szCs w:val="32"/>
        </w:rPr>
        <w:t>] FDA, Medical Device Accessories - Describing Accessories and Classification Pathways</w:t>
      </w:r>
      <w:r>
        <w:rPr>
          <w:rFonts w:eastAsia="仿宋_GB2312" w:hint="eastAsia"/>
          <w:kern w:val="0"/>
          <w:szCs w:val="32"/>
        </w:rPr>
        <w:t>[Z]</w:t>
      </w:r>
      <w:r>
        <w:rPr>
          <w:rFonts w:eastAsia="仿宋_GB2312"/>
          <w:kern w:val="0"/>
          <w:szCs w:val="32"/>
        </w:rPr>
        <w:t>, 2017.12</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86</w:t>
      </w:r>
      <w:r>
        <w:rPr>
          <w:rFonts w:eastAsia="仿宋_GB2312"/>
          <w:kern w:val="0"/>
          <w:szCs w:val="32"/>
        </w:rPr>
        <w:t xml:space="preserve">] FDA, </w:t>
      </w:r>
      <w:hyperlink r:id="rId18" w:tgtFrame="http://cache.baiducontent.com/" w:history="1">
        <w:r>
          <w:rPr>
            <w:rFonts w:eastAsia="仿宋_GB2312" w:hint="eastAsia"/>
            <w:kern w:val="0"/>
            <w:szCs w:val="32"/>
          </w:rPr>
          <w:t>Technical Considerations for Additive Manufactured Medical Devices</w:t>
        </w:r>
      </w:hyperlink>
      <w:r>
        <w:rPr>
          <w:rFonts w:eastAsia="仿宋_GB2312" w:hint="eastAsia"/>
          <w:kern w:val="0"/>
          <w:szCs w:val="32"/>
        </w:rPr>
        <w:t xml:space="preserve">[Z], </w:t>
      </w:r>
      <w:r>
        <w:rPr>
          <w:rFonts w:eastAsia="仿宋_GB2312"/>
          <w:kern w:val="0"/>
          <w:szCs w:val="32"/>
        </w:rPr>
        <w:t>2017.12</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87</w:t>
      </w:r>
      <w:r>
        <w:rPr>
          <w:rFonts w:eastAsia="仿宋_GB2312"/>
          <w:kern w:val="0"/>
          <w:szCs w:val="32"/>
        </w:rPr>
        <w:t>] FDA, Content of Premarket Submissions for Management of Cybersecurity in Medical Devices</w:t>
      </w:r>
      <w:r>
        <w:rPr>
          <w:rFonts w:eastAsia="仿宋_GB2312" w:hint="eastAsia"/>
          <w:kern w:val="0"/>
          <w:szCs w:val="32"/>
        </w:rPr>
        <w:t>(Draft Guidance)[Z]</w:t>
      </w:r>
      <w:r>
        <w:rPr>
          <w:rFonts w:eastAsia="仿宋_GB2312"/>
          <w:kern w:val="0"/>
          <w:szCs w:val="32"/>
        </w:rPr>
        <w:t>, 2018.10</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[88] FDA, Developing a Software Precertification Program: A Working Model[Z], 2019.1</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[89] FDA, Technical Performance Assessment of Quantitative Imaging in Device Premarket Submission(Draft Guidance)[Z], 2019.</w:t>
      </w:r>
      <w:r>
        <w:rPr>
          <w:rFonts w:eastAsia="仿宋_GB2312"/>
          <w:kern w:val="0"/>
          <w:szCs w:val="32"/>
        </w:rPr>
        <w:t>4</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90</w:t>
      </w:r>
      <w:r>
        <w:rPr>
          <w:rFonts w:eastAsia="仿宋_GB2312"/>
          <w:kern w:val="0"/>
          <w:szCs w:val="32"/>
        </w:rPr>
        <w:t>] FDA, Off-The-Shelf Software Use in Medical Devices</w:t>
      </w:r>
      <w:r>
        <w:rPr>
          <w:rFonts w:eastAsia="仿宋_GB2312" w:hint="eastAsia"/>
          <w:kern w:val="0"/>
          <w:szCs w:val="32"/>
        </w:rPr>
        <w:t>[Z]</w:t>
      </w:r>
      <w:r>
        <w:rPr>
          <w:rFonts w:eastAsia="仿宋_GB2312"/>
          <w:kern w:val="0"/>
          <w:szCs w:val="32"/>
        </w:rPr>
        <w:t>, 2019.9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91</w:t>
      </w:r>
      <w:r>
        <w:rPr>
          <w:rFonts w:eastAsia="仿宋_GB2312"/>
          <w:kern w:val="0"/>
          <w:szCs w:val="32"/>
        </w:rPr>
        <w:t>] FDA, General Wellness: Policy for Low Risk Devices</w:t>
      </w:r>
      <w:r>
        <w:rPr>
          <w:rFonts w:eastAsia="仿宋_GB2312" w:hint="eastAsia"/>
          <w:kern w:val="0"/>
          <w:szCs w:val="32"/>
        </w:rPr>
        <w:t>[Z]</w:t>
      </w:r>
      <w:r>
        <w:rPr>
          <w:rFonts w:eastAsia="仿宋_GB2312"/>
          <w:kern w:val="0"/>
          <w:szCs w:val="32"/>
        </w:rPr>
        <w:t>, 2019.9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92</w:t>
      </w:r>
      <w:r>
        <w:rPr>
          <w:rFonts w:eastAsia="仿宋_GB2312"/>
          <w:kern w:val="0"/>
          <w:szCs w:val="32"/>
        </w:rPr>
        <w:t>] FDA, Medical Device Data Systems, Medical Image Storage Devices, and Medical Image Communications Devices</w:t>
      </w:r>
      <w:r>
        <w:rPr>
          <w:rFonts w:eastAsia="仿宋_GB2312" w:hint="eastAsia"/>
          <w:kern w:val="0"/>
          <w:szCs w:val="32"/>
        </w:rPr>
        <w:t>[Z]</w:t>
      </w:r>
      <w:r>
        <w:rPr>
          <w:rFonts w:eastAsia="仿宋_GB2312"/>
          <w:kern w:val="0"/>
          <w:szCs w:val="32"/>
        </w:rPr>
        <w:t>, 2019.9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93</w:t>
      </w:r>
      <w:r>
        <w:rPr>
          <w:rFonts w:eastAsia="仿宋_GB2312"/>
          <w:kern w:val="0"/>
          <w:szCs w:val="32"/>
        </w:rPr>
        <w:t>] FDA, Policy for Device Software Functions and Mobile Medical Applications</w:t>
      </w:r>
      <w:r>
        <w:rPr>
          <w:rFonts w:eastAsia="仿宋_GB2312" w:hint="eastAsia"/>
          <w:kern w:val="0"/>
          <w:szCs w:val="32"/>
        </w:rPr>
        <w:t>[Z]</w:t>
      </w:r>
      <w:r>
        <w:rPr>
          <w:rFonts w:eastAsia="仿宋_GB2312"/>
          <w:kern w:val="0"/>
          <w:szCs w:val="32"/>
        </w:rPr>
        <w:t>, 2019.9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94</w:t>
      </w:r>
      <w:r>
        <w:rPr>
          <w:rFonts w:eastAsia="仿宋_GB2312"/>
          <w:kern w:val="0"/>
          <w:szCs w:val="32"/>
        </w:rPr>
        <w:t xml:space="preserve">] FDA, Changes to Existing Medical Software Policies </w:t>
      </w:r>
      <w:r>
        <w:rPr>
          <w:rFonts w:eastAsia="仿宋_GB2312"/>
          <w:kern w:val="0"/>
          <w:szCs w:val="32"/>
        </w:rPr>
        <w:lastRenderedPageBreak/>
        <w:t>Resulting from Section 3060 of the 21st Century Cures Act</w:t>
      </w:r>
      <w:r>
        <w:rPr>
          <w:rFonts w:eastAsia="仿宋_GB2312" w:hint="eastAsia"/>
          <w:kern w:val="0"/>
          <w:szCs w:val="32"/>
        </w:rPr>
        <w:t>[Z]</w:t>
      </w:r>
      <w:r>
        <w:rPr>
          <w:rFonts w:eastAsia="仿宋_GB2312"/>
          <w:kern w:val="0"/>
          <w:szCs w:val="32"/>
        </w:rPr>
        <w:t>, 2019.9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95</w:t>
      </w:r>
      <w:r>
        <w:rPr>
          <w:rFonts w:eastAsia="仿宋_GB2312"/>
          <w:kern w:val="0"/>
          <w:szCs w:val="32"/>
        </w:rPr>
        <w:t>] FDA, Clinical Decision Support Software</w:t>
      </w:r>
      <w:r>
        <w:rPr>
          <w:rFonts w:eastAsia="仿宋_GB2312" w:hint="eastAsia"/>
          <w:kern w:val="0"/>
          <w:szCs w:val="32"/>
        </w:rPr>
        <w:t>(Draft Guidance)[Z]</w:t>
      </w:r>
      <w:r>
        <w:rPr>
          <w:rFonts w:eastAsia="仿宋_GB2312"/>
          <w:kern w:val="0"/>
          <w:szCs w:val="32"/>
        </w:rPr>
        <w:t>, 2019.9</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96</w:t>
      </w:r>
      <w:r>
        <w:rPr>
          <w:rFonts w:eastAsia="仿宋_GB2312"/>
          <w:kern w:val="0"/>
          <w:szCs w:val="32"/>
        </w:rPr>
        <w:t xml:space="preserve">] </w:t>
      </w:r>
      <w:r>
        <w:rPr>
          <w:rFonts w:eastAsia="仿宋_GB2312" w:hint="eastAsia"/>
          <w:kern w:val="0"/>
          <w:szCs w:val="32"/>
        </w:rPr>
        <w:t xml:space="preserve">FDA, </w:t>
      </w:r>
      <w:r>
        <w:rPr>
          <w:rFonts w:eastAsia="仿宋_GB2312"/>
          <w:kern w:val="0"/>
          <w:szCs w:val="32"/>
        </w:rPr>
        <w:t>Multiple Function Device Products: Policy and Considerations</w:t>
      </w:r>
      <w:r>
        <w:rPr>
          <w:rFonts w:eastAsia="仿宋_GB2312" w:hint="eastAsia"/>
          <w:kern w:val="0"/>
          <w:szCs w:val="32"/>
        </w:rPr>
        <w:t>[Z], 2020.7</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[97] FDA</w:t>
      </w:r>
      <w:r>
        <w:rPr>
          <w:rFonts w:eastAsia="仿宋_GB2312"/>
          <w:kern w:val="0"/>
          <w:szCs w:val="32"/>
        </w:rPr>
        <w:t xml:space="preserve">, </w:t>
      </w:r>
      <w:r>
        <w:rPr>
          <w:rFonts w:eastAsia="仿宋_GB2312" w:hint="eastAsia"/>
          <w:kern w:val="0"/>
          <w:szCs w:val="32"/>
        </w:rPr>
        <w:t xml:space="preserve">Artificial Intelligence and Machine Learning (AI/ML)Software as a Medical Device(SaMD) Action Plan[Z], </w:t>
      </w:r>
      <w:r>
        <w:rPr>
          <w:rFonts w:eastAsia="仿宋_GB2312"/>
          <w:kern w:val="0"/>
          <w:szCs w:val="32"/>
        </w:rPr>
        <w:t>20</w:t>
      </w:r>
      <w:r>
        <w:rPr>
          <w:rFonts w:eastAsia="仿宋_GB2312" w:hint="eastAsia"/>
          <w:kern w:val="0"/>
          <w:szCs w:val="32"/>
        </w:rPr>
        <w:t>21</w:t>
      </w:r>
      <w:r>
        <w:rPr>
          <w:rFonts w:eastAsia="仿宋_GB2312"/>
          <w:kern w:val="0"/>
          <w:szCs w:val="32"/>
        </w:rPr>
        <w:t>.</w:t>
      </w:r>
      <w:r>
        <w:rPr>
          <w:rFonts w:eastAsia="仿宋_GB2312" w:hint="eastAsia"/>
          <w:kern w:val="0"/>
          <w:szCs w:val="32"/>
        </w:rPr>
        <w:t>1</w:t>
      </w:r>
    </w:p>
    <w:p w:rsidR="004D2EEB" w:rsidRDefault="004D2EEB" w:rsidP="004D2EEB">
      <w:pPr>
        <w:spacing w:line="560" w:lineRule="exact"/>
        <w:ind w:firstLineChars="200" w:firstLine="640"/>
        <w:rPr>
          <w:rFonts w:eastAsia="仿宋_GB2312"/>
          <w:kern w:val="0"/>
          <w:szCs w:val="32"/>
        </w:rPr>
      </w:pPr>
      <w:r>
        <w:rPr>
          <w:rFonts w:eastAsia="仿宋_GB2312" w:hint="eastAsia"/>
          <w:kern w:val="0"/>
          <w:szCs w:val="32"/>
        </w:rPr>
        <w:t>[98] FDA</w:t>
      </w:r>
      <w:r>
        <w:rPr>
          <w:rFonts w:eastAsia="仿宋_GB2312"/>
          <w:kern w:val="0"/>
          <w:szCs w:val="32"/>
        </w:rPr>
        <w:t xml:space="preserve">, Content of Premarket Submissions for </w:t>
      </w:r>
      <w:r>
        <w:rPr>
          <w:rFonts w:eastAsia="仿宋_GB2312" w:hint="eastAsia"/>
          <w:kern w:val="0"/>
          <w:szCs w:val="32"/>
        </w:rPr>
        <w:t xml:space="preserve">Device Software Functions(Draft Guidance)[Z], </w:t>
      </w:r>
      <w:r>
        <w:rPr>
          <w:rFonts w:eastAsia="仿宋_GB2312"/>
          <w:kern w:val="0"/>
          <w:szCs w:val="32"/>
        </w:rPr>
        <w:t>20</w:t>
      </w:r>
      <w:r>
        <w:rPr>
          <w:rFonts w:eastAsia="仿宋_GB2312" w:hint="eastAsia"/>
          <w:kern w:val="0"/>
          <w:szCs w:val="32"/>
        </w:rPr>
        <w:t>21</w:t>
      </w:r>
      <w:r>
        <w:rPr>
          <w:rFonts w:eastAsia="仿宋_GB2312"/>
          <w:kern w:val="0"/>
          <w:szCs w:val="32"/>
        </w:rPr>
        <w:t>.</w:t>
      </w:r>
      <w:r>
        <w:rPr>
          <w:rFonts w:eastAsia="仿宋_GB2312" w:hint="eastAsia"/>
          <w:kern w:val="0"/>
          <w:szCs w:val="32"/>
        </w:rPr>
        <w:t>11</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[99] FDA. Technical Considerations for Medical Devices with Physiologic Closed-Loop Control Technology(Draft Guidance)[Z], 2021.12</w:t>
      </w:r>
    </w:p>
    <w:p w:rsidR="004D2EEB" w:rsidRDefault="004D2EEB" w:rsidP="004D2EEB">
      <w:pPr>
        <w:overflowPunct w:val="0"/>
        <w:spacing w:line="560" w:lineRule="exact"/>
        <w:ind w:firstLineChars="200" w:firstLine="640"/>
        <w:rPr>
          <w:rFonts w:eastAsia="仿宋_GB2312"/>
          <w:szCs w:val="32"/>
        </w:rPr>
      </w:pPr>
      <w:r>
        <w:rPr>
          <w:rFonts w:eastAsia="仿宋_GB2312" w:hint="eastAsia"/>
          <w:szCs w:val="32"/>
        </w:rPr>
        <w:t>[100] FDA. Assessing the Credibility of Computational Modeling and Simulation in Medical Device Submissions(Draft Guidance)[Z], 2021.12</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101</w:t>
      </w:r>
      <w:r>
        <w:rPr>
          <w:rFonts w:eastAsia="仿宋_GB2312"/>
          <w:kern w:val="0"/>
          <w:szCs w:val="32"/>
        </w:rPr>
        <w:t xml:space="preserve">] </w:t>
      </w:r>
      <w:r>
        <w:rPr>
          <w:rFonts w:eastAsia="仿宋_GB2312" w:hint="eastAsia"/>
          <w:kern w:val="0"/>
          <w:szCs w:val="32"/>
        </w:rPr>
        <w:t xml:space="preserve">FDA, </w:t>
      </w:r>
      <w:r>
        <w:rPr>
          <w:rFonts w:eastAsia="仿宋_GB2312"/>
          <w:kern w:val="0"/>
          <w:szCs w:val="32"/>
        </w:rPr>
        <w:t>FDASIA Health IT Report: Proposed Strategy and Recommendations for a Risk-Based Framework</w:t>
      </w:r>
      <w:r>
        <w:rPr>
          <w:rFonts w:eastAsia="仿宋_GB2312" w:hint="eastAsia"/>
          <w:kern w:val="0"/>
          <w:szCs w:val="32"/>
        </w:rPr>
        <w:t xml:space="preserve">[Z], </w:t>
      </w:r>
      <w:r>
        <w:rPr>
          <w:rFonts w:eastAsia="仿宋_GB2312"/>
          <w:kern w:val="0"/>
          <w:szCs w:val="32"/>
        </w:rPr>
        <w:t>2014</w:t>
      </w:r>
      <w:r>
        <w:rPr>
          <w:rFonts w:eastAsia="仿宋_GB2312" w:hint="eastAsia"/>
          <w:kern w:val="0"/>
          <w:szCs w:val="32"/>
        </w:rPr>
        <w:t>.4</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102</w:t>
      </w:r>
      <w:r>
        <w:rPr>
          <w:rFonts w:eastAsia="仿宋_GB2312"/>
          <w:kern w:val="0"/>
          <w:szCs w:val="32"/>
        </w:rPr>
        <w:t>] FDA, Report on Non-Device Software Functions: Impact to Health and Best Practices</w:t>
      </w:r>
      <w:r>
        <w:rPr>
          <w:rFonts w:eastAsia="仿宋_GB2312" w:hint="eastAsia"/>
          <w:kern w:val="0"/>
          <w:szCs w:val="32"/>
        </w:rPr>
        <w:t xml:space="preserve">[Z], </w:t>
      </w:r>
      <w:r>
        <w:rPr>
          <w:rFonts w:eastAsia="仿宋_GB2312"/>
          <w:kern w:val="0"/>
          <w:szCs w:val="32"/>
        </w:rPr>
        <w:t>20</w:t>
      </w:r>
      <w:r>
        <w:rPr>
          <w:rFonts w:eastAsia="仿宋_GB2312" w:hint="eastAsia"/>
          <w:kern w:val="0"/>
          <w:szCs w:val="32"/>
        </w:rPr>
        <w:t>20.11</w:t>
      </w:r>
    </w:p>
    <w:p w:rsidR="004D2EEB" w:rsidRDefault="004D2EEB" w:rsidP="004D2EEB">
      <w:pPr>
        <w:overflowPunct w:val="0"/>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103</w:t>
      </w:r>
      <w:r>
        <w:rPr>
          <w:rFonts w:eastAsia="仿宋_GB2312"/>
          <w:kern w:val="0"/>
          <w:szCs w:val="32"/>
        </w:rPr>
        <w:t xml:space="preserve">] MEDDEV 2.1/6, Qualification and Classification of </w:t>
      </w:r>
      <w:r>
        <w:rPr>
          <w:rFonts w:eastAsia="仿宋_GB2312"/>
          <w:kern w:val="0"/>
          <w:szCs w:val="32"/>
        </w:rPr>
        <w:lastRenderedPageBreak/>
        <w:t>Standalone Software</w:t>
      </w:r>
      <w:r>
        <w:rPr>
          <w:rFonts w:eastAsia="仿宋_GB2312" w:hint="eastAsia"/>
          <w:kern w:val="0"/>
          <w:szCs w:val="32"/>
        </w:rPr>
        <w:t xml:space="preserve">[Z], </w:t>
      </w:r>
      <w:r>
        <w:rPr>
          <w:rFonts w:eastAsia="仿宋_GB2312"/>
          <w:kern w:val="0"/>
          <w:szCs w:val="32"/>
        </w:rPr>
        <w:t>2016.7</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104</w:t>
      </w:r>
      <w:r>
        <w:rPr>
          <w:rFonts w:eastAsia="仿宋_GB2312"/>
          <w:kern w:val="0"/>
          <w:szCs w:val="32"/>
        </w:rPr>
        <w:t>] MDCG 2019-11, Guidance on Qualification and Classification of Software in Regulation</w:t>
      </w:r>
      <w:r>
        <w:rPr>
          <w:rFonts w:eastAsia="仿宋_GB2312" w:hint="eastAsia"/>
          <w:kern w:val="0"/>
          <w:szCs w:val="32"/>
        </w:rPr>
        <w:t xml:space="preserve">(EU) </w:t>
      </w:r>
      <w:r>
        <w:rPr>
          <w:rFonts w:eastAsia="仿宋_GB2312"/>
          <w:kern w:val="0"/>
          <w:szCs w:val="32"/>
        </w:rPr>
        <w:t>2017/745 - MDR and Regulation</w:t>
      </w:r>
      <w:r>
        <w:rPr>
          <w:rFonts w:eastAsia="仿宋_GB2312" w:hint="eastAsia"/>
          <w:kern w:val="0"/>
          <w:szCs w:val="32"/>
        </w:rPr>
        <w:t>(</w:t>
      </w:r>
      <w:r>
        <w:rPr>
          <w:rFonts w:eastAsia="仿宋_GB2312"/>
          <w:kern w:val="0"/>
          <w:szCs w:val="32"/>
        </w:rPr>
        <w:t>EU</w:t>
      </w:r>
      <w:r>
        <w:rPr>
          <w:rFonts w:eastAsia="仿宋_GB2312" w:hint="eastAsia"/>
          <w:kern w:val="0"/>
          <w:szCs w:val="32"/>
        </w:rPr>
        <w:t xml:space="preserve">) </w:t>
      </w:r>
      <w:r>
        <w:rPr>
          <w:rFonts w:eastAsia="仿宋_GB2312"/>
          <w:kern w:val="0"/>
          <w:szCs w:val="32"/>
        </w:rPr>
        <w:t>2017/746 - IVDR</w:t>
      </w:r>
      <w:r>
        <w:rPr>
          <w:rFonts w:eastAsia="仿宋_GB2312" w:hint="eastAsia"/>
          <w:kern w:val="0"/>
          <w:szCs w:val="32"/>
        </w:rPr>
        <w:t xml:space="preserve">[Z], </w:t>
      </w:r>
      <w:r>
        <w:rPr>
          <w:rFonts w:eastAsia="仿宋_GB2312"/>
          <w:kern w:val="0"/>
          <w:szCs w:val="32"/>
        </w:rPr>
        <w:t>201</w:t>
      </w:r>
      <w:r>
        <w:rPr>
          <w:rFonts w:eastAsia="仿宋_GB2312" w:hint="eastAsia"/>
          <w:kern w:val="0"/>
          <w:szCs w:val="32"/>
        </w:rPr>
        <w:t>9</w:t>
      </w:r>
      <w:r>
        <w:rPr>
          <w:rFonts w:eastAsia="仿宋_GB2312"/>
          <w:kern w:val="0"/>
          <w:szCs w:val="32"/>
        </w:rPr>
        <w:t>.</w:t>
      </w:r>
      <w:r>
        <w:rPr>
          <w:rFonts w:eastAsia="仿宋_GB2312" w:hint="eastAsia"/>
          <w:kern w:val="0"/>
          <w:szCs w:val="32"/>
        </w:rPr>
        <w:t>10</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105</w:t>
      </w:r>
      <w:r>
        <w:rPr>
          <w:rFonts w:eastAsia="仿宋_GB2312"/>
          <w:kern w:val="0"/>
          <w:szCs w:val="32"/>
        </w:rPr>
        <w:t>]</w:t>
      </w:r>
      <w:hyperlink r:id="rId19" w:tgtFrame="https://www.medical-device-regulation.eu/mdcg-endorsed-documents/_blank" w:history="1">
        <w:r>
          <w:rPr>
            <w:rFonts w:eastAsia="仿宋_GB2312"/>
            <w:kern w:val="0"/>
            <w:szCs w:val="32"/>
          </w:rPr>
          <w:t>MDCG 2020-1</w:t>
        </w:r>
      </w:hyperlink>
      <w:r>
        <w:rPr>
          <w:rFonts w:eastAsia="仿宋_GB2312"/>
          <w:kern w:val="0"/>
          <w:szCs w:val="32"/>
        </w:rPr>
        <w:t>, Guidance on clinical evaluation(MDR)/ Performance evaluation(IVDR) of medical device software</w:t>
      </w:r>
      <w:r>
        <w:rPr>
          <w:rFonts w:eastAsia="仿宋_GB2312" w:hint="eastAsia"/>
          <w:kern w:val="0"/>
          <w:szCs w:val="32"/>
        </w:rPr>
        <w:t xml:space="preserve">[Z], </w:t>
      </w:r>
      <w:r>
        <w:rPr>
          <w:rFonts w:eastAsia="仿宋_GB2312"/>
          <w:kern w:val="0"/>
          <w:szCs w:val="32"/>
        </w:rPr>
        <w:t>20</w:t>
      </w:r>
      <w:r>
        <w:rPr>
          <w:rFonts w:eastAsia="仿宋_GB2312" w:hint="eastAsia"/>
          <w:kern w:val="0"/>
          <w:szCs w:val="32"/>
        </w:rPr>
        <w:t>20</w:t>
      </w:r>
      <w:r>
        <w:rPr>
          <w:rFonts w:eastAsia="仿宋_GB2312"/>
          <w:kern w:val="0"/>
          <w:szCs w:val="32"/>
        </w:rPr>
        <w:t>.</w:t>
      </w:r>
      <w:r>
        <w:rPr>
          <w:rFonts w:eastAsia="仿宋_GB2312" w:hint="eastAsia"/>
          <w:kern w:val="0"/>
          <w:szCs w:val="32"/>
        </w:rPr>
        <w:t>3</w:t>
      </w:r>
    </w:p>
    <w:p w:rsidR="004D2EEB" w:rsidRDefault="004D2EEB" w:rsidP="004D2EEB">
      <w:pPr>
        <w:spacing w:line="560" w:lineRule="exact"/>
        <w:ind w:firstLineChars="200" w:firstLine="640"/>
        <w:rPr>
          <w:rFonts w:eastAsia="仿宋_GB2312"/>
          <w:kern w:val="0"/>
          <w:szCs w:val="32"/>
        </w:rPr>
      </w:pPr>
      <w:r>
        <w:rPr>
          <w:rFonts w:eastAsia="仿宋_GB2312" w:hint="eastAsia"/>
          <w:szCs w:val="32"/>
        </w:rPr>
        <w:t>[106] AAMI TIR45:2012/(R)2018, Guidance on the use of AGILE practices in the development of medical device software</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107</w:t>
      </w:r>
      <w:r>
        <w:rPr>
          <w:rFonts w:eastAsia="仿宋_GB2312"/>
          <w:kern w:val="0"/>
          <w:szCs w:val="32"/>
        </w:rPr>
        <w:t xml:space="preserve">] </w:t>
      </w:r>
      <w:hyperlink r:id="rId20" w:tgtFrame="https://www.iec.ch/dyn/www/_blank" w:history="1">
        <w:r>
          <w:rPr>
            <w:rFonts w:eastAsia="仿宋_GB2312"/>
            <w:kern w:val="0"/>
            <w:szCs w:val="32"/>
          </w:rPr>
          <w:t>ISO TR 17791:2013</w:t>
        </w:r>
      </w:hyperlink>
      <w:r>
        <w:rPr>
          <w:rFonts w:eastAsia="仿宋_GB2312" w:hint="eastAsia"/>
          <w:kern w:val="0"/>
          <w:szCs w:val="32"/>
        </w:rPr>
        <w:t xml:space="preserve">, </w:t>
      </w:r>
      <w:r>
        <w:rPr>
          <w:rFonts w:eastAsia="仿宋_GB2312"/>
          <w:kern w:val="0"/>
          <w:szCs w:val="32"/>
        </w:rPr>
        <w:t>Health informatics - Guidance on standards for enabling safety in health software</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108</w:t>
      </w:r>
      <w:r>
        <w:rPr>
          <w:rFonts w:eastAsia="仿宋_GB2312"/>
          <w:kern w:val="0"/>
          <w:szCs w:val="32"/>
        </w:rPr>
        <w:t>] IEC 62304 AMD1</w:t>
      </w:r>
      <w:r>
        <w:rPr>
          <w:rFonts w:eastAsia="仿宋_GB2312" w:hint="eastAsia"/>
          <w:kern w:val="0"/>
          <w:szCs w:val="32"/>
        </w:rPr>
        <w:t>:</w:t>
      </w:r>
      <w:r>
        <w:rPr>
          <w:rFonts w:eastAsia="仿宋_GB2312"/>
          <w:kern w:val="0"/>
          <w:szCs w:val="32"/>
        </w:rPr>
        <w:t>2015, Medical device software - Software life cycle processes</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szCs w:val="32"/>
        </w:rPr>
        <w:t>[</w:t>
      </w:r>
      <w:r>
        <w:rPr>
          <w:rFonts w:eastAsia="仿宋_GB2312" w:hint="eastAsia"/>
          <w:szCs w:val="32"/>
        </w:rPr>
        <w:t>109</w:t>
      </w:r>
      <w:r>
        <w:rPr>
          <w:rFonts w:eastAsia="仿宋_GB2312"/>
          <w:szCs w:val="32"/>
        </w:rPr>
        <w:t>] IEC 62366-1:2015 Medical devices - Part 1: Application of usability engineering to medical devices</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110</w:t>
      </w:r>
      <w:r>
        <w:rPr>
          <w:rFonts w:eastAsia="仿宋_GB2312"/>
          <w:kern w:val="0"/>
          <w:szCs w:val="32"/>
        </w:rPr>
        <w:t>] IEC 80001-1:2010, Application of risk management for IT-networks incorporating medical devices - Part 1: Roles, responsibilities and activities</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111</w:t>
      </w:r>
      <w:r>
        <w:rPr>
          <w:rFonts w:eastAsia="仿宋_GB2312"/>
          <w:kern w:val="0"/>
          <w:szCs w:val="32"/>
        </w:rPr>
        <w:t>] ISOTR 80002-2</w:t>
      </w:r>
      <w:r>
        <w:rPr>
          <w:rFonts w:eastAsia="仿宋_GB2312" w:hint="eastAsia"/>
          <w:kern w:val="0"/>
          <w:szCs w:val="32"/>
        </w:rPr>
        <w:t>:2017</w:t>
      </w:r>
      <w:r>
        <w:rPr>
          <w:rFonts w:eastAsia="仿宋_GB2312"/>
          <w:kern w:val="0"/>
          <w:szCs w:val="32"/>
        </w:rPr>
        <w:t>, Medical device software - Part 2: Validation of software for regulated processes</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112</w:t>
      </w:r>
      <w:r>
        <w:rPr>
          <w:rFonts w:eastAsia="仿宋_GB2312"/>
          <w:kern w:val="0"/>
          <w:szCs w:val="32"/>
        </w:rPr>
        <w:t xml:space="preserve">] IECTR 80002-3:2014, Medical device software - Part 3: Process reference model of medical device software life cycle </w:t>
      </w:r>
      <w:r>
        <w:rPr>
          <w:rFonts w:eastAsia="仿宋_GB2312"/>
          <w:kern w:val="0"/>
          <w:szCs w:val="32"/>
        </w:rPr>
        <w:lastRenderedPageBreak/>
        <w:t>processes(IEC 62304)</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113</w:t>
      </w:r>
      <w:r>
        <w:rPr>
          <w:rFonts w:eastAsia="仿宋_GB2312"/>
          <w:kern w:val="0"/>
          <w:szCs w:val="32"/>
        </w:rPr>
        <w:t>] IEC 82304-1</w:t>
      </w:r>
      <w:r>
        <w:rPr>
          <w:rFonts w:eastAsia="仿宋_GB2312" w:hint="eastAsia"/>
          <w:kern w:val="0"/>
          <w:szCs w:val="32"/>
        </w:rPr>
        <w:t>:2016</w:t>
      </w:r>
      <w:r>
        <w:rPr>
          <w:rFonts w:eastAsia="仿宋_GB2312"/>
          <w:kern w:val="0"/>
          <w:szCs w:val="32"/>
        </w:rPr>
        <w:t>, Health Software - Part 1: General requirements for product safety</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114</w:t>
      </w:r>
      <w:r>
        <w:rPr>
          <w:rFonts w:eastAsia="仿宋_GB2312"/>
          <w:kern w:val="0"/>
          <w:szCs w:val="32"/>
        </w:rPr>
        <w:t>] ISO TS 82304-2:2021</w:t>
      </w:r>
      <w:r>
        <w:rPr>
          <w:rFonts w:eastAsia="仿宋_GB2312" w:hint="eastAsia"/>
          <w:kern w:val="0"/>
          <w:szCs w:val="32"/>
        </w:rPr>
        <w:t xml:space="preserve">, </w:t>
      </w:r>
      <w:r>
        <w:rPr>
          <w:rFonts w:eastAsia="仿宋_GB2312"/>
          <w:kern w:val="0"/>
          <w:szCs w:val="32"/>
        </w:rPr>
        <w:t>Health software - Part 2: Health and wellness apps - Quality and reliability</w:t>
      </w:r>
      <w:r>
        <w:rPr>
          <w:rFonts w:eastAsia="仿宋_GB2312" w:hint="eastAsia"/>
          <w:kern w:val="0"/>
          <w:szCs w:val="32"/>
        </w:rPr>
        <w:t>[S]</w:t>
      </w:r>
    </w:p>
    <w:p w:rsidR="004D2EEB" w:rsidRDefault="004D2EEB" w:rsidP="004D2EEB">
      <w:pPr>
        <w:spacing w:line="560" w:lineRule="exact"/>
        <w:ind w:firstLineChars="200" w:firstLine="640"/>
        <w:rPr>
          <w:rFonts w:eastAsia="仿宋_GB2312"/>
          <w:kern w:val="0"/>
          <w:szCs w:val="32"/>
        </w:rPr>
      </w:pPr>
    </w:p>
    <w:p w:rsidR="004D2EEB" w:rsidRDefault="004D2EEB" w:rsidP="004D2EEB">
      <w:pPr>
        <w:spacing w:line="560" w:lineRule="exact"/>
        <w:ind w:firstLineChars="200" w:firstLine="640"/>
        <w:rPr>
          <w:rFonts w:eastAsia="仿宋_GB2312"/>
          <w:kern w:val="0"/>
          <w:szCs w:val="32"/>
        </w:rPr>
        <w:sectPr w:rsidR="004D2EEB" w:rsidSect="004D2EEB">
          <w:footerReference w:type="even" r:id="rId21"/>
          <w:pgSz w:w="11906" w:h="16838"/>
          <w:pgMar w:top="2098" w:right="1588" w:bottom="2098" w:left="1588" w:header="851" w:footer="992" w:gutter="0"/>
          <w:cols w:space="720"/>
          <w:docGrid w:type="lines" w:linePitch="312"/>
        </w:sectPr>
      </w:pPr>
    </w:p>
    <w:p w:rsidR="004D2EEB" w:rsidRDefault="004D2EEB" w:rsidP="004D2EEB">
      <w:pPr>
        <w:spacing w:line="560" w:lineRule="exact"/>
        <w:jc w:val="left"/>
        <w:outlineLvl w:val="0"/>
        <w:rPr>
          <w:rFonts w:ascii="黑体" w:eastAsia="黑体" w:hAnsi="黑体" w:cs="黑体"/>
          <w:szCs w:val="32"/>
        </w:rPr>
      </w:pPr>
      <w:r>
        <w:rPr>
          <w:rFonts w:ascii="黑体" w:eastAsia="黑体" w:hAnsi="黑体" w:cs="黑体" w:hint="eastAsia"/>
          <w:szCs w:val="32"/>
        </w:rPr>
        <w:lastRenderedPageBreak/>
        <w:t>附录：</w:t>
      </w:r>
      <w:bookmarkStart w:id="66" w:name="_Toc28942"/>
      <w:r>
        <w:rPr>
          <w:rFonts w:ascii="黑体" w:eastAsia="黑体" w:hAnsi="黑体" w:cs="黑体" w:hint="eastAsia"/>
          <w:szCs w:val="32"/>
        </w:rPr>
        <w:t>独立软件产品技术要求模板</w:t>
      </w:r>
      <w:bookmarkEnd w:id="66"/>
    </w:p>
    <w:p w:rsidR="004D2EEB" w:rsidRDefault="004D2EEB" w:rsidP="004D2EEB">
      <w:pPr>
        <w:spacing w:line="560" w:lineRule="exact"/>
        <w:rPr>
          <w:rFonts w:ascii="黑体" w:eastAsia="黑体" w:hAnsi="黑体"/>
          <w:szCs w:val="32"/>
        </w:rPr>
      </w:pPr>
    </w:p>
    <w:p w:rsidR="004D2EEB" w:rsidRPr="004D2EEB" w:rsidRDefault="004D2EEB" w:rsidP="004D2EEB">
      <w:pPr>
        <w:spacing w:line="460" w:lineRule="exact"/>
        <w:jc w:val="center"/>
        <w:outlineLvl w:val="0"/>
        <w:rPr>
          <w:rFonts w:ascii="方正小标宋简体" w:eastAsia="方正小标宋简体" w:hAnsi="宋体" w:cs="方正小标宋简体"/>
          <w:sz w:val="44"/>
          <w:szCs w:val="44"/>
        </w:rPr>
      </w:pPr>
      <w:bookmarkStart w:id="67" w:name="_Toc9070"/>
      <w:r w:rsidRPr="004D2EEB">
        <w:rPr>
          <w:rFonts w:ascii="方正小标宋简体" w:eastAsia="方正小标宋简体" w:hAnsi="宋体" w:cs="方正小标宋简体" w:hint="eastAsia"/>
          <w:sz w:val="44"/>
          <w:szCs w:val="44"/>
        </w:rPr>
        <w:t>医疗器械产品技术要求</w:t>
      </w:r>
      <w:bookmarkEnd w:id="67"/>
    </w:p>
    <w:p w:rsidR="004D2EEB" w:rsidRDefault="004D2EEB" w:rsidP="004D2EEB">
      <w:pPr>
        <w:spacing w:line="460" w:lineRule="exact"/>
        <w:jc w:val="center"/>
        <w:rPr>
          <w:kern w:val="0"/>
          <w:sz w:val="24"/>
        </w:rPr>
      </w:pPr>
    </w:p>
    <w:p w:rsidR="004D2EEB" w:rsidRDefault="004D2EEB" w:rsidP="004D2EEB">
      <w:pPr>
        <w:spacing w:line="460" w:lineRule="exact"/>
        <w:rPr>
          <w:rFonts w:ascii="宋体" w:hAnsi="宋体" w:cs="宋体"/>
          <w:b/>
          <w:bCs/>
          <w:kern w:val="0"/>
          <w:sz w:val="24"/>
        </w:rPr>
      </w:pPr>
      <w:r>
        <w:rPr>
          <w:rFonts w:ascii="宋体" w:hAnsi="宋体" w:cs="宋体" w:hint="eastAsia"/>
          <w:b/>
          <w:bCs/>
          <w:kern w:val="0"/>
          <w:sz w:val="24"/>
        </w:rPr>
        <w:t>医疗器械产品技术要求编号：</w:t>
      </w:r>
    </w:p>
    <w:p w:rsidR="004D2EEB" w:rsidRDefault="004D2EEB" w:rsidP="004D2EEB">
      <w:pPr>
        <w:spacing w:line="460" w:lineRule="exact"/>
        <w:jc w:val="center"/>
        <w:rPr>
          <w:kern w:val="0"/>
          <w:sz w:val="24"/>
        </w:rPr>
      </w:pPr>
    </w:p>
    <w:p w:rsidR="004D2EEB" w:rsidRDefault="004D2EEB" w:rsidP="004D2EEB">
      <w:pPr>
        <w:spacing w:line="460" w:lineRule="exact"/>
        <w:jc w:val="center"/>
        <w:outlineLvl w:val="0"/>
        <w:rPr>
          <w:rFonts w:ascii="宋体" w:hAnsi="宋体" w:cs="宋体"/>
          <w:b/>
          <w:bCs/>
          <w:kern w:val="0"/>
          <w:sz w:val="36"/>
          <w:szCs w:val="36"/>
        </w:rPr>
      </w:pPr>
      <w:bookmarkStart w:id="68" w:name="_Toc4406"/>
      <w:r>
        <w:rPr>
          <w:rFonts w:ascii="宋体" w:hAnsi="宋体" w:cs="宋体" w:hint="eastAsia"/>
          <w:b/>
          <w:bCs/>
          <w:kern w:val="0"/>
          <w:sz w:val="36"/>
          <w:szCs w:val="36"/>
        </w:rPr>
        <w:t>产品名称</w:t>
      </w:r>
      <w:bookmarkEnd w:id="68"/>
    </w:p>
    <w:p w:rsidR="004D2EEB" w:rsidRDefault="004D2EEB" w:rsidP="004D2EEB">
      <w:pPr>
        <w:spacing w:line="460" w:lineRule="exact"/>
        <w:jc w:val="center"/>
        <w:rPr>
          <w:kern w:val="0"/>
          <w:sz w:val="36"/>
          <w:szCs w:val="36"/>
        </w:rPr>
      </w:pPr>
    </w:p>
    <w:p w:rsidR="004D2EEB" w:rsidRDefault="004D2EEB" w:rsidP="004D2EEB">
      <w:pPr>
        <w:spacing w:line="460" w:lineRule="exact"/>
        <w:outlineLvl w:val="0"/>
        <w:rPr>
          <w:b/>
          <w:bCs/>
          <w:kern w:val="0"/>
          <w:sz w:val="24"/>
        </w:rPr>
      </w:pPr>
      <w:bookmarkStart w:id="69" w:name="_Toc8788"/>
      <w:r>
        <w:rPr>
          <w:b/>
          <w:bCs/>
          <w:kern w:val="0"/>
          <w:sz w:val="24"/>
        </w:rPr>
        <w:t xml:space="preserve">1. </w:t>
      </w:r>
      <w:r>
        <w:rPr>
          <w:b/>
          <w:bCs/>
          <w:kern w:val="0"/>
          <w:sz w:val="24"/>
        </w:rPr>
        <w:t>产品型号</w:t>
      </w:r>
      <w:r>
        <w:rPr>
          <w:b/>
          <w:bCs/>
          <w:kern w:val="0"/>
          <w:sz w:val="24"/>
        </w:rPr>
        <w:t>/</w:t>
      </w:r>
      <w:r>
        <w:rPr>
          <w:b/>
          <w:bCs/>
          <w:kern w:val="0"/>
          <w:sz w:val="24"/>
        </w:rPr>
        <w:t>规格及其划分说明</w:t>
      </w:r>
      <w:bookmarkEnd w:id="69"/>
    </w:p>
    <w:p w:rsidR="004D2EEB" w:rsidRDefault="004D2EEB" w:rsidP="004D2EEB">
      <w:pPr>
        <w:spacing w:line="460" w:lineRule="exact"/>
        <w:outlineLvl w:val="1"/>
        <w:rPr>
          <w:sz w:val="24"/>
        </w:rPr>
      </w:pPr>
      <w:bookmarkStart w:id="70" w:name="_Toc25607"/>
      <w:r>
        <w:rPr>
          <w:sz w:val="24"/>
        </w:rPr>
        <w:t xml:space="preserve">1.1 </w:t>
      </w:r>
      <w:r>
        <w:rPr>
          <w:sz w:val="24"/>
        </w:rPr>
        <w:t>软件型号规格</w:t>
      </w:r>
      <w:bookmarkEnd w:id="70"/>
    </w:p>
    <w:p w:rsidR="004D2EEB" w:rsidRDefault="004D2EEB" w:rsidP="004D2EEB">
      <w:pPr>
        <w:spacing w:line="460" w:lineRule="exact"/>
        <w:ind w:firstLineChars="200" w:firstLine="480"/>
        <w:rPr>
          <w:kern w:val="0"/>
          <w:sz w:val="24"/>
        </w:rPr>
      </w:pPr>
      <w:r>
        <w:rPr>
          <w:rFonts w:hint="eastAsia"/>
          <w:kern w:val="0"/>
          <w:sz w:val="24"/>
        </w:rPr>
        <w:t>明确软件的型号</w:t>
      </w:r>
      <w:r>
        <w:rPr>
          <w:rFonts w:hint="eastAsia"/>
          <w:kern w:val="0"/>
          <w:sz w:val="24"/>
        </w:rPr>
        <w:t>/</w:t>
      </w:r>
      <w:r>
        <w:rPr>
          <w:rFonts w:hint="eastAsia"/>
          <w:kern w:val="0"/>
          <w:sz w:val="24"/>
        </w:rPr>
        <w:t>规格，无需体现软件发布版本。</w:t>
      </w:r>
    </w:p>
    <w:p w:rsidR="004D2EEB" w:rsidRDefault="004D2EEB" w:rsidP="004D2EEB">
      <w:pPr>
        <w:spacing w:line="460" w:lineRule="exact"/>
        <w:outlineLvl w:val="1"/>
        <w:rPr>
          <w:sz w:val="24"/>
        </w:rPr>
      </w:pPr>
      <w:bookmarkStart w:id="71" w:name="_Toc29305"/>
      <w:r>
        <w:rPr>
          <w:sz w:val="24"/>
        </w:rPr>
        <w:t xml:space="preserve">1.2 </w:t>
      </w:r>
      <w:r>
        <w:rPr>
          <w:sz w:val="24"/>
        </w:rPr>
        <w:t>软件发布版本</w:t>
      </w:r>
      <w:bookmarkEnd w:id="71"/>
    </w:p>
    <w:p w:rsidR="004D2EEB" w:rsidRDefault="004D2EEB" w:rsidP="004D2EEB">
      <w:pPr>
        <w:spacing w:line="460" w:lineRule="exact"/>
        <w:ind w:firstLineChars="200" w:firstLine="480"/>
        <w:rPr>
          <w:kern w:val="0"/>
          <w:sz w:val="24"/>
        </w:rPr>
      </w:pPr>
      <w:r>
        <w:rPr>
          <w:rFonts w:hint="eastAsia"/>
          <w:kern w:val="0"/>
          <w:sz w:val="24"/>
        </w:rPr>
        <w:t>明确软件发布版本，若软件</w:t>
      </w:r>
      <w:r>
        <w:rPr>
          <w:kern w:val="0"/>
          <w:sz w:val="24"/>
        </w:rPr>
        <w:t>模块</w:t>
      </w:r>
      <w:r>
        <w:rPr>
          <w:rFonts w:hint="eastAsia"/>
          <w:kern w:val="0"/>
          <w:sz w:val="24"/>
        </w:rPr>
        <w:t>（含医用中间件）单独进行版本控制亦需提供其发布版本。</w:t>
      </w:r>
    </w:p>
    <w:p w:rsidR="004D2EEB" w:rsidRDefault="004D2EEB" w:rsidP="004D2EEB">
      <w:pPr>
        <w:spacing w:line="460" w:lineRule="exact"/>
        <w:outlineLvl w:val="1"/>
        <w:rPr>
          <w:sz w:val="24"/>
        </w:rPr>
      </w:pPr>
      <w:bookmarkStart w:id="72" w:name="_Toc29815"/>
      <w:r>
        <w:rPr>
          <w:sz w:val="24"/>
        </w:rPr>
        <w:t xml:space="preserve">1.3 </w:t>
      </w:r>
      <w:r>
        <w:rPr>
          <w:sz w:val="24"/>
        </w:rPr>
        <w:t>软件版本命名规则</w:t>
      </w:r>
      <w:bookmarkEnd w:id="72"/>
    </w:p>
    <w:p w:rsidR="004D2EEB" w:rsidRDefault="004D2EEB" w:rsidP="004D2EEB">
      <w:pPr>
        <w:spacing w:line="460" w:lineRule="exact"/>
        <w:ind w:firstLineChars="200" w:firstLine="480"/>
        <w:rPr>
          <w:kern w:val="0"/>
          <w:sz w:val="24"/>
        </w:rPr>
      </w:pPr>
      <w:r>
        <w:rPr>
          <w:kern w:val="0"/>
          <w:sz w:val="24"/>
        </w:rPr>
        <w:t>明确软件完整版本全部字段</w:t>
      </w:r>
      <w:r>
        <w:rPr>
          <w:rFonts w:hint="eastAsia"/>
          <w:kern w:val="0"/>
          <w:sz w:val="24"/>
        </w:rPr>
        <w:t>的位数、范围、</w:t>
      </w:r>
      <w:r>
        <w:rPr>
          <w:kern w:val="0"/>
          <w:sz w:val="24"/>
        </w:rPr>
        <w:t>含义，</w:t>
      </w:r>
      <w:r>
        <w:rPr>
          <w:rFonts w:hint="eastAsia"/>
          <w:kern w:val="0"/>
          <w:sz w:val="24"/>
        </w:rPr>
        <w:t>若</w:t>
      </w:r>
      <w:r>
        <w:rPr>
          <w:kern w:val="0"/>
          <w:sz w:val="24"/>
        </w:rPr>
        <w:t>软件模块</w:t>
      </w:r>
      <w:r>
        <w:rPr>
          <w:rFonts w:hint="eastAsia"/>
          <w:kern w:val="0"/>
          <w:sz w:val="24"/>
        </w:rPr>
        <w:t>（含医用中间件）单独进行版本控制亦需提供其版本命名规则，并明确与软件版本命名规则的关系</w:t>
      </w:r>
      <w:r>
        <w:rPr>
          <w:kern w:val="0"/>
          <w:sz w:val="24"/>
        </w:rPr>
        <w:t>。</w:t>
      </w:r>
      <w:r>
        <w:rPr>
          <w:rFonts w:hint="eastAsia"/>
          <w:kern w:val="0"/>
          <w:sz w:val="24"/>
        </w:rPr>
        <w:t>软件和软件模块的版本命名规则均需与质量管理体系保持一致。</w:t>
      </w:r>
    </w:p>
    <w:p w:rsidR="004D2EEB" w:rsidRDefault="004D2EEB" w:rsidP="004D2EEB">
      <w:pPr>
        <w:spacing w:line="460" w:lineRule="exact"/>
        <w:rPr>
          <w:sz w:val="24"/>
        </w:rPr>
      </w:pPr>
    </w:p>
    <w:p w:rsidR="004D2EEB" w:rsidRDefault="004D2EEB" w:rsidP="004D2EEB">
      <w:pPr>
        <w:spacing w:line="460" w:lineRule="exact"/>
        <w:outlineLvl w:val="0"/>
        <w:rPr>
          <w:kern w:val="0"/>
          <w:sz w:val="24"/>
        </w:rPr>
      </w:pPr>
      <w:bookmarkStart w:id="73" w:name="_Toc11950"/>
      <w:r>
        <w:rPr>
          <w:b/>
          <w:bCs/>
          <w:kern w:val="0"/>
          <w:sz w:val="24"/>
        </w:rPr>
        <w:t xml:space="preserve">2. </w:t>
      </w:r>
      <w:r>
        <w:rPr>
          <w:b/>
          <w:bCs/>
          <w:kern w:val="0"/>
          <w:sz w:val="24"/>
        </w:rPr>
        <w:t>性能指标</w:t>
      </w:r>
      <w:bookmarkEnd w:id="73"/>
    </w:p>
    <w:p w:rsidR="004D2EEB" w:rsidRDefault="004D2EEB" w:rsidP="004D2EEB">
      <w:pPr>
        <w:spacing w:line="460" w:lineRule="exact"/>
        <w:outlineLvl w:val="1"/>
        <w:rPr>
          <w:sz w:val="24"/>
        </w:rPr>
      </w:pPr>
      <w:bookmarkStart w:id="74" w:name="_Toc21364"/>
      <w:r>
        <w:rPr>
          <w:kern w:val="0"/>
          <w:sz w:val="24"/>
        </w:rPr>
        <w:t xml:space="preserve">2.1 </w:t>
      </w:r>
      <w:r>
        <w:rPr>
          <w:kern w:val="0"/>
          <w:sz w:val="24"/>
        </w:rPr>
        <w:t>通用要求</w:t>
      </w:r>
      <w:bookmarkEnd w:id="74"/>
    </w:p>
    <w:p w:rsidR="004D2EEB" w:rsidRDefault="004D2EEB" w:rsidP="004D2EEB">
      <w:pPr>
        <w:spacing w:line="460" w:lineRule="exact"/>
        <w:rPr>
          <w:kern w:val="0"/>
          <w:sz w:val="24"/>
        </w:rPr>
      </w:pPr>
      <w:r>
        <w:rPr>
          <w:kern w:val="0"/>
          <w:sz w:val="24"/>
        </w:rPr>
        <w:t xml:space="preserve">2.1.1 </w:t>
      </w:r>
      <w:r>
        <w:rPr>
          <w:kern w:val="0"/>
          <w:sz w:val="24"/>
        </w:rPr>
        <w:t>功能</w:t>
      </w:r>
    </w:p>
    <w:p w:rsidR="004D2EEB" w:rsidRDefault="004D2EEB" w:rsidP="004D2EEB">
      <w:pPr>
        <w:spacing w:line="460" w:lineRule="exact"/>
        <w:ind w:firstLineChars="200" w:firstLine="480"/>
        <w:rPr>
          <w:kern w:val="0"/>
          <w:sz w:val="24"/>
        </w:rPr>
      </w:pPr>
      <w:r>
        <w:rPr>
          <w:kern w:val="0"/>
          <w:sz w:val="24"/>
        </w:rPr>
        <w:t>依据说明书</w:t>
      </w:r>
      <w:r>
        <w:rPr>
          <w:rFonts w:hint="eastAsia"/>
          <w:kern w:val="0"/>
          <w:sz w:val="24"/>
        </w:rPr>
        <w:t>和用户界面</w:t>
      </w:r>
      <w:r>
        <w:rPr>
          <w:kern w:val="0"/>
          <w:sz w:val="24"/>
        </w:rPr>
        <w:t>明确软件</w:t>
      </w:r>
      <w:r>
        <w:rPr>
          <w:rFonts w:hint="eastAsia"/>
          <w:kern w:val="0"/>
          <w:sz w:val="24"/>
        </w:rPr>
        <w:t>供用户调用的</w:t>
      </w:r>
      <w:r>
        <w:rPr>
          <w:kern w:val="0"/>
          <w:sz w:val="24"/>
        </w:rPr>
        <w:t>全部功能（含安全功能）纲要，注明</w:t>
      </w:r>
      <w:r>
        <w:rPr>
          <w:rFonts w:hint="eastAsia"/>
          <w:kern w:val="0"/>
          <w:sz w:val="24"/>
        </w:rPr>
        <w:t>选装、自动功能，其中客观物理测量功能明确测量准确性指标，数据资源（如参考数据库）明确数据种类和每类数据的样本量</w:t>
      </w:r>
      <w:r>
        <w:rPr>
          <w:kern w:val="0"/>
          <w:sz w:val="24"/>
        </w:rPr>
        <w:t>。</w:t>
      </w:r>
      <w:r>
        <w:rPr>
          <w:rFonts w:hint="eastAsia"/>
          <w:kern w:val="0"/>
          <w:sz w:val="24"/>
        </w:rPr>
        <w:t>若核心功能相同但核心算法类型不同，则每类核心算法均需备注。</w:t>
      </w:r>
    </w:p>
    <w:p w:rsidR="004D2EEB" w:rsidRDefault="004D2EEB" w:rsidP="004D2EEB">
      <w:pPr>
        <w:spacing w:line="460" w:lineRule="exact"/>
        <w:rPr>
          <w:kern w:val="0"/>
          <w:sz w:val="24"/>
        </w:rPr>
      </w:pPr>
      <w:r>
        <w:rPr>
          <w:kern w:val="0"/>
          <w:sz w:val="24"/>
        </w:rPr>
        <w:t xml:space="preserve">2.1.2 </w:t>
      </w:r>
      <w:r>
        <w:rPr>
          <w:kern w:val="0"/>
          <w:sz w:val="24"/>
        </w:rPr>
        <w:t>使用限制</w:t>
      </w:r>
    </w:p>
    <w:p w:rsidR="004D2EEB" w:rsidRDefault="004D2EEB" w:rsidP="004D2EEB">
      <w:pPr>
        <w:spacing w:line="460" w:lineRule="exact"/>
        <w:ind w:firstLineChars="200" w:firstLine="480"/>
        <w:rPr>
          <w:kern w:val="0"/>
          <w:sz w:val="24"/>
        </w:rPr>
      </w:pPr>
      <w:r>
        <w:rPr>
          <w:rFonts w:hint="eastAsia"/>
          <w:kern w:val="0"/>
          <w:sz w:val="24"/>
        </w:rPr>
        <w:lastRenderedPageBreak/>
        <w:t>依据说明书明确软件的用户使用限制和技术限制。</w:t>
      </w:r>
    </w:p>
    <w:p w:rsidR="004D2EEB" w:rsidRDefault="004D2EEB" w:rsidP="004D2EEB">
      <w:pPr>
        <w:spacing w:line="460" w:lineRule="exact"/>
        <w:rPr>
          <w:kern w:val="0"/>
          <w:sz w:val="24"/>
        </w:rPr>
      </w:pPr>
      <w:r>
        <w:rPr>
          <w:kern w:val="0"/>
          <w:sz w:val="24"/>
        </w:rPr>
        <w:t xml:space="preserve">2.1.3 </w:t>
      </w:r>
      <w:r>
        <w:rPr>
          <w:kern w:val="0"/>
          <w:sz w:val="24"/>
        </w:rPr>
        <w:t>输入输出</w:t>
      </w:r>
    </w:p>
    <w:p w:rsidR="004D2EEB" w:rsidRDefault="004D2EEB" w:rsidP="004D2EEB">
      <w:pPr>
        <w:spacing w:line="460" w:lineRule="exact"/>
        <w:ind w:firstLineChars="200" w:firstLine="480"/>
        <w:rPr>
          <w:kern w:val="0"/>
          <w:sz w:val="24"/>
        </w:rPr>
      </w:pPr>
      <w:r>
        <w:rPr>
          <w:rFonts w:hint="eastAsia"/>
          <w:kern w:val="0"/>
          <w:sz w:val="24"/>
        </w:rPr>
        <w:t>明确软件的输入数据类型（如医学图像、生理参数、体外诊断等数据）、输出结果类型（如处理、测量、分析等结果）。</w:t>
      </w:r>
    </w:p>
    <w:p w:rsidR="004D2EEB" w:rsidRDefault="004D2EEB" w:rsidP="004D2EEB">
      <w:pPr>
        <w:spacing w:line="460" w:lineRule="exact"/>
        <w:rPr>
          <w:kern w:val="0"/>
          <w:sz w:val="24"/>
        </w:rPr>
      </w:pPr>
      <w:r>
        <w:rPr>
          <w:kern w:val="0"/>
          <w:sz w:val="24"/>
        </w:rPr>
        <w:t xml:space="preserve">2.1.4 </w:t>
      </w:r>
      <w:r>
        <w:rPr>
          <w:rFonts w:hint="eastAsia"/>
          <w:kern w:val="0"/>
          <w:sz w:val="24"/>
        </w:rPr>
        <w:t>接口</w:t>
      </w:r>
    </w:p>
    <w:p w:rsidR="004D2EEB" w:rsidRDefault="004D2EEB" w:rsidP="004D2EEB">
      <w:pPr>
        <w:spacing w:line="460" w:lineRule="exact"/>
        <w:ind w:firstLineChars="200" w:firstLine="480"/>
        <w:rPr>
          <w:kern w:val="0"/>
          <w:sz w:val="24"/>
        </w:rPr>
      </w:pPr>
      <w:r>
        <w:rPr>
          <w:rFonts w:hint="eastAsia"/>
          <w:kern w:val="0"/>
          <w:sz w:val="24"/>
        </w:rPr>
        <w:t>明确软件供用户调用的应用程序接口（</w:t>
      </w:r>
      <w:r>
        <w:rPr>
          <w:rFonts w:hint="eastAsia"/>
          <w:kern w:val="0"/>
          <w:sz w:val="24"/>
        </w:rPr>
        <w:t>API</w:t>
      </w:r>
      <w:r>
        <w:rPr>
          <w:rFonts w:hint="eastAsia"/>
          <w:kern w:val="0"/>
          <w:sz w:val="24"/>
        </w:rPr>
        <w:t>）、数据接口（含传输协议、存储格式，如</w:t>
      </w:r>
      <w:r>
        <w:rPr>
          <w:rFonts w:hint="eastAsia"/>
          <w:kern w:val="0"/>
          <w:sz w:val="24"/>
        </w:rPr>
        <w:t>DICOM</w:t>
      </w:r>
      <w:r>
        <w:rPr>
          <w:rFonts w:hint="eastAsia"/>
          <w:kern w:val="0"/>
          <w:sz w:val="24"/>
        </w:rPr>
        <w:t>、</w:t>
      </w:r>
      <w:r>
        <w:rPr>
          <w:rFonts w:hint="eastAsia"/>
          <w:kern w:val="0"/>
          <w:sz w:val="24"/>
        </w:rPr>
        <w:t>HL7</w:t>
      </w:r>
      <w:r>
        <w:rPr>
          <w:rFonts w:hint="eastAsia"/>
          <w:kern w:val="0"/>
          <w:sz w:val="24"/>
        </w:rPr>
        <w:t>、</w:t>
      </w:r>
      <w:r>
        <w:rPr>
          <w:rFonts w:hint="eastAsia"/>
          <w:kern w:val="0"/>
          <w:sz w:val="24"/>
        </w:rPr>
        <w:t>JPG</w:t>
      </w:r>
      <w:r>
        <w:rPr>
          <w:rFonts w:hint="eastAsia"/>
          <w:kern w:val="0"/>
          <w:sz w:val="24"/>
        </w:rPr>
        <w:t>、</w:t>
      </w:r>
      <w:r>
        <w:rPr>
          <w:rFonts w:hint="eastAsia"/>
          <w:kern w:val="0"/>
          <w:sz w:val="24"/>
        </w:rPr>
        <w:t>PNG</w:t>
      </w:r>
      <w:r>
        <w:rPr>
          <w:rFonts w:hint="eastAsia"/>
          <w:kern w:val="0"/>
          <w:sz w:val="24"/>
        </w:rPr>
        <w:t>、私有协议与格式）、产品接口（可联合使用的其他医疗器械独立软件、医疗器械硬件产品）。</w:t>
      </w:r>
    </w:p>
    <w:p w:rsidR="004D2EEB" w:rsidRDefault="004D2EEB" w:rsidP="004D2EEB">
      <w:pPr>
        <w:spacing w:line="460" w:lineRule="exact"/>
        <w:rPr>
          <w:kern w:val="0"/>
          <w:sz w:val="24"/>
        </w:rPr>
      </w:pPr>
      <w:r>
        <w:rPr>
          <w:kern w:val="0"/>
          <w:sz w:val="24"/>
        </w:rPr>
        <w:t xml:space="preserve">2.1.5 </w:t>
      </w:r>
      <w:r>
        <w:rPr>
          <w:kern w:val="0"/>
          <w:sz w:val="24"/>
        </w:rPr>
        <w:t>必备软硬件</w:t>
      </w:r>
    </w:p>
    <w:p w:rsidR="004D2EEB" w:rsidRDefault="004D2EEB" w:rsidP="004D2EEB">
      <w:pPr>
        <w:spacing w:line="460" w:lineRule="exact"/>
        <w:ind w:firstLineChars="200" w:firstLine="480"/>
        <w:rPr>
          <w:kern w:val="0"/>
          <w:sz w:val="24"/>
        </w:rPr>
      </w:pPr>
      <w:r>
        <w:rPr>
          <w:rFonts w:hint="eastAsia"/>
          <w:kern w:val="0"/>
          <w:sz w:val="24"/>
        </w:rPr>
        <w:t>明确软件正常运行所必需的其他的医疗器械独立软件（名称、型号规格、发布版本）及医用中间件（名称、型号规格、发布版本）、医疗器械硬件产品（名称、型号规格）。</w:t>
      </w:r>
    </w:p>
    <w:p w:rsidR="004D2EEB" w:rsidRDefault="004D2EEB" w:rsidP="004D2EEB">
      <w:pPr>
        <w:spacing w:line="460" w:lineRule="exact"/>
        <w:rPr>
          <w:kern w:val="0"/>
          <w:sz w:val="24"/>
        </w:rPr>
      </w:pPr>
      <w:r>
        <w:rPr>
          <w:kern w:val="0"/>
          <w:sz w:val="24"/>
        </w:rPr>
        <w:t xml:space="preserve">2.1.6 </w:t>
      </w:r>
      <w:r>
        <w:rPr>
          <w:kern w:val="0"/>
          <w:sz w:val="24"/>
        </w:rPr>
        <w:t>运行环境</w:t>
      </w:r>
    </w:p>
    <w:p w:rsidR="004D2EEB" w:rsidRDefault="004D2EEB" w:rsidP="004D2EEB">
      <w:pPr>
        <w:spacing w:line="460" w:lineRule="exact"/>
        <w:ind w:firstLineChars="200" w:firstLine="480"/>
        <w:rPr>
          <w:kern w:val="0"/>
          <w:sz w:val="24"/>
        </w:rPr>
      </w:pPr>
      <w:r>
        <w:rPr>
          <w:rFonts w:hint="eastAsia"/>
          <w:kern w:val="0"/>
          <w:sz w:val="24"/>
        </w:rPr>
        <w:t>明确软件正常运行所需的典型运行环境，包括硬件配置（含处理器、存储器、外设器件）、外部软件环境（列明全部软件的名称、完整版本</w:t>
      </w:r>
      <w:r>
        <w:rPr>
          <w:kern w:val="0"/>
          <w:sz w:val="24"/>
        </w:rPr>
        <w:t>、补丁版本，</w:t>
      </w:r>
      <w:r>
        <w:rPr>
          <w:rFonts w:hint="eastAsia"/>
          <w:kern w:val="0"/>
          <w:sz w:val="24"/>
        </w:rPr>
        <w:t>使用“兼容版本”而非“以上版本”、“更高版本”）、网络条件</w:t>
      </w:r>
      <w:r>
        <w:rPr>
          <w:kern w:val="0"/>
          <w:sz w:val="24"/>
        </w:rPr>
        <w:t>（</w:t>
      </w:r>
      <w:r>
        <w:rPr>
          <w:rFonts w:hint="eastAsia"/>
          <w:kern w:val="0"/>
          <w:sz w:val="24"/>
        </w:rPr>
        <w:t>含网络架构、网络类型、网络带宽</w:t>
      </w:r>
      <w:r>
        <w:rPr>
          <w:kern w:val="0"/>
          <w:sz w:val="24"/>
        </w:rPr>
        <w:t>）</w:t>
      </w:r>
      <w:r>
        <w:rPr>
          <w:rFonts w:hint="eastAsia"/>
          <w:kern w:val="0"/>
          <w:sz w:val="24"/>
        </w:rPr>
        <w:t>，涵盖客户端、服务器端（若适用）、云端（若适用）要求。无需重复描述必备软硬件。</w:t>
      </w:r>
    </w:p>
    <w:p w:rsidR="004D2EEB" w:rsidRDefault="004D2EEB" w:rsidP="004D2EEB">
      <w:pPr>
        <w:spacing w:line="460" w:lineRule="exact"/>
        <w:rPr>
          <w:kern w:val="0"/>
          <w:sz w:val="24"/>
        </w:rPr>
      </w:pPr>
      <w:r>
        <w:rPr>
          <w:kern w:val="0"/>
          <w:sz w:val="24"/>
        </w:rPr>
        <w:t xml:space="preserve">2.1.7 </w:t>
      </w:r>
      <w:r>
        <w:rPr>
          <w:rFonts w:hint="eastAsia"/>
          <w:kern w:val="0"/>
          <w:sz w:val="24"/>
        </w:rPr>
        <w:t>性能</w:t>
      </w:r>
      <w:r>
        <w:rPr>
          <w:kern w:val="0"/>
          <w:sz w:val="24"/>
        </w:rPr>
        <w:t>效率</w:t>
      </w:r>
    </w:p>
    <w:p w:rsidR="004D2EEB" w:rsidRDefault="004D2EEB" w:rsidP="004D2EEB">
      <w:pPr>
        <w:spacing w:line="460" w:lineRule="exact"/>
        <w:ind w:firstLineChars="200" w:firstLine="480"/>
        <w:rPr>
          <w:kern w:val="0"/>
          <w:sz w:val="24"/>
        </w:rPr>
      </w:pPr>
      <w:r>
        <w:rPr>
          <w:rFonts w:hint="eastAsia"/>
          <w:kern w:val="0"/>
          <w:sz w:val="24"/>
        </w:rPr>
        <w:t>明确软件在典型运行环境（含云计算）下完成典型核心功能的</w:t>
      </w:r>
      <w:r>
        <w:rPr>
          <w:kern w:val="0"/>
          <w:sz w:val="24"/>
        </w:rPr>
        <w:t>时间特性</w:t>
      </w:r>
      <w:r>
        <w:rPr>
          <w:rFonts w:hint="eastAsia"/>
          <w:kern w:val="0"/>
          <w:sz w:val="24"/>
        </w:rPr>
        <w:t>，若适用明确</w:t>
      </w:r>
      <w:r>
        <w:rPr>
          <w:kern w:val="0"/>
          <w:sz w:val="24"/>
        </w:rPr>
        <w:t>资源利用性</w:t>
      </w:r>
      <w:r>
        <w:rPr>
          <w:rFonts w:hint="eastAsia"/>
          <w:kern w:val="0"/>
          <w:sz w:val="24"/>
        </w:rPr>
        <w:t>、</w:t>
      </w:r>
      <w:r>
        <w:rPr>
          <w:kern w:val="0"/>
          <w:sz w:val="24"/>
        </w:rPr>
        <w:t>容量</w:t>
      </w:r>
      <w:r>
        <w:rPr>
          <w:rFonts w:hint="eastAsia"/>
          <w:kern w:val="0"/>
          <w:sz w:val="24"/>
        </w:rPr>
        <w:t>。</w:t>
      </w:r>
    </w:p>
    <w:p w:rsidR="004D2EEB" w:rsidRDefault="004D2EEB" w:rsidP="004D2EEB">
      <w:pPr>
        <w:spacing w:line="460" w:lineRule="exact"/>
        <w:rPr>
          <w:kern w:val="0"/>
          <w:sz w:val="24"/>
        </w:rPr>
      </w:pPr>
      <w:r>
        <w:rPr>
          <w:kern w:val="0"/>
          <w:sz w:val="24"/>
        </w:rPr>
        <w:t xml:space="preserve">2.1.8 </w:t>
      </w:r>
      <w:r>
        <w:rPr>
          <w:kern w:val="0"/>
          <w:sz w:val="24"/>
        </w:rPr>
        <w:t>最大并发数</w:t>
      </w:r>
    </w:p>
    <w:p w:rsidR="004D2EEB" w:rsidRDefault="004D2EEB" w:rsidP="004D2EEB">
      <w:pPr>
        <w:spacing w:line="460" w:lineRule="exact"/>
        <w:ind w:firstLineChars="200" w:firstLine="480"/>
        <w:rPr>
          <w:kern w:val="0"/>
          <w:sz w:val="24"/>
        </w:rPr>
      </w:pPr>
      <w:r>
        <w:rPr>
          <w:rFonts w:hint="eastAsia"/>
          <w:kern w:val="0"/>
          <w:sz w:val="24"/>
        </w:rPr>
        <w:t>明确软件在典型运行环境（含云计算）下的实施典型并发操作的最大并发用户数和</w:t>
      </w:r>
      <w:r>
        <w:rPr>
          <w:rFonts w:hint="eastAsia"/>
          <w:kern w:val="0"/>
          <w:sz w:val="24"/>
        </w:rPr>
        <w:t>/</w:t>
      </w:r>
      <w:r>
        <w:rPr>
          <w:rFonts w:hint="eastAsia"/>
          <w:kern w:val="0"/>
          <w:sz w:val="24"/>
        </w:rPr>
        <w:t>或患者数，注明相应响应时间。</w:t>
      </w:r>
    </w:p>
    <w:p w:rsidR="004D2EEB" w:rsidRDefault="004D2EEB" w:rsidP="004D2EEB">
      <w:pPr>
        <w:spacing w:line="460" w:lineRule="exact"/>
        <w:rPr>
          <w:kern w:val="0"/>
          <w:sz w:val="24"/>
        </w:rPr>
      </w:pPr>
      <w:r>
        <w:rPr>
          <w:kern w:val="0"/>
          <w:sz w:val="24"/>
        </w:rPr>
        <w:t xml:space="preserve">2.1.9 </w:t>
      </w:r>
      <w:r>
        <w:rPr>
          <w:kern w:val="0"/>
          <w:sz w:val="24"/>
        </w:rPr>
        <w:t>用户界面</w:t>
      </w:r>
    </w:p>
    <w:p w:rsidR="004D2EEB" w:rsidRDefault="004D2EEB" w:rsidP="004D2EEB">
      <w:pPr>
        <w:spacing w:line="460" w:lineRule="exact"/>
        <w:ind w:firstLineChars="200" w:firstLine="480"/>
        <w:rPr>
          <w:kern w:val="0"/>
          <w:sz w:val="24"/>
        </w:rPr>
      </w:pPr>
      <w:r>
        <w:rPr>
          <w:rFonts w:hint="eastAsia"/>
          <w:kern w:val="0"/>
          <w:sz w:val="24"/>
        </w:rPr>
        <w:t>明确软件的用户界面类型和用户输入类型。</w:t>
      </w:r>
    </w:p>
    <w:p w:rsidR="004D2EEB" w:rsidRDefault="004D2EEB" w:rsidP="004D2EEB">
      <w:pPr>
        <w:spacing w:line="460" w:lineRule="exact"/>
        <w:rPr>
          <w:kern w:val="0"/>
          <w:sz w:val="24"/>
        </w:rPr>
      </w:pPr>
      <w:r>
        <w:rPr>
          <w:kern w:val="0"/>
          <w:sz w:val="24"/>
        </w:rPr>
        <w:t xml:space="preserve">2.1.10 </w:t>
      </w:r>
      <w:r>
        <w:rPr>
          <w:kern w:val="0"/>
          <w:sz w:val="24"/>
        </w:rPr>
        <w:t>消息</w:t>
      </w:r>
    </w:p>
    <w:p w:rsidR="004D2EEB" w:rsidRDefault="004D2EEB" w:rsidP="004D2EEB">
      <w:pPr>
        <w:spacing w:line="460" w:lineRule="exact"/>
        <w:ind w:firstLineChars="200" w:firstLine="480"/>
        <w:rPr>
          <w:kern w:val="0"/>
          <w:sz w:val="24"/>
        </w:rPr>
      </w:pPr>
      <w:r>
        <w:rPr>
          <w:rFonts w:hint="eastAsia"/>
          <w:kern w:val="0"/>
          <w:sz w:val="24"/>
        </w:rPr>
        <w:lastRenderedPageBreak/>
        <w:t>明确软件向用户提供的消息类型和形式。</w:t>
      </w:r>
    </w:p>
    <w:p w:rsidR="004D2EEB" w:rsidRDefault="004D2EEB" w:rsidP="004D2EEB">
      <w:pPr>
        <w:spacing w:line="460" w:lineRule="exact"/>
        <w:rPr>
          <w:kern w:val="0"/>
          <w:sz w:val="24"/>
        </w:rPr>
      </w:pPr>
      <w:r>
        <w:rPr>
          <w:kern w:val="0"/>
          <w:sz w:val="24"/>
        </w:rPr>
        <w:t>2.1.1</w:t>
      </w:r>
      <w:r>
        <w:rPr>
          <w:rFonts w:hint="eastAsia"/>
          <w:kern w:val="0"/>
          <w:sz w:val="24"/>
        </w:rPr>
        <w:t>1</w:t>
      </w:r>
      <w:r>
        <w:rPr>
          <w:kern w:val="0"/>
          <w:sz w:val="24"/>
        </w:rPr>
        <w:t>用户差错防御</w:t>
      </w:r>
    </w:p>
    <w:p w:rsidR="004D2EEB" w:rsidRDefault="004D2EEB" w:rsidP="004D2EEB">
      <w:pPr>
        <w:spacing w:line="460" w:lineRule="exact"/>
        <w:ind w:firstLineChars="200" w:firstLine="480"/>
        <w:rPr>
          <w:kern w:val="0"/>
          <w:sz w:val="24"/>
        </w:rPr>
      </w:pPr>
      <w:r>
        <w:rPr>
          <w:kern w:val="0"/>
          <w:sz w:val="24"/>
        </w:rPr>
        <w:t>明确软件对</w:t>
      </w:r>
      <w:r>
        <w:rPr>
          <w:rFonts w:hint="eastAsia"/>
          <w:kern w:val="0"/>
          <w:sz w:val="24"/>
        </w:rPr>
        <w:t>导致</w:t>
      </w:r>
      <w:r>
        <w:rPr>
          <w:kern w:val="0"/>
          <w:sz w:val="24"/>
        </w:rPr>
        <w:t>严重后果的用户</w:t>
      </w:r>
      <w:r>
        <w:rPr>
          <w:rFonts w:hint="eastAsia"/>
          <w:kern w:val="0"/>
          <w:sz w:val="24"/>
        </w:rPr>
        <w:t>操作错误</w:t>
      </w:r>
      <w:r>
        <w:rPr>
          <w:kern w:val="0"/>
          <w:sz w:val="24"/>
        </w:rPr>
        <w:t>的防御能力。</w:t>
      </w:r>
    </w:p>
    <w:p w:rsidR="004D2EEB" w:rsidRDefault="004D2EEB" w:rsidP="004D2EEB">
      <w:pPr>
        <w:spacing w:line="460" w:lineRule="exact"/>
        <w:rPr>
          <w:kern w:val="0"/>
          <w:sz w:val="24"/>
        </w:rPr>
      </w:pPr>
      <w:r>
        <w:rPr>
          <w:kern w:val="0"/>
          <w:sz w:val="24"/>
        </w:rPr>
        <w:t>2.1.1</w:t>
      </w:r>
      <w:r>
        <w:rPr>
          <w:rFonts w:hint="eastAsia"/>
          <w:kern w:val="0"/>
          <w:sz w:val="24"/>
        </w:rPr>
        <w:t>2</w:t>
      </w:r>
      <w:r>
        <w:rPr>
          <w:kern w:val="0"/>
          <w:sz w:val="24"/>
        </w:rPr>
        <w:t xml:space="preserve"> </w:t>
      </w:r>
      <w:r>
        <w:rPr>
          <w:kern w:val="0"/>
          <w:sz w:val="24"/>
        </w:rPr>
        <w:t>访问控制</w:t>
      </w:r>
    </w:p>
    <w:p w:rsidR="004D2EEB" w:rsidRDefault="004D2EEB" w:rsidP="004D2EEB">
      <w:pPr>
        <w:spacing w:line="460" w:lineRule="exact"/>
        <w:ind w:firstLineChars="200" w:firstLine="480"/>
        <w:rPr>
          <w:kern w:val="0"/>
          <w:sz w:val="24"/>
        </w:rPr>
      </w:pPr>
      <w:r>
        <w:rPr>
          <w:kern w:val="0"/>
          <w:sz w:val="24"/>
        </w:rPr>
        <w:t>明确软件的</w:t>
      </w:r>
      <w:r>
        <w:rPr>
          <w:rFonts w:hint="eastAsia"/>
          <w:kern w:val="0"/>
          <w:sz w:val="24"/>
        </w:rPr>
        <w:t>用户身份鉴别方法、</w:t>
      </w:r>
      <w:r>
        <w:rPr>
          <w:kern w:val="0"/>
          <w:sz w:val="24"/>
        </w:rPr>
        <w:t>用户</w:t>
      </w:r>
      <w:r>
        <w:rPr>
          <w:rFonts w:hint="eastAsia"/>
          <w:kern w:val="0"/>
          <w:sz w:val="24"/>
        </w:rPr>
        <w:t>类型及用户</w:t>
      </w:r>
      <w:r>
        <w:rPr>
          <w:kern w:val="0"/>
          <w:sz w:val="24"/>
        </w:rPr>
        <w:t>访问</w:t>
      </w:r>
      <w:r>
        <w:rPr>
          <w:rFonts w:hint="eastAsia"/>
          <w:kern w:val="0"/>
          <w:sz w:val="24"/>
        </w:rPr>
        <w:t>权限</w:t>
      </w:r>
      <w:r>
        <w:rPr>
          <w:kern w:val="0"/>
          <w:sz w:val="24"/>
        </w:rPr>
        <w:t>。</w:t>
      </w:r>
    </w:p>
    <w:p w:rsidR="004D2EEB" w:rsidRDefault="004D2EEB" w:rsidP="004D2EEB">
      <w:pPr>
        <w:spacing w:line="460" w:lineRule="exact"/>
        <w:rPr>
          <w:kern w:val="0"/>
          <w:sz w:val="24"/>
        </w:rPr>
      </w:pPr>
      <w:r>
        <w:rPr>
          <w:kern w:val="0"/>
          <w:sz w:val="24"/>
        </w:rPr>
        <w:t>2.1.1</w:t>
      </w:r>
      <w:r>
        <w:rPr>
          <w:rFonts w:hint="eastAsia"/>
          <w:kern w:val="0"/>
          <w:sz w:val="24"/>
        </w:rPr>
        <w:t>3</w:t>
      </w:r>
      <w:r>
        <w:rPr>
          <w:kern w:val="0"/>
          <w:sz w:val="24"/>
        </w:rPr>
        <w:t xml:space="preserve"> </w:t>
      </w:r>
      <w:r>
        <w:rPr>
          <w:kern w:val="0"/>
          <w:sz w:val="24"/>
        </w:rPr>
        <w:t>版权保护</w:t>
      </w:r>
    </w:p>
    <w:p w:rsidR="004D2EEB" w:rsidRDefault="004D2EEB" w:rsidP="004D2EEB">
      <w:pPr>
        <w:spacing w:line="460" w:lineRule="exact"/>
        <w:ind w:firstLineChars="200" w:firstLine="480"/>
        <w:rPr>
          <w:kern w:val="0"/>
          <w:sz w:val="24"/>
        </w:rPr>
      </w:pPr>
      <w:r>
        <w:rPr>
          <w:kern w:val="0"/>
          <w:sz w:val="24"/>
        </w:rPr>
        <w:t>明确软件的版权保护技术</w:t>
      </w:r>
      <w:r>
        <w:rPr>
          <w:rFonts w:hint="eastAsia"/>
          <w:kern w:val="0"/>
          <w:sz w:val="24"/>
        </w:rPr>
        <w:t>及其对软件正常使用的影响</w:t>
      </w:r>
      <w:r>
        <w:rPr>
          <w:kern w:val="0"/>
          <w:sz w:val="24"/>
        </w:rPr>
        <w:t>。</w:t>
      </w:r>
    </w:p>
    <w:p w:rsidR="004D2EEB" w:rsidRDefault="004D2EEB" w:rsidP="004D2EEB">
      <w:pPr>
        <w:spacing w:line="460" w:lineRule="exact"/>
        <w:rPr>
          <w:kern w:val="0"/>
          <w:sz w:val="24"/>
        </w:rPr>
      </w:pPr>
      <w:r>
        <w:rPr>
          <w:kern w:val="0"/>
          <w:sz w:val="24"/>
        </w:rPr>
        <w:t>2.1.1</w:t>
      </w:r>
      <w:r>
        <w:rPr>
          <w:rFonts w:hint="eastAsia"/>
          <w:kern w:val="0"/>
          <w:sz w:val="24"/>
        </w:rPr>
        <w:t>4</w:t>
      </w:r>
      <w:r>
        <w:rPr>
          <w:kern w:val="0"/>
          <w:sz w:val="24"/>
        </w:rPr>
        <w:t xml:space="preserve"> </w:t>
      </w:r>
      <w:r>
        <w:rPr>
          <w:kern w:val="0"/>
          <w:sz w:val="24"/>
        </w:rPr>
        <w:t>可靠性</w:t>
      </w:r>
    </w:p>
    <w:p w:rsidR="004D2EEB" w:rsidRDefault="004D2EEB" w:rsidP="004D2EEB">
      <w:pPr>
        <w:spacing w:line="460" w:lineRule="exact"/>
        <w:ind w:firstLineChars="200" w:firstLine="480"/>
        <w:rPr>
          <w:kern w:val="0"/>
          <w:sz w:val="24"/>
        </w:rPr>
      </w:pPr>
      <w:r>
        <w:rPr>
          <w:kern w:val="0"/>
          <w:sz w:val="24"/>
        </w:rPr>
        <w:t>明确软件出错的数据保存</w:t>
      </w:r>
      <w:r>
        <w:rPr>
          <w:rFonts w:hint="eastAsia"/>
          <w:kern w:val="0"/>
          <w:sz w:val="24"/>
        </w:rPr>
        <w:t>、</w:t>
      </w:r>
      <w:r>
        <w:rPr>
          <w:kern w:val="0"/>
          <w:sz w:val="24"/>
        </w:rPr>
        <w:t>恢复</w:t>
      </w:r>
      <w:r>
        <w:rPr>
          <w:rFonts w:hint="eastAsia"/>
          <w:kern w:val="0"/>
          <w:sz w:val="24"/>
        </w:rPr>
        <w:t>及继续运行</w:t>
      </w:r>
      <w:r>
        <w:rPr>
          <w:kern w:val="0"/>
          <w:sz w:val="24"/>
        </w:rPr>
        <w:t>能力。</w:t>
      </w:r>
    </w:p>
    <w:p w:rsidR="004D2EEB" w:rsidRDefault="004D2EEB" w:rsidP="004D2EEB">
      <w:pPr>
        <w:spacing w:line="460" w:lineRule="exact"/>
        <w:rPr>
          <w:kern w:val="0"/>
          <w:sz w:val="24"/>
        </w:rPr>
      </w:pPr>
      <w:r>
        <w:rPr>
          <w:kern w:val="0"/>
          <w:sz w:val="24"/>
        </w:rPr>
        <w:t>2.1.1</w:t>
      </w:r>
      <w:r>
        <w:rPr>
          <w:rFonts w:hint="eastAsia"/>
          <w:kern w:val="0"/>
          <w:sz w:val="24"/>
        </w:rPr>
        <w:t>5</w:t>
      </w:r>
      <w:r>
        <w:rPr>
          <w:kern w:val="0"/>
          <w:sz w:val="24"/>
        </w:rPr>
        <w:t xml:space="preserve"> </w:t>
      </w:r>
      <w:r>
        <w:rPr>
          <w:kern w:val="0"/>
          <w:sz w:val="24"/>
        </w:rPr>
        <w:t>维护性</w:t>
      </w:r>
    </w:p>
    <w:p w:rsidR="004D2EEB" w:rsidRDefault="004D2EEB" w:rsidP="004D2EEB">
      <w:pPr>
        <w:spacing w:line="460" w:lineRule="exact"/>
        <w:ind w:firstLineChars="200" w:firstLine="480"/>
        <w:rPr>
          <w:kern w:val="0"/>
          <w:sz w:val="24"/>
        </w:rPr>
      </w:pPr>
      <w:r>
        <w:rPr>
          <w:kern w:val="0"/>
          <w:sz w:val="24"/>
        </w:rPr>
        <w:t>明确软件向用户提供的</w:t>
      </w:r>
      <w:r>
        <w:rPr>
          <w:rFonts w:hint="eastAsia"/>
          <w:kern w:val="0"/>
          <w:sz w:val="24"/>
        </w:rPr>
        <w:t>维护功能和</w:t>
      </w:r>
      <w:r>
        <w:rPr>
          <w:kern w:val="0"/>
          <w:sz w:val="24"/>
        </w:rPr>
        <w:t>维护信息类型。</w:t>
      </w:r>
    </w:p>
    <w:p w:rsidR="004D2EEB" w:rsidRDefault="004D2EEB" w:rsidP="004D2EEB">
      <w:pPr>
        <w:spacing w:line="460" w:lineRule="exact"/>
        <w:outlineLvl w:val="1"/>
        <w:rPr>
          <w:kern w:val="0"/>
          <w:sz w:val="24"/>
        </w:rPr>
      </w:pPr>
      <w:bookmarkStart w:id="75" w:name="_Toc12583"/>
      <w:r>
        <w:rPr>
          <w:kern w:val="0"/>
          <w:sz w:val="24"/>
        </w:rPr>
        <w:t>2.</w:t>
      </w:r>
      <w:r>
        <w:rPr>
          <w:rFonts w:hint="eastAsia"/>
          <w:kern w:val="0"/>
          <w:sz w:val="24"/>
        </w:rPr>
        <w:t>2</w:t>
      </w:r>
      <w:r>
        <w:rPr>
          <w:kern w:val="0"/>
          <w:sz w:val="24"/>
        </w:rPr>
        <w:t xml:space="preserve"> </w:t>
      </w:r>
      <w:r>
        <w:rPr>
          <w:kern w:val="0"/>
          <w:sz w:val="24"/>
        </w:rPr>
        <w:t>专用要求</w:t>
      </w:r>
      <w:r>
        <w:rPr>
          <w:kern w:val="0"/>
          <w:sz w:val="24"/>
        </w:rPr>
        <w:t xml:space="preserve"> </w:t>
      </w:r>
      <w:r>
        <w:rPr>
          <w:kern w:val="0"/>
          <w:sz w:val="24"/>
        </w:rPr>
        <w:t>（</w:t>
      </w:r>
      <w:r>
        <w:rPr>
          <w:rFonts w:hint="eastAsia"/>
          <w:kern w:val="0"/>
          <w:sz w:val="24"/>
        </w:rPr>
        <w:t>若</w:t>
      </w:r>
      <w:r>
        <w:rPr>
          <w:kern w:val="0"/>
          <w:sz w:val="24"/>
        </w:rPr>
        <w:t>适用）</w:t>
      </w:r>
      <w:bookmarkEnd w:id="75"/>
    </w:p>
    <w:p w:rsidR="004D2EEB" w:rsidRDefault="004D2EEB" w:rsidP="004D2EEB">
      <w:pPr>
        <w:spacing w:line="460" w:lineRule="exact"/>
        <w:rPr>
          <w:kern w:val="0"/>
          <w:sz w:val="24"/>
        </w:rPr>
      </w:pPr>
      <w:r>
        <w:rPr>
          <w:i/>
          <w:kern w:val="0"/>
          <w:sz w:val="24"/>
        </w:rPr>
        <w:t>注：依据</w:t>
      </w:r>
      <w:r>
        <w:rPr>
          <w:rFonts w:hint="eastAsia"/>
          <w:i/>
          <w:kern w:val="0"/>
          <w:sz w:val="24"/>
        </w:rPr>
        <w:t>专用</w:t>
      </w:r>
      <w:r>
        <w:rPr>
          <w:i/>
          <w:kern w:val="0"/>
          <w:sz w:val="24"/>
        </w:rPr>
        <w:t>标准</w:t>
      </w:r>
      <w:r>
        <w:rPr>
          <w:rFonts w:hint="eastAsia"/>
          <w:i/>
          <w:kern w:val="0"/>
          <w:sz w:val="24"/>
        </w:rPr>
        <w:t>（名称、发布年份）适用</w:t>
      </w:r>
      <w:r>
        <w:rPr>
          <w:i/>
          <w:kern w:val="0"/>
          <w:sz w:val="24"/>
        </w:rPr>
        <w:t>条款逐条描述</w:t>
      </w:r>
    </w:p>
    <w:p w:rsidR="004D2EEB" w:rsidRDefault="004D2EEB" w:rsidP="004D2EEB">
      <w:pPr>
        <w:spacing w:line="460" w:lineRule="exact"/>
        <w:rPr>
          <w:kern w:val="0"/>
          <w:sz w:val="24"/>
        </w:rPr>
      </w:pPr>
      <w:r>
        <w:rPr>
          <w:kern w:val="0"/>
          <w:sz w:val="24"/>
        </w:rPr>
        <w:t>2.</w:t>
      </w:r>
      <w:r>
        <w:rPr>
          <w:rFonts w:hint="eastAsia"/>
          <w:kern w:val="0"/>
          <w:sz w:val="24"/>
        </w:rPr>
        <w:t>2</w:t>
      </w:r>
      <w:r>
        <w:rPr>
          <w:kern w:val="0"/>
          <w:sz w:val="24"/>
        </w:rPr>
        <w:t>.1 YY 0775</w:t>
      </w:r>
      <w:r>
        <w:rPr>
          <w:rFonts w:hint="eastAsia"/>
          <w:kern w:val="0"/>
          <w:sz w:val="24"/>
        </w:rPr>
        <w:t>-2010</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2.</w:t>
      </w:r>
      <w:r>
        <w:rPr>
          <w:rFonts w:hint="eastAsia"/>
          <w:kern w:val="0"/>
          <w:sz w:val="24"/>
        </w:rPr>
        <w:t>2</w:t>
      </w:r>
      <w:r>
        <w:rPr>
          <w:kern w:val="0"/>
          <w:sz w:val="24"/>
        </w:rPr>
        <w:t>.2 YY</w:t>
      </w:r>
      <w:r>
        <w:rPr>
          <w:rFonts w:hint="eastAsia"/>
          <w:kern w:val="0"/>
          <w:sz w:val="24"/>
        </w:rPr>
        <w:t>/T</w:t>
      </w:r>
      <w:r>
        <w:rPr>
          <w:kern w:val="0"/>
          <w:sz w:val="24"/>
        </w:rPr>
        <w:t xml:space="preserve"> 0887</w:t>
      </w:r>
      <w:r>
        <w:rPr>
          <w:rFonts w:hint="eastAsia"/>
          <w:kern w:val="0"/>
          <w:sz w:val="24"/>
        </w:rPr>
        <w:t>-2013</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2.</w:t>
      </w:r>
      <w:r>
        <w:rPr>
          <w:rFonts w:hint="eastAsia"/>
          <w:kern w:val="0"/>
          <w:sz w:val="24"/>
        </w:rPr>
        <w:t>2</w:t>
      </w:r>
      <w:r>
        <w:rPr>
          <w:kern w:val="0"/>
          <w:sz w:val="24"/>
        </w:rPr>
        <w:t>.3 YY/T 0889</w:t>
      </w:r>
      <w:r>
        <w:rPr>
          <w:rFonts w:hint="eastAsia"/>
          <w:kern w:val="0"/>
          <w:sz w:val="24"/>
        </w:rPr>
        <w:t>-2013</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2.</w:t>
      </w:r>
      <w:r>
        <w:rPr>
          <w:rFonts w:hint="eastAsia"/>
          <w:kern w:val="0"/>
          <w:sz w:val="24"/>
        </w:rPr>
        <w:t>2</w:t>
      </w:r>
      <w:r>
        <w:rPr>
          <w:kern w:val="0"/>
          <w:sz w:val="24"/>
        </w:rPr>
        <w:t>.4 YY/T 0973</w:t>
      </w:r>
      <w:r>
        <w:rPr>
          <w:rFonts w:hint="eastAsia"/>
          <w:kern w:val="0"/>
          <w:sz w:val="24"/>
        </w:rPr>
        <w:t>-2016</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w:t>
      </w:r>
    </w:p>
    <w:p w:rsidR="004D2EEB" w:rsidRDefault="004D2EEB" w:rsidP="004D2EEB">
      <w:pPr>
        <w:spacing w:line="460" w:lineRule="exact"/>
        <w:outlineLvl w:val="1"/>
        <w:rPr>
          <w:kern w:val="0"/>
          <w:sz w:val="24"/>
        </w:rPr>
      </w:pPr>
      <w:bookmarkStart w:id="76" w:name="_Toc17657"/>
      <w:r>
        <w:rPr>
          <w:kern w:val="0"/>
          <w:sz w:val="24"/>
        </w:rPr>
        <w:t>2.</w:t>
      </w:r>
      <w:r>
        <w:rPr>
          <w:rFonts w:hint="eastAsia"/>
          <w:kern w:val="0"/>
          <w:sz w:val="24"/>
        </w:rPr>
        <w:t>3</w:t>
      </w:r>
      <w:r>
        <w:rPr>
          <w:kern w:val="0"/>
          <w:sz w:val="24"/>
        </w:rPr>
        <w:t xml:space="preserve"> </w:t>
      </w:r>
      <w:r>
        <w:rPr>
          <w:kern w:val="0"/>
          <w:sz w:val="24"/>
        </w:rPr>
        <w:t>安全要求</w:t>
      </w:r>
      <w:r>
        <w:rPr>
          <w:kern w:val="0"/>
          <w:sz w:val="24"/>
        </w:rPr>
        <w:t xml:space="preserve"> </w:t>
      </w:r>
      <w:r>
        <w:rPr>
          <w:kern w:val="0"/>
          <w:sz w:val="24"/>
        </w:rPr>
        <w:t>（</w:t>
      </w:r>
      <w:r>
        <w:rPr>
          <w:rFonts w:hint="eastAsia"/>
          <w:kern w:val="0"/>
          <w:sz w:val="24"/>
        </w:rPr>
        <w:t>若适用</w:t>
      </w:r>
      <w:r>
        <w:rPr>
          <w:kern w:val="0"/>
          <w:sz w:val="24"/>
        </w:rPr>
        <w:t>）</w:t>
      </w:r>
      <w:bookmarkEnd w:id="76"/>
    </w:p>
    <w:p w:rsidR="004D2EEB" w:rsidRDefault="004D2EEB" w:rsidP="004D2EEB">
      <w:pPr>
        <w:spacing w:line="460" w:lineRule="exact"/>
        <w:rPr>
          <w:kern w:val="0"/>
          <w:sz w:val="24"/>
        </w:rPr>
      </w:pPr>
      <w:r>
        <w:rPr>
          <w:i/>
          <w:kern w:val="0"/>
          <w:sz w:val="24"/>
        </w:rPr>
        <w:t>注：</w:t>
      </w:r>
      <w:r>
        <w:rPr>
          <w:rFonts w:hint="eastAsia"/>
          <w:i/>
          <w:kern w:val="0"/>
          <w:sz w:val="24"/>
        </w:rPr>
        <w:t>明确</w:t>
      </w:r>
      <w:r>
        <w:rPr>
          <w:i/>
          <w:kern w:val="0"/>
          <w:sz w:val="24"/>
        </w:rPr>
        <w:t>安全标准名称</w:t>
      </w:r>
      <w:r>
        <w:rPr>
          <w:rFonts w:hint="eastAsia"/>
          <w:i/>
          <w:kern w:val="0"/>
          <w:sz w:val="24"/>
        </w:rPr>
        <w:t>和发布年份</w:t>
      </w:r>
    </w:p>
    <w:p w:rsidR="004D2EEB" w:rsidRDefault="004D2EEB" w:rsidP="004D2EEB">
      <w:pPr>
        <w:spacing w:line="460" w:lineRule="exact"/>
        <w:rPr>
          <w:kern w:val="0"/>
          <w:sz w:val="24"/>
        </w:rPr>
      </w:pPr>
      <w:r>
        <w:rPr>
          <w:kern w:val="0"/>
          <w:sz w:val="24"/>
        </w:rPr>
        <w:t>2.</w:t>
      </w:r>
      <w:r>
        <w:rPr>
          <w:rFonts w:hint="eastAsia"/>
          <w:kern w:val="0"/>
          <w:sz w:val="24"/>
        </w:rPr>
        <w:t>3</w:t>
      </w:r>
      <w:r>
        <w:rPr>
          <w:kern w:val="0"/>
          <w:sz w:val="24"/>
        </w:rPr>
        <w:t>.1 YY 0709</w:t>
      </w:r>
      <w:r>
        <w:rPr>
          <w:rFonts w:hint="eastAsia"/>
          <w:kern w:val="0"/>
          <w:sz w:val="24"/>
        </w:rPr>
        <w:t>-2009</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2.</w:t>
      </w:r>
      <w:r>
        <w:rPr>
          <w:rFonts w:hint="eastAsia"/>
          <w:kern w:val="0"/>
          <w:sz w:val="24"/>
        </w:rPr>
        <w:t>3</w:t>
      </w:r>
      <w:r>
        <w:rPr>
          <w:kern w:val="0"/>
          <w:sz w:val="24"/>
        </w:rPr>
        <w:t>.2 YY 0637</w:t>
      </w:r>
      <w:r>
        <w:rPr>
          <w:rFonts w:hint="eastAsia"/>
          <w:kern w:val="0"/>
          <w:sz w:val="24"/>
        </w:rPr>
        <w:t>-2013</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2.</w:t>
      </w:r>
      <w:r>
        <w:rPr>
          <w:rFonts w:hint="eastAsia"/>
          <w:kern w:val="0"/>
          <w:sz w:val="24"/>
        </w:rPr>
        <w:t>3</w:t>
      </w:r>
      <w:r>
        <w:rPr>
          <w:kern w:val="0"/>
          <w:sz w:val="24"/>
        </w:rPr>
        <w:t>.3 YY 0721</w:t>
      </w:r>
      <w:r>
        <w:rPr>
          <w:rFonts w:hint="eastAsia"/>
          <w:kern w:val="0"/>
          <w:sz w:val="24"/>
        </w:rPr>
        <w:t>-2009</w:t>
      </w:r>
      <w:r>
        <w:rPr>
          <w:kern w:val="0"/>
          <w:sz w:val="24"/>
        </w:rPr>
        <w:t>（</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w:t>
      </w:r>
    </w:p>
    <w:p w:rsidR="004D2EEB" w:rsidRDefault="004D2EEB" w:rsidP="004D2EEB">
      <w:pPr>
        <w:spacing w:line="460" w:lineRule="exact"/>
        <w:rPr>
          <w:kern w:val="0"/>
          <w:sz w:val="24"/>
        </w:rPr>
      </w:pPr>
    </w:p>
    <w:p w:rsidR="004D2EEB" w:rsidRDefault="004D2EEB" w:rsidP="004D2EEB">
      <w:pPr>
        <w:spacing w:line="460" w:lineRule="exact"/>
        <w:outlineLvl w:val="0"/>
        <w:rPr>
          <w:kern w:val="0"/>
          <w:sz w:val="24"/>
        </w:rPr>
      </w:pPr>
      <w:bookmarkStart w:id="77" w:name="_Toc15663"/>
      <w:r>
        <w:rPr>
          <w:b/>
          <w:bCs/>
          <w:kern w:val="0"/>
          <w:sz w:val="24"/>
        </w:rPr>
        <w:t xml:space="preserve">3. </w:t>
      </w:r>
      <w:r>
        <w:rPr>
          <w:b/>
          <w:bCs/>
          <w:kern w:val="0"/>
          <w:sz w:val="24"/>
        </w:rPr>
        <w:t>检验方法</w:t>
      </w:r>
      <w:bookmarkEnd w:id="77"/>
    </w:p>
    <w:p w:rsidR="004D2EEB" w:rsidRDefault="004D2EEB" w:rsidP="004D2EEB">
      <w:pPr>
        <w:spacing w:line="460" w:lineRule="exact"/>
        <w:rPr>
          <w:sz w:val="24"/>
        </w:rPr>
      </w:pPr>
      <w:r>
        <w:rPr>
          <w:rFonts w:hint="eastAsia"/>
          <w:sz w:val="24"/>
        </w:rPr>
        <w:t xml:space="preserve">3.0 </w:t>
      </w:r>
      <w:r>
        <w:rPr>
          <w:rFonts w:hint="eastAsia"/>
          <w:sz w:val="24"/>
        </w:rPr>
        <w:t>依据检测单元分述</w:t>
      </w:r>
      <w:r>
        <w:rPr>
          <w:sz w:val="24"/>
        </w:rPr>
        <w:t>软件测</w:t>
      </w:r>
      <w:r>
        <w:rPr>
          <w:rFonts w:hint="eastAsia"/>
          <w:sz w:val="24"/>
        </w:rPr>
        <w:t>试环境（与典型运行环境等同）。</w:t>
      </w:r>
    </w:p>
    <w:p w:rsidR="004D2EEB" w:rsidRDefault="004D2EEB" w:rsidP="004D2EEB">
      <w:pPr>
        <w:spacing w:line="460" w:lineRule="exact"/>
        <w:rPr>
          <w:sz w:val="24"/>
        </w:rPr>
      </w:pPr>
      <w:r>
        <w:rPr>
          <w:sz w:val="24"/>
        </w:rPr>
        <w:lastRenderedPageBreak/>
        <w:t xml:space="preserve">3.1 </w:t>
      </w:r>
      <w:r>
        <w:rPr>
          <w:sz w:val="24"/>
        </w:rPr>
        <w:t>通用要求符合性检验</w:t>
      </w:r>
    </w:p>
    <w:p w:rsidR="004D2EEB" w:rsidRDefault="004D2EEB" w:rsidP="004D2EEB">
      <w:pPr>
        <w:spacing w:line="460" w:lineRule="exact"/>
        <w:ind w:firstLineChars="200" w:firstLine="480"/>
        <w:rPr>
          <w:kern w:val="0"/>
          <w:sz w:val="24"/>
        </w:rPr>
      </w:pPr>
      <w:r>
        <w:rPr>
          <w:kern w:val="0"/>
          <w:sz w:val="24"/>
        </w:rPr>
        <w:t>通过检查说明书、实际操作、软件测试等方法逐条说明</w:t>
      </w:r>
      <w:r>
        <w:rPr>
          <w:kern w:val="0"/>
          <w:sz w:val="24"/>
        </w:rPr>
        <w:t>2.1</w:t>
      </w:r>
      <w:r>
        <w:rPr>
          <w:kern w:val="0"/>
          <w:sz w:val="24"/>
        </w:rPr>
        <w:t>各条款的检验方法，并验证</w:t>
      </w:r>
      <w:r>
        <w:rPr>
          <w:kern w:val="0"/>
          <w:sz w:val="24"/>
        </w:rPr>
        <w:t>2.1</w:t>
      </w:r>
      <w:r>
        <w:rPr>
          <w:kern w:val="0"/>
          <w:sz w:val="24"/>
        </w:rPr>
        <w:t>各条款的符合性。</w:t>
      </w:r>
    </w:p>
    <w:p w:rsidR="004D2EEB" w:rsidRDefault="004D2EEB" w:rsidP="004D2EEB">
      <w:pPr>
        <w:spacing w:line="460" w:lineRule="exact"/>
        <w:ind w:firstLineChars="200" w:firstLine="480"/>
        <w:rPr>
          <w:kern w:val="0"/>
          <w:sz w:val="24"/>
        </w:rPr>
      </w:pPr>
      <w:r>
        <w:rPr>
          <w:rFonts w:hint="eastAsia"/>
          <w:kern w:val="0"/>
          <w:sz w:val="24"/>
        </w:rPr>
        <w:t>若</w:t>
      </w:r>
      <w:r>
        <w:rPr>
          <w:kern w:val="0"/>
          <w:sz w:val="24"/>
        </w:rPr>
        <w:t>核心功能相同但核心算法类型不同，</w:t>
      </w:r>
      <w:r>
        <w:rPr>
          <w:rFonts w:hint="eastAsia"/>
          <w:kern w:val="0"/>
          <w:sz w:val="24"/>
        </w:rPr>
        <w:t>则</w:t>
      </w:r>
      <w:r>
        <w:rPr>
          <w:kern w:val="0"/>
          <w:sz w:val="24"/>
        </w:rPr>
        <w:t>每类核心算法</w:t>
      </w:r>
      <w:r>
        <w:rPr>
          <w:rFonts w:hint="eastAsia"/>
          <w:kern w:val="0"/>
          <w:sz w:val="24"/>
        </w:rPr>
        <w:t>所对应的核心功能</w:t>
      </w:r>
      <w:r>
        <w:rPr>
          <w:kern w:val="0"/>
          <w:sz w:val="24"/>
        </w:rPr>
        <w:t>均需检测</w:t>
      </w:r>
      <w:r>
        <w:rPr>
          <w:rFonts w:hint="eastAsia"/>
          <w:kern w:val="0"/>
          <w:sz w:val="24"/>
        </w:rPr>
        <w:t>（检测对象为核心功能而非核心算法）。</w:t>
      </w:r>
    </w:p>
    <w:p w:rsidR="004D2EEB" w:rsidRDefault="004D2EEB" w:rsidP="004D2EEB">
      <w:pPr>
        <w:spacing w:line="460" w:lineRule="exact"/>
        <w:rPr>
          <w:kern w:val="0"/>
          <w:sz w:val="24"/>
        </w:rPr>
      </w:pPr>
      <w:r>
        <w:rPr>
          <w:kern w:val="0"/>
          <w:sz w:val="24"/>
        </w:rPr>
        <w:t>3.</w:t>
      </w:r>
      <w:r>
        <w:rPr>
          <w:rFonts w:hint="eastAsia"/>
          <w:kern w:val="0"/>
          <w:sz w:val="24"/>
        </w:rPr>
        <w:t>2</w:t>
      </w:r>
      <w:r>
        <w:rPr>
          <w:kern w:val="0"/>
          <w:sz w:val="24"/>
        </w:rPr>
        <w:t xml:space="preserve"> </w:t>
      </w:r>
      <w:r>
        <w:rPr>
          <w:kern w:val="0"/>
          <w:sz w:val="24"/>
        </w:rPr>
        <w:t>专用要求检验方法（</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3.</w:t>
      </w:r>
      <w:r>
        <w:rPr>
          <w:rFonts w:hint="eastAsia"/>
          <w:kern w:val="0"/>
          <w:sz w:val="24"/>
        </w:rPr>
        <w:t>2</w:t>
      </w:r>
      <w:r>
        <w:rPr>
          <w:kern w:val="0"/>
          <w:sz w:val="24"/>
        </w:rPr>
        <w:t>.1</w:t>
      </w:r>
      <w:r>
        <w:rPr>
          <w:kern w:val="0"/>
          <w:sz w:val="24"/>
        </w:rPr>
        <w:t>依据</w:t>
      </w:r>
      <w:r>
        <w:rPr>
          <w:kern w:val="0"/>
          <w:sz w:val="24"/>
        </w:rPr>
        <w:t>YY 0775</w:t>
      </w:r>
      <w:r>
        <w:rPr>
          <w:rFonts w:hint="eastAsia"/>
          <w:kern w:val="0"/>
          <w:sz w:val="24"/>
        </w:rPr>
        <w:t>-2010</w:t>
      </w:r>
      <w:r>
        <w:rPr>
          <w:kern w:val="0"/>
          <w:sz w:val="24"/>
        </w:rPr>
        <w:t>的方法进行检验（</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3.</w:t>
      </w:r>
      <w:r>
        <w:rPr>
          <w:rFonts w:hint="eastAsia"/>
          <w:kern w:val="0"/>
          <w:sz w:val="24"/>
        </w:rPr>
        <w:t>2</w:t>
      </w:r>
      <w:r>
        <w:rPr>
          <w:kern w:val="0"/>
          <w:sz w:val="24"/>
        </w:rPr>
        <w:t>.2</w:t>
      </w:r>
      <w:r>
        <w:rPr>
          <w:kern w:val="0"/>
          <w:sz w:val="24"/>
        </w:rPr>
        <w:t>依据</w:t>
      </w:r>
      <w:r>
        <w:rPr>
          <w:kern w:val="0"/>
          <w:sz w:val="24"/>
        </w:rPr>
        <w:t>YY</w:t>
      </w:r>
      <w:r>
        <w:rPr>
          <w:rFonts w:hint="eastAsia"/>
          <w:kern w:val="0"/>
          <w:sz w:val="24"/>
        </w:rPr>
        <w:t>/T</w:t>
      </w:r>
      <w:r>
        <w:rPr>
          <w:kern w:val="0"/>
          <w:sz w:val="24"/>
        </w:rPr>
        <w:t xml:space="preserve"> 0887</w:t>
      </w:r>
      <w:r>
        <w:rPr>
          <w:rFonts w:hint="eastAsia"/>
          <w:kern w:val="0"/>
          <w:sz w:val="24"/>
        </w:rPr>
        <w:t>-2013</w:t>
      </w:r>
      <w:r>
        <w:rPr>
          <w:kern w:val="0"/>
          <w:sz w:val="24"/>
        </w:rPr>
        <w:t>的方法进行检验（</w:t>
      </w:r>
      <w:r>
        <w:rPr>
          <w:rFonts w:hint="eastAsia"/>
          <w:kern w:val="0"/>
          <w:sz w:val="24"/>
        </w:rPr>
        <w:t>若适用</w:t>
      </w:r>
      <w:r>
        <w:rPr>
          <w:kern w:val="0"/>
          <w:sz w:val="24"/>
        </w:rPr>
        <w:t>）</w:t>
      </w:r>
      <w:r>
        <w:rPr>
          <w:rFonts w:hint="eastAsia"/>
          <w:kern w:val="0"/>
          <w:sz w:val="24"/>
        </w:rPr>
        <w:t>。</w:t>
      </w:r>
    </w:p>
    <w:p w:rsidR="004D2EEB" w:rsidRDefault="004D2EEB" w:rsidP="004D2EEB">
      <w:pPr>
        <w:spacing w:line="460" w:lineRule="exact"/>
        <w:rPr>
          <w:kern w:val="0"/>
          <w:sz w:val="24"/>
        </w:rPr>
      </w:pPr>
      <w:r>
        <w:rPr>
          <w:kern w:val="0"/>
          <w:sz w:val="24"/>
        </w:rPr>
        <w:t>3.</w:t>
      </w:r>
      <w:r>
        <w:rPr>
          <w:rFonts w:hint="eastAsia"/>
          <w:kern w:val="0"/>
          <w:sz w:val="24"/>
        </w:rPr>
        <w:t>2</w:t>
      </w:r>
      <w:r>
        <w:rPr>
          <w:kern w:val="0"/>
          <w:sz w:val="24"/>
        </w:rPr>
        <w:t>.3</w:t>
      </w:r>
      <w:r>
        <w:rPr>
          <w:kern w:val="0"/>
          <w:sz w:val="24"/>
        </w:rPr>
        <w:t>依据</w:t>
      </w:r>
      <w:r>
        <w:rPr>
          <w:kern w:val="0"/>
          <w:sz w:val="24"/>
        </w:rPr>
        <w:t>YY/T 0889</w:t>
      </w:r>
      <w:r>
        <w:rPr>
          <w:rFonts w:hint="eastAsia"/>
          <w:kern w:val="0"/>
          <w:sz w:val="24"/>
        </w:rPr>
        <w:t>-2013</w:t>
      </w:r>
      <w:r>
        <w:rPr>
          <w:kern w:val="0"/>
          <w:sz w:val="24"/>
        </w:rPr>
        <w:t>的方法进行检验（</w:t>
      </w:r>
      <w:r>
        <w:rPr>
          <w:rFonts w:hint="eastAsia"/>
          <w:kern w:val="0"/>
          <w:sz w:val="24"/>
        </w:rPr>
        <w:t>若适用</w:t>
      </w:r>
      <w:r>
        <w:rPr>
          <w:kern w:val="0"/>
          <w:sz w:val="24"/>
        </w:rPr>
        <w:t>）</w:t>
      </w:r>
      <w:r>
        <w:rPr>
          <w:rFonts w:hint="eastAsia"/>
          <w:kern w:val="0"/>
          <w:sz w:val="24"/>
        </w:rPr>
        <w:t>。</w:t>
      </w:r>
    </w:p>
    <w:p w:rsidR="004D2EEB" w:rsidRDefault="004D2EEB" w:rsidP="004D2EEB">
      <w:pPr>
        <w:spacing w:line="460" w:lineRule="exact"/>
        <w:rPr>
          <w:kern w:val="0"/>
          <w:sz w:val="24"/>
        </w:rPr>
      </w:pPr>
      <w:r>
        <w:rPr>
          <w:kern w:val="0"/>
          <w:sz w:val="24"/>
        </w:rPr>
        <w:t>3.</w:t>
      </w:r>
      <w:r>
        <w:rPr>
          <w:rFonts w:hint="eastAsia"/>
          <w:kern w:val="0"/>
          <w:sz w:val="24"/>
        </w:rPr>
        <w:t>2</w:t>
      </w:r>
      <w:r>
        <w:rPr>
          <w:kern w:val="0"/>
          <w:sz w:val="24"/>
        </w:rPr>
        <w:t>.4</w:t>
      </w:r>
      <w:r>
        <w:rPr>
          <w:kern w:val="0"/>
          <w:sz w:val="24"/>
        </w:rPr>
        <w:t>依据</w:t>
      </w:r>
      <w:r>
        <w:rPr>
          <w:kern w:val="0"/>
          <w:sz w:val="24"/>
        </w:rPr>
        <w:t>YY/T 0973</w:t>
      </w:r>
      <w:r>
        <w:rPr>
          <w:rFonts w:hint="eastAsia"/>
          <w:kern w:val="0"/>
          <w:sz w:val="24"/>
        </w:rPr>
        <w:t>-2016</w:t>
      </w:r>
      <w:r>
        <w:rPr>
          <w:kern w:val="0"/>
          <w:sz w:val="24"/>
        </w:rPr>
        <w:t>的方法进行检验（</w:t>
      </w:r>
      <w:r>
        <w:rPr>
          <w:rFonts w:hint="eastAsia"/>
          <w:kern w:val="0"/>
          <w:sz w:val="24"/>
        </w:rPr>
        <w:t>若适用</w:t>
      </w:r>
      <w:r>
        <w:rPr>
          <w:kern w:val="0"/>
          <w:sz w:val="24"/>
        </w:rPr>
        <w:t>）</w:t>
      </w:r>
      <w:r>
        <w:rPr>
          <w:rFonts w:hint="eastAsia"/>
          <w:kern w:val="0"/>
          <w:sz w:val="24"/>
        </w:rPr>
        <w:t>。</w:t>
      </w:r>
    </w:p>
    <w:p w:rsidR="004D2EEB" w:rsidRDefault="004D2EEB" w:rsidP="004D2EEB">
      <w:pPr>
        <w:spacing w:line="460" w:lineRule="exact"/>
        <w:rPr>
          <w:kern w:val="0"/>
          <w:sz w:val="24"/>
        </w:rPr>
      </w:pPr>
      <w:r>
        <w:rPr>
          <w:kern w:val="0"/>
          <w:sz w:val="24"/>
        </w:rPr>
        <w:t>……</w:t>
      </w:r>
    </w:p>
    <w:p w:rsidR="004D2EEB" w:rsidRDefault="004D2EEB" w:rsidP="004D2EEB">
      <w:pPr>
        <w:spacing w:line="460" w:lineRule="exact"/>
        <w:rPr>
          <w:kern w:val="0"/>
          <w:sz w:val="24"/>
        </w:rPr>
      </w:pPr>
      <w:r>
        <w:rPr>
          <w:kern w:val="0"/>
          <w:sz w:val="24"/>
        </w:rPr>
        <w:t>3.</w:t>
      </w:r>
      <w:r>
        <w:rPr>
          <w:rFonts w:hint="eastAsia"/>
          <w:kern w:val="0"/>
          <w:sz w:val="24"/>
        </w:rPr>
        <w:t>3</w:t>
      </w:r>
      <w:r>
        <w:rPr>
          <w:kern w:val="0"/>
          <w:sz w:val="24"/>
        </w:rPr>
        <w:t xml:space="preserve"> </w:t>
      </w:r>
      <w:r>
        <w:rPr>
          <w:kern w:val="0"/>
          <w:sz w:val="24"/>
        </w:rPr>
        <w:t>安全要求检验方法（</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3.</w:t>
      </w:r>
      <w:r>
        <w:rPr>
          <w:rFonts w:hint="eastAsia"/>
          <w:kern w:val="0"/>
          <w:sz w:val="24"/>
        </w:rPr>
        <w:t>3</w:t>
      </w:r>
      <w:r>
        <w:rPr>
          <w:kern w:val="0"/>
          <w:sz w:val="24"/>
        </w:rPr>
        <w:t xml:space="preserve">.1 </w:t>
      </w:r>
      <w:r>
        <w:rPr>
          <w:kern w:val="0"/>
          <w:sz w:val="24"/>
        </w:rPr>
        <w:t>依据</w:t>
      </w:r>
      <w:r>
        <w:rPr>
          <w:kern w:val="0"/>
          <w:sz w:val="24"/>
        </w:rPr>
        <w:t>YY 0709</w:t>
      </w:r>
      <w:r>
        <w:rPr>
          <w:rFonts w:hint="eastAsia"/>
          <w:kern w:val="0"/>
          <w:sz w:val="24"/>
        </w:rPr>
        <w:t>-2009</w:t>
      </w:r>
      <w:r>
        <w:rPr>
          <w:kern w:val="0"/>
          <w:sz w:val="24"/>
        </w:rPr>
        <w:t>的方法进行检验（</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3.</w:t>
      </w:r>
      <w:r>
        <w:rPr>
          <w:rFonts w:hint="eastAsia"/>
          <w:kern w:val="0"/>
          <w:sz w:val="24"/>
        </w:rPr>
        <w:t>3</w:t>
      </w:r>
      <w:r>
        <w:rPr>
          <w:kern w:val="0"/>
          <w:sz w:val="24"/>
        </w:rPr>
        <w:t xml:space="preserve">.2 </w:t>
      </w:r>
      <w:r>
        <w:rPr>
          <w:kern w:val="0"/>
          <w:sz w:val="24"/>
        </w:rPr>
        <w:t>依据</w:t>
      </w:r>
      <w:r>
        <w:rPr>
          <w:kern w:val="0"/>
          <w:sz w:val="24"/>
        </w:rPr>
        <w:t>YY 0637</w:t>
      </w:r>
      <w:r>
        <w:rPr>
          <w:rFonts w:hint="eastAsia"/>
          <w:kern w:val="0"/>
          <w:sz w:val="24"/>
        </w:rPr>
        <w:t>-2013</w:t>
      </w:r>
      <w:r>
        <w:rPr>
          <w:kern w:val="0"/>
          <w:sz w:val="24"/>
        </w:rPr>
        <w:t>的方法进行检验（</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3.</w:t>
      </w:r>
      <w:r>
        <w:rPr>
          <w:rFonts w:hint="eastAsia"/>
          <w:kern w:val="0"/>
          <w:sz w:val="24"/>
        </w:rPr>
        <w:t>3</w:t>
      </w:r>
      <w:r>
        <w:rPr>
          <w:kern w:val="0"/>
          <w:sz w:val="24"/>
        </w:rPr>
        <w:t xml:space="preserve">.3 </w:t>
      </w:r>
      <w:r>
        <w:rPr>
          <w:kern w:val="0"/>
          <w:sz w:val="24"/>
        </w:rPr>
        <w:t>依据</w:t>
      </w:r>
      <w:r>
        <w:rPr>
          <w:kern w:val="0"/>
          <w:sz w:val="24"/>
        </w:rPr>
        <w:t>YY 0721</w:t>
      </w:r>
      <w:r>
        <w:rPr>
          <w:rFonts w:hint="eastAsia"/>
          <w:kern w:val="0"/>
          <w:sz w:val="24"/>
        </w:rPr>
        <w:t>-2009</w:t>
      </w:r>
      <w:r>
        <w:rPr>
          <w:kern w:val="0"/>
          <w:sz w:val="24"/>
        </w:rPr>
        <w:t>的方法进行检验（</w:t>
      </w:r>
      <w:r>
        <w:rPr>
          <w:rFonts w:hint="eastAsia"/>
          <w:kern w:val="0"/>
          <w:sz w:val="24"/>
        </w:rPr>
        <w:t>若适用</w:t>
      </w:r>
      <w:r>
        <w:rPr>
          <w:kern w:val="0"/>
          <w:sz w:val="24"/>
        </w:rPr>
        <w:t>）。</w:t>
      </w:r>
    </w:p>
    <w:p w:rsidR="004D2EEB" w:rsidRDefault="004D2EEB" w:rsidP="004D2EEB">
      <w:pPr>
        <w:spacing w:line="460" w:lineRule="exact"/>
        <w:rPr>
          <w:kern w:val="0"/>
          <w:sz w:val="24"/>
        </w:rPr>
      </w:pPr>
      <w:r>
        <w:rPr>
          <w:kern w:val="0"/>
          <w:sz w:val="24"/>
        </w:rPr>
        <w:t>……</w:t>
      </w:r>
    </w:p>
    <w:p w:rsidR="004D2EEB" w:rsidRDefault="004D2EEB" w:rsidP="004D2EEB">
      <w:pPr>
        <w:spacing w:line="460" w:lineRule="exact"/>
        <w:rPr>
          <w:kern w:val="0"/>
          <w:sz w:val="24"/>
        </w:rPr>
      </w:pPr>
    </w:p>
    <w:p w:rsidR="004D2EEB" w:rsidRDefault="004D2EEB" w:rsidP="004D2EEB">
      <w:pPr>
        <w:spacing w:line="460" w:lineRule="exact"/>
        <w:rPr>
          <w:kern w:val="0"/>
          <w:sz w:val="24"/>
        </w:rPr>
      </w:pPr>
      <w:r>
        <w:rPr>
          <w:b/>
          <w:bCs/>
          <w:kern w:val="0"/>
          <w:sz w:val="24"/>
        </w:rPr>
        <w:t xml:space="preserve">4. </w:t>
      </w:r>
      <w:r>
        <w:rPr>
          <w:b/>
          <w:bCs/>
          <w:kern w:val="0"/>
          <w:sz w:val="24"/>
        </w:rPr>
        <w:t>术语</w:t>
      </w:r>
      <w:r>
        <w:rPr>
          <w:kern w:val="0"/>
          <w:sz w:val="24"/>
        </w:rPr>
        <w:t>（</w:t>
      </w:r>
      <w:r>
        <w:rPr>
          <w:rFonts w:hint="eastAsia"/>
          <w:kern w:val="0"/>
          <w:sz w:val="24"/>
        </w:rPr>
        <w:t>若适用</w:t>
      </w:r>
      <w:r>
        <w:rPr>
          <w:kern w:val="0"/>
          <w:sz w:val="24"/>
        </w:rPr>
        <w:t>）</w:t>
      </w:r>
    </w:p>
    <w:p w:rsidR="004D2EEB" w:rsidRDefault="004D2EEB" w:rsidP="004D2EEB">
      <w:pPr>
        <w:spacing w:line="460" w:lineRule="exact"/>
        <w:rPr>
          <w:i/>
          <w:kern w:val="0"/>
          <w:sz w:val="24"/>
        </w:rPr>
      </w:pPr>
      <w:r>
        <w:rPr>
          <w:i/>
          <w:kern w:val="0"/>
          <w:sz w:val="24"/>
        </w:rPr>
        <w:t>注：明确软件</w:t>
      </w:r>
      <w:r>
        <w:rPr>
          <w:rFonts w:hint="eastAsia"/>
          <w:i/>
          <w:kern w:val="0"/>
          <w:sz w:val="24"/>
        </w:rPr>
        <w:t>所</w:t>
      </w:r>
      <w:r>
        <w:rPr>
          <w:i/>
          <w:kern w:val="0"/>
          <w:sz w:val="24"/>
        </w:rPr>
        <w:t>用</w:t>
      </w:r>
      <w:r>
        <w:rPr>
          <w:rFonts w:hint="eastAsia"/>
          <w:i/>
          <w:kern w:val="0"/>
          <w:sz w:val="24"/>
        </w:rPr>
        <w:t>专业</w:t>
      </w:r>
      <w:r>
        <w:rPr>
          <w:i/>
          <w:kern w:val="0"/>
          <w:sz w:val="24"/>
        </w:rPr>
        <w:t>术语</w:t>
      </w:r>
      <w:r>
        <w:rPr>
          <w:rFonts w:hint="eastAsia"/>
          <w:i/>
          <w:kern w:val="0"/>
          <w:sz w:val="24"/>
        </w:rPr>
        <w:t>（</w:t>
      </w:r>
      <w:r>
        <w:rPr>
          <w:i/>
          <w:kern w:val="0"/>
          <w:sz w:val="24"/>
        </w:rPr>
        <w:t>缩写</w:t>
      </w:r>
      <w:r>
        <w:rPr>
          <w:rFonts w:hint="eastAsia"/>
          <w:i/>
          <w:kern w:val="0"/>
          <w:sz w:val="24"/>
        </w:rPr>
        <w:t>）</w:t>
      </w:r>
      <w:r>
        <w:rPr>
          <w:i/>
          <w:kern w:val="0"/>
          <w:sz w:val="24"/>
        </w:rPr>
        <w:t>含义</w:t>
      </w:r>
    </w:p>
    <w:p w:rsidR="004D2EEB" w:rsidRDefault="004D2EEB" w:rsidP="004D2EEB">
      <w:pPr>
        <w:spacing w:line="460" w:lineRule="exact"/>
        <w:rPr>
          <w:kern w:val="0"/>
          <w:sz w:val="24"/>
        </w:rPr>
      </w:pPr>
      <w:r>
        <w:rPr>
          <w:kern w:val="0"/>
          <w:sz w:val="24"/>
        </w:rPr>
        <w:t>4.1 ……</w:t>
      </w:r>
    </w:p>
    <w:p w:rsidR="004D2EEB" w:rsidRDefault="004D2EEB" w:rsidP="004D2EEB">
      <w:pPr>
        <w:spacing w:line="460" w:lineRule="exact"/>
        <w:rPr>
          <w:kern w:val="0"/>
          <w:sz w:val="24"/>
        </w:rPr>
      </w:pPr>
      <w:r>
        <w:rPr>
          <w:kern w:val="0"/>
          <w:sz w:val="24"/>
        </w:rPr>
        <w:t>4.2 ……</w:t>
      </w:r>
    </w:p>
    <w:p w:rsidR="004D2EEB" w:rsidRDefault="004D2EEB" w:rsidP="004D2EEB">
      <w:pPr>
        <w:spacing w:line="460" w:lineRule="exact"/>
        <w:rPr>
          <w:kern w:val="0"/>
          <w:sz w:val="24"/>
        </w:rPr>
      </w:pPr>
      <w:r>
        <w:rPr>
          <w:kern w:val="0"/>
          <w:sz w:val="24"/>
        </w:rPr>
        <w:t>4.3 ……</w:t>
      </w:r>
    </w:p>
    <w:p w:rsidR="004D2EEB" w:rsidRDefault="004D2EEB" w:rsidP="004D2EEB">
      <w:pPr>
        <w:spacing w:line="460" w:lineRule="exact"/>
        <w:rPr>
          <w:kern w:val="0"/>
          <w:sz w:val="24"/>
        </w:rPr>
      </w:pPr>
      <w:r>
        <w:rPr>
          <w:kern w:val="0"/>
          <w:sz w:val="24"/>
        </w:rPr>
        <w:t>……</w:t>
      </w:r>
    </w:p>
    <w:p w:rsidR="004D2EEB" w:rsidRDefault="004D2EEB" w:rsidP="004D2EEB">
      <w:pPr>
        <w:spacing w:line="460" w:lineRule="exact"/>
        <w:rPr>
          <w:kern w:val="0"/>
          <w:sz w:val="24"/>
        </w:rPr>
      </w:pPr>
    </w:p>
    <w:p w:rsidR="004D2EEB" w:rsidRDefault="004D2EEB" w:rsidP="004D2EEB">
      <w:pPr>
        <w:spacing w:line="460" w:lineRule="exact"/>
        <w:rPr>
          <w:kern w:val="0"/>
          <w:sz w:val="24"/>
        </w:rPr>
      </w:pPr>
      <w:r>
        <w:rPr>
          <w:kern w:val="0"/>
          <w:sz w:val="24"/>
        </w:rPr>
        <w:t>（分页）</w:t>
      </w:r>
    </w:p>
    <w:p w:rsidR="004D2EEB" w:rsidRDefault="004D2EEB" w:rsidP="004D2EEB">
      <w:pPr>
        <w:pStyle w:val="af8"/>
        <w:widowControl w:val="0"/>
        <w:spacing w:line="460" w:lineRule="exact"/>
        <w:ind w:leftChars="0" w:left="0" w:firstLineChars="0" w:firstLine="0"/>
        <w:rPr>
          <w:rFonts w:ascii="Times New Roman" w:cs="Times New Roman"/>
          <w:sz w:val="24"/>
          <w:szCs w:val="24"/>
        </w:rPr>
      </w:pPr>
      <w:r>
        <w:rPr>
          <w:rFonts w:ascii="Times New Roman" w:cs="Times New Roman"/>
          <w:b/>
          <w:bCs/>
          <w:sz w:val="24"/>
          <w:szCs w:val="24"/>
        </w:rPr>
        <w:t>附录</w:t>
      </w:r>
    </w:p>
    <w:p w:rsidR="004D2EEB" w:rsidRDefault="004D2EEB" w:rsidP="004D2EEB">
      <w:pPr>
        <w:spacing w:line="460" w:lineRule="exact"/>
        <w:rPr>
          <w:kern w:val="0"/>
          <w:sz w:val="24"/>
        </w:rPr>
      </w:pPr>
      <w:bookmarkStart w:id="78" w:name="_Toc256604060"/>
      <w:r>
        <w:rPr>
          <w:i/>
          <w:kern w:val="0"/>
          <w:sz w:val="24"/>
        </w:rPr>
        <w:t>注：</w:t>
      </w:r>
      <w:r>
        <w:rPr>
          <w:rFonts w:hint="eastAsia"/>
          <w:i/>
          <w:kern w:val="0"/>
          <w:sz w:val="24"/>
        </w:rPr>
        <w:t>图示均需提供必要注释</w:t>
      </w:r>
    </w:p>
    <w:p w:rsidR="004D2EEB" w:rsidRDefault="004D2EEB" w:rsidP="004D2EEB">
      <w:pPr>
        <w:spacing w:line="460" w:lineRule="exact"/>
        <w:rPr>
          <w:kern w:val="0"/>
          <w:sz w:val="24"/>
        </w:rPr>
      </w:pPr>
      <w:r>
        <w:rPr>
          <w:kern w:val="0"/>
          <w:sz w:val="24"/>
        </w:rPr>
        <w:lastRenderedPageBreak/>
        <w:t>1.</w:t>
      </w:r>
      <w:r>
        <w:rPr>
          <w:kern w:val="0"/>
          <w:sz w:val="24"/>
        </w:rPr>
        <w:t>体系结构图</w:t>
      </w:r>
    </w:p>
    <w:p w:rsidR="004D2EEB" w:rsidRDefault="004D2EEB" w:rsidP="004D2EEB">
      <w:pPr>
        <w:spacing w:line="460" w:lineRule="exact"/>
        <w:rPr>
          <w:kern w:val="0"/>
          <w:sz w:val="24"/>
        </w:rPr>
      </w:pPr>
      <w:r>
        <w:rPr>
          <w:kern w:val="0"/>
          <w:sz w:val="24"/>
        </w:rPr>
        <w:t>2.</w:t>
      </w:r>
      <w:r>
        <w:rPr>
          <w:kern w:val="0"/>
          <w:sz w:val="24"/>
        </w:rPr>
        <w:t>用户界面关系图</w:t>
      </w:r>
      <w:r>
        <w:rPr>
          <w:rFonts w:hint="eastAsia"/>
          <w:kern w:val="0"/>
          <w:sz w:val="24"/>
        </w:rPr>
        <w:t>与主界面图示</w:t>
      </w:r>
    </w:p>
    <w:p w:rsidR="004D2EEB" w:rsidRDefault="004D2EEB" w:rsidP="004D2EEB">
      <w:pPr>
        <w:spacing w:line="460" w:lineRule="exact"/>
        <w:rPr>
          <w:kern w:val="0"/>
          <w:sz w:val="24"/>
        </w:rPr>
      </w:pPr>
      <w:r>
        <w:rPr>
          <w:kern w:val="0"/>
          <w:sz w:val="24"/>
        </w:rPr>
        <w:t>3.</w:t>
      </w:r>
      <w:r>
        <w:rPr>
          <w:kern w:val="0"/>
          <w:sz w:val="24"/>
        </w:rPr>
        <w:t>物理拓扑图</w:t>
      </w:r>
      <w:bookmarkEnd w:id="78"/>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7315DC" w:rsidRPr="004D2EEB" w:rsidRDefault="007315DC" w:rsidP="004D2EEB">
      <w:pPr>
        <w:overflowPunct w:val="0"/>
        <w:spacing w:line="560" w:lineRule="exact"/>
        <w:ind w:firstLineChars="200" w:firstLine="640"/>
        <w:rPr>
          <w:rFonts w:eastAsia="仿宋_GB2312"/>
          <w:szCs w:val="32"/>
        </w:rPr>
      </w:pPr>
    </w:p>
    <w:p w:rsidR="00AF5D76" w:rsidRPr="004D2EEB" w:rsidRDefault="00AF5D76" w:rsidP="00A53438">
      <w:pPr>
        <w:spacing w:beforeLines="50" w:before="217" w:line="360" w:lineRule="exact"/>
        <w:ind w:rightChars="-62" w:right="-198"/>
        <w:rPr>
          <w:rFonts w:hint="eastAsia"/>
          <w:color w:val="000000"/>
          <w:sz w:val="28"/>
          <w:szCs w:val="28"/>
        </w:rPr>
      </w:pPr>
      <w:bookmarkStart w:id="79" w:name="_GoBack"/>
      <w:bookmarkEnd w:id="79"/>
    </w:p>
    <w:sectPr w:rsidR="00AF5D76" w:rsidRPr="004D2EEB" w:rsidSect="004D2EEB">
      <w:footerReference w:type="even" r:id="rId22"/>
      <w:footerReference w:type="default" r:id="rId23"/>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962" w:rsidRDefault="00CC3962" w:rsidP="006C00CB">
      <w:r>
        <w:separator/>
      </w:r>
    </w:p>
  </w:endnote>
  <w:endnote w:type="continuationSeparator" w:id="0">
    <w:p w:rsidR="00CC3962" w:rsidRDefault="00CC3962"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ヒラギノ角ゴ Pro W3">
    <w:altName w:val="Times New Roman"/>
    <w:charset w:val="00"/>
    <w:family w:val="auto"/>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EB" w:rsidRPr="004D2EEB" w:rsidRDefault="00CC3962">
    <w:pPr>
      <w:pStyle w:val="a3"/>
      <w:rPr>
        <w:sz w:val="28"/>
        <w:szCs w:val="28"/>
      </w:rPr>
    </w:pPr>
    <w:sdt>
      <w:sdtPr>
        <w:id w:val="26567781"/>
        <w:docPartObj>
          <w:docPartGallery w:val="Page Numbers (Bottom of Page)"/>
          <w:docPartUnique/>
        </w:docPartObj>
      </w:sdtPr>
      <w:sdtEndPr>
        <w:rPr>
          <w:sz w:val="28"/>
          <w:szCs w:val="28"/>
        </w:rPr>
      </w:sdtEndPr>
      <w:sdtContent>
        <w:r w:rsidR="004D2EEB" w:rsidRPr="004D2EEB">
          <w:rPr>
            <w:sz w:val="28"/>
            <w:szCs w:val="28"/>
          </w:rPr>
          <w:t xml:space="preserve">— </w:t>
        </w:r>
        <w:r w:rsidR="004D2EEB" w:rsidRPr="004D2EEB">
          <w:rPr>
            <w:sz w:val="28"/>
            <w:szCs w:val="28"/>
          </w:rPr>
          <w:fldChar w:fldCharType="begin"/>
        </w:r>
        <w:r w:rsidR="004D2EEB" w:rsidRPr="004D2EEB">
          <w:rPr>
            <w:sz w:val="28"/>
            <w:szCs w:val="28"/>
          </w:rPr>
          <w:instrText xml:space="preserve"> PAGE   \* MERGEFORMAT </w:instrText>
        </w:r>
        <w:r w:rsidR="004D2EEB" w:rsidRPr="004D2EEB">
          <w:rPr>
            <w:sz w:val="28"/>
            <w:szCs w:val="28"/>
          </w:rPr>
          <w:fldChar w:fldCharType="separate"/>
        </w:r>
        <w:r w:rsidR="00A53438" w:rsidRPr="00A53438">
          <w:rPr>
            <w:noProof/>
            <w:sz w:val="28"/>
            <w:szCs w:val="28"/>
            <w:lang w:val="zh-CN"/>
          </w:rPr>
          <w:t>50</w:t>
        </w:r>
        <w:r w:rsidR="004D2EEB" w:rsidRPr="004D2EEB">
          <w:rPr>
            <w:sz w:val="28"/>
            <w:szCs w:val="28"/>
          </w:rPr>
          <w:fldChar w:fldCharType="end"/>
        </w:r>
      </w:sdtContent>
    </w:sdt>
    <w:r w:rsidR="004D2EEB" w:rsidRPr="004D2EEB">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67766"/>
      <w:docPartObj>
        <w:docPartGallery w:val="Page Numbers (Bottom of Page)"/>
        <w:docPartUnique/>
      </w:docPartObj>
    </w:sdtPr>
    <w:sdtEndPr>
      <w:rPr>
        <w:sz w:val="28"/>
        <w:szCs w:val="28"/>
      </w:rPr>
    </w:sdtEndPr>
    <w:sdtContent>
      <w:p w:rsidR="004D2EEB" w:rsidRDefault="004D2EEB" w:rsidP="004D2EEB">
        <w:pPr>
          <w:pStyle w:val="a3"/>
          <w:jc w:val="right"/>
        </w:pPr>
        <w:r w:rsidRPr="004D2EEB">
          <w:rPr>
            <w:sz w:val="28"/>
            <w:szCs w:val="28"/>
          </w:rPr>
          <w:t xml:space="preserve">— </w:t>
        </w:r>
        <w:r w:rsidRPr="004D2EEB">
          <w:rPr>
            <w:sz w:val="28"/>
            <w:szCs w:val="28"/>
          </w:rPr>
          <w:fldChar w:fldCharType="begin"/>
        </w:r>
        <w:r w:rsidRPr="004D2EEB">
          <w:rPr>
            <w:sz w:val="28"/>
            <w:szCs w:val="28"/>
          </w:rPr>
          <w:instrText xml:space="preserve"> PAGE   \* MERGEFORMAT </w:instrText>
        </w:r>
        <w:r w:rsidRPr="004D2EEB">
          <w:rPr>
            <w:sz w:val="28"/>
            <w:szCs w:val="28"/>
          </w:rPr>
          <w:fldChar w:fldCharType="separate"/>
        </w:r>
        <w:r w:rsidR="00A53438">
          <w:rPr>
            <w:noProof/>
            <w:sz w:val="28"/>
            <w:szCs w:val="28"/>
          </w:rPr>
          <w:t>71</w:t>
        </w:r>
        <w:r w:rsidRPr="004D2EEB">
          <w:rPr>
            <w:sz w:val="28"/>
            <w:szCs w:val="28"/>
          </w:rPr>
          <w:fldChar w:fldCharType="end"/>
        </w:r>
        <w:r w:rsidRPr="004D2EEB">
          <w:rPr>
            <w:sz w:val="28"/>
            <w:szCs w:val="28"/>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EB" w:rsidRPr="004D2EEB" w:rsidRDefault="004D2EEB" w:rsidP="004D2EEB">
    <w:pPr>
      <w:pStyle w:val="a3"/>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sidR="00A53438" w:rsidRPr="00A53438">
      <w:rPr>
        <w:noProof/>
        <w:sz w:val="28"/>
        <w:szCs w:val="28"/>
        <w:lang w:val="zh-CN"/>
      </w:rPr>
      <w:t>72</w:t>
    </w:r>
    <w:r>
      <w:rPr>
        <w:sz w:val="28"/>
        <w:szCs w:val="28"/>
      </w:rPr>
      <w:fldChar w:fldCharType="end"/>
    </w:r>
    <w:r>
      <w:rPr>
        <w:rFonts w:hint="eastAsia"/>
        <w:sz w:val="28"/>
        <w:szCs w:val="28"/>
      </w:rPr>
      <w:t xml:space="preserve"> </w:t>
    </w:r>
    <w:r>
      <w:rPr>
        <w:rFonts w:hint="eastAsia"/>
        <w:sz w:val="28"/>
        <w:szCs w:val="28"/>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0E9" w:rsidRDefault="001D20E9">
    <w:pPr>
      <w:pStyle w:val="a3"/>
    </w:pPr>
    <w:r w:rsidRPr="00AF5D76">
      <w:rPr>
        <w:sz w:val="28"/>
        <w:szCs w:val="28"/>
      </w:rPr>
      <w:t xml:space="preserve">— </w:t>
    </w:r>
    <w:r w:rsidR="00631018" w:rsidRPr="00AF5D76">
      <w:rPr>
        <w:sz w:val="28"/>
        <w:szCs w:val="28"/>
      </w:rPr>
      <w:fldChar w:fldCharType="begin"/>
    </w:r>
    <w:r w:rsidRPr="00AF5D76">
      <w:rPr>
        <w:sz w:val="28"/>
        <w:szCs w:val="28"/>
      </w:rPr>
      <w:instrText xml:space="preserve"> PAGE   \* MERGEFORMAT </w:instrText>
    </w:r>
    <w:r w:rsidR="00631018" w:rsidRPr="00AF5D76">
      <w:rPr>
        <w:sz w:val="28"/>
        <w:szCs w:val="28"/>
      </w:rPr>
      <w:fldChar w:fldCharType="separate"/>
    </w:r>
    <w:r w:rsidR="00A53438" w:rsidRPr="00A53438">
      <w:rPr>
        <w:noProof/>
        <w:sz w:val="28"/>
        <w:szCs w:val="28"/>
        <w:lang w:val="zh-CN"/>
      </w:rPr>
      <w:t>76</w:t>
    </w:r>
    <w:r w:rsidR="00631018" w:rsidRPr="00AF5D76">
      <w:rPr>
        <w:sz w:val="28"/>
        <w:szCs w:val="28"/>
      </w:rPr>
      <w:fldChar w:fldCharType="end"/>
    </w:r>
    <w:r w:rsidRPr="00AF5D76">
      <w:rPr>
        <w:sz w:val="28"/>
        <w:szCs w:val="2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0E9" w:rsidRPr="00AF5D76" w:rsidRDefault="001D20E9" w:rsidP="00AF5D76">
    <w:pPr>
      <w:pStyle w:val="a3"/>
      <w:jc w:val="right"/>
      <w:rPr>
        <w:sz w:val="28"/>
        <w:szCs w:val="28"/>
      </w:rPr>
    </w:pPr>
    <w:r w:rsidRPr="00AF5D76">
      <w:rPr>
        <w:sz w:val="28"/>
        <w:szCs w:val="28"/>
      </w:rPr>
      <w:t xml:space="preserve">— </w:t>
    </w:r>
    <w:r w:rsidR="00631018" w:rsidRPr="00AF5D76">
      <w:rPr>
        <w:sz w:val="28"/>
        <w:szCs w:val="28"/>
      </w:rPr>
      <w:fldChar w:fldCharType="begin"/>
    </w:r>
    <w:r w:rsidRPr="00AF5D76">
      <w:rPr>
        <w:sz w:val="28"/>
        <w:szCs w:val="28"/>
      </w:rPr>
      <w:instrText xml:space="preserve"> PAGE   \* MERGEFORMAT </w:instrText>
    </w:r>
    <w:r w:rsidR="00631018" w:rsidRPr="00AF5D76">
      <w:rPr>
        <w:sz w:val="28"/>
        <w:szCs w:val="28"/>
      </w:rPr>
      <w:fldChar w:fldCharType="separate"/>
    </w:r>
    <w:r w:rsidR="00A53438" w:rsidRPr="00A53438">
      <w:rPr>
        <w:noProof/>
        <w:sz w:val="28"/>
        <w:szCs w:val="28"/>
        <w:lang w:val="zh-CN"/>
      </w:rPr>
      <w:t>77</w:t>
    </w:r>
    <w:r w:rsidR="00631018" w:rsidRPr="00AF5D76">
      <w:rPr>
        <w:sz w:val="28"/>
        <w:szCs w:val="28"/>
      </w:rPr>
      <w:fldChar w:fldCharType="end"/>
    </w:r>
    <w:r w:rsidRPr="00AF5D76">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962" w:rsidRDefault="00CC3962" w:rsidP="006C00CB">
      <w:r>
        <w:separator/>
      </w:r>
    </w:p>
  </w:footnote>
  <w:footnote w:type="continuationSeparator" w:id="0">
    <w:p w:rsidR="00CC3962" w:rsidRDefault="00CC3962" w:rsidP="006C00CB">
      <w:r>
        <w:continuationSeparator/>
      </w:r>
    </w:p>
  </w:footnote>
  <w:footnote w:id="1">
    <w:p w:rsidR="004D2EEB" w:rsidRPr="004D2EEB" w:rsidRDefault="004D2EEB" w:rsidP="004D2EEB">
      <w:pPr>
        <w:pStyle w:val="af0"/>
        <w:rPr>
          <w:rFonts w:eastAsiaTheme="minorEastAsia"/>
        </w:rPr>
      </w:pPr>
      <w:r w:rsidRPr="004D2EEB">
        <w:rPr>
          <w:rStyle w:val="af1"/>
          <w:rFonts w:eastAsiaTheme="minorEastAsia"/>
        </w:rPr>
        <w:footnoteRef/>
      </w:r>
      <w:r w:rsidRPr="004D2EEB">
        <w:rPr>
          <w:rFonts w:eastAsiaTheme="minorEastAsia" w:hAnsiTheme="minorEastAsia"/>
        </w:rPr>
        <w:t>详见</w:t>
      </w:r>
      <w:r w:rsidRPr="004D2EEB">
        <w:rPr>
          <w:rFonts w:eastAsiaTheme="minorEastAsia"/>
        </w:rPr>
        <w:t>IMDRF/SaMD WG/N10 FINAL: 2013</w:t>
      </w:r>
      <w:r w:rsidRPr="004D2EEB">
        <w:rPr>
          <w:rFonts w:eastAsiaTheme="minorEastAsia" w:hAnsiTheme="minorEastAsia"/>
        </w:rPr>
        <w:t>。</w:t>
      </w:r>
    </w:p>
  </w:footnote>
  <w:footnote w:id="2">
    <w:p w:rsidR="004D2EEB" w:rsidRPr="004D2EEB" w:rsidRDefault="004D2EEB" w:rsidP="004D2EEB">
      <w:pPr>
        <w:pStyle w:val="af0"/>
        <w:rPr>
          <w:rFonts w:eastAsiaTheme="minorEastAsia"/>
        </w:rPr>
      </w:pPr>
      <w:r w:rsidRPr="004D2EEB">
        <w:rPr>
          <w:rStyle w:val="af1"/>
          <w:rFonts w:eastAsiaTheme="minorEastAsia"/>
        </w:rPr>
        <w:footnoteRef/>
      </w:r>
      <w:r w:rsidRPr="004D2EEB">
        <w:rPr>
          <w:rFonts w:eastAsiaTheme="minorEastAsia" w:hAnsiTheme="minorEastAsia"/>
        </w:rPr>
        <w:t>医用计算平台、软件组件可参考</w:t>
      </w:r>
      <w:r w:rsidRPr="004D2EEB">
        <w:rPr>
          <w:rFonts w:eastAsiaTheme="minorEastAsia"/>
        </w:rPr>
        <w:t>GB 9706.1-2020</w:t>
      </w:r>
      <w:r w:rsidRPr="004D2EEB">
        <w:rPr>
          <w:rFonts w:eastAsiaTheme="minorEastAsia" w:hAnsiTheme="minorEastAsia"/>
        </w:rPr>
        <w:t>关于医用电气设备</w:t>
      </w:r>
      <w:r w:rsidRPr="004D2EEB">
        <w:rPr>
          <w:rFonts w:eastAsiaTheme="minorEastAsia"/>
        </w:rPr>
        <w:t>/</w:t>
      </w:r>
      <w:r w:rsidRPr="004D2EEB">
        <w:rPr>
          <w:rFonts w:eastAsiaTheme="minorEastAsia" w:hAnsiTheme="minorEastAsia"/>
        </w:rPr>
        <w:t>系统、可编程医用电气设备</w:t>
      </w:r>
      <w:r w:rsidRPr="004D2EEB">
        <w:rPr>
          <w:rFonts w:eastAsiaTheme="minorEastAsia"/>
        </w:rPr>
        <w:t>/</w:t>
      </w:r>
      <w:r w:rsidRPr="004D2EEB">
        <w:rPr>
          <w:rFonts w:eastAsiaTheme="minorEastAsia" w:hAnsiTheme="minorEastAsia"/>
        </w:rPr>
        <w:t>系统的定义和要求。</w:t>
      </w:r>
    </w:p>
  </w:footnote>
  <w:footnote w:id="3">
    <w:p w:rsidR="004D2EEB" w:rsidRPr="004D2EEB" w:rsidRDefault="004D2EEB" w:rsidP="004D2EEB">
      <w:pPr>
        <w:pStyle w:val="af0"/>
        <w:rPr>
          <w:rStyle w:val="af1"/>
          <w:rFonts w:eastAsiaTheme="minorEastAsia"/>
        </w:rPr>
      </w:pPr>
      <w:r w:rsidRPr="004D2EEB">
        <w:rPr>
          <w:rStyle w:val="af1"/>
          <w:rFonts w:eastAsiaTheme="minorEastAsia"/>
        </w:rPr>
        <w:footnoteRef/>
      </w:r>
      <w:r w:rsidRPr="004D2EEB">
        <w:rPr>
          <w:rFonts w:eastAsiaTheme="minorEastAsia" w:hAnsiTheme="minorEastAsia"/>
        </w:rPr>
        <w:t>从医疗器械唯一标识（</w:t>
      </w:r>
      <w:r w:rsidRPr="004D2EEB">
        <w:rPr>
          <w:rFonts w:eastAsiaTheme="minorEastAsia"/>
        </w:rPr>
        <w:t>UDI</w:t>
      </w:r>
      <w:r w:rsidRPr="004D2EEB">
        <w:rPr>
          <w:rFonts w:eastAsiaTheme="minorEastAsia" w:hAnsiTheme="minorEastAsia"/>
        </w:rPr>
        <w:t>）角度，软件完整版本属于生产标识（</w:t>
      </w:r>
      <w:r w:rsidRPr="004D2EEB">
        <w:rPr>
          <w:rFonts w:eastAsiaTheme="minorEastAsia"/>
        </w:rPr>
        <w:t>PI</w:t>
      </w:r>
      <w:r w:rsidRPr="004D2EEB">
        <w:rPr>
          <w:rFonts w:eastAsiaTheme="minorEastAsia" w:hAnsiTheme="minorEastAsia"/>
        </w:rPr>
        <w:t>）的组成部分。</w:t>
      </w:r>
    </w:p>
  </w:footnote>
  <w:footnote w:id="4">
    <w:p w:rsidR="004D2EEB" w:rsidRPr="004D2EEB" w:rsidRDefault="004D2EEB" w:rsidP="004D2EEB">
      <w:pPr>
        <w:pStyle w:val="af0"/>
        <w:rPr>
          <w:rFonts w:eastAsiaTheme="minorEastAsia"/>
        </w:rPr>
      </w:pPr>
      <w:r w:rsidRPr="004D2EEB">
        <w:rPr>
          <w:rStyle w:val="af1"/>
          <w:rFonts w:eastAsiaTheme="minorEastAsia"/>
        </w:rPr>
        <w:footnoteRef/>
      </w:r>
      <w:r w:rsidRPr="004D2EEB">
        <w:rPr>
          <w:rFonts w:eastAsiaTheme="minorEastAsia"/>
        </w:rPr>
        <w:t xml:space="preserve"> </w:t>
      </w:r>
      <w:r w:rsidRPr="004D2EEB">
        <w:rPr>
          <w:rFonts w:eastAsiaTheme="minorEastAsia" w:hAnsiTheme="minorEastAsia"/>
        </w:rPr>
        <w:t>详见</w:t>
      </w:r>
      <w:r w:rsidRPr="004D2EEB">
        <w:rPr>
          <w:rFonts w:eastAsiaTheme="minorEastAsia"/>
        </w:rPr>
        <w:t>IMDRF/UDI WG/N7 FINAL: 2013</w:t>
      </w:r>
      <w:r w:rsidRPr="004D2EEB">
        <w:rPr>
          <w:rFonts w:eastAsiaTheme="minorEastAsia" w:hAnsiTheme="minorEastAsia"/>
        </w:rPr>
        <w:t>。</w:t>
      </w:r>
    </w:p>
  </w:footnote>
  <w:footnote w:id="5">
    <w:p w:rsidR="004D2EEB" w:rsidRDefault="004D2EEB" w:rsidP="004D2EEB">
      <w:pPr>
        <w:pStyle w:val="af0"/>
      </w:pPr>
      <w:r>
        <w:rPr>
          <w:rStyle w:val="af1"/>
        </w:rPr>
        <w:footnoteRef/>
      </w:r>
      <w:r>
        <w:rPr>
          <w:rFonts w:hint="eastAsia"/>
        </w:rPr>
        <w:t>详见</w:t>
      </w:r>
      <w:r>
        <w:rPr>
          <w:rFonts w:hint="eastAsia"/>
        </w:rPr>
        <w:t>IMDRF/SaMD WG/N41 FINAL: 2017</w:t>
      </w:r>
      <w:r>
        <w:rPr>
          <w:rFonts w:hint="eastAsia"/>
        </w:rPr>
        <w:t>。</w:t>
      </w:r>
    </w:p>
  </w:footnote>
  <w:footnote w:id="6">
    <w:p w:rsidR="004D2EEB" w:rsidRDefault="004D2EEB" w:rsidP="004D2EEB">
      <w:pPr>
        <w:pStyle w:val="af0"/>
      </w:pPr>
      <w:r>
        <w:rPr>
          <w:rStyle w:val="af1"/>
        </w:rPr>
        <w:footnoteRef/>
      </w:r>
      <w:r>
        <w:rPr>
          <w:rFonts w:hint="eastAsia"/>
        </w:rPr>
        <w:t>轻微级别、中等级别、严重级别分别与</w:t>
      </w:r>
      <w:r>
        <w:rPr>
          <w:rFonts w:hint="eastAsia"/>
        </w:rPr>
        <w:t>YY/T 0664</w:t>
      </w:r>
      <w:r>
        <w:rPr>
          <w:rFonts w:hint="eastAsia"/>
        </w:rPr>
        <w:t>所定义的</w:t>
      </w:r>
      <w:r>
        <w:rPr>
          <w:rFonts w:hint="eastAsia"/>
        </w:rPr>
        <w:t>A</w:t>
      </w:r>
      <w:r>
        <w:rPr>
          <w:rFonts w:hint="eastAsia"/>
        </w:rPr>
        <w:t>级、</w:t>
      </w:r>
      <w:r>
        <w:rPr>
          <w:rFonts w:hint="eastAsia"/>
        </w:rPr>
        <w:t>B</w:t>
      </w:r>
      <w:r>
        <w:rPr>
          <w:rFonts w:hint="eastAsia"/>
        </w:rPr>
        <w:t>级、</w:t>
      </w:r>
      <w:r>
        <w:rPr>
          <w:rFonts w:hint="eastAsia"/>
        </w:rPr>
        <w:t>C</w:t>
      </w:r>
      <w:r>
        <w:rPr>
          <w:rFonts w:hint="eastAsia"/>
        </w:rPr>
        <w:t>级相对应。</w:t>
      </w:r>
    </w:p>
  </w:footnote>
  <w:footnote w:id="7">
    <w:p w:rsidR="004D2EEB" w:rsidRDefault="004D2EEB" w:rsidP="004D2EEB">
      <w:pPr>
        <w:pStyle w:val="af0"/>
      </w:pPr>
      <w:r>
        <w:rPr>
          <w:rStyle w:val="af1"/>
        </w:rPr>
        <w:footnoteRef/>
      </w:r>
      <w:r>
        <w:rPr>
          <w:rFonts w:hint="eastAsia"/>
        </w:rPr>
        <w:t>详见</w:t>
      </w:r>
      <w:r>
        <w:rPr>
          <w:rFonts w:hint="eastAsia"/>
        </w:rPr>
        <w:t>IMDRF/SaMD WG/N12 FINAL: 2014</w:t>
      </w:r>
      <w:r>
        <w:rPr>
          <w:rFonts w:hint="eastAsia"/>
        </w:rPr>
        <w:t>。</w:t>
      </w:r>
    </w:p>
  </w:footnote>
  <w:footnote w:id="8">
    <w:p w:rsidR="004D2EEB" w:rsidRPr="004D2EEB" w:rsidRDefault="004D2EEB" w:rsidP="004D2EEB">
      <w:pPr>
        <w:pStyle w:val="af0"/>
        <w:rPr>
          <w:rFonts w:eastAsiaTheme="minorEastAsia"/>
        </w:rPr>
      </w:pPr>
      <w:r w:rsidRPr="004D2EEB">
        <w:rPr>
          <w:rStyle w:val="af1"/>
          <w:rFonts w:eastAsiaTheme="minorEastAsia"/>
        </w:rPr>
        <w:footnoteRef/>
      </w:r>
      <w:r w:rsidRPr="004D2EEB">
        <w:rPr>
          <w:rFonts w:eastAsiaTheme="minorEastAsia" w:hAnsiTheme="minorEastAsia"/>
        </w:rPr>
        <w:t>软件更新与软件版本命名规则若不匹配应采取纠正预防措施（</w:t>
      </w:r>
      <w:r w:rsidRPr="004D2EEB">
        <w:rPr>
          <w:rFonts w:eastAsiaTheme="minorEastAsia"/>
        </w:rPr>
        <w:t>CAPA</w:t>
      </w:r>
      <w:r w:rsidRPr="004D2EEB">
        <w:rPr>
          <w:rFonts w:eastAsiaTheme="minorEastAsia" w:hAnsiTheme="minorEastAsia"/>
        </w:rPr>
        <w:t>）并予以记录。</w:t>
      </w:r>
    </w:p>
  </w:footnote>
  <w:footnote w:id="9">
    <w:p w:rsidR="004D2EEB" w:rsidRPr="004D2EEB" w:rsidRDefault="004D2EEB" w:rsidP="004D2EEB">
      <w:pPr>
        <w:pStyle w:val="af0"/>
        <w:rPr>
          <w:rFonts w:eastAsiaTheme="minorEastAsia"/>
        </w:rPr>
      </w:pPr>
      <w:r w:rsidRPr="004D2EEB">
        <w:rPr>
          <w:rStyle w:val="af1"/>
          <w:rFonts w:eastAsiaTheme="minorEastAsia"/>
        </w:rPr>
        <w:footnoteRef/>
      </w:r>
      <w:r w:rsidRPr="004D2EEB">
        <w:rPr>
          <w:rFonts w:eastAsiaTheme="minorEastAsia" w:hAnsiTheme="minorEastAsia"/>
        </w:rPr>
        <w:t>详见</w:t>
      </w:r>
      <w:r w:rsidRPr="004D2EEB">
        <w:rPr>
          <w:rFonts w:eastAsiaTheme="minorEastAsia"/>
        </w:rPr>
        <w:t>IMDRF/SaMD WG/N23 FINAL: 2015</w:t>
      </w:r>
      <w:r w:rsidRPr="004D2EEB">
        <w:rPr>
          <w:rFonts w:eastAsiaTheme="minorEastAsia" w:hAnsiTheme="minorEastAsia"/>
        </w:rPr>
        <w:t>。</w:t>
      </w:r>
    </w:p>
  </w:footnote>
  <w:footnote w:id="10">
    <w:p w:rsidR="004D2EEB" w:rsidRPr="004D2EEB" w:rsidRDefault="004D2EEB" w:rsidP="004D2EEB">
      <w:pPr>
        <w:pStyle w:val="af0"/>
        <w:rPr>
          <w:rFonts w:eastAsiaTheme="minorEastAsia"/>
        </w:rPr>
      </w:pPr>
      <w:r w:rsidRPr="004D2EEB">
        <w:rPr>
          <w:rFonts w:eastAsiaTheme="minorEastAsia"/>
        </w:rPr>
        <w:footnoteRef/>
      </w:r>
      <w:r w:rsidRPr="004D2EEB">
        <w:rPr>
          <w:rFonts w:eastAsiaTheme="minorEastAsia" w:hAnsiTheme="minorEastAsia"/>
        </w:rPr>
        <w:t>平台功能软件即为特定功能软件的必备软件。</w:t>
      </w:r>
    </w:p>
  </w:footnote>
  <w:footnote w:id="11">
    <w:p w:rsidR="004D2EEB" w:rsidRPr="004D2EEB" w:rsidRDefault="004D2EEB" w:rsidP="004D2EEB">
      <w:pPr>
        <w:pStyle w:val="af0"/>
        <w:rPr>
          <w:rFonts w:eastAsiaTheme="minorEastAsia"/>
        </w:rPr>
      </w:pPr>
      <w:r w:rsidRPr="004D2EEB">
        <w:rPr>
          <w:rStyle w:val="af1"/>
          <w:rFonts w:eastAsiaTheme="minorEastAsia"/>
        </w:rPr>
        <w:footnoteRef/>
      </w:r>
      <w:r w:rsidRPr="004D2EEB">
        <w:rPr>
          <w:rFonts w:eastAsiaTheme="minorEastAsia" w:hAnsiTheme="minorEastAsia"/>
        </w:rPr>
        <w:t>详见</w:t>
      </w:r>
      <w:r w:rsidRPr="004D2EEB">
        <w:rPr>
          <w:rFonts w:eastAsiaTheme="minorEastAsia"/>
        </w:rPr>
        <w:t>IMDRF/SaMD WG/N41 FINAL: 2017</w:t>
      </w:r>
      <w:r w:rsidRPr="004D2EEB">
        <w:rPr>
          <w:rFonts w:eastAsiaTheme="minorEastAsia" w:hAnsiTheme="minorEastAsia"/>
        </w:rPr>
        <w:t>。</w:t>
      </w:r>
    </w:p>
  </w:footnote>
  <w:footnote w:id="12">
    <w:p w:rsidR="004D2EEB" w:rsidRDefault="004D2EEB" w:rsidP="004D2EEB">
      <w:pPr>
        <w:pStyle w:val="af0"/>
      </w:pPr>
      <w:r>
        <w:rPr>
          <w:rStyle w:val="af1"/>
        </w:rPr>
        <w:footnoteRef/>
      </w:r>
      <w:r>
        <w:rPr>
          <w:rFonts w:hint="eastAsia"/>
        </w:rPr>
        <w:t>取代移动医疗器械指导原则关于云计算的要求。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6"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7"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8"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9"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0"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1"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2"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3"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3"/>
  </w:num>
  <w:num w:numId="10">
    <w:abstractNumId w:val="13"/>
  </w:num>
  <w:num w:numId="11">
    <w:abstractNumId w:val="1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7686E"/>
    <w:rsid w:val="000A0473"/>
    <w:rsid w:val="000C48A1"/>
    <w:rsid w:val="000E5335"/>
    <w:rsid w:val="00145167"/>
    <w:rsid w:val="0015622E"/>
    <w:rsid w:val="001C3A87"/>
    <w:rsid w:val="001C3BAC"/>
    <w:rsid w:val="001D20E9"/>
    <w:rsid w:val="001E0961"/>
    <w:rsid w:val="00241E57"/>
    <w:rsid w:val="00242375"/>
    <w:rsid w:val="00244DF7"/>
    <w:rsid w:val="00246390"/>
    <w:rsid w:val="0025668A"/>
    <w:rsid w:val="00277473"/>
    <w:rsid w:val="00291759"/>
    <w:rsid w:val="00294D2B"/>
    <w:rsid w:val="002A19EC"/>
    <w:rsid w:val="002B24A0"/>
    <w:rsid w:val="002D3B6C"/>
    <w:rsid w:val="002F2978"/>
    <w:rsid w:val="0030368E"/>
    <w:rsid w:val="003137C1"/>
    <w:rsid w:val="00332DE8"/>
    <w:rsid w:val="003450A4"/>
    <w:rsid w:val="00355421"/>
    <w:rsid w:val="00365AB2"/>
    <w:rsid w:val="00410598"/>
    <w:rsid w:val="00435AC6"/>
    <w:rsid w:val="00440708"/>
    <w:rsid w:val="00440AA4"/>
    <w:rsid w:val="004410B9"/>
    <w:rsid w:val="00467CF1"/>
    <w:rsid w:val="00483A83"/>
    <w:rsid w:val="004B2F13"/>
    <w:rsid w:val="004C4DBC"/>
    <w:rsid w:val="004D2EEB"/>
    <w:rsid w:val="004E39ED"/>
    <w:rsid w:val="004F0151"/>
    <w:rsid w:val="005041BA"/>
    <w:rsid w:val="00530384"/>
    <w:rsid w:val="00534F4C"/>
    <w:rsid w:val="005609D1"/>
    <w:rsid w:val="005A1410"/>
    <w:rsid w:val="005A204F"/>
    <w:rsid w:val="00631018"/>
    <w:rsid w:val="00670933"/>
    <w:rsid w:val="006A1165"/>
    <w:rsid w:val="006C00CB"/>
    <w:rsid w:val="006E68A9"/>
    <w:rsid w:val="006E7148"/>
    <w:rsid w:val="00716619"/>
    <w:rsid w:val="00725E46"/>
    <w:rsid w:val="007315DC"/>
    <w:rsid w:val="00745098"/>
    <w:rsid w:val="007646FC"/>
    <w:rsid w:val="00787F7E"/>
    <w:rsid w:val="007904F6"/>
    <w:rsid w:val="007D341A"/>
    <w:rsid w:val="00815364"/>
    <w:rsid w:val="00821079"/>
    <w:rsid w:val="0083192A"/>
    <w:rsid w:val="00845C30"/>
    <w:rsid w:val="00920A47"/>
    <w:rsid w:val="00937F0E"/>
    <w:rsid w:val="0098100B"/>
    <w:rsid w:val="009814D9"/>
    <w:rsid w:val="00987486"/>
    <w:rsid w:val="009C41FF"/>
    <w:rsid w:val="009E2514"/>
    <w:rsid w:val="009F209D"/>
    <w:rsid w:val="00A23EC2"/>
    <w:rsid w:val="00A25C1A"/>
    <w:rsid w:val="00A27FBB"/>
    <w:rsid w:val="00A53438"/>
    <w:rsid w:val="00A56761"/>
    <w:rsid w:val="00A73BFE"/>
    <w:rsid w:val="00AA3AC3"/>
    <w:rsid w:val="00AA4FCB"/>
    <w:rsid w:val="00AB660B"/>
    <w:rsid w:val="00AC1693"/>
    <w:rsid w:val="00AD08D9"/>
    <w:rsid w:val="00AF3558"/>
    <w:rsid w:val="00AF5D76"/>
    <w:rsid w:val="00B41578"/>
    <w:rsid w:val="00B66355"/>
    <w:rsid w:val="00B9118A"/>
    <w:rsid w:val="00BC2983"/>
    <w:rsid w:val="00BC7C84"/>
    <w:rsid w:val="00BD300F"/>
    <w:rsid w:val="00BE669C"/>
    <w:rsid w:val="00C0562D"/>
    <w:rsid w:val="00C25F69"/>
    <w:rsid w:val="00C40950"/>
    <w:rsid w:val="00C55908"/>
    <w:rsid w:val="00CA0BE6"/>
    <w:rsid w:val="00CB4CCD"/>
    <w:rsid w:val="00CC3962"/>
    <w:rsid w:val="00D076F0"/>
    <w:rsid w:val="00D32614"/>
    <w:rsid w:val="00D36F91"/>
    <w:rsid w:val="00D4450D"/>
    <w:rsid w:val="00D73732"/>
    <w:rsid w:val="00D865D6"/>
    <w:rsid w:val="00DD740E"/>
    <w:rsid w:val="00E02465"/>
    <w:rsid w:val="00E07E6A"/>
    <w:rsid w:val="00E11D78"/>
    <w:rsid w:val="00E72EF4"/>
    <w:rsid w:val="00E771F1"/>
    <w:rsid w:val="00EB1A04"/>
    <w:rsid w:val="00EC523A"/>
    <w:rsid w:val="00ED0226"/>
    <w:rsid w:val="00EE261B"/>
    <w:rsid w:val="00EE3620"/>
    <w:rsid w:val="00EE4EBB"/>
    <w:rsid w:val="00F31CB3"/>
    <w:rsid w:val="00F45E55"/>
    <w:rsid w:val="00F75AC0"/>
    <w:rsid w:val="00F801A1"/>
    <w:rsid w:val="00F81D1A"/>
    <w:rsid w:val="00FA36EA"/>
    <w:rsid w:val="00FB46B2"/>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2C072"/>
  <w15:docId w15:val="{4E02C116-5DEA-4E03-9685-ACB85A8E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iPriority="0"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unhideWhenUsed/>
    <w:qFormat/>
    <w:rsid w:val="00467CF1"/>
    <w:pPr>
      <w:outlineLvl w:val="1"/>
    </w:pPr>
    <w:rPr>
      <w:rFonts w:ascii="楷体" w:eastAsia="楷体" w:hAnsi="楷体"/>
      <w:smallCaps/>
      <w:spacing w:val="5"/>
      <w:sz w:val="28"/>
      <w:szCs w:val="28"/>
    </w:rPr>
  </w:style>
  <w:style w:type="paragraph" w:styleId="3">
    <w:name w:val="heading 3"/>
    <w:basedOn w:val="a"/>
    <w:next w:val="a"/>
    <w:link w:val="30"/>
    <w:uiPriority w:val="9"/>
    <w:unhideWhenUsed/>
    <w:qFormat/>
    <w:rsid w:val="00467CF1"/>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paragraph" w:styleId="a3">
    <w:name w:val="footer"/>
    <w:basedOn w:val="a"/>
    <w:link w:val="a4"/>
    <w:uiPriority w:val="99"/>
    <w:unhideWhenUsed/>
    <w:qFormat/>
    <w:rsid w:val="006C00CB"/>
    <w:pPr>
      <w:tabs>
        <w:tab w:val="center" w:pos="4153"/>
        <w:tab w:val="right" w:pos="8306"/>
      </w:tabs>
      <w:snapToGrid w:val="0"/>
      <w:jc w:val="left"/>
    </w:pPr>
    <w:rPr>
      <w:sz w:val="18"/>
    </w:rPr>
  </w:style>
  <w:style w:type="character" w:customStyle="1" w:styleId="a4">
    <w:name w:val="页脚 字符"/>
    <w:basedOn w:val="a0"/>
    <w:link w:val="a3"/>
    <w:uiPriority w:val="99"/>
    <w:qFormat/>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qFormat/>
    <w:rsid w:val="00467CF1"/>
    <w:rPr>
      <w:rFonts w:ascii="DejaVu Sans" w:eastAsia="Adobe 仿宋 Std R" w:hAnsi="DejaVu Sans" w:cs="Times New Roman"/>
      <w:kern w:val="2"/>
      <w:sz w:val="18"/>
      <w:szCs w:val="24"/>
    </w:rPr>
  </w:style>
  <w:style w:type="paragraph" w:customStyle="1" w:styleId="11">
    <w:name w:val="列出段落1"/>
    <w:basedOn w:val="a"/>
    <w:link w:val="Char"/>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iPriority w:val="99"/>
    <w:unhideWhenUsed/>
    <w:qFormat/>
    <w:rsid w:val="00410598"/>
    <w:rPr>
      <w:sz w:val="18"/>
      <w:szCs w:val="18"/>
    </w:rPr>
  </w:style>
  <w:style w:type="character" w:customStyle="1" w:styleId="a8">
    <w:name w:val="批注框文本 字符"/>
    <w:basedOn w:val="a0"/>
    <w:link w:val="a7"/>
    <w:uiPriority w:val="99"/>
    <w:semiHidden/>
    <w:qFormat/>
    <w:rsid w:val="00410598"/>
    <w:rPr>
      <w:rFonts w:ascii="Times New Roman" w:eastAsia="Adobe 仿宋 Std R" w:hAnsi="Times New Roman" w:cs="Times New Roman"/>
      <w:kern w:val="2"/>
      <w:sz w:val="18"/>
      <w:szCs w:val="18"/>
    </w:rPr>
  </w:style>
  <w:style w:type="paragraph" w:styleId="a9">
    <w:name w:val="List Paragraph"/>
    <w:basedOn w:val="a"/>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unhideWhenUsed/>
    <w:qFormat/>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20">
    <w:name w:val="标题 2 字符"/>
    <w:basedOn w:val="a0"/>
    <w:link w:val="2"/>
    <w:uiPriority w:val="9"/>
    <w:rsid w:val="00467CF1"/>
    <w:rPr>
      <w:rFonts w:ascii="楷体" w:eastAsia="楷体" w:hAnsi="楷体" w:cs="Times New Roman"/>
      <w:smallCaps/>
      <w:spacing w:val="5"/>
      <w:kern w:val="2"/>
      <w:sz w:val="28"/>
      <w:szCs w:val="28"/>
    </w:rPr>
  </w:style>
  <w:style w:type="character" w:customStyle="1" w:styleId="30">
    <w:name w:val="标题 3 字符"/>
    <w:basedOn w:val="a0"/>
    <w:link w:val="3"/>
    <w:uiPriority w:val="9"/>
    <w:qFormat/>
    <w:rsid w:val="00467CF1"/>
    <w:rPr>
      <w:rFonts w:ascii="宋体" w:eastAsia="宋体" w:hAnsi="宋体" w:cs="Times New Roman"/>
      <w:b/>
      <w:sz w:val="27"/>
      <w:szCs w:val="27"/>
    </w:rPr>
  </w:style>
  <w:style w:type="character" w:customStyle="1" w:styleId="af">
    <w:name w:val="脚注文本 字符"/>
    <w:basedOn w:val="a0"/>
    <w:link w:val="af0"/>
    <w:qFormat/>
    <w:rsid w:val="00467CF1"/>
    <w:rPr>
      <w:rFonts w:ascii="Times New Roman" w:eastAsia="宋体" w:hAnsi="Times New Roman" w:cs="Times New Roman"/>
      <w:kern w:val="2"/>
      <w:sz w:val="18"/>
      <w:szCs w:val="24"/>
    </w:rPr>
  </w:style>
  <w:style w:type="paragraph" w:styleId="af0">
    <w:name w:val="footnote text"/>
    <w:basedOn w:val="a"/>
    <w:link w:val="af"/>
    <w:unhideWhenUsed/>
    <w:qFormat/>
    <w:rsid w:val="00467CF1"/>
    <w:pPr>
      <w:snapToGrid w:val="0"/>
      <w:jc w:val="left"/>
    </w:pPr>
    <w:rPr>
      <w:rFonts w:eastAsia="宋体"/>
      <w:sz w:val="18"/>
    </w:rPr>
  </w:style>
  <w:style w:type="paragraph" w:customStyle="1" w:styleId="Default">
    <w:name w:val="Default"/>
    <w:qFormat/>
    <w:rsid w:val="00467CF1"/>
    <w:pPr>
      <w:widowControl w:val="0"/>
      <w:autoSpaceDE w:val="0"/>
      <w:autoSpaceDN w:val="0"/>
      <w:adjustRightInd w:val="0"/>
    </w:pPr>
    <w:rPr>
      <w:rFonts w:ascii="黑体" w:eastAsia="黑体" w:hAnsi="Times New Roman" w:cs="黑体"/>
      <w:color w:val="000000"/>
      <w:sz w:val="24"/>
      <w:szCs w:val="24"/>
    </w:rPr>
  </w:style>
  <w:style w:type="character" w:styleId="af1">
    <w:name w:val="footnote reference"/>
    <w:basedOn w:val="a0"/>
    <w:unhideWhenUsed/>
    <w:qFormat/>
    <w:rsid w:val="00467CF1"/>
    <w:rPr>
      <w:vertAlign w:val="superscript"/>
    </w:rPr>
  </w:style>
  <w:style w:type="character" w:styleId="af2">
    <w:name w:val="Hyperlink"/>
    <w:basedOn w:val="a0"/>
    <w:unhideWhenUsed/>
    <w:qFormat/>
    <w:rsid w:val="002A19EC"/>
    <w:rPr>
      <w:color w:val="0563C1" w:themeColor="hyperlink"/>
      <w:u w:val="single"/>
    </w:rPr>
  </w:style>
  <w:style w:type="paragraph" w:customStyle="1" w:styleId="Af3">
    <w:name w:val="正文 A"/>
    <w:qFormat/>
    <w:rsid w:val="007315DC"/>
    <w:pPr>
      <w:widowControl w:val="0"/>
      <w:jc w:val="both"/>
    </w:pPr>
    <w:rPr>
      <w:rFonts w:ascii="Times New Roman" w:eastAsia="ヒラギノ角ゴ Pro W3" w:hAnsi="Times New Roman" w:cs="Times New Roman"/>
      <w:color w:val="000000"/>
      <w:kern w:val="2"/>
      <w:sz w:val="21"/>
    </w:rPr>
  </w:style>
  <w:style w:type="paragraph" w:styleId="af4">
    <w:name w:val="Normal (Web)"/>
    <w:basedOn w:val="a"/>
    <w:semiHidden/>
    <w:unhideWhenUsed/>
    <w:qFormat/>
    <w:rsid w:val="004D2EEB"/>
    <w:pPr>
      <w:spacing w:beforeAutospacing="1" w:afterAutospacing="1"/>
      <w:jc w:val="left"/>
    </w:pPr>
    <w:rPr>
      <w:rFonts w:eastAsia="宋体"/>
      <w:kern w:val="0"/>
      <w:sz w:val="24"/>
    </w:rPr>
  </w:style>
  <w:style w:type="character" w:styleId="af5">
    <w:name w:val="Strong"/>
    <w:basedOn w:val="a0"/>
    <w:uiPriority w:val="22"/>
    <w:qFormat/>
    <w:rsid w:val="004D2EEB"/>
    <w:rPr>
      <w:b/>
    </w:rPr>
  </w:style>
  <w:style w:type="character" w:styleId="af6">
    <w:name w:val="FollowedHyperlink"/>
    <w:basedOn w:val="a0"/>
    <w:semiHidden/>
    <w:unhideWhenUsed/>
    <w:qFormat/>
    <w:rsid w:val="004D2EEB"/>
    <w:rPr>
      <w:color w:val="00007E"/>
      <w:u w:val="none"/>
    </w:rPr>
  </w:style>
  <w:style w:type="character" w:styleId="af7">
    <w:name w:val="Emphasis"/>
    <w:qFormat/>
    <w:rsid w:val="004D2EEB"/>
    <w:rPr>
      <w:color w:val="CC0000"/>
    </w:rPr>
  </w:style>
  <w:style w:type="character" w:styleId="HTML">
    <w:name w:val="HTML Cite"/>
    <w:basedOn w:val="a0"/>
    <w:semiHidden/>
    <w:unhideWhenUsed/>
    <w:qFormat/>
    <w:rsid w:val="004D2EEB"/>
    <w:rPr>
      <w:i/>
    </w:rPr>
  </w:style>
  <w:style w:type="paragraph" w:customStyle="1" w:styleId="af8">
    <w:name w:val="字母编号列项（一级）"/>
    <w:qFormat/>
    <w:rsid w:val="004D2EEB"/>
    <w:pPr>
      <w:ind w:leftChars="200" w:left="840" w:hangingChars="200" w:hanging="420"/>
      <w:jc w:val="both"/>
    </w:pPr>
    <w:rPr>
      <w:rFonts w:ascii="宋体" w:eastAsia="宋体" w:hAnsi="Times New Roman" w:cs="宋体"/>
    </w:rPr>
  </w:style>
  <w:style w:type="character" w:customStyle="1" w:styleId="highlight">
    <w:name w:val="highlight"/>
    <w:basedOn w:val="a0"/>
    <w:qFormat/>
    <w:rsid w:val="004D2EEB"/>
  </w:style>
  <w:style w:type="character" w:customStyle="1" w:styleId="nth-child3n1">
    <w:name w:val="nth-child(3n+1)"/>
    <w:basedOn w:val="a0"/>
    <w:qFormat/>
    <w:rsid w:val="004D2EEB"/>
  </w:style>
  <w:style w:type="character" w:customStyle="1" w:styleId="name18">
    <w:name w:val="name18"/>
    <w:basedOn w:val="a0"/>
    <w:qFormat/>
    <w:rsid w:val="004D2EEB"/>
    <w:rPr>
      <w:color w:val="555666"/>
      <w:sz w:val="19"/>
      <w:szCs w:val="19"/>
    </w:rPr>
  </w:style>
  <w:style w:type="character" w:customStyle="1" w:styleId="tip">
    <w:name w:val="tip"/>
    <w:basedOn w:val="a0"/>
    <w:qFormat/>
    <w:rsid w:val="004D2EEB"/>
    <w:rPr>
      <w:color w:val="999AAA"/>
      <w:sz w:val="14"/>
      <w:szCs w:val="14"/>
    </w:rPr>
  </w:style>
  <w:style w:type="character" w:customStyle="1" w:styleId="tip1">
    <w:name w:val="tip1"/>
    <w:basedOn w:val="a0"/>
    <w:qFormat/>
    <w:rsid w:val="004D2EEB"/>
    <w:rPr>
      <w:color w:val="999999"/>
      <w:sz w:val="14"/>
      <w:szCs w:val="14"/>
    </w:rPr>
  </w:style>
  <w:style w:type="character" w:customStyle="1" w:styleId="hover">
    <w:name w:val="hover"/>
    <w:basedOn w:val="a0"/>
    <w:qFormat/>
    <w:rsid w:val="004D2EEB"/>
    <w:rPr>
      <w:color w:val="E33E33"/>
      <w:bdr w:val="single" w:sz="4" w:space="0" w:color="E33E33"/>
    </w:rPr>
  </w:style>
  <w:style w:type="character" w:customStyle="1" w:styleId="text12">
    <w:name w:val="text12"/>
    <w:basedOn w:val="a0"/>
    <w:qFormat/>
    <w:rsid w:val="004D2EEB"/>
    <w:rPr>
      <w:vertAlign w:val="superscript"/>
    </w:rPr>
  </w:style>
  <w:style w:type="character" w:customStyle="1" w:styleId="vip-get">
    <w:name w:val="vip-get"/>
    <w:basedOn w:val="a0"/>
    <w:qFormat/>
    <w:rsid w:val="004D2EEB"/>
    <w:rPr>
      <w:color w:val="FF5A52"/>
      <w:sz w:val="16"/>
      <w:szCs w:val="16"/>
    </w:rPr>
  </w:style>
  <w:style w:type="character" w:customStyle="1" w:styleId="reward-close">
    <w:name w:val="reward-close"/>
    <w:basedOn w:val="a0"/>
    <w:qFormat/>
    <w:rsid w:val="004D2EEB"/>
  </w:style>
  <w:style w:type="character" w:customStyle="1" w:styleId="count">
    <w:name w:val="count"/>
    <w:basedOn w:val="a0"/>
    <w:qFormat/>
    <w:rsid w:val="004D2EEB"/>
    <w:rPr>
      <w:color w:val="999AAA"/>
      <w:sz w:val="14"/>
      <w:szCs w:val="14"/>
    </w:rPr>
  </w:style>
  <w:style w:type="character" w:customStyle="1" w:styleId="first-child">
    <w:name w:val="first-child"/>
    <w:basedOn w:val="a0"/>
    <w:qFormat/>
    <w:rsid w:val="004D2EEB"/>
  </w:style>
  <w:style w:type="character" w:customStyle="1" w:styleId="first-child1">
    <w:name w:val="first-child1"/>
    <w:basedOn w:val="a0"/>
    <w:qFormat/>
    <w:rsid w:val="004D2EEB"/>
  </w:style>
  <w:style w:type="character" w:customStyle="1" w:styleId="advert-money">
    <w:name w:val="advert-money"/>
    <w:basedOn w:val="a0"/>
    <w:qFormat/>
    <w:rsid w:val="004D2EEB"/>
    <w:rPr>
      <w:b/>
      <w:color w:val="E33E33"/>
      <w:sz w:val="19"/>
      <w:szCs w:val="19"/>
    </w:rPr>
  </w:style>
  <w:style w:type="character" w:customStyle="1" w:styleId="close-bt">
    <w:name w:val="close-bt"/>
    <w:basedOn w:val="a0"/>
    <w:qFormat/>
    <w:rsid w:val="004D2EEB"/>
  </w:style>
  <w:style w:type="character" w:customStyle="1" w:styleId="close-bt1">
    <w:name w:val="close-bt1"/>
    <w:basedOn w:val="a0"/>
    <w:qFormat/>
    <w:rsid w:val="004D2EEB"/>
  </w:style>
  <w:style w:type="character" w:customStyle="1" w:styleId="12">
    <w:name w:val="引用1"/>
    <w:basedOn w:val="a0"/>
    <w:qFormat/>
    <w:rsid w:val="004D2EEB"/>
    <w:rPr>
      <w:color w:val="6B6B6B"/>
      <w:sz w:val="14"/>
      <w:szCs w:val="14"/>
    </w:rPr>
  </w:style>
  <w:style w:type="character" w:customStyle="1" w:styleId="quote1">
    <w:name w:val="quote1"/>
    <w:basedOn w:val="a0"/>
    <w:qFormat/>
    <w:rsid w:val="004D2EEB"/>
    <w:rPr>
      <w:color w:val="6B6B6B"/>
      <w:sz w:val="14"/>
      <w:szCs w:val="14"/>
    </w:rPr>
  </w:style>
  <w:style w:type="character" w:customStyle="1" w:styleId="quote2">
    <w:name w:val="quote2"/>
    <w:basedOn w:val="a0"/>
    <w:qFormat/>
    <w:rsid w:val="004D2EEB"/>
    <w:rPr>
      <w:color w:val="6B6B6B"/>
      <w:sz w:val="14"/>
      <w:szCs w:val="14"/>
    </w:rPr>
  </w:style>
  <w:style w:type="character" w:customStyle="1" w:styleId="quote3">
    <w:name w:val="quote3"/>
    <w:basedOn w:val="a0"/>
    <w:qFormat/>
    <w:rsid w:val="004D2EEB"/>
    <w:rPr>
      <w:color w:val="6B6B6B"/>
      <w:sz w:val="14"/>
      <w:szCs w:val="14"/>
    </w:rPr>
  </w:style>
  <w:style w:type="character" w:customStyle="1" w:styleId="red">
    <w:name w:val="red"/>
    <w:basedOn w:val="a0"/>
    <w:qFormat/>
    <w:rsid w:val="004D2EEB"/>
    <w:rPr>
      <w:color w:val="FF0000"/>
    </w:rPr>
  </w:style>
  <w:style w:type="character" w:customStyle="1" w:styleId="choosed">
    <w:name w:val="choosed"/>
    <w:basedOn w:val="a0"/>
    <w:qFormat/>
    <w:rsid w:val="004D2EEB"/>
    <w:rPr>
      <w:color w:val="E33E33"/>
      <w:bdr w:val="single" w:sz="4" w:space="0" w:color="E33E33"/>
    </w:rPr>
  </w:style>
  <w:style w:type="character" w:customStyle="1" w:styleId="article-type">
    <w:name w:val="article-type"/>
    <w:basedOn w:val="a0"/>
    <w:qFormat/>
    <w:rsid w:val="004D2EEB"/>
  </w:style>
  <w:style w:type="character" w:customStyle="1" w:styleId="recommend-article-type">
    <w:name w:val="recommend-article-type"/>
    <w:basedOn w:val="a0"/>
    <w:qFormat/>
    <w:rsid w:val="004D2EEB"/>
    <w:rPr>
      <w:color w:val="7D9BB3"/>
      <w:sz w:val="14"/>
      <w:szCs w:val="14"/>
    </w:rPr>
  </w:style>
  <w:style w:type="character" w:customStyle="1" w:styleId="txt">
    <w:name w:val="txt"/>
    <w:basedOn w:val="a0"/>
    <w:qFormat/>
    <w:rsid w:val="004D2EEB"/>
  </w:style>
  <w:style w:type="character" w:customStyle="1" w:styleId="advert-count-people">
    <w:name w:val="advert-count-people"/>
    <w:basedOn w:val="a0"/>
    <w:qFormat/>
    <w:rsid w:val="004D2EEB"/>
    <w:rPr>
      <w:color w:val="E33E33"/>
      <w:sz w:val="16"/>
      <w:szCs w:val="16"/>
    </w:rPr>
  </w:style>
  <w:style w:type="character" w:customStyle="1" w:styleId="layui-this">
    <w:name w:val="layui-this"/>
    <w:basedOn w:val="a0"/>
    <w:qFormat/>
    <w:rsid w:val="004D2EEB"/>
    <w:rPr>
      <w:bdr w:val="single" w:sz="4" w:space="0" w:color="EEEEEE"/>
      <w:shd w:val="clear" w:color="auto" w:fill="FFFFFF"/>
    </w:rPr>
  </w:style>
  <w:style w:type="paragraph" w:customStyle="1" w:styleId="WPSOffice1">
    <w:name w:val="WPSOffice手动目录 1"/>
    <w:qFormat/>
    <w:rsid w:val="004D2EEB"/>
    <w:rPr>
      <w:rFonts w:ascii="Times New Roman" w:eastAsia="宋体" w:hAnsi="Times New Roman" w:cs="Times New Roman"/>
    </w:rPr>
  </w:style>
  <w:style w:type="paragraph" w:customStyle="1" w:styleId="WPSOffice2">
    <w:name w:val="WPSOffice手动目录 2"/>
    <w:qFormat/>
    <w:rsid w:val="004D2EEB"/>
    <w:pPr>
      <w:ind w:leftChars="200" w:left="2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fda.gov/media/97633/download"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aidu.com/link?url=T0y9X8Xq76lRzdwgK1rgXzxM1CNJ3QhpwDpS5CvbjhpZ21Gc98jwmjnKo4KQAmrkqCWxES0stZn_gDy1dXSlQVeZA0nhAgk5tWvo2UvH6L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aidu.com/link?url=QWdGwquBYdapPo1ilF_j-8Ik2DhmrGT8tMtPeu1NO4D7ZefcxtiZ9oPGpTK6AI-2GlFE0DjvYP-H6JBvb5E7Ka" TargetMode="External"/><Relationship Id="rId20" Type="http://schemas.openxmlformats.org/officeDocument/2006/relationships/hyperlink" Target="https://webstore.iec.ch/publication/92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hyperlink" Target="https://ec.europa.eu/docsroom/documents/40323/attachments/1/translations/en/renditions/nativ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919B2F-FCA2-418E-A920-A5ED30AD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77</Pages>
  <Words>6164</Words>
  <Characters>35139</Characters>
  <Application>Microsoft Office Word</Application>
  <DocSecurity>0</DocSecurity>
  <Lines>292</Lines>
  <Paragraphs>82</Paragraphs>
  <ScaleCrop>false</ScaleCrop>
  <Company>Microsoft</Company>
  <LinksUpToDate>false</LinksUpToDate>
  <CharactersWithSpaces>41221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6</cp:revision>
  <dcterms:created xsi:type="dcterms:W3CDTF">2022-03-07T07:54:00Z</dcterms:created>
  <dcterms:modified xsi:type="dcterms:W3CDTF">2022-03-09T01:12:00Z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