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A28" w:rsidRPr="000C11AA" w:rsidRDefault="00056A28" w:rsidP="00056A28">
      <w:pPr>
        <w:spacing w:line="520" w:lineRule="exact"/>
        <w:jc w:val="left"/>
        <w:rPr>
          <w:rFonts w:ascii="黑体" w:eastAsia="黑体" w:hAnsi="黑体"/>
          <w:szCs w:val="32"/>
        </w:rPr>
      </w:pPr>
      <w:bookmarkStart w:id="0" w:name="zhengwen"/>
      <w:r w:rsidRPr="000C11AA">
        <w:rPr>
          <w:rFonts w:ascii="黑体" w:eastAsia="黑体" w:hAnsi="黑体" w:hint="eastAsia"/>
          <w:szCs w:val="32"/>
        </w:rPr>
        <w:t>附件</w:t>
      </w:r>
    </w:p>
    <w:p w:rsidR="00056A28" w:rsidRDefault="00056A28" w:rsidP="00056A28">
      <w:pPr>
        <w:spacing w:line="520" w:lineRule="exact"/>
        <w:jc w:val="center"/>
        <w:rPr>
          <w:rFonts w:ascii="方正小标宋简体" w:eastAsia="方正小标宋简体"/>
          <w:szCs w:val="32"/>
        </w:rPr>
      </w:pPr>
    </w:p>
    <w:p w:rsidR="00056A28" w:rsidRDefault="00056A28" w:rsidP="00056A28">
      <w:pPr>
        <w:spacing w:line="520" w:lineRule="exact"/>
        <w:jc w:val="center"/>
        <w:outlineLvl w:val="0"/>
        <w:rPr>
          <w:rFonts w:ascii="方正小标宋简体" w:eastAsia="方正小标宋简体"/>
          <w:color w:val="000000"/>
          <w:sz w:val="44"/>
          <w:szCs w:val="44"/>
        </w:rPr>
      </w:pPr>
      <w:bookmarkStart w:id="1" w:name="_Toc255202804"/>
      <w:r>
        <w:rPr>
          <w:rFonts w:ascii="方正小标宋简体" w:eastAsia="方正小标宋简体" w:hint="eastAsia"/>
          <w:color w:val="000000"/>
          <w:sz w:val="44"/>
          <w:szCs w:val="44"/>
        </w:rPr>
        <w:t>无源植入性医疗器械稳定性</w:t>
      </w:r>
      <w:r>
        <w:rPr>
          <w:rFonts w:ascii="方正小标宋简体" w:eastAsia="方正小标宋简体"/>
          <w:color w:val="000000"/>
          <w:sz w:val="44"/>
          <w:szCs w:val="44"/>
        </w:rPr>
        <w:t>研究</w:t>
      </w:r>
      <w:r>
        <w:rPr>
          <w:rFonts w:ascii="方正小标宋简体" w:eastAsia="方正小标宋简体" w:hint="eastAsia"/>
          <w:color w:val="000000"/>
          <w:sz w:val="44"/>
          <w:szCs w:val="44"/>
        </w:rPr>
        <w:t>指导原则（</w:t>
      </w:r>
      <w:r w:rsidRPr="009E72C8">
        <w:rPr>
          <w:rFonts w:eastAsia="仿宋_GB2312"/>
          <w:color w:val="000000"/>
          <w:sz w:val="44"/>
          <w:szCs w:val="44"/>
        </w:rPr>
        <w:t>202</w:t>
      </w:r>
      <w:r>
        <w:rPr>
          <w:rFonts w:eastAsia="仿宋_GB2312" w:hint="eastAsia"/>
          <w:color w:val="000000"/>
          <w:sz w:val="44"/>
          <w:szCs w:val="44"/>
        </w:rPr>
        <w:t>2</w:t>
      </w:r>
      <w:r>
        <w:rPr>
          <w:rFonts w:ascii="方正小标宋简体" w:eastAsia="方正小标宋简体" w:hint="eastAsia"/>
          <w:color w:val="000000"/>
          <w:sz w:val="44"/>
          <w:szCs w:val="44"/>
        </w:rPr>
        <w:t>年修订版）</w:t>
      </w:r>
    </w:p>
    <w:p w:rsidR="00056A28" w:rsidRDefault="00056A28" w:rsidP="00056A28">
      <w:pPr>
        <w:spacing w:line="520" w:lineRule="exact"/>
        <w:ind w:firstLineChars="196" w:firstLine="627"/>
        <w:jc w:val="center"/>
        <w:outlineLvl w:val="0"/>
        <w:rPr>
          <w:rFonts w:ascii="方正小标宋简体" w:eastAsia="方正小标宋简体"/>
          <w:color w:val="000000"/>
          <w:szCs w:val="32"/>
        </w:rPr>
      </w:pPr>
    </w:p>
    <w:bookmarkEnd w:id="1"/>
    <w:p w:rsidR="00056A28" w:rsidRDefault="00056A28" w:rsidP="000B4C9B">
      <w:pPr>
        <w:spacing w:line="520" w:lineRule="exact"/>
        <w:ind w:firstLineChars="200" w:firstLine="640"/>
        <w:rPr>
          <w:rFonts w:eastAsia="仿宋_GB2312"/>
          <w:szCs w:val="32"/>
        </w:rPr>
      </w:pPr>
      <w:r>
        <w:rPr>
          <w:rFonts w:eastAsia="仿宋_GB2312" w:hint="eastAsia"/>
          <w:color w:val="000000"/>
          <w:szCs w:val="32"/>
        </w:rPr>
        <w:t>本指导原则旨在指导注册申请人进行无源植入性</w:t>
      </w:r>
      <w:r>
        <w:rPr>
          <w:rFonts w:eastAsia="仿宋_GB2312"/>
          <w:color w:val="000000"/>
          <w:szCs w:val="32"/>
        </w:rPr>
        <w:t>医疗器械</w:t>
      </w:r>
      <w:r>
        <w:rPr>
          <w:rFonts w:eastAsia="仿宋_GB2312" w:hint="eastAsia"/>
          <w:color w:val="000000"/>
          <w:szCs w:val="32"/>
        </w:rPr>
        <w:t>稳定性</w:t>
      </w:r>
      <w:r>
        <w:rPr>
          <w:rFonts w:eastAsia="仿宋_GB2312"/>
          <w:color w:val="000000"/>
          <w:szCs w:val="32"/>
        </w:rPr>
        <w:t>研究</w:t>
      </w:r>
      <w:r>
        <w:rPr>
          <w:rFonts w:eastAsia="仿宋_GB2312" w:hint="eastAsia"/>
          <w:color w:val="000000"/>
          <w:szCs w:val="32"/>
        </w:rPr>
        <w:t>及注册申报资料的准备及撰写，同时也为技术审评部门提供参考。</w:t>
      </w:r>
    </w:p>
    <w:p w:rsidR="00056A28" w:rsidRDefault="00056A28" w:rsidP="000B4C9B">
      <w:pPr>
        <w:tabs>
          <w:tab w:val="left" w:pos="462"/>
          <w:tab w:val="left" w:pos="900"/>
          <w:tab w:val="left" w:pos="1080"/>
        </w:tabs>
        <w:spacing w:line="520" w:lineRule="exact"/>
        <w:ind w:firstLineChars="200" w:firstLine="640"/>
        <w:rPr>
          <w:rFonts w:eastAsia="仿宋_GB2312"/>
          <w:bCs/>
          <w:szCs w:val="32"/>
        </w:rPr>
      </w:pPr>
      <w:r>
        <w:rPr>
          <w:rFonts w:eastAsia="仿宋_GB2312" w:hint="eastAsia"/>
          <w:color w:val="000000"/>
          <w:szCs w:val="32"/>
        </w:rPr>
        <w:t>本指导原则是对无源</w:t>
      </w:r>
      <w:r>
        <w:rPr>
          <w:rFonts w:eastAsia="仿宋_GB2312"/>
          <w:color w:val="000000"/>
          <w:szCs w:val="32"/>
        </w:rPr>
        <w:t>植入性医疗器械</w:t>
      </w:r>
      <w:r>
        <w:rPr>
          <w:rFonts w:eastAsia="仿宋_GB2312" w:hint="eastAsia"/>
          <w:color w:val="000000"/>
          <w:szCs w:val="32"/>
        </w:rPr>
        <w:t>稳定性研究的一般要求，申请人应依据产品的具体特性确定其中内容是否适用。若不适用，需具体阐述理由及相应的科学依据，并依据产品的具体特性对注册申报资料的内容进行充实和细化。</w:t>
      </w:r>
    </w:p>
    <w:p w:rsidR="00056A28" w:rsidRDefault="00056A28" w:rsidP="000B4C9B">
      <w:pPr>
        <w:spacing w:line="520" w:lineRule="exact"/>
        <w:ind w:firstLineChars="200" w:firstLine="640"/>
        <w:rPr>
          <w:rFonts w:eastAsia="仿宋_GB2312"/>
          <w:szCs w:val="32"/>
        </w:rPr>
      </w:pPr>
      <w:r>
        <w:rPr>
          <w:rFonts w:eastAsia="仿宋_GB2312"/>
          <w:szCs w:val="32"/>
        </w:rPr>
        <w:t>本指导原则</w:t>
      </w:r>
      <w:r>
        <w:rPr>
          <w:rFonts w:eastAsia="仿宋_GB2312" w:hint="eastAsia"/>
          <w:szCs w:val="32"/>
        </w:rPr>
        <w:t>是供</w:t>
      </w:r>
      <w:r>
        <w:rPr>
          <w:rFonts w:eastAsia="仿宋_GB2312"/>
          <w:szCs w:val="32"/>
        </w:rPr>
        <w:t>注册申请人</w:t>
      </w:r>
      <w:r>
        <w:rPr>
          <w:rFonts w:eastAsia="仿宋_GB2312"/>
          <w:bCs/>
          <w:szCs w:val="32"/>
        </w:rPr>
        <w:t>和</w:t>
      </w:r>
      <w:r>
        <w:rPr>
          <w:rFonts w:eastAsia="仿宋_GB2312" w:hint="eastAsia"/>
          <w:bCs/>
          <w:szCs w:val="32"/>
        </w:rPr>
        <w:t>技术审评</w:t>
      </w:r>
      <w:r>
        <w:rPr>
          <w:rFonts w:eastAsia="仿宋_GB2312"/>
          <w:bCs/>
          <w:szCs w:val="32"/>
        </w:rPr>
        <w:t>人员</w:t>
      </w:r>
      <w:r>
        <w:rPr>
          <w:rFonts w:eastAsia="仿宋_GB2312" w:hint="eastAsia"/>
          <w:bCs/>
          <w:szCs w:val="32"/>
        </w:rPr>
        <w:t>使用</w:t>
      </w:r>
      <w:r>
        <w:rPr>
          <w:rFonts w:eastAsia="仿宋_GB2312"/>
          <w:bCs/>
          <w:szCs w:val="32"/>
        </w:rPr>
        <w:t>的指导性文件，但不包括</w:t>
      </w:r>
      <w:r>
        <w:rPr>
          <w:rFonts w:eastAsia="仿宋_GB2312" w:hint="eastAsia"/>
          <w:bCs/>
          <w:szCs w:val="32"/>
        </w:rPr>
        <w:t>审评</w:t>
      </w:r>
      <w:r>
        <w:rPr>
          <w:rFonts w:eastAsia="仿宋_GB2312"/>
          <w:bCs/>
          <w:szCs w:val="32"/>
        </w:rPr>
        <w:t>审批所涉及的行政事项，亦不作为法规强制执行</w:t>
      </w:r>
      <w:r>
        <w:rPr>
          <w:rFonts w:eastAsia="仿宋_GB2312" w:hint="eastAsia"/>
          <w:bCs/>
          <w:szCs w:val="32"/>
        </w:rPr>
        <w:t>，</w:t>
      </w:r>
      <w:r>
        <w:rPr>
          <w:rFonts w:eastAsia="仿宋_GB2312" w:hint="eastAsia"/>
          <w:color w:val="000000"/>
          <w:szCs w:val="32"/>
        </w:rPr>
        <w:t>应在遵循相关法规的前提下使用本指导原则</w:t>
      </w:r>
      <w:r>
        <w:rPr>
          <w:rFonts w:eastAsia="仿宋_GB2312"/>
          <w:bCs/>
          <w:szCs w:val="32"/>
        </w:rPr>
        <w:t>。如果有能够满足相关法规要求的其他方法，也可采用，但宜提供详细的研究资料和验证资料。</w:t>
      </w:r>
      <w:r>
        <w:rPr>
          <w:rFonts w:eastAsia="仿宋_GB2312" w:hint="eastAsia"/>
          <w:bCs/>
          <w:szCs w:val="32"/>
        </w:rPr>
        <w:t>如果</w:t>
      </w:r>
      <w:r>
        <w:rPr>
          <w:rFonts w:eastAsia="仿宋_GB2312"/>
          <w:bCs/>
          <w:szCs w:val="32"/>
        </w:rPr>
        <w:t>有其他法规和指导性文件涉及某类医疗器械</w:t>
      </w:r>
      <w:r>
        <w:rPr>
          <w:rFonts w:eastAsia="仿宋_GB2312" w:hint="eastAsia"/>
          <w:bCs/>
          <w:szCs w:val="32"/>
        </w:rPr>
        <w:t>稳定性</w:t>
      </w:r>
      <w:r>
        <w:rPr>
          <w:rFonts w:eastAsia="仿宋_GB2312"/>
          <w:bCs/>
          <w:szCs w:val="32"/>
        </w:rPr>
        <w:t>研究的具体规定，建议</w:t>
      </w:r>
      <w:r>
        <w:rPr>
          <w:rFonts w:eastAsia="仿宋_GB2312"/>
          <w:szCs w:val="32"/>
        </w:rPr>
        <w:t>注册申请人</w:t>
      </w:r>
      <w:r>
        <w:rPr>
          <w:rFonts w:eastAsia="仿宋_GB2312"/>
          <w:bCs/>
          <w:szCs w:val="32"/>
        </w:rPr>
        <w:t>结合本指导原则一并使用。</w:t>
      </w:r>
      <w:r>
        <w:rPr>
          <w:rFonts w:eastAsia="仿宋_GB2312" w:hint="eastAsia"/>
          <w:bCs/>
          <w:szCs w:val="32"/>
        </w:rPr>
        <w:t>药械组合医疗器械中药物部分稳定性研究还宜参考药品相关指导性</w:t>
      </w:r>
      <w:r>
        <w:rPr>
          <w:rFonts w:eastAsia="仿宋_GB2312"/>
          <w:bCs/>
          <w:szCs w:val="32"/>
        </w:rPr>
        <w:t>文件</w:t>
      </w:r>
      <w:r>
        <w:rPr>
          <w:rFonts w:eastAsia="仿宋_GB2312" w:hint="eastAsia"/>
          <w:bCs/>
          <w:szCs w:val="32"/>
        </w:rPr>
        <w:t>。</w:t>
      </w:r>
    </w:p>
    <w:p w:rsidR="00056A28" w:rsidRDefault="00056A28" w:rsidP="000B4C9B">
      <w:pPr>
        <w:spacing w:line="520" w:lineRule="exact"/>
        <w:ind w:firstLineChars="200" w:firstLine="640"/>
        <w:rPr>
          <w:rFonts w:eastAsia="仿宋_GB2312"/>
          <w:bCs/>
          <w:szCs w:val="32"/>
        </w:rPr>
      </w:pPr>
      <w:r>
        <w:rPr>
          <w:rFonts w:eastAsia="仿宋_GB2312"/>
          <w:bCs/>
          <w:szCs w:val="32"/>
        </w:rPr>
        <w:t>本指导原则是在现行法规和标准体系以及当前认知水平下制定的，随着法规和标准的不断完善，以及</w:t>
      </w:r>
      <w:r>
        <w:rPr>
          <w:rFonts w:eastAsia="仿宋_GB2312"/>
          <w:szCs w:val="32"/>
        </w:rPr>
        <w:t>科学技术的</w:t>
      </w:r>
      <w:r>
        <w:rPr>
          <w:rFonts w:eastAsia="仿宋_GB2312"/>
          <w:bCs/>
          <w:szCs w:val="32"/>
        </w:rPr>
        <w:t>不断发展，本指导原则相关内容也将进行适时的调整。</w:t>
      </w:r>
    </w:p>
    <w:p w:rsidR="00056A28" w:rsidRDefault="00056A28" w:rsidP="000B4C9B">
      <w:pPr>
        <w:spacing w:line="520" w:lineRule="exact"/>
        <w:ind w:firstLineChars="200" w:firstLine="640"/>
        <w:rPr>
          <w:rFonts w:eastAsia="仿宋_GB2312"/>
          <w:bCs/>
          <w:szCs w:val="32"/>
        </w:rPr>
      </w:pPr>
      <w:r>
        <w:rPr>
          <w:rFonts w:eastAsia="仿宋_GB2312"/>
          <w:bCs/>
          <w:szCs w:val="32"/>
        </w:rPr>
        <w:t>本指导原则</w:t>
      </w:r>
      <w:r>
        <w:rPr>
          <w:rFonts w:eastAsia="仿宋_GB2312" w:hint="eastAsia"/>
          <w:bCs/>
          <w:szCs w:val="32"/>
        </w:rPr>
        <w:t>是原国家食品药品监督管理总局发布的</w:t>
      </w:r>
      <w:r>
        <w:rPr>
          <w:rFonts w:eastAsia="仿宋_GB2312"/>
          <w:bCs/>
          <w:szCs w:val="32"/>
        </w:rPr>
        <w:t>《</w:t>
      </w:r>
      <w:r>
        <w:rPr>
          <w:rFonts w:eastAsia="仿宋_GB2312" w:hint="eastAsia"/>
          <w:bCs/>
          <w:szCs w:val="32"/>
        </w:rPr>
        <w:t>无源</w:t>
      </w:r>
      <w:r>
        <w:rPr>
          <w:rFonts w:eastAsia="仿宋_GB2312" w:hint="eastAsia"/>
          <w:bCs/>
          <w:szCs w:val="32"/>
        </w:rPr>
        <w:lastRenderedPageBreak/>
        <w:t>植入性医疗器械货架有效期注册申报资料指导原则</w:t>
      </w:r>
      <w:r>
        <w:rPr>
          <w:rFonts w:eastAsia="仿宋_GB2312"/>
          <w:bCs/>
          <w:szCs w:val="32"/>
        </w:rPr>
        <w:t>》</w:t>
      </w:r>
      <w:r>
        <w:rPr>
          <w:rFonts w:eastAsia="仿宋_GB2312" w:hint="eastAsia"/>
          <w:bCs/>
          <w:szCs w:val="32"/>
        </w:rPr>
        <w:t>（</w:t>
      </w:r>
      <w:r w:rsidRPr="00C704DB">
        <w:rPr>
          <w:rFonts w:eastAsia="仿宋_GB2312"/>
          <w:bCs/>
          <w:szCs w:val="32"/>
        </w:rPr>
        <w:t>2017</w:t>
      </w:r>
      <w:r>
        <w:rPr>
          <w:rFonts w:eastAsia="仿宋_GB2312" w:hint="eastAsia"/>
          <w:bCs/>
          <w:szCs w:val="32"/>
        </w:rPr>
        <w:t>年</w:t>
      </w:r>
      <w:r>
        <w:rPr>
          <w:rFonts w:eastAsia="仿宋_GB2312"/>
          <w:bCs/>
          <w:szCs w:val="32"/>
        </w:rPr>
        <w:t>修订版</w:t>
      </w:r>
      <w:r>
        <w:rPr>
          <w:rFonts w:eastAsia="仿宋_GB2312" w:hint="eastAsia"/>
          <w:bCs/>
          <w:szCs w:val="32"/>
        </w:rPr>
        <w:t>）</w:t>
      </w:r>
      <w:r>
        <w:rPr>
          <w:rFonts w:eastAsia="仿宋_GB2312"/>
          <w:bCs/>
          <w:szCs w:val="32"/>
        </w:rPr>
        <w:t>的</w:t>
      </w:r>
      <w:r>
        <w:rPr>
          <w:rFonts w:eastAsia="仿宋_GB2312" w:hint="eastAsia"/>
          <w:bCs/>
          <w:szCs w:val="32"/>
        </w:rPr>
        <w:t>再</w:t>
      </w:r>
      <w:r>
        <w:rPr>
          <w:rFonts w:eastAsia="仿宋_GB2312"/>
          <w:bCs/>
          <w:szCs w:val="32"/>
        </w:rPr>
        <w:t>修订版</w:t>
      </w:r>
      <w:r>
        <w:rPr>
          <w:rFonts w:eastAsia="仿宋_GB2312" w:hint="eastAsia"/>
          <w:bCs/>
          <w:szCs w:val="32"/>
        </w:rPr>
        <w:t>。</w:t>
      </w:r>
    </w:p>
    <w:p w:rsidR="00056A28" w:rsidRDefault="00056A28" w:rsidP="000B4C9B">
      <w:pPr>
        <w:spacing w:line="520" w:lineRule="exact"/>
        <w:ind w:firstLineChars="200" w:firstLine="640"/>
        <w:outlineLvl w:val="0"/>
        <w:rPr>
          <w:rFonts w:ascii="黑体" w:eastAsia="黑体" w:hAnsi="黑体"/>
          <w:color w:val="000000"/>
          <w:szCs w:val="32"/>
        </w:rPr>
      </w:pPr>
      <w:bookmarkStart w:id="2" w:name="_Toc255202805"/>
      <w:r>
        <w:rPr>
          <w:rFonts w:ascii="黑体" w:eastAsia="黑体" w:hAnsi="黑体" w:hint="eastAsia"/>
          <w:color w:val="000000"/>
          <w:szCs w:val="32"/>
        </w:rPr>
        <w:t>一</w:t>
      </w:r>
      <w:r>
        <w:rPr>
          <w:rFonts w:ascii="黑体" w:eastAsia="黑体" w:hAnsi="黑体"/>
          <w:color w:val="000000"/>
          <w:szCs w:val="32"/>
        </w:rPr>
        <w:t>、适用范围</w:t>
      </w:r>
      <w:bookmarkEnd w:id="2"/>
    </w:p>
    <w:p w:rsidR="00056A28" w:rsidRDefault="00056A28" w:rsidP="000B4C9B">
      <w:pPr>
        <w:tabs>
          <w:tab w:val="left" w:pos="462"/>
          <w:tab w:val="left" w:pos="900"/>
          <w:tab w:val="left" w:pos="1080"/>
        </w:tabs>
        <w:spacing w:line="520" w:lineRule="exact"/>
        <w:ind w:firstLineChars="200" w:firstLine="640"/>
        <w:rPr>
          <w:rFonts w:eastAsia="仿宋_GB2312"/>
          <w:szCs w:val="32"/>
        </w:rPr>
      </w:pPr>
      <w:r>
        <w:rPr>
          <w:rFonts w:eastAsia="仿宋_GB2312"/>
          <w:bCs/>
          <w:szCs w:val="32"/>
        </w:rPr>
        <w:t>本指导原则主要适用于无源植入性医疗器械</w:t>
      </w:r>
      <w:r>
        <w:rPr>
          <w:rFonts w:eastAsia="仿宋_GB2312" w:hint="eastAsia"/>
          <w:bCs/>
          <w:szCs w:val="32"/>
        </w:rPr>
        <w:t>的稳定性</w:t>
      </w:r>
      <w:r>
        <w:rPr>
          <w:rFonts w:eastAsia="仿宋_GB2312"/>
          <w:bCs/>
          <w:szCs w:val="32"/>
        </w:rPr>
        <w:t>研究及相关注册申报资料的准备。</w:t>
      </w:r>
      <w:r>
        <w:rPr>
          <w:rFonts w:eastAsia="仿宋_GB2312" w:hint="eastAsia"/>
          <w:bCs/>
          <w:szCs w:val="32"/>
        </w:rPr>
        <w:t>稳定性</w:t>
      </w:r>
      <w:r>
        <w:rPr>
          <w:rFonts w:eastAsia="仿宋_GB2312"/>
          <w:bCs/>
          <w:szCs w:val="32"/>
        </w:rPr>
        <w:t>研究</w:t>
      </w:r>
      <w:r>
        <w:rPr>
          <w:rFonts w:eastAsia="仿宋_GB2312" w:hint="eastAsia"/>
          <w:bCs/>
          <w:szCs w:val="32"/>
        </w:rPr>
        <w:t>一般</w:t>
      </w:r>
      <w:r>
        <w:rPr>
          <w:rFonts w:eastAsia="仿宋_GB2312"/>
          <w:bCs/>
          <w:szCs w:val="32"/>
        </w:rPr>
        <w:t>包含货架有效期、</w:t>
      </w:r>
      <w:r>
        <w:rPr>
          <w:rFonts w:eastAsia="仿宋_GB2312" w:hint="eastAsia"/>
          <w:bCs/>
          <w:szCs w:val="32"/>
        </w:rPr>
        <w:t>使用</w:t>
      </w:r>
      <w:r>
        <w:rPr>
          <w:rFonts w:eastAsia="仿宋_GB2312"/>
          <w:bCs/>
          <w:szCs w:val="32"/>
        </w:rPr>
        <w:t>稳定性和运输稳定性。</w:t>
      </w:r>
      <w:r>
        <w:rPr>
          <w:rFonts w:eastAsia="仿宋_GB2312"/>
          <w:szCs w:val="32"/>
        </w:rPr>
        <w:t>无源非植入性医疗器械根据</w:t>
      </w:r>
      <w:r>
        <w:rPr>
          <w:rFonts w:eastAsia="仿宋_GB2312" w:hint="eastAsia"/>
          <w:szCs w:val="32"/>
        </w:rPr>
        <w:t>产品实际情况和风险分析结果参照适用部分执行。</w:t>
      </w:r>
    </w:p>
    <w:p w:rsidR="00056A28" w:rsidRDefault="00056A28" w:rsidP="000B4C9B">
      <w:pPr>
        <w:spacing w:line="520" w:lineRule="exact"/>
        <w:ind w:firstLineChars="200" w:firstLine="640"/>
        <w:rPr>
          <w:rFonts w:eastAsia="仿宋_GB2312"/>
          <w:bCs/>
          <w:szCs w:val="32"/>
        </w:rPr>
      </w:pPr>
      <w:r>
        <w:rPr>
          <w:rFonts w:eastAsia="仿宋_GB2312" w:hint="eastAsia"/>
          <w:bCs/>
          <w:szCs w:val="32"/>
        </w:rPr>
        <w:t>货架有效期和</w:t>
      </w:r>
      <w:r>
        <w:rPr>
          <w:rFonts w:eastAsia="仿宋_GB2312"/>
          <w:bCs/>
          <w:szCs w:val="32"/>
        </w:rPr>
        <w:t>运输稳定性研究包含</w:t>
      </w:r>
      <w:r>
        <w:rPr>
          <w:rFonts w:eastAsia="仿宋_GB2312" w:hint="eastAsia"/>
          <w:bCs/>
          <w:szCs w:val="32"/>
        </w:rPr>
        <w:t>器械</w:t>
      </w:r>
      <w:r>
        <w:rPr>
          <w:rFonts w:eastAsia="仿宋_GB2312"/>
          <w:bCs/>
          <w:szCs w:val="32"/>
        </w:rPr>
        <w:t>本身性能稳定性和包装性能稳定性两方面。</w:t>
      </w:r>
      <w:r>
        <w:rPr>
          <w:rFonts w:eastAsia="仿宋_GB2312" w:hint="eastAsia"/>
          <w:bCs/>
          <w:szCs w:val="32"/>
        </w:rPr>
        <w:t>当医疗器械材料比较稳定时，宜主要考虑包装稳定性的验证。若</w:t>
      </w:r>
      <w:r>
        <w:rPr>
          <w:rFonts w:eastAsia="仿宋_GB2312"/>
          <w:bCs/>
          <w:szCs w:val="32"/>
        </w:rPr>
        <w:t>某一医疗器械的</w:t>
      </w:r>
      <w:r>
        <w:rPr>
          <w:rFonts w:eastAsia="仿宋_GB2312" w:hint="eastAsia"/>
          <w:bCs/>
          <w:szCs w:val="32"/>
        </w:rPr>
        <w:t>产品</w:t>
      </w:r>
      <w:r>
        <w:rPr>
          <w:rFonts w:eastAsia="仿宋_GB2312"/>
          <w:bCs/>
          <w:szCs w:val="32"/>
        </w:rPr>
        <w:t>性能和包装性能不会</w:t>
      </w:r>
      <w:r>
        <w:rPr>
          <w:rFonts w:eastAsia="仿宋_GB2312" w:hint="eastAsia"/>
          <w:bCs/>
          <w:szCs w:val="32"/>
        </w:rPr>
        <w:t>随</w:t>
      </w:r>
      <w:r>
        <w:rPr>
          <w:rFonts w:eastAsia="仿宋_GB2312"/>
          <w:bCs/>
          <w:szCs w:val="32"/>
        </w:rPr>
        <w:t>时间推移而发生显著性改变</w:t>
      </w:r>
      <w:r>
        <w:rPr>
          <w:rFonts w:eastAsia="仿宋_GB2312" w:hint="eastAsia"/>
          <w:bCs/>
          <w:szCs w:val="32"/>
        </w:rPr>
        <w:t>，则</w:t>
      </w:r>
      <w:r>
        <w:rPr>
          <w:rFonts w:eastAsia="仿宋_GB2312"/>
          <w:bCs/>
          <w:szCs w:val="32"/>
        </w:rPr>
        <w:t>可能</w:t>
      </w:r>
      <w:r>
        <w:rPr>
          <w:rFonts w:eastAsia="仿宋_GB2312" w:hint="eastAsia"/>
          <w:bCs/>
          <w:szCs w:val="32"/>
        </w:rPr>
        <w:t>不需进行</w:t>
      </w:r>
      <w:r>
        <w:rPr>
          <w:rFonts w:eastAsia="仿宋_GB2312"/>
          <w:bCs/>
          <w:szCs w:val="32"/>
        </w:rPr>
        <w:t>货架有效期</w:t>
      </w:r>
      <w:r>
        <w:rPr>
          <w:rFonts w:eastAsia="仿宋_GB2312" w:hint="eastAsia"/>
          <w:bCs/>
          <w:szCs w:val="32"/>
        </w:rPr>
        <w:t>验证。</w:t>
      </w:r>
    </w:p>
    <w:p w:rsidR="00056A28" w:rsidRDefault="00056A28" w:rsidP="000B4C9B">
      <w:pPr>
        <w:spacing w:line="520" w:lineRule="exact"/>
        <w:ind w:firstLineChars="200" w:firstLine="640"/>
        <w:outlineLvl w:val="0"/>
        <w:rPr>
          <w:rFonts w:ascii="黑体" w:eastAsia="黑体" w:hAnsi="黑体"/>
          <w:color w:val="000000"/>
          <w:szCs w:val="32"/>
        </w:rPr>
      </w:pPr>
      <w:bookmarkStart w:id="3" w:name="_Toc255202806"/>
      <w:r>
        <w:rPr>
          <w:rFonts w:ascii="黑体" w:eastAsia="黑体" w:hAnsi="黑体" w:hint="eastAsia"/>
          <w:color w:val="000000"/>
          <w:szCs w:val="32"/>
        </w:rPr>
        <w:t>二</w:t>
      </w:r>
      <w:r>
        <w:rPr>
          <w:rFonts w:ascii="黑体" w:eastAsia="黑体" w:hAnsi="黑体"/>
          <w:color w:val="000000"/>
          <w:szCs w:val="32"/>
        </w:rPr>
        <w:t>、</w:t>
      </w:r>
      <w:bookmarkEnd w:id="3"/>
      <w:r>
        <w:rPr>
          <w:rFonts w:ascii="黑体" w:eastAsia="黑体" w:hAnsi="黑体" w:hint="eastAsia"/>
          <w:color w:val="000000"/>
          <w:szCs w:val="32"/>
        </w:rPr>
        <w:t>注册审查</w:t>
      </w:r>
      <w:r>
        <w:rPr>
          <w:rFonts w:ascii="黑体" w:eastAsia="黑体" w:hAnsi="黑体"/>
          <w:color w:val="000000"/>
          <w:szCs w:val="32"/>
        </w:rPr>
        <w:t>要点</w:t>
      </w:r>
    </w:p>
    <w:p w:rsidR="00056A28" w:rsidRDefault="00056A28" w:rsidP="000B4C9B">
      <w:pPr>
        <w:spacing w:line="520" w:lineRule="exact"/>
        <w:ind w:firstLineChars="200" w:firstLine="640"/>
        <w:outlineLvl w:val="1"/>
        <w:rPr>
          <w:rFonts w:ascii="楷体_GB2312" w:eastAsia="楷体_GB2312"/>
          <w:szCs w:val="32"/>
        </w:rPr>
      </w:pPr>
      <w:r>
        <w:rPr>
          <w:rFonts w:ascii="楷体_GB2312" w:eastAsia="楷体_GB2312" w:hint="eastAsia"/>
          <w:szCs w:val="32"/>
        </w:rPr>
        <w:t>（一）货架</w:t>
      </w:r>
      <w:r>
        <w:rPr>
          <w:rFonts w:ascii="楷体_GB2312" w:eastAsia="楷体_GB2312"/>
          <w:szCs w:val="32"/>
        </w:rPr>
        <w:t>有效期</w:t>
      </w:r>
      <w:r>
        <w:rPr>
          <w:rFonts w:ascii="楷体_GB2312" w:eastAsia="楷体_GB2312" w:hint="eastAsia"/>
          <w:szCs w:val="32"/>
        </w:rPr>
        <w:t>研究</w:t>
      </w:r>
    </w:p>
    <w:p w:rsidR="00056A28" w:rsidRDefault="00056A28" w:rsidP="000B4C9B">
      <w:pPr>
        <w:spacing w:line="520" w:lineRule="exact"/>
        <w:ind w:firstLineChars="200" w:firstLine="640"/>
        <w:outlineLvl w:val="1"/>
        <w:rPr>
          <w:rFonts w:ascii="仿宋_GB2312" w:eastAsia="仿宋_GB2312"/>
          <w:szCs w:val="32"/>
        </w:rPr>
      </w:pPr>
      <w:r w:rsidRPr="007F6405">
        <w:rPr>
          <w:rFonts w:eastAsia="仿宋_GB2312"/>
          <w:szCs w:val="32"/>
        </w:rPr>
        <w:t>1.</w:t>
      </w:r>
      <w:r>
        <w:rPr>
          <w:rFonts w:ascii="仿宋_GB2312" w:eastAsia="仿宋_GB2312" w:hint="eastAsia"/>
          <w:szCs w:val="32"/>
        </w:rPr>
        <w:t>货架有效期影响因素</w:t>
      </w:r>
    </w:p>
    <w:p w:rsidR="00056A28" w:rsidRDefault="00056A28" w:rsidP="000B4C9B">
      <w:pPr>
        <w:spacing w:line="520" w:lineRule="exact"/>
        <w:ind w:firstLineChars="200" w:firstLine="640"/>
        <w:rPr>
          <w:rFonts w:eastAsia="仿宋_GB2312"/>
          <w:bCs/>
          <w:szCs w:val="32"/>
        </w:rPr>
      </w:pPr>
      <w:r>
        <w:rPr>
          <w:rFonts w:eastAsia="仿宋_GB2312"/>
          <w:bCs/>
          <w:szCs w:val="32"/>
        </w:rPr>
        <w:t>影响医疗器械货架有效期的因素</w:t>
      </w:r>
      <w:r>
        <w:rPr>
          <w:rFonts w:eastAsia="仿宋_GB2312" w:hint="eastAsia"/>
          <w:bCs/>
          <w:szCs w:val="32"/>
        </w:rPr>
        <w:t>有很多，</w:t>
      </w:r>
      <w:r>
        <w:rPr>
          <w:rFonts w:eastAsia="仿宋_GB2312"/>
          <w:bCs/>
          <w:szCs w:val="32"/>
        </w:rPr>
        <w:t>此处列举了部分与无源植入性医疗器械密切相关的影响因素，但不仅限于以下内容：</w:t>
      </w:r>
    </w:p>
    <w:p w:rsidR="00056A28" w:rsidRDefault="00056A28" w:rsidP="000B4C9B">
      <w:pPr>
        <w:spacing w:line="520" w:lineRule="exact"/>
        <w:ind w:firstLineChars="200" w:firstLine="640"/>
        <w:rPr>
          <w:rFonts w:eastAsia="仿宋_GB2312"/>
          <w:bCs/>
          <w:szCs w:val="32"/>
        </w:rPr>
      </w:pPr>
      <w:r>
        <w:rPr>
          <w:rFonts w:eastAsia="仿宋_GB2312"/>
          <w:bCs/>
          <w:szCs w:val="32"/>
        </w:rPr>
        <w:t>外部</w:t>
      </w:r>
      <w:r>
        <w:rPr>
          <w:rFonts w:eastAsia="仿宋_GB2312" w:hint="eastAsia"/>
          <w:bCs/>
          <w:szCs w:val="32"/>
        </w:rPr>
        <w:t>影响</w:t>
      </w:r>
      <w:r>
        <w:rPr>
          <w:rFonts w:eastAsia="仿宋_GB2312"/>
          <w:bCs/>
          <w:szCs w:val="32"/>
        </w:rPr>
        <w:t>因素主要包括：</w:t>
      </w:r>
    </w:p>
    <w:p w:rsidR="00056A28" w:rsidRDefault="00056A28" w:rsidP="000B4C9B">
      <w:pPr>
        <w:spacing w:line="520" w:lineRule="exact"/>
        <w:ind w:firstLineChars="200" w:firstLine="640"/>
        <w:rPr>
          <w:rFonts w:eastAsia="仿宋_GB2312"/>
          <w:bCs/>
          <w:szCs w:val="32"/>
        </w:rPr>
      </w:pPr>
      <w:r>
        <w:rPr>
          <w:rFonts w:eastAsia="仿宋_GB2312" w:hint="eastAsia"/>
          <w:bCs/>
          <w:szCs w:val="32"/>
        </w:rPr>
        <w:t xml:space="preserve">- </w:t>
      </w:r>
      <w:r>
        <w:rPr>
          <w:rFonts w:eastAsia="仿宋_GB2312"/>
          <w:bCs/>
          <w:szCs w:val="32"/>
        </w:rPr>
        <w:t>储存条件，例如温度、湿度、光照、通风情况、气压、污染等；</w:t>
      </w:r>
    </w:p>
    <w:p w:rsidR="00056A28" w:rsidRDefault="00056A28" w:rsidP="000B4C9B">
      <w:pPr>
        <w:spacing w:line="520" w:lineRule="exact"/>
        <w:ind w:firstLineChars="200" w:firstLine="640"/>
        <w:rPr>
          <w:rFonts w:eastAsia="仿宋_GB2312"/>
          <w:bCs/>
          <w:szCs w:val="32"/>
        </w:rPr>
      </w:pPr>
      <w:r>
        <w:rPr>
          <w:rFonts w:eastAsia="仿宋_GB2312" w:hint="eastAsia"/>
          <w:bCs/>
          <w:szCs w:val="32"/>
        </w:rPr>
        <w:t xml:space="preserve">- </w:t>
      </w:r>
      <w:r>
        <w:rPr>
          <w:rFonts w:eastAsia="仿宋_GB2312"/>
          <w:bCs/>
          <w:szCs w:val="32"/>
        </w:rPr>
        <w:t>运输条件，例如运输过程中的震动、冲撞</w:t>
      </w:r>
      <w:r>
        <w:rPr>
          <w:rFonts w:eastAsia="仿宋_GB2312" w:hint="eastAsia"/>
          <w:bCs/>
          <w:szCs w:val="32"/>
        </w:rPr>
        <w:t>。</w:t>
      </w:r>
    </w:p>
    <w:p w:rsidR="00056A28" w:rsidRDefault="00056A28" w:rsidP="000B4C9B">
      <w:pPr>
        <w:spacing w:line="520" w:lineRule="exact"/>
        <w:ind w:firstLineChars="200" w:firstLine="640"/>
        <w:rPr>
          <w:rFonts w:eastAsia="仿宋_GB2312"/>
          <w:bCs/>
          <w:szCs w:val="32"/>
        </w:rPr>
      </w:pPr>
      <w:r>
        <w:rPr>
          <w:rFonts w:eastAsia="仿宋_GB2312"/>
          <w:bCs/>
          <w:szCs w:val="32"/>
        </w:rPr>
        <w:t>内部</w:t>
      </w:r>
      <w:r>
        <w:rPr>
          <w:rFonts w:eastAsia="仿宋_GB2312" w:hint="eastAsia"/>
          <w:bCs/>
          <w:szCs w:val="32"/>
        </w:rPr>
        <w:t>影响</w:t>
      </w:r>
      <w:r>
        <w:rPr>
          <w:rFonts w:eastAsia="仿宋_GB2312"/>
          <w:bCs/>
          <w:szCs w:val="32"/>
        </w:rPr>
        <w:t>因素主要包括：</w:t>
      </w:r>
    </w:p>
    <w:p w:rsidR="00056A28" w:rsidRDefault="00056A28" w:rsidP="000B4C9B">
      <w:pPr>
        <w:spacing w:line="520" w:lineRule="exact"/>
        <w:ind w:firstLineChars="200" w:firstLine="640"/>
        <w:rPr>
          <w:rFonts w:eastAsia="仿宋_GB2312"/>
          <w:bCs/>
          <w:szCs w:val="32"/>
        </w:rPr>
      </w:pPr>
      <w:r>
        <w:rPr>
          <w:rFonts w:eastAsia="仿宋_GB2312" w:hint="eastAsia"/>
          <w:bCs/>
          <w:szCs w:val="32"/>
        </w:rPr>
        <w:t xml:space="preserve">- </w:t>
      </w:r>
      <w:r>
        <w:rPr>
          <w:rFonts w:eastAsia="仿宋_GB2312"/>
          <w:bCs/>
          <w:szCs w:val="32"/>
        </w:rPr>
        <w:t>医疗器械中各原材料</w:t>
      </w:r>
      <w:r>
        <w:rPr>
          <w:rFonts w:eastAsia="仿宋_GB2312"/>
          <w:bCs/>
          <w:szCs w:val="32"/>
        </w:rPr>
        <w:t>/</w:t>
      </w:r>
      <w:r>
        <w:rPr>
          <w:rFonts w:eastAsia="仿宋_GB2312"/>
          <w:bCs/>
          <w:szCs w:val="32"/>
        </w:rPr>
        <w:t>组件自身</w:t>
      </w:r>
      <w:r>
        <w:rPr>
          <w:rFonts w:eastAsia="仿宋_GB2312" w:hint="eastAsia"/>
          <w:bCs/>
          <w:szCs w:val="32"/>
        </w:rPr>
        <w:t>随</w:t>
      </w:r>
      <w:r>
        <w:rPr>
          <w:rFonts w:eastAsia="仿宋_GB2312"/>
          <w:bCs/>
          <w:szCs w:val="32"/>
        </w:rPr>
        <w:t>时间的推移而发生退化</w:t>
      </w:r>
      <w:r>
        <w:rPr>
          <w:rFonts w:eastAsia="仿宋_GB2312" w:hint="eastAsia"/>
          <w:bCs/>
          <w:szCs w:val="32"/>
        </w:rPr>
        <w:lastRenderedPageBreak/>
        <w:t>的</w:t>
      </w:r>
      <w:r>
        <w:rPr>
          <w:rFonts w:eastAsia="仿宋_GB2312"/>
          <w:bCs/>
          <w:szCs w:val="32"/>
        </w:rPr>
        <w:t>特性</w:t>
      </w:r>
      <w:r>
        <w:rPr>
          <w:rFonts w:eastAsia="仿宋_GB2312" w:hint="eastAsia"/>
          <w:bCs/>
          <w:szCs w:val="32"/>
        </w:rPr>
        <w:t>，</w:t>
      </w:r>
      <w:r>
        <w:rPr>
          <w:rFonts w:eastAsia="仿宋_GB2312"/>
          <w:bCs/>
          <w:szCs w:val="32"/>
        </w:rPr>
        <w:t>如某些高分子材料</w:t>
      </w:r>
      <w:r>
        <w:rPr>
          <w:rFonts w:eastAsia="仿宋_GB2312" w:hint="eastAsia"/>
          <w:bCs/>
          <w:szCs w:val="32"/>
        </w:rPr>
        <w:t>、某些药械</w:t>
      </w:r>
      <w:r>
        <w:rPr>
          <w:rFonts w:eastAsia="仿宋_GB2312"/>
          <w:bCs/>
          <w:szCs w:val="32"/>
        </w:rPr>
        <w:t>组合产品中的药物</w:t>
      </w:r>
      <w:r>
        <w:rPr>
          <w:rFonts w:eastAsia="仿宋_GB2312" w:hint="eastAsia"/>
          <w:bCs/>
          <w:szCs w:val="32"/>
        </w:rPr>
        <w:t>成分</w:t>
      </w:r>
      <w:r>
        <w:rPr>
          <w:rFonts w:eastAsia="仿宋_GB2312"/>
          <w:bCs/>
          <w:szCs w:val="32"/>
        </w:rPr>
        <w:t>等</w:t>
      </w:r>
      <w:r w:rsidRPr="006E6B19">
        <w:rPr>
          <w:rFonts w:eastAsia="仿宋_GB2312"/>
          <w:bCs/>
          <w:szCs w:val="32"/>
        </w:rPr>
        <w:t>；</w:t>
      </w:r>
    </w:p>
    <w:p w:rsidR="00056A28" w:rsidRDefault="00056A28" w:rsidP="000B4C9B">
      <w:pPr>
        <w:spacing w:line="520" w:lineRule="exact"/>
        <w:ind w:firstLineChars="200" w:firstLine="640"/>
        <w:rPr>
          <w:rFonts w:eastAsia="仿宋_GB2312"/>
          <w:bCs/>
          <w:szCs w:val="32"/>
        </w:rPr>
      </w:pPr>
      <w:r>
        <w:rPr>
          <w:rFonts w:eastAsia="仿宋_GB2312" w:hint="eastAsia"/>
          <w:bCs/>
          <w:szCs w:val="32"/>
        </w:rPr>
        <w:t xml:space="preserve">- </w:t>
      </w:r>
      <w:r>
        <w:rPr>
          <w:rFonts w:eastAsia="仿宋_GB2312"/>
          <w:bCs/>
          <w:szCs w:val="32"/>
        </w:rPr>
        <w:t>医疗器械中各原材料</w:t>
      </w:r>
      <w:r>
        <w:rPr>
          <w:rFonts w:eastAsia="仿宋_GB2312"/>
          <w:bCs/>
          <w:szCs w:val="32"/>
        </w:rPr>
        <w:t>/</w:t>
      </w:r>
      <w:r>
        <w:rPr>
          <w:rFonts w:eastAsia="仿宋_GB2312"/>
          <w:bCs/>
          <w:szCs w:val="32"/>
        </w:rPr>
        <w:t>组件之间可能发生的相互作</w:t>
      </w:r>
      <w:r w:rsidRPr="006E6B19">
        <w:rPr>
          <w:rFonts w:eastAsia="仿宋_GB2312"/>
          <w:bCs/>
          <w:szCs w:val="32"/>
        </w:rPr>
        <w:t>用；</w:t>
      </w:r>
    </w:p>
    <w:p w:rsidR="00056A28" w:rsidRDefault="00056A28" w:rsidP="000B4C9B">
      <w:pPr>
        <w:spacing w:line="520" w:lineRule="exact"/>
        <w:ind w:firstLineChars="200" w:firstLine="640"/>
        <w:rPr>
          <w:rFonts w:eastAsia="仿宋_GB2312"/>
          <w:bCs/>
          <w:szCs w:val="32"/>
        </w:rPr>
      </w:pPr>
      <w:r>
        <w:rPr>
          <w:rFonts w:eastAsia="仿宋_GB2312" w:hint="eastAsia"/>
          <w:bCs/>
          <w:szCs w:val="32"/>
        </w:rPr>
        <w:t xml:space="preserve">- </w:t>
      </w:r>
      <w:r>
        <w:rPr>
          <w:rFonts w:eastAsia="仿宋_GB2312"/>
          <w:bCs/>
          <w:szCs w:val="32"/>
        </w:rPr>
        <w:t>医疗器械中各原材料</w:t>
      </w:r>
      <w:r>
        <w:rPr>
          <w:rFonts w:eastAsia="仿宋_GB2312"/>
          <w:bCs/>
          <w:szCs w:val="32"/>
        </w:rPr>
        <w:t>/</w:t>
      </w:r>
      <w:r>
        <w:rPr>
          <w:rFonts w:eastAsia="仿宋_GB2312"/>
          <w:bCs/>
          <w:szCs w:val="32"/>
        </w:rPr>
        <w:t>组件与包装材料（包括保存介质）之间可能发生的相互作用</w:t>
      </w:r>
      <w:r w:rsidRPr="006E6B19">
        <w:rPr>
          <w:rFonts w:eastAsia="仿宋_GB2312"/>
          <w:bCs/>
          <w:szCs w:val="32"/>
        </w:rPr>
        <w:t>；</w:t>
      </w:r>
    </w:p>
    <w:p w:rsidR="00056A28" w:rsidRDefault="00056A28" w:rsidP="000B4C9B">
      <w:pPr>
        <w:spacing w:line="520" w:lineRule="exact"/>
        <w:ind w:firstLineChars="200" w:firstLine="640"/>
        <w:rPr>
          <w:rFonts w:eastAsia="仿宋_GB2312"/>
          <w:bCs/>
          <w:szCs w:val="32"/>
        </w:rPr>
      </w:pPr>
      <w:r>
        <w:rPr>
          <w:rFonts w:eastAsia="仿宋_GB2312" w:hint="eastAsia"/>
          <w:bCs/>
          <w:szCs w:val="32"/>
        </w:rPr>
        <w:t xml:space="preserve">- </w:t>
      </w:r>
      <w:r>
        <w:rPr>
          <w:rFonts w:eastAsia="仿宋_GB2312"/>
          <w:bCs/>
          <w:szCs w:val="32"/>
        </w:rPr>
        <w:t>医疗器械中各原材料</w:t>
      </w:r>
      <w:r>
        <w:rPr>
          <w:rFonts w:eastAsia="仿宋_GB2312"/>
          <w:bCs/>
          <w:szCs w:val="32"/>
        </w:rPr>
        <w:t>/</w:t>
      </w:r>
      <w:r>
        <w:rPr>
          <w:rFonts w:eastAsia="仿宋_GB2312"/>
          <w:bCs/>
          <w:szCs w:val="32"/>
        </w:rPr>
        <w:t>组件、包装材料</w:t>
      </w:r>
      <w:r>
        <w:rPr>
          <w:rFonts w:eastAsia="仿宋_GB2312" w:hint="eastAsia"/>
          <w:bCs/>
          <w:szCs w:val="32"/>
        </w:rPr>
        <w:t>因</w:t>
      </w:r>
      <w:r>
        <w:rPr>
          <w:rFonts w:eastAsia="仿宋_GB2312"/>
          <w:bCs/>
          <w:szCs w:val="32"/>
        </w:rPr>
        <w:t>生产工艺</w:t>
      </w:r>
      <w:r>
        <w:rPr>
          <w:rFonts w:eastAsia="仿宋_GB2312" w:hint="eastAsia"/>
          <w:bCs/>
          <w:szCs w:val="32"/>
        </w:rPr>
        <w:t>而</w:t>
      </w:r>
      <w:r>
        <w:rPr>
          <w:rFonts w:eastAsia="仿宋_GB2312"/>
          <w:bCs/>
          <w:szCs w:val="32"/>
        </w:rPr>
        <w:t>造成的影响，如生产过程中采用的</w:t>
      </w:r>
      <w:r>
        <w:rPr>
          <w:rFonts w:eastAsia="仿宋_GB2312" w:hint="eastAsia"/>
          <w:bCs/>
          <w:szCs w:val="32"/>
        </w:rPr>
        <w:t>辐照</w:t>
      </w:r>
      <w:r>
        <w:rPr>
          <w:rFonts w:eastAsia="仿宋_GB2312"/>
          <w:bCs/>
          <w:szCs w:val="32"/>
        </w:rPr>
        <w:t>灭菌工艺等</w:t>
      </w:r>
      <w:r w:rsidRPr="006E6B19">
        <w:rPr>
          <w:rFonts w:eastAsia="仿宋_GB2312"/>
          <w:bCs/>
          <w:szCs w:val="32"/>
        </w:rPr>
        <w:t>；</w:t>
      </w:r>
    </w:p>
    <w:p w:rsidR="00056A28" w:rsidRDefault="00056A28" w:rsidP="000B4C9B">
      <w:pPr>
        <w:spacing w:line="520" w:lineRule="exact"/>
        <w:ind w:firstLineChars="200" w:firstLine="640"/>
        <w:rPr>
          <w:rFonts w:eastAsia="仿宋_GB2312"/>
          <w:bCs/>
          <w:szCs w:val="32"/>
        </w:rPr>
      </w:pPr>
      <w:r>
        <w:rPr>
          <w:rFonts w:eastAsia="仿宋_GB2312" w:hint="eastAsia"/>
          <w:bCs/>
          <w:szCs w:val="32"/>
        </w:rPr>
        <w:t xml:space="preserve">- </w:t>
      </w:r>
      <w:r>
        <w:rPr>
          <w:rFonts w:eastAsia="仿宋_GB2312"/>
          <w:bCs/>
          <w:szCs w:val="32"/>
        </w:rPr>
        <w:t>医疗器械中含有的放射性物质和其放射衰变后的副产物对医疗器械中原材料</w:t>
      </w:r>
      <w:r>
        <w:rPr>
          <w:rFonts w:eastAsia="仿宋_GB2312"/>
          <w:bCs/>
          <w:szCs w:val="32"/>
        </w:rPr>
        <w:t>/</w:t>
      </w:r>
      <w:r>
        <w:rPr>
          <w:rFonts w:eastAsia="仿宋_GB2312"/>
          <w:bCs/>
          <w:szCs w:val="32"/>
        </w:rPr>
        <w:t>组件、包装材料的影响</w:t>
      </w:r>
      <w:r w:rsidRPr="006E6B19">
        <w:rPr>
          <w:rFonts w:eastAsia="仿宋_GB2312"/>
          <w:bCs/>
          <w:szCs w:val="32"/>
        </w:rPr>
        <w:t>；</w:t>
      </w:r>
    </w:p>
    <w:p w:rsidR="00056A28" w:rsidRDefault="00056A28" w:rsidP="000B4C9B">
      <w:pPr>
        <w:spacing w:line="520" w:lineRule="exact"/>
        <w:ind w:firstLineChars="200" w:firstLine="640"/>
        <w:rPr>
          <w:rFonts w:eastAsia="仿宋_GB2312"/>
          <w:bCs/>
          <w:szCs w:val="32"/>
        </w:rPr>
      </w:pPr>
      <w:r>
        <w:rPr>
          <w:rFonts w:eastAsia="仿宋_GB2312" w:hint="eastAsia"/>
          <w:bCs/>
          <w:szCs w:val="32"/>
        </w:rPr>
        <w:t xml:space="preserve">- </w:t>
      </w:r>
      <w:r>
        <w:rPr>
          <w:rFonts w:eastAsia="仿宋_GB2312"/>
          <w:bCs/>
          <w:szCs w:val="32"/>
        </w:rPr>
        <w:t>无菌包装产品中微生物屏障的保持能力。</w:t>
      </w:r>
    </w:p>
    <w:p w:rsidR="00056A28" w:rsidRDefault="00056A28" w:rsidP="000B4C9B">
      <w:pPr>
        <w:spacing w:line="520" w:lineRule="exact"/>
        <w:ind w:firstLineChars="200" w:firstLine="640"/>
        <w:rPr>
          <w:rFonts w:eastAsia="仿宋_GB2312"/>
          <w:bCs/>
          <w:szCs w:val="32"/>
        </w:rPr>
      </w:pPr>
      <w:r>
        <w:rPr>
          <w:rFonts w:eastAsia="仿宋_GB2312"/>
          <w:bCs/>
          <w:szCs w:val="32"/>
        </w:rPr>
        <w:t>内部因素和外部因素均可不同程度地影响医疗器械产品的技术性能指标，当</w:t>
      </w:r>
      <w:r>
        <w:rPr>
          <w:rFonts w:eastAsia="仿宋_GB2312" w:hint="eastAsia"/>
          <w:bCs/>
          <w:szCs w:val="32"/>
        </w:rPr>
        <w:t>不能</w:t>
      </w:r>
      <w:r>
        <w:rPr>
          <w:rFonts w:eastAsia="仿宋_GB2312"/>
          <w:bCs/>
          <w:szCs w:val="32"/>
        </w:rPr>
        <w:t>达到</w:t>
      </w:r>
      <w:r>
        <w:rPr>
          <w:rFonts w:eastAsia="仿宋_GB2312" w:hint="eastAsia"/>
          <w:bCs/>
          <w:szCs w:val="32"/>
        </w:rPr>
        <w:t>预期性能</w:t>
      </w:r>
      <w:r>
        <w:rPr>
          <w:rFonts w:eastAsia="仿宋_GB2312"/>
          <w:bCs/>
          <w:szCs w:val="32"/>
        </w:rPr>
        <w:t>时可</w:t>
      </w:r>
      <w:r>
        <w:rPr>
          <w:rFonts w:eastAsia="仿宋_GB2312" w:hint="eastAsia"/>
          <w:bCs/>
          <w:szCs w:val="32"/>
        </w:rPr>
        <w:t>能</w:t>
      </w:r>
      <w:r>
        <w:rPr>
          <w:rFonts w:eastAsia="仿宋_GB2312"/>
          <w:bCs/>
          <w:szCs w:val="32"/>
        </w:rPr>
        <w:t>造成器械失效。</w:t>
      </w:r>
      <w:r>
        <w:rPr>
          <w:rFonts w:eastAsia="仿宋_GB2312"/>
          <w:szCs w:val="32"/>
        </w:rPr>
        <w:t>注册申请人</w:t>
      </w:r>
      <w:r>
        <w:rPr>
          <w:rFonts w:eastAsia="仿宋_GB2312" w:hint="eastAsia"/>
          <w:bCs/>
          <w:szCs w:val="32"/>
        </w:rPr>
        <w:t>宜尽可能将各因素进行有效控制，使其对医疗器械技术性能指标造成的影响降至最低。</w:t>
      </w:r>
    </w:p>
    <w:p w:rsidR="00056A28" w:rsidRDefault="00056A28" w:rsidP="000B4C9B">
      <w:pPr>
        <w:spacing w:line="520" w:lineRule="exact"/>
        <w:ind w:firstLineChars="200" w:firstLine="640"/>
        <w:rPr>
          <w:rFonts w:eastAsia="仿宋_GB2312"/>
          <w:bCs/>
          <w:szCs w:val="32"/>
        </w:rPr>
      </w:pPr>
      <w:r>
        <w:rPr>
          <w:rFonts w:eastAsia="仿宋_GB2312" w:hint="eastAsia"/>
          <w:bCs/>
          <w:szCs w:val="32"/>
        </w:rPr>
        <w:t>此外，产品设计开发时还需考虑以下因素对</w:t>
      </w:r>
      <w:r>
        <w:rPr>
          <w:rFonts w:eastAsia="仿宋_GB2312"/>
          <w:bCs/>
          <w:szCs w:val="32"/>
        </w:rPr>
        <w:t>货架有效期</w:t>
      </w:r>
      <w:r>
        <w:rPr>
          <w:rFonts w:eastAsia="仿宋_GB2312" w:hint="eastAsia"/>
          <w:bCs/>
          <w:szCs w:val="32"/>
        </w:rPr>
        <w:t>设定的</w:t>
      </w:r>
      <w:r>
        <w:rPr>
          <w:rFonts w:eastAsia="仿宋_GB2312"/>
          <w:bCs/>
          <w:szCs w:val="32"/>
        </w:rPr>
        <w:t>影响</w:t>
      </w:r>
      <w:r>
        <w:rPr>
          <w:rFonts w:eastAsia="仿宋_GB2312" w:hint="eastAsia"/>
          <w:bCs/>
          <w:szCs w:val="32"/>
        </w:rPr>
        <w:t>：</w:t>
      </w:r>
    </w:p>
    <w:p w:rsidR="00056A28" w:rsidRDefault="00056A28" w:rsidP="000B4C9B">
      <w:pPr>
        <w:spacing w:line="520" w:lineRule="exact"/>
        <w:ind w:firstLineChars="200" w:firstLine="640"/>
        <w:rPr>
          <w:rFonts w:eastAsia="仿宋_GB2312"/>
          <w:bCs/>
          <w:szCs w:val="32"/>
        </w:rPr>
      </w:pPr>
      <w:r>
        <w:rPr>
          <w:rFonts w:eastAsia="仿宋_GB2312" w:hint="eastAsia"/>
          <w:bCs/>
          <w:szCs w:val="32"/>
        </w:rPr>
        <w:t xml:space="preserve">- </w:t>
      </w:r>
      <w:r>
        <w:rPr>
          <w:rFonts w:eastAsia="仿宋_GB2312"/>
          <w:bCs/>
          <w:szCs w:val="32"/>
        </w:rPr>
        <w:t>原辅材料的影响，如</w:t>
      </w:r>
      <w:r>
        <w:rPr>
          <w:rFonts w:eastAsia="仿宋_GB2312" w:hint="eastAsia"/>
          <w:bCs/>
          <w:szCs w:val="32"/>
        </w:rPr>
        <w:t>供应商、</w:t>
      </w:r>
      <w:r>
        <w:rPr>
          <w:rFonts w:eastAsia="仿宋_GB2312"/>
          <w:bCs/>
          <w:szCs w:val="32"/>
        </w:rPr>
        <w:t>质量</w:t>
      </w:r>
      <w:r>
        <w:rPr>
          <w:rFonts w:eastAsia="仿宋_GB2312" w:hint="eastAsia"/>
          <w:bCs/>
          <w:szCs w:val="32"/>
        </w:rPr>
        <w:t>标准、</w:t>
      </w:r>
      <w:r>
        <w:rPr>
          <w:rFonts w:eastAsia="仿宋_GB2312"/>
          <w:bCs/>
          <w:szCs w:val="32"/>
        </w:rPr>
        <w:t>稳定性</w:t>
      </w:r>
      <w:r>
        <w:rPr>
          <w:rFonts w:eastAsia="仿宋_GB2312" w:hint="eastAsia"/>
          <w:bCs/>
          <w:szCs w:val="32"/>
        </w:rPr>
        <w:t>等</w:t>
      </w:r>
      <w:r>
        <w:rPr>
          <w:rFonts w:eastAsia="仿宋_GB2312"/>
          <w:bCs/>
          <w:szCs w:val="32"/>
        </w:rPr>
        <w:t>；</w:t>
      </w:r>
    </w:p>
    <w:p w:rsidR="00056A28" w:rsidRDefault="00056A28" w:rsidP="000B4C9B">
      <w:pPr>
        <w:spacing w:line="520" w:lineRule="exact"/>
        <w:ind w:firstLineChars="200" w:firstLine="640"/>
        <w:rPr>
          <w:rFonts w:eastAsia="仿宋_GB2312"/>
          <w:bCs/>
          <w:szCs w:val="32"/>
        </w:rPr>
      </w:pPr>
      <w:r>
        <w:rPr>
          <w:rFonts w:eastAsia="仿宋_GB2312" w:hint="eastAsia"/>
          <w:bCs/>
          <w:szCs w:val="32"/>
        </w:rPr>
        <w:t xml:space="preserve">- </w:t>
      </w:r>
      <w:r>
        <w:rPr>
          <w:rFonts w:eastAsia="仿宋_GB2312"/>
          <w:bCs/>
          <w:szCs w:val="32"/>
        </w:rPr>
        <w:t>生产方式，采用不同方式生产的同一医疗器械产品可能具有不同的货架有效期；</w:t>
      </w:r>
    </w:p>
    <w:p w:rsidR="00056A28" w:rsidRDefault="00056A28" w:rsidP="000B4C9B">
      <w:pPr>
        <w:spacing w:line="520" w:lineRule="exact"/>
        <w:ind w:firstLineChars="200" w:firstLine="640"/>
        <w:rPr>
          <w:rFonts w:eastAsia="仿宋_GB2312"/>
          <w:bCs/>
          <w:szCs w:val="32"/>
        </w:rPr>
      </w:pPr>
      <w:r>
        <w:rPr>
          <w:rFonts w:eastAsia="仿宋_GB2312" w:hint="eastAsia"/>
          <w:bCs/>
          <w:szCs w:val="32"/>
        </w:rPr>
        <w:t xml:space="preserve">- </w:t>
      </w:r>
      <w:r>
        <w:rPr>
          <w:rFonts w:eastAsia="仿宋_GB2312"/>
          <w:bCs/>
          <w:szCs w:val="32"/>
        </w:rPr>
        <w:t>生产环境，如无菌医疗器械生产场所的洁净度、温度和湿度、微生物及悬浮粒子负荷等；</w:t>
      </w:r>
    </w:p>
    <w:p w:rsidR="00056A28" w:rsidRDefault="00056A28" w:rsidP="000B4C9B">
      <w:pPr>
        <w:spacing w:line="520" w:lineRule="exact"/>
        <w:ind w:firstLineChars="200" w:firstLine="640"/>
        <w:rPr>
          <w:rFonts w:eastAsia="仿宋_GB2312"/>
          <w:bCs/>
          <w:szCs w:val="32"/>
        </w:rPr>
      </w:pPr>
      <w:r>
        <w:rPr>
          <w:rFonts w:eastAsia="仿宋_GB2312" w:hint="eastAsia"/>
          <w:bCs/>
          <w:szCs w:val="32"/>
        </w:rPr>
        <w:t xml:space="preserve">- </w:t>
      </w:r>
      <w:r>
        <w:rPr>
          <w:rFonts w:eastAsia="仿宋_GB2312"/>
          <w:bCs/>
          <w:szCs w:val="32"/>
        </w:rPr>
        <w:t>包装，例如在不同尺寸包装容器中的</w:t>
      </w:r>
      <w:r>
        <w:rPr>
          <w:rFonts w:eastAsia="仿宋_GB2312" w:hint="eastAsia"/>
          <w:bCs/>
          <w:szCs w:val="32"/>
        </w:rPr>
        <w:t>液体</w:t>
      </w:r>
      <w:r>
        <w:rPr>
          <w:rFonts w:eastAsia="仿宋_GB2312"/>
          <w:bCs/>
          <w:szCs w:val="32"/>
        </w:rPr>
        <w:t>产品可能</w:t>
      </w:r>
      <w:r>
        <w:rPr>
          <w:rFonts w:eastAsia="仿宋_GB2312" w:hint="eastAsia"/>
          <w:bCs/>
          <w:szCs w:val="32"/>
        </w:rPr>
        <w:t>因为与容器</w:t>
      </w:r>
      <w:r>
        <w:rPr>
          <w:rFonts w:eastAsia="仿宋_GB2312"/>
          <w:bCs/>
          <w:szCs w:val="32"/>
        </w:rPr>
        <w:t>接触</w:t>
      </w:r>
      <w:r>
        <w:rPr>
          <w:rFonts w:eastAsia="仿宋_GB2312" w:hint="eastAsia"/>
          <w:bCs/>
          <w:szCs w:val="32"/>
        </w:rPr>
        <w:t>的</w:t>
      </w:r>
      <w:r>
        <w:rPr>
          <w:rFonts w:eastAsia="仿宋_GB2312"/>
          <w:bCs/>
          <w:szCs w:val="32"/>
        </w:rPr>
        <w:t>比表面积不同而具有不同的货架有效期；</w:t>
      </w:r>
    </w:p>
    <w:p w:rsidR="00056A28" w:rsidRDefault="00056A28" w:rsidP="000B4C9B">
      <w:pPr>
        <w:spacing w:line="520" w:lineRule="exact"/>
        <w:ind w:firstLineChars="200" w:firstLine="640"/>
        <w:rPr>
          <w:rFonts w:eastAsia="仿宋_GB2312"/>
          <w:bCs/>
          <w:szCs w:val="32"/>
        </w:rPr>
      </w:pPr>
      <w:r>
        <w:rPr>
          <w:rFonts w:eastAsia="仿宋_GB2312" w:hint="eastAsia"/>
          <w:bCs/>
          <w:szCs w:val="32"/>
        </w:rPr>
        <w:t xml:space="preserve">- </w:t>
      </w:r>
      <w:r>
        <w:rPr>
          <w:rFonts w:eastAsia="仿宋_GB2312"/>
          <w:bCs/>
          <w:szCs w:val="32"/>
        </w:rPr>
        <w:t>其他影响因素，如生产设备改变的影响及设备所用清洗</w:t>
      </w:r>
      <w:r>
        <w:rPr>
          <w:rFonts w:eastAsia="仿宋_GB2312"/>
          <w:bCs/>
          <w:szCs w:val="32"/>
        </w:rPr>
        <w:lastRenderedPageBreak/>
        <w:t>剂、脱模剂的影响。</w:t>
      </w:r>
    </w:p>
    <w:p w:rsidR="00056A28" w:rsidRDefault="00056A28" w:rsidP="000B4C9B">
      <w:pPr>
        <w:spacing w:line="520" w:lineRule="exact"/>
        <w:ind w:firstLineChars="200" w:firstLine="640"/>
        <w:rPr>
          <w:rFonts w:eastAsia="仿宋_GB2312"/>
          <w:bCs/>
          <w:szCs w:val="32"/>
        </w:rPr>
      </w:pPr>
      <w:r>
        <w:rPr>
          <w:rFonts w:eastAsia="仿宋_GB2312" w:hint="eastAsia"/>
          <w:bCs/>
          <w:szCs w:val="32"/>
        </w:rPr>
        <w:t>当以上</w:t>
      </w:r>
      <w:r>
        <w:rPr>
          <w:rFonts w:eastAsia="仿宋_GB2312"/>
          <w:bCs/>
          <w:szCs w:val="32"/>
        </w:rPr>
        <w:t>因素发生改变</w:t>
      </w:r>
      <w:r>
        <w:rPr>
          <w:rFonts w:eastAsia="仿宋_GB2312" w:hint="eastAsia"/>
          <w:bCs/>
          <w:szCs w:val="32"/>
        </w:rPr>
        <w:t>时</w:t>
      </w:r>
      <w:r>
        <w:rPr>
          <w:rFonts w:eastAsia="仿宋_GB2312"/>
          <w:bCs/>
          <w:szCs w:val="32"/>
        </w:rPr>
        <w:t>，可能导致货架有效期的改变</w:t>
      </w:r>
      <w:r>
        <w:rPr>
          <w:rFonts w:eastAsia="仿宋_GB2312" w:hint="eastAsia"/>
          <w:bCs/>
          <w:szCs w:val="32"/>
        </w:rPr>
        <w:t>，</w:t>
      </w:r>
      <w:r>
        <w:rPr>
          <w:rFonts w:eastAsia="仿宋_GB2312"/>
          <w:bCs/>
          <w:szCs w:val="32"/>
        </w:rPr>
        <w:t>必要时</w:t>
      </w:r>
      <w:r>
        <w:rPr>
          <w:rFonts w:eastAsia="仿宋_GB2312" w:hint="eastAsia"/>
          <w:bCs/>
          <w:szCs w:val="32"/>
        </w:rPr>
        <w:t>重新验证。</w:t>
      </w:r>
    </w:p>
    <w:p w:rsidR="00056A28" w:rsidRDefault="00056A28" w:rsidP="000B4C9B">
      <w:pPr>
        <w:spacing w:line="520" w:lineRule="exact"/>
        <w:ind w:firstLineChars="200" w:firstLine="640"/>
        <w:outlineLvl w:val="1"/>
        <w:rPr>
          <w:rFonts w:ascii="仿宋_GB2312" w:eastAsia="仿宋_GB2312"/>
          <w:szCs w:val="32"/>
        </w:rPr>
      </w:pPr>
      <w:bookmarkStart w:id="4" w:name="_Toc255202808"/>
      <w:r w:rsidRPr="007F6405">
        <w:rPr>
          <w:rFonts w:eastAsia="仿宋_GB2312"/>
          <w:szCs w:val="32"/>
        </w:rPr>
        <w:t>2.</w:t>
      </w:r>
      <w:r>
        <w:rPr>
          <w:rFonts w:ascii="仿宋_GB2312" w:eastAsia="仿宋_GB2312" w:hint="eastAsia"/>
          <w:szCs w:val="32"/>
        </w:rPr>
        <w:t>货架有效期验证过程</w:t>
      </w:r>
      <w:bookmarkEnd w:id="4"/>
    </w:p>
    <w:p w:rsidR="00056A28" w:rsidRDefault="00056A28" w:rsidP="000B4C9B">
      <w:pPr>
        <w:spacing w:line="520" w:lineRule="exact"/>
        <w:ind w:firstLineChars="200" w:firstLine="640"/>
        <w:rPr>
          <w:rFonts w:eastAsia="仿宋_GB2312"/>
          <w:bCs/>
          <w:szCs w:val="32"/>
        </w:rPr>
      </w:pPr>
      <w:r>
        <w:rPr>
          <w:rFonts w:eastAsia="仿宋_GB2312" w:hint="eastAsia"/>
          <w:bCs/>
          <w:szCs w:val="32"/>
        </w:rPr>
        <w:t>注册申请人</w:t>
      </w:r>
      <w:r>
        <w:rPr>
          <w:rFonts w:eastAsia="仿宋_GB2312"/>
          <w:bCs/>
          <w:szCs w:val="32"/>
        </w:rPr>
        <w:t>需对货架有效期进行</w:t>
      </w:r>
      <w:r>
        <w:rPr>
          <w:rFonts w:eastAsia="仿宋_GB2312" w:hint="eastAsia"/>
          <w:bCs/>
          <w:szCs w:val="32"/>
        </w:rPr>
        <w:t>研究</w:t>
      </w:r>
      <w:r>
        <w:rPr>
          <w:rFonts w:eastAsia="仿宋_GB2312"/>
          <w:bCs/>
          <w:szCs w:val="32"/>
        </w:rPr>
        <w:t>，证明在</w:t>
      </w:r>
      <w:r>
        <w:rPr>
          <w:rFonts w:eastAsia="仿宋_GB2312" w:hint="eastAsia"/>
          <w:bCs/>
          <w:szCs w:val="32"/>
        </w:rPr>
        <w:t>其规定</w:t>
      </w:r>
      <w:r>
        <w:rPr>
          <w:rFonts w:eastAsia="仿宋_GB2312"/>
          <w:bCs/>
          <w:szCs w:val="32"/>
        </w:rPr>
        <w:t>的贮存运输条件下，</w:t>
      </w:r>
      <w:r>
        <w:rPr>
          <w:rFonts w:eastAsia="仿宋_GB2312" w:hint="eastAsia"/>
          <w:bCs/>
          <w:szCs w:val="32"/>
        </w:rPr>
        <w:t>产品在</w:t>
      </w:r>
      <w:r>
        <w:rPr>
          <w:rFonts w:eastAsia="仿宋_GB2312"/>
          <w:bCs/>
          <w:szCs w:val="32"/>
        </w:rPr>
        <w:t>货架有效期内满足使用要求</w:t>
      </w:r>
      <w:r>
        <w:rPr>
          <w:rFonts w:eastAsia="仿宋_GB2312" w:hint="eastAsia"/>
          <w:bCs/>
          <w:szCs w:val="32"/>
        </w:rPr>
        <w:t>。</w:t>
      </w:r>
    </w:p>
    <w:p w:rsidR="00056A28" w:rsidRDefault="00056A28" w:rsidP="000B4C9B">
      <w:pPr>
        <w:spacing w:line="520" w:lineRule="exact"/>
        <w:ind w:firstLineChars="200" w:firstLine="640"/>
        <w:rPr>
          <w:rFonts w:eastAsia="仿宋_GB2312"/>
          <w:bCs/>
          <w:szCs w:val="32"/>
        </w:rPr>
      </w:pPr>
      <w:r>
        <w:rPr>
          <w:rFonts w:eastAsia="仿宋_GB2312"/>
          <w:bCs/>
          <w:szCs w:val="32"/>
        </w:rPr>
        <w:t>医疗器械货架有效期的验证贯穿该器械研发的整个过程，并在产品的验证</w:t>
      </w:r>
      <w:r>
        <w:rPr>
          <w:rFonts w:eastAsia="仿宋_GB2312" w:hint="eastAsia"/>
          <w:bCs/>
          <w:szCs w:val="32"/>
        </w:rPr>
        <w:t>、</w:t>
      </w:r>
      <w:r>
        <w:rPr>
          <w:rFonts w:eastAsia="仿宋_GB2312"/>
          <w:bCs/>
          <w:szCs w:val="32"/>
        </w:rPr>
        <w:t>改进过程</w:t>
      </w:r>
      <w:r>
        <w:rPr>
          <w:rFonts w:eastAsia="仿宋_GB2312" w:hint="eastAsia"/>
          <w:bCs/>
          <w:szCs w:val="32"/>
        </w:rPr>
        <w:t>中</w:t>
      </w:r>
      <w:r>
        <w:rPr>
          <w:rFonts w:eastAsia="仿宋_GB2312"/>
          <w:bCs/>
          <w:szCs w:val="32"/>
        </w:rPr>
        <w:t>不断进行确认。</w:t>
      </w:r>
    </w:p>
    <w:p w:rsidR="00056A28" w:rsidRDefault="00056A28" w:rsidP="000B4C9B">
      <w:pPr>
        <w:spacing w:line="520" w:lineRule="exact"/>
        <w:ind w:firstLineChars="200" w:firstLine="640"/>
        <w:rPr>
          <w:rFonts w:eastAsia="仿宋_GB2312"/>
          <w:bCs/>
          <w:szCs w:val="32"/>
        </w:rPr>
      </w:pPr>
      <w:r>
        <w:rPr>
          <w:rFonts w:eastAsia="仿宋_GB2312"/>
          <w:szCs w:val="32"/>
        </w:rPr>
        <w:t>注册申请人</w:t>
      </w:r>
      <w:r>
        <w:rPr>
          <w:rFonts w:eastAsia="仿宋_GB2312" w:hint="eastAsia"/>
          <w:szCs w:val="32"/>
        </w:rPr>
        <w:t>需</w:t>
      </w:r>
      <w:r>
        <w:rPr>
          <w:rFonts w:eastAsia="仿宋_GB2312" w:hint="eastAsia"/>
          <w:bCs/>
          <w:szCs w:val="32"/>
        </w:rPr>
        <w:t>合理</w:t>
      </w:r>
      <w:r>
        <w:rPr>
          <w:rFonts w:eastAsia="仿宋_GB2312"/>
          <w:bCs/>
          <w:szCs w:val="32"/>
        </w:rPr>
        <w:t>设计医疗器械货架有效期验证方案，并依据方案</w:t>
      </w:r>
      <w:r>
        <w:rPr>
          <w:rFonts w:eastAsia="仿宋_GB2312" w:hint="eastAsia"/>
          <w:bCs/>
          <w:szCs w:val="32"/>
        </w:rPr>
        <w:t>开展</w:t>
      </w:r>
      <w:r>
        <w:rPr>
          <w:rFonts w:eastAsia="仿宋_GB2312"/>
          <w:bCs/>
          <w:szCs w:val="32"/>
        </w:rPr>
        <w:t>验证，当验证结果不支持设定的货架</w:t>
      </w:r>
      <w:r>
        <w:rPr>
          <w:rFonts w:eastAsia="仿宋_GB2312" w:hint="eastAsia"/>
          <w:bCs/>
          <w:szCs w:val="32"/>
        </w:rPr>
        <w:t>有效期</w:t>
      </w:r>
      <w:r>
        <w:rPr>
          <w:rFonts w:eastAsia="仿宋_GB2312"/>
          <w:bCs/>
          <w:szCs w:val="32"/>
        </w:rPr>
        <w:t>时，可对产品进行改进或</w:t>
      </w:r>
      <w:r>
        <w:rPr>
          <w:rFonts w:eastAsia="仿宋_GB2312" w:hint="eastAsia"/>
          <w:bCs/>
          <w:szCs w:val="32"/>
        </w:rPr>
        <w:t>根据</w:t>
      </w:r>
      <w:r>
        <w:rPr>
          <w:rFonts w:eastAsia="仿宋_GB2312"/>
          <w:bCs/>
          <w:szCs w:val="32"/>
        </w:rPr>
        <w:t>已有的验证结果重新</w:t>
      </w:r>
      <w:r>
        <w:rPr>
          <w:rFonts w:eastAsia="仿宋_GB2312" w:hint="eastAsia"/>
          <w:bCs/>
          <w:szCs w:val="32"/>
        </w:rPr>
        <w:t>设定</w:t>
      </w:r>
      <w:r>
        <w:rPr>
          <w:rFonts w:eastAsia="仿宋_GB2312"/>
          <w:bCs/>
          <w:szCs w:val="32"/>
        </w:rPr>
        <w:t>货架有效期</w:t>
      </w:r>
      <w:r>
        <w:rPr>
          <w:rFonts w:eastAsia="仿宋_GB2312" w:hint="eastAsia"/>
          <w:bCs/>
          <w:szCs w:val="32"/>
        </w:rPr>
        <w:t>。</w:t>
      </w:r>
    </w:p>
    <w:p w:rsidR="00056A28" w:rsidRDefault="00056A28" w:rsidP="000B4C9B">
      <w:pPr>
        <w:spacing w:line="520" w:lineRule="exact"/>
        <w:ind w:firstLineChars="200" w:firstLine="640"/>
        <w:outlineLvl w:val="1"/>
        <w:rPr>
          <w:rFonts w:ascii="楷体_GB2312" w:eastAsia="楷体_GB2312"/>
          <w:szCs w:val="32"/>
        </w:rPr>
      </w:pPr>
      <w:bookmarkStart w:id="5" w:name="_Toc255202809"/>
      <w:r w:rsidRPr="007F6405">
        <w:rPr>
          <w:rFonts w:eastAsia="楷体_GB2312"/>
          <w:szCs w:val="32"/>
        </w:rPr>
        <w:t>3.</w:t>
      </w:r>
      <w:r w:rsidRPr="00632783">
        <w:rPr>
          <w:rFonts w:ascii="仿宋_GB2312" w:eastAsia="仿宋_GB2312"/>
          <w:szCs w:val="32"/>
        </w:rPr>
        <w:t>货架有效期验证内容</w:t>
      </w:r>
      <w:bookmarkEnd w:id="5"/>
    </w:p>
    <w:p w:rsidR="00056A28" w:rsidRDefault="00056A28" w:rsidP="000B4C9B">
      <w:pPr>
        <w:spacing w:line="520" w:lineRule="exact"/>
        <w:ind w:firstLineChars="200" w:firstLine="640"/>
        <w:rPr>
          <w:rFonts w:eastAsia="仿宋_GB2312"/>
          <w:bCs/>
          <w:szCs w:val="32"/>
        </w:rPr>
      </w:pPr>
      <w:r w:rsidRPr="007F6405">
        <w:rPr>
          <w:rFonts w:eastAsia="楷体_GB2312" w:hint="eastAsia"/>
          <w:szCs w:val="32"/>
        </w:rPr>
        <w:t>3.1</w:t>
      </w:r>
      <w:r w:rsidRPr="00632783">
        <w:rPr>
          <w:rFonts w:ascii="仿宋_GB2312" w:eastAsia="仿宋_GB2312"/>
          <w:szCs w:val="32"/>
        </w:rPr>
        <w:t>验证试验</w:t>
      </w:r>
      <w:r w:rsidRPr="00632783">
        <w:rPr>
          <w:rFonts w:ascii="仿宋_GB2312" w:eastAsia="仿宋_GB2312" w:hint="eastAsia"/>
          <w:szCs w:val="32"/>
        </w:rPr>
        <w:t>类型</w:t>
      </w:r>
    </w:p>
    <w:p w:rsidR="00056A28" w:rsidRDefault="00056A28" w:rsidP="000B4C9B">
      <w:pPr>
        <w:spacing w:line="520" w:lineRule="exact"/>
        <w:ind w:firstLineChars="200" w:firstLine="640"/>
        <w:rPr>
          <w:rFonts w:eastAsia="仿宋_GB2312"/>
          <w:bCs/>
          <w:szCs w:val="32"/>
        </w:rPr>
      </w:pPr>
      <w:r>
        <w:rPr>
          <w:rFonts w:eastAsia="仿宋_GB2312"/>
          <w:bCs/>
          <w:szCs w:val="32"/>
        </w:rPr>
        <w:t>医疗器械货架有效期的验证试验通常可</w:t>
      </w:r>
      <w:r>
        <w:rPr>
          <w:rFonts w:eastAsia="仿宋_GB2312" w:hint="eastAsia"/>
          <w:bCs/>
          <w:szCs w:val="32"/>
        </w:rPr>
        <w:t>分为</w:t>
      </w:r>
      <w:r>
        <w:rPr>
          <w:rFonts w:eastAsia="仿宋_GB2312"/>
          <w:bCs/>
          <w:szCs w:val="32"/>
        </w:rPr>
        <w:t>加速稳定性试验</w:t>
      </w:r>
      <w:r>
        <w:rPr>
          <w:rFonts w:eastAsia="仿宋_GB2312" w:hint="eastAsia"/>
          <w:bCs/>
          <w:szCs w:val="32"/>
        </w:rPr>
        <w:t>、</w:t>
      </w:r>
      <w:r>
        <w:rPr>
          <w:rFonts w:eastAsia="仿宋_GB2312"/>
          <w:bCs/>
          <w:szCs w:val="32"/>
        </w:rPr>
        <w:t>实时稳定性试验</w:t>
      </w:r>
      <w:r>
        <w:rPr>
          <w:rFonts w:eastAsia="仿宋_GB2312" w:hint="eastAsia"/>
          <w:bCs/>
          <w:szCs w:val="32"/>
        </w:rPr>
        <w:t>两类</w:t>
      </w:r>
      <w:r>
        <w:rPr>
          <w:rFonts w:eastAsia="仿宋_GB2312"/>
          <w:bCs/>
          <w:szCs w:val="32"/>
        </w:rPr>
        <w:t>。</w:t>
      </w:r>
    </w:p>
    <w:p w:rsidR="00056A28" w:rsidRDefault="00056A28" w:rsidP="000B4C9B">
      <w:pPr>
        <w:spacing w:line="520" w:lineRule="exact"/>
        <w:ind w:firstLineChars="200" w:firstLine="640"/>
        <w:rPr>
          <w:rFonts w:eastAsia="仿宋_GB2312"/>
          <w:bCs/>
          <w:szCs w:val="32"/>
        </w:rPr>
      </w:pPr>
      <w:r w:rsidRPr="007F6405">
        <w:rPr>
          <w:rFonts w:eastAsia="楷体_GB2312" w:hint="eastAsia"/>
          <w:szCs w:val="32"/>
        </w:rPr>
        <w:t>3</w:t>
      </w:r>
      <w:r w:rsidRPr="007F6405">
        <w:rPr>
          <w:rFonts w:eastAsia="楷体_GB2312"/>
          <w:szCs w:val="32"/>
        </w:rPr>
        <w:t>.1.1</w:t>
      </w:r>
      <w:r>
        <w:rPr>
          <w:rFonts w:eastAsia="仿宋_GB2312"/>
          <w:bCs/>
          <w:szCs w:val="32"/>
        </w:rPr>
        <w:t>加速稳定性试验</w:t>
      </w:r>
    </w:p>
    <w:p w:rsidR="00056A28" w:rsidRDefault="00056A28" w:rsidP="000B4C9B">
      <w:pPr>
        <w:tabs>
          <w:tab w:val="left" w:pos="2790"/>
        </w:tabs>
        <w:spacing w:line="520" w:lineRule="exact"/>
        <w:ind w:firstLineChars="200" w:firstLine="640"/>
        <w:rPr>
          <w:rFonts w:eastAsia="仿宋_GB2312"/>
          <w:bCs/>
          <w:szCs w:val="32"/>
        </w:rPr>
      </w:pPr>
      <w:r>
        <w:rPr>
          <w:rFonts w:eastAsia="仿宋_GB2312"/>
          <w:bCs/>
          <w:szCs w:val="32"/>
        </w:rPr>
        <w:t>加速稳定性试验是</w:t>
      </w:r>
      <w:r>
        <w:rPr>
          <w:rFonts w:eastAsia="仿宋_GB2312" w:hint="eastAsia"/>
          <w:bCs/>
          <w:szCs w:val="32"/>
        </w:rPr>
        <w:t>将</w:t>
      </w:r>
      <w:r>
        <w:rPr>
          <w:rFonts w:eastAsia="仿宋_GB2312"/>
          <w:bCs/>
          <w:szCs w:val="32"/>
        </w:rPr>
        <w:t>样品贮存在某一较高的温度，</w:t>
      </w:r>
      <w:r>
        <w:rPr>
          <w:rFonts w:eastAsia="仿宋_GB2312" w:hint="eastAsia"/>
          <w:bCs/>
          <w:szCs w:val="32"/>
        </w:rPr>
        <w:t>以</w:t>
      </w:r>
      <w:r>
        <w:rPr>
          <w:rFonts w:eastAsia="仿宋_GB2312"/>
          <w:bCs/>
          <w:szCs w:val="32"/>
        </w:rPr>
        <w:t>缩短时间来</w:t>
      </w:r>
      <w:r>
        <w:rPr>
          <w:rFonts w:eastAsia="仿宋_GB2312" w:hint="eastAsia"/>
          <w:bCs/>
          <w:szCs w:val="32"/>
        </w:rPr>
        <w:t>模拟</w:t>
      </w:r>
      <w:r>
        <w:rPr>
          <w:rFonts w:eastAsia="仿宋_GB2312"/>
          <w:bCs/>
          <w:szCs w:val="32"/>
        </w:rPr>
        <w:t>实时老化的试验。</w:t>
      </w:r>
    </w:p>
    <w:p w:rsidR="00056A28" w:rsidRDefault="00056A28" w:rsidP="000B4C9B">
      <w:pPr>
        <w:spacing w:line="520" w:lineRule="exact"/>
        <w:ind w:firstLineChars="200" w:firstLine="640"/>
        <w:rPr>
          <w:rFonts w:eastAsia="仿宋_GB2312"/>
          <w:bCs/>
          <w:szCs w:val="32"/>
        </w:rPr>
      </w:pPr>
      <w:r>
        <w:rPr>
          <w:rFonts w:eastAsia="仿宋_GB2312"/>
          <w:bCs/>
          <w:szCs w:val="32"/>
        </w:rPr>
        <w:t>加速稳定性试验设计是建立在假设材料变质所涉及的化学反应遵循阿列纽斯</w:t>
      </w:r>
      <w:r>
        <w:rPr>
          <w:rFonts w:ascii="仿宋_GB2312" w:eastAsia="仿宋_GB2312" w:hint="eastAsia"/>
          <w:bCs/>
          <w:szCs w:val="32"/>
        </w:rPr>
        <w:t>（Arrhenius）</w:t>
      </w:r>
      <w:r>
        <w:rPr>
          <w:rFonts w:eastAsia="仿宋_GB2312"/>
          <w:bCs/>
          <w:szCs w:val="32"/>
        </w:rPr>
        <w:t>反应速率函数基础上的</w:t>
      </w:r>
      <w:r>
        <w:rPr>
          <w:rFonts w:eastAsia="仿宋_GB2312" w:hint="eastAsia"/>
          <w:bCs/>
          <w:szCs w:val="32"/>
        </w:rPr>
        <w:t>。</w:t>
      </w:r>
      <w:r>
        <w:rPr>
          <w:rFonts w:eastAsia="仿宋_GB2312"/>
          <w:bCs/>
          <w:szCs w:val="32"/>
        </w:rPr>
        <w:t>该函数以碰撞理论为基础，确认化学反应产生变化的反应速率的增加或降低按照以下公式进行：</w:t>
      </w:r>
    </w:p>
    <w:p w:rsidR="0045151A" w:rsidRDefault="0045151A" w:rsidP="000B4C9B">
      <w:pPr>
        <w:spacing w:line="520" w:lineRule="exact"/>
        <w:ind w:firstLineChars="200" w:firstLine="640"/>
        <w:rPr>
          <w:rFonts w:eastAsia="仿宋_GB2312"/>
          <w:bCs/>
          <w:szCs w:val="32"/>
        </w:rPr>
      </w:pPr>
    </w:p>
    <w:p w:rsidR="00056A28" w:rsidRDefault="00056A28" w:rsidP="0045151A">
      <w:pPr>
        <w:spacing w:line="520" w:lineRule="exact"/>
        <w:ind w:firstLineChars="200" w:firstLine="640"/>
        <w:jc w:val="center"/>
        <w:rPr>
          <w:rFonts w:eastAsia="仿宋_GB2312"/>
          <w:bCs/>
          <w:szCs w:val="32"/>
        </w:rPr>
      </w:pPr>
      <w:r w:rsidRPr="00E113E4">
        <w:rPr>
          <w:rFonts w:eastAsia="仿宋_GB2312"/>
          <w:bCs/>
          <w:position w:val="-14"/>
          <w:szCs w:val="32"/>
        </w:rPr>
        <w:object w:dxaOrig="3218" w:dyaOrig="651" w14:anchorId="1FA096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5pt;height:33pt" o:ole="">
            <v:imagedata r:id="rId9" o:title=""/>
          </v:shape>
          <o:OLEObject Type="Embed" ProgID="Equation.3" ShapeID="_x0000_i1025" DrawAspect="Content" ObjectID="_1708954436" r:id="rId10"/>
        </w:object>
      </w:r>
    </w:p>
    <w:p w:rsidR="00056A28" w:rsidRDefault="00056A28" w:rsidP="000B4C9B">
      <w:pPr>
        <w:spacing w:line="520" w:lineRule="exact"/>
        <w:ind w:firstLineChars="200" w:firstLine="640"/>
        <w:rPr>
          <w:rFonts w:eastAsia="仿宋_GB2312"/>
          <w:bCs/>
          <w:szCs w:val="32"/>
        </w:rPr>
      </w:pPr>
      <w:r w:rsidRPr="00813DFC">
        <w:rPr>
          <w:rFonts w:eastAsia="仿宋_GB2312"/>
          <w:bCs/>
          <w:szCs w:val="32"/>
        </w:rPr>
        <w:lastRenderedPageBreak/>
        <w:t>r</w:t>
      </w:r>
      <w:r>
        <w:rPr>
          <w:rFonts w:eastAsia="仿宋_GB2312"/>
          <w:bCs/>
          <w:szCs w:val="32"/>
        </w:rPr>
        <w:t>：反应进行的速率</w:t>
      </w:r>
      <w:r w:rsidRPr="00813DFC">
        <w:rPr>
          <w:rFonts w:eastAsia="仿宋_GB2312"/>
          <w:bCs/>
          <w:szCs w:val="32"/>
        </w:rPr>
        <w:t>；</w:t>
      </w:r>
      <w:r w:rsidRPr="00813DFC">
        <w:rPr>
          <w:rFonts w:eastAsia="仿宋_GB2312"/>
          <w:bCs/>
          <w:szCs w:val="32"/>
        </w:rPr>
        <w:t>A</w:t>
      </w:r>
      <w:r w:rsidRPr="00813DFC">
        <w:rPr>
          <w:rFonts w:eastAsia="仿宋_GB2312"/>
          <w:bCs/>
          <w:szCs w:val="32"/>
        </w:rPr>
        <w:t>：</w:t>
      </w:r>
      <w:r>
        <w:rPr>
          <w:rFonts w:eastAsia="仿宋_GB2312"/>
          <w:bCs/>
          <w:szCs w:val="32"/>
        </w:rPr>
        <w:t>材料的常数（频率因子）</w:t>
      </w:r>
      <w:r w:rsidRPr="00813DFC">
        <w:rPr>
          <w:rFonts w:eastAsia="仿宋_GB2312"/>
          <w:bCs/>
          <w:szCs w:val="32"/>
        </w:rPr>
        <w:t>；</w:t>
      </w:r>
      <w:r>
        <w:rPr>
          <w:rFonts w:ascii="仿宋_GB2312" w:eastAsia="仿宋_GB2312" w:hint="eastAsia"/>
          <w:bCs/>
          <w:szCs w:val="32"/>
        </w:rPr>
        <w:t>φ</w:t>
      </w:r>
      <w:r w:rsidRPr="00813DFC">
        <w:rPr>
          <w:rFonts w:eastAsia="仿宋_GB2312"/>
          <w:bCs/>
          <w:szCs w:val="32"/>
        </w:rPr>
        <w:t>：</w:t>
      </w:r>
      <w:r>
        <w:rPr>
          <w:rFonts w:eastAsia="仿宋_GB2312"/>
          <w:bCs/>
          <w:szCs w:val="32"/>
        </w:rPr>
        <w:t>表观活化能</w:t>
      </w:r>
      <w:r w:rsidRPr="00813DFC">
        <w:rPr>
          <w:rFonts w:eastAsia="仿宋_GB2312"/>
          <w:bCs/>
          <w:szCs w:val="32"/>
        </w:rPr>
        <w:t>（</w:t>
      </w:r>
      <w:r w:rsidRPr="00813DFC">
        <w:rPr>
          <w:rFonts w:eastAsia="仿宋_GB2312"/>
          <w:bCs/>
          <w:szCs w:val="32"/>
        </w:rPr>
        <w:t>eV</w:t>
      </w:r>
      <w:r w:rsidRPr="00813DFC">
        <w:rPr>
          <w:rFonts w:eastAsia="仿宋_GB2312"/>
          <w:bCs/>
          <w:szCs w:val="32"/>
        </w:rPr>
        <w:t>）；</w:t>
      </w:r>
      <w:r w:rsidRPr="00813DFC">
        <w:rPr>
          <w:rFonts w:eastAsia="仿宋_GB2312"/>
          <w:bCs/>
          <w:szCs w:val="32"/>
        </w:rPr>
        <w:t>k</w:t>
      </w:r>
      <w:r w:rsidRPr="00813DFC">
        <w:rPr>
          <w:rFonts w:eastAsia="仿宋_GB2312"/>
          <w:bCs/>
          <w:szCs w:val="32"/>
        </w:rPr>
        <w:t>：</w:t>
      </w:r>
      <w:r>
        <w:rPr>
          <w:rFonts w:eastAsia="仿宋_GB2312"/>
          <w:bCs/>
          <w:szCs w:val="32"/>
        </w:rPr>
        <w:t>波尔兹曼常数</w:t>
      </w:r>
      <w:r w:rsidRPr="00813DFC">
        <w:rPr>
          <w:rFonts w:eastAsia="仿宋_GB2312"/>
          <w:bCs/>
          <w:szCs w:val="32"/>
        </w:rPr>
        <w:t>（</w:t>
      </w:r>
      <w:r w:rsidRPr="00813DFC">
        <w:rPr>
          <w:rFonts w:eastAsia="仿宋_GB2312"/>
          <w:bCs/>
          <w:szCs w:val="32"/>
        </w:rPr>
        <w:t>0.8617×10</w:t>
      </w:r>
      <w:r w:rsidRPr="00E273EB">
        <w:rPr>
          <w:rFonts w:eastAsia="仿宋_GB2312"/>
          <w:bCs/>
          <w:szCs w:val="32"/>
          <w:vertAlign w:val="superscript"/>
        </w:rPr>
        <w:t>-4</w:t>
      </w:r>
      <w:r w:rsidRPr="00813DFC">
        <w:rPr>
          <w:rFonts w:eastAsia="仿宋_GB2312"/>
          <w:bCs/>
          <w:szCs w:val="32"/>
        </w:rPr>
        <w:t>eV/K</w:t>
      </w:r>
      <w:r w:rsidRPr="00813DFC">
        <w:rPr>
          <w:rFonts w:eastAsia="仿宋_GB2312"/>
          <w:bCs/>
          <w:szCs w:val="32"/>
        </w:rPr>
        <w:t>）；</w:t>
      </w:r>
      <w:r w:rsidRPr="00813DFC">
        <w:rPr>
          <w:rFonts w:eastAsia="仿宋_GB2312"/>
          <w:bCs/>
          <w:szCs w:val="32"/>
        </w:rPr>
        <w:t>t</w:t>
      </w:r>
      <w:r w:rsidRPr="00813DFC">
        <w:rPr>
          <w:rFonts w:eastAsia="仿宋_GB2312"/>
          <w:bCs/>
          <w:szCs w:val="32"/>
        </w:rPr>
        <w:t>：</w:t>
      </w:r>
      <w:r>
        <w:rPr>
          <w:rFonts w:eastAsia="仿宋_GB2312"/>
          <w:bCs/>
          <w:szCs w:val="32"/>
        </w:rPr>
        <w:t>绝对温度。</w:t>
      </w:r>
    </w:p>
    <w:p w:rsidR="00056A28" w:rsidRDefault="00056A28" w:rsidP="000B4C9B">
      <w:pPr>
        <w:spacing w:line="520" w:lineRule="exact"/>
        <w:ind w:firstLineChars="200" w:firstLine="640"/>
        <w:rPr>
          <w:rFonts w:eastAsia="仿宋_GB2312"/>
          <w:bCs/>
          <w:szCs w:val="32"/>
        </w:rPr>
      </w:pPr>
      <w:r>
        <w:rPr>
          <w:rFonts w:eastAsia="仿宋_GB2312" w:hint="eastAsia"/>
          <w:bCs/>
          <w:szCs w:val="32"/>
        </w:rPr>
        <w:t>需要</w:t>
      </w:r>
      <w:r>
        <w:rPr>
          <w:rFonts w:eastAsia="仿宋_GB2312"/>
          <w:bCs/>
          <w:szCs w:val="32"/>
        </w:rPr>
        <w:t>注意的是，</w:t>
      </w:r>
      <w:r>
        <w:rPr>
          <w:rFonts w:eastAsia="仿宋_GB2312" w:hint="eastAsia"/>
          <w:bCs/>
          <w:szCs w:val="32"/>
        </w:rPr>
        <w:t>并不是所有材料</w:t>
      </w:r>
      <w:r>
        <w:rPr>
          <w:rFonts w:eastAsia="仿宋_GB2312" w:hint="eastAsia"/>
          <w:bCs/>
          <w:szCs w:val="32"/>
        </w:rPr>
        <w:t>/</w:t>
      </w:r>
      <w:r>
        <w:rPr>
          <w:rFonts w:eastAsia="仿宋_GB2312" w:hint="eastAsia"/>
          <w:bCs/>
          <w:szCs w:val="32"/>
        </w:rPr>
        <w:t>组件的</w:t>
      </w:r>
      <w:r>
        <w:rPr>
          <w:rFonts w:eastAsia="仿宋_GB2312"/>
          <w:bCs/>
          <w:szCs w:val="32"/>
        </w:rPr>
        <w:t>老化</w:t>
      </w:r>
      <w:r>
        <w:rPr>
          <w:rFonts w:eastAsia="仿宋_GB2312" w:hint="eastAsia"/>
          <w:bCs/>
          <w:szCs w:val="32"/>
        </w:rPr>
        <w:t>均符合</w:t>
      </w:r>
      <w:r>
        <w:rPr>
          <w:rFonts w:eastAsia="仿宋_GB2312"/>
          <w:bCs/>
          <w:szCs w:val="32"/>
        </w:rPr>
        <w:t>该</w:t>
      </w:r>
      <w:r>
        <w:rPr>
          <w:rFonts w:eastAsia="仿宋_GB2312" w:hint="eastAsia"/>
          <w:bCs/>
          <w:szCs w:val="32"/>
        </w:rPr>
        <w:t>函数</w:t>
      </w:r>
      <w:r>
        <w:rPr>
          <w:rFonts w:eastAsia="仿宋_GB2312"/>
          <w:bCs/>
          <w:szCs w:val="32"/>
        </w:rPr>
        <w:t>的热力学老化特性</w:t>
      </w:r>
      <w:r>
        <w:rPr>
          <w:rFonts w:eastAsia="仿宋_GB2312" w:hint="eastAsia"/>
          <w:bCs/>
          <w:szCs w:val="32"/>
        </w:rPr>
        <w:t>。注册</w:t>
      </w:r>
      <w:r>
        <w:rPr>
          <w:rFonts w:eastAsia="仿宋_GB2312"/>
          <w:bCs/>
          <w:szCs w:val="32"/>
        </w:rPr>
        <w:t>申请人在使用该函数</w:t>
      </w:r>
      <w:r>
        <w:rPr>
          <w:rFonts w:eastAsia="仿宋_GB2312" w:hint="eastAsia"/>
          <w:bCs/>
          <w:szCs w:val="32"/>
        </w:rPr>
        <w:t>进行</w:t>
      </w:r>
      <w:r>
        <w:rPr>
          <w:rFonts w:eastAsia="仿宋_GB2312"/>
          <w:bCs/>
          <w:szCs w:val="32"/>
        </w:rPr>
        <w:t>加速稳定性试验</w:t>
      </w:r>
      <w:r>
        <w:rPr>
          <w:rFonts w:eastAsia="仿宋_GB2312" w:hint="eastAsia"/>
          <w:bCs/>
          <w:szCs w:val="32"/>
        </w:rPr>
        <w:t>设计</w:t>
      </w:r>
      <w:r>
        <w:rPr>
          <w:rFonts w:eastAsia="仿宋_GB2312"/>
          <w:bCs/>
          <w:szCs w:val="32"/>
        </w:rPr>
        <w:t>之前需</w:t>
      </w:r>
      <w:r>
        <w:rPr>
          <w:rFonts w:eastAsia="仿宋_GB2312" w:hint="eastAsia"/>
          <w:bCs/>
          <w:szCs w:val="32"/>
        </w:rPr>
        <w:t>考虑其适用性。</w:t>
      </w:r>
    </w:p>
    <w:p w:rsidR="00056A28" w:rsidRDefault="00056A28" w:rsidP="000B4C9B">
      <w:pPr>
        <w:spacing w:line="520" w:lineRule="exact"/>
        <w:ind w:firstLineChars="200" w:firstLine="640"/>
        <w:rPr>
          <w:rFonts w:eastAsia="仿宋_GB2312"/>
          <w:bCs/>
          <w:szCs w:val="32"/>
        </w:rPr>
      </w:pPr>
      <w:r>
        <w:rPr>
          <w:rFonts w:eastAsia="仿宋_GB2312"/>
          <w:bCs/>
          <w:szCs w:val="32"/>
        </w:rPr>
        <w:t>大量化学反应的研究结果表明温度升高或降低</w:t>
      </w:r>
      <w:r>
        <w:rPr>
          <w:rFonts w:eastAsia="仿宋_GB2312"/>
          <w:bCs/>
          <w:szCs w:val="32"/>
        </w:rPr>
        <w:t>10</w:t>
      </w:r>
      <w:r>
        <w:rPr>
          <w:rFonts w:ascii="宋体" w:hAnsi="宋体" w:cs="宋体" w:hint="eastAsia"/>
          <w:bCs/>
          <w:szCs w:val="32"/>
        </w:rPr>
        <w:t>℃</w:t>
      </w:r>
      <w:r>
        <w:rPr>
          <w:rFonts w:eastAsia="仿宋_GB2312"/>
          <w:bCs/>
          <w:szCs w:val="32"/>
        </w:rPr>
        <w:t>会导致化学反应速率增加一倍或减半。则可根据阿列纽斯反应速率函数建立加速老化简化公式：</w:t>
      </w:r>
    </w:p>
    <w:p w:rsidR="0045151A" w:rsidRDefault="0045151A" w:rsidP="000B4C9B">
      <w:pPr>
        <w:spacing w:line="520" w:lineRule="exact"/>
        <w:ind w:firstLineChars="200" w:firstLine="640"/>
        <w:rPr>
          <w:rFonts w:eastAsia="仿宋_GB2312"/>
          <w:bCs/>
          <w:szCs w:val="32"/>
        </w:rPr>
      </w:pPr>
    </w:p>
    <w:p w:rsidR="00056A28" w:rsidRDefault="00056A28" w:rsidP="0045151A">
      <w:pPr>
        <w:spacing w:line="520" w:lineRule="exact"/>
        <w:ind w:firstLineChars="200" w:firstLine="640"/>
        <w:jc w:val="center"/>
        <w:rPr>
          <w:rFonts w:eastAsia="仿宋_GB2312"/>
          <w:bCs/>
          <w:position w:val="-18"/>
          <w:szCs w:val="32"/>
        </w:rPr>
      </w:pPr>
      <w:r w:rsidRPr="00E113E4">
        <w:rPr>
          <w:rFonts w:eastAsia="仿宋_GB2312"/>
          <w:bCs/>
          <w:position w:val="-18"/>
          <w:szCs w:val="32"/>
        </w:rPr>
        <w:object w:dxaOrig="3381" w:dyaOrig="701" w14:anchorId="28C386D0">
          <v:shape id="_x0000_i1026" type="#_x0000_t75" style="width:170.25pt;height:35.25pt" o:ole="">
            <v:imagedata r:id="rId11" o:title=""/>
          </v:shape>
          <o:OLEObject Type="Embed" ProgID="Equation.3" ShapeID="_x0000_i1026" DrawAspect="Content" ObjectID="_1708954437" r:id="rId12"/>
        </w:object>
      </w:r>
    </w:p>
    <w:p w:rsidR="0045151A" w:rsidRDefault="0045151A" w:rsidP="0045151A">
      <w:pPr>
        <w:spacing w:line="520" w:lineRule="exact"/>
        <w:ind w:firstLineChars="200" w:firstLine="640"/>
        <w:jc w:val="center"/>
        <w:rPr>
          <w:rFonts w:eastAsia="仿宋_GB2312"/>
          <w:bCs/>
          <w:szCs w:val="32"/>
        </w:rPr>
      </w:pPr>
    </w:p>
    <w:p w:rsidR="00056A28" w:rsidRDefault="00056A28" w:rsidP="000B4C9B">
      <w:pPr>
        <w:spacing w:line="520" w:lineRule="exact"/>
        <w:ind w:firstLineChars="200" w:firstLine="640"/>
        <w:rPr>
          <w:rFonts w:eastAsia="仿宋_GB2312"/>
          <w:bCs/>
          <w:szCs w:val="32"/>
        </w:rPr>
      </w:pPr>
      <w:r w:rsidRPr="00C72E35">
        <w:rPr>
          <w:rFonts w:eastAsia="仿宋_GB2312"/>
          <w:bCs/>
          <w:szCs w:val="32"/>
        </w:rPr>
        <w:t>AAT</w:t>
      </w:r>
      <w:r w:rsidRPr="00C72E35">
        <w:rPr>
          <w:rFonts w:eastAsia="仿宋_GB2312"/>
          <w:bCs/>
          <w:szCs w:val="32"/>
        </w:rPr>
        <w:t>：</w:t>
      </w:r>
      <w:r>
        <w:rPr>
          <w:rFonts w:eastAsia="仿宋_GB2312"/>
          <w:bCs/>
          <w:szCs w:val="32"/>
        </w:rPr>
        <w:t>加速老化时间；</w:t>
      </w:r>
      <w:r w:rsidRPr="00C72E35">
        <w:rPr>
          <w:rFonts w:eastAsia="仿宋_GB2312"/>
          <w:bCs/>
          <w:szCs w:val="32"/>
        </w:rPr>
        <w:t>RT</w:t>
      </w:r>
      <w:r w:rsidRPr="00C72E35">
        <w:rPr>
          <w:rFonts w:eastAsia="仿宋_GB2312"/>
          <w:bCs/>
          <w:szCs w:val="32"/>
        </w:rPr>
        <w:t>：</w:t>
      </w:r>
      <w:r>
        <w:rPr>
          <w:rFonts w:eastAsia="仿宋_GB2312"/>
          <w:bCs/>
          <w:szCs w:val="32"/>
        </w:rPr>
        <w:t>实时老化时间；</w:t>
      </w:r>
      <w:r w:rsidRPr="00C72E35">
        <w:rPr>
          <w:rFonts w:eastAsia="仿宋_GB2312"/>
          <w:bCs/>
          <w:szCs w:val="32"/>
        </w:rPr>
        <w:t>Q</w:t>
      </w:r>
      <w:r w:rsidRPr="008F6D08">
        <w:rPr>
          <w:rFonts w:eastAsia="仿宋_GB2312"/>
          <w:bCs/>
          <w:szCs w:val="32"/>
          <w:vertAlign w:val="subscript"/>
        </w:rPr>
        <w:t>10</w:t>
      </w:r>
      <w:r>
        <w:rPr>
          <w:rFonts w:eastAsia="仿宋_GB2312"/>
          <w:bCs/>
          <w:szCs w:val="32"/>
        </w:rPr>
        <w:t>：温度升高或降低</w:t>
      </w:r>
      <w:r>
        <w:rPr>
          <w:rFonts w:ascii="仿宋_GB2312" w:eastAsia="仿宋_GB2312"/>
          <w:bCs/>
          <w:szCs w:val="32"/>
        </w:rPr>
        <w:t>10</w:t>
      </w:r>
      <w:r>
        <w:rPr>
          <w:rFonts w:ascii="仿宋_GB2312" w:eastAsia="仿宋_GB2312" w:hint="eastAsia"/>
          <w:bCs/>
          <w:szCs w:val="32"/>
        </w:rPr>
        <w:t>℃</w:t>
      </w:r>
      <w:r>
        <w:rPr>
          <w:rFonts w:eastAsia="仿宋_GB2312"/>
          <w:bCs/>
          <w:szCs w:val="32"/>
        </w:rPr>
        <w:t>的老化系数；</w:t>
      </w:r>
      <w:r w:rsidRPr="00C72E35">
        <w:rPr>
          <w:rFonts w:eastAsia="仿宋_GB2312" w:hint="eastAsia"/>
          <w:bCs/>
          <w:szCs w:val="32"/>
        </w:rPr>
        <w:t>T</w:t>
      </w:r>
      <w:r w:rsidRPr="008F6D08">
        <w:rPr>
          <w:rFonts w:eastAsia="仿宋_GB2312"/>
          <w:bCs/>
          <w:szCs w:val="32"/>
          <w:vertAlign w:val="subscript"/>
        </w:rPr>
        <w:t>AA</w:t>
      </w:r>
      <w:r w:rsidRPr="00C72E35">
        <w:rPr>
          <w:rFonts w:eastAsia="仿宋_GB2312"/>
          <w:bCs/>
          <w:szCs w:val="32"/>
        </w:rPr>
        <w:t>：</w:t>
      </w:r>
      <w:r>
        <w:rPr>
          <w:rFonts w:eastAsia="仿宋_GB2312"/>
          <w:bCs/>
          <w:szCs w:val="32"/>
        </w:rPr>
        <w:t>加速老化温度；</w:t>
      </w:r>
      <w:r w:rsidRPr="008F6D08">
        <w:rPr>
          <w:rFonts w:eastAsia="仿宋_GB2312"/>
          <w:bCs/>
          <w:szCs w:val="32"/>
        </w:rPr>
        <w:t>T</w:t>
      </w:r>
      <w:r w:rsidRPr="008F6D08">
        <w:rPr>
          <w:rFonts w:eastAsia="仿宋_GB2312"/>
          <w:bCs/>
          <w:szCs w:val="32"/>
          <w:vertAlign w:val="subscript"/>
        </w:rPr>
        <w:t>RT</w:t>
      </w:r>
      <w:r>
        <w:rPr>
          <w:rFonts w:eastAsia="仿宋_GB2312"/>
          <w:bCs/>
          <w:szCs w:val="32"/>
        </w:rPr>
        <w:t>：</w:t>
      </w:r>
      <w:r>
        <w:rPr>
          <w:rFonts w:eastAsia="仿宋_GB2312" w:hint="eastAsia"/>
          <w:bCs/>
          <w:szCs w:val="32"/>
        </w:rPr>
        <w:t>预设</w:t>
      </w:r>
      <w:r>
        <w:rPr>
          <w:rFonts w:eastAsia="仿宋_GB2312"/>
          <w:bCs/>
          <w:szCs w:val="32"/>
        </w:rPr>
        <w:t>的实际</w:t>
      </w:r>
      <w:r>
        <w:rPr>
          <w:rFonts w:eastAsia="仿宋_GB2312" w:hint="eastAsia"/>
          <w:bCs/>
          <w:szCs w:val="32"/>
        </w:rPr>
        <w:t>贮存</w:t>
      </w:r>
      <w:r>
        <w:rPr>
          <w:rFonts w:eastAsia="仿宋_GB2312"/>
          <w:bCs/>
          <w:szCs w:val="32"/>
        </w:rPr>
        <w:t>温度</w:t>
      </w:r>
      <w:r>
        <w:rPr>
          <w:rFonts w:eastAsia="仿宋_GB2312" w:hint="eastAsia"/>
          <w:bCs/>
          <w:szCs w:val="32"/>
        </w:rPr>
        <w:t>。</w:t>
      </w:r>
    </w:p>
    <w:p w:rsidR="00056A28" w:rsidRDefault="00056A28" w:rsidP="000B4C9B">
      <w:pPr>
        <w:spacing w:line="520" w:lineRule="exact"/>
        <w:ind w:firstLineChars="200" w:firstLine="640"/>
        <w:rPr>
          <w:rFonts w:eastAsia="仿宋_GB2312"/>
          <w:bCs/>
          <w:szCs w:val="32"/>
        </w:rPr>
      </w:pPr>
      <w:r>
        <w:rPr>
          <w:rFonts w:eastAsia="仿宋_GB2312"/>
          <w:bCs/>
          <w:szCs w:val="32"/>
        </w:rPr>
        <w:t>上述公式反映了加速稳定性试验中加速老化时间与对应的</w:t>
      </w:r>
      <w:r>
        <w:rPr>
          <w:rFonts w:eastAsia="仿宋_GB2312" w:hint="eastAsia"/>
          <w:bCs/>
          <w:szCs w:val="32"/>
        </w:rPr>
        <w:t>实时老化</w:t>
      </w:r>
      <w:r>
        <w:rPr>
          <w:rFonts w:eastAsia="仿宋_GB2312"/>
          <w:bCs/>
          <w:szCs w:val="32"/>
        </w:rPr>
        <w:t>时间的关系。</w:t>
      </w:r>
    </w:p>
    <w:p w:rsidR="00056A28" w:rsidRDefault="00056A28" w:rsidP="000B4C9B">
      <w:pPr>
        <w:spacing w:line="520" w:lineRule="exact"/>
        <w:ind w:firstLineChars="200" w:firstLine="640"/>
        <w:rPr>
          <w:rFonts w:eastAsia="仿宋_GB2312"/>
          <w:bCs/>
          <w:szCs w:val="32"/>
        </w:rPr>
      </w:pPr>
      <w:r>
        <w:rPr>
          <w:rFonts w:eastAsia="仿宋_GB2312"/>
          <w:bCs/>
          <w:szCs w:val="32"/>
        </w:rPr>
        <w:t>其中，</w:t>
      </w:r>
      <w:r w:rsidRPr="00C72E35">
        <w:rPr>
          <w:rFonts w:eastAsia="仿宋_GB2312"/>
          <w:bCs/>
          <w:szCs w:val="32"/>
        </w:rPr>
        <w:t>Q</w:t>
      </w:r>
      <w:r w:rsidRPr="008F6D08">
        <w:rPr>
          <w:rFonts w:eastAsia="仿宋_GB2312"/>
          <w:bCs/>
          <w:szCs w:val="32"/>
          <w:vertAlign w:val="subscript"/>
        </w:rPr>
        <w:t>10</w:t>
      </w:r>
      <w:r>
        <w:rPr>
          <w:rFonts w:eastAsia="仿宋_GB2312"/>
          <w:bCs/>
          <w:szCs w:val="32"/>
        </w:rPr>
        <w:t>一般设定为</w:t>
      </w:r>
      <w:r w:rsidRPr="00C72E35">
        <w:rPr>
          <w:rFonts w:eastAsia="仿宋_GB2312"/>
          <w:bCs/>
          <w:szCs w:val="32"/>
        </w:rPr>
        <w:t>2</w:t>
      </w:r>
      <w:r>
        <w:rPr>
          <w:rFonts w:ascii="仿宋_GB2312" w:eastAsia="仿宋_GB2312" w:hint="eastAsia"/>
          <w:bCs/>
          <w:szCs w:val="32"/>
        </w:rPr>
        <w:t>，也</w:t>
      </w:r>
      <w:r>
        <w:rPr>
          <w:rFonts w:eastAsia="仿宋_GB2312"/>
          <w:bCs/>
          <w:szCs w:val="32"/>
        </w:rPr>
        <w:t>可保守设定为</w:t>
      </w:r>
      <w:r w:rsidRPr="00C72E35">
        <w:rPr>
          <w:rFonts w:eastAsia="仿宋_GB2312"/>
          <w:bCs/>
          <w:szCs w:val="32"/>
        </w:rPr>
        <w:t>1.8</w:t>
      </w:r>
      <w:r w:rsidRPr="00C72E35">
        <w:rPr>
          <w:rFonts w:eastAsia="仿宋_GB2312"/>
          <w:bCs/>
          <w:szCs w:val="32"/>
        </w:rPr>
        <w:t>。</w:t>
      </w:r>
      <w:r>
        <w:rPr>
          <w:rFonts w:eastAsia="仿宋_GB2312"/>
          <w:bCs/>
          <w:szCs w:val="32"/>
        </w:rPr>
        <w:t>如</w:t>
      </w:r>
      <w:r>
        <w:rPr>
          <w:rFonts w:eastAsia="仿宋_GB2312"/>
          <w:szCs w:val="32"/>
        </w:rPr>
        <w:t>注册申请人</w:t>
      </w:r>
      <w:r>
        <w:rPr>
          <w:rFonts w:eastAsia="仿宋_GB2312"/>
          <w:bCs/>
          <w:szCs w:val="32"/>
        </w:rPr>
        <w:t>在加速稳定性试验中设定的</w:t>
      </w:r>
      <w:r w:rsidRPr="00C72E35">
        <w:rPr>
          <w:rFonts w:eastAsia="仿宋_GB2312"/>
          <w:bCs/>
          <w:szCs w:val="32"/>
        </w:rPr>
        <w:t>Q</w:t>
      </w:r>
      <w:r w:rsidRPr="008F6D08">
        <w:rPr>
          <w:rFonts w:eastAsia="仿宋_GB2312"/>
          <w:bCs/>
          <w:szCs w:val="32"/>
          <w:vertAlign w:val="subscript"/>
        </w:rPr>
        <w:t>10</w:t>
      </w:r>
      <w:r>
        <w:rPr>
          <w:rFonts w:eastAsia="仿宋_GB2312"/>
          <w:bCs/>
          <w:szCs w:val="32"/>
        </w:rPr>
        <w:t>大于</w:t>
      </w:r>
      <w:r w:rsidRPr="00C72E35">
        <w:rPr>
          <w:rFonts w:eastAsia="仿宋_GB2312"/>
          <w:bCs/>
          <w:szCs w:val="32"/>
        </w:rPr>
        <w:t>2</w:t>
      </w:r>
      <w:r>
        <w:rPr>
          <w:rFonts w:eastAsia="仿宋_GB2312"/>
          <w:bCs/>
          <w:szCs w:val="32"/>
        </w:rPr>
        <w:t>，则</w:t>
      </w:r>
      <w:r>
        <w:rPr>
          <w:rFonts w:eastAsia="仿宋_GB2312" w:hint="eastAsia"/>
          <w:bCs/>
          <w:szCs w:val="32"/>
        </w:rPr>
        <w:t>需</w:t>
      </w:r>
      <w:r>
        <w:rPr>
          <w:rFonts w:eastAsia="仿宋_GB2312"/>
          <w:bCs/>
          <w:szCs w:val="32"/>
        </w:rPr>
        <w:t>同时提供详细的相关研究资料。</w:t>
      </w:r>
    </w:p>
    <w:p w:rsidR="00056A28" w:rsidRDefault="00056A28" w:rsidP="000B4C9B">
      <w:pPr>
        <w:spacing w:line="520" w:lineRule="exact"/>
        <w:ind w:firstLineChars="200" w:firstLine="640"/>
        <w:rPr>
          <w:rFonts w:eastAsia="仿宋_GB2312"/>
          <w:bCs/>
          <w:szCs w:val="32"/>
        </w:rPr>
      </w:pPr>
      <w:r>
        <w:rPr>
          <w:rFonts w:eastAsia="仿宋_GB2312"/>
          <w:bCs/>
          <w:szCs w:val="32"/>
        </w:rPr>
        <w:t>设定较高的加速老化温度</w:t>
      </w:r>
      <w:r w:rsidRPr="00C72E35">
        <w:rPr>
          <w:rFonts w:eastAsia="仿宋_GB2312" w:hint="eastAsia"/>
          <w:bCs/>
          <w:szCs w:val="32"/>
        </w:rPr>
        <w:t>T</w:t>
      </w:r>
      <w:r w:rsidRPr="008F6D08">
        <w:rPr>
          <w:rFonts w:eastAsia="仿宋_GB2312"/>
          <w:bCs/>
          <w:szCs w:val="32"/>
          <w:vertAlign w:val="subscript"/>
        </w:rPr>
        <w:t>AA</w:t>
      </w:r>
      <w:r>
        <w:rPr>
          <w:rFonts w:eastAsia="仿宋_GB2312"/>
          <w:bCs/>
          <w:szCs w:val="32"/>
        </w:rPr>
        <w:t>可减少加速稳定性试验的时间。但是，由于较高的温度</w:t>
      </w:r>
      <w:r>
        <w:rPr>
          <w:rFonts w:eastAsia="仿宋_GB2312" w:hint="eastAsia"/>
          <w:bCs/>
          <w:szCs w:val="32"/>
        </w:rPr>
        <w:t>（如高于聚合物玻璃化转变温度）</w:t>
      </w:r>
      <w:r>
        <w:rPr>
          <w:rFonts w:eastAsia="仿宋_GB2312"/>
          <w:bCs/>
          <w:szCs w:val="32"/>
        </w:rPr>
        <w:t>可能导致医疗器械原材料</w:t>
      </w:r>
      <w:r>
        <w:rPr>
          <w:rFonts w:eastAsia="仿宋_GB2312" w:hint="eastAsia"/>
          <w:bCs/>
          <w:szCs w:val="32"/>
        </w:rPr>
        <w:t>、</w:t>
      </w:r>
      <w:r>
        <w:rPr>
          <w:rFonts w:eastAsia="仿宋_GB2312"/>
          <w:bCs/>
          <w:szCs w:val="32"/>
        </w:rPr>
        <w:t>组件和</w:t>
      </w:r>
      <w:r>
        <w:rPr>
          <w:rFonts w:eastAsia="仿宋_GB2312" w:hint="eastAsia"/>
          <w:bCs/>
          <w:szCs w:val="32"/>
        </w:rPr>
        <w:t>/</w:t>
      </w:r>
      <w:r>
        <w:rPr>
          <w:rFonts w:eastAsia="仿宋_GB2312" w:hint="eastAsia"/>
          <w:bCs/>
          <w:szCs w:val="32"/>
        </w:rPr>
        <w:t>或</w:t>
      </w:r>
      <w:r>
        <w:rPr>
          <w:rFonts w:eastAsia="仿宋_GB2312"/>
          <w:bCs/>
          <w:szCs w:val="32"/>
        </w:rPr>
        <w:t>包装材料的性质发生改变或引发多级或多种化学反应，造成试验结果的偏差。因此，加</w:t>
      </w:r>
      <w:r>
        <w:rPr>
          <w:rFonts w:eastAsia="仿宋_GB2312"/>
          <w:bCs/>
          <w:szCs w:val="32"/>
        </w:rPr>
        <w:lastRenderedPageBreak/>
        <w:t>速老化温度一般不宜超过</w:t>
      </w:r>
      <w:r w:rsidRPr="00C72E35">
        <w:rPr>
          <w:rFonts w:eastAsia="仿宋_GB2312" w:hint="eastAsia"/>
          <w:bCs/>
          <w:szCs w:val="32"/>
        </w:rPr>
        <w:t>60</w:t>
      </w:r>
      <w:r w:rsidRPr="00C72E35">
        <w:rPr>
          <w:rFonts w:eastAsia="仿宋_GB2312" w:hint="eastAsia"/>
          <w:bCs/>
          <w:szCs w:val="32"/>
        </w:rPr>
        <w:t>℃</w:t>
      </w:r>
      <w:r>
        <w:rPr>
          <w:rFonts w:eastAsia="仿宋_GB2312"/>
          <w:bCs/>
          <w:szCs w:val="32"/>
        </w:rPr>
        <w:t>。如</w:t>
      </w:r>
      <w:r>
        <w:rPr>
          <w:rFonts w:eastAsia="仿宋_GB2312"/>
          <w:szCs w:val="32"/>
        </w:rPr>
        <w:t>注册申请人</w:t>
      </w:r>
      <w:r>
        <w:rPr>
          <w:rFonts w:eastAsia="仿宋_GB2312"/>
          <w:bCs/>
          <w:szCs w:val="32"/>
        </w:rPr>
        <w:t>在加速稳定性试验中设定了更高的加速老化温度，亦</w:t>
      </w:r>
      <w:r>
        <w:rPr>
          <w:rFonts w:eastAsia="仿宋_GB2312" w:hint="eastAsia"/>
          <w:bCs/>
          <w:szCs w:val="32"/>
        </w:rPr>
        <w:t>需</w:t>
      </w:r>
      <w:r>
        <w:rPr>
          <w:rFonts w:eastAsia="仿宋_GB2312"/>
          <w:bCs/>
          <w:szCs w:val="32"/>
        </w:rPr>
        <w:t>提供详细的相关研究资料。</w:t>
      </w:r>
    </w:p>
    <w:p w:rsidR="00056A28" w:rsidRDefault="00056A28" w:rsidP="000B4C9B">
      <w:pPr>
        <w:spacing w:line="520" w:lineRule="exact"/>
        <w:ind w:firstLine="200"/>
        <w:rPr>
          <w:rFonts w:ascii="仿宋_GB2312" w:eastAsia="仿宋_GB2312"/>
          <w:bCs/>
          <w:szCs w:val="32"/>
        </w:rPr>
      </w:pPr>
      <w:r>
        <w:rPr>
          <w:rFonts w:ascii="仿宋_GB2312" w:eastAsia="仿宋_GB2312" w:hint="eastAsia"/>
          <w:bCs/>
          <w:szCs w:val="32"/>
        </w:rPr>
        <w:t xml:space="preserve"> </w:t>
      </w:r>
      <w:r>
        <w:rPr>
          <w:rFonts w:ascii="仿宋_GB2312" w:eastAsia="仿宋_GB2312"/>
          <w:bCs/>
          <w:szCs w:val="32"/>
        </w:rPr>
        <w:t xml:space="preserve">  </w:t>
      </w:r>
      <w:r w:rsidRPr="008F6D08">
        <w:rPr>
          <w:rFonts w:eastAsia="仿宋_GB2312"/>
          <w:bCs/>
          <w:szCs w:val="32"/>
        </w:rPr>
        <w:t>T</w:t>
      </w:r>
      <w:r w:rsidRPr="008F6D08">
        <w:rPr>
          <w:rFonts w:eastAsia="仿宋_GB2312"/>
          <w:bCs/>
          <w:szCs w:val="32"/>
          <w:vertAlign w:val="subscript"/>
        </w:rPr>
        <w:t>RT</w:t>
      </w:r>
      <w:r>
        <w:rPr>
          <w:rFonts w:eastAsia="仿宋_GB2312" w:hint="eastAsia"/>
          <w:bCs/>
          <w:szCs w:val="32"/>
        </w:rPr>
        <w:t>宜能够</w:t>
      </w:r>
      <w:r>
        <w:rPr>
          <w:rFonts w:eastAsia="仿宋_GB2312"/>
          <w:bCs/>
          <w:szCs w:val="32"/>
        </w:rPr>
        <w:t>代表产品实际</w:t>
      </w:r>
      <w:r>
        <w:rPr>
          <w:rFonts w:eastAsia="仿宋_GB2312" w:hint="eastAsia"/>
          <w:bCs/>
          <w:szCs w:val="32"/>
        </w:rPr>
        <w:t>贮存条件下</w:t>
      </w:r>
      <w:r>
        <w:rPr>
          <w:rFonts w:eastAsia="仿宋_GB2312"/>
          <w:bCs/>
          <w:szCs w:val="32"/>
        </w:rPr>
        <w:t>的</w:t>
      </w:r>
      <w:r>
        <w:rPr>
          <w:rFonts w:eastAsia="仿宋_GB2312" w:hint="eastAsia"/>
          <w:bCs/>
          <w:szCs w:val="32"/>
        </w:rPr>
        <w:t>温度，可结合预期储存温度范围、已有同类产品历史数据、器械和</w:t>
      </w:r>
      <w:r>
        <w:rPr>
          <w:rFonts w:eastAsia="仿宋_GB2312" w:hint="eastAsia"/>
          <w:bCs/>
          <w:szCs w:val="32"/>
        </w:rPr>
        <w:t>/</w:t>
      </w:r>
      <w:r>
        <w:rPr>
          <w:rFonts w:eastAsia="仿宋_GB2312" w:hint="eastAsia"/>
          <w:bCs/>
          <w:szCs w:val="32"/>
        </w:rPr>
        <w:t>或包装材料稳定性数据等设定</w:t>
      </w:r>
      <w:r w:rsidRPr="008F6D08">
        <w:rPr>
          <w:rFonts w:eastAsia="仿宋_GB2312"/>
          <w:bCs/>
          <w:szCs w:val="32"/>
        </w:rPr>
        <w:t>T</w:t>
      </w:r>
      <w:r w:rsidRPr="008F6D08">
        <w:rPr>
          <w:rFonts w:eastAsia="仿宋_GB2312"/>
          <w:bCs/>
          <w:szCs w:val="32"/>
          <w:vertAlign w:val="subscript"/>
        </w:rPr>
        <w:t>RT</w:t>
      </w:r>
      <w:r>
        <w:rPr>
          <w:rFonts w:ascii="仿宋_GB2312" w:eastAsia="仿宋_GB2312" w:hint="eastAsia"/>
          <w:bCs/>
          <w:szCs w:val="32"/>
        </w:rPr>
        <w:t>，并提供制定依据。如产品具有专用的标准或指导文件规定</w:t>
      </w:r>
      <w:r w:rsidRPr="008F6D08">
        <w:rPr>
          <w:rFonts w:eastAsia="仿宋_GB2312"/>
          <w:bCs/>
          <w:szCs w:val="32"/>
        </w:rPr>
        <w:t>T</w:t>
      </w:r>
      <w:r w:rsidRPr="008F6D08">
        <w:rPr>
          <w:rFonts w:eastAsia="仿宋_GB2312"/>
          <w:bCs/>
          <w:szCs w:val="32"/>
          <w:vertAlign w:val="subscript"/>
        </w:rPr>
        <w:t>RT</w:t>
      </w:r>
      <w:r>
        <w:rPr>
          <w:rFonts w:ascii="仿宋_GB2312" w:eastAsia="仿宋_GB2312" w:hint="eastAsia"/>
          <w:bCs/>
          <w:szCs w:val="32"/>
        </w:rPr>
        <w:t>的，宜优先采用。</w:t>
      </w:r>
    </w:p>
    <w:bookmarkEnd w:id="0"/>
    <w:p w:rsidR="00056A28" w:rsidRDefault="00056A28" w:rsidP="000B4C9B">
      <w:pPr>
        <w:spacing w:line="520" w:lineRule="exact"/>
        <w:ind w:firstLineChars="200" w:firstLine="640"/>
        <w:rPr>
          <w:rFonts w:eastAsia="仿宋_GB2312"/>
          <w:bCs/>
          <w:szCs w:val="32"/>
        </w:rPr>
      </w:pPr>
      <w:r>
        <w:rPr>
          <w:rFonts w:eastAsia="仿宋_GB2312" w:hint="eastAsia"/>
          <w:bCs/>
          <w:szCs w:val="32"/>
        </w:rPr>
        <w:t>有些产品</w:t>
      </w:r>
      <w:r>
        <w:rPr>
          <w:rFonts w:eastAsia="仿宋_GB2312"/>
          <w:bCs/>
          <w:szCs w:val="32"/>
        </w:rPr>
        <w:t>不适用于</w:t>
      </w:r>
      <w:r>
        <w:rPr>
          <w:rFonts w:eastAsia="仿宋_GB2312" w:hint="eastAsia"/>
          <w:bCs/>
          <w:szCs w:val="32"/>
        </w:rPr>
        <w:t>上述</w:t>
      </w:r>
      <w:r>
        <w:rPr>
          <w:rFonts w:eastAsia="仿宋_GB2312"/>
          <w:bCs/>
          <w:szCs w:val="32"/>
        </w:rPr>
        <w:t>加速稳定性</w:t>
      </w:r>
      <w:r>
        <w:rPr>
          <w:rFonts w:eastAsia="仿宋_GB2312" w:hint="eastAsia"/>
          <w:bCs/>
          <w:szCs w:val="32"/>
        </w:rPr>
        <w:t>试验</w:t>
      </w:r>
      <w:r>
        <w:rPr>
          <w:rFonts w:eastAsia="仿宋_GB2312"/>
          <w:bCs/>
          <w:szCs w:val="32"/>
        </w:rPr>
        <w:t>设计</w:t>
      </w:r>
      <w:r>
        <w:rPr>
          <w:rFonts w:eastAsia="仿宋_GB2312" w:hint="eastAsia"/>
          <w:bCs/>
          <w:szCs w:val="32"/>
        </w:rPr>
        <w:t>的</w:t>
      </w:r>
      <w:r>
        <w:rPr>
          <w:rFonts w:eastAsia="仿宋_GB2312"/>
          <w:bCs/>
          <w:szCs w:val="32"/>
        </w:rPr>
        <w:t>，需要进行实时稳定</w:t>
      </w:r>
      <w:r>
        <w:rPr>
          <w:rFonts w:eastAsia="仿宋_GB2312" w:hint="eastAsia"/>
          <w:bCs/>
          <w:szCs w:val="32"/>
        </w:rPr>
        <w:t>性试验</w:t>
      </w:r>
      <w:r>
        <w:rPr>
          <w:rFonts w:eastAsia="仿宋_GB2312"/>
          <w:bCs/>
          <w:szCs w:val="32"/>
        </w:rPr>
        <w:t>，如</w:t>
      </w:r>
      <w:r>
        <w:rPr>
          <w:rFonts w:eastAsia="仿宋_GB2312" w:hint="eastAsia"/>
          <w:bCs/>
          <w:szCs w:val="32"/>
        </w:rPr>
        <w:t>某些</w:t>
      </w:r>
      <w:r>
        <w:rPr>
          <w:rFonts w:eastAsia="仿宋_GB2312"/>
          <w:bCs/>
          <w:szCs w:val="32"/>
        </w:rPr>
        <w:t>药械组合</w:t>
      </w:r>
      <w:r>
        <w:rPr>
          <w:rFonts w:eastAsia="仿宋_GB2312" w:hint="eastAsia"/>
          <w:bCs/>
          <w:szCs w:val="32"/>
        </w:rPr>
        <w:t>医疗器械</w:t>
      </w:r>
      <w:r>
        <w:rPr>
          <w:rFonts w:eastAsia="仿宋_GB2312"/>
          <w:bCs/>
          <w:szCs w:val="32"/>
        </w:rPr>
        <w:t>产品</w:t>
      </w:r>
      <w:r>
        <w:rPr>
          <w:rFonts w:eastAsia="仿宋_GB2312" w:hint="eastAsia"/>
          <w:bCs/>
          <w:szCs w:val="32"/>
        </w:rPr>
        <w:t>中</w:t>
      </w:r>
      <w:r>
        <w:rPr>
          <w:rFonts w:eastAsia="仿宋_GB2312"/>
          <w:bCs/>
          <w:szCs w:val="32"/>
        </w:rPr>
        <w:t>的药物成分。</w:t>
      </w:r>
    </w:p>
    <w:p w:rsidR="00056A28" w:rsidRDefault="00056A28" w:rsidP="000B4C9B">
      <w:pPr>
        <w:spacing w:line="520" w:lineRule="exact"/>
        <w:ind w:firstLineChars="200" w:firstLine="640"/>
        <w:rPr>
          <w:rFonts w:eastAsia="仿宋_GB2312"/>
          <w:bCs/>
          <w:szCs w:val="32"/>
        </w:rPr>
      </w:pPr>
      <w:r w:rsidRPr="007F6405">
        <w:rPr>
          <w:rFonts w:eastAsia="楷体_GB2312" w:hint="eastAsia"/>
          <w:szCs w:val="32"/>
        </w:rPr>
        <w:t>3</w:t>
      </w:r>
      <w:r w:rsidRPr="007F6405">
        <w:rPr>
          <w:rFonts w:eastAsia="楷体_GB2312"/>
          <w:szCs w:val="32"/>
        </w:rPr>
        <w:t>.1.2</w:t>
      </w:r>
      <w:r w:rsidRPr="00B6344F">
        <w:rPr>
          <w:rFonts w:ascii="仿宋_GB2312" w:eastAsia="仿宋_GB2312" w:hAnsi="宋体"/>
          <w:bCs/>
          <w:szCs w:val="32"/>
        </w:rPr>
        <w:t xml:space="preserve"> </w:t>
      </w:r>
      <w:r>
        <w:rPr>
          <w:rFonts w:eastAsia="仿宋_GB2312"/>
          <w:bCs/>
          <w:szCs w:val="32"/>
        </w:rPr>
        <w:t>实时稳定性试验</w:t>
      </w:r>
    </w:p>
    <w:p w:rsidR="00056A28" w:rsidRDefault="00056A28" w:rsidP="000B4C9B">
      <w:pPr>
        <w:tabs>
          <w:tab w:val="left" w:pos="2790"/>
        </w:tabs>
        <w:spacing w:line="520" w:lineRule="exact"/>
        <w:ind w:firstLineChars="200" w:firstLine="640"/>
        <w:rPr>
          <w:rFonts w:eastAsia="仿宋_GB2312"/>
          <w:bCs/>
          <w:szCs w:val="32"/>
        </w:rPr>
      </w:pPr>
      <w:r>
        <w:rPr>
          <w:rFonts w:eastAsia="仿宋_GB2312" w:hint="eastAsia"/>
          <w:bCs/>
          <w:szCs w:val="32"/>
        </w:rPr>
        <w:t>实时稳定性试验是将样品贮存</w:t>
      </w:r>
      <w:r>
        <w:rPr>
          <w:rFonts w:eastAsia="仿宋_GB2312"/>
          <w:bCs/>
          <w:szCs w:val="32"/>
        </w:rPr>
        <w:t>在</w:t>
      </w:r>
      <w:r>
        <w:rPr>
          <w:rFonts w:eastAsia="仿宋_GB2312" w:hint="eastAsia"/>
          <w:bCs/>
          <w:szCs w:val="32"/>
        </w:rPr>
        <w:t>规定</w:t>
      </w:r>
      <w:r>
        <w:rPr>
          <w:rFonts w:eastAsia="仿宋_GB2312"/>
          <w:bCs/>
          <w:szCs w:val="32"/>
        </w:rPr>
        <w:t>的</w:t>
      </w:r>
      <w:r>
        <w:rPr>
          <w:rFonts w:eastAsia="仿宋_GB2312" w:hint="eastAsia"/>
          <w:bCs/>
          <w:szCs w:val="32"/>
        </w:rPr>
        <w:t>实际贮存条件下进行</w:t>
      </w:r>
      <w:r>
        <w:rPr>
          <w:rFonts w:eastAsia="仿宋_GB2312"/>
          <w:bCs/>
          <w:szCs w:val="32"/>
        </w:rPr>
        <w:t>的试验。实时稳定性试验中，</w:t>
      </w:r>
      <w:r>
        <w:rPr>
          <w:rFonts w:eastAsia="仿宋_GB2312"/>
          <w:szCs w:val="32"/>
        </w:rPr>
        <w:t>注册申请人</w:t>
      </w:r>
      <w:r>
        <w:rPr>
          <w:rFonts w:eastAsia="仿宋_GB2312"/>
          <w:bCs/>
          <w:szCs w:val="32"/>
        </w:rPr>
        <w:t>宜根据产品的实际生产、</w:t>
      </w:r>
      <w:r>
        <w:rPr>
          <w:rFonts w:eastAsia="仿宋_GB2312" w:hint="eastAsia"/>
          <w:bCs/>
          <w:szCs w:val="32"/>
        </w:rPr>
        <w:t>运输</w:t>
      </w:r>
      <w:r>
        <w:rPr>
          <w:rFonts w:eastAsia="仿宋_GB2312"/>
          <w:bCs/>
          <w:szCs w:val="32"/>
        </w:rPr>
        <w:t>和</w:t>
      </w:r>
      <w:r>
        <w:rPr>
          <w:rFonts w:eastAsia="仿宋_GB2312" w:hint="eastAsia"/>
          <w:bCs/>
          <w:szCs w:val="32"/>
        </w:rPr>
        <w:t>贮</w:t>
      </w:r>
      <w:r>
        <w:rPr>
          <w:rFonts w:eastAsia="仿宋_GB2312"/>
          <w:bCs/>
          <w:szCs w:val="32"/>
        </w:rPr>
        <w:t>存情况确定适当的温度、湿度、光照等条件，在设定的</w:t>
      </w:r>
      <w:r>
        <w:rPr>
          <w:rFonts w:eastAsia="仿宋_GB2312" w:hint="eastAsia"/>
          <w:bCs/>
          <w:szCs w:val="32"/>
        </w:rPr>
        <w:t>观察时间点</w:t>
      </w:r>
      <w:r>
        <w:rPr>
          <w:rFonts w:eastAsia="仿宋_GB2312"/>
          <w:bCs/>
          <w:szCs w:val="32"/>
        </w:rPr>
        <w:t>对产品进行测试。</w:t>
      </w:r>
    </w:p>
    <w:p w:rsidR="00056A28" w:rsidRDefault="00056A28" w:rsidP="000B4C9B">
      <w:pPr>
        <w:spacing w:line="520" w:lineRule="exact"/>
        <w:ind w:firstLineChars="200" w:firstLine="640"/>
        <w:rPr>
          <w:rFonts w:eastAsia="仿宋_GB2312"/>
          <w:bCs/>
          <w:szCs w:val="32"/>
        </w:rPr>
      </w:pPr>
      <w:r>
        <w:rPr>
          <w:rFonts w:eastAsia="仿宋_GB2312" w:hint="eastAsia"/>
          <w:bCs/>
          <w:szCs w:val="32"/>
        </w:rPr>
        <w:t>申请人可结合预期储存温度范围、已有同类</w:t>
      </w:r>
      <w:r>
        <w:rPr>
          <w:rFonts w:eastAsia="仿宋_GB2312"/>
          <w:bCs/>
          <w:szCs w:val="32"/>
        </w:rPr>
        <w:t>产品</w:t>
      </w:r>
      <w:r>
        <w:rPr>
          <w:rFonts w:eastAsia="仿宋_GB2312" w:hint="eastAsia"/>
          <w:bCs/>
          <w:szCs w:val="32"/>
        </w:rPr>
        <w:t>历史数据、器械和</w:t>
      </w:r>
      <w:r>
        <w:rPr>
          <w:rFonts w:eastAsia="仿宋_GB2312" w:hint="eastAsia"/>
          <w:bCs/>
          <w:szCs w:val="32"/>
        </w:rPr>
        <w:t>/</w:t>
      </w:r>
      <w:r>
        <w:rPr>
          <w:rFonts w:eastAsia="仿宋_GB2312" w:hint="eastAsia"/>
          <w:bCs/>
          <w:szCs w:val="32"/>
        </w:rPr>
        <w:t>或包装材料稳定性数据等设定实时老化温度。</w:t>
      </w:r>
      <w:r>
        <w:rPr>
          <w:rFonts w:ascii="仿宋_GB2312" w:eastAsia="仿宋_GB2312" w:hint="eastAsia"/>
          <w:bCs/>
          <w:szCs w:val="32"/>
        </w:rPr>
        <w:t>如产品具有专用的标准或指导文件规定实时老化</w:t>
      </w:r>
      <w:r>
        <w:rPr>
          <w:rFonts w:ascii="仿宋_GB2312" w:eastAsia="仿宋_GB2312"/>
          <w:bCs/>
          <w:szCs w:val="32"/>
        </w:rPr>
        <w:t>温度</w:t>
      </w:r>
      <w:r>
        <w:rPr>
          <w:rFonts w:ascii="仿宋_GB2312" w:eastAsia="仿宋_GB2312" w:hint="eastAsia"/>
          <w:bCs/>
          <w:szCs w:val="32"/>
        </w:rPr>
        <w:t>的，宜优先采用。</w:t>
      </w:r>
    </w:p>
    <w:p w:rsidR="00056A28" w:rsidRDefault="00056A28" w:rsidP="000B4C9B">
      <w:pPr>
        <w:spacing w:line="520" w:lineRule="exact"/>
        <w:ind w:firstLineChars="200" w:firstLine="640"/>
        <w:rPr>
          <w:rFonts w:eastAsia="仿宋_GB2312"/>
          <w:bCs/>
          <w:szCs w:val="32"/>
        </w:rPr>
      </w:pPr>
      <w:r>
        <w:rPr>
          <w:rFonts w:eastAsia="仿宋_GB2312"/>
          <w:bCs/>
          <w:szCs w:val="32"/>
        </w:rPr>
        <w:t>实时稳定性试验结果是验证产品货架有效期的直接证据。当加速稳定性试验结果与其不一致时，</w:t>
      </w:r>
      <w:r>
        <w:rPr>
          <w:rFonts w:eastAsia="仿宋_GB2312" w:hint="eastAsia"/>
          <w:bCs/>
          <w:szCs w:val="32"/>
        </w:rPr>
        <w:t>应</w:t>
      </w:r>
      <w:r>
        <w:rPr>
          <w:rFonts w:eastAsia="仿宋_GB2312"/>
          <w:bCs/>
          <w:szCs w:val="32"/>
        </w:rPr>
        <w:t>以实时稳定性试验结果为准。</w:t>
      </w:r>
    </w:p>
    <w:p w:rsidR="00056A28" w:rsidRDefault="00056A28" w:rsidP="000B4C9B">
      <w:pPr>
        <w:spacing w:line="520" w:lineRule="exact"/>
        <w:ind w:firstLineChars="200" w:firstLine="640"/>
        <w:rPr>
          <w:rFonts w:eastAsia="仿宋_GB2312"/>
          <w:bCs/>
          <w:szCs w:val="32"/>
        </w:rPr>
      </w:pPr>
      <w:r w:rsidRPr="007F6405">
        <w:rPr>
          <w:rFonts w:eastAsia="楷体_GB2312" w:hint="eastAsia"/>
          <w:szCs w:val="32"/>
        </w:rPr>
        <w:t>3</w:t>
      </w:r>
      <w:r w:rsidRPr="007F6405">
        <w:rPr>
          <w:rFonts w:eastAsia="楷体_GB2312"/>
          <w:szCs w:val="32"/>
        </w:rPr>
        <w:t xml:space="preserve">.1.3 </w:t>
      </w:r>
      <w:r>
        <w:rPr>
          <w:rFonts w:eastAsia="仿宋_GB2312" w:hint="eastAsia"/>
          <w:bCs/>
          <w:szCs w:val="32"/>
        </w:rPr>
        <w:t>其他试验</w:t>
      </w:r>
      <w:r>
        <w:rPr>
          <w:rFonts w:eastAsia="仿宋_GB2312"/>
          <w:bCs/>
          <w:szCs w:val="32"/>
        </w:rPr>
        <w:t>条件的考虑</w:t>
      </w:r>
    </w:p>
    <w:p w:rsidR="00056A28" w:rsidRDefault="00056A28" w:rsidP="000B4C9B">
      <w:pPr>
        <w:spacing w:line="520" w:lineRule="exact"/>
        <w:ind w:firstLineChars="200" w:firstLine="640"/>
        <w:rPr>
          <w:rFonts w:eastAsia="仿宋_GB2312"/>
          <w:bCs/>
          <w:szCs w:val="32"/>
        </w:rPr>
      </w:pPr>
      <w:r>
        <w:rPr>
          <w:rFonts w:eastAsia="仿宋_GB2312" w:hint="eastAsia"/>
          <w:bCs/>
          <w:szCs w:val="32"/>
        </w:rPr>
        <w:t>在</w:t>
      </w:r>
      <w:r>
        <w:rPr>
          <w:rFonts w:eastAsia="仿宋_GB2312"/>
          <w:bCs/>
          <w:szCs w:val="32"/>
        </w:rPr>
        <w:t>加速及实时稳定性研究中，</w:t>
      </w:r>
      <w:r>
        <w:rPr>
          <w:rFonts w:eastAsia="仿宋_GB2312" w:hint="eastAsia"/>
          <w:bCs/>
          <w:szCs w:val="32"/>
        </w:rPr>
        <w:t>申请人宜根据产品特性和预期贮存条件进行评估选择合适的相对湿度，并提供</w:t>
      </w:r>
      <w:r>
        <w:rPr>
          <w:rFonts w:eastAsia="仿宋_GB2312"/>
          <w:bCs/>
          <w:szCs w:val="32"/>
        </w:rPr>
        <w:t>选择</w:t>
      </w:r>
      <w:r>
        <w:rPr>
          <w:rFonts w:eastAsia="仿宋_GB2312" w:hint="eastAsia"/>
          <w:bCs/>
          <w:szCs w:val="32"/>
        </w:rPr>
        <w:t>的</w:t>
      </w:r>
      <w:r>
        <w:rPr>
          <w:rFonts w:eastAsia="仿宋_GB2312"/>
          <w:bCs/>
          <w:szCs w:val="32"/>
        </w:rPr>
        <w:t>理由和依据。</w:t>
      </w:r>
      <w:r>
        <w:rPr>
          <w:rFonts w:eastAsia="仿宋_GB2312" w:hint="eastAsia"/>
          <w:bCs/>
          <w:szCs w:val="32"/>
        </w:rPr>
        <w:t>一般建议相对湿度</w:t>
      </w:r>
      <w:r w:rsidRPr="007F6405">
        <w:rPr>
          <w:rFonts w:eastAsia="楷体_GB2312" w:hint="eastAsia"/>
          <w:szCs w:val="32"/>
        </w:rPr>
        <w:t>6</w:t>
      </w:r>
      <w:r w:rsidRPr="007F6405">
        <w:rPr>
          <w:rFonts w:eastAsia="楷体_GB2312"/>
          <w:szCs w:val="32"/>
        </w:rPr>
        <w:t>0</w:t>
      </w:r>
      <w:r w:rsidRPr="007F6405">
        <w:rPr>
          <w:rFonts w:eastAsia="楷体_GB2312" w:hint="eastAsia"/>
          <w:szCs w:val="32"/>
        </w:rPr>
        <w:t>%</w:t>
      </w:r>
      <w:r w:rsidRPr="007F6405">
        <w:rPr>
          <w:rFonts w:eastAsia="楷体_GB2312" w:hint="eastAsia"/>
          <w:szCs w:val="32"/>
        </w:rPr>
        <w:t>±</w:t>
      </w:r>
      <w:r w:rsidRPr="007F6405">
        <w:rPr>
          <w:rFonts w:eastAsia="楷体_GB2312"/>
          <w:szCs w:val="32"/>
        </w:rPr>
        <w:t>10</w:t>
      </w:r>
      <w:r w:rsidRPr="007F6405">
        <w:rPr>
          <w:rFonts w:eastAsia="楷体_GB2312" w:hint="eastAsia"/>
          <w:szCs w:val="32"/>
        </w:rPr>
        <w:t>%</w:t>
      </w:r>
      <w:r>
        <w:rPr>
          <w:rFonts w:eastAsia="仿宋_GB2312" w:hint="eastAsia"/>
          <w:bCs/>
          <w:szCs w:val="32"/>
        </w:rPr>
        <w:t>。若湿度在有效期内对</w:t>
      </w:r>
      <w:r>
        <w:rPr>
          <w:rFonts w:eastAsia="仿宋_GB2312" w:hint="eastAsia"/>
          <w:bCs/>
          <w:szCs w:val="32"/>
        </w:rPr>
        <w:lastRenderedPageBreak/>
        <w:t>产品性能影响显著，建议申请人设置高湿度和</w:t>
      </w:r>
      <w:r>
        <w:rPr>
          <w:rFonts w:eastAsia="仿宋_GB2312" w:hint="eastAsia"/>
          <w:bCs/>
          <w:szCs w:val="32"/>
        </w:rPr>
        <w:t>/</w:t>
      </w:r>
      <w:r>
        <w:rPr>
          <w:rFonts w:eastAsia="仿宋_GB2312" w:hint="eastAsia"/>
          <w:bCs/>
          <w:szCs w:val="32"/>
        </w:rPr>
        <w:t>或低湿度等条件，对产品进行最不利条件性能验证。若相对湿度在有效期内对产品影响不大，可不对相对湿度进行特殊要求。</w:t>
      </w:r>
    </w:p>
    <w:p w:rsidR="00056A28" w:rsidRDefault="00056A28" w:rsidP="000B4C9B">
      <w:pPr>
        <w:spacing w:line="520" w:lineRule="exact"/>
        <w:ind w:firstLineChars="200" w:firstLine="640"/>
        <w:rPr>
          <w:rFonts w:eastAsia="仿宋_GB2312"/>
          <w:bCs/>
          <w:szCs w:val="32"/>
        </w:rPr>
      </w:pPr>
      <w:r>
        <w:rPr>
          <w:rFonts w:eastAsia="仿宋_GB2312" w:hint="eastAsia"/>
          <w:bCs/>
          <w:szCs w:val="32"/>
        </w:rPr>
        <w:t>如</w:t>
      </w:r>
      <w:r>
        <w:rPr>
          <w:rFonts w:eastAsia="仿宋_GB2312"/>
          <w:bCs/>
          <w:szCs w:val="32"/>
        </w:rPr>
        <w:t>有其他因素</w:t>
      </w:r>
      <w:r>
        <w:rPr>
          <w:rFonts w:eastAsia="仿宋_GB2312" w:hint="eastAsia"/>
          <w:bCs/>
          <w:szCs w:val="32"/>
        </w:rPr>
        <w:t>显著影响</w:t>
      </w:r>
      <w:r>
        <w:rPr>
          <w:rFonts w:eastAsia="仿宋_GB2312"/>
          <w:bCs/>
          <w:szCs w:val="32"/>
        </w:rPr>
        <w:t>产品的</w:t>
      </w:r>
      <w:r>
        <w:rPr>
          <w:rFonts w:eastAsia="仿宋_GB2312" w:hint="eastAsia"/>
          <w:bCs/>
          <w:szCs w:val="32"/>
        </w:rPr>
        <w:t>稳定性</w:t>
      </w:r>
      <w:r>
        <w:rPr>
          <w:rFonts w:eastAsia="仿宋_GB2312"/>
          <w:bCs/>
          <w:szCs w:val="32"/>
        </w:rPr>
        <w:t>，建议</w:t>
      </w:r>
      <w:r>
        <w:rPr>
          <w:rFonts w:eastAsia="仿宋_GB2312" w:hint="eastAsia"/>
          <w:bCs/>
          <w:szCs w:val="32"/>
        </w:rPr>
        <w:t>设</w:t>
      </w:r>
      <w:r>
        <w:rPr>
          <w:rFonts w:eastAsia="仿宋_GB2312"/>
          <w:bCs/>
          <w:szCs w:val="32"/>
        </w:rPr>
        <w:t>定适宜的</w:t>
      </w:r>
      <w:r>
        <w:rPr>
          <w:rFonts w:eastAsia="仿宋_GB2312" w:hint="eastAsia"/>
          <w:bCs/>
          <w:szCs w:val="32"/>
        </w:rPr>
        <w:t>试验</w:t>
      </w:r>
      <w:r>
        <w:rPr>
          <w:rFonts w:eastAsia="仿宋_GB2312"/>
          <w:bCs/>
          <w:szCs w:val="32"/>
        </w:rPr>
        <w:t>条件</w:t>
      </w:r>
      <w:r>
        <w:rPr>
          <w:rFonts w:eastAsia="仿宋_GB2312" w:hint="eastAsia"/>
          <w:bCs/>
          <w:szCs w:val="32"/>
        </w:rPr>
        <w:t>进行</w:t>
      </w:r>
      <w:r>
        <w:rPr>
          <w:rFonts w:eastAsia="仿宋_GB2312"/>
          <w:bCs/>
          <w:szCs w:val="32"/>
        </w:rPr>
        <w:t>验证，如光照等</w:t>
      </w:r>
      <w:r>
        <w:rPr>
          <w:rFonts w:eastAsia="仿宋_GB2312" w:hint="eastAsia"/>
          <w:bCs/>
          <w:szCs w:val="32"/>
        </w:rPr>
        <w:t>。</w:t>
      </w:r>
    </w:p>
    <w:p w:rsidR="00056A28" w:rsidRDefault="00056A28" w:rsidP="000B4C9B">
      <w:pPr>
        <w:spacing w:line="520" w:lineRule="exact"/>
        <w:ind w:firstLineChars="200" w:firstLine="640"/>
        <w:rPr>
          <w:rFonts w:eastAsia="仿宋_GB2312"/>
          <w:bCs/>
          <w:szCs w:val="32"/>
        </w:rPr>
      </w:pPr>
      <w:r w:rsidRPr="007F6405">
        <w:rPr>
          <w:rFonts w:eastAsia="楷体_GB2312" w:hint="eastAsia"/>
          <w:szCs w:val="32"/>
        </w:rPr>
        <w:t>3.2</w:t>
      </w:r>
      <w:r>
        <w:rPr>
          <w:rFonts w:eastAsia="仿宋_GB2312"/>
          <w:bCs/>
          <w:szCs w:val="32"/>
        </w:rPr>
        <w:t>验证试验</w:t>
      </w:r>
      <w:r>
        <w:rPr>
          <w:rFonts w:eastAsia="仿宋_GB2312" w:hint="eastAsia"/>
          <w:bCs/>
          <w:szCs w:val="32"/>
        </w:rPr>
        <w:t>测试</w:t>
      </w:r>
      <w:r>
        <w:rPr>
          <w:rFonts w:eastAsia="仿宋_GB2312"/>
          <w:bCs/>
          <w:szCs w:val="32"/>
        </w:rPr>
        <w:t>/</w:t>
      </w:r>
      <w:r>
        <w:rPr>
          <w:rFonts w:eastAsia="仿宋_GB2312"/>
          <w:bCs/>
          <w:szCs w:val="32"/>
        </w:rPr>
        <w:t>评价项目</w:t>
      </w:r>
    </w:p>
    <w:p w:rsidR="00056A28" w:rsidRDefault="00056A28" w:rsidP="000B4C9B">
      <w:pPr>
        <w:spacing w:line="520" w:lineRule="exact"/>
        <w:ind w:firstLineChars="200" w:firstLine="640"/>
        <w:rPr>
          <w:rFonts w:eastAsia="仿宋_GB2312"/>
          <w:bCs/>
          <w:szCs w:val="32"/>
        </w:rPr>
      </w:pPr>
      <w:r>
        <w:rPr>
          <w:rFonts w:eastAsia="仿宋_GB2312"/>
          <w:bCs/>
          <w:szCs w:val="32"/>
        </w:rPr>
        <w:t>无论加速稳定性试验还是实时稳定性试验，</w:t>
      </w:r>
      <w:r>
        <w:rPr>
          <w:rFonts w:eastAsia="仿宋_GB2312"/>
          <w:szCs w:val="32"/>
        </w:rPr>
        <w:t>注册申请人</w:t>
      </w:r>
      <w:r>
        <w:rPr>
          <w:rFonts w:eastAsia="仿宋_GB2312"/>
          <w:bCs/>
          <w:szCs w:val="32"/>
        </w:rPr>
        <w:t>均需在试验方案中设定测试项目、测试方法及判定标准。</w:t>
      </w:r>
      <w:r>
        <w:rPr>
          <w:rFonts w:eastAsia="仿宋_GB2312" w:hint="eastAsia"/>
          <w:bCs/>
          <w:szCs w:val="32"/>
        </w:rPr>
        <w:t>当</w:t>
      </w:r>
      <w:r>
        <w:rPr>
          <w:rFonts w:eastAsia="仿宋_GB2312"/>
          <w:bCs/>
          <w:szCs w:val="32"/>
        </w:rPr>
        <w:t>没有</w:t>
      </w:r>
      <w:r>
        <w:rPr>
          <w:rFonts w:eastAsia="仿宋_GB2312" w:hint="eastAsia"/>
          <w:bCs/>
          <w:szCs w:val="32"/>
        </w:rPr>
        <w:t>判定</w:t>
      </w:r>
      <w:r>
        <w:rPr>
          <w:rFonts w:eastAsia="仿宋_GB2312"/>
          <w:bCs/>
          <w:szCs w:val="32"/>
        </w:rPr>
        <w:t>标准时，可采用零点时间性能数据作为测试项目的参照指标。</w:t>
      </w:r>
    </w:p>
    <w:p w:rsidR="00056A28" w:rsidRDefault="00056A28" w:rsidP="000B4C9B">
      <w:pPr>
        <w:spacing w:line="520" w:lineRule="exact"/>
        <w:ind w:firstLineChars="200" w:firstLine="640"/>
        <w:rPr>
          <w:rFonts w:eastAsia="仿宋_GB2312"/>
          <w:bCs/>
          <w:szCs w:val="32"/>
        </w:rPr>
      </w:pPr>
      <w:r>
        <w:rPr>
          <w:rFonts w:eastAsia="仿宋_GB2312" w:hint="eastAsia"/>
          <w:bCs/>
          <w:szCs w:val="32"/>
        </w:rPr>
        <w:t>测试</w:t>
      </w:r>
      <w:r>
        <w:rPr>
          <w:rFonts w:eastAsia="仿宋_GB2312"/>
          <w:bCs/>
          <w:szCs w:val="32"/>
        </w:rPr>
        <w:t>项目</w:t>
      </w:r>
      <w:r>
        <w:rPr>
          <w:rFonts w:eastAsia="仿宋_GB2312" w:hint="eastAsia"/>
          <w:bCs/>
          <w:szCs w:val="32"/>
        </w:rPr>
        <w:t>仅需评估产品随时间老化的相关性能，</w:t>
      </w:r>
      <w:r>
        <w:rPr>
          <w:rFonts w:eastAsia="仿宋_GB2312"/>
          <w:bCs/>
          <w:szCs w:val="32"/>
        </w:rPr>
        <w:t>包括</w:t>
      </w:r>
      <w:r>
        <w:rPr>
          <w:rFonts w:eastAsia="仿宋_GB2312" w:hint="eastAsia"/>
          <w:bCs/>
          <w:szCs w:val="32"/>
        </w:rPr>
        <w:t>器械</w:t>
      </w:r>
      <w:r>
        <w:rPr>
          <w:rFonts w:eastAsia="仿宋_GB2312"/>
          <w:bCs/>
          <w:szCs w:val="32"/>
        </w:rPr>
        <w:t>自身性能测试和包装系统性能</w:t>
      </w:r>
      <w:r>
        <w:rPr>
          <w:rFonts w:eastAsia="仿宋_GB2312" w:hint="eastAsia"/>
          <w:bCs/>
          <w:szCs w:val="32"/>
        </w:rPr>
        <w:t>测试</w:t>
      </w:r>
      <w:r>
        <w:rPr>
          <w:rFonts w:eastAsia="仿宋_GB2312"/>
          <w:bCs/>
          <w:szCs w:val="32"/>
        </w:rPr>
        <w:t>两方面。</w:t>
      </w:r>
      <w:r>
        <w:rPr>
          <w:rFonts w:eastAsia="仿宋_GB2312" w:hint="eastAsia"/>
          <w:bCs/>
          <w:szCs w:val="32"/>
        </w:rPr>
        <w:t>其中</w:t>
      </w:r>
      <w:r>
        <w:rPr>
          <w:rFonts w:eastAsia="仿宋_GB2312"/>
          <w:bCs/>
          <w:szCs w:val="32"/>
        </w:rPr>
        <w:t>包装系统性能</w:t>
      </w:r>
      <w:r>
        <w:rPr>
          <w:rFonts w:eastAsia="仿宋_GB2312" w:hint="eastAsia"/>
          <w:bCs/>
          <w:szCs w:val="32"/>
        </w:rPr>
        <w:t>测试主要</w:t>
      </w:r>
      <w:r>
        <w:rPr>
          <w:rFonts w:eastAsia="仿宋_GB2312"/>
          <w:bCs/>
          <w:szCs w:val="32"/>
        </w:rPr>
        <w:t>目的是为了验证包装</w:t>
      </w:r>
      <w:r>
        <w:rPr>
          <w:rFonts w:eastAsia="仿宋_GB2312" w:hint="eastAsia"/>
          <w:bCs/>
          <w:szCs w:val="32"/>
        </w:rPr>
        <w:t>系统</w:t>
      </w:r>
      <w:r>
        <w:rPr>
          <w:rFonts w:eastAsia="仿宋_GB2312"/>
          <w:bCs/>
          <w:szCs w:val="32"/>
        </w:rPr>
        <w:t>对微生物的屏障性能</w:t>
      </w:r>
      <w:r>
        <w:rPr>
          <w:rFonts w:eastAsia="仿宋_GB2312" w:hint="eastAsia"/>
          <w:bCs/>
          <w:szCs w:val="32"/>
        </w:rPr>
        <w:t>，</w:t>
      </w:r>
      <w:r>
        <w:rPr>
          <w:rFonts w:eastAsia="仿宋_GB2312"/>
          <w:bCs/>
          <w:szCs w:val="32"/>
        </w:rPr>
        <w:t>即无菌状态</w:t>
      </w:r>
      <w:r>
        <w:rPr>
          <w:rFonts w:eastAsia="仿宋_GB2312" w:hint="eastAsia"/>
          <w:bCs/>
          <w:szCs w:val="32"/>
        </w:rPr>
        <w:t>/</w:t>
      </w:r>
      <w:r>
        <w:rPr>
          <w:rFonts w:eastAsia="仿宋_GB2312" w:hint="eastAsia"/>
          <w:bCs/>
          <w:szCs w:val="32"/>
        </w:rPr>
        <w:t>微生物</w:t>
      </w:r>
      <w:r>
        <w:rPr>
          <w:rFonts w:eastAsia="仿宋_GB2312"/>
          <w:bCs/>
          <w:szCs w:val="32"/>
        </w:rPr>
        <w:t>限度</w:t>
      </w:r>
      <w:r>
        <w:rPr>
          <w:rFonts w:eastAsia="仿宋_GB2312" w:hint="eastAsia"/>
          <w:bCs/>
          <w:szCs w:val="32"/>
        </w:rPr>
        <w:t>要求</w:t>
      </w:r>
      <w:r>
        <w:rPr>
          <w:rFonts w:eastAsia="仿宋_GB2312"/>
          <w:bCs/>
          <w:szCs w:val="32"/>
        </w:rPr>
        <w:t>的保持</w:t>
      </w:r>
      <w:r>
        <w:rPr>
          <w:rFonts w:eastAsia="仿宋_GB2312" w:hint="eastAsia"/>
          <w:bCs/>
          <w:szCs w:val="32"/>
        </w:rPr>
        <w:t>。</w:t>
      </w:r>
      <w:r w:rsidRPr="00FD42BD">
        <w:rPr>
          <w:rFonts w:eastAsia="仿宋_GB2312" w:hint="eastAsia"/>
          <w:bCs/>
          <w:szCs w:val="32"/>
        </w:rPr>
        <w:t>如涉及产品的</w:t>
      </w:r>
      <w:r w:rsidRPr="00FD42BD" w:rsidDel="00910236">
        <w:rPr>
          <w:rFonts w:eastAsia="仿宋_GB2312" w:hint="eastAsia"/>
          <w:bCs/>
          <w:szCs w:val="32"/>
        </w:rPr>
        <w:t>生物相容性</w:t>
      </w:r>
      <w:r w:rsidRPr="00FD42BD">
        <w:rPr>
          <w:rFonts w:eastAsia="仿宋_GB2312" w:hint="eastAsia"/>
          <w:bCs/>
          <w:szCs w:val="32"/>
        </w:rPr>
        <w:t>随</w:t>
      </w:r>
      <w:r w:rsidRPr="00FD42BD">
        <w:rPr>
          <w:rFonts w:eastAsia="仿宋_GB2312"/>
          <w:bCs/>
          <w:szCs w:val="32"/>
        </w:rPr>
        <w:t>时间</w:t>
      </w:r>
      <w:r w:rsidRPr="00FD42BD">
        <w:rPr>
          <w:rFonts w:eastAsia="仿宋_GB2312" w:hint="eastAsia"/>
          <w:bCs/>
          <w:szCs w:val="32"/>
        </w:rPr>
        <w:t>可能发生改变</w:t>
      </w:r>
      <w:r>
        <w:rPr>
          <w:rFonts w:eastAsia="仿宋_GB2312" w:hint="eastAsia"/>
          <w:bCs/>
          <w:szCs w:val="32"/>
        </w:rPr>
        <w:t>的</w:t>
      </w:r>
      <w:r w:rsidRPr="00FD42BD" w:rsidDel="00910236">
        <w:rPr>
          <w:rFonts w:eastAsia="仿宋_GB2312" w:hint="eastAsia"/>
          <w:bCs/>
          <w:szCs w:val="32"/>
        </w:rPr>
        <w:t>，还需进行生物学评价</w:t>
      </w:r>
      <w:r w:rsidRPr="00FD42BD" w:rsidDel="00910236">
        <w:rPr>
          <w:rFonts w:eastAsia="仿宋_GB2312"/>
          <w:bCs/>
          <w:szCs w:val="32"/>
        </w:rPr>
        <w:t>。</w:t>
      </w:r>
    </w:p>
    <w:p w:rsidR="00056A28" w:rsidRDefault="00056A28" w:rsidP="000B4C9B">
      <w:pPr>
        <w:spacing w:line="520" w:lineRule="exact"/>
        <w:ind w:firstLineChars="200" w:firstLine="640"/>
        <w:rPr>
          <w:rFonts w:eastAsia="仿宋_GB2312"/>
          <w:bCs/>
          <w:szCs w:val="32"/>
        </w:rPr>
      </w:pPr>
      <w:r w:rsidRPr="007F6405">
        <w:rPr>
          <w:rFonts w:eastAsia="楷体_GB2312"/>
          <w:szCs w:val="32"/>
        </w:rPr>
        <w:t>3.3</w:t>
      </w:r>
      <w:r>
        <w:rPr>
          <w:rFonts w:eastAsia="仿宋_GB2312"/>
          <w:bCs/>
          <w:szCs w:val="32"/>
        </w:rPr>
        <w:t>进行验证试验的产品</w:t>
      </w:r>
    </w:p>
    <w:p w:rsidR="00056A28" w:rsidRDefault="00056A28" w:rsidP="000B4C9B">
      <w:pPr>
        <w:autoSpaceDE w:val="0"/>
        <w:autoSpaceDN w:val="0"/>
        <w:adjustRightInd w:val="0"/>
        <w:spacing w:line="520" w:lineRule="exact"/>
        <w:ind w:firstLineChars="200" w:firstLine="640"/>
        <w:rPr>
          <w:rFonts w:eastAsia="仿宋_GB2312"/>
          <w:bCs/>
          <w:szCs w:val="32"/>
        </w:rPr>
      </w:pPr>
      <w:r>
        <w:rPr>
          <w:rFonts w:eastAsia="仿宋_GB2312"/>
          <w:bCs/>
          <w:szCs w:val="32"/>
        </w:rPr>
        <w:t>医疗器械货架有效期验证试验宜采用与常规生产相同的终产品进行</w:t>
      </w:r>
      <w:r>
        <w:rPr>
          <w:rFonts w:eastAsia="仿宋_GB2312" w:hint="eastAsia"/>
          <w:bCs/>
          <w:szCs w:val="32"/>
        </w:rPr>
        <w:t>，适宜项目（如包装系统</w:t>
      </w:r>
      <w:r>
        <w:rPr>
          <w:rFonts w:eastAsia="仿宋_GB2312"/>
          <w:bCs/>
          <w:szCs w:val="32"/>
        </w:rPr>
        <w:t>性能</w:t>
      </w:r>
      <w:r>
        <w:rPr>
          <w:rFonts w:eastAsia="仿宋_GB2312" w:hint="eastAsia"/>
          <w:bCs/>
          <w:szCs w:val="32"/>
        </w:rPr>
        <w:t>）可采用无产品或模拟产品的包装进行验证</w:t>
      </w:r>
      <w:r>
        <w:rPr>
          <w:rFonts w:eastAsia="仿宋_GB2312"/>
          <w:bCs/>
          <w:szCs w:val="32"/>
        </w:rPr>
        <w:t>。</w:t>
      </w:r>
    </w:p>
    <w:p w:rsidR="00056A28" w:rsidRPr="005C126D" w:rsidRDefault="00056A28" w:rsidP="000B4C9B">
      <w:pPr>
        <w:autoSpaceDE w:val="0"/>
        <w:autoSpaceDN w:val="0"/>
        <w:adjustRightInd w:val="0"/>
        <w:spacing w:line="520" w:lineRule="exact"/>
        <w:ind w:firstLineChars="200" w:firstLine="640"/>
        <w:rPr>
          <w:rFonts w:eastAsia="仿宋_GB2312"/>
          <w:bCs/>
          <w:szCs w:val="32"/>
          <w:highlight w:val="yellow"/>
        </w:rPr>
      </w:pPr>
      <w:r>
        <w:rPr>
          <w:rFonts w:eastAsia="仿宋_GB2312"/>
          <w:szCs w:val="32"/>
        </w:rPr>
        <w:t>注册申请人</w:t>
      </w:r>
      <w:r>
        <w:rPr>
          <w:rFonts w:eastAsia="仿宋_GB2312"/>
          <w:bCs/>
          <w:szCs w:val="32"/>
        </w:rPr>
        <w:t>可对试验产品进行设计最差条件下的验证试验以保证试验产品可代表最恶劣的生产情况，</w:t>
      </w:r>
      <w:r w:rsidRPr="00FC00AC">
        <w:rPr>
          <w:rFonts w:eastAsia="仿宋_GB2312" w:hint="eastAsia"/>
          <w:bCs/>
          <w:szCs w:val="32"/>
        </w:rPr>
        <w:t>如进行一个标准的灭菌周期后，附加一个或多个灭菌周期，或采用几种不同的灭菌方法。</w:t>
      </w:r>
    </w:p>
    <w:p w:rsidR="00056A28" w:rsidRDefault="00056A28" w:rsidP="000B4C9B">
      <w:pPr>
        <w:spacing w:line="520" w:lineRule="exact"/>
        <w:ind w:firstLineChars="200" w:firstLine="640"/>
        <w:outlineLvl w:val="1"/>
        <w:rPr>
          <w:rFonts w:ascii="楷体_GB2312" w:eastAsia="楷体_GB2312"/>
          <w:szCs w:val="32"/>
        </w:rPr>
      </w:pPr>
      <w:r w:rsidRPr="007F6405">
        <w:rPr>
          <w:rFonts w:eastAsia="楷体_GB2312" w:hint="eastAsia"/>
          <w:szCs w:val="32"/>
        </w:rPr>
        <w:t>3</w:t>
      </w:r>
      <w:r w:rsidRPr="007F6405">
        <w:rPr>
          <w:rFonts w:eastAsia="楷体_GB2312"/>
          <w:szCs w:val="32"/>
        </w:rPr>
        <w:t>.4</w:t>
      </w:r>
      <w:r w:rsidRPr="00632783">
        <w:rPr>
          <w:rFonts w:ascii="仿宋_GB2312" w:eastAsia="仿宋_GB2312" w:hint="eastAsia"/>
          <w:szCs w:val="32"/>
        </w:rPr>
        <w:t>参考标准</w:t>
      </w:r>
    </w:p>
    <w:p w:rsidR="00056A28" w:rsidRDefault="00056A28" w:rsidP="000B4C9B">
      <w:pPr>
        <w:spacing w:line="520" w:lineRule="exact"/>
        <w:ind w:firstLineChars="200" w:firstLine="640"/>
        <w:rPr>
          <w:rFonts w:eastAsia="仿宋_GB2312"/>
          <w:bCs/>
          <w:szCs w:val="32"/>
        </w:rPr>
      </w:pPr>
      <w:r>
        <w:rPr>
          <w:rFonts w:eastAsia="仿宋_GB2312"/>
          <w:bCs/>
          <w:szCs w:val="32"/>
        </w:rPr>
        <w:lastRenderedPageBreak/>
        <w:t>建议医疗器械</w:t>
      </w:r>
      <w:r>
        <w:rPr>
          <w:rFonts w:eastAsia="仿宋_GB2312"/>
          <w:szCs w:val="32"/>
        </w:rPr>
        <w:t>注册申请人</w:t>
      </w:r>
      <w:r>
        <w:rPr>
          <w:rFonts w:eastAsia="仿宋_GB2312"/>
          <w:bCs/>
          <w:szCs w:val="32"/>
        </w:rPr>
        <w:t>尽可能采用国家标准、行业标准和公认的国际标准中规定的方法</w:t>
      </w:r>
      <w:r>
        <w:rPr>
          <w:rFonts w:eastAsia="仿宋_GB2312"/>
          <w:bCs/>
          <w:szCs w:val="32"/>
        </w:rPr>
        <w:t>/</w:t>
      </w:r>
      <w:r>
        <w:rPr>
          <w:rFonts w:eastAsia="仿宋_GB2312"/>
          <w:bCs/>
          <w:szCs w:val="32"/>
        </w:rPr>
        <w:t>措施对其医疗器械产品货架有效期进行验证，以减少验证结果的偏差，提高验证结论的准确性。附录中列举了可能在货架有效期验证过程中涉及的部分标准，但不仅限于所列内容。</w:t>
      </w:r>
    </w:p>
    <w:p w:rsidR="00056A28" w:rsidRDefault="00056A28" w:rsidP="000B4C9B">
      <w:pPr>
        <w:spacing w:line="520" w:lineRule="exact"/>
        <w:ind w:firstLineChars="200" w:firstLine="640"/>
        <w:outlineLvl w:val="1"/>
        <w:rPr>
          <w:rFonts w:ascii="楷体_GB2312" w:eastAsia="楷体_GB2312"/>
          <w:szCs w:val="32"/>
        </w:rPr>
      </w:pPr>
      <w:r w:rsidRPr="007F6405">
        <w:rPr>
          <w:rFonts w:eastAsia="楷体_GB2312" w:hint="eastAsia"/>
          <w:szCs w:val="32"/>
        </w:rPr>
        <w:t>3</w:t>
      </w:r>
      <w:r w:rsidRPr="007F6405">
        <w:rPr>
          <w:rFonts w:eastAsia="楷体_GB2312"/>
          <w:szCs w:val="32"/>
        </w:rPr>
        <w:t>.5</w:t>
      </w:r>
      <w:r w:rsidRPr="00632783">
        <w:rPr>
          <w:rFonts w:ascii="仿宋_GB2312" w:eastAsia="仿宋_GB2312" w:hint="eastAsia"/>
          <w:szCs w:val="32"/>
        </w:rPr>
        <w:t>货架有效期研究资料要求</w:t>
      </w:r>
    </w:p>
    <w:p w:rsidR="00056A28" w:rsidRDefault="00056A28" w:rsidP="000B4C9B">
      <w:pPr>
        <w:spacing w:line="520" w:lineRule="exact"/>
        <w:ind w:firstLineChars="200" w:firstLine="640"/>
        <w:rPr>
          <w:rFonts w:eastAsia="仿宋_GB2312"/>
          <w:bCs/>
          <w:szCs w:val="32"/>
        </w:rPr>
      </w:pPr>
      <w:r>
        <w:rPr>
          <w:rFonts w:eastAsia="仿宋_GB2312"/>
          <w:bCs/>
          <w:szCs w:val="32"/>
        </w:rPr>
        <w:t>注册申请人在无源植入性医疗器械注册时需提供详细的货架有效期</w:t>
      </w:r>
      <w:r>
        <w:rPr>
          <w:rFonts w:eastAsia="仿宋_GB2312" w:hint="eastAsia"/>
          <w:bCs/>
          <w:szCs w:val="32"/>
        </w:rPr>
        <w:t>研究</w:t>
      </w:r>
      <w:r>
        <w:rPr>
          <w:rFonts w:eastAsia="仿宋_GB2312"/>
          <w:bCs/>
          <w:szCs w:val="32"/>
        </w:rPr>
        <w:t>资料，一般包含</w:t>
      </w:r>
      <w:r>
        <w:rPr>
          <w:rFonts w:eastAsia="仿宋_GB2312" w:hint="eastAsia"/>
          <w:bCs/>
          <w:szCs w:val="32"/>
        </w:rPr>
        <w:t>试验条件（温度</w:t>
      </w:r>
      <w:r>
        <w:rPr>
          <w:rFonts w:eastAsia="仿宋_GB2312" w:hint="eastAsia"/>
          <w:bCs/>
          <w:szCs w:val="32"/>
        </w:rPr>
        <w:t>/</w:t>
      </w:r>
      <w:r>
        <w:rPr>
          <w:rFonts w:eastAsia="仿宋_GB2312" w:hint="eastAsia"/>
          <w:bCs/>
          <w:szCs w:val="32"/>
        </w:rPr>
        <w:t>湿度、</w:t>
      </w:r>
      <w:r>
        <w:rPr>
          <w:rFonts w:eastAsia="仿宋_GB2312"/>
          <w:bCs/>
          <w:szCs w:val="32"/>
        </w:rPr>
        <w:t>运输</w:t>
      </w:r>
      <w:r>
        <w:rPr>
          <w:rFonts w:eastAsia="仿宋_GB2312" w:hint="eastAsia"/>
          <w:bCs/>
          <w:szCs w:val="32"/>
        </w:rPr>
        <w:t>条件）、测试项目、判定标准、加速老化参数（如适用）、测试时间点、样品型号规格、批次及样本量、测试</w:t>
      </w:r>
      <w:r>
        <w:rPr>
          <w:rFonts w:eastAsia="仿宋_GB2312"/>
          <w:bCs/>
          <w:szCs w:val="32"/>
        </w:rPr>
        <w:t>数据</w:t>
      </w:r>
      <w:r>
        <w:rPr>
          <w:rFonts w:eastAsia="仿宋_GB2312" w:hint="eastAsia"/>
          <w:bCs/>
          <w:szCs w:val="32"/>
        </w:rPr>
        <w:t>结果及</w:t>
      </w:r>
      <w:r>
        <w:rPr>
          <w:rFonts w:eastAsia="仿宋_GB2312"/>
          <w:bCs/>
          <w:szCs w:val="32"/>
        </w:rPr>
        <w:t>分析</w:t>
      </w:r>
      <w:r>
        <w:rPr>
          <w:rFonts w:eastAsia="仿宋_GB2312" w:hint="eastAsia"/>
          <w:bCs/>
          <w:szCs w:val="32"/>
        </w:rPr>
        <w:t>、试验</w:t>
      </w:r>
      <w:r>
        <w:rPr>
          <w:rFonts w:eastAsia="仿宋_GB2312"/>
          <w:bCs/>
          <w:szCs w:val="32"/>
        </w:rPr>
        <w:t>结论等。</w:t>
      </w:r>
    </w:p>
    <w:p w:rsidR="00056A28" w:rsidRPr="00B6344F" w:rsidRDefault="00056A28" w:rsidP="000B4C9B">
      <w:pPr>
        <w:spacing w:line="520" w:lineRule="exact"/>
        <w:ind w:firstLineChars="200" w:firstLine="640"/>
        <w:rPr>
          <w:rFonts w:eastAsia="仿宋_GB2312"/>
          <w:bCs/>
          <w:color w:val="000000"/>
          <w:szCs w:val="32"/>
        </w:rPr>
      </w:pPr>
      <w:r w:rsidRPr="00B6344F">
        <w:rPr>
          <w:rFonts w:eastAsia="仿宋_GB2312" w:hint="eastAsia"/>
          <w:color w:val="000000"/>
          <w:szCs w:val="32"/>
        </w:rPr>
        <w:t>注册申请人</w:t>
      </w:r>
      <w:r w:rsidRPr="00B6344F">
        <w:rPr>
          <w:rFonts w:eastAsia="仿宋_GB2312" w:hint="eastAsia"/>
          <w:bCs/>
          <w:color w:val="000000"/>
          <w:szCs w:val="32"/>
        </w:rPr>
        <w:t>若使用</w:t>
      </w:r>
      <w:r w:rsidRPr="00B6344F">
        <w:rPr>
          <w:rFonts w:eastAsia="仿宋_GB2312" w:hint="eastAsia"/>
          <w:color w:val="000000"/>
          <w:szCs w:val="32"/>
        </w:rPr>
        <w:t>其生产的其他医疗器械产品的</w:t>
      </w:r>
      <w:r w:rsidRPr="00B6344F">
        <w:rPr>
          <w:rFonts w:eastAsia="仿宋_GB2312" w:hint="eastAsia"/>
          <w:bCs/>
          <w:color w:val="000000"/>
          <w:szCs w:val="32"/>
        </w:rPr>
        <w:t>货架有效期研究资料代替</w:t>
      </w:r>
      <w:r w:rsidRPr="00B6344F">
        <w:rPr>
          <w:rFonts w:eastAsia="仿宋_GB2312"/>
          <w:bCs/>
          <w:color w:val="000000"/>
          <w:szCs w:val="32"/>
        </w:rPr>
        <w:t>申报产品</w:t>
      </w:r>
      <w:r w:rsidRPr="00B6344F">
        <w:rPr>
          <w:rFonts w:eastAsia="仿宋_GB2312" w:hint="eastAsia"/>
          <w:bCs/>
          <w:color w:val="000000"/>
          <w:szCs w:val="32"/>
        </w:rPr>
        <w:t>研究资料，需</w:t>
      </w:r>
      <w:r w:rsidRPr="00B6344F">
        <w:rPr>
          <w:rFonts w:eastAsia="仿宋_GB2312"/>
          <w:bCs/>
          <w:color w:val="000000"/>
          <w:szCs w:val="32"/>
        </w:rPr>
        <w:t>论证适宜性。</w:t>
      </w:r>
    </w:p>
    <w:p w:rsidR="00056A28" w:rsidRDefault="00056A28" w:rsidP="000B4C9B">
      <w:pPr>
        <w:spacing w:line="520" w:lineRule="exact"/>
        <w:ind w:firstLineChars="200" w:firstLine="640"/>
        <w:outlineLvl w:val="1"/>
        <w:rPr>
          <w:rFonts w:ascii="楷体_GB2312" w:eastAsia="楷体_GB2312"/>
          <w:szCs w:val="32"/>
        </w:rPr>
      </w:pPr>
      <w:r>
        <w:rPr>
          <w:rFonts w:ascii="楷体_GB2312" w:eastAsia="楷体_GB2312" w:hint="eastAsia"/>
          <w:szCs w:val="32"/>
        </w:rPr>
        <w:t>（二）使用稳定性</w:t>
      </w:r>
    </w:p>
    <w:p w:rsidR="00056A28" w:rsidRPr="00B6344F" w:rsidRDefault="00056A28" w:rsidP="000B4C9B">
      <w:pPr>
        <w:spacing w:line="520" w:lineRule="exact"/>
        <w:ind w:firstLineChars="200" w:firstLine="640"/>
        <w:outlineLvl w:val="1"/>
        <w:rPr>
          <w:rFonts w:eastAsia="仿宋_GB2312"/>
          <w:bCs/>
          <w:color w:val="000000"/>
          <w:szCs w:val="32"/>
        </w:rPr>
      </w:pPr>
      <w:r w:rsidRPr="00B6344F">
        <w:rPr>
          <w:rFonts w:eastAsia="仿宋_GB2312" w:hint="eastAsia"/>
          <w:bCs/>
          <w:color w:val="000000"/>
          <w:szCs w:val="32"/>
        </w:rPr>
        <w:t>宜将使用稳定性与货架有效期研究进行区分。产品应在正常使用、</w:t>
      </w:r>
      <w:r w:rsidRPr="00B6344F">
        <w:rPr>
          <w:rFonts w:eastAsia="仿宋_GB2312"/>
          <w:bCs/>
          <w:color w:val="000000"/>
          <w:szCs w:val="32"/>
        </w:rPr>
        <w:t>维护（</w:t>
      </w:r>
      <w:r w:rsidRPr="00B6344F">
        <w:rPr>
          <w:rFonts w:eastAsia="仿宋_GB2312" w:hint="eastAsia"/>
          <w:bCs/>
          <w:color w:val="000000"/>
          <w:szCs w:val="32"/>
        </w:rPr>
        <w:t>如适用</w:t>
      </w:r>
      <w:r w:rsidRPr="00B6344F">
        <w:rPr>
          <w:rFonts w:eastAsia="仿宋_GB2312"/>
          <w:bCs/>
          <w:color w:val="000000"/>
          <w:szCs w:val="32"/>
        </w:rPr>
        <w:t>）</w:t>
      </w:r>
      <w:r w:rsidRPr="00B6344F">
        <w:rPr>
          <w:rFonts w:eastAsia="仿宋_GB2312" w:hint="eastAsia"/>
          <w:bCs/>
          <w:color w:val="000000"/>
          <w:szCs w:val="32"/>
        </w:rPr>
        <w:t>情况</w:t>
      </w:r>
      <w:r w:rsidRPr="00B6344F">
        <w:rPr>
          <w:rFonts w:eastAsia="仿宋_GB2312"/>
          <w:bCs/>
          <w:color w:val="000000"/>
          <w:szCs w:val="32"/>
        </w:rPr>
        <w:t>下</w:t>
      </w:r>
      <w:r w:rsidRPr="00B6344F">
        <w:rPr>
          <w:rFonts w:eastAsia="仿宋_GB2312" w:hint="eastAsia"/>
          <w:bCs/>
          <w:color w:val="000000"/>
          <w:szCs w:val="32"/>
        </w:rPr>
        <w:t>的生命</w:t>
      </w:r>
      <w:r w:rsidRPr="00B6344F">
        <w:rPr>
          <w:rFonts w:eastAsia="仿宋_GB2312"/>
          <w:bCs/>
          <w:color w:val="000000"/>
          <w:szCs w:val="32"/>
        </w:rPr>
        <w:t>周期</w:t>
      </w:r>
      <w:r w:rsidRPr="00B6344F">
        <w:rPr>
          <w:rFonts w:eastAsia="仿宋_GB2312" w:hint="eastAsia"/>
          <w:bCs/>
          <w:color w:val="000000"/>
          <w:szCs w:val="32"/>
        </w:rPr>
        <w:t>内维持其安全性和有效性。植入部位和预期用途不同，影响其使用稳定性的因素也不同，适用时需考虑植入操作的影响。对于无源植入性医疗器械，使用稳定性一般可在性能研究中开展验证。</w:t>
      </w:r>
    </w:p>
    <w:p w:rsidR="00056A28" w:rsidRDefault="00056A28" w:rsidP="000B4C9B">
      <w:pPr>
        <w:spacing w:line="520" w:lineRule="exact"/>
        <w:ind w:firstLineChars="200" w:firstLine="640"/>
        <w:outlineLvl w:val="1"/>
        <w:rPr>
          <w:rFonts w:ascii="楷体_GB2312" w:eastAsia="楷体_GB2312"/>
          <w:szCs w:val="32"/>
        </w:rPr>
      </w:pPr>
      <w:r>
        <w:rPr>
          <w:rFonts w:ascii="楷体_GB2312" w:eastAsia="楷体_GB2312" w:hint="eastAsia"/>
          <w:szCs w:val="32"/>
        </w:rPr>
        <w:t>（三）运输</w:t>
      </w:r>
      <w:r>
        <w:rPr>
          <w:rFonts w:ascii="楷体_GB2312" w:eastAsia="楷体_GB2312"/>
          <w:szCs w:val="32"/>
        </w:rPr>
        <w:t>稳定性</w:t>
      </w:r>
    </w:p>
    <w:p w:rsidR="00056A28" w:rsidRDefault="00056A28" w:rsidP="000B4C9B">
      <w:pPr>
        <w:spacing w:line="520" w:lineRule="exact"/>
        <w:ind w:firstLineChars="200" w:firstLine="640"/>
        <w:rPr>
          <w:rFonts w:eastAsia="仿宋_GB2312"/>
          <w:bCs/>
          <w:szCs w:val="32"/>
        </w:rPr>
      </w:pPr>
      <w:r>
        <w:rPr>
          <w:rFonts w:eastAsia="仿宋_GB2312" w:hint="eastAsia"/>
          <w:bCs/>
          <w:szCs w:val="32"/>
        </w:rPr>
        <w:t>运输稳定性通常通过模拟运输试验进行，通过模拟运输过程中环境（温度、湿度、气压等）变化、跌落、碰撞、振动、加速度等，产品不会发生性能、功能改变，包装系统具有保护产品的能力。经过模拟试验后，观察包装外观是否有不可接受</w:t>
      </w:r>
      <w:r>
        <w:rPr>
          <w:rFonts w:eastAsia="仿宋_GB2312" w:hint="eastAsia"/>
          <w:bCs/>
          <w:szCs w:val="32"/>
        </w:rPr>
        <w:lastRenderedPageBreak/>
        <w:t>的异常现象，测试产品性能功能是否符合要求，证明运输过程中的环境条件不会对医疗器械的特性和性能（包括完整性和清洁度）造成不利影响。对于含液体的医疗器械，还需考虑低温或冻融情况。</w:t>
      </w:r>
    </w:p>
    <w:p w:rsidR="00056A28" w:rsidRDefault="00056A28" w:rsidP="000B4C9B">
      <w:pPr>
        <w:spacing w:line="520" w:lineRule="exact"/>
        <w:ind w:firstLineChars="200" w:firstLine="640"/>
        <w:rPr>
          <w:rFonts w:eastAsia="仿宋_GB2312"/>
          <w:bCs/>
          <w:szCs w:val="32"/>
        </w:rPr>
      </w:pPr>
      <w:r>
        <w:rPr>
          <w:rFonts w:eastAsia="仿宋_GB2312" w:hint="eastAsia"/>
          <w:bCs/>
          <w:szCs w:val="32"/>
        </w:rPr>
        <w:t>运输过程可能影响货架有效期。如影响，模拟运输可与货架有效期合并进行。模拟运输可在老化前或老化后进行。在老化前还是在老化后进行，取决于是模拟先运输至医院储存、还是模拟在生产商处储存然后运输两种不同的情况。</w:t>
      </w:r>
    </w:p>
    <w:p w:rsidR="00056A28" w:rsidRDefault="00056A28" w:rsidP="000B4C9B">
      <w:pPr>
        <w:spacing w:line="520" w:lineRule="exact"/>
        <w:ind w:firstLineChars="200" w:firstLine="640"/>
        <w:outlineLvl w:val="0"/>
        <w:rPr>
          <w:rFonts w:ascii="黑体" w:eastAsia="黑体" w:hAnsi="黑体"/>
          <w:color w:val="000000"/>
          <w:szCs w:val="32"/>
        </w:rPr>
      </w:pPr>
      <w:r>
        <w:rPr>
          <w:rFonts w:ascii="黑体" w:eastAsia="黑体" w:hAnsi="黑体" w:hint="eastAsia"/>
          <w:color w:val="000000"/>
          <w:szCs w:val="32"/>
        </w:rPr>
        <w:t>三</w:t>
      </w:r>
      <w:r>
        <w:rPr>
          <w:rFonts w:ascii="黑体" w:eastAsia="黑体" w:hAnsi="黑体"/>
          <w:color w:val="000000"/>
          <w:szCs w:val="32"/>
        </w:rPr>
        <w:t>、参考文献</w:t>
      </w:r>
    </w:p>
    <w:p w:rsidR="00056A28" w:rsidRPr="000B4C9B" w:rsidRDefault="000B4C9B" w:rsidP="000B4C9B">
      <w:pPr>
        <w:tabs>
          <w:tab w:val="left" w:pos="360"/>
          <w:tab w:val="left" w:pos="952"/>
          <w:tab w:val="left" w:pos="1078"/>
          <w:tab w:val="left" w:pos="1140"/>
        </w:tabs>
        <w:autoSpaceDE w:val="0"/>
        <w:autoSpaceDN w:val="0"/>
        <w:adjustRightInd w:val="0"/>
        <w:spacing w:line="520" w:lineRule="exact"/>
        <w:ind w:firstLineChars="200" w:firstLine="640"/>
        <w:rPr>
          <w:rFonts w:eastAsia="仿宋_GB2312"/>
          <w:color w:val="000000"/>
          <w:kern w:val="0"/>
          <w:szCs w:val="32"/>
        </w:rPr>
      </w:pPr>
      <w:r>
        <w:rPr>
          <w:rFonts w:eastAsia="仿宋_GB2312" w:hint="eastAsia"/>
          <w:kern w:val="0"/>
          <w:szCs w:val="32"/>
        </w:rPr>
        <w:sym w:font="Symbol" w:char="F05B"/>
      </w:r>
      <w:r>
        <w:rPr>
          <w:rFonts w:eastAsia="仿宋_GB2312" w:hint="eastAsia"/>
          <w:kern w:val="0"/>
          <w:szCs w:val="32"/>
        </w:rPr>
        <w:t>1</w:t>
      </w:r>
      <w:r>
        <w:rPr>
          <w:rFonts w:eastAsia="仿宋_GB2312" w:hint="eastAsia"/>
          <w:kern w:val="0"/>
          <w:szCs w:val="32"/>
        </w:rPr>
        <w:sym w:font="Symbol" w:char="F05D"/>
      </w:r>
      <w:r>
        <w:rPr>
          <w:rFonts w:eastAsia="仿宋_GB2312" w:hint="eastAsia"/>
          <w:kern w:val="0"/>
          <w:szCs w:val="32"/>
        </w:rPr>
        <w:t xml:space="preserve"> </w:t>
      </w:r>
      <w:r w:rsidR="00056A28" w:rsidRPr="000B4C9B">
        <w:rPr>
          <w:rFonts w:eastAsia="仿宋_GB2312" w:hint="eastAsia"/>
          <w:kern w:val="0"/>
          <w:szCs w:val="32"/>
        </w:rPr>
        <w:t>《医疗器械监督管理条例》</w:t>
      </w:r>
      <w:r w:rsidR="00056A28" w:rsidRPr="000B4C9B">
        <w:rPr>
          <w:rFonts w:eastAsia="仿宋_GB2312"/>
          <w:color w:val="000000"/>
          <w:szCs w:val="32"/>
        </w:rPr>
        <w:t>（中华人民共和国国务院令第</w:t>
      </w:r>
      <w:r w:rsidR="00056A28" w:rsidRPr="000B4C9B">
        <w:rPr>
          <w:rFonts w:eastAsia="仿宋_GB2312"/>
          <w:color w:val="000000"/>
          <w:szCs w:val="32"/>
        </w:rPr>
        <w:t>739</w:t>
      </w:r>
      <w:r w:rsidR="00056A28" w:rsidRPr="000B4C9B">
        <w:rPr>
          <w:rFonts w:eastAsia="仿宋_GB2312"/>
          <w:color w:val="000000"/>
          <w:szCs w:val="32"/>
        </w:rPr>
        <w:t>号）</w:t>
      </w:r>
      <w:r w:rsidR="00056A28" w:rsidRPr="000B4C9B">
        <w:rPr>
          <w:rFonts w:eastAsia="仿宋_GB2312" w:hint="eastAsia"/>
          <w:kern w:val="0"/>
          <w:szCs w:val="32"/>
        </w:rPr>
        <w:t>[</w:t>
      </w:r>
      <w:r w:rsidR="00056A28" w:rsidRPr="000B4C9B">
        <w:rPr>
          <w:rFonts w:eastAsia="仿宋_GB2312"/>
          <w:kern w:val="0"/>
          <w:szCs w:val="32"/>
        </w:rPr>
        <w:t>Z</w:t>
      </w:r>
      <w:r w:rsidR="00056A28" w:rsidRPr="000B4C9B">
        <w:rPr>
          <w:rFonts w:eastAsia="仿宋_GB2312" w:hint="eastAsia"/>
          <w:kern w:val="0"/>
          <w:szCs w:val="32"/>
        </w:rPr>
        <w:t>].</w:t>
      </w:r>
    </w:p>
    <w:p w:rsidR="00056A28" w:rsidRPr="000B4C9B" w:rsidRDefault="000B4C9B" w:rsidP="000B4C9B">
      <w:pPr>
        <w:tabs>
          <w:tab w:val="left" w:pos="360"/>
          <w:tab w:val="left" w:pos="952"/>
          <w:tab w:val="left" w:pos="1078"/>
          <w:tab w:val="left" w:pos="1140"/>
        </w:tabs>
        <w:autoSpaceDE w:val="0"/>
        <w:autoSpaceDN w:val="0"/>
        <w:adjustRightInd w:val="0"/>
        <w:spacing w:line="520" w:lineRule="exact"/>
        <w:ind w:firstLineChars="200" w:firstLine="640"/>
        <w:rPr>
          <w:rFonts w:eastAsia="仿宋_GB2312"/>
          <w:color w:val="000000"/>
          <w:kern w:val="0"/>
          <w:szCs w:val="32"/>
        </w:rPr>
      </w:pPr>
      <w:r>
        <w:rPr>
          <w:rFonts w:eastAsia="仿宋_GB2312" w:hint="eastAsia"/>
          <w:kern w:val="0"/>
          <w:szCs w:val="32"/>
        </w:rPr>
        <w:sym w:font="Symbol" w:char="F05B"/>
      </w:r>
      <w:r>
        <w:rPr>
          <w:rFonts w:eastAsia="仿宋_GB2312" w:hint="eastAsia"/>
          <w:kern w:val="0"/>
          <w:szCs w:val="32"/>
        </w:rPr>
        <w:t>2</w:t>
      </w:r>
      <w:r>
        <w:rPr>
          <w:rFonts w:eastAsia="仿宋_GB2312" w:hint="eastAsia"/>
          <w:kern w:val="0"/>
          <w:szCs w:val="32"/>
        </w:rPr>
        <w:sym w:font="Symbol" w:char="F05D"/>
      </w:r>
      <w:r>
        <w:rPr>
          <w:rFonts w:eastAsia="仿宋_GB2312" w:hint="eastAsia"/>
          <w:kern w:val="0"/>
          <w:szCs w:val="32"/>
        </w:rPr>
        <w:t xml:space="preserve"> </w:t>
      </w:r>
      <w:r w:rsidR="00056A28" w:rsidRPr="000B4C9B">
        <w:rPr>
          <w:rFonts w:eastAsia="仿宋_GB2312" w:hint="eastAsia"/>
          <w:kern w:val="0"/>
          <w:szCs w:val="32"/>
        </w:rPr>
        <w:t>《医疗器械注册与备案管理办法》</w:t>
      </w:r>
      <w:r w:rsidR="00056A28" w:rsidRPr="000B4C9B">
        <w:rPr>
          <w:rFonts w:eastAsia="仿宋_GB2312"/>
          <w:color w:val="000000"/>
          <w:szCs w:val="32"/>
        </w:rPr>
        <w:t>（国家市场监督管理总局令第</w:t>
      </w:r>
      <w:r w:rsidR="00056A28" w:rsidRPr="000B4C9B">
        <w:rPr>
          <w:rFonts w:eastAsia="仿宋_GB2312"/>
          <w:color w:val="000000"/>
          <w:szCs w:val="32"/>
        </w:rPr>
        <w:t>47</w:t>
      </w:r>
      <w:r w:rsidR="00056A28" w:rsidRPr="000B4C9B">
        <w:rPr>
          <w:rFonts w:eastAsia="仿宋_GB2312"/>
          <w:color w:val="000000"/>
          <w:szCs w:val="32"/>
        </w:rPr>
        <w:t>号）</w:t>
      </w:r>
      <w:r w:rsidR="00056A28" w:rsidRPr="000B4C9B">
        <w:rPr>
          <w:rFonts w:eastAsia="仿宋_GB2312" w:hint="eastAsia"/>
          <w:kern w:val="0"/>
          <w:szCs w:val="32"/>
        </w:rPr>
        <w:t>[</w:t>
      </w:r>
      <w:r w:rsidR="00056A28" w:rsidRPr="000B4C9B">
        <w:rPr>
          <w:rFonts w:eastAsia="仿宋_GB2312"/>
          <w:kern w:val="0"/>
          <w:szCs w:val="32"/>
        </w:rPr>
        <w:t>Z</w:t>
      </w:r>
      <w:r w:rsidR="00056A28" w:rsidRPr="000B4C9B">
        <w:rPr>
          <w:rFonts w:eastAsia="仿宋_GB2312" w:hint="eastAsia"/>
          <w:kern w:val="0"/>
          <w:szCs w:val="32"/>
        </w:rPr>
        <w:t>]</w:t>
      </w:r>
      <w:r w:rsidR="00056A28" w:rsidRPr="000B4C9B">
        <w:rPr>
          <w:rFonts w:eastAsia="仿宋_GB2312"/>
          <w:kern w:val="0"/>
          <w:szCs w:val="32"/>
        </w:rPr>
        <w:t>.</w:t>
      </w:r>
    </w:p>
    <w:p w:rsidR="00056A28" w:rsidRPr="000B4C9B" w:rsidRDefault="000B4C9B" w:rsidP="000B4C9B">
      <w:pPr>
        <w:tabs>
          <w:tab w:val="left" w:pos="360"/>
          <w:tab w:val="left" w:pos="952"/>
          <w:tab w:val="left" w:pos="1078"/>
          <w:tab w:val="left" w:pos="1140"/>
        </w:tabs>
        <w:autoSpaceDE w:val="0"/>
        <w:autoSpaceDN w:val="0"/>
        <w:adjustRightInd w:val="0"/>
        <w:spacing w:line="520" w:lineRule="exact"/>
        <w:ind w:firstLineChars="200" w:firstLine="640"/>
        <w:rPr>
          <w:rFonts w:eastAsia="仿宋_GB2312"/>
          <w:szCs w:val="32"/>
        </w:rPr>
      </w:pPr>
      <w:r>
        <w:rPr>
          <w:rFonts w:eastAsia="仿宋_GB2312" w:hint="eastAsia"/>
          <w:kern w:val="0"/>
          <w:szCs w:val="32"/>
        </w:rPr>
        <w:sym w:font="Symbol" w:char="F05B"/>
      </w:r>
      <w:r>
        <w:rPr>
          <w:rFonts w:eastAsia="仿宋_GB2312" w:hint="eastAsia"/>
          <w:kern w:val="0"/>
          <w:szCs w:val="32"/>
        </w:rPr>
        <w:t>3</w:t>
      </w:r>
      <w:r>
        <w:rPr>
          <w:rFonts w:eastAsia="仿宋_GB2312" w:hint="eastAsia"/>
          <w:kern w:val="0"/>
          <w:szCs w:val="32"/>
        </w:rPr>
        <w:sym w:font="Symbol" w:char="F05D"/>
      </w:r>
      <w:r>
        <w:rPr>
          <w:rFonts w:eastAsia="仿宋_GB2312" w:hint="eastAsia"/>
          <w:kern w:val="0"/>
          <w:szCs w:val="32"/>
        </w:rPr>
        <w:t xml:space="preserve"> </w:t>
      </w:r>
      <w:r w:rsidR="00056A28" w:rsidRPr="000B4C9B">
        <w:rPr>
          <w:rFonts w:eastAsia="仿宋_GB2312" w:hint="eastAsia"/>
          <w:kern w:val="0"/>
          <w:szCs w:val="32"/>
        </w:rPr>
        <w:t>《关于公布医疗器械注册申报资料要求和批准证明文件格式的公告》</w:t>
      </w:r>
      <w:r w:rsidR="00056A28" w:rsidRPr="000B4C9B">
        <w:rPr>
          <w:rFonts w:eastAsia="仿宋_GB2312"/>
          <w:color w:val="000000"/>
          <w:szCs w:val="32"/>
        </w:rPr>
        <w:t>（国家药品监督管理局</w:t>
      </w:r>
      <w:r w:rsidR="00056A28" w:rsidRPr="000B4C9B">
        <w:rPr>
          <w:rFonts w:eastAsia="仿宋_GB2312"/>
          <w:color w:val="000000"/>
          <w:szCs w:val="32"/>
        </w:rPr>
        <w:t>2021</w:t>
      </w:r>
      <w:r w:rsidR="00056A28" w:rsidRPr="000B4C9B">
        <w:rPr>
          <w:rFonts w:eastAsia="仿宋_GB2312"/>
          <w:color w:val="000000"/>
          <w:szCs w:val="32"/>
        </w:rPr>
        <w:t>年第</w:t>
      </w:r>
      <w:r w:rsidR="00056A28" w:rsidRPr="000B4C9B">
        <w:rPr>
          <w:rFonts w:eastAsia="仿宋_GB2312"/>
          <w:color w:val="000000"/>
          <w:szCs w:val="32"/>
        </w:rPr>
        <w:t>121</w:t>
      </w:r>
      <w:r w:rsidR="00056A28" w:rsidRPr="000B4C9B">
        <w:rPr>
          <w:rFonts w:eastAsia="仿宋_GB2312"/>
          <w:color w:val="000000"/>
          <w:szCs w:val="32"/>
        </w:rPr>
        <w:t>号）</w:t>
      </w:r>
      <w:r w:rsidR="00056A28" w:rsidRPr="000B4C9B">
        <w:rPr>
          <w:rFonts w:eastAsia="仿宋_GB2312" w:hint="eastAsia"/>
          <w:kern w:val="0"/>
          <w:szCs w:val="32"/>
        </w:rPr>
        <w:t>[</w:t>
      </w:r>
      <w:r w:rsidR="00056A28" w:rsidRPr="000B4C9B">
        <w:rPr>
          <w:rFonts w:eastAsia="仿宋_GB2312"/>
          <w:kern w:val="0"/>
          <w:szCs w:val="32"/>
        </w:rPr>
        <w:t>Z</w:t>
      </w:r>
      <w:r w:rsidR="00056A28" w:rsidRPr="000B4C9B">
        <w:rPr>
          <w:rFonts w:eastAsia="仿宋_GB2312" w:hint="eastAsia"/>
          <w:kern w:val="0"/>
          <w:szCs w:val="32"/>
        </w:rPr>
        <w:t>]</w:t>
      </w:r>
      <w:r w:rsidR="00056A28" w:rsidRPr="000B4C9B">
        <w:rPr>
          <w:rFonts w:eastAsia="仿宋_GB2312"/>
          <w:kern w:val="0"/>
          <w:szCs w:val="32"/>
        </w:rPr>
        <w:t>.</w:t>
      </w:r>
    </w:p>
    <w:p w:rsidR="00056A28" w:rsidRPr="000B4C9B" w:rsidRDefault="000B4C9B" w:rsidP="000B4C9B">
      <w:pPr>
        <w:tabs>
          <w:tab w:val="left" w:pos="360"/>
          <w:tab w:val="left" w:pos="952"/>
          <w:tab w:val="left" w:pos="1078"/>
          <w:tab w:val="left" w:pos="1140"/>
        </w:tabs>
        <w:autoSpaceDE w:val="0"/>
        <w:autoSpaceDN w:val="0"/>
        <w:adjustRightInd w:val="0"/>
        <w:spacing w:line="520" w:lineRule="exact"/>
        <w:ind w:firstLineChars="200" w:firstLine="640"/>
        <w:rPr>
          <w:rFonts w:eastAsia="仿宋_GB2312"/>
          <w:kern w:val="0"/>
          <w:szCs w:val="32"/>
        </w:rPr>
      </w:pPr>
      <w:r>
        <w:rPr>
          <w:rFonts w:eastAsia="仿宋_GB2312" w:hint="eastAsia"/>
          <w:kern w:val="0"/>
          <w:szCs w:val="32"/>
        </w:rPr>
        <w:sym w:font="Symbol" w:char="F05B"/>
      </w:r>
      <w:r>
        <w:rPr>
          <w:rFonts w:eastAsia="仿宋_GB2312" w:hint="eastAsia"/>
          <w:kern w:val="0"/>
          <w:szCs w:val="32"/>
        </w:rPr>
        <w:t>4</w:t>
      </w:r>
      <w:r>
        <w:rPr>
          <w:rFonts w:eastAsia="仿宋_GB2312" w:hint="eastAsia"/>
          <w:kern w:val="0"/>
          <w:szCs w:val="32"/>
        </w:rPr>
        <w:sym w:font="Symbol" w:char="F05D"/>
      </w:r>
      <w:r>
        <w:rPr>
          <w:rFonts w:eastAsia="仿宋_GB2312" w:hint="eastAsia"/>
          <w:kern w:val="0"/>
          <w:szCs w:val="32"/>
        </w:rPr>
        <w:t xml:space="preserve"> </w:t>
      </w:r>
      <w:r w:rsidR="00056A28" w:rsidRPr="000B4C9B">
        <w:rPr>
          <w:rFonts w:eastAsia="仿宋_GB2312"/>
          <w:kern w:val="0"/>
          <w:szCs w:val="32"/>
        </w:rPr>
        <w:t>医疗器械安全和性能的基本原则</w:t>
      </w:r>
      <w:r w:rsidR="00056A28" w:rsidRPr="000B4C9B">
        <w:rPr>
          <w:rFonts w:eastAsia="仿宋_GB2312"/>
          <w:kern w:val="0"/>
          <w:szCs w:val="32"/>
        </w:rPr>
        <w:t>.(</w:t>
      </w:r>
      <w:r w:rsidR="00056A28" w:rsidRPr="000B4C9B">
        <w:rPr>
          <w:rFonts w:eastAsia="仿宋_GB2312" w:hint="eastAsia"/>
          <w:kern w:val="0"/>
          <w:szCs w:val="32"/>
        </w:rPr>
        <w:t>国家</w:t>
      </w:r>
      <w:r w:rsidR="00056A28" w:rsidRPr="000B4C9B">
        <w:rPr>
          <w:rFonts w:eastAsia="仿宋_GB2312"/>
          <w:kern w:val="0"/>
          <w:szCs w:val="32"/>
        </w:rPr>
        <w:t>药品监督管理局</w:t>
      </w:r>
      <w:r w:rsidR="00056A28" w:rsidRPr="000B4C9B">
        <w:rPr>
          <w:rFonts w:eastAsia="仿宋_GB2312" w:hint="eastAsia"/>
          <w:kern w:val="0"/>
          <w:szCs w:val="32"/>
        </w:rPr>
        <w:t>2020</w:t>
      </w:r>
      <w:r w:rsidR="00056A28" w:rsidRPr="000B4C9B">
        <w:rPr>
          <w:rFonts w:eastAsia="仿宋_GB2312" w:hint="eastAsia"/>
          <w:kern w:val="0"/>
          <w:szCs w:val="32"/>
        </w:rPr>
        <w:t>年</w:t>
      </w:r>
      <w:r w:rsidR="00056A28" w:rsidRPr="000B4C9B">
        <w:rPr>
          <w:rFonts w:eastAsia="仿宋_GB2312"/>
          <w:kern w:val="0"/>
          <w:szCs w:val="32"/>
        </w:rPr>
        <w:t>第</w:t>
      </w:r>
      <w:r w:rsidR="00056A28" w:rsidRPr="000B4C9B">
        <w:rPr>
          <w:rFonts w:eastAsia="仿宋_GB2312" w:hint="eastAsia"/>
          <w:kern w:val="0"/>
          <w:szCs w:val="32"/>
        </w:rPr>
        <w:t>18</w:t>
      </w:r>
      <w:r w:rsidR="00056A28" w:rsidRPr="000B4C9B">
        <w:rPr>
          <w:rFonts w:eastAsia="仿宋_GB2312" w:hint="eastAsia"/>
          <w:kern w:val="0"/>
          <w:szCs w:val="32"/>
        </w:rPr>
        <w:t>号</w:t>
      </w:r>
      <w:r w:rsidR="00056A28" w:rsidRPr="000B4C9B">
        <w:rPr>
          <w:rFonts w:eastAsia="仿宋_GB2312"/>
          <w:kern w:val="0"/>
          <w:szCs w:val="32"/>
        </w:rPr>
        <w:t>)</w:t>
      </w:r>
      <w:r w:rsidR="00056A28" w:rsidRPr="000B4C9B">
        <w:rPr>
          <w:rFonts w:eastAsia="仿宋_GB2312" w:hint="eastAsia"/>
          <w:kern w:val="0"/>
          <w:szCs w:val="32"/>
        </w:rPr>
        <w:t xml:space="preserve"> [</w:t>
      </w:r>
      <w:r w:rsidR="00056A28" w:rsidRPr="000B4C9B">
        <w:rPr>
          <w:rFonts w:eastAsia="仿宋_GB2312"/>
          <w:kern w:val="0"/>
          <w:szCs w:val="32"/>
        </w:rPr>
        <w:t>Z</w:t>
      </w:r>
      <w:r w:rsidR="00056A28" w:rsidRPr="000B4C9B">
        <w:rPr>
          <w:rFonts w:eastAsia="仿宋_GB2312" w:hint="eastAsia"/>
          <w:kern w:val="0"/>
          <w:szCs w:val="32"/>
        </w:rPr>
        <w:t>]</w:t>
      </w:r>
      <w:r w:rsidR="00056A28" w:rsidRPr="000B4C9B">
        <w:rPr>
          <w:rFonts w:eastAsia="仿宋_GB2312"/>
          <w:kern w:val="0"/>
          <w:szCs w:val="32"/>
        </w:rPr>
        <w:t>.</w:t>
      </w:r>
    </w:p>
    <w:p w:rsidR="00056A28" w:rsidRPr="000B4C9B" w:rsidRDefault="000B4C9B" w:rsidP="000B4C9B">
      <w:pPr>
        <w:tabs>
          <w:tab w:val="left" w:pos="360"/>
          <w:tab w:val="left" w:pos="952"/>
          <w:tab w:val="left" w:pos="1078"/>
          <w:tab w:val="left" w:pos="1140"/>
        </w:tabs>
        <w:autoSpaceDE w:val="0"/>
        <w:autoSpaceDN w:val="0"/>
        <w:adjustRightInd w:val="0"/>
        <w:spacing w:line="520" w:lineRule="exact"/>
        <w:ind w:firstLineChars="200" w:firstLine="640"/>
        <w:rPr>
          <w:rFonts w:eastAsia="仿宋_GB2312"/>
          <w:szCs w:val="32"/>
        </w:rPr>
      </w:pPr>
      <w:r>
        <w:rPr>
          <w:rFonts w:eastAsia="仿宋_GB2312" w:hint="eastAsia"/>
          <w:kern w:val="0"/>
          <w:szCs w:val="32"/>
        </w:rPr>
        <w:sym w:font="Symbol" w:char="F05B"/>
      </w:r>
      <w:r>
        <w:rPr>
          <w:rFonts w:eastAsia="仿宋_GB2312" w:hint="eastAsia"/>
          <w:kern w:val="0"/>
          <w:szCs w:val="32"/>
        </w:rPr>
        <w:t>5</w:t>
      </w:r>
      <w:r>
        <w:rPr>
          <w:rFonts w:eastAsia="仿宋_GB2312" w:hint="eastAsia"/>
          <w:kern w:val="0"/>
          <w:szCs w:val="32"/>
        </w:rPr>
        <w:sym w:font="Symbol" w:char="F05D"/>
      </w:r>
      <w:r>
        <w:rPr>
          <w:rFonts w:eastAsia="仿宋_GB2312" w:hint="eastAsia"/>
          <w:kern w:val="0"/>
          <w:szCs w:val="32"/>
        </w:rPr>
        <w:t xml:space="preserve"> </w:t>
      </w:r>
      <w:r w:rsidR="00056A28" w:rsidRPr="000B4C9B">
        <w:rPr>
          <w:rFonts w:eastAsia="仿宋_GB2312" w:hint="eastAsia"/>
          <w:szCs w:val="32"/>
        </w:rPr>
        <w:t xml:space="preserve">Shelf Life of Medical Devices[Z],FDA </w:t>
      </w:r>
      <w:r w:rsidR="00056A28" w:rsidRPr="000B4C9B">
        <w:rPr>
          <w:rFonts w:eastAsia="仿宋_GB2312"/>
          <w:szCs w:val="32"/>
        </w:rPr>
        <w:t>G</w:t>
      </w:r>
      <w:r w:rsidR="00056A28" w:rsidRPr="000B4C9B">
        <w:rPr>
          <w:rFonts w:eastAsia="仿宋_GB2312" w:hint="eastAsia"/>
          <w:szCs w:val="32"/>
        </w:rPr>
        <w:t>uidance</w:t>
      </w:r>
      <w:r w:rsidR="00056A28" w:rsidRPr="000B4C9B">
        <w:rPr>
          <w:rFonts w:eastAsia="仿宋_GB2312"/>
          <w:szCs w:val="32"/>
        </w:rPr>
        <w:t>,1991</w:t>
      </w:r>
    </w:p>
    <w:p w:rsidR="00056A28" w:rsidRPr="000B4C9B" w:rsidRDefault="000B4C9B" w:rsidP="000B4C9B">
      <w:pPr>
        <w:tabs>
          <w:tab w:val="left" w:pos="360"/>
          <w:tab w:val="left" w:pos="952"/>
          <w:tab w:val="left" w:pos="1078"/>
          <w:tab w:val="left" w:pos="1140"/>
        </w:tabs>
        <w:autoSpaceDE w:val="0"/>
        <w:autoSpaceDN w:val="0"/>
        <w:adjustRightInd w:val="0"/>
        <w:spacing w:line="520" w:lineRule="exact"/>
        <w:ind w:firstLineChars="200" w:firstLine="640"/>
        <w:rPr>
          <w:rFonts w:eastAsia="仿宋_GB2312"/>
          <w:szCs w:val="32"/>
        </w:rPr>
      </w:pPr>
      <w:r>
        <w:rPr>
          <w:rFonts w:eastAsia="仿宋_GB2312" w:hint="eastAsia"/>
          <w:kern w:val="0"/>
          <w:szCs w:val="32"/>
        </w:rPr>
        <w:sym w:font="Symbol" w:char="F05B"/>
      </w:r>
      <w:r>
        <w:rPr>
          <w:rFonts w:eastAsia="仿宋_GB2312" w:hint="eastAsia"/>
          <w:kern w:val="0"/>
          <w:szCs w:val="32"/>
        </w:rPr>
        <w:t>6</w:t>
      </w:r>
      <w:r>
        <w:rPr>
          <w:rFonts w:eastAsia="仿宋_GB2312" w:hint="eastAsia"/>
          <w:kern w:val="0"/>
          <w:szCs w:val="32"/>
        </w:rPr>
        <w:sym w:font="Symbol" w:char="F05D"/>
      </w:r>
      <w:r>
        <w:rPr>
          <w:rFonts w:eastAsia="仿宋_GB2312" w:hint="eastAsia"/>
          <w:kern w:val="0"/>
          <w:szCs w:val="32"/>
        </w:rPr>
        <w:t xml:space="preserve"> </w:t>
      </w:r>
      <w:r w:rsidR="00056A28" w:rsidRPr="000B4C9B">
        <w:rPr>
          <w:rFonts w:eastAsia="仿宋_GB2312"/>
          <w:szCs w:val="32"/>
        </w:rPr>
        <w:t>Container and Closure System Integrity Testing in Lieu of Sterility Testing as a Component of the Stability Protocol for Sterile Products[Z], FDA, 2008.</w:t>
      </w:r>
    </w:p>
    <w:p w:rsidR="00056A28" w:rsidRPr="000B4C9B" w:rsidRDefault="000B4C9B" w:rsidP="000B4C9B">
      <w:pPr>
        <w:tabs>
          <w:tab w:val="left" w:pos="360"/>
          <w:tab w:val="left" w:pos="952"/>
          <w:tab w:val="left" w:pos="1078"/>
          <w:tab w:val="left" w:pos="1140"/>
        </w:tabs>
        <w:autoSpaceDE w:val="0"/>
        <w:autoSpaceDN w:val="0"/>
        <w:adjustRightInd w:val="0"/>
        <w:spacing w:line="520" w:lineRule="exact"/>
        <w:ind w:firstLineChars="200" w:firstLine="640"/>
        <w:rPr>
          <w:rFonts w:eastAsia="仿宋_GB2312"/>
          <w:szCs w:val="32"/>
        </w:rPr>
      </w:pPr>
      <w:r>
        <w:rPr>
          <w:rFonts w:eastAsia="仿宋_GB2312" w:hint="eastAsia"/>
          <w:kern w:val="0"/>
          <w:szCs w:val="32"/>
        </w:rPr>
        <w:sym w:font="Symbol" w:char="F05B"/>
      </w:r>
      <w:r>
        <w:rPr>
          <w:rFonts w:eastAsia="仿宋_GB2312" w:hint="eastAsia"/>
          <w:kern w:val="0"/>
          <w:szCs w:val="32"/>
        </w:rPr>
        <w:t>7</w:t>
      </w:r>
      <w:r>
        <w:rPr>
          <w:rFonts w:eastAsia="仿宋_GB2312" w:hint="eastAsia"/>
          <w:kern w:val="0"/>
          <w:szCs w:val="32"/>
        </w:rPr>
        <w:sym w:font="Symbol" w:char="F05D"/>
      </w:r>
      <w:r>
        <w:rPr>
          <w:rFonts w:eastAsia="仿宋_GB2312" w:hint="eastAsia"/>
          <w:kern w:val="0"/>
          <w:szCs w:val="32"/>
        </w:rPr>
        <w:t xml:space="preserve"> </w:t>
      </w:r>
      <w:r w:rsidR="00056A28" w:rsidRPr="000B4C9B">
        <w:rPr>
          <w:rFonts w:eastAsia="仿宋_GB2312" w:hint="eastAsia"/>
          <w:szCs w:val="32"/>
        </w:rPr>
        <w:t>Guidance Technical Files and Design Dossiers for Non Active Medical Devices [Z]</w:t>
      </w:r>
      <w:r w:rsidR="00056A28" w:rsidRPr="000B4C9B">
        <w:rPr>
          <w:rFonts w:eastAsia="仿宋_GB2312"/>
          <w:szCs w:val="32"/>
        </w:rPr>
        <w:t>.</w:t>
      </w:r>
      <w:r w:rsidR="00056A28" w:rsidRPr="000B4C9B">
        <w:rPr>
          <w:rFonts w:eastAsia="仿宋_GB2312" w:hint="eastAsia"/>
          <w:szCs w:val="32"/>
        </w:rPr>
        <w:t xml:space="preserve"> </w:t>
      </w:r>
      <w:r w:rsidR="00056A28" w:rsidRPr="000B4C9B">
        <w:rPr>
          <w:rFonts w:eastAsia="仿宋_GB2312"/>
          <w:szCs w:val="32"/>
        </w:rPr>
        <w:t>TuV SuD,2008.</w:t>
      </w:r>
    </w:p>
    <w:p w:rsidR="00056A28" w:rsidRPr="000B4C9B" w:rsidRDefault="000B4C9B" w:rsidP="000B4C9B">
      <w:pPr>
        <w:tabs>
          <w:tab w:val="left" w:pos="360"/>
          <w:tab w:val="left" w:pos="952"/>
          <w:tab w:val="left" w:pos="1078"/>
          <w:tab w:val="left" w:pos="1140"/>
        </w:tabs>
        <w:autoSpaceDE w:val="0"/>
        <w:autoSpaceDN w:val="0"/>
        <w:adjustRightInd w:val="0"/>
        <w:spacing w:line="520" w:lineRule="exact"/>
        <w:ind w:firstLineChars="200" w:firstLine="640"/>
        <w:rPr>
          <w:rFonts w:eastAsia="仿宋_GB2312"/>
          <w:szCs w:val="32"/>
        </w:rPr>
      </w:pPr>
      <w:r>
        <w:rPr>
          <w:rFonts w:eastAsia="仿宋_GB2312" w:hint="eastAsia"/>
          <w:kern w:val="0"/>
          <w:szCs w:val="32"/>
        </w:rPr>
        <w:sym w:font="Symbol" w:char="F05B"/>
      </w:r>
      <w:r>
        <w:rPr>
          <w:rFonts w:eastAsia="仿宋_GB2312" w:hint="eastAsia"/>
          <w:kern w:val="0"/>
          <w:szCs w:val="32"/>
        </w:rPr>
        <w:t>8</w:t>
      </w:r>
      <w:r>
        <w:rPr>
          <w:rFonts w:eastAsia="仿宋_GB2312" w:hint="eastAsia"/>
          <w:kern w:val="0"/>
          <w:szCs w:val="32"/>
        </w:rPr>
        <w:sym w:font="Symbol" w:char="F05D"/>
      </w:r>
      <w:r>
        <w:rPr>
          <w:rFonts w:eastAsia="仿宋_GB2312" w:hint="eastAsia"/>
          <w:kern w:val="0"/>
          <w:szCs w:val="32"/>
        </w:rPr>
        <w:t xml:space="preserve"> </w:t>
      </w:r>
      <w:r w:rsidR="00056A28" w:rsidRPr="000B4C9B">
        <w:rPr>
          <w:rFonts w:eastAsia="仿宋_GB2312"/>
          <w:szCs w:val="32"/>
        </w:rPr>
        <w:t>“USE-BY” DATE[Z]. MEDDEV 2.2/3 rev.3.1998.</w:t>
      </w:r>
    </w:p>
    <w:p w:rsidR="00056A28" w:rsidRPr="000B4C9B" w:rsidRDefault="000B4C9B" w:rsidP="000B4C9B">
      <w:pPr>
        <w:tabs>
          <w:tab w:val="left" w:pos="360"/>
          <w:tab w:val="left" w:pos="952"/>
          <w:tab w:val="left" w:pos="1078"/>
          <w:tab w:val="left" w:pos="1140"/>
        </w:tabs>
        <w:autoSpaceDE w:val="0"/>
        <w:autoSpaceDN w:val="0"/>
        <w:adjustRightInd w:val="0"/>
        <w:spacing w:line="520" w:lineRule="exact"/>
        <w:ind w:firstLineChars="200" w:firstLine="640"/>
        <w:rPr>
          <w:rFonts w:eastAsia="仿宋_GB2312"/>
          <w:szCs w:val="32"/>
        </w:rPr>
      </w:pPr>
      <w:r>
        <w:rPr>
          <w:rFonts w:eastAsia="仿宋_GB2312" w:hint="eastAsia"/>
          <w:kern w:val="0"/>
          <w:szCs w:val="32"/>
        </w:rPr>
        <w:lastRenderedPageBreak/>
        <w:sym w:font="Symbol" w:char="F05B"/>
      </w:r>
      <w:r>
        <w:rPr>
          <w:rFonts w:eastAsia="仿宋_GB2312" w:hint="eastAsia"/>
          <w:kern w:val="0"/>
          <w:szCs w:val="32"/>
        </w:rPr>
        <w:t>9</w:t>
      </w:r>
      <w:r>
        <w:rPr>
          <w:rFonts w:eastAsia="仿宋_GB2312" w:hint="eastAsia"/>
          <w:kern w:val="0"/>
          <w:szCs w:val="32"/>
        </w:rPr>
        <w:sym w:font="Symbol" w:char="F05D"/>
      </w:r>
      <w:r>
        <w:rPr>
          <w:rFonts w:eastAsia="仿宋_GB2312" w:hint="eastAsia"/>
          <w:kern w:val="0"/>
          <w:szCs w:val="32"/>
        </w:rPr>
        <w:t xml:space="preserve"> </w:t>
      </w:r>
      <w:r w:rsidR="00056A28" w:rsidRPr="000B4C9B">
        <w:rPr>
          <w:rFonts w:eastAsia="仿宋_GB2312"/>
          <w:szCs w:val="32"/>
        </w:rPr>
        <w:t>ASTM F 1980(07),Standard Guide for</w:t>
      </w:r>
      <w:r w:rsidR="00056A28" w:rsidRPr="000B4C9B">
        <w:rPr>
          <w:rFonts w:eastAsia="仿宋_GB2312" w:hint="eastAsia"/>
          <w:szCs w:val="32"/>
        </w:rPr>
        <w:t xml:space="preserve"> </w:t>
      </w:r>
      <w:r w:rsidR="00056A28" w:rsidRPr="000B4C9B">
        <w:rPr>
          <w:rFonts w:eastAsia="仿宋_GB2312"/>
          <w:szCs w:val="32"/>
        </w:rPr>
        <w:t>Accelerated Aging of Sterile Barrier Systems for Medical</w:t>
      </w:r>
      <w:r w:rsidR="00056A28" w:rsidRPr="000B4C9B">
        <w:rPr>
          <w:rFonts w:eastAsia="仿宋_GB2312" w:hint="eastAsia"/>
          <w:szCs w:val="32"/>
        </w:rPr>
        <w:t xml:space="preserve"> </w:t>
      </w:r>
      <w:r w:rsidR="00056A28" w:rsidRPr="000B4C9B">
        <w:rPr>
          <w:rFonts w:eastAsia="仿宋_GB2312"/>
          <w:szCs w:val="32"/>
        </w:rPr>
        <w:t>Devices[S].</w:t>
      </w:r>
    </w:p>
    <w:p w:rsidR="00056A28" w:rsidRPr="000B4C9B" w:rsidRDefault="000B4C9B" w:rsidP="000B4C9B">
      <w:pPr>
        <w:tabs>
          <w:tab w:val="left" w:pos="360"/>
          <w:tab w:val="left" w:pos="952"/>
          <w:tab w:val="left" w:pos="1078"/>
          <w:tab w:val="left" w:pos="1140"/>
        </w:tabs>
        <w:autoSpaceDE w:val="0"/>
        <w:autoSpaceDN w:val="0"/>
        <w:adjustRightInd w:val="0"/>
        <w:spacing w:line="520" w:lineRule="exact"/>
        <w:ind w:firstLineChars="200" w:firstLine="640"/>
        <w:rPr>
          <w:rFonts w:eastAsia="仿宋_GB2312"/>
          <w:szCs w:val="32"/>
        </w:rPr>
      </w:pPr>
      <w:r>
        <w:rPr>
          <w:rFonts w:eastAsia="仿宋_GB2312" w:hint="eastAsia"/>
          <w:kern w:val="0"/>
          <w:szCs w:val="32"/>
        </w:rPr>
        <w:sym w:font="Symbol" w:char="F05B"/>
      </w:r>
      <w:r>
        <w:rPr>
          <w:rFonts w:eastAsia="仿宋_GB2312" w:hint="eastAsia"/>
          <w:kern w:val="0"/>
          <w:szCs w:val="32"/>
        </w:rPr>
        <w:t>10</w:t>
      </w:r>
      <w:r>
        <w:rPr>
          <w:rFonts w:eastAsia="仿宋_GB2312" w:hint="eastAsia"/>
          <w:kern w:val="0"/>
          <w:szCs w:val="32"/>
        </w:rPr>
        <w:sym w:font="Symbol" w:char="F05D"/>
      </w:r>
      <w:r>
        <w:rPr>
          <w:rFonts w:eastAsia="仿宋_GB2312" w:hint="eastAsia"/>
          <w:kern w:val="0"/>
          <w:szCs w:val="32"/>
        </w:rPr>
        <w:t xml:space="preserve"> </w:t>
      </w:r>
      <w:r w:rsidR="00056A28" w:rsidRPr="000B4C9B">
        <w:rPr>
          <w:rFonts w:ascii="仿宋_GB2312" w:eastAsia="仿宋_GB2312" w:hint="eastAsia"/>
          <w:szCs w:val="32"/>
        </w:rPr>
        <w:t>《化学药物稳定性研究技术指导原则》</w:t>
      </w:r>
      <w:r w:rsidR="00056A28" w:rsidRPr="000B4C9B">
        <w:rPr>
          <w:rFonts w:eastAsia="仿宋_GB2312" w:hint="eastAsia"/>
          <w:szCs w:val="32"/>
        </w:rPr>
        <w:t>[Z]</w:t>
      </w:r>
      <w:r w:rsidR="00056A28" w:rsidRPr="000B4C9B">
        <w:rPr>
          <w:rFonts w:eastAsia="仿宋_GB2312"/>
          <w:szCs w:val="32"/>
        </w:rPr>
        <w:t>,</w:t>
      </w:r>
      <w:r w:rsidR="00056A28" w:rsidRPr="000B4C9B">
        <w:rPr>
          <w:rFonts w:eastAsia="仿宋_GB2312"/>
          <w:bCs/>
          <w:szCs w:val="32"/>
        </w:rPr>
        <w:t>国家药品监督管理局</w:t>
      </w:r>
      <w:r w:rsidR="00056A28" w:rsidRPr="000B4C9B">
        <w:rPr>
          <w:rFonts w:eastAsia="仿宋_GB2312"/>
          <w:szCs w:val="32"/>
        </w:rPr>
        <w:t>，</w:t>
      </w:r>
      <w:r w:rsidR="00056A28" w:rsidRPr="000B4C9B">
        <w:rPr>
          <w:rFonts w:eastAsia="仿宋_GB2312" w:hint="eastAsia"/>
          <w:szCs w:val="32"/>
        </w:rPr>
        <w:t>2</w:t>
      </w:r>
      <w:r w:rsidR="00056A28" w:rsidRPr="000B4C9B">
        <w:rPr>
          <w:rFonts w:eastAsia="仿宋_GB2312"/>
          <w:szCs w:val="32"/>
        </w:rPr>
        <w:t>005.</w:t>
      </w:r>
    </w:p>
    <w:p w:rsidR="00056A28" w:rsidRPr="000B4C9B" w:rsidRDefault="000B4C9B" w:rsidP="000B4C9B">
      <w:pPr>
        <w:tabs>
          <w:tab w:val="left" w:pos="360"/>
          <w:tab w:val="left" w:pos="952"/>
          <w:tab w:val="left" w:pos="1078"/>
          <w:tab w:val="left" w:pos="1140"/>
        </w:tabs>
        <w:autoSpaceDE w:val="0"/>
        <w:autoSpaceDN w:val="0"/>
        <w:adjustRightInd w:val="0"/>
        <w:spacing w:line="520" w:lineRule="exact"/>
        <w:ind w:firstLineChars="200" w:firstLine="640"/>
        <w:rPr>
          <w:rFonts w:eastAsia="仿宋_GB2312"/>
          <w:szCs w:val="32"/>
        </w:rPr>
      </w:pPr>
      <w:r>
        <w:rPr>
          <w:rFonts w:eastAsia="仿宋_GB2312" w:hint="eastAsia"/>
          <w:kern w:val="0"/>
          <w:szCs w:val="32"/>
        </w:rPr>
        <w:sym w:font="Symbol" w:char="F05B"/>
      </w:r>
      <w:r>
        <w:rPr>
          <w:rFonts w:eastAsia="仿宋_GB2312" w:hint="eastAsia"/>
          <w:kern w:val="0"/>
          <w:szCs w:val="32"/>
        </w:rPr>
        <w:t>11</w:t>
      </w:r>
      <w:r>
        <w:rPr>
          <w:rFonts w:eastAsia="仿宋_GB2312" w:hint="eastAsia"/>
          <w:kern w:val="0"/>
          <w:szCs w:val="32"/>
        </w:rPr>
        <w:sym w:font="Symbol" w:char="F05D"/>
      </w:r>
      <w:r>
        <w:rPr>
          <w:rFonts w:eastAsia="仿宋_GB2312" w:hint="eastAsia"/>
          <w:kern w:val="0"/>
          <w:szCs w:val="32"/>
        </w:rPr>
        <w:t xml:space="preserve"> </w:t>
      </w:r>
      <w:r w:rsidR="00056A28" w:rsidRPr="000B4C9B">
        <w:rPr>
          <w:rFonts w:ascii="仿宋_GB2312" w:eastAsia="仿宋_GB2312" w:hint="eastAsia"/>
          <w:szCs w:val="32"/>
        </w:rPr>
        <w:t>王春仁.医疗器械加速老化实验确定有效期的基本原理和方法</w:t>
      </w:r>
      <w:r w:rsidR="00056A28" w:rsidRPr="000B4C9B">
        <w:rPr>
          <w:rFonts w:eastAsia="仿宋_GB2312" w:hint="eastAsia"/>
          <w:szCs w:val="32"/>
        </w:rPr>
        <w:t>[J].</w:t>
      </w:r>
      <w:r w:rsidR="00056A28" w:rsidRPr="000B4C9B">
        <w:rPr>
          <w:rFonts w:eastAsia="仿宋_GB2312" w:hint="eastAsia"/>
          <w:szCs w:val="32"/>
        </w:rPr>
        <w:t>中国医疗器械信息</w:t>
      </w:r>
      <w:r w:rsidR="00056A28" w:rsidRPr="000B4C9B">
        <w:rPr>
          <w:rFonts w:eastAsia="仿宋_GB2312" w:hint="eastAsia"/>
          <w:szCs w:val="32"/>
        </w:rPr>
        <w:t>.</w:t>
      </w:r>
      <w:r w:rsidR="00056A28" w:rsidRPr="000B4C9B">
        <w:rPr>
          <w:rFonts w:eastAsia="仿宋_GB2312"/>
          <w:szCs w:val="32"/>
        </w:rPr>
        <w:t>2008,14(5):67-70.</w:t>
      </w:r>
    </w:p>
    <w:p w:rsidR="00056A28" w:rsidRDefault="00056A28" w:rsidP="000B4C9B">
      <w:pPr>
        <w:widowControl/>
        <w:spacing w:line="520" w:lineRule="exact"/>
        <w:ind w:firstLine="200"/>
        <w:rPr>
          <w:rFonts w:eastAsia="仿宋_GB2312"/>
          <w:bCs/>
          <w:szCs w:val="32"/>
        </w:rPr>
      </w:pPr>
      <w:r>
        <w:rPr>
          <w:rFonts w:eastAsia="仿宋_GB2312"/>
          <w:bCs/>
          <w:szCs w:val="32"/>
        </w:rPr>
        <w:br w:type="page"/>
      </w:r>
    </w:p>
    <w:p w:rsidR="00056A28" w:rsidRDefault="00056A28" w:rsidP="0045151A">
      <w:pPr>
        <w:spacing w:line="520" w:lineRule="exact"/>
        <w:outlineLvl w:val="0"/>
        <w:rPr>
          <w:rFonts w:eastAsia="黑体"/>
          <w:bCs/>
          <w:color w:val="000000"/>
          <w:szCs w:val="32"/>
        </w:rPr>
      </w:pPr>
      <w:bookmarkStart w:id="6" w:name="_Toc255202815"/>
      <w:r>
        <w:rPr>
          <w:rFonts w:eastAsia="黑体"/>
          <w:bCs/>
          <w:color w:val="000000"/>
          <w:szCs w:val="32"/>
        </w:rPr>
        <w:lastRenderedPageBreak/>
        <w:t>附录</w:t>
      </w:r>
    </w:p>
    <w:p w:rsidR="00056A28" w:rsidRDefault="00056A28" w:rsidP="000B4C9B">
      <w:pPr>
        <w:spacing w:line="520" w:lineRule="exact"/>
        <w:ind w:firstLine="200"/>
        <w:outlineLvl w:val="0"/>
        <w:rPr>
          <w:rFonts w:eastAsia="黑体"/>
          <w:bCs/>
          <w:color w:val="000000"/>
          <w:szCs w:val="32"/>
        </w:rPr>
      </w:pPr>
    </w:p>
    <w:bookmarkEnd w:id="6"/>
    <w:p w:rsidR="00056A28" w:rsidRDefault="00056A28" w:rsidP="0045151A">
      <w:pPr>
        <w:spacing w:line="520" w:lineRule="exact"/>
        <w:jc w:val="center"/>
        <w:rPr>
          <w:rFonts w:eastAsia="方正小标宋简体"/>
          <w:bCs/>
          <w:color w:val="000000"/>
          <w:sz w:val="44"/>
          <w:szCs w:val="44"/>
        </w:rPr>
      </w:pPr>
      <w:r>
        <w:rPr>
          <w:rFonts w:eastAsia="方正小标宋简体"/>
          <w:bCs/>
          <w:color w:val="000000"/>
          <w:sz w:val="44"/>
          <w:szCs w:val="44"/>
        </w:rPr>
        <w:t>货架</w:t>
      </w:r>
      <w:r>
        <w:rPr>
          <w:rFonts w:eastAsia="方正小标宋简体" w:hint="eastAsia"/>
          <w:bCs/>
          <w:color w:val="000000"/>
          <w:sz w:val="44"/>
          <w:szCs w:val="44"/>
        </w:rPr>
        <w:t>有效</w:t>
      </w:r>
      <w:r>
        <w:rPr>
          <w:rFonts w:eastAsia="方正小标宋简体"/>
          <w:bCs/>
          <w:color w:val="000000"/>
          <w:sz w:val="44"/>
          <w:szCs w:val="44"/>
        </w:rPr>
        <w:t>期验证过程中涉及的部分标准</w:t>
      </w:r>
    </w:p>
    <w:p w:rsidR="00056A28" w:rsidRDefault="00056A28" w:rsidP="000B4C9B">
      <w:pPr>
        <w:spacing w:line="520" w:lineRule="exact"/>
        <w:ind w:firstLine="200"/>
        <w:rPr>
          <w:rFonts w:eastAsia="方正小标宋简体"/>
          <w:bCs/>
          <w:color w:val="000000"/>
          <w:sz w:val="44"/>
          <w:szCs w:val="44"/>
        </w:rPr>
      </w:pPr>
    </w:p>
    <w:p w:rsidR="00056A28" w:rsidRDefault="00056A28" w:rsidP="000B4C9B">
      <w:pPr>
        <w:spacing w:line="520" w:lineRule="exact"/>
        <w:ind w:firstLineChars="200" w:firstLine="640"/>
        <w:rPr>
          <w:rFonts w:eastAsia="黑体"/>
          <w:bCs/>
          <w:color w:val="000000"/>
          <w:szCs w:val="32"/>
        </w:rPr>
      </w:pPr>
      <w:r>
        <w:rPr>
          <w:rFonts w:eastAsia="黑体"/>
          <w:bCs/>
          <w:color w:val="000000"/>
          <w:szCs w:val="32"/>
        </w:rPr>
        <w:t>一、基本要求和质量体系标准</w:t>
      </w:r>
    </w:p>
    <w:p w:rsidR="00056A28" w:rsidRDefault="00056A28" w:rsidP="000B4C9B">
      <w:pPr>
        <w:spacing w:line="520" w:lineRule="exact"/>
        <w:ind w:firstLineChars="200" w:firstLine="640"/>
        <w:rPr>
          <w:rFonts w:eastAsia="仿宋_GB2312"/>
          <w:bCs/>
          <w:color w:val="000000"/>
          <w:szCs w:val="32"/>
        </w:rPr>
      </w:pPr>
      <w:r>
        <w:rPr>
          <w:rFonts w:eastAsia="仿宋_GB2312"/>
          <w:bCs/>
          <w:color w:val="000000"/>
          <w:szCs w:val="32"/>
        </w:rPr>
        <w:t xml:space="preserve">1.ISO 11607-1 </w:t>
      </w:r>
      <w:r>
        <w:rPr>
          <w:rFonts w:eastAsia="仿宋_GB2312"/>
          <w:bCs/>
          <w:color w:val="000000"/>
          <w:szCs w:val="32"/>
        </w:rPr>
        <w:t>《最终灭菌医疗器械的包装第</w:t>
      </w:r>
      <w:r>
        <w:rPr>
          <w:rFonts w:eastAsia="仿宋_GB2312"/>
          <w:bCs/>
          <w:color w:val="000000"/>
          <w:szCs w:val="32"/>
        </w:rPr>
        <w:t>1</w:t>
      </w:r>
      <w:r>
        <w:rPr>
          <w:rFonts w:eastAsia="仿宋_GB2312"/>
          <w:bCs/>
          <w:color w:val="000000"/>
          <w:szCs w:val="32"/>
        </w:rPr>
        <w:t>部分</w:t>
      </w:r>
      <w:r>
        <w:rPr>
          <w:rFonts w:eastAsia="仿宋_GB2312"/>
          <w:bCs/>
          <w:color w:val="000000"/>
          <w:szCs w:val="32"/>
        </w:rPr>
        <w:t>:</w:t>
      </w:r>
      <w:r>
        <w:rPr>
          <w:rFonts w:eastAsia="仿宋_GB2312"/>
          <w:bCs/>
          <w:color w:val="000000"/>
          <w:szCs w:val="32"/>
        </w:rPr>
        <w:t>材料、无菌屏障系统和包装系统要求》</w:t>
      </w:r>
    </w:p>
    <w:p w:rsidR="00056A28" w:rsidRDefault="00056A28" w:rsidP="000B4C9B">
      <w:pPr>
        <w:spacing w:line="520" w:lineRule="exact"/>
        <w:ind w:firstLineChars="200" w:firstLine="640"/>
        <w:rPr>
          <w:rFonts w:eastAsia="仿宋_GB2312"/>
          <w:bCs/>
          <w:color w:val="000000"/>
          <w:szCs w:val="32"/>
        </w:rPr>
      </w:pPr>
      <w:r>
        <w:rPr>
          <w:rFonts w:eastAsia="仿宋_GB2312"/>
          <w:bCs/>
          <w:color w:val="000000"/>
          <w:szCs w:val="32"/>
        </w:rPr>
        <w:t xml:space="preserve">2.ISO 11607-2 </w:t>
      </w:r>
      <w:r>
        <w:rPr>
          <w:rFonts w:eastAsia="仿宋_GB2312"/>
          <w:bCs/>
          <w:color w:val="000000"/>
          <w:szCs w:val="32"/>
        </w:rPr>
        <w:t>《最终灭菌医疗器械的包装</w:t>
      </w:r>
      <w:r>
        <w:rPr>
          <w:rFonts w:eastAsia="仿宋_GB2312" w:hint="eastAsia"/>
          <w:bCs/>
          <w:color w:val="000000"/>
          <w:szCs w:val="32"/>
        </w:rPr>
        <w:t>第</w:t>
      </w:r>
      <w:r>
        <w:rPr>
          <w:rFonts w:eastAsia="仿宋_GB2312"/>
          <w:bCs/>
          <w:color w:val="000000"/>
          <w:szCs w:val="32"/>
        </w:rPr>
        <w:t>2</w:t>
      </w:r>
      <w:r>
        <w:rPr>
          <w:rFonts w:eastAsia="仿宋_GB2312" w:hint="eastAsia"/>
          <w:bCs/>
          <w:color w:val="000000"/>
          <w:szCs w:val="32"/>
        </w:rPr>
        <w:t>部分成形</w:t>
      </w:r>
      <w:r>
        <w:rPr>
          <w:rFonts w:eastAsia="仿宋_GB2312"/>
          <w:bCs/>
          <w:color w:val="000000"/>
          <w:szCs w:val="32"/>
        </w:rPr>
        <w:t>、密封和装配过程的确认要求》</w:t>
      </w:r>
    </w:p>
    <w:p w:rsidR="00056A28" w:rsidRDefault="00056A28" w:rsidP="000B4C9B">
      <w:pPr>
        <w:spacing w:line="520" w:lineRule="exact"/>
        <w:ind w:firstLineChars="200" w:firstLine="640"/>
        <w:rPr>
          <w:rFonts w:eastAsia="黑体"/>
          <w:bCs/>
          <w:color w:val="000000"/>
          <w:szCs w:val="32"/>
        </w:rPr>
      </w:pPr>
      <w:r>
        <w:rPr>
          <w:rFonts w:eastAsia="黑体"/>
          <w:bCs/>
          <w:color w:val="000000"/>
          <w:szCs w:val="32"/>
        </w:rPr>
        <w:t>二、包装系统试验方法标准</w:t>
      </w:r>
    </w:p>
    <w:p w:rsidR="00056A28" w:rsidRDefault="00056A28" w:rsidP="000B4C9B">
      <w:pPr>
        <w:spacing w:line="520" w:lineRule="exact"/>
        <w:ind w:firstLineChars="200" w:firstLine="640"/>
        <w:rPr>
          <w:rFonts w:eastAsia="仿宋_GB2312"/>
          <w:bCs/>
          <w:color w:val="000000"/>
          <w:szCs w:val="32"/>
        </w:rPr>
      </w:pPr>
      <w:r>
        <w:rPr>
          <w:rFonts w:eastAsia="仿宋_GB2312"/>
          <w:bCs/>
          <w:color w:val="000000"/>
          <w:szCs w:val="32"/>
        </w:rPr>
        <w:t>1.YY/T 0681</w:t>
      </w:r>
      <w:r>
        <w:rPr>
          <w:rFonts w:eastAsia="仿宋_GB2312" w:hint="eastAsia"/>
          <w:bCs/>
          <w:color w:val="000000"/>
          <w:szCs w:val="32"/>
        </w:rPr>
        <w:t>系列标准</w:t>
      </w:r>
    </w:p>
    <w:p w:rsidR="00056A28" w:rsidRDefault="00056A28" w:rsidP="000B4C9B">
      <w:pPr>
        <w:spacing w:line="520" w:lineRule="exact"/>
        <w:ind w:firstLineChars="200" w:firstLine="640"/>
        <w:rPr>
          <w:rFonts w:eastAsia="仿宋_GB2312"/>
          <w:bCs/>
          <w:color w:val="000000"/>
          <w:szCs w:val="32"/>
        </w:rPr>
      </w:pPr>
      <w:r>
        <w:rPr>
          <w:rFonts w:eastAsia="仿宋_GB2312"/>
          <w:bCs/>
          <w:color w:val="000000"/>
          <w:szCs w:val="32"/>
        </w:rPr>
        <w:t xml:space="preserve">6.ASTM D 4169 </w:t>
      </w:r>
      <w:r>
        <w:rPr>
          <w:rFonts w:eastAsia="仿宋_GB2312"/>
          <w:bCs/>
          <w:color w:val="000000"/>
          <w:szCs w:val="32"/>
        </w:rPr>
        <w:t>《运输集装箱和系统性能测试》</w:t>
      </w:r>
    </w:p>
    <w:p w:rsidR="00056A28" w:rsidRDefault="00056A28" w:rsidP="000B4C9B">
      <w:pPr>
        <w:spacing w:line="520" w:lineRule="exact"/>
        <w:ind w:firstLineChars="200" w:firstLine="640"/>
        <w:rPr>
          <w:rFonts w:eastAsia="仿宋_GB2312"/>
          <w:bCs/>
          <w:color w:val="000000"/>
          <w:szCs w:val="32"/>
        </w:rPr>
      </w:pPr>
      <w:r>
        <w:rPr>
          <w:rFonts w:eastAsia="仿宋_GB2312"/>
          <w:bCs/>
          <w:color w:val="000000"/>
          <w:szCs w:val="32"/>
        </w:rPr>
        <w:t xml:space="preserve">7.ASTM F 1608 </w:t>
      </w:r>
      <w:r>
        <w:rPr>
          <w:rFonts w:eastAsia="仿宋_GB2312"/>
          <w:bCs/>
          <w:color w:val="000000"/>
          <w:szCs w:val="32"/>
        </w:rPr>
        <w:t>《透气包装材料阻微生物穿透等级试验》</w:t>
      </w:r>
    </w:p>
    <w:p w:rsidR="00056A28" w:rsidRDefault="00056A28" w:rsidP="000B4C9B">
      <w:pPr>
        <w:spacing w:line="520" w:lineRule="exact"/>
        <w:ind w:firstLineChars="200" w:firstLine="640"/>
        <w:rPr>
          <w:rFonts w:eastAsia="黑体"/>
          <w:bCs/>
          <w:color w:val="000000"/>
          <w:szCs w:val="32"/>
        </w:rPr>
      </w:pPr>
      <w:r>
        <w:rPr>
          <w:rFonts w:eastAsia="黑体"/>
          <w:bCs/>
          <w:color w:val="000000"/>
          <w:szCs w:val="32"/>
        </w:rPr>
        <w:t>三、包装材料标准</w:t>
      </w:r>
    </w:p>
    <w:p w:rsidR="00056A28" w:rsidRDefault="00056A28" w:rsidP="000B4C9B">
      <w:pPr>
        <w:spacing w:line="520" w:lineRule="exact"/>
        <w:ind w:firstLineChars="200" w:firstLine="640"/>
      </w:pPr>
      <w:r>
        <w:rPr>
          <w:rFonts w:eastAsia="仿宋_GB2312"/>
          <w:bCs/>
          <w:color w:val="000000"/>
          <w:szCs w:val="32"/>
        </w:rPr>
        <w:t>YY/T 0698</w:t>
      </w:r>
      <w:r>
        <w:rPr>
          <w:rFonts w:eastAsia="仿宋_GB2312" w:hint="eastAsia"/>
          <w:bCs/>
          <w:color w:val="000000"/>
          <w:szCs w:val="32"/>
        </w:rPr>
        <w:t>系列</w:t>
      </w:r>
      <w:r>
        <w:rPr>
          <w:rFonts w:eastAsia="仿宋_GB2312"/>
          <w:bCs/>
          <w:color w:val="000000"/>
          <w:szCs w:val="32"/>
        </w:rPr>
        <w:t>标准</w:t>
      </w:r>
    </w:p>
    <w:p w:rsidR="00C55C2E" w:rsidRPr="00056A28" w:rsidRDefault="00C55C2E" w:rsidP="000B4C9B">
      <w:pPr>
        <w:spacing w:line="520" w:lineRule="exact"/>
        <w:ind w:rightChars="-32" w:right="-102" w:firstLine="200"/>
        <w:rPr>
          <w:color w:val="000000"/>
          <w:sz w:val="28"/>
          <w:szCs w:val="28"/>
        </w:rPr>
      </w:pPr>
    </w:p>
    <w:p w:rsidR="00C55C2E" w:rsidRDefault="00C55C2E" w:rsidP="00AF5D76">
      <w:pPr>
        <w:spacing w:line="360" w:lineRule="exact"/>
        <w:rPr>
          <w:color w:val="000000"/>
          <w:sz w:val="28"/>
          <w:szCs w:val="28"/>
        </w:rPr>
      </w:pPr>
    </w:p>
    <w:p w:rsidR="00C55C2E" w:rsidRDefault="00C55C2E" w:rsidP="00AF5D76">
      <w:pPr>
        <w:spacing w:line="360" w:lineRule="exact"/>
        <w:rPr>
          <w:color w:val="000000"/>
          <w:sz w:val="28"/>
          <w:szCs w:val="28"/>
        </w:rPr>
      </w:pPr>
    </w:p>
    <w:p w:rsidR="00C55C2E" w:rsidRDefault="00C55C2E" w:rsidP="00AF5D76">
      <w:pPr>
        <w:spacing w:line="360" w:lineRule="exact"/>
        <w:rPr>
          <w:color w:val="000000"/>
          <w:sz w:val="28"/>
          <w:szCs w:val="28"/>
        </w:rPr>
      </w:pPr>
    </w:p>
    <w:p w:rsidR="00C55C2E" w:rsidRDefault="00C55C2E" w:rsidP="00AF5D76">
      <w:pPr>
        <w:spacing w:line="360" w:lineRule="exact"/>
        <w:rPr>
          <w:color w:val="000000"/>
          <w:sz w:val="28"/>
          <w:szCs w:val="28"/>
        </w:rPr>
      </w:pPr>
    </w:p>
    <w:p w:rsidR="00C55C2E" w:rsidRDefault="00C55C2E" w:rsidP="00AF5D76">
      <w:pPr>
        <w:spacing w:line="360" w:lineRule="exact"/>
        <w:rPr>
          <w:color w:val="000000"/>
          <w:sz w:val="28"/>
          <w:szCs w:val="28"/>
        </w:rPr>
      </w:pPr>
    </w:p>
    <w:p w:rsidR="00C55C2E" w:rsidRDefault="00C55C2E" w:rsidP="00AF5D76">
      <w:pPr>
        <w:spacing w:line="360" w:lineRule="exact"/>
        <w:rPr>
          <w:color w:val="000000"/>
          <w:sz w:val="28"/>
          <w:szCs w:val="28"/>
        </w:rPr>
      </w:pPr>
    </w:p>
    <w:p w:rsidR="00C55C2E" w:rsidRDefault="00C55C2E" w:rsidP="00AF5D76">
      <w:pPr>
        <w:spacing w:line="360" w:lineRule="exact"/>
        <w:rPr>
          <w:color w:val="000000"/>
          <w:sz w:val="28"/>
          <w:szCs w:val="28"/>
        </w:rPr>
      </w:pPr>
    </w:p>
    <w:p w:rsidR="0045151A" w:rsidRDefault="0045151A" w:rsidP="00AF5D76">
      <w:pPr>
        <w:spacing w:line="360" w:lineRule="exact"/>
        <w:rPr>
          <w:color w:val="000000"/>
          <w:sz w:val="28"/>
          <w:szCs w:val="28"/>
        </w:rPr>
      </w:pPr>
    </w:p>
    <w:p w:rsidR="0045151A" w:rsidRDefault="0045151A" w:rsidP="00AF5D76">
      <w:pPr>
        <w:spacing w:line="360" w:lineRule="exact"/>
        <w:rPr>
          <w:color w:val="000000"/>
          <w:sz w:val="28"/>
          <w:szCs w:val="28"/>
        </w:rPr>
      </w:pPr>
    </w:p>
    <w:p w:rsidR="0045151A" w:rsidRDefault="0045151A" w:rsidP="00AF5D76">
      <w:pPr>
        <w:spacing w:line="360" w:lineRule="exact"/>
        <w:rPr>
          <w:color w:val="000000"/>
          <w:sz w:val="28"/>
          <w:szCs w:val="28"/>
        </w:rPr>
      </w:pPr>
    </w:p>
    <w:p w:rsidR="00AF5D76" w:rsidRPr="00725E46" w:rsidRDefault="00AF5D76" w:rsidP="00F20933">
      <w:pPr>
        <w:spacing w:beforeLines="50" w:before="217" w:line="360" w:lineRule="exact"/>
        <w:ind w:rightChars="-62" w:right="-198"/>
        <w:rPr>
          <w:rFonts w:hint="eastAsia"/>
          <w:color w:val="000000"/>
          <w:sz w:val="28"/>
          <w:szCs w:val="28"/>
        </w:rPr>
      </w:pPr>
      <w:bookmarkStart w:id="7" w:name="_GoBack"/>
      <w:bookmarkEnd w:id="7"/>
    </w:p>
    <w:sectPr w:rsidR="00AF5D76" w:rsidRPr="00725E46" w:rsidSect="00AF5D76">
      <w:footerReference w:type="even" r:id="rId13"/>
      <w:footerReference w:type="default" r:id="rId14"/>
      <w:pgSz w:w="11906" w:h="16838"/>
      <w:pgMar w:top="2098" w:right="1588" w:bottom="2098" w:left="1588"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A82" w:rsidRDefault="00696A82" w:rsidP="006C00CB">
      <w:r>
        <w:separator/>
      </w:r>
    </w:p>
  </w:endnote>
  <w:endnote w:type="continuationSeparator" w:id="0">
    <w:p w:rsidR="00696A82" w:rsidRDefault="00696A82" w:rsidP="006C0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dobe 仿宋 Std R">
    <w:altName w:val="仿宋"/>
    <w:charset w:val="86"/>
    <w:family w:val="roman"/>
    <w:pitch w:val="default"/>
    <w:sig w:usb0="00000001" w:usb1="0A0F181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 w:name="DejaVu Sans">
    <w:altName w:val="Times New Roman"/>
    <w:charset w:val="00"/>
    <w:family w:val="roman"/>
    <w:pitch w:val="default"/>
    <w:sig w:usb0="00000000"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280849"/>
      <w:docPartObj>
        <w:docPartGallery w:val="Page Numbers (Bottom of Page)"/>
        <w:docPartUnique/>
      </w:docPartObj>
    </w:sdtPr>
    <w:sdtEndPr/>
    <w:sdtContent>
      <w:p w:rsidR="00AF5D76" w:rsidRDefault="00AF5D76">
        <w:pPr>
          <w:pStyle w:val="a3"/>
        </w:pPr>
        <w:r w:rsidRPr="00AF5D76">
          <w:rPr>
            <w:sz w:val="28"/>
            <w:szCs w:val="28"/>
          </w:rPr>
          <w:t xml:space="preserve">— </w:t>
        </w:r>
        <w:r w:rsidR="00CE24E2" w:rsidRPr="00AF5D76">
          <w:rPr>
            <w:sz w:val="28"/>
            <w:szCs w:val="28"/>
          </w:rPr>
          <w:fldChar w:fldCharType="begin"/>
        </w:r>
        <w:r w:rsidRPr="00AF5D76">
          <w:rPr>
            <w:sz w:val="28"/>
            <w:szCs w:val="28"/>
          </w:rPr>
          <w:instrText xml:space="preserve"> PAGE   \* MERGEFORMAT </w:instrText>
        </w:r>
        <w:r w:rsidR="00CE24E2" w:rsidRPr="00AF5D76">
          <w:rPr>
            <w:sz w:val="28"/>
            <w:szCs w:val="28"/>
          </w:rPr>
          <w:fldChar w:fldCharType="separate"/>
        </w:r>
        <w:r w:rsidR="00F20933" w:rsidRPr="00F20933">
          <w:rPr>
            <w:noProof/>
            <w:sz w:val="28"/>
            <w:szCs w:val="28"/>
            <w:lang w:val="zh-CN"/>
          </w:rPr>
          <w:t>10</w:t>
        </w:r>
        <w:r w:rsidR="00CE24E2" w:rsidRPr="00AF5D76">
          <w:rPr>
            <w:sz w:val="28"/>
            <w:szCs w:val="28"/>
          </w:rPr>
          <w:fldChar w:fldCharType="end"/>
        </w:r>
        <w:r w:rsidRPr="00AF5D76">
          <w:rPr>
            <w:sz w:val="28"/>
            <w:szCs w:val="28"/>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0CB" w:rsidRPr="00AF5D76" w:rsidRDefault="00AF5D76" w:rsidP="00AF5D76">
    <w:pPr>
      <w:pStyle w:val="a3"/>
      <w:jc w:val="right"/>
      <w:rPr>
        <w:sz w:val="28"/>
        <w:szCs w:val="28"/>
      </w:rPr>
    </w:pPr>
    <w:r w:rsidRPr="00AF5D76">
      <w:rPr>
        <w:sz w:val="28"/>
        <w:szCs w:val="28"/>
      </w:rPr>
      <w:t xml:space="preserve">— </w:t>
    </w:r>
    <w:sdt>
      <w:sdtPr>
        <w:rPr>
          <w:sz w:val="28"/>
          <w:szCs w:val="28"/>
        </w:rPr>
        <w:id w:val="90280837"/>
        <w:docPartObj>
          <w:docPartGallery w:val="Page Numbers (Bottom of Page)"/>
          <w:docPartUnique/>
        </w:docPartObj>
      </w:sdtPr>
      <w:sdtEndPr/>
      <w:sdtContent>
        <w:r w:rsidR="00CE24E2" w:rsidRPr="00AF5D76">
          <w:rPr>
            <w:sz w:val="28"/>
            <w:szCs w:val="28"/>
          </w:rPr>
          <w:fldChar w:fldCharType="begin"/>
        </w:r>
        <w:r w:rsidRPr="00AF5D76">
          <w:rPr>
            <w:sz w:val="28"/>
            <w:szCs w:val="28"/>
          </w:rPr>
          <w:instrText xml:space="preserve"> PAGE   \* MERGEFORMAT </w:instrText>
        </w:r>
        <w:r w:rsidR="00CE24E2" w:rsidRPr="00AF5D76">
          <w:rPr>
            <w:sz w:val="28"/>
            <w:szCs w:val="28"/>
          </w:rPr>
          <w:fldChar w:fldCharType="separate"/>
        </w:r>
        <w:r w:rsidR="00F20933" w:rsidRPr="00F20933">
          <w:rPr>
            <w:noProof/>
            <w:sz w:val="28"/>
            <w:szCs w:val="28"/>
            <w:lang w:val="zh-CN"/>
          </w:rPr>
          <w:t>11</w:t>
        </w:r>
        <w:r w:rsidR="00CE24E2" w:rsidRPr="00AF5D76">
          <w:rPr>
            <w:sz w:val="28"/>
            <w:szCs w:val="28"/>
          </w:rPr>
          <w:fldChar w:fldCharType="end"/>
        </w:r>
        <w:r w:rsidRPr="00AF5D76">
          <w:rPr>
            <w:sz w:val="28"/>
            <w:szCs w:val="28"/>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A82" w:rsidRDefault="00696A82" w:rsidP="006C00CB">
      <w:r>
        <w:separator/>
      </w:r>
    </w:p>
  </w:footnote>
  <w:footnote w:type="continuationSeparator" w:id="0">
    <w:p w:rsidR="00696A82" w:rsidRDefault="00696A82" w:rsidP="006C00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759B8A3"/>
    <w:multiLevelType w:val="singleLevel"/>
    <w:tmpl w:val="A759B8A3"/>
    <w:lvl w:ilvl="0">
      <w:start w:val="1"/>
      <w:numFmt w:val="chineseCounting"/>
      <w:suff w:val="nothing"/>
      <w:lvlText w:val="%1、"/>
      <w:lvlJc w:val="left"/>
      <w:pPr>
        <w:ind w:left="0" w:firstLine="420"/>
      </w:pPr>
      <w:rPr>
        <w:rFonts w:hint="eastAsia"/>
      </w:rPr>
    </w:lvl>
  </w:abstractNum>
  <w:abstractNum w:abstractNumId="1" w15:restartNumberingAfterBreak="0">
    <w:nsid w:val="F03E6D0C"/>
    <w:multiLevelType w:val="multilevel"/>
    <w:tmpl w:val="F03E6D0C"/>
    <w:lvl w:ilvl="0">
      <w:start w:val="1"/>
      <w:numFmt w:val="decimal"/>
      <w:lvlText w:val="%1"/>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 w15:restartNumberingAfterBreak="0">
    <w:nsid w:val="021475C1"/>
    <w:multiLevelType w:val="multilevel"/>
    <w:tmpl w:val="021475C1"/>
    <w:lvl w:ilvl="0">
      <w:start w:val="3"/>
      <w:numFmt w:val="japaneseCounting"/>
      <w:lvlText w:val="%1、"/>
      <w:lvlJc w:val="left"/>
      <w:pPr>
        <w:ind w:left="1429" w:hanging="720"/>
      </w:pPr>
      <w:rPr>
        <w:rFonts w:hint="default"/>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3" w15:restartNumberingAfterBreak="0">
    <w:nsid w:val="22804A3D"/>
    <w:multiLevelType w:val="multilevel"/>
    <w:tmpl w:val="22804A3D"/>
    <w:lvl w:ilvl="0">
      <w:start w:val="1"/>
      <w:numFmt w:val="decimal"/>
      <w:lvlText w:val="[%1]"/>
      <w:lvlJc w:val="left"/>
      <w:pPr>
        <w:ind w:left="1320" w:hanging="7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15:restartNumberingAfterBreak="0">
    <w:nsid w:val="365101A5"/>
    <w:multiLevelType w:val="multilevel"/>
    <w:tmpl w:val="365101A5"/>
    <w:lvl w:ilvl="0">
      <w:start w:val="1"/>
      <w:numFmt w:val="decimalEnclosedCircle"/>
      <w:lvlText w:val="%1"/>
      <w:lvlJc w:val="left"/>
      <w:pPr>
        <w:ind w:left="1360" w:hanging="720"/>
      </w:pPr>
      <w:rPr>
        <w:rFonts w:ascii="宋体" w:eastAsia="宋体" w:hAnsi="宋体"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5" w15:restartNumberingAfterBreak="0">
    <w:nsid w:val="541F65E1"/>
    <w:multiLevelType w:val="multilevel"/>
    <w:tmpl w:val="541F65E1"/>
    <w:lvl w:ilvl="0">
      <w:start w:val="1"/>
      <w:numFmt w:val="japaneseCounting"/>
      <w:lvlText w:val="（%1）"/>
      <w:lvlJc w:val="left"/>
      <w:pPr>
        <w:ind w:left="1720" w:hanging="1080"/>
      </w:pPr>
      <w:rPr>
        <w:rFonts w:eastAsia="楷体_GB2312"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6" w15:restartNumberingAfterBreak="0">
    <w:nsid w:val="61BF15DE"/>
    <w:multiLevelType w:val="singleLevel"/>
    <w:tmpl w:val="61BF15DE"/>
    <w:lvl w:ilvl="0">
      <w:start w:val="1"/>
      <w:numFmt w:val="chineseCounting"/>
      <w:suff w:val="nothing"/>
      <w:lvlText w:val="%1、"/>
      <w:lvlJc w:val="left"/>
      <w:pPr>
        <w:ind w:left="0" w:firstLine="420"/>
      </w:pPr>
      <w:rPr>
        <w:rFonts w:hint="eastAsia"/>
      </w:rPr>
    </w:lvl>
  </w:abstractNum>
  <w:abstractNum w:abstractNumId="7" w15:restartNumberingAfterBreak="0">
    <w:nsid w:val="61BF15F5"/>
    <w:multiLevelType w:val="singleLevel"/>
    <w:tmpl w:val="61BF15F5"/>
    <w:lvl w:ilvl="0">
      <w:start w:val="1"/>
      <w:numFmt w:val="chineseCounting"/>
      <w:suff w:val="nothing"/>
      <w:lvlText w:val="（%1）"/>
      <w:lvlJc w:val="left"/>
      <w:pPr>
        <w:ind w:left="0" w:firstLine="420"/>
      </w:pPr>
      <w:rPr>
        <w:rFonts w:hint="eastAsia"/>
      </w:rPr>
    </w:lvl>
  </w:abstractNum>
  <w:abstractNum w:abstractNumId="8" w15:restartNumberingAfterBreak="0">
    <w:nsid w:val="61BF1690"/>
    <w:multiLevelType w:val="singleLevel"/>
    <w:tmpl w:val="61BF1690"/>
    <w:lvl w:ilvl="0">
      <w:start w:val="1"/>
      <w:numFmt w:val="decimal"/>
      <w:suff w:val="nothing"/>
      <w:lvlText w:val="%1．"/>
      <w:lvlJc w:val="left"/>
      <w:pPr>
        <w:ind w:left="0" w:firstLine="400"/>
      </w:pPr>
      <w:rPr>
        <w:rFonts w:hint="default"/>
      </w:rPr>
    </w:lvl>
  </w:abstractNum>
  <w:abstractNum w:abstractNumId="9" w15:restartNumberingAfterBreak="0">
    <w:nsid w:val="61BF16CA"/>
    <w:multiLevelType w:val="singleLevel"/>
    <w:tmpl w:val="61BF16CA"/>
    <w:lvl w:ilvl="0">
      <w:start w:val="1"/>
      <w:numFmt w:val="decimal"/>
      <w:suff w:val="nothing"/>
      <w:lvlText w:val="%1．"/>
      <w:lvlJc w:val="left"/>
      <w:pPr>
        <w:ind w:left="0" w:firstLine="400"/>
      </w:pPr>
      <w:rPr>
        <w:rFonts w:hint="default"/>
      </w:rPr>
    </w:lvl>
  </w:abstractNum>
  <w:abstractNum w:abstractNumId="10" w15:restartNumberingAfterBreak="0">
    <w:nsid w:val="61BF16F0"/>
    <w:multiLevelType w:val="singleLevel"/>
    <w:tmpl w:val="61BF16F0"/>
    <w:lvl w:ilvl="0">
      <w:start w:val="1"/>
      <w:numFmt w:val="chineseCounting"/>
      <w:suff w:val="nothing"/>
      <w:lvlText w:val="（%1）"/>
      <w:lvlJc w:val="left"/>
      <w:pPr>
        <w:ind w:left="0" w:firstLine="420"/>
      </w:pPr>
      <w:rPr>
        <w:rFonts w:hint="eastAsia"/>
      </w:rPr>
    </w:lvl>
  </w:abstractNum>
  <w:abstractNum w:abstractNumId="11" w15:restartNumberingAfterBreak="0">
    <w:nsid w:val="61BF170E"/>
    <w:multiLevelType w:val="singleLevel"/>
    <w:tmpl w:val="61BF170E"/>
    <w:lvl w:ilvl="0">
      <w:start w:val="1"/>
      <w:numFmt w:val="decimal"/>
      <w:suff w:val="nothing"/>
      <w:lvlText w:val="%1．"/>
      <w:lvlJc w:val="left"/>
      <w:pPr>
        <w:ind w:left="0" w:firstLine="400"/>
      </w:pPr>
      <w:rPr>
        <w:rFonts w:hint="default"/>
      </w:rPr>
    </w:lvl>
  </w:abstractNum>
  <w:abstractNum w:abstractNumId="12" w15:restartNumberingAfterBreak="0">
    <w:nsid w:val="61BF1747"/>
    <w:multiLevelType w:val="singleLevel"/>
    <w:tmpl w:val="61BF1747"/>
    <w:lvl w:ilvl="0">
      <w:start w:val="1"/>
      <w:numFmt w:val="decimal"/>
      <w:suff w:val="nothing"/>
      <w:lvlText w:val="%1．"/>
      <w:lvlJc w:val="left"/>
      <w:pPr>
        <w:ind w:left="0" w:firstLine="400"/>
      </w:pPr>
      <w:rPr>
        <w:rFonts w:hint="default"/>
      </w:rPr>
    </w:lvl>
  </w:abstractNum>
  <w:abstractNum w:abstractNumId="13" w15:restartNumberingAfterBreak="0">
    <w:nsid w:val="61BF183E"/>
    <w:multiLevelType w:val="singleLevel"/>
    <w:tmpl w:val="61BF183E"/>
    <w:lvl w:ilvl="0">
      <w:start w:val="1"/>
      <w:numFmt w:val="chineseCounting"/>
      <w:suff w:val="nothing"/>
      <w:lvlText w:val="（%1）"/>
      <w:lvlJc w:val="left"/>
      <w:pPr>
        <w:ind w:left="0" w:firstLine="420"/>
      </w:pPr>
      <w:rPr>
        <w:rFonts w:hint="eastAsia"/>
      </w:rPr>
    </w:lvl>
  </w:abstractNum>
  <w:abstractNum w:abstractNumId="14" w15:restartNumberingAfterBreak="0">
    <w:nsid w:val="61C0225D"/>
    <w:multiLevelType w:val="multilevel"/>
    <w:tmpl w:val="61C0225D"/>
    <w:lvl w:ilvl="0">
      <w:start w:val="1"/>
      <w:numFmt w:val="decimalEnclosedCircle"/>
      <w:lvlText w:val="%1"/>
      <w:lvlJc w:val="left"/>
      <w:pPr>
        <w:ind w:left="1360" w:hanging="720"/>
      </w:pPr>
      <w:rPr>
        <w:rFonts w:ascii="宋体" w:eastAsia="宋体" w:hAnsi="宋体"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abstractNumId w:val="2"/>
  </w:num>
  <w:num w:numId="2">
    <w:abstractNumId w:val="6"/>
  </w:num>
  <w:num w:numId="3">
    <w:abstractNumId w:val="7"/>
  </w:num>
  <w:num w:numId="4">
    <w:abstractNumId w:val="8"/>
  </w:num>
  <w:num w:numId="5">
    <w:abstractNumId w:val="9"/>
  </w:num>
  <w:num w:numId="6">
    <w:abstractNumId w:val="10"/>
  </w:num>
  <w:num w:numId="7">
    <w:abstractNumId w:val="11"/>
  </w:num>
  <w:num w:numId="8">
    <w:abstractNumId w:val="12"/>
  </w:num>
  <w:num w:numId="9">
    <w:abstractNumId w:val="4"/>
  </w:num>
  <w:num w:numId="10">
    <w:abstractNumId w:val="14"/>
  </w:num>
  <w:num w:numId="11">
    <w:abstractNumId w:val="13"/>
  </w:num>
  <w:num w:numId="12">
    <w:abstractNumId w:val="1"/>
  </w:num>
  <w:num w:numId="13">
    <w:abstractNumId w:val="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87F7E"/>
    <w:rsid w:val="DEF70035"/>
    <w:rsid w:val="DFFFE17D"/>
    <w:rsid w:val="ED776AC6"/>
    <w:rsid w:val="EF9F915E"/>
    <w:rsid w:val="FBB7C68F"/>
    <w:rsid w:val="FDF752B8"/>
    <w:rsid w:val="FF7F9E8F"/>
    <w:rsid w:val="00020162"/>
    <w:rsid w:val="00021955"/>
    <w:rsid w:val="00056A28"/>
    <w:rsid w:val="00060C10"/>
    <w:rsid w:val="0007686E"/>
    <w:rsid w:val="000B4C9B"/>
    <w:rsid w:val="000C48A1"/>
    <w:rsid w:val="000E5335"/>
    <w:rsid w:val="00145167"/>
    <w:rsid w:val="0015622E"/>
    <w:rsid w:val="001C3A87"/>
    <w:rsid w:val="001E0961"/>
    <w:rsid w:val="00241E57"/>
    <w:rsid w:val="00242375"/>
    <w:rsid w:val="00244DF7"/>
    <w:rsid w:val="00246390"/>
    <w:rsid w:val="00247646"/>
    <w:rsid w:val="00277473"/>
    <w:rsid w:val="00291759"/>
    <w:rsid w:val="00294D2B"/>
    <w:rsid w:val="00295369"/>
    <w:rsid w:val="002B24A0"/>
    <w:rsid w:val="002D3B6C"/>
    <w:rsid w:val="002F2978"/>
    <w:rsid w:val="0030368E"/>
    <w:rsid w:val="003137C1"/>
    <w:rsid w:val="00332DE8"/>
    <w:rsid w:val="003450A4"/>
    <w:rsid w:val="003549E8"/>
    <w:rsid w:val="00355421"/>
    <w:rsid w:val="00365AB2"/>
    <w:rsid w:val="00410598"/>
    <w:rsid w:val="00435AC6"/>
    <w:rsid w:val="00440708"/>
    <w:rsid w:val="00440AA4"/>
    <w:rsid w:val="004410B9"/>
    <w:rsid w:val="0045151A"/>
    <w:rsid w:val="00483A83"/>
    <w:rsid w:val="004B2F13"/>
    <w:rsid w:val="004C4DBC"/>
    <w:rsid w:val="004E39ED"/>
    <w:rsid w:val="004F0151"/>
    <w:rsid w:val="005041BA"/>
    <w:rsid w:val="005277E2"/>
    <w:rsid w:val="00530384"/>
    <w:rsid w:val="00534F4C"/>
    <w:rsid w:val="005609D1"/>
    <w:rsid w:val="005A1410"/>
    <w:rsid w:val="005A204F"/>
    <w:rsid w:val="005D1959"/>
    <w:rsid w:val="006014D4"/>
    <w:rsid w:val="00670933"/>
    <w:rsid w:val="00696A82"/>
    <w:rsid w:val="006A1165"/>
    <w:rsid w:val="006C00CB"/>
    <w:rsid w:val="006E68A9"/>
    <w:rsid w:val="006E7148"/>
    <w:rsid w:val="00716619"/>
    <w:rsid w:val="00725E46"/>
    <w:rsid w:val="00745098"/>
    <w:rsid w:val="007646FC"/>
    <w:rsid w:val="00787F7E"/>
    <w:rsid w:val="007904F6"/>
    <w:rsid w:val="007D341A"/>
    <w:rsid w:val="00815364"/>
    <w:rsid w:val="00821079"/>
    <w:rsid w:val="0083192A"/>
    <w:rsid w:val="00841EDC"/>
    <w:rsid w:val="00845C30"/>
    <w:rsid w:val="008961B3"/>
    <w:rsid w:val="00920A47"/>
    <w:rsid w:val="00937F0E"/>
    <w:rsid w:val="0098100B"/>
    <w:rsid w:val="009C41FF"/>
    <w:rsid w:val="009E2514"/>
    <w:rsid w:val="009F209D"/>
    <w:rsid w:val="00A23EC2"/>
    <w:rsid w:val="00A25C1A"/>
    <w:rsid w:val="00A73BFE"/>
    <w:rsid w:val="00AA4FCB"/>
    <w:rsid w:val="00AB660B"/>
    <w:rsid w:val="00AD08D9"/>
    <w:rsid w:val="00AF3558"/>
    <w:rsid w:val="00AF5D76"/>
    <w:rsid w:val="00B41578"/>
    <w:rsid w:val="00B66355"/>
    <w:rsid w:val="00B9118A"/>
    <w:rsid w:val="00BC2983"/>
    <w:rsid w:val="00BC7C84"/>
    <w:rsid w:val="00BD300F"/>
    <w:rsid w:val="00BE669C"/>
    <w:rsid w:val="00C0562D"/>
    <w:rsid w:val="00C151FE"/>
    <w:rsid w:val="00C25F69"/>
    <w:rsid w:val="00C40950"/>
    <w:rsid w:val="00C55908"/>
    <w:rsid w:val="00C55C2E"/>
    <w:rsid w:val="00CA0BE6"/>
    <w:rsid w:val="00CB4CCD"/>
    <w:rsid w:val="00CD1907"/>
    <w:rsid w:val="00CE24E2"/>
    <w:rsid w:val="00D076F0"/>
    <w:rsid w:val="00D256A9"/>
    <w:rsid w:val="00D277BD"/>
    <w:rsid w:val="00D32614"/>
    <w:rsid w:val="00D36F91"/>
    <w:rsid w:val="00D4450D"/>
    <w:rsid w:val="00D73732"/>
    <w:rsid w:val="00D865D6"/>
    <w:rsid w:val="00DB1CED"/>
    <w:rsid w:val="00DC3951"/>
    <w:rsid w:val="00DD740E"/>
    <w:rsid w:val="00E07E6A"/>
    <w:rsid w:val="00E113E4"/>
    <w:rsid w:val="00E11D78"/>
    <w:rsid w:val="00E72EF4"/>
    <w:rsid w:val="00E771F1"/>
    <w:rsid w:val="00EB1A04"/>
    <w:rsid w:val="00EC523A"/>
    <w:rsid w:val="00ED0226"/>
    <w:rsid w:val="00EE261B"/>
    <w:rsid w:val="00EE3620"/>
    <w:rsid w:val="00EE4EBB"/>
    <w:rsid w:val="00F20933"/>
    <w:rsid w:val="00F31CB3"/>
    <w:rsid w:val="00F45E55"/>
    <w:rsid w:val="00F801A1"/>
    <w:rsid w:val="00F81D1A"/>
    <w:rsid w:val="00FA36EA"/>
    <w:rsid w:val="00FB46B2"/>
    <w:rsid w:val="00FC6BE6"/>
    <w:rsid w:val="00FF0F38"/>
    <w:rsid w:val="6B7371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B17B6"/>
  <w15:docId w15:val="{66E0C7A6-064C-4B77-92C2-E2D4D3992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00CB"/>
    <w:pPr>
      <w:widowControl w:val="0"/>
      <w:jc w:val="both"/>
    </w:pPr>
    <w:rPr>
      <w:rFonts w:ascii="Times New Roman" w:eastAsia="Adobe 仿宋 Std R" w:hAnsi="Times New Roman" w:cs="Times New Roman"/>
      <w:kern w:val="2"/>
      <w:sz w:val="32"/>
      <w:szCs w:val="24"/>
    </w:rPr>
  </w:style>
  <w:style w:type="paragraph" w:styleId="1">
    <w:name w:val="heading 1"/>
    <w:basedOn w:val="a"/>
    <w:next w:val="a"/>
    <w:link w:val="10"/>
    <w:uiPriority w:val="9"/>
    <w:qFormat/>
    <w:rsid w:val="00725E46"/>
    <w:pPr>
      <w:spacing w:beforeLines="50" w:afterLines="50"/>
      <w:ind w:left="1429"/>
      <w:outlineLvl w:val="0"/>
    </w:pPr>
    <w:rPr>
      <w:rFonts w:ascii="Calibri" w:eastAsia="黑体" w:hAnsi="Calibri"/>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6C00CB"/>
    <w:pPr>
      <w:tabs>
        <w:tab w:val="center" w:pos="4153"/>
        <w:tab w:val="right" w:pos="8306"/>
      </w:tabs>
      <w:snapToGrid w:val="0"/>
      <w:jc w:val="left"/>
    </w:pPr>
    <w:rPr>
      <w:sz w:val="18"/>
    </w:rPr>
  </w:style>
  <w:style w:type="paragraph" w:styleId="a5">
    <w:name w:val="header"/>
    <w:basedOn w:val="a"/>
    <w:uiPriority w:val="99"/>
    <w:unhideWhenUsed/>
    <w:rsid w:val="006C00CB"/>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customStyle="1" w:styleId="11">
    <w:name w:val="列出段落1"/>
    <w:basedOn w:val="a"/>
    <w:link w:val="Char"/>
    <w:uiPriority w:val="34"/>
    <w:qFormat/>
    <w:rsid w:val="006C00CB"/>
    <w:pPr>
      <w:ind w:firstLineChars="200" w:firstLine="420"/>
    </w:pPr>
    <w:rPr>
      <w:rFonts w:eastAsia="仿宋_GB2312"/>
      <w:szCs w:val="32"/>
    </w:rPr>
  </w:style>
  <w:style w:type="character" w:customStyle="1" w:styleId="Char">
    <w:name w:val="列出段落 Char"/>
    <w:basedOn w:val="a0"/>
    <w:link w:val="11"/>
    <w:uiPriority w:val="34"/>
    <w:qFormat/>
    <w:rsid w:val="006C00CB"/>
    <w:rPr>
      <w:rFonts w:ascii="Times New Roman" w:eastAsia="仿宋_GB2312" w:hAnsi="Times New Roman" w:cs="Times New Roman"/>
      <w:sz w:val="32"/>
      <w:szCs w:val="32"/>
    </w:rPr>
  </w:style>
  <w:style w:type="paragraph" w:styleId="a6">
    <w:name w:val="Balloon Text"/>
    <w:basedOn w:val="a"/>
    <w:link w:val="a7"/>
    <w:uiPriority w:val="99"/>
    <w:semiHidden/>
    <w:unhideWhenUsed/>
    <w:rsid w:val="00410598"/>
    <w:rPr>
      <w:sz w:val="18"/>
      <w:szCs w:val="18"/>
    </w:rPr>
  </w:style>
  <w:style w:type="character" w:customStyle="1" w:styleId="a7">
    <w:name w:val="批注框文本 字符"/>
    <w:basedOn w:val="a0"/>
    <w:link w:val="a6"/>
    <w:uiPriority w:val="99"/>
    <w:semiHidden/>
    <w:rsid w:val="00410598"/>
    <w:rPr>
      <w:rFonts w:ascii="Times New Roman" w:eastAsia="Adobe 仿宋 Std R" w:hAnsi="Times New Roman" w:cs="Times New Roman"/>
      <w:kern w:val="2"/>
      <w:sz w:val="18"/>
      <w:szCs w:val="18"/>
    </w:rPr>
  </w:style>
  <w:style w:type="paragraph" w:styleId="a8">
    <w:name w:val="List Paragraph"/>
    <w:basedOn w:val="a"/>
    <w:link w:val="a9"/>
    <w:uiPriority w:val="34"/>
    <w:unhideWhenUsed/>
    <w:qFormat/>
    <w:rsid w:val="001C3A87"/>
    <w:pPr>
      <w:ind w:firstLineChars="200" w:firstLine="420"/>
    </w:pPr>
  </w:style>
  <w:style w:type="character" w:styleId="aa">
    <w:name w:val="annotation reference"/>
    <w:basedOn w:val="a0"/>
    <w:uiPriority w:val="99"/>
    <w:semiHidden/>
    <w:unhideWhenUsed/>
    <w:rsid w:val="00FB46B2"/>
    <w:rPr>
      <w:sz w:val="21"/>
      <w:szCs w:val="21"/>
    </w:rPr>
  </w:style>
  <w:style w:type="paragraph" w:styleId="ab">
    <w:name w:val="annotation text"/>
    <w:basedOn w:val="a"/>
    <w:link w:val="ac"/>
    <w:uiPriority w:val="99"/>
    <w:semiHidden/>
    <w:unhideWhenUsed/>
    <w:rsid w:val="00FB46B2"/>
    <w:pPr>
      <w:jc w:val="left"/>
    </w:pPr>
  </w:style>
  <w:style w:type="character" w:customStyle="1" w:styleId="ac">
    <w:name w:val="批注文字 字符"/>
    <w:basedOn w:val="a0"/>
    <w:link w:val="ab"/>
    <w:uiPriority w:val="99"/>
    <w:semiHidden/>
    <w:rsid w:val="00FB46B2"/>
    <w:rPr>
      <w:rFonts w:ascii="Times New Roman" w:eastAsia="Adobe 仿宋 Std R" w:hAnsi="Times New Roman" w:cs="Times New Roman"/>
      <w:kern w:val="2"/>
      <w:sz w:val="32"/>
      <w:szCs w:val="24"/>
    </w:rPr>
  </w:style>
  <w:style w:type="paragraph" w:styleId="ad">
    <w:name w:val="annotation subject"/>
    <w:basedOn w:val="ab"/>
    <w:next w:val="ab"/>
    <w:link w:val="ae"/>
    <w:uiPriority w:val="99"/>
    <w:semiHidden/>
    <w:unhideWhenUsed/>
    <w:rsid w:val="00FB46B2"/>
    <w:rPr>
      <w:b/>
      <w:bCs/>
    </w:rPr>
  </w:style>
  <w:style w:type="character" w:customStyle="1" w:styleId="ae">
    <w:name w:val="批注主题 字符"/>
    <w:basedOn w:val="ac"/>
    <w:link w:val="ad"/>
    <w:uiPriority w:val="99"/>
    <w:semiHidden/>
    <w:rsid w:val="00FB46B2"/>
    <w:rPr>
      <w:rFonts w:ascii="Times New Roman" w:eastAsia="Adobe 仿宋 Std R" w:hAnsi="Times New Roman" w:cs="Times New Roman"/>
      <w:b/>
      <w:bCs/>
      <w:kern w:val="2"/>
      <w:sz w:val="32"/>
      <w:szCs w:val="24"/>
    </w:rPr>
  </w:style>
  <w:style w:type="character" w:customStyle="1" w:styleId="a4">
    <w:name w:val="页脚 字符"/>
    <w:basedOn w:val="a0"/>
    <w:link w:val="a3"/>
    <w:uiPriority w:val="99"/>
    <w:rsid w:val="00AF5D76"/>
    <w:rPr>
      <w:rFonts w:ascii="Times New Roman" w:eastAsia="Adobe 仿宋 Std R" w:hAnsi="Times New Roman" w:cs="Times New Roman"/>
      <w:kern w:val="2"/>
      <w:sz w:val="18"/>
      <w:szCs w:val="24"/>
    </w:rPr>
  </w:style>
  <w:style w:type="character" w:customStyle="1" w:styleId="10">
    <w:name w:val="标题 1 字符"/>
    <w:basedOn w:val="a0"/>
    <w:link w:val="1"/>
    <w:uiPriority w:val="9"/>
    <w:rsid w:val="00725E46"/>
    <w:rPr>
      <w:rFonts w:ascii="Calibri" w:eastAsia="黑体" w:hAnsi="Calibri" w:cs="Times New Roman"/>
      <w:kern w:val="2"/>
      <w:sz w:val="32"/>
      <w:szCs w:val="22"/>
    </w:rPr>
  </w:style>
  <w:style w:type="character" w:customStyle="1" w:styleId="a9">
    <w:name w:val="列出段落 字符"/>
    <w:link w:val="a8"/>
    <w:uiPriority w:val="34"/>
    <w:rsid w:val="00056A28"/>
    <w:rPr>
      <w:rFonts w:ascii="Times New Roman" w:eastAsia="Adobe 仿宋 Std R" w:hAnsi="Times New Roman" w:cs="Times New Roman"/>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314211">
      <w:bodyDiv w:val="1"/>
      <w:marLeft w:val="0"/>
      <w:marRight w:val="0"/>
      <w:marTop w:val="0"/>
      <w:marBottom w:val="0"/>
      <w:divBdr>
        <w:top w:val="none" w:sz="0" w:space="0" w:color="auto"/>
        <w:left w:val="none" w:sz="0" w:space="0" w:color="auto"/>
        <w:bottom w:val="none" w:sz="0" w:space="0" w:color="auto"/>
        <w:right w:val="none" w:sz="0" w:space="0" w:color="auto"/>
      </w:divBdr>
    </w:div>
    <w:div w:id="616838177">
      <w:bodyDiv w:val="1"/>
      <w:marLeft w:val="0"/>
      <w:marRight w:val="0"/>
      <w:marTop w:val="0"/>
      <w:marBottom w:val="0"/>
      <w:divBdr>
        <w:top w:val="none" w:sz="0" w:space="0" w:color="auto"/>
        <w:left w:val="none" w:sz="0" w:space="0" w:color="auto"/>
        <w:bottom w:val="none" w:sz="0" w:space="0" w:color="auto"/>
        <w:right w:val="none" w:sz="0" w:space="0" w:color="auto"/>
      </w:divBdr>
    </w:div>
    <w:div w:id="1803766271">
      <w:bodyDiv w:val="1"/>
      <w:marLeft w:val="0"/>
      <w:marRight w:val="0"/>
      <w:marTop w:val="0"/>
      <w:marBottom w:val="0"/>
      <w:divBdr>
        <w:top w:val="none" w:sz="0" w:space="0" w:color="auto"/>
        <w:left w:val="none" w:sz="0" w:space="0" w:color="auto"/>
        <w:bottom w:val="none" w:sz="0" w:space="0" w:color="auto"/>
        <w:right w:val="none" w:sz="0" w:space="0" w:color="auto"/>
      </w:divBdr>
    </w:div>
    <w:div w:id="1820340779">
      <w:bodyDiv w:val="1"/>
      <w:marLeft w:val="0"/>
      <w:marRight w:val="0"/>
      <w:marTop w:val="0"/>
      <w:marBottom w:val="0"/>
      <w:divBdr>
        <w:top w:val="none" w:sz="0" w:space="0" w:color="auto"/>
        <w:left w:val="none" w:sz="0" w:space="0" w:color="auto"/>
        <w:bottom w:val="none" w:sz="0" w:space="0" w:color="auto"/>
        <w:right w:val="none" w:sz="0" w:space="0" w:color="auto"/>
      </w:divBdr>
    </w:div>
    <w:div w:id="2084176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EE44C0-4D76-4FEA-B90F-7B8D42DBC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11</Pages>
  <Words>787</Words>
  <Characters>4491</Characters>
  <Application>Microsoft Office Word</Application>
  <DocSecurity>0</DocSecurity>
  <Lines>37</Lines>
  <Paragraphs>10</Paragraphs>
  <ScaleCrop>false</ScaleCrop>
  <Company>Microsoft</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董利华</dc:creator>
  <cp:lastModifiedBy>屈贝贝</cp:lastModifiedBy>
  <cp:revision>10</cp:revision>
  <dcterms:created xsi:type="dcterms:W3CDTF">2022-03-16T06:52:00Z</dcterms:created>
  <dcterms:modified xsi:type="dcterms:W3CDTF">2022-03-16T08:47:00Z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