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3270" w:rsidRDefault="00625EA8" w:rsidP="0074571C">
      <w:pPr>
        <w:spacing w:line="520" w:lineRule="exact"/>
        <w:jc w:val="center"/>
        <w:rPr>
          <w:rFonts w:eastAsia="方正小标宋简体"/>
          <w:color w:val="000000" w:themeColor="text1"/>
          <w:sz w:val="44"/>
          <w:szCs w:val="44"/>
        </w:rPr>
      </w:pPr>
      <w:r w:rsidRPr="008844E4">
        <w:rPr>
          <w:rFonts w:eastAsia="方正小标宋简体" w:hint="eastAsia"/>
          <w:color w:val="000000" w:themeColor="text1"/>
          <w:sz w:val="44"/>
          <w:szCs w:val="44"/>
        </w:rPr>
        <w:t>一次性使用</w:t>
      </w:r>
      <w:bookmarkStart w:id="0" w:name="_Hlk101442427"/>
      <w:r w:rsidR="005209A4" w:rsidRPr="006343CB">
        <w:rPr>
          <w:rFonts w:eastAsia="方正小标宋简体" w:hint="eastAsia"/>
          <w:sz w:val="44"/>
          <w:szCs w:val="44"/>
        </w:rPr>
        <w:t>人体</w:t>
      </w:r>
      <w:r w:rsidR="005209A4" w:rsidRPr="008844E4">
        <w:rPr>
          <w:rFonts w:eastAsia="方正小标宋简体" w:hint="eastAsia"/>
          <w:color w:val="000000" w:themeColor="text1"/>
          <w:sz w:val="44"/>
          <w:szCs w:val="44"/>
        </w:rPr>
        <w:t>动脉血样采集器</w:t>
      </w:r>
      <w:bookmarkEnd w:id="0"/>
    </w:p>
    <w:p w:rsidR="002F77AA" w:rsidRPr="008844E4" w:rsidRDefault="00360594" w:rsidP="0074571C">
      <w:pPr>
        <w:spacing w:line="520" w:lineRule="exact"/>
        <w:jc w:val="center"/>
        <w:rPr>
          <w:rFonts w:eastAsia="方正小标宋简体"/>
          <w:color w:val="000000" w:themeColor="text1"/>
          <w:sz w:val="44"/>
          <w:szCs w:val="44"/>
        </w:rPr>
      </w:pPr>
      <w:r w:rsidRPr="008844E4">
        <w:rPr>
          <w:rFonts w:eastAsia="方正小标宋简体" w:hint="eastAsia"/>
          <w:color w:val="000000" w:themeColor="text1"/>
          <w:sz w:val="44"/>
          <w:szCs w:val="44"/>
        </w:rPr>
        <w:t>注册审查指导原则</w:t>
      </w:r>
      <w:r w:rsidR="0090630E">
        <w:rPr>
          <w:rFonts w:eastAsia="方正小标宋简体" w:hint="eastAsia"/>
          <w:color w:val="000000" w:themeColor="text1"/>
          <w:sz w:val="44"/>
          <w:szCs w:val="44"/>
        </w:rPr>
        <w:t>（征求意见稿）</w:t>
      </w:r>
    </w:p>
    <w:p w:rsidR="00A7673D" w:rsidRPr="008844E4" w:rsidRDefault="00A7673D" w:rsidP="0074571C">
      <w:pPr>
        <w:spacing w:line="520" w:lineRule="exact"/>
        <w:jc w:val="center"/>
        <w:rPr>
          <w:color w:val="000000" w:themeColor="text1"/>
        </w:rPr>
      </w:pPr>
    </w:p>
    <w:p w:rsidR="00360594" w:rsidRPr="008844E4" w:rsidRDefault="00360594" w:rsidP="0074571C">
      <w:pPr>
        <w:adjustRightInd w:val="0"/>
        <w:snapToGrid w:val="0"/>
        <w:spacing w:line="520" w:lineRule="exact"/>
        <w:ind w:firstLineChars="200" w:firstLine="640"/>
        <w:rPr>
          <w:rFonts w:eastAsia="仿宋_GB2312"/>
          <w:color w:val="000000" w:themeColor="text1"/>
          <w:sz w:val="32"/>
          <w:szCs w:val="32"/>
        </w:rPr>
      </w:pPr>
      <w:r w:rsidRPr="008844E4">
        <w:rPr>
          <w:rFonts w:eastAsia="仿宋_GB2312"/>
          <w:color w:val="000000" w:themeColor="text1"/>
          <w:sz w:val="32"/>
          <w:szCs w:val="32"/>
        </w:rPr>
        <w:t>本指导原则旨在帮助和指导</w:t>
      </w:r>
      <w:r w:rsidRPr="008844E4">
        <w:rPr>
          <w:rFonts w:eastAsia="仿宋_GB2312" w:hint="eastAsia"/>
          <w:color w:val="000000" w:themeColor="text1"/>
          <w:sz w:val="32"/>
          <w:szCs w:val="32"/>
        </w:rPr>
        <w:t>注册</w:t>
      </w:r>
      <w:r w:rsidRPr="008844E4">
        <w:rPr>
          <w:rFonts w:eastAsia="仿宋_GB2312"/>
          <w:color w:val="000000" w:themeColor="text1"/>
          <w:sz w:val="32"/>
          <w:szCs w:val="32"/>
        </w:rPr>
        <w:t>申请人对</w:t>
      </w:r>
      <w:r w:rsidR="005209A4" w:rsidRPr="008844E4">
        <w:rPr>
          <w:rFonts w:eastAsia="仿宋_GB2312" w:hint="eastAsia"/>
          <w:color w:val="000000" w:themeColor="text1"/>
          <w:sz w:val="32"/>
          <w:szCs w:val="32"/>
        </w:rPr>
        <w:t>一次性使用人体动脉血样采集器</w:t>
      </w:r>
      <w:r w:rsidRPr="008844E4">
        <w:rPr>
          <w:rFonts w:eastAsia="仿宋_GB2312"/>
          <w:color w:val="000000" w:themeColor="text1"/>
          <w:sz w:val="32"/>
          <w:szCs w:val="32"/>
        </w:rPr>
        <w:t>产品的注册申报资料进行准备，以满足技术审评的基本要求。同时有助于审评机构对该类产品进行科学规范的审评，提高审评工作的质量和效率。</w:t>
      </w:r>
    </w:p>
    <w:p w:rsidR="00360594" w:rsidRPr="008844E4" w:rsidRDefault="00360594" w:rsidP="0074571C">
      <w:pPr>
        <w:adjustRightInd w:val="0"/>
        <w:snapToGrid w:val="0"/>
        <w:spacing w:line="520" w:lineRule="exact"/>
        <w:ind w:firstLineChars="200" w:firstLine="640"/>
        <w:rPr>
          <w:rFonts w:eastAsia="仿宋_GB2312"/>
          <w:color w:val="000000" w:themeColor="text1"/>
          <w:sz w:val="32"/>
          <w:szCs w:val="32"/>
        </w:rPr>
      </w:pPr>
      <w:r w:rsidRPr="008844E4">
        <w:rPr>
          <w:rFonts w:eastAsia="仿宋_GB2312"/>
          <w:color w:val="000000" w:themeColor="text1"/>
          <w:sz w:val="32"/>
          <w:szCs w:val="32"/>
        </w:rPr>
        <w:t>本指导原则是对</w:t>
      </w:r>
      <w:r w:rsidR="005209A4" w:rsidRPr="008844E4">
        <w:rPr>
          <w:rFonts w:eastAsia="仿宋_GB2312" w:hint="eastAsia"/>
          <w:color w:val="000000" w:themeColor="text1"/>
          <w:sz w:val="32"/>
          <w:szCs w:val="32"/>
        </w:rPr>
        <w:t>一次性使用人体动脉血样采集器</w:t>
      </w:r>
      <w:r w:rsidRPr="008844E4">
        <w:rPr>
          <w:rFonts w:eastAsia="仿宋_GB2312"/>
          <w:color w:val="000000" w:themeColor="text1"/>
          <w:sz w:val="32"/>
          <w:szCs w:val="32"/>
        </w:rPr>
        <w:t>产品注册申报资料的一般要求，</w:t>
      </w:r>
      <w:r w:rsidRPr="008844E4">
        <w:rPr>
          <w:rFonts w:eastAsia="仿宋_GB2312" w:hint="eastAsia"/>
          <w:color w:val="000000" w:themeColor="text1"/>
          <w:sz w:val="32"/>
          <w:szCs w:val="32"/>
        </w:rPr>
        <w:t>注册</w:t>
      </w:r>
      <w:r w:rsidRPr="008844E4">
        <w:rPr>
          <w:rFonts w:eastAsia="仿宋_GB2312"/>
          <w:color w:val="000000" w:themeColor="text1"/>
          <w:sz w:val="32"/>
          <w:szCs w:val="32"/>
        </w:rPr>
        <w:t>申请人应依据具体产品的特性对注册申报资料的内容进行充实和细化</w:t>
      </w:r>
      <w:r w:rsidRPr="008844E4">
        <w:rPr>
          <w:rFonts w:eastAsia="仿宋_GB2312" w:hint="eastAsia"/>
          <w:color w:val="000000" w:themeColor="text1"/>
          <w:sz w:val="32"/>
          <w:szCs w:val="32"/>
        </w:rPr>
        <w:t>，</w:t>
      </w:r>
      <w:r w:rsidRPr="008844E4">
        <w:rPr>
          <w:rFonts w:eastAsia="仿宋_GB2312"/>
          <w:color w:val="000000" w:themeColor="text1"/>
          <w:sz w:val="32"/>
          <w:szCs w:val="32"/>
        </w:rPr>
        <w:t>还</w:t>
      </w:r>
      <w:r w:rsidRPr="008844E4">
        <w:rPr>
          <w:rFonts w:eastAsia="仿宋_GB2312" w:hint="eastAsia"/>
          <w:color w:val="000000" w:themeColor="text1"/>
          <w:sz w:val="32"/>
          <w:szCs w:val="32"/>
        </w:rPr>
        <w:t>可</w:t>
      </w:r>
      <w:r w:rsidRPr="008844E4">
        <w:rPr>
          <w:rFonts w:eastAsia="仿宋_GB2312"/>
          <w:color w:val="000000" w:themeColor="text1"/>
          <w:sz w:val="32"/>
          <w:szCs w:val="32"/>
        </w:rPr>
        <w:t>依据具体产品的特性确定其中的具体内容是否适用，若不适用，需具体阐述其理由及相应的科学依据。</w:t>
      </w:r>
    </w:p>
    <w:p w:rsidR="00360594" w:rsidRPr="008844E4" w:rsidRDefault="00360594" w:rsidP="0074571C">
      <w:pPr>
        <w:adjustRightInd w:val="0"/>
        <w:snapToGrid w:val="0"/>
        <w:spacing w:line="520" w:lineRule="exact"/>
        <w:ind w:firstLineChars="200" w:firstLine="640"/>
        <w:rPr>
          <w:rFonts w:eastAsia="仿宋_GB2312"/>
          <w:color w:val="000000" w:themeColor="text1"/>
          <w:sz w:val="32"/>
          <w:szCs w:val="32"/>
        </w:rPr>
      </w:pPr>
      <w:r w:rsidRPr="008844E4">
        <w:rPr>
          <w:rFonts w:eastAsia="仿宋_GB2312"/>
          <w:color w:val="000000" w:themeColor="text1"/>
          <w:sz w:val="32"/>
          <w:szCs w:val="32"/>
        </w:rPr>
        <w:t>本指导原则是对</w:t>
      </w:r>
      <w:r w:rsidRPr="008844E4">
        <w:rPr>
          <w:rFonts w:eastAsia="仿宋_GB2312" w:hint="eastAsia"/>
          <w:color w:val="000000" w:themeColor="text1"/>
          <w:sz w:val="32"/>
          <w:szCs w:val="32"/>
        </w:rPr>
        <w:t>注册</w:t>
      </w:r>
      <w:r w:rsidRPr="008844E4">
        <w:rPr>
          <w:rFonts w:eastAsia="仿宋_GB2312"/>
          <w:color w:val="000000" w:themeColor="text1"/>
          <w:sz w:val="32"/>
          <w:szCs w:val="32"/>
        </w:rPr>
        <w:t>申请人和审查人员的指导性文件</w:t>
      </w:r>
      <w:r w:rsidR="001A08AD">
        <w:rPr>
          <w:rFonts w:eastAsia="仿宋_GB2312" w:hint="eastAsia"/>
          <w:color w:val="000000" w:themeColor="text1"/>
          <w:sz w:val="32"/>
          <w:szCs w:val="32"/>
        </w:rPr>
        <w:t>，</w:t>
      </w:r>
      <w:r w:rsidRPr="008844E4">
        <w:rPr>
          <w:rFonts w:eastAsia="仿宋_GB2312"/>
          <w:color w:val="000000" w:themeColor="text1"/>
          <w:sz w:val="32"/>
          <w:szCs w:val="32"/>
        </w:rPr>
        <w:t>但不包括注册审批所涉及的行政事项，亦不作为法规强制执行</w:t>
      </w:r>
      <w:r w:rsidR="001A08AD">
        <w:rPr>
          <w:rFonts w:eastAsia="仿宋_GB2312" w:hint="eastAsia"/>
          <w:color w:val="000000" w:themeColor="text1"/>
          <w:sz w:val="32"/>
          <w:szCs w:val="32"/>
        </w:rPr>
        <w:t>。</w:t>
      </w:r>
      <w:r w:rsidRPr="008844E4">
        <w:rPr>
          <w:rFonts w:eastAsia="仿宋_GB2312"/>
          <w:color w:val="000000" w:themeColor="text1"/>
          <w:sz w:val="32"/>
          <w:szCs w:val="32"/>
        </w:rPr>
        <w:t>如果有能够满足相关法规要求的其他方法，也可以采用，但是需要提供详细的研究资料和验证资料。应在遵循相关法规的前提下使用本指导原则。</w:t>
      </w:r>
    </w:p>
    <w:p w:rsidR="00360594" w:rsidRPr="008844E4" w:rsidRDefault="00360594" w:rsidP="00A15E47">
      <w:pPr>
        <w:adjustRightInd w:val="0"/>
        <w:snapToGrid w:val="0"/>
        <w:spacing w:line="520" w:lineRule="exact"/>
        <w:ind w:firstLineChars="200" w:firstLine="640"/>
        <w:rPr>
          <w:rFonts w:eastAsia="仿宋_GB2312"/>
          <w:color w:val="000000" w:themeColor="text1"/>
          <w:sz w:val="32"/>
          <w:szCs w:val="32"/>
        </w:rPr>
      </w:pPr>
      <w:r w:rsidRPr="008844E4">
        <w:rPr>
          <w:rFonts w:eastAsia="仿宋_GB2312"/>
          <w:color w:val="000000" w:themeColor="text1"/>
          <w:sz w:val="32"/>
          <w:szCs w:val="32"/>
        </w:rPr>
        <w:t>本指导原则是在现行法规和标准体系以及当前认知水平下制定的，随着法规和标准的不断完善，以及科学技术的不断发展，本指导原则相关内容也将进行适时的调整。</w:t>
      </w:r>
    </w:p>
    <w:p w:rsidR="00360594" w:rsidRPr="008844E4" w:rsidRDefault="00A15E47" w:rsidP="0074571C">
      <w:pPr>
        <w:adjustRightInd w:val="0"/>
        <w:snapToGrid w:val="0"/>
        <w:spacing w:line="520" w:lineRule="exact"/>
        <w:ind w:firstLineChars="200" w:firstLine="640"/>
        <w:outlineLvl w:val="0"/>
        <w:rPr>
          <w:rFonts w:ascii="黑体" w:eastAsia="黑体" w:hAnsi="黑体" w:cs="黑体"/>
          <w:color w:val="000000" w:themeColor="text1"/>
          <w:sz w:val="32"/>
          <w:szCs w:val="32"/>
        </w:rPr>
      </w:pPr>
      <w:r>
        <w:rPr>
          <w:rFonts w:ascii="黑体" w:eastAsia="黑体" w:hAnsi="黑体" w:cs="黑体" w:hint="eastAsia"/>
          <w:color w:val="000000" w:themeColor="text1"/>
          <w:sz w:val="32"/>
          <w:szCs w:val="32"/>
        </w:rPr>
        <w:t>一</w:t>
      </w:r>
      <w:r w:rsidR="00360594" w:rsidRPr="008844E4">
        <w:rPr>
          <w:rFonts w:ascii="黑体" w:eastAsia="黑体" w:hAnsi="黑体" w:cs="黑体"/>
          <w:color w:val="000000" w:themeColor="text1"/>
          <w:sz w:val="32"/>
          <w:szCs w:val="32"/>
        </w:rPr>
        <w:t>、</w:t>
      </w:r>
      <w:r w:rsidR="00360594" w:rsidRPr="008844E4">
        <w:rPr>
          <w:rFonts w:ascii="黑体" w:eastAsia="黑体" w:hAnsi="黑体" w:cs="黑体" w:hint="eastAsia"/>
          <w:color w:val="000000" w:themeColor="text1"/>
          <w:sz w:val="32"/>
          <w:szCs w:val="32"/>
        </w:rPr>
        <w:t>适用范围</w:t>
      </w:r>
    </w:p>
    <w:p w:rsidR="002916BB" w:rsidRPr="008844E4" w:rsidRDefault="002916BB" w:rsidP="00EB53F1">
      <w:pPr>
        <w:adjustRightInd w:val="0"/>
        <w:snapToGrid w:val="0"/>
        <w:spacing w:line="520" w:lineRule="exact"/>
        <w:ind w:firstLineChars="200" w:firstLine="640"/>
        <w:rPr>
          <w:rFonts w:eastAsia="仿宋_GB2312"/>
          <w:color w:val="000000" w:themeColor="text1"/>
          <w:sz w:val="32"/>
          <w:szCs w:val="32"/>
        </w:rPr>
      </w:pPr>
      <w:r w:rsidRPr="008844E4">
        <w:rPr>
          <w:rFonts w:eastAsia="仿宋_GB2312"/>
          <w:color w:val="000000" w:themeColor="text1"/>
          <w:sz w:val="32"/>
          <w:szCs w:val="32"/>
        </w:rPr>
        <w:t>本指导原则适用于作为医疗器械管理的</w:t>
      </w:r>
      <w:r w:rsidR="005209A4" w:rsidRPr="008844E4">
        <w:rPr>
          <w:rFonts w:eastAsia="仿宋_GB2312" w:hint="eastAsia"/>
          <w:color w:val="000000" w:themeColor="text1"/>
          <w:sz w:val="32"/>
          <w:szCs w:val="32"/>
        </w:rPr>
        <w:t>一次性使用人体动脉血样采集器</w:t>
      </w:r>
      <w:r w:rsidRPr="008844E4">
        <w:rPr>
          <w:rFonts w:eastAsia="仿宋_GB2312"/>
          <w:color w:val="000000" w:themeColor="text1"/>
          <w:sz w:val="32"/>
          <w:szCs w:val="32"/>
        </w:rPr>
        <w:t>产品注册申报资料的准备及产品技术审评的参考。</w:t>
      </w:r>
    </w:p>
    <w:p w:rsidR="00360594" w:rsidRPr="008844E4" w:rsidRDefault="00360594" w:rsidP="0074571C">
      <w:pPr>
        <w:adjustRightInd w:val="0"/>
        <w:snapToGrid w:val="0"/>
        <w:spacing w:line="520" w:lineRule="exact"/>
        <w:ind w:firstLineChars="200" w:firstLine="640"/>
        <w:rPr>
          <w:rFonts w:eastAsia="仿宋_GB2312"/>
          <w:color w:val="000000" w:themeColor="text1"/>
          <w:kern w:val="0"/>
          <w:sz w:val="32"/>
          <w:szCs w:val="32"/>
        </w:rPr>
      </w:pPr>
      <w:r w:rsidRPr="008844E4">
        <w:rPr>
          <w:rFonts w:eastAsia="仿宋_GB2312"/>
          <w:color w:val="000000" w:themeColor="text1"/>
          <w:sz w:val="32"/>
          <w:szCs w:val="32"/>
        </w:rPr>
        <w:t>本指导原则</w:t>
      </w:r>
      <w:r w:rsidRPr="008844E4">
        <w:rPr>
          <w:rFonts w:eastAsia="仿宋_GB2312" w:hint="eastAsia"/>
          <w:color w:val="000000" w:themeColor="text1"/>
          <w:sz w:val="32"/>
          <w:szCs w:val="32"/>
        </w:rPr>
        <w:t>规定的</w:t>
      </w:r>
      <w:r w:rsidR="005209A4" w:rsidRPr="008844E4">
        <w:rPr>
          <w:rFonts w:eastAsia="仿宋_GB2312" w:hint="eastAsia"/>
          <w:color w:val="000000" w:themeColor="text1"/>
          <w:sz w:val="32"/>
          <w:szCs w:val="32"/>
        </w:rPr>
        <w:t>一次性使用人体动脉血样采集器</w:t>
      </w:r>
      <w:r w:rsidRPr="008844E4">
        <w:rPr>
          <w:rFonts w:eastAsia="仿宋_GB2312" w:hint="eastAsia"/>
          <w:color w:val="000000" w:themeColor="text1"/>
          <w:sz w:val="32"/>
          <w:szCs w:val="32"/>
        </w:rPr>
        <w:t>为</w:t>
      </w:r>
      <w:r w:rsidRPr="008844E4">
        <w:rPr>
          <w:rFonts w:eastAsia="仿宋_GB2312"/>
          <w:color w:val="000000" w:themeColor="text1"/>
          <w:sz w:val="32"/>
          <w:szCs w:val="32"/>
        </w:rPr>
        <w:t>无源医疗器械</w:t>
      </w:r>
      <w:r w:rsidRPr="008844E4">
        <w:rPr>
          <w:rFonts w:eastAsia="仿宋_GB2312" w:hint="eastAsia"/>
          <w:color w:val="000000" w:themeColor="text1"/>
          <w:sz w:val="32"/>
          <w:szCs w:val="32"/>
        </w:rPr>
        <w:t>，</w:t>
      </w:r>
      <w:r w:rsidRPr="008844E4">
        <w:rPr>
          <w:rFonts w:eastAsia="仿宋_GB2312"/>
          <w:color w:val="000000" w:themeColor="text1"/>
          <w:sz w:val="32"/>
          <w:szCs w:val="32"/>
        </w:rPr>
        <w:t>通常</w:t>
      </w:r>
      <w:r w:rsidR="0090278E" w:rsidRPr="008844E4">
        <w:rPr>
          <w:rFonts w:eastAsia="仿宋_GB2312" w:hint="eastAsia"/>
          <w:color w:val="000000" w:themeColor="text1"/>
          <w:sz w:val="32"/>
          <w:szCs w:val="32"/>
        </w:rPr>
        <w:t>由</w:t>
      </w:r>
      <w:r w:rsidR="00996C20" w:rsidRPr="008844E4">
        <w:rPr>
          <w:rFonts w:eastAsia="仿宋_GB2312" w:hint="eastAsia"/>
          <w:color w:val="000000" w:themeColor="text1"/>
          <w:sz w:val="32"/>
          <w:szCs w:val="32"/>
        </w:rPr>
        <w:t>贮样器、</w:t>
      </w:r>
      <w:r w:rsidR="008D2986">
        <w:rPr>
          <w:rFonts w:eastAsia="仿宋_GB2312" w:hint="eastAsia"/>
          <w:color w:val="000000" w:themeColor="text1"/>
          <w:sz w:val="32"/>
          <w:szCs w:val="32"/>
        </w:rPr>
        <w:t>采血针</w:t>
      </w:r>
      <w:r w:rsidR="00996C20" w:rsidRPr="008844E4">
        <w:rPr>
          <w:rFonts w:eastAsia="仿宋_GB2312" w:hint="eastAsia"/>
          <w:color w:val="000000" w:themeColor="text1"/>
          <w:sz w:val="32"/>
          <w:szCs w:val="32"/>
        </w:rPr>
        <w:t>、护套、密封件和添</w:t>
      </w:r>
      <w:r w:rsidR="00996C20" w:rsidRPr="008844E4">
        <w:rPr>
          <w:rFonts w:eastAsia="仿宋_GB2312" w:hint="eastAsia"/>
          <w:color w:val="000000" w:themeColor="text1"/>
          <w:sz w:val="32"/>
          <w:szCs w:val="32"/>
        </w:rPr>
        <w:lastRenderedPageBreak/>
        <w:t>加剂</w:t>
      </w:r>
      <w:r w:rsidRPr="008844E4">
        <w:rPr>
          <w:rFonts w:eastAsia="仿宋_GB2312" w:hint="eastAsia"/>
          <w:color w:val="000000" w:themeColor="text1"/>
          <w:kern w:val="0"/>
          <w:sz w:val="32"/>
          <w:szCs w:val="32"/>
        </w:rPr>
        <w:t>等</w:t>
      </w:r>
      <w:r w:rsidRPr="008844E4">
        <w:rPr>
          <w:rFonts w:eastAsia="仿宋_GB2312"/>
          <w:color w:val="000000" w:themeColor="text1"/>
          <w:kern w:val="0"/>
          <w:sz w:val="32"/>
          <w:szCs w:val="32"/>
        </w:rPr>
        <w:t>部件</w:t>
      </w:r>
      <w:r w:rsidRPr="008844E4">
        <w:rPr>
          <w:rFonts w:eastAsia="仿宋_GB2312" w:hint="eastAsia"/>
          <w:color w:val="000000" w:themeColor="text1"/>
          <w:kern w:val="0"/>
          <w:sz w:val="32"/>
          <w:szCs w:val="32"/>
        </w:rPr>
        <w:t>组成。</w:t>
      </w:r>
      <w:r w:rsidR="007A4BA6" w:rsidRPr="008844E4">
        <w:rPr>
          <w:rFonts w:eastAsia="仿宋_GB2312" w:hint="eastAsia"/>
          <w:color w:val="000000" w:themeColor="text1"/>
          <w:sz w:val="32"/>
          <w:szCs w:val="32"/>
        </w:rPr>
        <w:t>动脉血样采集器</w:t>
      </w:r>
      <w:r w:rsidR="008C2448" w:rsidRPr="008844E4">
        <w:rPr>
          <w:rFonts w:eastAsia="仿宋_GB2312" w:hint="eastAsia"/>
          <w:color w:val="000000" w:themeColor="text1"/>
          <w:kern w:val="0"/>
          <w:sz w:val="32"/>
          <w:szCs w:val="32"/>
        </w:rPr>
        <w:t>贮样器</w:t>
      </w:r>
      <w:r w:rsidR="008C2448">
        <w:rPr>
          <w:rFonts w:eastAsia="仿宋_GB2312" w:hint="eastAsia"/>
          <w:color w:val="000000" w:themeColor="text1"/>
          <w:kern w:val="0"/>
          <w:sz w:val="32"/>
          <w:szCs w:val="32"/>
        </w:rPr>
        <w:t>内的添加剂</w:t>
      </w:r>
      <w:r w:rsidR="005B720E" w:rsidRPr="008844E4">
        <w:rPr>
          <w:rFonts w:eastAsia="仿宋_GB2312" w:hint="eastAsia"/>
          <w:color w:val="000000" w:themeColor="text1"/>
          <w:kern w:val="0"/>
          <w:sz w:val="32"/>
          <w:szCs w:val="32"/>
        </w:rPr>
        <w:t>一般</w:t>
      </w:r>
      <w:r w:rsidR="00996C20" w:rsidRPr="008844E4">
        <w:rPr>
          <w:rFonts w:eastAsia="仿宋_GB2312" w:hint="eastAsia"/>
          <w:color w:val="000000" w:themeColor="text1"/>
          <w:kern w:val="0"/>
          <w:sz w:val="32"/>
          <w:szCs w:val="32"/>
        </w:rPr>
        <w:t>为肝素类物质</w:t>
      </w:r>
      <w:r w:rsidR="005B720E" w:rsidRPr="008844E4">
        <w:rPr>
          <w:rFonts w:eastAsia="仿宋_GB2312" w:hint="eastAsia"/>
          <w:color w:val="000000" w:themeColor="text1"/>
          <w:kern w:val="0"/>
          <w:sz w:val="32"/>
          <w:szCs w:val="32"/>
        </w:rPr>
        <w:t>。</w:t>
      </w:r>
      <w:r w:rsidR="005B720E" w:rsidRPr="008844E4">
        <w:rPr>
          <w:rFonts w:eastAsia="仿宋_GB2312"/>
          <w:color w:val="000000" w:themeColor="text1"/>
          <w:sz w:val="32"/>
          <w:szCs w:val="32"/>
        </w:rPr>
        <w:t>无菌提供，一次性使用，</w:t>
      </w:r>
      <w:r w:rsidRPr="008844E4">
        <w:rPr>
          <w:rFonts w:eastAsia="仿宋_GB2312"/>
          <w:color w:val="000000" w:themeColor="text1"/>
          <w:sz w:val="32"/>
          <w:szCs w:val="32"/>
        </w:rPr>
        <w:t>管理类别为第三类</w:t>
      </w:r>
      <w:r w:rsidRPr="008844E4">
        <w:rPr>
          <w:rFonts w:eastAsia="仿宋_GB2312" w:hint="eastAsia"/>
          <w:color w:val="000000" w:themeColor="text1"/>
          <w:sz w:val="32"/>
          <w:szCs w:val="32"/>
        </w:rPr>
        <w:t>医疗</w:t>
      </w:r>
      <w:r w:rsidRPr="008844E4">
        <w:rPr>
          <w:rFonts w:eastAsia="仿宋_GB2312"/>
          <w:color w:val="000000" w:themeColor="text1"/>
          <w:sz w:val="32"/>
          <w:szCs w:val="32"/>
        </w:rPr>
        <w:t>器械。</w:t>
      </w:r>
    </w:p>
    <w:p w:rsidR="00E45D1E" w:rsidRDefault="00A15E47" w:rsidP="0074571C">
      <w:pPr>
        <w:adjustRightInd w:val="0"/>
        <w:snapToGrid w:val="0"/>
        <w:spacing w:line="520" w:lineRule="exact"/>
        <w:ind w:firstLineChars="200" w:firstLine="640"/>
        <w:outlineLvl w:val="0"/>
        <w:rPr>
          <w:rFonts w:ascii="黑体" w:eastAsia="黑体" w:hAnsi="黑体" w:cs="黑体"/>
          <w:color w:val="000000" w:themeColor="text1"/>
          <w:sz w:val="32"/>
          <w:szCs w:val="32"/>
        </w:rPr>
      </w:pPr>
      <w:bookmarkStart w:id="1" w:name="_Toc431215376"/>
      <w:bookmarkStart w:id="2" w:name="_Toc363650875"/>
      <w:bookmarkStart w:id="3" w:name="_Toc431215854"/>
      <w:r>
        <w:rPr>
          <w:rFonts w:ascii="黑体" w:eastAsia="黑体" w:hAnsi="黑体" w:cs="黑体" w:hint="eastAsia"/>
          <w:color w:val="000000" w:themeColor="text1"/>
          <w:sz w:val="32"/>
          <w:szCs w:val="32"/>
        </w:rPr>
        <w:t>二</w:t>
      </w:r>
      <w:r w:rsidR="00E45D1E" w:rsidRPr="008844E4">
        <w:rPr>
          <w:rFonts w:ascii="黑体" w:eastAsia="黑体" w:hAnsi="黑体" w:cs="黑体" w:hint="eastAsia"/>
          <w:color w:val="000000" w:themeColor="text1"/>
          <w:sz w:val="32"/>
          <w:szCs w:val="32"/>
        </w:rPr>
        <w:t>、</w:t>
      </w:r>
      <w:bookmarkEnd w:id="1"/>
      <w:bookmarkEnd w:id="2"/>
      <w:bookmarkEnd w:id="3"/>
      <w:r w:rsidR="00EB0FF3">
        <w:rPr>
          <w:rFonts w:ascii="黑体" w:eastAsia="黑体" w:hAnsi="黑体" w:cs="黑体" w:hint="eastAsia"/>
          <w:color w:val="000000" w:themeColor="text1"/>
          <w:sz w:val="32"/>
          <w:szCs w:val="32"/>
        </w:rPr>
        <w:t>注册审查要点</w:t>
      </w:r>
    </w:p>
    <w:p w:rsidR="00A15E47" w:rsidRPr="00EB53F1" w:rsidRDefault="00A15E47" w:rsidP="00EB53F1">
      <w:pPr>
        <w:adjustRightInd w:val="0"/>
        <w:snapToGrid w:val="0"/>
        <w:spacing w:line="520" w:lineRule="exact"/>
        <w:ind w:firstLineChars="200" w:firstLine="640"/>
        <w:rPr>
          <w:rFonts w:eastAsia="仿宋_GB2312"/>
          <w:color w:val="000000" w:themeColor="text1"/>
          <w:sz w:val="32"/>
          <w:szCs w:val="32"/>
        </w:rPr>
      </w:pPr>
      <w:r w:rsidRPr="00EB53F1">
        <w:rPr>
          <w:rFonts w:eastAsia="仿宋_GB2312" w:hint="eastAsia"/>
          <w:color w:val="000000" w:themeColor="text1"/>
          <w:sz w:val="32"/>
          <w:szCs w:val="32"/>
        </w:rPr>
        <w:t>（一）监管信息</w:t>
      </w:r>
    </w:p>
    <w:p w:rsidR="00A15E47" w:rsidRPr="006D5A60" w:rsidRDefault="00A15E47" w:rsidP="006D5A60">
      <w:pPr>
        <w:adjustRightInd w:val="0"/>
        <w:snapToGrid w:val="0"/>
        <w:spacing w:line="520" w:lineRule="exact"/>
        <w:ind w:firstLineChars="200" w:firstLine="640"/>
        <w:rPr>
          <w:rFonts w:eastAsia="仿宋_GB2312"/>
          <w:color w:val="000000" w:themeColor="text1"/>
          <w:sz w:val="32"/>
          <w:szCs w:val="32"/>
        </w:rPr>
      </w:pPr>
      <w:r w:rsidRPr="008844E4">
        <w:rPr>
          <w:rFonts w:eastAsia="仿宋_GB2312" w:hint="eastAsia"/>
          <w:color w:val="000000" w:themeColor="text1"/>
          <w:sz w:val="32"/>
          <w:szCs w:val="32"/>
        </w:rPr>
        <w:t>包括申请表、</w:t>
      </w:r>
      <w:r w:rsidRPr="008844E4">
        <w:rPr>
          <w:rFonts w:eastAsia="仿宋_GB2312"/>
          <w:color w:val="000000" w:themeColor="text1"/>
          <w:sz w:val="32"/>
          <w:szCs w:val="32"/>
        </w:rPr>
        <w:t>术语</w:t>
      </w:r>
      <w:r w:rsidRPr="008844E4">
        <w:rPr>
          <w:rFonts w:eastAsia="仿宋_GB2312" w:hint="eastAsia"/>
          <w:color w:val="000000" w:themeColor="text1"/>
          <w:sz w:val="32"/>
          <w:szCs w:val="32"/>
        </w:rPr>
        <w:t>和</w:t>
      </w:r>
      <w:r w:rsidRPr="008844E4">
        <w:rPr>
          <w:rFonts w:eastAsia="仿宋_GB2312"/>
          <w:color w:val="000000" w:themeColor="text1"/>
          <w:sz w:val="32"/>
          <w:szCs w:val="32"/>
        </w:rPr>
        <w:t>缩写词列表</w:t>
      </w:r>
      <w:r w:rsidRPr="008844E4">
        <w:rPr>
          <w:rFonts w:eastAsia="仿宋_GB2312" w:hint="eastAsia"/>
          <w:color w:val="000000" w:themeColor="text1"/>
          <w:sz w:val="32"/>
          <w:szCs w:val="32"/>
        </w:rPr>
        <w:t>（</w:t>
      </w:r>
      <w:r w:rsidRPr="008844E4">
        <w:rPr>
          <w:rFonts w:eastAsia="仿宋_GB2312"/>
          <w:color w:val="000000" w:themeColor="text1"/>
          <w:sz w:val="32"/>
          <w:szCs w:val="32"/>
        </w:rPr>
        <w:t>如适用）</w:t>
      </w:r>
      <w:r w:rsidRPr="008844E4">
        <w:rPr>
          <w:rFonts w:eastAsia="仿宋_GB2312" w:hint="eastAsia"/>
          <w:color w:val="000000" w:themeColor="text1"/>
          <w:sz w:val="32"/>
          <w:szCs w:val="32"/>
        </w:rPr>
        <w:t>、产品列表、既往沟通记录（</w:t>
      </w:r>
      <w:r w:rsidRPr="008844E4">
        <w:rPr>
          <w:rFonts w:eastAsia="仿宋_GB2312"/>
          <w:color w:val="000000" w:themeColor="text1"/>
          <w:sz w:val="32"/>
          <w:szCs w:val="32"/>
        </w:rPr>
        <w:t>如适用）</w:t>
      </w:r>
      <w:r w:rsidRPr="008844E4">
        <w:rPr>
          <w:rFonts w:eastAsia="仿宋_GB2312" w:hint="eastAsia"/>
          <w:color w:val="000000" w:themeColor="text1"/>
          <w:sz w:val="32"/>
          <w:szCs w:val="32"/>
        </w:rPr>
        <w:t>、主文档授权信（</w:t>
      </w:r>
      <w:r w:rsidRPr="008844E4">
        <w:rPr>
          <w:rFonts w:eastAsia="仿宋_GB2312"/>
          <w:color w:val="000000" w:themeColor="text1"/>
          <w:sz w:val="32"/>
          <w:szCs w:val="32"/>
        </w:rPr>
        <w:t>如适用）</w:t>
      </w:r>
      <w:r w:rsidRPr="008844E4">
        <w:rPr>
          <w:rFonts w:eastAsia="仿宋_GB2312" w:hint="eastAsia"/>
          <w:color w:val="000000" w:themeColor="text1"/>
          <w:sz w:val="32"/>
          <w:szCs w:val="32"/>
        </w:rPr>
        <w:t>以及</w:t>
      </w:r>
      <w:r w:rsidRPr="008844E4">
        <w:rPr>
          <w:rFonts w:eastAsia="仿宋_GB2312"/>
          <w:color w:val="000000" w:themeColor="text1"/>
          <w:sz w:val="32"/>
          <w:szCs w:val="32"/>
        </w:rPr>
        <w:t>符合性声明</w:t>
      </w:r>
      <w:r w:rsidRPr="008844E4">
        <w:rPr>
          <w:rFonts w:eastAsia="仿宋_GB2312" w:hint="eastAsia"/>
          <w:color w:val="000000" w:themeColor="text1"/>
          <w:sz w:val="32"/>
          <w:szCs w:val="32"/>
        </w:rPr>
        <w:t>等，</w:t>
      </w:r>
      <w:r w:rsidRPr="008844E4">
        <w:rPr>
          <w:rFonts w:eastAsia="仿宋_GB2312"/>
          <w:color w:val="000000" w:themeColor="text1"/>
          <w:sz w:val="32"/>
          <w:szCs w:val="32"/>
        </w:rPr>
        <w:t>应符合</w:t>
      </w:r>
      <w:r w:rsidRPr="008844E4">
        <w:rPr>
          <w:rFonts w:eastAsia="仿宋_GB2312" w:hint="eastAsia"/>
          <w:color w:val="000000" w:themeColor="text1"/>
          <w:sz w:val="32"/>
          <w:szCs w:val="32"/>
        </w:rPr>
        <w:t>《医疗器械注册申报资料要求及说明</w:t>
      </w:r>
      <w:r w:rsidRPr="008844E4">
        <w:rPr>
          <w:rFonts w:eastAsia="仿宋_GB2312"/>
          <w:color w:val="000000" w:themeColor="text1"/>
          <w:sz w:val="32"/>
          <w:szCs w:val="32"/>
        </w:rPr>
        <w:t>》</w:t>
      </w:r>
      <w:r w:rsidRPr="008844E4">
        <w:rPr>
          <w:rFonts w:eastAsia="仿宋_GB2312" w:hint="eastAsia"/>
          <w:color w:val="000000" w:themeColor="text1"/>
          <w:sz w:val="32"/>
          <w:szCs w:val="32"/>
        </w:rPr>
        <w:t>的</w:t>
      </w:r>
      <w:r w:rsidRPr="008844E4">
        <w:rPr>
          <w:rFonts w:eastAsia="仿宋_GB2312"/>
          <w:color w:val="000000" w:themeColor="text1"/>
          <w:sz w:val="32"/>
          <w:szCs w:val="32"/>
        </w:rPr>
        <w:t>要求。按照填表要求填写</w:t>
      </w:r>
      <w:r w:rsidRPr="008844E4">
        <w:rPr>
          <w:rFonts w:eastAsia="仿宋_GB2312" w:hint="eastAsia"/>
          <w:color w:val="000000" w:themeColor="text1"/>
          <w:sz w:val="32"/>
          <w:szCs w:val="32"/>
        </w:rPr>
        <w:t>申请表，</w:t>
      </w:r>
      <w:r w:rsidRPr="008844E4">
        <w:rPr>
          <w:rFonts w:eastAsia="仿宋_GB2312"/>
          <w:color w:val="000000" w:themeColor="text1"/>
          <w:sz w:val="32"/>
          <w:szCs w:val="32"/>
        </w:rPr>
        <w:t>以表格形式列出拟申报产品的型号、规格、结构及组成、附件，以及每个型号规格的标识</w:t>
      </w:r>
      <w:r w:rsidRPr="008844E4">
        <w:rPr>
          <w:rFonts w:eastAsia="仿宋_GB2312" w:hint="eastAsia"/>
          <w:color w:val="000000" w:themeColor="text1"/>
          <w:sz w:val="32"/>
          <w:szCs w:val="32"/>
        </w:rPr>
        <w:t>。</w:t>
      </w:r>
    </w:p>
    <w:p w:rsidR="00E45D1E" w:rsidRPr="00EB53F1" w:rsidRDefault="00E45D1E" w:rsidP="00EB53F1">
      <w:pPr>
        <w:adjustRightInd w:val="0"/>
        <w:snapToGrid w:val="0"/>
        <w:spacing w:line="520" w:lineRule="exact"/>
        <w:ind w:firstLineChars="200" w:firstLine="640"/>
        <w:rPr>
          <w:rFonts w:eastAsia="仿宋_GB2312"/>
          <w:color w:val="000000" w:themeColor="text1"/>
          <w:sz w:val="32"/>
          <w:szCs w:val="32"/>
        </w:rPr>
      </w:pPr>
      <w:bookmarkStart w:id="4" w:name="_Toc431215377"/>
      <w:bookmarkStart w:id="5" w:name="_Toc431215855"/>
      <w:r w:rsidRPr="00EB53F1">
        <w:rPr>
          <w:rFonts w:eastAsia="仿宋_GB2312" w:hint="eastAsia"/>
          <w:color w:val="000000" w:themeColor="text1"/>
          <w:sz w:val="32"/>
          <w:szCs w:val="32"/>
        </w:rPr>
        <w:t>（</w:t>
      </w:r>
      <w:r w:rsidR="008B606A" w:rsidRPr="00EB53F1">
        <w:rPr>
          <w:rFonts w:eastAsia="仿宋_GB2312" w:hint="eastAsia"/>
          <w:color w:val="000000" w:themeColor="text1"/>
          <w:sz w:val="32"/>
          <w:szCs w:val="32"/>
        </w:rPr>
        <w:t>二</w:t>
      </w:r>
      <w:r w:rsidRPr="00EB53F1">
        <w:rPr>
          <w:rFonts w:eastAsia="仿宋_GB2312" w:hint="eastAsia"/>
          <w:color w:val="000000" w:themeColor="text1"/>
          <w:sz w:val="32"/>
          <w:szCs w:val="32"/>
        </w:rPr>
        <w:t>）综述资料</w:t>
      </w:r>
      <w:bookmarkEnd w:id="4"/>
      <w:bookmarkEnd w:id="5"/>
    </w:p>
    <w:p w:rsidR="00E45D1E" w:rsidRPr="00D9681E" w:rsidRDefault="00E45D1E" w:rsidP="0074571C">
      <w:pPr>
        <w:adjustRightInd w:val="0"/>
        <w:snapToGrid w:val="0"/>
        <w:spacing w:line="520" w:lineRule="exact"/>
        <w:ind w:firstLineChars="200" w:firstLine="640"/>
        <w:rPr>
          <w:rFonts w:ascii="仿宋_GB2312" w:eastAsia="仿宋_GB2312"/>
          <w:color w:val="000000" w:themeColor="text1"/>
          <w:sz w:val="32"/>
          <w:szCs w:val="32"/>
        </w:rPr>
      </w:pPr>
      <w:bookmarkStart w:id="6" w:name="_Toc431215378"/>
      <w:r w:rsidRPr="00D9681E">
        <w:rPr>
          <w:rFonts w:ascii="仿宋_GB2312" w:eastAsia="仿宋_GB2312" w:hint="eastAsia"/>
          <w:color w:val="000000" w:themeColor="text1"/>
          <w:sz w:val="32"/>
          <w:szCs w:val="32"/>
        </w:rPr>
        <w:t>1.概述</w:t>
      </w:r>
      <w:bookmarkEnd w:id="6"/>
    </w:p>
    <w:p w:rsidR="00E45D1E" w:rsidRPr="00EB53F1" w:rsidRDefault="00E45D1E" w:rsidP="0074571C">
      <w:pPr>
        <w:adjustRightInd w:val="0"/>
        <w:snapToGrid w:val="0"/>
        <w:spacing w:line="520" w:lineRule="exact"/>
        <w:ind w:firstLineChars="200" w:firstLine="640"/>
        <w:rPr>
          <w:rFonts w:eastAsia="仿宋_GB2312"/>
          <w:color w:val="000000" w:themeColor="text1"/>
          <w:sz w:val="32"/>
          <w:szCs w:val="32"/>
        </w:rPr>
      </w:pPr>
      <w:r w:rsidRPr="00D9681E">
        <w:rPr>
          <w:rFonts w:ascii="仿宋_GB2312" w:eastAsia="仿宋_GB2312" w:hint="eastAsia"/>
          <w:color w:val="000000" w:themeColor="text1"/>
          <w:sz w:val="32"/>
          <w:szCs w:val="32"/>
        </w:rPr>
        <w:t>描述申报产品通用名称及其确定依据、管理类别、分类编码、适用范围等。该产品属于《医疗器械分类目录》中</w:t>
      </w:r>
      <w:r w:rsidR="00996C20" w:rsidRPr="00D9681E">
        <w:rPr>
          <w:rFonts w:ascii="仿宋_GB2312" w:eastAsia="仿宋_GB2312" w:hint="eastAsia"/>
          <w:color w:val="000000" w:themeColor="text1"/>
          <w:sz w:val="32"/>
          <w:szCs w:val="32"/>
        </w:rPr>
        <w:t>22临床检验器械</w:t>
      </w:r>
      <w:r w:rsidRPr="00D9681E">
        <w:rPr>
          <w:rFonts w:ascii="仿宋_GB2312" w:eastAsia="仿宋_GB2312" w:hint="eastAsia"/>
          <w:color w:val="000000" w:themeColor="text1"/>
          <w:sz w:val="32"/>
          <w:szCs w:val="32"/>
        </w:rPr>
        <w:t>目录下</w:t>
      </w:r>
      <w:r w:rsidR="00996C20" w:rsidRPr="00D9681E">
        <w:rPr>
          <w:rFonts w:ascii="仿宋_GB2312" w:eastAsia="仿宋_GB2312" w:hint="eastAsia"/>
          <w:color w:val="000000" w:themeColor="text1"/>
          <w:sz w:val="32"/>
          <w:szCs w:val="32"/>
        </w:rPr>
        <w:t>11采样设备和器具</w:t>
      </w:r>
      <w:r w:rsidRPr="00D9681E">
        <w:rPr>
          <w:rFonts w:ascii="仿宋_GB2312" w:eastAsia="仿宋_GB2312" w:hint="eastAsia"/>
          <w:color w:val="000000" w:themeColor="text1"/>
          <w:sz w:val="32"/>
          <w:szCs w:val="32"/>
        </w:rPr>
        <w:t>项下</w:t>
      </w:r>
      <w:r w:rsidR="00996C20" w:rsidRPr="00D9681E">
        <w:rPr>
          <w:rFonts w:ascii="仿宋_GB2312" w:eastAsia="仿宋_GB2312" w:hint="eastAsia"/>
          <w:color w:val="000000" w:themeColor="text1"/>
          <w:sz w:val="32"/>
          <w:szCs w:val="32"/>
        </w:rPr>
        <w:t>01动静脉采血</w:t>
      </w:r>
      <w:r w:rsidR="00996C20" w:rsidRPr="008844E4">
        <w:rPr>
          <w:rFonts w:eastAsia="仿宋_GB2312" w:hint="eastAsia"/>
          <w:color w:val="000000" w:themeColor="text1"/>
          <w:sz w:val="32"/>
          <w:szCs w:val="32"/>
        </w:rPr>
        <w:t>针及连接件</w:t>
      </w:r>
      <w:r w:rsidR="009F5F56">
        <w:rPr>
          <w:rFonts w:eastAsia="仿宋_GB2312" w:hint="eastAsia"/>
          <w:color w:val="000000" w:themeColor="text1"/>
          <w:sz w:val="32"/>
          <w:szCs w:val="32"/>
        </w:rPr>
        <w:t>，</w:t>
      </w:r>
      <w:r w:rsidR="009F5F56" w:rsidRPr="008844E4">
        <w:rPr>
          <w:rFonts w:eastAsia="仿宋_GB2312"/>
          <w:color w:val="000000" w:themeColor="text1"/>
          <w:sz w:val="32"/>
          <w:szCs w:val="32"/>
        </w:rPr>
        <w:t>按照第三类医疗器械管理</w:t>
      </w:r>
      <w:r w:rsidRPr="008844E4">
        <w:rPr>
          <w:rFonts w:eastAsia="仿宋_GB2312"/>
          <w:color w:val="000000" w:themeColor="text1"/>
          <w:sz w:val="32"/>
          <w:szCs w:val="32"/>
        </w:rPr>
        <w:t>。</w:t>
      </w:r>
      <w:r w:rsidRPr="00EB53F1">
        <w:rPr>
          <w:rFonts w:eastAsia="仿宋_GB2312"/>
          <w:color w:val="000000" w:themeColor="text1"/>
          <w:sz w:val="32"/>
          <w:szCs w:val="32"/>
        </w:rPr>
        <w:t>产品名称应符合《医疗器械通用名称命名规则》</w:t>
      </w:r>
      <w:r w:rsidR="0051049E" w:rsidRPr="00EB53F1">
        <w:rPr>
          <w:rFonts w:eastAsia="仿宋_GB2312" w:hint="eastAsia"/>
          <w:color w:val="000000" w:themeColor="text1"/>
          <w:sz w:val="32"/>
          <w:szCs w:val="32"/>
        </w:rPr>
        <w:t>《临床检验器械通用名称命名指导原则》</w:t>
      </w:r>
      <w:r w:rsidRPr="00EB53F1">
        <w:rPr>
          <w:rFonts w:eastAsia="仿宋_GB2312"/>
          <w:color w:val="000000" w:themeColor="text1"/>
          <w:sz w:val="32"/>
          <w:szCs w:val="32"/>
        </w:rPr>
        <w:t>及有关规定。</w:t>
      </w:r>
      <w:bookmarkStart w:id="7" w:name="_Toc431215379"/>
    </w:p>
    <w:p w:rsidR="008436D1" w:rsidRPr="00EB53F1" w:rsidRDefault="008436D1" w:rsidP="0074571C">
      <w:pPr>
        <w:adjustRightInd w:val="0"/>
        <w:snapToGrid w:val="0"/>
        <w:spacing w:line="520" w:lineRule="exact"/>
        <w:ind w:firstLineChars="200" w:firstLine="640"/>
        <w:rPr>
          <w:rFonts w:eastAsia="仿宋_GB2312"/>
          <w:color w:val="000000" w:themeColor="text1"/>
          <w:sz w:val="32"/>
          <w:szCs w:val="32"/>
        </w:rPr>
      </w:pPr>
      <w:r w:rsidRPr="00EB53F1">
        <w:rPr>
          <w:rFonts w:eastAsia="仿宋_GB2312" w:hint="eastAsia"/>
          <w:color w:val="000000" w:themeColor="text1"/>
          <w:sz w:val="32"/>
          <w:szCs w:val="32"/>
        </w:rPr>
        <w:t>依据《医疗器械注册单元划分指导原则》等文件，主要原材料</w:t>
      </w:r>
      <w:r w:rsidR="00996C20" w:rsidRPr="00EB53F1">
        <w:rPr>
          <w:rFonts w:eastAsia="仿宋_GB2312" w:hint="eastAsia"/>
          <w:color w:val="000000" w:themeColor="text1"/>
          <w:sz w:val="32"/>
          <w:szCs w:val="32"/>
        </w:rPr>
        <w:t>或添加剂</w:t>
      </w:r>
      <w:r w:rsidRPr="00EB53F1">
        <w:rPr>
          <w:rFonts w:eastAsia="仿宋_GB2312" w:hint="eastAsia"/>
          <w:color w:val="000000" w:themeColor="text1"/>
          <w:sz w:val="32"/>
          <w:szCs w:val="32"/>
        </w:rPr>
        <w:t>不同、</w:t>
      </w:r>
      <w:r w:rsidR="00996C20" w:rsidRPr="00EB53F1">
        <w:rPr>
          <w:rFonts w:eastAsia="仿宋_GB2312" w:hint="eastAsia"/>
          <w:color w:val="000000" w:themeColor="text1"/>
          <w:sz w:val="32"/>
          <w:szCs w:val="32"/>
        </w:rPr>
        <w:t>采样原理</w:t>
      </w:r>
      <w:r w:rsidRPr="00EB53F1">
        <w:rPr>
          <w:rFonts w:eastAsia="仿宋_GB2312" w:hint="eastAsia"/>
          <w:color w:val="000000" w:themeColor="text1"/>
          <w:sz w:val="32"/>
          <w:szCs w:val="32"/>
        </w:rPr>
        <w:t>不同等，建议区分不同注册单元，提供各自完整的注册申报资料。</w:t>
      </w:r>
    </w:p>
    <w:p w:rsidR="00E45D1E" w:rsidRPr="008844E4" w:rsidRDefault="00E45D1E" w:rsidP="0074571C">
      <w:pPr>
        <w:adjustRightInd w:val="0"/>
        <w:snapToGrid w:val="0"/>
        <w:spacing w:line="520" w:lineRule="exact"/>
        <w:ind w:firstLineChars="200" w:firstLine="640"/>
        <w:rPr>
          <w:rFonts w:eastAsia="仿宋_GB2312"/>
          <w:color w:val="000000" w:themeColor="text1"/>
          <w:sz w:val="32"/>
          <w:szCs w:val="32"/>
        </w:rPr>
      </w:pPr>
      <w:r w:rsidRPr="008844E4">
        <w:rPr>
          <w:rFonts w:eastAsia="仿宋_GB2312"/>
          <w:color w:val="000000" w:themeColor="text1"/>
          <w:sz w:val="32"/>
          <w:szCs w:val="32"/>
        </w:rPr>
        <w:t>2.</w:t>
      </w:r>
      <w:r w:rsidRPr="008844E4">
        <w:rPr>
          <w:rFonts w:eastAsia="仿宋_GB2312"/>
          <w:color w:val="000000" w:themeColor="text1"/>
          <w:sz w:val="32"/>
          <w:szCs w:val="32"/>
        </w:rPr>
        <w:t>产品描述</w:t>
      </w:r>
      <w:bookmarkEnd w:id="7"/>
    </w:p>
    <w:p w:rsidR="00870FF1" w:rsidRPr="008844E4" w:rsidRDefault="00E45D1E" w:rsidP="0074571C">
      <w:pPr>
        <w:adjustRightInd w:val="0"/>
        <w:snapToGrid w:val="0"/>
        <w:spacing w:line="520" w:lineRule="exact"/>
        <w:ind w:firstLineChars="200" w:firstLine="640"/>
        <w:rPr>
          <w:rFonts w:eastAsia="仿宋_GB2312"/>
          <w:color w:val="000000" w:themeColor="text1"/>
          <w:sz w:val="32"/>
          <w:szCs w:val="32"/>
        </w:rPr>
      </w:pPr>
      <w:r w:rsidRPr="008844E4">
        <w:rPr>
          <w:rFonts w:eastAsia="仿宋_GB2312"/>
          <w:color w:val="000000" w:themeColor="text1"/>
          <w:sz w:val="32"/>
          <w:szCs w:val="32"/>
        </w:rPr>
        <w:t>产品描述应全</w:t>
      </w:r>
      <w:r w:rsidR="0097480E" w:rsidRPr="008844E4">
        <w:rPr>
          <w:rFonts w:eastAsia="仿宋_GB2312"/>
          <w:color w:val="000000" w:themeColor="text1"/>
          <w:sz w:val="32"/>
          <w:szCs w:val="32"/>
        </w:rPr>
        <w:t>面、详细，至少应包括申报产品名称、工作原理、结构组成及相应图示</w:t>
      </w:r>
      <w:r w:rsidRPr="008844E4">
        <w:rPr>
          <w:rFonts w:eastAsia="仿宋_GB2312" w:hint="eastAsia"/>
          <w:color w:val="000000" w:themeColor="text1"/>
          <w:sz w:val="32"/>
          <w:szCs w:val="32"/>
        </w:rPr>
        <w:t>、</w:t>
      </w:r>
      <w:r w:rsidRPr="008844E4">
        <w:rPr>
          <w:rFonts w:eastAsia="仿宋_GB2312"/>
          <w:color w:val="000000" w:themeColor="text1"/>
          <w:sz w:val="32"/>
          <w:szCs w:val="32"/>
        </w:rPr>
        <w:t>规格型号的划分及依据</w:t>
      </w:r>
      <w:r w:rsidRPr="008844E4">
        <w:rPr>
          <w:rFonts w:eastAsia="仿宋_GB2312" w:hint="eastAsia"/>
          <w:color w:val="000000" w:themeColor="text1"/>
          <w:sz w:val="32"/>
          <w:szCs w:val="32"/>
        </w:rPr>
        <w:t>、</w:t>
      </w:r>
      <w:r w:rsidRPr="008844E4">
        <w:rPr>
          <w:rFonts w:eastAsia="仿宋_GB2312"/>
          <w:color w:val="000000" w:themeColor="text1"/>
          <w:sz w:val="32"/>
          <w:szCs w:val="32"/>
        </w:rPr>
        <w:t>尺寸、</w:t>
      </w:r>
      <w:r w:rsidRPr="008844E4">
        <w:rPr>
          <w:rFonts w:eastAsia="仿宋_GB2312" w:hint="eastAsia"/>
          <w:color w:val="000000" w:themeColor="text1"/>
          <w:sz w:val="32"/>
          <w:szCs w:val="32"/>
        </w:rPr>
        <w:t>各组件</w:t>
      </w:r>
      <w:r w:rsidRPr="008844E4">
        <w:rPr>
          <w:rFonts w:eastAsia="仿宋_GB2312"/>
          <w:color w:val="000000" w:themeColor="text1"/>
          <w:sz w:val="32"/>
          <w:szCs w:val="32"/>
        </w:rPr>
        <w:t>原材料（</w:t>
      </w:r>
      <w:r w:rsidR="007E7229" w:rsidRPr="008844E4">
        <w:rPr>
          <w:rFonts w:eastAsia="仿宋_GB2312" w:hint="eastAsia"/>
          <w:color w:val="000000" w:themeColor="text1"/>
          <w:sz w:val="32"/>
          <w:szCs w:val="32"/>
        </w:rPr>
        <w:t>如</w:t>
      </w:r>
      <w:r w:rsidRPr="008844E4">
        <w:rPr>
          <w:rFonts w:eastAsia="仿宋_GB2312"/>
          <w:color w:val="000000" w:themeColor="text1"/>
          <w:sz w:val="32"/>
          <w:szCs w:val="32"/>
        </w:rPr>
        <w:t>化学名称</w:t>
      </w:r>
      <w:r w:rsidRPr="008844E4">
        <w:rPr>
          <w:rFonts w:eastAsia="仿宋_GB2312" w:hint="eastAsia"/>
          <w:color w:val="000000" w:themeColor="text1"/>
          <w:sz w:val="32"/>
          <w:szCs w:val="32"/>
        </w:rPr>
        <w:t>、金属</w:t>
      </w:r>
      <w:r w:rsidRPr="008844E4">
        <w:rPr>
          <w:rFonts w:eastAsia="仿宋_GB2312"/>
          <w:color w:val="000000" w:themeColor="text1"/>
          <w:sz w:val="32"/>
          <w:szCs w:val="32"/>
        </w:rPr>
        <w:t>牌号</w:t>
      </w:r>
      <w:r w:rsidR="007E7229" w:rsidRPr="008844E4">
        <w:rPr>
          <w:rFonts w:eastAsia="仿宋_GB2312" w:hint="eastAsia"/>
          <w:color w:val="000000" w:themeColor="text1"/>
          <w:sz w:val="32"/>
          <w:szCs w:val="32"/>
        </w:rPr>
        <w:t>等</w:t>
      </w:r>
      <w:r w:rsidRPr="008844E4">
        <w:rPr>
          <w:rFonts w:eastAsia="仿宋_GB2312"/>
          <w:color w:val="000000" w:themeColor="text1"/>
          <w:sz w:val="32"/>
          <w:szCs w:val="32"/>
        </w:rPr>
        <w:t>）、</w:t>
      </w:r>
      <w:r w:rsidR="00517EF8" w:rsidRPr="008844E4">
        <w:rPr>
          <w:rFonts w:eastAsia="仿宋_GB2312" w:hint="eastAsia"/>
          <w:color w:val="000000" w:themeColor="text1"/>
          <w:sz w:val="32"/>
          <w:szCs w:val="32"/>
        </w:rPr>
        <w:t>添加成分</w:t>
      </w:r>
      <w:r w:rsidR="00517EF8" w:rsidRPr="008844E4">
        <w:rPr>
          <w:rFonts w:eastAsia="仿宋_GB2312" w:hint="eastAsia"/>
          <w:color w:val="000000" w:themeColor="text1"/>
          <w:sz w:val="32"/>
          <w:szCs w:val="32"/>
        </w:rPr>
        <w:lastRenderedPageBreak/>
        <w:t>（如润滑剂、添加剂等）、</w:t>
      </w:r>
      <w:r w:rsidRPr="008844E4">
        <w:rPr>
          <w:rFonts w:eastAsia="仿宋_GB2312"/>
          <w:color w:val="000000" w:themeColor="text1"/>
          <w:sz w:val="32"/>
          <w:szCs w:val="32"/>
        </w:rPr>
        <w:t>技术性能指标、</w:t>
      </w:r>
      <w:r w:rsidRPr="008844E4">
        <w:rPr>
          <w:rFonts w:eastAsia="仿宋_GB2312" w:hint="eastAsia"/>
          <w:color w:val="000000" w:themeColor="text1"/>
          <w:sz w:val="32"/>
          <w:szCs w:val="32"/>
        </w:rPr>
        <w:t>灭菌方式、</w:t>
      </w:r>
      <w:r w:rsidRPr="008844E4">
        <w:rPr>
          <w:rFonts w:eastAsia="仿宋_GB2312"/>
          <w:color w:val="000000" w:themeColor="text1"/>
          <w:sz w:val="32"/>
          <w:szCs w:val="32"/>
        </w:rPr>
        <w:t>预期用途、</w:t>
      </w:r>
      <w:r w:rsidR="002916BB" w:rsidRPr="008844E4">
        <w:rPr>
          <w:rFonts w:eastAsia="仿宋_GB2312" w:hint="eastAsia"/>
          <w:color w:val="000000" w:themeColor="text1"/>
          <w:sz w:val="32"/>
          <w:szCs w:val="32"/>
        </w:rPr>
        <w:t>适用部位、</w:t>
      </w:r>
      <w:r w:rsidRPr="008844E4">
        <w:rPr>
          <w:rFonts w:eastAsia="仿宋_GB2312" w:hint="eastAsia"/>
          <w:color w:val="000000" w:themeColor="text1"/>
          <w:sz w:val="32"/>
          <w:szCs w:val="32"/>
        </w:rPr>
        <w:t>配合使用的产品信息、</w:t>
      </w:r>
      <w:r w:rsidRPr="008844E4">
        <w:rPr>
          <w:rFonts w:eastAsia="仿宋_GB2312"/>
          <w:color w:val="000000" w:themeColor="text1"/>
          <w:sz w:val="32"/>
          <w:szCs w:val="32"/>
        </w:rPr>
        <w:t>区别于其他同类产品的特征</w:t>
      </w:r>
      <w:r w:rsidR="0097480E" w:rsidRPr="008844E4">
        <w:rPr>
          <w:rFonts w:eastAsia="仿宋_GB2312" w:hint="eastAsia"/>
          <w:color w:val="000000" w:themeColor="text1"/>
          <w:sz w:val="32"/>
          <w:szCs w:val="32"/>
        </w:rPr>
        <w:t>、</w:t>
      </w:r>
      <w:r w:rsidR="0097480E" w:rsidRPr="008844E4">
        <w:rPr>
          <w:rFonts w:eastAsia="仿宋_GB2312"/>
          <w:color w:val="000000" w:themeColor="text1"/>
          <w:sz w:val="32"/>
          <w:szCs w:val="32"/>
        </w:rPr>
        <w:t>是否符合相关标准</w:t>
      </w:r>
      <w:r w:rsidRPr="008844E4">
        <w:rPr>
          <w:rFonts w:eastAsia="仿宋_GB2312"/>
          <w:color w:val="000000" w:themeColor="text1"/>
          <w:sz w:val="32"/>
          <w:szCs w:val="32"/>
        </w:rPr>
        <w:t>等</w:t>
      </w:r>
      <w:r w:rsidRPr="008844E4">
        <w:rPr>
          <w:rFonts w:eastAsia="仿宋_GB2312" w:hint="eastAsia"/>
          <w:color w:val="000000" w:themeColor="text1"/>
          <w:sz w:val="32"/>
          <w:szCs w:val="32"/>
        </w:rPr>
        <w:t>。</w:t>
      </w:r>
    </w:p>
    <w:p w:rsidR="00517EF8" w:rsidRPr="008844E4" w:rsidRDefault="00517EF8" w:rsidP="0074571C">
      <w:pPr>
        <w:adjustRightInd w:val="0"/>
        <w:snapToGrid w:val="0"/>
        <w:spacing w:line="520" w:lineRule="exact"/>
        <w:ind w:firstLineChars="200" w:firstLine="640"/>
        <w:rPr>
          <w:rFonts w:eastAsia="仿宋_GB2312"/>
          <w:color w:val="000000" w:themeColor="text1"/>
          <w:sz w:val="32"/>
          <w:szCs w:val="32"/>
        </w:rPr>
      </w:pPr>
      <w:r w:rsidRPr="008844E4">
        <w:rPr>
          <w:rFonts w:eastAsia="仿宋_GB2312" w:hint="eastAsia"/>
          <w:color w:val="000000" w:themeColor="text1"/>
          <w:sz w:val="32"/>
          <w:szCs w:val="32"/>
        </w:rPr>
        <w:t>人体动脉血样采集器示例如图</w:t>
      </w:r>
      <w:r w:rsidRPr="008844E4">
        <w:rPr>
          <w:rFonts w:eastAsia="仿宋_GB2312" w:hint="eastAsia"/>
          <w:color w:val="000000" w:themeColor="text1"/>
          <w:sz w:val="32"/>
          <w:szCs w:val="32"/>
        </w:rPr>
        <w:t>1</w:t>
      </w:r>
      <w:r w:rsidRPr="008844E4">
        <w:rPr>
          <w:rFonts w:eastAsia="仿宋_GB2312" w:hint="eastAsia"/>
          <w:color w:val="000000" w:themeColor="text1"/>
          <w:sz w:val="32"/>
          <w:szCs w:val="32"/>
        </w:rPr>
        <w:t>所示：</w:t>
      </w:r>
    </w:p>
    <w:p w:rsidR="00517EF8" w:rsidRPr="008844E4" w:rsidRDefault="00D9681E" w:rsidP="00174DAB">
      <w:pPr>
        <w:adjustRightInd w:val="0"/>
        <w:snapToGrid w:val="0"/>
        <w:spacing w:line="520" w:lineRule="exact"/>
        <w:ind w:firstLineChars="200" w:firstLine="480"/>
        <w:jc w:val="center"/>
        <w:rPr>
          <w:rFonts w:eastAsia="仿宋_GB2312"/>
          <w:color w:val="000000" w:themeColor="text1"/>
          <w:sz w:val="24"/>
          <w:szCs w:val="24"/>
        </w:rPr>
      </w:pPr>
      <w:r>
        <w:rPr>
          <w:rFonts w:eastAsia="仿宋_GB2312" w:hint="eastAsia"/>
          <w:noProof/>
          <w:color w:val="000000" w:themeColor="text1"/>
          <w:sz w:val="24"/>
          <w:szCs w:val="24"/>
        </w:rPr>
        <w:drawing>
          <wp:anchor distT="0" distB="0" distL="114300" distR="114300" simplePos="0" relativeHeight="251659264" behindDoc="0" locked="0" layoutInCell="1" allowOverlap="1">
            <wp:simplePos x="0" y="0"/>
            <wp:positionH relativeFrom="margin">
              <wp:posOffset>561975</wp:posOffset>
            </wp:positionH>
            <wp:positionV relativeFrom="margin">
              <wp:posOffset>1390650</wp:posOffset>
            </wp:positionV>
            <wp:extent cx="4133850" cy="3248025"/>
            <wp:effectExtent l="1905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133850" cy="3248025"/>
                    </a:xfrm>
                    <a:prstGeom prst="rect">
                      <a:avLst/>
                    </a:prstGeom>
                  </pic:spPr>
                </pic:pic>
              </a:graphicData>
            </a:graphic>
          </wp:anchor>
        </w:drawing>
      </w:r>
      <w:r w:rsidR="00174DAB" w:rsidRPr="008844E4">
        <w:rPr>
          <w:rFonts w:eastAsia="仿宋_GB2312" w:hint="eastAsia"/>
          <w:color w:val="000000" w:themeColor="text1"/>
          <w:sz w:val="24"/>
          <w:szCs w:val="24"/>
        </w:rPr>
        <w:t>图</w:t>
      </w:r>
      <w:r w:rsidR="00174DAB" w:rsidRPr="008844E4">
        <w:rPr>
          <w:rFonts w:eastAsia="仿宋_GB2312" w:hint="eastAsia"/>
          <w:color w:val="000000" w:themeColor="text1"/>
          <w:sz w:val="24"/>
          <w:szCs w:val="24"/>
        </w:rPr>
        <w:t>1</w:t>
      </w:r>
      <w:r w:rsidR="00174DAB" w:rsidRPr="008844E4">
        <w:rPr>
          <w:rFonts w:eastAsia="仿宋_GB2312"/>
          <w:color w:val="000000" w:themeColor="text1"/>
          <w:sz w:val="24"/>
          <w:szCs w:val="24"/>
        </w:rPr>
        <w:t xml:space="preserve">. </w:t>
      </w:r>
      <w:r w:rsidR="00174DAB" w:rsidRPr="008844E4">
        <w:rPr>
          <w:rFonts w:eastAsia="仿宋_GB2312" w:hint="eastAsia"/>
          <w:color w:val="000000" w:themeColor="text1"/>
          <w:sz w:val="24"/>
          <w:szCs w:val="24"/>
        </w:rPr>
        <w:t>人体动脉血样采集器示意图</w:t>
      </w:r>
    </w:p>
    <w:p w:rsidR="00870FF1" w:rsidRPr="00EB53F1" w:rsidRDefault="00870FF1" w:rsidP="0074571C">
      <w:pPr>
        <w:adjustRightInd w:val="0"/>
        <w:snapToGrid w:val="0"/>
        <w:spacing w:line="520" w:lineRule="exact"/>
        <w:ind w:firstLineChars="200" w:firstLine="640"/>
        <w:rPr>
          <w:rFonts w:ascii="仿宋_GB2312" w:eastAsia="仿宋_GB2312"/>
          <w:color w:val="000000" w:themeColor="text1"/>
          <w:sz w:val="32"/>
          <w:szCs w:val="32"/>
        </w:rPr>
      </w:pPr>
      <w:r w:rsidRPr="00EB53F1">
        <w:rPr>
          <w:rFonts w:ascii="仿宋_GB2312" w:eastAsia="仿宋_GB2312" w:hint="eastAsia"/>
          <w:color w:val="000000" w:themeColor="text1"/>
          <w:sz w:val="32"/>
          <w:szCs w:val="32"/>
        </w:rPr>
        <w:t>3.型号规格</w:t>
      </w:r>
    </w:p>
    <w:p w:rsidR="00870FF1" w:rsidRPr="00EB53F1" w:rsidRDefault="00870FF1" w:rsidP="0074571C">
      <w:pPr>
        <w:spacing w:line="520" w:lineRule="exact"/>
        <w:ind w:firstLineChars="200" w:firstLine="640"/>
        <w:rPr>
          <w:rFonts w:ascii="仿宋_GB2312" w:eastAsia="仿宋_GB2312"/>
          <w:color w:val="000000" w:themeColor="text1"/>
          <w:sz w:val="32"/>
          <w:szCs w:val="32"/>
        </w:rPr>
      </w:pPr>
      <w:r w:rsidRPr="00EB53F1">
        <w:rPr>
          <w:rFonts w:ascii="仿宋_GB2312" w:eastAsia="仿宋_GB2312" w:hint="eastAsia"/>
          <w:color w:val="000000" w:themeColor="text1"/>
          <w:sz w:val="32"/>
          <w:szCs w:val="32"/>
        </w:rPr>
        <w:t>对于存在多种型号规格的产品，应当明确各型号规格的区别，说明型号规格表述方式中每一字母、数字或符号的代表含义。应当采用对比表及带有说明性文字的图片、图表对各种型号规格的结构组成、功能、产品特征、性能指标等加以描述。</w:t>
      </w:r>
    </w:p>
    <w:p w:rsidR="00870FF1" w:rsidRPr="00EB53F1" w:rsidRDefault="00870FF1" w:rsidP="0074571C">
      <w:pPr>
        <w:tabs>
          <w:tab w:val="left" w:pos="993"/>
        </w:tabs>
        <w:spacing w:line="520" w:lineRule="exact"/>
        <w:ind w:firstLineChars="200" w:firstLine="640"/>
        <w:rPr>
          <w:rFonts w:ascii="仿宋_GB2312" w:eastAsia="仿宋_GB2312"/>
          <w:color w:val="000000" w:themeColor="text1"/>
          <w:sz w:val="32"/>
          <w:szCs w:val="32"/>
        </w:rPr>
      </w:pPr>
      <w:bookmarkStart w:id="8" w:name="_Toc431215381"/>
      <w:r w:rsidRPr="00EB53F1">
        <w:rPr>
          <w:rFonts w:ascii="仿宋_GB2312" w:eastAsia="仿宋_GB2312" w:hint="eastAsia"/>
          <w:color w:val="000000" w:themeColor="text1"/>
          <w:sz w:val="32"/>
          <w:szCs w:val="32"/>
        </w:rPr>
        <w:t>4.包装说明</w:t>
      </w:r>
      <w:bookmarkEnd w:id="8"/>
    </w:p>
    <w:p w:rsidR="003369E2" w:rsidRPr="00EB53F1" w:rsidRDefault="00870FF1" w:rsidP="0074571C">
      <w:pPr>
        <w:spacing w:line="520" w:lineRule="exact"/>
        <w:ind w:firstLineChars="200" w:firstLine="640"/>
        <w:rPr>
          <w:rFonts w:ascii="仿宋_GB2312" w:eastAsia="仿宋_GB2312"/>
          <w:color w:val="000000" w:themeColor="text1"/>
          <w:sz w:val="32"/>
          <w:szCs w:val="32"/>
        </w:rPr>
      </w:pPr>
      <w:r w:rsidRPr="00EB53F1">
        <w:rPr>
          <w:rFonts w:ascii="仿宋_GB2312" w:eastAsia="仿宋_GB2312" w:hint="eastAsia"/>
          <w:color w:val="000000" w:themeColor="text1"/>
          <w:sz w:val="32"/>
          <w:szCs w:val="32"/>
        </w:rPr>
        <w:t>说明产品的包装层次，明确产品各层次包装（初包装、中包装、大包装）的材料信息；特别应当说明其无菌屏障系统（包括与灭菌方法相适应的初包装）的材料信息。</w:t>
      </w:r>
    </w:p>
    <w:p w:rsidR="00870FF1" w:rsidRPr="00EB53F1" w:rsidRDefault="003054FA" w:rsidP="0074571C">
      <w:pPr>
        <w:tabs>
          <w:tab w:val="left" w:pos="993"/>
        </w:tabs>
        <w:spacing w:line="520" w:lineRule="exact"/>
        <w:ind w:firstLineChars="200" w:firstLine="640"/>
        <w:rPr>
          <w:rFonts w:ascii="仿宋_GB2312" w:eastAsia="仿宋_GB2312"/>
          <w:color w:val="000000" w:themeColor="text1"/>
          <w:sz w:val="32"/>
          <w:szCs w:val="32"/>
        </w:rPr>
      </w:pPr>
      <w:r w:rsidRPr="00EB53F1">
        <w:rPr>
          <w:rFonts w:ascii="仿宋_GB2312" w:eastAsia="仿宋_GB2312" w:hint="eastAsia"/>
          <w:color w:val="000000" w:themeColor="text1"/>
          <w:sz w:val="32"/>
          <w:szCs w:val="32"/>
        </w:rPr>
        <w:t>5.与同类和/或前代产品的参考和比较</w:t>
      </w:r>
    </w:p>
    <w:p w:rsidR="00E45D1E" w:rsidRPr="00EB53F1" w:rsidRDefault="00E45D1E" w:rsidP="0074571C">
      <w:pPr>
        <w:adjustRightInd w:val="0"/>
        <w:snapToGrid w:val="0"/>
        <w:spacing w:line="520" w:lineRule="exact"/>
        <w:ind w:firstLineChars="200" w:firstLine="640"/>
        <w:rPr>
          <w:rFonts w:ascii="仿宋_GB2312" w:eastAsia="仿宋_GB2312"/>
          <w:color w:val="000000" w:themeColor="text1"/>
          <w:sz w:val="32"/>
          <w:szCs w:val="32"/>
        </w:rPr>
      </w:pPr>
      <w:r w:rsidRPr="00EB53F1">
        <w:rPr>
          <w:rFonts w:ascii="仿宋_GB2312" w:eastAsia="仿宋_GB2312" w:hint="eastAsia"/>
          <w:color w:val="000000" w:themeColor="text1"/>
          <w:sz w:val="32"/>
          <w:szCs w:val="32"/>
        </w:rPr>
        <w:lastRenderedPageBreak/>
        <w:t>列表比较说明申报产品与同类产品和/或前代产品在工作原理、结构组成、制造材料、性能</w:t>
      </w:r>
      <w:r w:rsidR="003054FA" w:rsidRPr="00EB53F1">
        <w:rPr>
          <w:rFonts w:ascii="仿宋_GB2312" w:eastAsia="仿宋_GB2312" w:hint="eastAsia"/>
          <w:color w:val="000000" w:themeColor="text1"/>
          <w:sz w:val="32"/>
          <w:szCs w:val="32"/>
        </w:rPr>
        <w:t>指标</w:t>
      </w:r>
      <w:r w:rsidRPr="00EB53F1">
        <w:rPr>
          <w:rFonts w:ascii="仿宋_GB2312" w:eastAsia="仿宋_GB2312" w:hint="eastAsia"/>
          <w:color w:val="000000" w:themeColor="text1"/>
          <w:sz w:val="32"/>
          <w:szCs w:val="32"/>
        </w:rPr>
        <w:t>、作用方式，以及适用范围等方面的异同。</w:t>
      </w:r>
    </w:p>
    <w:p w:rsidR="00E45D1E" w:rsidRPr="00EB53F1" w:rsidRDefault="003369E2" w:rsidP="0074571C">
      <w:pPr>
        <w:adjustRightInd w:val="0"/>
        <w:snapToGrid w:val="0"/>
        <w:spacing w:line="520" w:lineRule="exact"/>
        <w:ind w:firstLineChars="200" w:firstLine="640"/>
        <w:rPr>
          <w:rFonts w:ascii="仿宋_GB2312" w:eastAsia="仿宋_GB2312"/>
          <w:color w:val="000000" w:themeColor="text1"/>
          <w:sz w:val="32"/>
          <w:szCs w:val="32"/>
        </w:rPr>
      </w:pPr>
      <w:bookmarkStart w:id="9" w:name="_Toc431215382"/>
      <w:r w:rsidRPr="00EB53F1">
        <w:rPr>
          <w:rFonts w:ascii="仿宋_GB2312" w:eastAsia="仿宋_GB2312" w:hint="eastAsia"/>
          <w:color w:val="000000" w:themeColor="text1"/>
          <w:sz w:val="32"/>
          <w:szCs w:val="32"/>
        </w:rPr>
        <w:t>6</w:t>
      </w:r>
      <w:r w:rsidR="00E45D1E" w:rsidRPr="00EB53F1">
        <w:rPr>
          <w:rFonts w:ascii="仿宋_GB2312" w:eastAsia="仿宋_GB2312" w:hint="eastAsia"/>
          <w:color w:val="000000" w:themeColor="text1"/>
          <w:sz w:val="32"/>
          <w:szCs w:val="32"/>
        </w:rPr>
        <w:t>.适用范围</w:t>
      </w:r>
      <w:bookmarkEnd w:id="9"/>
      <w:r w:rsidR="00E45D1E" w:rsidRPr="00EB53F1">
        <w:rPr>
          <w:rFonts w:ascii="仿宋_GB2312" w:eastAsia="仿宋_GB2312" w:hint="eastAsia"/>
          <w:color w:val="000000" w:themeColor="text1"/>
          <w:sz w:val="32"/>
          <w:szCs w:val="32"/>
        </w:rPr>
        <w:t>和</w:t>
      </w:r>
      <w:r w:rsidR="00F364D2" w:rsidRPr="00EB53F1">
        <w:rPr>
          <w:rFonts w:ascii="仿宋_GB2312" w:eastAsia="仿宋_GB2312" w:hint="eastAsia"/>
          <w:color w:val="000000" w:themeColor="text1"/>
          <w:sz w:val="32"/>
          <w:szCs w:val="32"/>
        </w:rPr>
        <w:t>禁忌证</w:t>
      </w:r>
    </w:p>
    <w:p w:rsidR="00E45D1E" w:rsidRPr="00EB53F1" w:rsidRDefault="003369E2" w:rsidP="0074571C">
      <w:pPr>
        <w:adjustRightInd w:val="0"/>
        <w:snapToGrid w:val="0"/>
        <w:spacing w:line="520" w:lineRule="exact"/>
        <w:ind w:firstLineChars="200" w:firstLine="640"/>
        <w:rPr>
          <w:rFonts w:ascii="仿宋_GB2312" w:eastAsia="仿宋_GB2312"/>
          <w:color w:val="000000" w:themeColor="text1"/>
          <w:sz w:val="32"/>
          <w:szCs w:val="32"/>
        </w:rPr>
      </w:pPr>
      <w:r w:rsidRPr="00EB53F1">
        <w:rPr>
          <w:rFonts w:ascii="仿宋_GB2312" w:eastAsia="仿宋_GB2312" w:hint="eastAsia"/>
          <w:color w:val="000000" w:themeColor="text1"/>
          <w:sz w:val="32"/>
          <w:szCs w:val="32"/>
        </w:rPr>
        <w:t>可根据申报产品的具体预期用途及研究资料，参考本指导原则相关内容要求，进一步确认申报产品具体的适用范围及</w:t>
      </w:r>
      <w:r w:rsidR="00F364D2" w:rsidRPr="00EB53F1">
        <w:rPr>
          <w:rFonts w:ascii="仿宋_GB2312" w:eastAsia="仿宋_GB2312" w:hint="eastAsia"/>
          <w:color w:val="000000" w:themeColor="text1"/>
          <w:sz w:val="32"/>
          <w:szCs w:val="32"/>
        </w:rPr>
        <w:t>禁忌证</w:t>
      </w:r>
      <w:r w:rsidR="00A653C2" w:rsidRPr="00EB53F1">
        <w:rPr>
          <w:rFonts w:ascii="仿宋_GB2312" w:eastAsia="仿宋_GB2312" w:hint="eastAsia"/>
          <w:color w:val="000000" w:themeColor="text1"/>
          <w:sz w:val="32"/>
          <w:szCs w:val="32"/>
        </w:rPr>
        <w:t>，</w:t>
      </w:r>
      <w:r w:rsidR="00E45D1E" w:rsidRPr="00EB53F1">
        <w:rPr>
          <w:rFonts w:ascii="仿宋_GB2312" w:eastAsia="仿宋_GB2312" w:hint="eastAsia"/>
          <w:color w:val="000000" w:themeColor="text1"/>
          <w:sz w:val="32"/>
          <w:szCs w:val="32"/>
        </w:rPr>
        <w:t>描述其为一次性使用医疗器械</w:t>
      </w:r>
      <w:r w:rsidRPr="00EB53F1">
        <w:rPr>
          <w:rFonts w:ascii="仿宋_GB2312" w:eastAsia="仿宋_GB2312" w:hint="eastAsia"/>
          <w:color w:val="000000" w:themeColor="text1"/>
          <w:sz w:val="32"/>
          <w:szCs w:val="32"/>
        </w:rPr>
        <w:t>，并说明预期与其配合使用的产品</w:t>
      </w:r>
      <w:r w:rsidR="00E45D1E" w:rsidRPr="00EB53F1">
        <w:rPr>
          <w:rFonts w:ascii="仿宋_GB2312" w:eastAsia="仿宋_GB2312" w:hint="eastAsia"/>
          <w:color w:val="000000" w:themeColor="text1"/>
          <w:sz w:val="32"/>
          <w:szCs w:val="32"/>
        </w:rPr>
        <w:t>。</w:t>
      </w:r>
    </w:p>
    <w:p w:rsidR="00E45D1E" w:rsidRPr="00EB53F1" w:rsidRDefault="00E45D1E" w:rsidP="0074571C">
      <w:pPr>
        <w:adjustRightInd w:val="0"/>
        <w:snapToGrid w:val="0"/>
        <w:spacing w:line="520" w:lineRule="exact"/>
        <w:ind w:firstLineChars="200" w:firstLine="640"/>
        <w:rPr>
          <w:rFonts w:ascii="仿宋_GB2312" w:eastAsia="仿宋_GB2312"/>
          <w:color w:val="000000" w:themeColor="text1"/>
          <w:sz w:val="32"/>
          <w:szCs w:val="32"/>
        </w:rPr>
      </w:pPr>
      <w:r w:rsidRPr="00EB53F1">
        <w:rPr>
          <w:rFonts w:ascii="仿宋_GB2312" w:eastAsia="仿宋_GB2312" w:hint="eastAsia"/>
          <w:color w:val="000000" w:themeColor="text1"/>
          <w:sz w:val="32"/>
          <w:szCs w:val="32"/>
        </w:rPr>
        <w:t>（1）适用范围：应当明确具体的适用范围。</w:t>
      </w:r>
    </w:p>
    <w:p w:rsidR="00E45D1E" w:rsidRPr="00EB53F1" w:rsidRDefault="00E45D1E" w:rsidP="0074571C">
      <w:pPr>
        <w:adjustRightInd w:val="0"/>
        <w:snapToGrid w:val="0"/>
        <w:spacing w:line="520" w:lineRule="exact"/>
        <w:ind w:firstLineChars="200" w:firstLine="640"/>
        <w:rPr>
          <w:rFonts w:ascii="仿宋_GB2312" w:eastAsia="仿宋_GB2312"/>
          <w:color w:val="000000" w:themeColor="text1"/>
          <w:sz w:val="32"/>
          <w:szCs w:val="32"/>
        </w:rPr>
      </w:pPr>
      <w:r w:rsidRPr="00EB53F1">
        <w:rPr>
          <w:rFonts w:ascii="仿宋_GB2312" w:eastAsia="仿宋_GB2312" w:hint="eastAsia"/>
          <w:color w:val="000000" w:themeColor="text1"/>
          <w:sz w:val="32"/>
          <w:szCs w:val="32"/>
        </w:rPr>
        <w:t>（2）预期使用环境：明确预期使用的地点（如医疗机构），说明可能影响其安全性和有效性的环境条件。</w:t>
      </w:r>
    </w:p>
    <w:p w:rsidR="00E45D1E" w:rsidRPr="00EB53F1" w:rsidRDefault="00E45D1E" w:rsidP="0074571C">
      <w:pPr>
        <w:adjustRightInd w:val="0"/>
        <w:snapToGrid w:val="0"/>
        <w:spacing w:line="520" w:lineRule="exact"/>
        <w:ind w:firstLineChars="200" w:firstLine="640"/>
        <w:rPr>
          <w:rFonts w:ascii="仿宋_GB2312" w:eastAsia="仿宋_GB2312"/>
          <w:color w:val="000000" w:themeColor="text1"/>
          <w:sz w:val="32"/>
          <w:szCs w:val="32"/>
        </w:rPr>
      </w:pPr>
      <w:r w:rsidRPr="00EB53F1">
        <w:rPr>
          <w:rFonts w:ascii="仿宋_GB2312" w:eastAsia="仿宋_GB2312" w:hint="eastAsia"/>
          <w:color w:val="000000" w:themeColor="text1"/>
          <w:sz w:val="32"/>
          <w:szCs w:val="32"/>
        </w:rPr>
        <w:t>（3）适用人群：说明该器械目标患者人群信息，以及不适宜应用的某些疾病、情况或特定人群（如适用）。</w:t>
      </w:r>
    </w:p>
    <w:p w:rsidR="00E45D1E" w:rsidRPr="00EB53F1" w:rsidRDefault="00E45D1E" w:rsidP="0074571C">
      <w:pPr>
        <w:adjustRightInd w:val="0"/>
        <w:snapToGrid w:val="0"/>
        <w:spacing w:line="520" w:lineRule="exact"/>
        <w:ind w:firstLineChars="200" w:firstLine="640"/>
        <w:rPr>
          <w:rFonts w:ascii="仿宋_GB2312" w:eastAsia="仿宋_GB2312"/>
          <w:color w:val="000000" w:themeColor="text1"/>
          <w:sz w:val="32"/>
          <w:szCs w:val="32"/>
        </w:rPr>
      </w:pPr>
      <w:r w:rsidRPr="00EB53F1">
        <w:rPr>
          <w:rFonts w:ascii="仿宋_GB2312" w:eastAsia="仿宋_GB2312" w:hint="eastAsia"/>
          <w:color w:val="000000" w:themeColor="text1"/>
          <w:sz w:val="32"/>
          <w:szCs w:val="32"/>
        </w:rPr>
        <w:t>（</w:t>
      </w:r>
      <w:r w:rsidR="003369E2" w:rsidRPr="00EB53F1">
        <w:rPr>
          <w:rFonts w:ascii="仿宋_GB2312" w:eastAsia="仿宋_GB2312" w:hint="eastAsia"/>
          <w:color w:val="000000" w:themeColor="text1"/>
          <w:sz w:val="32"/>
          <w:szCs w:val="32"/>
        </w:rPr>
        <w:t>4</w:t>
      </w:r>
      <w:r w:rsidRPr="00EB53F1">
        <w:rPr>
          <w:rFonts w:ascii="仿宋_GB2312" w:eastAsia="仿宋_GB2312" w:hint="eastAsia"/>
          <w:color w:val="000000" w:themeColor="text1"/>
          <w:sz w:val="32"/>
          <w:szCs w:val="32"/>
        </w:rPr>
        <w:t>）禁忌证（如适用）</w:t>
      </w:r>
      <w:r w:rsidR="00DE7FC0" w:rsidRPr="00EB53F1">
        <w:rPr>
          <w:rFonts w:ascii="仿宋_GB2312" w:eastAsia="仿宋_GB2312" w:hint="eastAsia"/>
          <w:color w:val="000000" w:themeColor="text1"/>
          <w:sz w:val="32"/>
          <w:szCs w:val="32"/>
        </w:rPr>
        <w:t>。</w:t>
      </w:r>
    </w:p>
    <w:p w:rsidR="00E45D1E" w:rsidRPr="00EB53F1" w:rsidRDefault="00E45D1E" w:rsidP="0074571C">
      <w:pPr>
        <w:adjustRightInd w:val="0"/>
        <w:snapToGrid w:val="0"/>
        <w:spacing w:line="520" w:lineRule="exact"/>
        <w:ind w:firstLineChars="200" w:firstLine="640"/>
        <w:rPr>
          <w:rFonts w:ascii="仿宋_GB2312" w:eastAsia="仿宋_GB2312"/>
          <w:color w:val="000000" w:themeColor="text1"/>
          <w:sz w:val="32"/>
          <w:szCs w:val="32"/>
        </w:rPr>
      </w:pPr>
      <w:r w:rsidRPr="00EB53F1">
        <w:rPr>
          <w:rFonts w:ascii="仿宋_GB2312" w:eastAsia="仿宋_GB2312" w:hint="eastAsia"/>
          <w:color w:val="000000" w:themeColor="text1"/>
          <w:sz w:val="32"/>
          <w:szCs w:val="32"/>
        </w:rPr>
        <w:t>4.申报产品上市历史</w:t>
      </w:r>
    </w:p>
    <w:p w:rsidR="00E45D1E" w:rsidRPr="00EB53F1" w:rsidRDefault="00E45D1E" w:rsidP="0074571C">
      <w:pPr>
        <w:adjustRightInd w:val="0"/>
        <w:snapToGrid w:val="0"/>
        <w:spacing w:line="520" w:lineRule="exact"/>
        <w:ind w:firstLineChars="200" w:firstLine="640"/>
        <w:rPr>
          <w:rFonts w:ascii="仿宋_GB2312" w:eastAsia="仿宋_GB2312"/>
          <w:color w:val="000000" w:themeColor="text1"/>
          <w:sz w:val="32"/>
          <w:szCs w:val="32"/>
        </w:rPr>
      </w:pPr>
      <w:r w:rsidRPr="00EB53F1">
        <w:rPr>
          <w:rFonts w:ascii="仿宋_GB2312" w:eastAsia="仿宋_GB2312" w:hint="eastAsia"/>
          <w:color w:val="000000" w:themeColor="text1"/>
          <w:sz w:val="32"/>
          <w:szCs w:val="32"/>
        </w:rPr>
        <w:t>如适用，提交申报产品在各国家或地区的上市批准时间、销售情况。如有不良事件和召回，分别对申报产品上市后发生的不良事件、召回的发生时间、</w:t>
      </w:r>
      <w:r w:rsidR="00A653C2" w:rsidRPr="00EB53F1">
        <w:rPr>
          <w:rFonts w:ascii="仿宋_GB2312" w:eastAsia="仿宋_GB2312" w:hint="eastAsia"/>
          <w:color w:val="000000" w:themeColor="text1"/>
          <w:sz w:val="32"/>
          <w:szCs w:val="32"/>
        </w:rPr>
        <w:t>申请人采取的</w:t>
      </w:r>
      <w:r w:rsidRPr="00EB53F1">
        <w:rPr>
          <w:rFonts w:ascii="仿宋_GB2312" w:eastAsia="仿宋_GB2312" w:hint="eastAsia"/>
          <w:color w:val="000000" w:themeColor="text1"/>
          <w:sz w:val="32"/>
          <w:szCs w:val="32"/>
        </w:rPr>
        <w:t>处理和解决方案</w:t>
      </w:r>
      <w:r w:rsidR="00A653C2" w:rsidRPr="00EB53F1">
        <w:rPr>
          <w:rFonts w:ascii="仿宋_GB2312" w:eastAsia="仿宋_GB2312" w:hint="eastAsia"/>
          <w:color w:val="000000" w:themeColor="text1"/>
          <w:sz w:val="32"/>
          <w:szCs w:val="32"/>
        </w:rPr>
        <w:t>、相关部门的调查处理情况</w:t>
      </w:r>
      <w:r w:rsidRPr="00EB53F1">
        <w:rPr>
          <w:rFonts w:ascii="仿宋_GB2312" w:eastAsia="仿宋_GB2312" w:hint="eastAsia"/>
          <w:color w:val="000000" w:themeColor="text1"/>
          <w:sz w:val="32"/>
          <w:szCs w:val="32"/>
        </w:rPr>
        <w:t>等进行描述。</w:t>
      </w:r>
    </w:p>
    <w:p w:rsidR="00E45D1E" w:rsidRPr="00EB53F1" w:rsidRDefault="00E45D1E" w:rsidP="0074571C">
      <w:pPr>
        <w:adjustRightInd w:val="0"/>
        <w:snapToGrid w:val="0"/>
        <w:spacing w:line="520" w:lineRule="exact"/>
        <w:ind w:firstLineChars="200" w:firstLine="640"/>
        <w:outlineLvl w:val="1"/>
        <w:rPr>
          <w:rFonts w:ascii="仿宋_GB2312" w:eastAsia="仿宋_GB2312" w:hAnsi="楷体_GB2312" w:cs="楷体_GB2312"/>
          <w:color w:val="000000" w:themeColor="text1"/>
          <w:sz w:val="32"/>
          <w:szCs w:val="32"/>
        </w:rPr>
      </w:pPr>
      <w:r w:rsidRPr="00EB53F1">
        <w:rPr>
          <w:rFonts w:ascii="仿宋_GB2312" w:eastAsia="仿宋_GB2312" w:hAnsi="楷体_GB2312" w:cs="楷体_GB2312" w:hint="eastAsia"/>
          <w:color w:val="000000" w:themeColor="text1"/>
          <w:sz w:val="32"/>
          <w:szCs w:val="32"/>
        </w:rPr>
        <w:t>（</w:t>
      </w:r>
      <w:r w:rsidR="00B50231" w:rsidRPr="00EB53F1">
        <w:rPr>
          <w:rFonts w:ascii="仿宋_GB2312" w:eastAsia="仿宋_GB2312" w:hAnsi="楷体_GB2312" w:cs="楷体_GB2312" w:hint="eastAsia"/>
          <w:color w:val="000000" w:themeColor="text1"/>
          <w:sz w:val="32"/>
          <w:szCs w:val="32"/>
        </w:rPr>
        <w:t>三</w:t>
      </w:r>
      <w:r w:rsidRPr="00EB53F1">
        <w:rPr>
          <w:rFonts w:ascii="仿宋_GB2312" w:eastAsia="仿宋_GB2312" w:hAnsi="楷体_GB2312" w:cs="楷体_GB2312" w:hint="eastAsia"/>
          <w:color w:val="000000" w:themeColor="text1"/>
          <w:sz w:val="32"/>
          <w:szCs w:val="32"/>
        </w:rPr>
        <w:t>）非临床资料</w:t>
      </w:r>
    </w:p>
    <w:p w:rsidR="00E45D1E" w:rsidRPr="00EB53F1" w:rsidRDefault="00E45D1E" w:rsidP="0074571C">
      <w:pPr>
        <w:adjustRightInd w:val="0"/>
        <w:snapToGrid w:val="0"/>
        <w:spacing w:line="520" w:lineRule="exact"/>
        <w:ind w:firstLineChars="200" w:firstLine="640"/>
        <w:rPr>
          <w:rFonts w:ascii="仿宋_GB2312" w:eastAsia="仿宋_GB2312"/>
          <w:bCs/>
          <w:color w:val="000000" w:themeColor="text1"/>
          <w:sz w:val="32"/>
          <w:szCs w:val="32"/>
        </w:rPr>
      </w:pPr>
      <w:r w:rsidRPr="00EB53F1">
        <w:rPr>
          <w:rFonts w:ascii="仿宋_GB2312" w:eastAsia="仿宋_GB2312" w:hint="eastAsia"/>
          <w:bCs/>
          <w:color w:val="000000" w:themeColor="text1"/>
          <w:sz w:val="32"/>
          <w:szCs w:val="32"/>
        </w:rPr>
        <w:t>1.产品风险管理资料</w:t>
      </w:r>
    </w:p>
    <w:p w:rsidR="0047027F" w:rsidRPr="00EB53F1" w:rsidRDefault="0047027F" w:rsidP="0047027F">
      <w:pPr>
        <w:overflowPunct w:val="0"/>
        <w:spacing w:line="520" w:lineRule="exact"/>
        <w:ind w:firstLineChars="200" w:firstLine="640"/>
        <w:rPr>
          <w:rFonts w:ascii="仿宋_GB2312" w:eastAsia="仿宋_GB2312"/>
          <w:bCs/>
          <w:color w:val="000000" w:themeColor="text1"/>
          <w:sz w:val="32"/>
          <w:szCs w:val="32"/>
        </w:rPr>
      </w:pPr>
      <w:r w:rsidRPr="00EB53F1">
        <w:rPr>
          <w:rFonts w:ascii="仿宋_GB2312" w:eastAsia="仿宋_GB2312" w:hint="eastAsia"/>
          <w:bCs/>
          <w:color w:val="000000" w:themeColor="text1"/>
          <w:sz w:val="32"/>
          <w:szCs w:val="32"/>
        </w:rPr>
        <w:t>按照YY/T 0316《医疗器械风险管理对医疗器械的应用》标准的要求，对产品生命周期全过程实施风险管理。制定该文件时，应充分考虑内动脉血样采集器产品的组件、临床使用方式等因素。</w:t>
      </w:r>
    </w:p>
    <w:p w:rsidR="0047027F" w:rsidRPr="00EB53F1" w:rsidRDefault="0047027F" w:rsidP="0047027F">
      <w:pPr>
        <w:overflowPunct w:val="0"/>
        <w:spacing w:line="520" w:lineRule="exact"/>
        <w:ind w:firstLineChars="200" w:firstLine="640"/>
        <w:rPr>
          <w:rFonts w:ascii="仿宋_GB2312" w:eastAsia="仿宋_GB2312"/>
          <w:bCs/>
          <w:color w:val="000000" w:themeColor="text1"/>
          <w:sz w:val="32"/>
          <w:szCs w:val="32"/>
        </w:rPr>
      </w:pPr>
      <w:r w:rsidRPr="00EB53F1">
        <w:rPr>
          <w:rFonts w:ascii="仿宋_GB2312" w:eastAsia="仿宋_GB2312" w:hint="eastAsia"/>
          <w:bCs/>
          <w:color w:val="000000" w:themeColor="text1"/>
          <w:sz w:val="32"/>
          <w:szCs w:val="32"/>
        </w:rPr>
        <w:t>应当提供产品风险分析、风险评价、风险控制、任何一</w:t>
      </w:r>
      <w:r w:rsidRPr="00EB53F1">
        <w:rPr>
          <w:rFonts w:ascii="仿宋_GB2312" w:eastAsia="仿宋_GB2312" w:hint="eastAsia"/>
          <w:bCs/>
          <w:color w:val="000000" w:themeColor="text1"/>
          <w:sz w:val="32"/>
          <w:szCs w:val="32"/>
        </w:rPr>
        <w:lastRenderedPageBreak/>
        <w:t>个或多个剩余风险的可接受性评定，以及与产品受益相比综合评价套包风险可接受的文件，并说明对于每项已判定危害的下列各个过程的可追溯性。</w:t>
      </w:r>
    </w:p>
    <w:p w:rsidR="0047027F" w:rsidRPr="00EB53F1" w:rsidRDefault="00F13E82" w:rsidP="00F13E82">
      <w:pPr>
        <w:overflowPunct w:val="0"/>
        <w:spacing w:line="520" w:lineRule="exact"/>
        <w:ind w:firstLineChars="200" w:firstLine="640"/>
        <w:rPr>
          <w:rFonts w:ascii="仿宋_GB2312" w:eastAsia="仿宋_GB2312"/>
          <w:bCs/>
          <w:color w:val="000000" w:themeColor="text1"/>
          <w:sz w:val="32"/>
          <w:szCs w:val="32"/>
        </w:rPr>
      </w:pPr>
      <w:r w:rsidRPr="00EB53F1">
        <w:rPr>
          <w:rFonts w:ascii="仿宋_GB2312" w:eastAsia="仿宋_GB2312" w:hint="eastAsia"/>
          <w:bCs/>
          <w:color w:val="000000" w:themeColor="text1"/>
          <w:sz w:val="32"/>
          <w:szCs w:val="32"/>
        </w:rPr>
        <w:t>常见风险因素包括但不限于：原材料的生物学和化学危害（如材料或材料来源变化、原材料纯度变化）、生产加工过程可能产生的危害（如不期望的加工助剂残留、生产环境洁净度）、产品使用风险因素（如未按照产品说明书使用、采血部位选择不当、排气操作不规范、采样后保存时间过长、误采静脉血、出现动脉痉挛、血肿等并发症）、灭菌过程可能产生的危害（如灭菌方式对产品不适宜</w:t>
      </w:r>
      <w:r w:rsidR="000E24D5">
        <w:rPr>
          <w:rFonts w:ascii="仿宋_GB2312" w:eastAsia="仿宋_GB2312" w:hint="eastAsia"/>
          <w:bCs/>
          <w:color w:val="000000" w:themeColor="text1"/>
          <w:sz w:val="32"/>
          <w:szCs w:val="32"/>
        </w:rPr>
        <w:t>、</w:t>
      </w:r>
      <w:r w:rsidRPr="00EB53F1">
        <w:rPr>
          <w:rFonts w:ascii="仿宋_GB2312" w:eastAsia="仿宋_GB2312" w:hint="eastAsia"/>
          <w:bCs/>
          <w:color w:val="000000" w:themeColor="text1"/>
          <w:sz w:val="32"/>
          <w:szCs w:val="32"/>
        </w:rPr>
        <w:t>灭菌不完全）、产品包装可能产生的危害（如包装破损、标识不清）等。</w:t>
      </w:r>
    </w:p>
    <w:p w:rsidR="00E45D1E" w:rsidRPr="00EB53F1" w:rsidRDefault="00E45D1E" w:rsidP="006D5A60">
      <w:pPr>
        <w:adjustRightInd w:val="0"/>
        <w:snapToGrid w:val="0"/>
        <w:spacing w:line="520" w:lineRule="exact"/>
        <w:ind w:firstLineChars="200" w:firstLine="640"/>
        <w:rPr>
          <w:rFonts w:ascii="仿宋_GB2312" w:eastAsia="仿宋_GB2312"/>
          <w:bCs/>
          <w:color w:val="000000" w:themeColor="text1"/>
          <w:sz w:val="32"/>
          <w:szCs w:val="32"/>
        </w:rPr>
      </w:pPr>
      <w:r w:rsidRPr="00EB53F1">
        <w:rPr>
          <w:rFonts w:ascii="仿宋_GB2312" w:eastAsia="仿宋_GB2312" w:hint="eastAsia"/>
          <w:bCs/>
          <w:color w:val="000000" w:themeColor="text1"/>
          <w:sz w:val="32"/>
          <w:szCs w:val="32"/>
        </w:rPr>
        <w:t>2.医疗器械安全和性能基本原则清单</w:t>
      </w:r>
    </w:p>
    <w:p w:rsidR="00E45D1E" w:rsidRPr="00EB53F1" w:rsidRDefault="00E45D1E" w:rsidP="00DB1460">
      <w:pPr>
        <w:adjustRightInd w:val="0"/>
        <w:snapToGrid w:val="0"/>
        <w:spacing w:line="520" w:lineRule="exact"/>
        <w:ind w:firstLineChars="200" w:firstLine="640"/>
        <w:rPr>
          <w:rFonts w:ascii="仿宋_GB2312" w:eastAsia="仿宋_GB2312"/>
          <w:color w:val="000000" w:themeColor="text1"/>
          <w:sz w:val="32"/>
          <w:szCs w:val="32"/>
        </w:rPr>
      </w:pPr>
      <w:r w:rsidRPr="00EB53F1">
        <w:rPr>
          <w:rFonts w:ascii="仿宋_GB2312" w:eastAsia="仿宋_GB2312" w:hint="eastAsia"/>
          <w:color w:val="000000"/>
          <w:sz w:val="32"/>
          <w:szCs w:val="32"/>
        </w:rPr>
        <w:t>说明产品符合《医疗器械安全和性能基本原则清单》各项适用要求所采用的方法，以及证明其符合性的文件。</w:t>
      </w:r>
      <w:r w:rsidR="005D7678" w:rsidRPr="00EB53F1">
        <w:rPr>
          <w:rFonts w:ascii="仿宋_GB2312" w:eastAsia="仿宋_GB2312" w:hint="eastAsia"/>
          <w:color w:val="000000"/>
          <w:sz w:val="32"/>
          <w:szCs w:val="32"/>
        </w:rPr>
        <w:t>对于《医疗器械安全和性能基本原则清单》中不适用的各项要求，应当说明理由。</w:t>
      </w:r>
    </w:p>
    <w:p w:rsidR="00E45D1E" w:rsidRPr="00EB53F1" w:rsidRDefault="00E45D1E" w:rsidP="006D5A60">
      <w:pPr>
        <w:adjustRightInd w:val="0"/>
        <w:snapToGrid w:val="0"/>
        <w:spacing w:line="520" w:lineRule="exact"/>
        <w:ind w:firstLineChars="200" w:firstLine="640"/>
        <w:rPr>
          <w:rFonts w:ascii="仿宋_GB2312" w:eastAsia="仿宋_GB2312"/>
          <w:bCs/>
          <w:color w:val="000000" w:themeColor="text1"/>
          <w:sz w:val="32"/>
          <w:szCs w:val="32"/>
        </w:rPr>
      </w:pPr>
      <w:r w:rsidRPr="00EB53F1">
        <w:rPr>
          <w:rFonts w:ascii="仿宋_GB2312" w:eastAsia="仿宋_GB2312" w:hint="eastAsia"/>
          <w:bCs/>
          <w:color w:val="000000" w:themeColor="text1"/>
          <w:sz w:val="32"/>
          <w:szCs w:val="32"/>
        </w:rPr>
        <w:t>3.产品技术要求</w:t>
      </w:r>
    </w:p>
    <w:p w:rsidR="00E45D1E" w:rsidRPr="00EB53F1" w:rsidRDefault="00E45D1E" w:rsidP="0074571C">
      <w:pPr>
        <w:pStyle w:val="a5"/>
        <w:adjustRightInd w:val="0"/>
        <w:snapToGrid w:val="0"/>
        <w:spacing w:line="520" w:lineRule="exact"/>
        <w:ind w:firstLineChars="200" w:firstLine="640"/>
        <w:rPr>
          <w:rFonts w:ascii="仿宋_GB2312" w:eastAsia="仿宋_GB2312" w:hAnsi="Times New Roman"/>
          <w:color w:val="000000" w:themeColor="text1"/>
          <w:sz w:val="32"/>
          <w:szCs w:val="32"/>
        </w:rPr>
      </w:pPr>
      <w:r w:rsidRPr="00EB53F1">
        <w:rPr>
          <w:rFonts w:ascii="仿宋_GB2312" w:eastAsia="仿宋_GB2312" w:hAnsi="Times New Roman" w:hint="eastAsia"/>
          <w:color w:val="000000" w:themeColor="text1"/>
          <w:sz w:val="32"/>
          <w:szCs w:val="32"/>
        </w:rPr>
        <w:t>产品技术要求的制定应符合《医疗器械产品技术要求编写指导原则》的要求，应根据产品的技术特征和临床使用情况来确定产品安全有效、质量可控的</w:t>
      </w:r>
      <w:r w:rsidR="00F136D2" w:rsidRPr="00EB53F1">
        <w:rPr>
          <w:rFonts w:ascii="仿宋_GB2312" w:eastAsia="仿宋_GB2312" w:hAnsi="Times New Roman" w:hint="eastAsia"/>
          <w:color w:val="000000" w:themeColor="text1"/>
          <w:sz w:val="32"/>
          <w:szCs w:val="32"/>
        </w:rPr>
        <w:t>性能</w:t>
      </w:r>
      <w:r w:rsidRPr="00EB53F1">
        <w:rPr>
          <w:rFonts w:ascii="仿宋_GB2312" w:eastAsia="仿宋_GB2312" w:hAnsi="Times New Roman" w:hint="eastAsia"/>
          <w:color w:val="000000" w:themeColor="text1"/>
          <w:sz w:val="32"/>
          <w:szCs w:val="32"/>
        </w:rPr>
        <w:t>指标与</w:t>
      </w:r>
      <w:r w:rsidR="00317C94" w:rsidRPr="00EB53F1">
        <w:rPr>
          <w:rFonts w:ascii="仿宋_GB2312" w:eastAsia="仿宋_GB2312" w:hAnsi="Times New Roman" w:hint="eastAsia"/>
          <w:color w:val="000000" w:themeColor="text1"/>
          <w:sz w:val="32"/>
          <w:szCs w:val="32"/>
        </w:rPr>
        <w:t>检验</w:t>
      </w:r>
      <w:r w:rsidRPr="00EB53F1">
        <w:rPr>
          <w:rFonts w:ascii="仿宋_GB2312" w:eastAsia="仿宋_GB2312" w:hAnsi="Times New Roman" w:hint="eastAsia"/>
          <w:color w:val="000000" w:themeColor="text1"/>
          <w:sz w:val="32"/>
          <w:szCs w:val="32"/>
        </w:rPr>
        <w:t>方法。对宣称的所有与产品安全有效性相关、可以客观判断的技术参数和功能，以及</w:t>
      </w:r>
      <w:r w:rsidRPr="00EB53F1">
        <w:rPr>
          <w:rFonts w:ascii="仿宋_GB2312" w:eastAsia="仿宋_GB2312" w:hint="eastAsia"/>
          <w:color w:val="000000" w:themeColor="text1"/>
          <w:sz w:val="32"/>
          <w:szCs w:val="32"/>
        </w:rPr>
        <w:t>特殊设计、性能和结构，</w:t>
      </w:r>
      <w:r w:rsidRPr="00EB53F1">
        <w:rPr>
          <w:rFonts w:ascii="仿宋_GB2312" w:eastAsia="仿宋_GB2312" w:hAnsi="Times New Roman" w:hint="eastAsia"/>
          <w:color w:val="000000" w:themeColor="text1"/>
          <w:sz w:val="32"/>
          <w:szCs w:val="32"/>
        </w:rPr>
        <w:t>应在产品技术要求中予以规定。</w:t>
      </w:r>
      <w:r w:rsidR="00F136D2" w:rsidRPr="00EB53F1">
        <w:rPr>
          <w:rFonts w:ascii="仿宋_GB2312" w:eastAsia="仿宋_GB2312" w:hAnsi="Times New Roman" w:hint="eastAsia"/>
          <w:color w:val="000000" w:themeColor="text1"/>
          <w:sz w:val="32"/>
          <w:szCs w:val="32"/>
        </w:rPr>
        <w:t>产品技术要求中的性能</w:t>
      </w:r>
      <w:r w:rsidRPr="00EB53F1">
        <w:rPr>
          <w:rFonts w:ascii="仿宋_GB2312" w:eastAsia="仿宋_GB2312" w:hAnsi="Times New Roman" w:hint="eastAsia"/>
          <w:color w:val="000000" w:themeColor="text1"/>
          <w:sz w:val="32"/>
          <w:szCs w:val="32"/>
        </w:rPr>
        <w:t>指标应不低于相关的国家标准和行业标准。</w:t>
      </w:r>
      <w:r w:rsidR="00F136D2" w:rsidRPr="00EB53F1">
        <w:rPr>
          <w:rFonts w:ascii="仿宋_GB2312" w:eastAsia="仿宋_GB2312" w:hint="eastAsia"/>
          <w:color w:val="000000" w:themeColor="text1"/>
          <w:sz w:val="32"/>
          <w:szCs w:val="32"/>
        </w:rPr>
        <w:t>产品技术要求中的检验方法均应为已验证的方法。对于相关国家标准、行业标准中不适用的推荐要求条款，应说明不适用的原因。</w:t>
      </w:r>
    </w:p>
    <w:p w:rsidR="00E45D1E" w:rsidRPr="00EB53F1" w:rsidRDefault="00E45D1E" w:rsidP="0074571C">
      <w:pPr>
        <w:pStyle w:val="a5"/>
        <w:adjustRightInd w:val="0"/>
        <w:snapToGrid w:val="0"/>
        <w:spacing w:line="520" w:lineRule="exact"/>
        <w:ind w:firstLineChars="200" w:firstLine="640"/>
        <w:rPr>
          <w:rFonts w:ascii="仿宋_GB2312" w:eastAsia="仿宋_GB2312" w:hAnsi="Times New Roman"/>
          <w:color w:val="000000" w:themeColor="text1"/>
          <w:sz w:val="32"/>
          <w:szCs w:val="32"/>
        </w:rPr>
      </w:pPr>
      <w:r w:rsidRPr="00EB53F1">
        <w:rPr>
          <w:rFonts w:ascii="仿宋_GB2312" w:eastAsia="仿宋_GB2312" w:hAnsi="Times New Roman" w:hint="eastAsia"/>
          <w:color w:val="000000" w:themeColor="text1"/>
          <w:sz w:val="32"/>
          <w:szCs w:val="32"/>
        </w:rPr>
        <w:lastRenderedPageBreak/>
        <w:t>产品技术要求中应明确产品型号规格并阐明各型号规格之间的区别和划分依据，</w:t>
      </w:r>
      <w:r w:rsidR="00B435A6" w:rsidRPr="00EB53F1">
        <w:rPr>
          <w:rFonts w:ascii="仿宋_GB2312" w:eastAsia="仿宋_GB2312" w:hAnsi="Times New Roman" w:hint="eastAsia"/>
          <w:color w:val="000000" w:themeColor="text1"/>
          <w:sz w:val="32"/>
          <w:szCs w:val="32"/>
        </w:rPr>
        <w:t>提供</w:t>
      </w:r>
      <w:r w:rsidRPr="00EB53F1">
        <w:rPr>
          <w:rFonts w:ascii="仿宋_GB2312" w:eastAsia="仿宋_GB2312" w:hAnsi="Times New Roman" w:hint="eastAsia"/>
          <w:color w:val="000000" w:themeColor="text1"/>
          <w:sz w:val="32"/>
          <w:szCs w:val="32"/>
        </w:rPr>
        <w:t>产品结构及示意图</w:t>
      </w:r>
      <w:r w:rsidR="00B435A6" w:rsidRPr="00EB53F1">
        <w:rPr>
          <w:rFonts w:ascii="仿宋_GB2312" w:eastAsia="仿宋_GB2312" w:hAnsi="Times New Roman" w:hint="eastAsia"/>
          <w:color w:val="000000" w:themeColor="text1"/>
          <w:sz w:val="32"/>
          <w:szCs w:val="32"/>
        </w:rPr>
        <w:t>。明确</w:t>
      </w:r>
      <w:r w:rsidRPr="00EB53F1">
        <w:rPr>
          <w:rFonts w:ascii="仿宋_GB2312" w:eastAsia="仿宋_GB2312" w:hAnsi="Times New Roman" w:hint="eastAsia"/>
          <w:color w:val="000000" w:themeColor="text1"/>
          <w:sz w:val="32"/>
          <w:szCs w:val="32"/>
        </w:rPr>
        <w:t>产品各组件的原材料及相应</w:t>
      </w:r>
      <w:r w:rsidR="00B435A6" w:rsidRPr="00EB53F1">
        <w:rPr>
          <w:rFonts w:ascii="仿宋_GB2312" w:eastAsia="仿宋_GB2312" w:hAnsi="Times New Roman" w:hint="eastAsia"/>
          <w:color w:val="000000" w:themeColor="text1"/>
          <w:sz w:val="32"/>
          <w:szCs w:val="32"/>
        </w:rPr>
        <w:t>润滑剂、</w:t>
      </w:r>
      <w:r w:rsidRPr="00EB53F1">
        <w:rPr>
          <w:rFonts w:ascii="仿宋_GB2312" w:eastAsia="仿宋_GB2312" w:hAnsi="Times New Roman" w:hint="eastAsia"/>
          <w:color w:val="000000" w:themeColor="text1"/>
          <w:sz w:val="32"/>
          <w:szCs w:val="32"/>
        </w:rPr>
        <w:t>添加剂，与人体</w:t>
      </w:r>
      <w:r w:rsidR="00B435A6" w:rsidRPr="00EB53F1">
        <w:rPr>
          <w:rFonts w:ascii="仿宋_GB2312" w:eastAsia="仿宋_GB2312" w:hAnsi="Times New Roman" w:hint="eastAsia"/>
          <w:color w:val="000000" w:themeColor="text1"/>
          <w:sz w:val="32"/>
          <w:szCs w:val="32"/>
        </w:rPr>
        <w:t>直接或间接</w:t>
      </w:r>
      <w:r w:rsidRPr="00EB53F1">
        <w:rPr>
          <w:rFonts w:ascii="仿宋_GB2312" w:eastAsia="仿宋_GB2312" w:hAnsi="Times New Roman" w:hint="eastAsia"/>
          <w:color w:val="000000" w:themeColor="text1"/>
          <w:sz w:val="32"/>
          <w:szCs w:val="32"/>
        </w:rPr>
        <w:t>接触的部件，应写明其原材料牌号或者应符合的国家/行业标准。描述产品灭菌方法、有效期等信息。</w:t>
      </w:r>
    </w:p>
    <w:p w:rsidR="00E45D1E" w:rsidRPr="00EB53F1" w:rsidRDefault="00E45D1E" w:rsidP="0074571C">
      <w:pPr>
        <w:pStyle w:val="a5"/>
        <w:adjustRightInd w:val="0"/>
        <w:snapToGrid w:val="0"/>
        <w:spacing w:line="520" w:lineRule="exact"/>
        <w:ind w:firstLineChars="200" w:firstLine="640"/>
        <w:rPr>
          <w:rFonts w:ascii="仿宋_GB2312" w:eastAsia="仿宋_GB2312" w:hAnsi="Times New Roman"/>
          <w:color w:val="000000" w:themeColor="text1"/>
          <w:sz w:val="32"/>
          <w:szCs w:val="32"/>
        </w:rPr>
      </w:pPr>
      <w:r w:rsidRPr="00EB53F1">
        <w:rPr>
          <w:rFonts w:ascii="仿宋_GB2312" w:eastAsia="仿宋_GB2312" w:hAnsi="Times New Roman" w:hint="eastAsia"/>
          <w:color w:val="000000" w:themeColor="text1"/>
          <w:sz w:val="32"/>
          <w:szCs w:val="32"/>
        </w:rPr>
        <w:t>常见的通用技术指标包括</w:t>
      </w:r>
      <w:r w:rsidR="00645A89" w:rsidRPr="00EB53F1">
        <w:rPr>
          <w:rFonts w:ascii="仿宋_GB2312" w:eastAsia="仿宋_GB2312" w:hAnsi="Times New Roman" w:hint="eastAsia"/>
          <w:color w:val="000000" w:themeColor="text1"/>
          <w:sz w:val="32"/>
          <w:szCs w:val="32"/>
        </w:rPr>
        <w:t>以下</w:t>
      </w:r>
      <w:r w:rsidR="00F73F11" w:rsidRPr="00EB53F1">
        <w:rPr>
          <w:rFonts w:ascii="仿宋_GB2312" w:eastAsia="仿宋_GB2312" w:hAnsi="Times New Roman" w:hint="eastAsia"/>
          <w:color w:val="000000" w:themeColor="text1"/>
          <w:sz w:val="32"/>
          <w:szCs w:val="32"/>
        </w:rPr>
        <w:t>项目</w:t>
      </w:r>
      <w:r w:rsidRPr="00EB53F1">
        <w:rPr>
          <w:rFonts w:ascii="仿宋_GB2312" w:eastAsia="仿宋_GB2312" w:hAnsi="Times New Roman" w:hint="eastAsia"/>
          <w:color w:val="000000" w:themeColor="text1"/>
          <w:sz w:val="32"/>
          <w:szCs w:val="32"/>
        </w:rPr>
        <w:t>：</w:t>
      </w:r>
    </w:p>
    <w:p w:rsidR="00F73F11" w:rsidRPr="00EB53F1" w:rsidRDefault="00E45D1E" w:rsidP="0074571C">
      <w:pPr>
        <w:pStyle w:val="a5"/>
        <w:adjustRightInd w:val="0"/>
        <w:snapToGrid w:val="0"/>
        <w:spacing w:line="520" w:lineRule="exact"/>
        <w:ind w:firstLineChars="200" w:firstLine="640"/>
        <w:rPr>
          <w:rFonts w:ascii="仿宋_GB2312" w:eastAsia="仿宋_GB2312" w:hAnsi="Times New Roman"/>
          <w:color w:val="000000" w:themeColor="text1"/>
          <w:sz w:val="32"/>
          <w:szCs w:val="32"/>
        </w:rPr>
      </w:pPr>
      <w:r w:rsidRPr="00EB53F1">
        <w:rPr>
          <w:rFonts w:ascii="仿宋_GB2312" w:eastAsia="仿宋_GB2312" w:hAnsi="Times New Roman" w:hint="eastAsia"/>
          <w:color w:val="000000" w:themeColor="text1"/>
          <w:sz w:val="32"/>
          <w:szCs w:val="32"/>
        </w:rPr>
        <w:t>物理和使用性能：</w:t>
      </w:r>
    </w:p>
    <w:p w:rsidR="00C8645A" w:rsidRPr="00EB53F1" w:rsidRDefault="00F73F11" w:rsidP="0074571C">
      <w:pPr>
        <w:pStyle w:val="a5"/>
        <w:adjustRightInd w:val="0"/>
        <w:snapToGrid w:val="0"/>
        <w:spacing w:line="520" w:lineRule="exact"/>
        <w:ind w:firstLineChars="200" w:firstLine="640"/>
        <w:rPr>
          <w:rFonts w:ascii="仿宋_GB2312" w:eastAsia="仿宋_GB2312" w:hAnsi="Times New Roman"/>
          <w:color w:val="000000" w:themeColor="text1"/>
          <w:sz w:val="32"/>
          <w:szCs w:val="32"/>
        </w:rPr>
      </w:pPr>
      <w:r w:rsidRPr="00EB53F1">
        <w:rPr>
          <w:rFonts w:ascii="仿宋_GB2312" w:eastAsia="仿宋_GB2312" w:hAnsi="Times New Roman" w:hint="eastAsia"/>
          <w:color w:val="000000" w:themeColor="text1"/>
          <w:sz w:val="32"/>
          <w:szCs w:val="32"/>
        </w:rPr>
        <w:t>贮样器：</w:t>
      </w:r>
      <w:r w:rsidR="00996C20" w:rsidRPr="00EB53F1">
        <w:rPr>
          <w:rFonts w:ascii="仿宋_GB2312" w:eastAsia="仿宋_GB2312" w:hAnsi="Times New Roman" w:hint="eastAsia"/>
          <w:color w:val="000000" w:themeColor="text1"/>
          <w:sz w:val="32"/>
          <w:szCs w:val="32"/>
        </w:rPr>
        <w:t>洁净度</w:t>
      </w:r>
      <w:r w:rsidR="00D47F9C" w:rsidRPr="00EB53F1">
        <w:rPr>
          <w:rFonts w:ascii="仿宋_GB2312" w:eastAsia="仿宋_GB2312" w:hAnsi="Times New Roman" w:hint="eastAsia"/>
          <w:color w:val="000000" w:themeColor="text1"/>
          <w:sz w:val="32"/>
          <w:szCs w:val="32"/>
        </w:rPr>
        <w:t>、</w:t>
      </w:r>
      <w:r w:rsidR="00996C20" w:rsidRPr="00EB53F1">
        <w:rPr>
          <w:rFonts w:ascii="仿宋_GB2312" w:eastAsia="仿宋_GB2312" w:hAnsi="Times New Roman" w:hint="eastAsia"/>
          <w:color w:val="000000" w:themeColor="text1"/>
          <w:sz w:val="32"/>
          <w:szCs w:val="32"/>
        </w:rPr>
        <w:t>刻度标尺</w:t>
      </w:r>
      <w:r w:rsidR="00D47F9C" w:rsidRPr="00EB53F1">
        <w:rPr>
          <w:rFonts w:ascii="仿宋_GB2312" w:eastAsia="仿宋_GB2312" w:hAnsi="Times New Roman" w:hint="eastAsia"/>
          <w:color w:val="000000" w:themeColor="text1"/>
          <w:sz w:val="32"/>
          <w:szCs w:val="32"/>
        </w:rPr>
        <w:t>、</w:t>
      </w:r>
      <w:r w:rsidR="00996C20" w:rsidRPr="00EB53F1">
        <w:rPr>
          <w:rFonts w:ascii="仿宋_GB2312" w:eastAsia="仿宋_GB2312" w:hAnsi="Times New Roman" w:hint="eastAsia"/>
          <w:color w:val="000000" w:themeColor="text1"/>
          <w:sz w:val="32"/>
          <w:szCs w:val="32"/>
        </w:rPr>
        <w:t>外套</w:t>
      </w:r>
      <w:r w:rsidR="00D47F9C" w:rsidRPr="00EB53F1">
        <w:rPr>
          <w:rFonts w:ascii="仿宋_GB2312" w:eastAsia="仿宋_GB2312" w:hAnsi="Times New Roman" w:hint="eastAsia"/>
          <w:color w:val="000000" w:themeColor="text1"/>
          <w:sz w:val="32"/>
          <w:szCs w:val="32"/>
        </w:rPr>
        <w:t>、</w:t>
      </w:r>
      <w:r w:rsidR="00996C20" w:rsidRPr="00EB53F1">
        <w:rPr>
          <w:rFonts w:ascii="仿宋_GB2312" w:eastAsia="仿宋_GB2312" w:hAnsi="Times New Roman" w:hint="eastAsia"/>
          <w:color w:val="000000" w:themeColor="text1"/>
          <w:sz w:val="32"/>
          <w:szCs w:val="32"/>
        </w:rPr>
        <w:t>容量允差</w:t>
      </w:r>
      <w:r w:rsidR="00D47F9C" w:rsidRPr="00EB53F1">
        <w:rPr>
          <w:rFonts w:ascii="仿宋_GB2312" w:eastAsia="仿宋_GB2312" w:hAnsi="Times New Roman" w:hint="eastAsia"/>
          <w:color w:val="000000" w:themeColor="text1"/>
          <w:sz w:val="32"/>
          <w:szCs w:val="32"/>
        </w:rPr>
        <w:t>、</w:t>
      </w:r>
      <w:r w:rsidR="00996C20" w:rsidRPr="00EB53F1">
        <w:rPr>
          <w:rFonts w:ascii="仿宋_GB2312" w:eastAsia="仿宋_GB2312" w:hAnsi="Times New Roman" w:hint="eastAsia"/>
          <w:color w:val="000000" w:themeColor="text1"/>
          <w:sz w:val="32"/>
          <w:szCs w:val="32"/>
        </w:rPr>
        <w:t>圆锥接头</w:t>
      </w:r>
      <w:r w:rsidR="00D47F9C" w:rsidRPr="00EB53F1">
        <w:rPr>
          <w:rFonts w:ascii="仿宋_GB2312" w:eastAsia="仿宋_GB2312" w:hAnsi="Times New Roman" w:hint="eastAsia"/>
          <w:color w:val="000000" w:themeColor="text1"/>
          <w:sz w:val="32"/>
          <w:szCs w:val="32"/>
        </w:rPr>
        <w:t>、</w:t>
      </w:r>
      <w:r w:rsidR="008F3EAC" w:rsidRPr="00EB53F1">
        <w:rPr>
          <w:rFonts w:ascii="仿宋_GB2312" w:eastAsia="仿宋_GB2312" w:hAnsi="Times New Roman" w:hint="eastAsia"/>
          <w:color w:val="000000" w:themeColor="text1"/>
          <w:sz w:val="32"/>
          <w:szCs w:val="32"/>
        </w:rPr>
        <w:t>器身</w:t>
      </w:r>
      <w:r w:rsidR="00C8645A" w:rsidRPr="00EB53F1">
        <w:rPr>
          <w:rFonts w:ascii="仿宋_GB2312" w:eastAsia="仿宋_GB2312" w:hAnsi="Times New Roman" w:hint="eastAsia"/>
          <w:color w:val="000000" w:themeColor="text1"/>
          <w:sz w:val="32"/>
          <w:szCs w:val="32"/>
        </w:rPr>
        <w:t>密合性（抽血型血样采集器的贮样器适用）、排气性</w:t>
      </w:r>
      <w:r w:rsidR="00B447D2" w:rsidRPr="00EB53F1">
        <w:rPr>
          <w:rFonts w:ascii="仿宋_GB2312" w:eastAsia="仿宋_GB2312" w:hAnsi="Times New Roman" w:hint="eastAsia"/>
          <w:color w:val="000000" w:themeColor="text1"/>
          <w:sz w:val="32"/>
          <w:szCs w:val="32"/>
        </w:rPr>
        <w:t>和</w:t>
      </w:r>
      <w:r w:rsidR="00C8645A" w:rsidRPr="00EB53F1">
        <w:rPr>
          <w:rFonts w:ascii="仿宋_GB2312" w:eastAsia="仿宋_GB2312" w:hAnsi="Times New Roman" w:hint="eastAsia"/>
          <w:color w:val="000000" w:themeColor="text1"/>
          <w:sz w:val="32"/>
          <w:szCs w:val="32"/>
        </w:rPr>
        <w:t>密合性</w:t>
      </w:r>
      <w:r w:rsidR="00B447D2" w:rsidRPr="00EB53F1">
        <w:rPr>
          <w:rFonts w:ascii="仿宋_GB2312" w:eastAsia="仿宋_GB2312" w:hAnsi="Times New Roman" w:hint="eastAsia"/>
          <w:color w:val="000000" w:themeColor="text1"/>
          <w:sz w:val="32"/>
          <w:szCs w:val="32"/>
        </w:rPr>
        <w:t>（预设型血样采集器的贮样器适用）</w:t>
      </w:r>
      <w:r w:rsidR="00C8645A" w:rsidRPr="00EB53F1">
        <w:rPr>
          <w:rFonts w:ascii="仿宋_GB2312" w:eastAsia="仿宋_GB2312" w:hAnsi="Times New Roman" w:hint="eastAsia"/>
          <w:color w:val="000000" w:themeColor="text1"/>
          <w:sz w:val="32"/>
          <w:szCs w:val="32"/>
        </w:rPr>
        <w:t>；</w:t>
      </w:r>
    </w:p>
    <w:p w:rsidR="00C8645A" w:rsidRPr="00EB53F1" w:rsidRDefault="00461965" w:rsidP="0074571C">
      <w:pPr>
        <w:pStyle w:val="a5"/>
        <w:adjustRightInd w:val="0"/>
        <w:snapToGrid w:val="0"/>
        <w:spacing w:line="520" w:lineRule="exact"/>
        <w:ind w:firstLineChars="200" w:firstLine="640"/>
        <w:rPr>
          <w:rFonts w:ascii="仿宋_GB2312" w:eastAsia="仿宋_GB2312" w:hAnsi="Times New Roman"/>
          <w:color w:val="000000" w:themeColor="text1"/>
          <w:sz w:val="32"/>
          <w:szCs w:val="32"/>
        </w:rPr>
      </w:pPr>
      <w:r w:rsidRPr="00EB53F1">
        <w:rPr>
          <w:rFonts w:ascii="仿宋_GB2312" w:eastAsia="仿宋_GB2312" w:hAnsi="Times New Roman" w:hint="eastAsia"/>
          <w:color w:val="000000" w:themeColor="text1"/>
          <w:sz w:val="32"/>
          <w:szCs w:val="32"/>
        </w:rPr>
        <w:t>采血针</w:t>
      </w:r>
      <w:r w:rsidR="00C8645A" w:rsidRPr="00EB53F1">
        <w:rPr>
          <w:rFonts w:ascii="仿宋_GB2312" w:eastAsia="仿宋_GB2312" w:hAnsi="Times New Roman" w:hint="eastAsia"/>
          <w:color w:val="000000" w:themeColor="text1"/>
          <w:sz w:val="32"/>
          <w:szCs w:val="32"/>
        </w:rPr>
        <w:t>：清洁</w:t>
      </w:r>
      <w:r w:rsidR="00D47F9C" w:rsidRPr="00EB53F1">
        <w:rPr>
          <w:rFonts w:ascii="仿宋_GB2312" w:eastAsia="仿宋_GB2312" w:hAnsi="Times New Roman" w:hint="eastAsia"/>
          <w:color w:val="000000" w:themeColor="text1"/>
          <w:sz w:val="32"/>
          <w:szCs w:val="32"/>
        </w:rPr>
        <w:t>、</w:t>
      </w:r>
      <w:r w:rsidR="00C8645A" w:rsidRPr="00EB53F1">
        <w:rPr>
          <w:rFonts w:ascii="仿宋_GB2312" w:eastAsia="仿宋_GB2312" w:hAnsi="Times New Roman" w:hint="eastAsia"/>
          <w:color w:val="000000" w:themeColor="text1"/>
          <w:sz w:val="32"/>
          <w:szCs w:val="32"/>
        </w:rPr>
        <w:t>色标、</w:t>
      </w:r>
      <w:r w:rsidR="003F628D" w:rsidRPr="00EB53F1">
        <w:rPr>
          <w:rFonts w:ascii="仿宋_GB2312" w:eastAsia="仿宋_GB2312" w:hAnsi="Times New Roman" w:hint="eastAsia"/>
          <w:color w:val="000000" w:themeColor="text1"/>
          <w:sz w:val="32"/>
          <w:szCs w:val="32"/>
        </w:rPr>
        <w:t>正直、</w:t>
      </w:r>
      <w:r w:rsidR="00C8645A" w:rsidRPr="00EB53F1">
        <w:rPr>
          <w:rFonts w:ascii="仿宋_GB2312" w:eastAsia="仿宋_GB2312" w:hAnsi="Times New Roman" w:hint="eastAsia"/>
          <w:color w:val="000000" w:themeColor="text1"/>
          <w:sz w:val="32"/>
          <w:szCs w:val="32"/>
        </w:rPr>
        <w:t>针座与针管连接牢固度、畅通性、针座与护套配合性、</w:t>
      </w:r>
      <w:r w:rsidR="007E29BC" w:rsidRPr="00EB53F1">
        <w:rPr>
          <w:rFonts w:ascii="仿宋_GB2312" w:eastAsia="仿宋_GB2312" w:hAnsi="Times New Roman" w:hint="eastAsia"/>
          <w:color w:val="000000" w:themeColor="text1"/>
          <w:sz w:val="32"/>
          <w:szCs w:val="32"/>
        </w:rPr>
        <w:t>针尖锋利无缺陷、针管（润滑剂残留、清洁无异物、长度）、针座外观及接头类型、</w:t>
      </w:r>
      <w:r w:rsidR="00C8645A" w:rsidRPr="00EB53F1">
        <w:rPr>
          <w:rFonts w:ascii="仿宋_GB2312" w:eastAsia="仿宋_GB2312" w:hAnsi="Times New Roman" w:hint="eastAsia"/>
          <w:color w:val="000000" w:themeColor="text1"/>
          <w:sz w:val="32"/>
          <w:szCs w:val="32"/>
        </w:rPr>
        <w:t>防针刺保护装置（激发力、破坏力、抗跌落）</w:t>
      </w:r>
      <w:r w:rsidR="00754EB6" w:rsidRPr="00EB53F1">
        <w:rPr>
          <w:rFonts w:ascii="仿宋_GB2312" w:eastAsia="仿宋_GB2312" w:hAnsi="Times New Roman" w:hint="eastAsia"/>
          <w:color w:val="000000" w:themeColor="text1"/>
          <w:sz w:val="32"/>
          <w:szCs w:val="32"/>
        </w:rPr>
        <w:t>（如适用）</w:t>
      </w:r>
      <w:r w:rsidR="00C8645A" w:rsidRPr="00EB53F1">
        <w:rPr>
          <w:rFonts w:ascii="仿宋_GB2312" w:eastAsia="仿宋_GB2312" w:hAnsi="Times New Roman" w:hint="eastAsia"/>
          <w:color w:val="000000" w:themeColor="text1"/>
          <w:sz w:val="32"/>
          <w:szCs w:val="32"/>
        </w:rPr>
        <w:t>；</w:t>
      </w:r>
    </w:p>
    <w:p w:rsidR="00E45D1E" w:rsidRPr="00EB53F1" w:rsidRDefault="00C8645A" w:rsidP="0074571C">
      <w:pPr>
        <w:pStyle w:val="a5"/>
        <w:adjustRightInd w:val="0"/>
        <w:snapToGrid w:val="0"/>
        <w:spacing w:line="520" w:lineRule="exact"/>
        <w:ind w:firstLineChars="200" w:firstLine="640"/>
        <w:rPr>
          <w:rFonts w:ascii="仿宋_GB2312" w:eastAsia="仿宋_GB2312" w:hAnsi="Times New Roman"/>
          <w:color w:val="000000" w:themeColor="text1"/>
          <w:sz w:val="32"/>
          <w:szCs w:val="32"/>
        </w:rPr>
      </w:pPr>
      <w:r w:rsidRPr="00EB53F1">
        <w:rPr>
          <w:rFonts w:ascii="仿宋_GB2312" w:eastAsia="仿宋_GB2312" w:hAnsi="Times New Roman" w:hint="eastAsia"/>
          <w:color w:val="000000" w:themeColor="text1"/>
          <w:sz w:val="32"/>
          <w:szCs w:val="32"/>
        </w:rPr>
        <w:t>其他：</w:t>
      </w:r>
      <w:r w:rsidR="00461965" w:rsidRPr="00EB53F1">
        <w:rPr>
          <w:rFonts w:ascii="仿宋_GB2312" w:eastAsia="仿宋_GB2312" w:hAnsi="Times New Roman" w:hint="eastAsia"/>
          <w:color w:val="000000" w:themeColor="text1"/>
          <w:sz w:val="32"/>
          <w:szCs w:val="32"/>
        </w:rPr>
        <w:t>密封件</w:t>
      </w:r>
      <w:r w:rsidRPr="00EB53F1">
        <w:rPr>
          <w:rFonts w:ascii="仿宋_GB2312" w:eastAsia="仿宋_GB2312" w:hAnsi="Times New Roman" w:hint="eastAsia"/>
          <w:color w:val="000000" w:themeColor="text1"/>
          <w:sz w:val="32"/>
          <w:szCs w:val="32"/>
        </w:rPr>
        <w:t>密合性；</w:t>
      </w:r>
    </w:p>
    <w:p w:rsidR="00E45D1E" w:rsidRPr="00EB53F1" w:rsidRDefault="00E45D1E" w:rsidP="0074571C">
      <w:pPr>
        <w:pStyle w:val="a5"/>
        <w:adjustRightInd w:val="0"/>
        <w:snapToGrid w:val="0"/>
        <w:spacing w:line="520" w:lineRule="exact"/>
        <w:ind w:firstLineChars="200" w:firstLine="640"/>
        <w:rPr>
          <w:rFonts w:ascii="仿宋_GB2312" w:eastAsia="仿宋_GB2312" w:hAnsi="Times New Roman"/>
          <w:color w:val="000000" w:themeColor="text1"/>
          <w:sz w:val="32"/>
          <w:szCs w:val="32"/>
        </w:rPr>
      </w:pPr>
      <w:r w:rsidRPr="00EB53F1">
        <w:rPr>
          <w:rFonts w:ascii="仿宋_GB2312" w:eastAsia="仿宋_GB2312" w:hAnsi="Times New Roman" w:hint="eastAsia"/>
          <w:color w:val="000000" w:themeColor="text1"/>
          <w:sz w:val="32"/>
          <w:szCs w:val="32"/>
        </w:rPr>
        <w:t>化学性能：</w:t>
      </w:r>
      <w:r w:rsidR="00461965" w:rsidRPr="00EB53F1">
        <w:rPr>
          <w:rFonts w:ascii="仿宋_GB2312" w:eastAsia="仿宋_GB2312" w:hAnsi="Times New Roman" w:hint="eastAsia"/>
          <w:color w:val="000000" w:themeColor="text1"/>
          <w:sz w:val="32"/>
          <w:szCs w:val="32"/>
        </w:rPr>
        <w:t>重金属含量、</w:t>
      </w:r>
      <w:r w:rsidRPr="00EB53F1">
        <w:rPr>
          <w:rFonts w:ascii="仿宋_GB2312" w:eastAsia="仿宋_GB2312" w:hAnsi="Times New Roman" w:hint="eastAsia"/>
          <w:color w:val="000000" w:themeColor="text1"/>
          <w:sz w:val="32"/>
          <w:szCs w:val="32"/>
        </w:rPr>
        <w:t>酸碱度、环氧乙烷残留量（如适用）；</w:t>
      </w:r>
    </w:p>
    <w:p w:rsidR="00E45D1E" w:rsidRPr="00EB53F1" w:rsidRDefault="00461965" w:rsidP="0074571C">
      <w:pPr>
        <w:pStyle w:val="a5"/>
        <w:adjustRightInd w:val="0"/>
        <w:snapToGrid w:val="0"/>
        <w:spacing w:line="520" w:lineRule="exact"/>
        <w:ind w:firstLineChars="200" w:firstLine="640"/>
        <w:rPr>
          <w:rFonts w:ascii="仿宋_GB2312" w:eastAsia="仿宋_GB2312" w:hAnsi="Times New Roman"/>
          <w:color w:val="000000" w:themeColor="text1"/>
          <w:sz w:val="32"/>
          <w:szCs w:val="32"/>
        </w:rPr>
      </w:pPr>
      <w:r w:rsidRPr="00EB53F1">
        <w:rPr>
          <w:rFonts w:ascii="仿宋_GB2312" w:eastAsia="仿宋_GB2312" w:hAnsi="Times New Roman" w:hint="eastAsia"/>
          <w:color w:val="000000" w:themeColor="text1"/>
          <w:sz w:val="32"/>
          <w:szCs w:val="32"/>
        </w:rPr>
        <w:t>生物性能</w:t>
      </w:r>
      <w:r w:rsidR="00E45D1E" w:rsidRPr="00EB53F1">
        <w:rPr>
          <w:rFonts w:ascii="仿宋_GB2312" w:eastAsia="仿宋_GB2312" w:hAnsi="Times New Roman" w:hint="eastAsia"/>
          <w:color w:val="000000" w:themeColor="text1"/>
          <w:sz w:val="32"/>
          <w:szCs w:val="32"/>
        </w:rPr>
        <w:t>：</w:t>
      </w:r>
      <w:r w:rsidRPr="00EB53F1">
        <w:rPr>
          <w:rFonts w:ascii="仿宋_GB2312" w:eastAsia="仿宋_GB2312" w:hAnsi="Times New Roman" w:hint="eastAsia"/>
          <w:color w:val="000000" w:themeColor="text1"/>
          <w:sz w:val="32"/>
          <w:szCs w:val="32"/>
        </w:rPr>
        <w:t>无菌</w:t>
      </w:r>
      <w:r w:rsidR="00644B00" w:rsidRPr="00EB53F1">
        <w:rPr>
          <w:rFonts w:ascii="仿宋_GB2312" w:eastAsia="仿宋_GB2312" w:hAnsi="Times New Roman" w:hint="eastAsia"/>
          <w:color w:val="000000" w:themeColor="text1"/>
          <w:sz w:val="32"/>
          <w:szCs w:val="32"/>
        </w:rPr>
        <w:t>、细菌内毒素</w:t>
      </w:r>
      <w:r w:rsidRPr="00EB53F1">
        <w:rPr>
          <w:rFonts w:ascii="仿宋_GB2312" w:eastAsia="仿宋_GB2312" w:hAnsi="Times New Roman" w:hint="eastAsia"/>
          <w:color w:val="000000" w:themeColor="text1"/>
          <w:sz w:val="32"/>
          <w:szCs w:val="32"/>
        </w:rPr>
        <w:t>；</w:t>
      </w:r>
    </w:p>
    <w:p w:rsidR="00461965" w:rsidRPr="00EB53F1" w:rsidRDefault="00461965" w:rsidP="0074571C">
      <w:pPr>
        <w:pStyle w:val="a5"/>
        <w:adjustRightInd w:val="0"/>
        <w:snapToGrid w:val="0"/>
        <w:spacing w:line="520" w:lineRule="exact"/>
        <w:ind w:firstLineChars="200" w:firstLine="640"/>
        <w:rPr>
          <w:rFonts w:ascii="仿宋_GB2312" w:eastAsia="仿宋_GB2312" w:hAnsi="Times New Roman"/>
          <w:color w:val="000000" w:themeColor="text1"/>
          <w:sz w:val="32"/>
          <w:szCs w:val="32"/>
        </w:rPr>
      </w:pPr>
      <w:r w:rsidRPr="00EB53F1">
        <w:rPr>
          <w:rFonts w:ascii="仿宋_GB2312" w:eastAsia="仿宋_GB2312" w:hAnsi="Times New Roman" w:hint="eastAsia"/>
          <w:color w:val="000000" w:themeColor="text1"/>
          <w:sz w:val="32"/>
          <w:szCs w:val="32"/>
        </w:rPr>
        <w:t>添加剂性能：标识、含量。</w:t>
      </w:r>
    </w:p>
    <w:p w:rsidR="00E45D1E" w:rsidRPr="00EB53F1" w:rsidRDefault="00E45D1E" w:rsidP="006D5A60">
      <w:pPr>
        <w:adjustRightInd w:val="0"/>
        <w:snapToGrid w:val="0"/>
        <w:spacing w:line="520" w:lineRule="exact"/>
        <w:ind w:firstLineChars="200" w:firstLine="640"/>
        <w:rPr>
          <w:rFonts w:ascii="仿宋_GB2312" w:eastAsia="仿宋_GB2312"/>
          <w:bCs/>
          <w:color w:val="000000" w:themeColor="text1"/>
          <w:sz w:val="32"/>
          <w:szCs w:val="32"/>
        </w:rPr>
      </w:pPr>
      <w:r w:rsidRPr="00EB53F1">
        <w:rPr>
          <w:rFonts w:ascii="仿宋_GB2312" w:eastAsia="仿宋_GB2312" w:hint="eastAsia"/>
          <w:bCs/>
          <w:color w:val="000000" w:themeColor="text1"/>
          <w:sz w:val="32"/>
          <w:szCs w:val="32"/>
        </w:rPr>
        <w:t>4.产品检验</w:t>
      </w:r>
    </w:p>
    <w:p w:rsidR="00E45D1E" w:rsidRPr="00EB53F1" w:rsidRDefault="00E45D1E" w:rsidP="0074571C">
      <w:pPr>
        <w:pStyle w:val="a5"/>
        <w:adjustRightInd w:val="0"/>
        <w:snapToGrid w:val="0"/>
        <w:spacing w:line="520" w:lineRule="exact"/>
        <w:ind w:firstLineChars="200" w:firstLine="640"/>
        <w:jc w:val="left"/>
        <w:rPr>
          <w:rFonts w:ascii="仿宋_GB2312" w:eastAsia="仿宋_GB2312" w:hAnsi="Times New Roman"/>
          <w:strike/>
          <w:color w:val="000000" w:themeColor="text1"/>
          <w:sz w:val="32"/>
          <w:szCs w:val="32"/>
        </w:rPr>
      </w:pPr>
      <w:r w:rsidRPr="00EB53F1">
        <w:rPr>
          <w:rFonts w:ascii="仿宋_GB2312" w:eastAsia="仿宋_GB2312" w:hAnsi="Times New Roman" w:hint="eastAsia"/>
          <w:color w:val="000000" w:themeColor="text1"/>
          <w:sz w:val="32"/>
          <w:szCs w:val="32"/>
        </w:rPr>
        <w:t>注册申请人应提供符合医疗器械注册</w:t>
      </w:r>
      <w:r w:rsidR="00BD7260" w:rsidRPr="00EB53F1">
        <w:rPr>
          <w:rFonts w:ascii="仿宋_GB2312" w:eastAsia="仿宋_GB2312" w:hAnsi="Times New Roman" w:hint="eastAsia"/>
          <w:color w:val="000000" w:themeColor="text1"/>
          <w:sz w:val="32"/>
          <w:szCs w:val="32"/>
        </w:rPr>
        <w:t>申报</w:t>
      </w:r>
      <w:r w:rsidRPr="00EB53F1">
        <w:rPr>
          <w:rFonts w:ascii="仿宋_GB2312" w:eastAsia="仿宋_GB2312" w:hAnsi="Times New Roman" w:hint="eastAsia"/>
          <w:color w:val="000000" w:themeColor="text1"/>
          <w:sz w:val="32"/>
          <w:szCs w:val="32"/>
        </w:rPr>
        <w:t>法规文件要求的</w:t>
      </w:r>
      <w:r w:rsidR="00BD7260" w:rsidRPr="00EB53F1">
        <w:rPr>
          <w:rFonts w:ascii="仿宋_GB2312" w:eastAsia="仿宋_GB2312" w:hAnsi="Times New Roman" w:hint="eastAsia"/>
          <w:color w:val="000000" w:themeColor="text1"/>
          <w:sz w:val="32"/>
          <w:szCs w:val="32"/>
        </w:rPr>
        <w:t>检验</w:t>
      </w:r>
      <w:r w:rsidRPr="00EB53F1">
        <w:rPr>
          <w:rFonts w:ascii="仿宋_GB2312" w:eastAsia="仿宋_GB2312" w:hAnsi="Times New Roman" w:hint="eastAsia"/>
          <w:color w:val="000000" w:themeColor="text1"/>
          <w:sz w:val="32"/>
          <w:szCs w:val="32"/>
        </w:rPr>
        <w:t>报告。</w:t>
      </w:r>
      <w:r w:rsidR="00BD7260" w:rsidRPr="00EB53F1">
        <w:rPr>
          <w:rFonts w:ascii="仿宋_GB2312" w:eastAsia="仿宋_GB2312" w:hAnsi="Times New Roman" w:hint="eastAsia"/>
          <w:color w:val="000000" w:themeColor="text1"/>
          <w:sz w:val="32"/>
          <w:szCs w:val="32"/>
        </w:rPr>
        <w:t>若申报的产品包括多个型号，选取检验的典型性型号应当能代表本注册单元内其他产品的安全性和有效性。</w:t>
      </w:r>
      <w:r w:rsidRPr="00EB53F1">
        <w:rPr>
          <w:rFonts w:ascii="仿宋_GB2312" w:eastAsia="仿宋_GB2312" w:hAnsi="Times New Roman" w:hint="eastAsia"/>
          <w:color w:val="000000" w:themeColor="text1"/>
          <w:sz w:val="32"/>
          <w:szCs w:val="32"/>
        </w:rPr>
        <w:t>如</w:t>
      </w:r>
      <w:r w:rsidR="00CE7DB2" w:rsidRPr="00EB53F1">
        <w:rPr>
          <w:rFonts w:ascii="仿宋_GB2312" w:eastAsia="仿宋_GB2312" w:hAnsi="Times New Roman" w:hint="eastAsia"/>
          <w:color w:val="000000" w:themeColor="text1"/>
          <w:sz w:val="32"/>
          <w:szCs w:val="32"/>
        </w:rPr>
        <w:t>被检型号产品无法</w:t>
      </w:r>
      <w:r w:rsidRPr="00EB53F1">
        <w:rPr>
          <w:rFonts w:ascii="仿宋_GB2312" w:eastAsia="仿宋_GB2312" w:hAnsi="Times New Roman" w:hint="eastAsia"/>
          <w:color w:val="000000" w:themeColor="text1"/>
          <w:sz w:val="32"/>
          <w:szCs w:val="32"/>
        </w:rPr>
        <w:t>覆盖本注册单元，</w:t>
      </w:r>
      <w:r w:rsidR="00BD7260" w:rsidRPr="00EB53F1">
        <w:rPr>
          <w:rFonts w:ascii="仿宋_GB2312" w:eastAsia="仿宋_GB2312" w:hAnsi="Times New Roman" w:hint="eastAsia"/>
          <w:color w:val="000000" w:themeColor="text1"/>
          <w:sz w:val="32"/>
          <w:szCs w:val="32"/>
        </w:rPr>
        <w:t>应</w:t>
      </w:r>
      <w:r w:rsidRPr="00EB53F1">
        <w:rPr>
          <w:rFonts w:ascii="仿宋_GB2312" w:eastAsia="仿宋_GB2312" w:hAnsi="Times New Roman" w:hint="eastAsia"/>
          <w:color w:val="000000" w:themeColor="text1"/>
          <w:sz w:val="32"/>
          <w:szCs w:val="32"/>
        </w:rPr>
        <w:t>进行差异性检验。</w:t>
      </w:r>
    </w:p>
    <w:p w:rsidR="00E45D1E" w:rsidRPr="00EB53F1" w:rsidRDefault="00E45D1E" w:rsidP="0074571C">
      <w:pPr>
        <w:adjustRightInd w:val="0"/>
        <w:snapToGrid w:val="0"/>
        <w:spacing w:line="520" w:lineRule="exact"/>
        <w:ind w:firstLineChars="200" w:firstLine="640"/>
        <w:rPr>
          <w:rFonts w:ascii="仿宋_GB2312" w:eastAsia="仿宋_GB2312"/>
          <w:color w:val="000000" w:themeColor="text1"/>
          <w:sz w:val="32"/>
          <w:szCs w:val="32"/>
        </w:rPr>
      </w:pPr>
      <w:r w:rsidRPr="00EB53F1">
        <w:rPr>
          <w:rFonts w:ascii="仿宋_GB2312" w:eastAsia="仿宋_GB2312" w:hint="eastAsia"/>
          <w:color w:val="000000" w:themeColor="text1"/>
          <w:sz w:val="32"/>
          <w:szCs w:val="32"/>
        </w:rPr>
        <w:t>5.研究资料</w:t>
      </w:r>
    </w:p>
    <w:p w:rsidR="00E45D1E" w:rsidRPr="00EB53F1" w:rsidRDefault="00E45D1E" w:rsidP="0074571C">
      <w:pPr>
        <w:adjustRightInd w:val="0"/>
        <w:snapToGrid w:val="0"/>
        <w:spacing w:line="520" w:lineRule="exact"/>
        <w:ind w:firstLineChars="200" w:firstLine="640"/>
        <w:rPr>
          <w:rFonts w:ascii="仿宋_GB2312" w:eastAsia="仿宋_GB2312"/>
          <w:color w:val="000000" w:themeColor="text1"/>
          <w:sz w:val="32"/>
          <w:szCs w:val="32"/>
        </w:rPr>
      </w:pPr>
      <w:r w:rsidRPr="00EB53F1">
        <w:rPr>
          <w:rFonts w:ascii="仿宋_GB2312" w:eastAsia="仿宋_GB2312" w:hint="eastAsia"/>
          <w:color w:val="000000" w:themeColor="text1"/>
          <w:sz w:val="32"/>
          <w:szCs w:val="32"/>
        </w:rPr>
        <w:lastRenderedPageBreak/>
        <w:t>根据申报产品适用范围和技术特征，提供非临床研究综述，逐项描述所开展的研究，概述研究方法和研究结论。</w:t>
      </w:r>
    </w:p>
    <w:p w:rsidR="00E45D1E" w:rsidRPr="00EB53F1" w:rsidRDefault="00E45D1E" w:rsidP="0074571C">
      <w:pPr>
        <w:adjustRightInd w:val="0"/>
        <w:snapToGrid w:val="0"/>
        <w:spacing w:line="520" w:lineRule="exact"/>
        <w:ind w:firstLineChars="200" w:firstLine="640"/>
        <w:rPr>
          <w:rFonts w:ascii="仿宋_GB2312" w:eastAsia="仿宋_GB2312"/>
          <w:color w:val="000000" w:themeColor="text1"/>
          <w:sz w:val="32"/>
          <w:szCs w:val="32"/>
        </w:rPr>
      </w:pPr>
      <w:r w:rsidRPr="00EB53F1">
        <w:rPr>
          <w:rFonts w:ascii="仿宋_GB2312" w:eastAsia="仿宋_GB2312" w:hint="eastAsia"/>
          <w:color w:val="000000" w:themeColor="text1"/>
          <w:sz w:val="32"/>
          <w:szCs w:val="32"/>
        </w:rPr>
        <w:t>应当从技术层面论述申报产品的设计、技术特征、</w:t>
      </w:r>
      <w:r w:rsidR="001B5242" w:rsidRPr="00EB53F1">
        <w:rPr>
          <w:rFonts w:ascii="仿宋_GB2312" w:eastAsia="仿宋_GB2312" w:hint="eastAsia"/>
          <w:color w:val="000000" w:themeColor="text1"/>
          <w:sz w:val="32"/>
          <w:szCs w:val="32"/>
        </w:rPr>
        <w:t>性能指标及制定依据、生物学特性研究、灭菌</w:t>
      </w:r>
      <w:r w:rsidR="008A6236" w:rsidRPr="00EB53F1">
        <w:rPr>
          <w:rFonts w:ascii="仿宋_GB2312" w:eastAsia="仿宋_GB2312" w:hint="eastAsia"/>
          <w:color w:val="000000" w:themeColor="text1"/>
          <w:sz w:val="32"/>
          <w:szCs w:val="32"/>
        </w:rPr>
        <w:t>研究</w:t>
      </w:r>
      <w:r w:rsidRPr="00EB53F1">
        <w:rPr>
          <w:rFonts w:ascii="仿宋_GB2312" w:eastAsia="仿宋_GB2312" w:hint="eastAsia"/>
          <w:color w:val="000000" w:themeColor="text1"/>
          <w:sz w:val="32"/>
          <w:szCs w:val="32"/>
        </w:rPr>
        <w:t>等</w:t>
      </w:r>
      <w:r w:rsidR="001B5242" w:rsidRPr="00EB53F1">
        <w:rPr>
          <w:rFonts w:ascii="仿宋_GB2312" w:eastAsia="仿宋_GB2312" w:hint="eastAsia"/>
          <w:color w:val="000000" w:themeColor="text1"/>
          <w:sz w:val="32"/>
          <w:szCs w:val="32"/>
        </w:rPr>
        <w:t>，</w:t>
      </w:r>
      <w:r w:rsidRPr="00EB53F1">
        <w:rPr>
          <w:rFonts w:ascii="仿宋_GB2312" w:eastAsia="仿宋_GB2312" w:hint="eastAsia"/>
          <w:color w:val="000000" w:themeColor="text1"/>
          <w:sz w:val="32"/>
          <w:szCs w:val="32"/>
        </w:rPr>
        <w:t>内容至少应包含但不限于以下方面：</w:t>
      </w:r>
    </w:p>
    <w:p w:rsidR="00DC4D66" w:rsidRPr="00EB53F1" w:rsidRDefault="00DC4D66" w:rsidP="0074571C">
      <w:pPr>
        <w:adjustRightInd w:val="0"/>
        <w:snapToGrid w:val="0"/>
        <w:spacing w:line="520" w:lineRule="exact"/>
        <w:ind w:firstLineChars="200" w:firstLine="640"/>
        <w:rPr>
          <w:rFonts w:ascii="仿宋_GB2312" w:eastAsia="仿宋_GB2312"/>
          <w:color w:val="000000" w:themeColor="text1"/>
          <w:sz w:val="32"/>
          <w:szCs w:val="32"/>
        </w:rPr>
      </w:pPr>
      <w:r w:rsidRPr="00EB53F1">
        <w:rPr>
          <w:rFonts w:ascii="仿宋_GB2312" w:eastAsia="仿宋_GB2312" w:hint="eastAsia"/>
          <w:color w:val="000000" w:themeColor="text1"/>
          <w:sz w:val="32"/>
          <w:szCs w:val="32"/>
        </w:rPr>
        <w:t>5.1设计特征</w:t>
      </w:r>
    </w:p>
    <w:p w:rsidR="00DC4D66" w:rsidRPr="00EB53F1" w:rsidRDefault="00DC4D66" w:rsidP="0074571C">
      <w:pPr>
        <w:adjustRightInd w:val="0"/>
        <w:snapToGrid w:val="0"/>
        <w:spacing w:line="520" w:lineRule="exact"/>
        <w:ind w:firstLineChars="200" w:firstLine="640"/>
        <w:rPr>
          <w:rFonts w:ascii="仿宋_GB2312" w:eastAsia="仿宋_GB2312"/>
          <w:color w:val="000000" w:themeColor="text1"/>
          <w:sz w:val="32"/>
          <w:szCs w:val="32"/>
        </w:rPr>
      </w:pPr>
      <w:r w:rsidRPr="00EB53F1">
        <w:rPr>
          <w:rFonts w:ascii="仿宋_GB2312" w:eastAsia="仿宋_GB2312" w:hint="eastAsia"/>
          <w:color w:val="000000" w:themeColor="text1"/>
          <w:sz w:val="32"/>
          <w:szCs w:val="32"/>
        </w:rPr>
        <w:t>应列明产品各组件的名称、材料、结构和功能，提交各部件功能与实现功能的工作原理、途径。</w:t>
      </w:r>
    </w:p>
    <w:p w:rsidR="00E45D1E" w:rsidRPr="00EB53F1" w:rsidRDefault="00E45D1E" w:rsidP="0074571C">
      <w:pPr>
        <w:adjustRightInd w:val="0"/>
        <w:snapToGrid w:val="0"/>
        <w:spacing w:line="520" w:lineRule="exact"/>
        <w:ind w:firstLineChars="200" w:firstLine="640"/>
        <w:rPr>
          <w:rFonts w:ascii="仿宋_GB2312" w:eastAsia="仿宋_GB2312"/>
          <w:color w:val="000000" w:themeColor="text1"/>
          <w:sz w:val="32"/>
          <w:szCs w:val="32"/>
        </w:rPr>
      </w:pPr>
      <w:bookmarkStart w:id="10" w:name="_Toc431215386"/>
      <w:r w:rsidRPr="00EB53F1">
        <w:rPr>
          <w:rFonts w:ascii="仿宋_GB2312" w:eastAsia="仿宋_GB2312" w:hint="eastAsia"/>
          <w:color w:val="000000" w:themeColor="text1"/>
          <w:sz w:val="32"/>
          <w:szCs w:val="32"/>
        </w:rPr>
        <w:t>5.</w:t>
      </w:r>
      <w:bookmarkStart w:id="11" w:name="_Toc431215388"/>
      <w:bookmarkEnd w:id="10"/>
      <w:r w:rsidR="00DC4D66" w:rsidRPr="00EB53F1">
        <w:rPr>
          <w:rFonts w:ascii="仿宋_GB2312" w:eastAsia="仿宋_GB2312" w:hint="eastAsia"/>
          <w:color w:val="000000" w:themeColor="text1"/>
          <w:sz w:val="32"/>
          <w:szCs w:val="32"/>
        </w:rPr>
        <w:t>2</w:t>
      </w:r>
      <w:r w:rsidRPr="00EB53F1">
        <w:rPr>
          <w:rFonts w:ascii="仿宋_GB2312" w:eastAsia="仿宋_GB2312" w:hint="eastAsia"/>
          <w:color w:val="000000" w:themeColor="text1"/>
          <w:sz w:val="32"/>
          <w:szCs w:val="32"/>
        </w:rPr>
        <w:t>产品性能</w:t>
      </w:r>
      <w:bookmarkEnd w:id="11"/>
      <w:r w:rsidRPr="00EB53F1">
        <w:rPr>
          <w:rFonts w:ascii="仿宋_GB2312" w:eastAsia="仿宋_GB2312" w:hint="eastAsia"/>
          <w:color w:val="000000" w:themeColor="text1"/>
          <w:sz w:val="32"/>
          <w:szCs w:val="32"/>
        </w:rPr>
        <w:t>研究</w:t>
      </w:r>
    </w:p>
    <w:p w:rsidR="00E45D1E" w:rsidRPr="00EB53F1" w:rsidRDefault="00E45D1E" w:rsidP="0074571C">
      <w:pPr>
        <w:tabs>
          <w:tab w:val="left" w:pos="540"/>
        </w:tabs>
        <w:adjustRightInd w:val="0"/>
        <w:snapToGrid w:val="0"/>
        <w:spacing w:line="520" w:lineRule="exact"/>
        <w:ind w:firstLineChars="200" w:firstLine="640"/>
        <w:rPr>
          <w:rFonts w:ascii="仿宋_GB2312" w:eastAsia="仿宋_GB2312"/>
          <w:color w:val="000000" w:themeColor="text1"/>
          <w:sz w:val="32"/>
          <w:szCs w:val="32"/>
        </w:rPr>
      </w:pPr>
      <w:r w:rsidRPr="00EB53F1">
        <w:rPr>
          <w:rFonts w:ascii="仿宋_GB2312" w:eastAsia="仿宋_GB2312" w:hint="eastAsia"/>
          <w:color w:val="000000" w:themeColor="text1"/>
          <w:sz w:val="32"/>
          <w:szCs w:val="32"/>
        </w:rPr>
        <w:t>注册</w:t>
      </w:r>
      <w:r w:rsidR="008A6236" w:rsidRPr="00EB53F1">
        <w:rPr>
          <w:rFonts w:ascii="仿宋_GB2312" w:eastAsia="仿宋_GB2312" w:hint="eastAsia"/>
          <w:color w:val="000000" w:themeColor="text1"/>
          <w:sz w:val="32"/>
          <w:szCs w:val="32"/>
        </w:rPr>
        <w:t>申请人应</w:t>
      </w:r>
      <w:r w:rsidRPr="00EB53F1">
        <w:rPr>
          <w:rFonts w:ascii="仿宋_GB2312" w:eastAsia="仿宋_GB2312" w:hint="eastAsia"/>
          <w:color w:val="000000" w:themeColor="text1"/>
          <w:sz w:val="32"/>
          <w:szCs w:val="32"/>
        </w:rPr>
        <w:t>提供产品性能研究资料。包括有效性、安全性指标以及与质量控制相关的其他指标的确定依据，所采用的标准或方法、采用的理由及理论基础。</w:t>
      </w:r>
    </w:p>
    <w:p w:rsidR="004D4F52" w:rsidRPr="00EB53F1" w:rsidRDefault="00E45D1E" w:rsidP="0074571C">
      <w:pPr>
        <w:pStyle w:val="a5"/>
        <w:adjustRightInd w:val="0"/>
        <w:snapToGrid w:val="0"/>
        <w:spacing w:line="520" w:lineRule="exact"/>
        <w:ind w:firstLineChars="200" w:firstLine="640"/>
        <w:rPr>
          <w:rFonts w:ascii="仿宋_GB2312" w:eastAsia="仿宋_GB2312"/>
          <w:color w:val="000000" w:themeColor="text1"/>
          <w:sz w:val="32"/>
          <w:szCs w:val="32"/>
        </w:rPr>
      </w:pPr>
      <w:r w:rsidRPr="00EB53F1">
        <w:rPr>
          <w:rFonts w:ascii="仿宋_GB2312" w:eastAsia="仿宋_GB2312" w:hint="eastAsia"/>
          <w:color w:val="000000" w:themeColor="text1"/>
          <w:sz w:val="32"/>
          <w:szCs w:val="32"/>
        </w:rPr>
        <w:t>产品各部件的使用性能均应进行研究和验证，其结果应能证明符合临床使用要求。常见性能研究指标</w:t>
      </w:r>
      <w:r w:rsidR="001234E3" w:rsidRPr="00EB53F1">
        <w:rPr>
          <w:rFonts w:ascii="仿宋_GB2312" w:eastAsia="仿宋_GB2312" w:hint="eastAsia"/>
          <w:color w:val="000000" w:themeColor="text1"/>
          <w:sz w:val="32"/>
          <w:szCs w:val="32"/>
        </w:rPr>
        <w:t>可参考技术要求中性能指标要求。</w:t>
      </w:r>
    </w:p>
    <w:p w:rsidR="006E04A2" w:rsidRPr="00EB53F1" w:rsidRDefault="006E04A2" w:rsidP="0074571C">
      <w:pPr>
        <w:pStyle w:val="a5"/>
        <w:adjustRightInd w:val="0"/>
        <w:snapToGrid w:val="0"/>
        <w:spacing w:line="520" w:lineRule="exact"/>
        <w:ind w:firstLineChars="200" w:firstLine="640"/>
        <w:rPr>
          <w:rFonts w:ascii="仿宋_GB2312" w:eastAsia="仿宋_GB2312"/>
          <w:color w:val="000000" w:themeColor="text1"/>
          <w:sz w:val="32"/>
          <w:szCs w:val="32"/>
        </w:rPr>
      </w:pPr>
      <w:r w:rsidRPr="00EB53F1">
        <w:rPr>
          <w:rFonts w:ascii="仿宋_GB2312" w:eastAsia="仿宋_GB2312" w:hint="eastAsia"/>
          <w:color w:val="000000" w:themeColor="text1"/>
          <w:sz w:val="32"/>
          <w:szCs w:val="32"/>
        </w:rPr>
        <w:t>以下对性能研究中的关注点予以说明：</w:t>
      </w:r>
    </w:p>
    <w:p w:rsidR="00AE6E0B" w:rsidRPr="00EB53F1" w:rsidRDefault="00AE6E0B" w:rsidP="006D5A60">
      <w:pPr>
        <w:adjustRightInd w:val="0"/>
        <w:snapToGrid w:val="0"/>
        <w:spacing w:line="520" w:lineRule="exact"/>
        <w:ind w:firstLineChars="200" w:firstLine="640"/>
        <w:rPr>
          <w:rFonts w:ascii="仿宋_GB2312" w:eastAsia="仿宋_GB2312"/>
          <w:color w:val="000000" w:themeColor="text1"/>
          <w:sz w:val="32"/>
          <w:szCs w:val="32"/>
        </w:rPr>
      </w:pPr>
      <w:r w:rsidRPr="00EB53F1">
        <w:rPr>
          <w:rFonts w:ascii="仿宋_GB2312" w:eastAsia="仿宋_GB2312" w:hint="eastAsia"/>
          <w:color w:val="000000" w:themeColor="text1"/>
          <w:sz w:val="32"/>
          <w:szCs w:val="32"/>
        </w:rPr>
        <w:t xml:space="preserve">5.2.1 </w:t>
      </w:r>
      <w:r w:rsidR="00FF77B3" w:rsidRPr="00EB53F1">
        <w:rPr>
          <w:rFonts w:ascii="仿宋_GB2312" w:eastAsia="仿宋_GB2312" w:hint="eastAsia"/>
          <w:color w:val="000000" w:themeColor="text1"/>
          <w:sz w:val="32"/>
          <w:szCs w:val="32"/>
        </w:rPr>
        <w:t>预设型血样采集器的采血性能</w:t>
      </w:r>
    </w:p>
    <w:p w:rsidR="00FF77B3" w:rsidRPr="00EB53F1" w:rsidRDefault="00FF77B3" w:rsidP="0074571C">
      <w:pPr>
        <w:pStyle w:val="a5"/>
        <w:adjustRightInd w:val="0"/>
        <w:snapToGrid w:val="0"/>
        <w:spacing w:line="520" w:lineRule="exact"/>
        <w:ind w:firstLineChars="200" w:firstLine="640"/>
        <w:rPr>
          <w:rFonts w:ascii="仿宋_GB2312" w:eastAsia="仿宋_GB2312"/>
          <w:color w:val="000000" w:themeColor="text1"/>
          <w:sz w:val="32"/>
          <w:szCs w:val="32"/>
        </w:rPr>
      </w:pPr>
      <w:r w:rsidRPr="00EB53F1">
        <w:rPr>
          <w:rFonts w:ascii="仿宋_GB2312" w:eastAsia="仿宋_GB2312" w:hint="eastAsia"/>
          <w:color w:val="000000" w:themeColor="text1"/>
          <w:sz w:val="32"/>
          <w:szCs w:val="32"/>
        </w:rPr>
        <w:t>预设型动脉采血器在临床使用</w:t>
      </w:r>
      <w:r w:rsidR="00AD757F" w:rsidRPr="00EB53F1">
        <w:rPr>
          <w:rFonts w:ascii="仿宋_GB2312" w:eastAsia="仿宋_GB2312" w:hint="eastAsia"/>
          <w:color w:val="000000" w:themeColor="text1"/>
          <w:sz w:val="32"/>
          <w:szCs w:val="32"/>
        </w:rPr>
        <w:t>时将</w:t>
      </w:r>
      <w:r w:rsidRPr="00EB53F1">
        <w:rPr>
          <w:rFonts w:ascii="仿宋_GB2312" w:eastAsia="仿宋_GB2312" w:hint="eastAsia"/>
          <w:color w:val="000000" w:themeColor="text1"/>
          <w:sz w:val="32"/>
          <w:szCs w:val="32"/>
        </w:rPr>
        <w:t>针栓拉到预设位置</w:t>
      </w:r>
      <w:r w:rsidR="00DC670C" w:rsidRPr="00EB53F1">
        <w:rPr>
          <w:rFonts w:ascii="仿宋_GB2312" w:eastAsia="仿宋_GB2312" w:hint="eastAsia"/>
          <w:color w:val="000000" w:themeColor="text1"/>
          <w:sz w:val="32"/>
          <w:szCs w:val="32"/>
        </w:rPr>
        <w:t>后实施</w:t>
      </w:r>
      <w:r w:rsidRPr="00EB53F1">
        <w:rPr>
          <w:rFonts w:ascii="仿宋_GB2312" w:eastAsia="仿宋_GB2312" w:hint="eastAsia"/>
          <w:color w:val="000000" w:themeColor="text1"/>
          <w:sz w:val="32"/>
          <w:szCs w:val="32"/>
        </w:rPr>
        <w:t>动脉</w:t>
      </w:r>
      <w:r w:rsidR="00392693" w:rsidRPr="00EB53F1">
        <w:rPr>
          <w:rFonts w:ascii="仿宋_GB2312" w:eastAsia="仿宋_GB2312" w:hint="eastAsia"/>
          <w:color w:val="000000" w:themeColor="text1"/>
          <w:sz w:val="32"/>
          <w:szCs w:val="32"/>
        </w:rPr>
        <w:t>血样采集</w:t>
      </w:r>
      <w:r w:rsidRPr="00EB53F1">
        <w:rPr>
          <w:rFonts w:ascii="仿宋_GB2312" w:eastAsia="仿宋_GB2312" w:hint="eastAsia"/>
          <w:color w:val="000000" w:themeColor="text1"/>
          <w:sz w:val="32"/>
          <w:szCs w:val="32"/>
        </w:rPr>
        <w:t>，待动脉血自动充盈采血器至预设位置</w:t>
      </w:r>
      <w:r w:rsidR="00392693" w:rsidRPr="00EB53F1">
        <w:rPr>
          <w:rFonts w:ascii="仿宋_GB2312" w:eastAsia="仿宋_GB2312" w:hint="eastAsia"/>
          <w:color w:val="000000" w:themeColor="text1"/>
          <w:sz w:val="32"/>
          <w:szCs w:val="32"/>
        </w:rPr>
        <w:t>时</w:t>
      </w:r>
      <w:r w:rsidR="00F7116C" w:rsidRPr="00EB53F1">
        <w:rPr>
          <w:rFonts w:ascii="仿宋_GB2312" w:eastAsia="仿宋_GB2312" w:hint="eastAsia"/>
          <w:color w:val="000000" w:themeColor="text1"/>
          <w:sz w:val="32"/>
          <w:szCs w:val="32"/>
        </w:rPr>
        <w:t>结束采集</w:t>
      </w:r>
      <w:r w:rsidRPr="00EB53F1">
        <w:rPr>
          <w:rFonts w:ascii="仿宋_GB2312" w:eastAsia="仿宋_GB2312" w:hint="eastAsia"/>
          <w:color w:val="000000" w:themeColor="text1"/>
          <w:sz w:val="32"/>
          <w:szCs w:val="32"/>
        </w:rPr>
        <w:t>。排气装置</w:t>
      </w:r>
      <w:r w:rsidR="008F75D7" w:rsidRPr="00EB53F1">
        <w:rPr>
          <w:rFonts w:ascii="仿宋_GB2312" w:eastAsia="仿宋_GB2312" w:hint="eastAsia"/>
          <w:color w:val="000000" w:themeColor="text1"/>
          <w:sz w:val="32"/>
          <w:szCs w:val="32"/>
        </w:rPr>
        <w:t>发挥</w:t>
      </w:r>
      <w:r w:rsidR="00392693" w:rsidRPr="00EB53F1">
        <w:rPr>
          <w:rFonts w:ascii="仿宋_GB2312" w:eastAsia="仿宋_GB2312" w:hint="eastAsia"/>
          <w:color w:val="000000" w:themeColor="text1"/>
          <w:sz w:val="32"/>
          <w:szCs w:val="32"/>
        </w:rPr>
        <w:t>排出空气、</w:t>
      </w:r>
      <w:r w:rsidRPr="00EB53F1">
        <w:rPr>
          <w:rFonts w:ascii="仿宋_GB2312" w:eastAsia="仿宋_GB2312" w:hint="eastAsia"/>
          <w:color w:val="000000" w:themeColor="text1"/>
          <w:sz w:val="32"/>
          <w:szCs w:val="32"/>
        </w:rPr>
        <w:t>遇</w:t>
      </w:r>
      <w:r w:rsidR="00F7116C" w:rsidRPr="00EB53F1">
        <w:rPr>
          <w:rFonts w:ascii="仿宋_GB2312" w:eastAsia="仿宋_GB2312" w:hint="eastAsia"/>
          <w:color w:val="000000" w:themeColor="text1"/>
          <w:sz w:val="32"/>
          <w:szCs w:val="32"/>
        </w:rPr>
        <w:t>血液</w:t>
      </w:r>
      <w:r w:rsidRPr="00EB53F1">
        <w:rPr>
          <w:rFonts w:ascii="仿宋_GB2312" w:eastAsia="仿宋_GB2312" w:hint="eastAsia"/>
          <w:color w:val="000000" w:themeColor="text1"/>
          <w:sz w:val="32"/>
          <w:szCs w:val="32"/>
        </w:rPr>
        <w:t>封闭</w:t>
      </w:r>
      <w:r w:rsidR="00392693" w:rsidRPr="00EB53F1">
        <w:rPr>
          <w:rFonts w:ascii="仿宋_GB2312" w:eastAsia="仿宋_GB2312" w:hint="eastAsia"/>
          <w:color w:val="000000" w:themeColor="text1"/>
          <w:sz w:val="32"/>
          <w:szCs w:val="32"/>
        </w:rPr>
        <w:t>作用</w:t>
      </w:r>
      <w:r w:rsidRPr="00EB53F1">
        <w:rPr>
          <w:rFonts w:ascii="仿宋_GB2312" w:eastAsia="仿宋_GB2312" w:hint="eastAsia"/>
          <w:color w:val="000000" w:themeColor="text1"/>
          <w:sz w:val="32"/>
          <w:szCs w:val="32"/>
        </w:rPr>
        <w:t>。</w:t>
      </w:r>
      <w:r w:rsidR="00AD757F" w:rsidRPr="00EB53F1">
        <w:rPr>
          <w:rFonts w:ascii="仿宋_GB2312" w:eastAsia="仿宋_GB2312" w:hint="eastAsia"/>
          <w:color w:val="000000" w:themeColor="text1"/>
          <w:sz w:val="32"/>
          <w:szCs w:val="32"/>
        </w:rPr>
        <w:t>应</w:t>
      </w:r>
      <w:r w:rsidR="00E150C1" w:rsidRPr="00EB53F1">
        <w:rPr>
          <w:rFonts w:ascii="仿宋_GB2312" w:eastAsia="仿宋_GB2312" w:hint="eastAsia"/>
          <w:color w:val="000000" w:themeColor="text1"/>
          <w:sz w:val="32"/>
          <w:szCs w:val="32"/>
        </w:rPr>
        <w:t>首先</w:t>
      </w:r>
      <w:r w:rsidR="00AD757F" w:rsidRPr="00EB53F1">
        <w:rPr>
          <w:rFonts w:ascii="仿宋_GB2312" w:eastAsia="仿宋_GB2312" w:hint="eastAsia"/>
          <w:color w:val="000000" w:themeColor="text1"/>
          <w:sz w:val="32"/>
          <w:szCs w:val="32"/>
        </w:rPr>
        <w:t>明确排气装置的材料及工作原理</w:t>
      </w:r>
      <w:r w:rsidR="00E150C1" w:rsidRPr="00EB53F1">
        <w:rPr>
          <w:rFonts w:ascii="仿宋_GB2312" w:eastAsia="仿宋_GB2312" w:hint="eastAsia"/>
          <w:color w:val="000000" w:themeColor="text1"/>
          <w:sz w:val="32"/>
          <w:szCs w:val="32"/>
        </w:rPr>
        <w:t>，如尺寸（直径、厚度）、孔径、吸液性等。其次</w:t>
      </w:r>
      <w:r w:rsidR="00AD757F" w:rsidRPr="00EB53F1">
        <w:rPr>
          <w:rFonts w:ascii="仿宋_GB2312" w:eastAsia="仿宋_GB2312" w:hint="eastAsia"/>
          <w:color w:val="000000" w:themeColor="text1"/>
          <w:sz w:val="32"/>
          <w:szCs w:val="32"/>
        </w:rPr>
        <w:t>结合产品自身特性和临床使用</w:t>
      </w:r>
      <w:r w:rsidR="00E150C1" w:rsidRPr="00EB53F1">
        <w:rPr>
          <w:rFonts w:ascii="仿宋_GB2312" w:eastAsia="仿宋_GB2312" w:hint="eastAsia"/>
          <w:color w:val="000000" w:themeColor="text1"/>
          <w:sz w:val="32"/>
          <w:szCs w:val="32"/>
        </w:rPr>
        <w:t>特点</w:t>
      </w:r>
      <w:r w:rsidR="00AD757F" w:rsidRPr="00EB53F1">
        <w:rPr>
          <w:rFonts w:ascii="仿宋_GB2312" w:eastAsia="仿宋_GB2312" w:hint="eastAsia"/>
          <w:color w:val="000000" w:themeColor="text1"/>
          <w:sz w:val="32"/>
          <w:szCs w:val="32"/>
        </w:rPr>
        <w:t>，开展</w:t>
      </w:r>
      <w:r w:rsidR="008E2444" w:rsidRPr="00EB53F1">
        <w:rPr>
          <w:rFonts w:ascii="仿宋_GB2312" w:eastAsia="仿宋_GB2312" w:hint="eastAsia"/>
          <w:color w:val="000000" w:themeColor="text1"/>
          <w:sz w:val="32"/>
          <w:szCs w:val="32"/>
        </w:rPr>
        <w:t>排气性能</w:t>
      </w:r>
      <w:r w:rsidR="00875093" w:rsidRPr="00EB53F1">
        <w:rPr>
          <w:rFonts w:ascii="仿宋_GB2312" w:eastAsia="仿宋_GB2312" w:hint="eastAsia"/>
          <w:color w:val="000000" w:themeColor="text1"/>
          <w:sz w:val="32"/>
          <w:szCs w:val="32"/>
        </w:rPr>
        <w:t>和密合性能</w:t>
      </w:r>
      <w:r w:rsidR="008E2444" w:rsidRPr="00EB53F1">
        <w:rPr>
          <w:rFonts w:ascii="仿宋_GB2312" w:eastAsia="仿宋_GB2312" w:hint="eastAsia"/>
          <w:color w:val="000000" w:themeColor="text1"/>
          <w:sz w:val="32"/>
          <w:szCs w:val="32"/>
        </w:rPr>
        <w:t>研究</w:t>
      </w:r>
      <w:r w:rsidR="00875093" w:rsidRPr="00EB53F1">
        <w:rPr>
          <w:rFonts w:ascii="仿宋_GB2312" w:eastAsia="仿宋_GB2312" w:hint="eastAsia"/>
          <w:color w:val="000000" w:themeColor="text1"/>
          <w:sz w:val="32"/>
          <w:szCs w:val="32"/>
        </w:rPr>
        <w:t>，建议考虑静压头、压力值、模拟血液等因素的影响。</w:t>
      </w:r>
    </w:p>
    <w:p w:rsidR="006E04A2" w:rsidRPr="00EB53F1" w:rsidRDefault="006E04A2" w:rsidP="006D5A60">
      <w:pPr>
        <w:adjustRightInd w:val="0"/>
        <w:snapToGrid w:val="0"/>
        <w:spacing w:line="520" w:lineRule="exact"/>
        <w:ind w:firstLineChars="200" w:firstLine="640"/>
        <w:rPr>
          <w:rFonts w:ascii="仿宋_GB2312" w:eastAsia="仿宋_GB2312"/>
          <w:color w:val="000000" w:themeColor="text1"/>
          <w:sz w:val="32"/>
          <w:szCs w:val="32"/>
        </w:rPr>
      </w:pPr>
      <w:r w:rsidRPr="00EB53F1">
        <w:rPr>
          <w:rFonts w:ascii="仿宋_GB2312" w:eastAsia="仿宋_GB2312" w:hint="eastAsia"/>
          <w:color w:val="000000" w:themeColor="text1"/>
          <w:sz w:val="32"/>
          <w:szCs w:val="32"/>
        </w:rPr>
        <w:t>5.2.</w:t>
      </w:r>
      <w:r w:rsidR="00875093" w:rsidRPr="00EB53F1">
        <w:rPr>
          <w:rFonts w:ascii="仿宋_GB2312" w:eastAsia="仿宋_GB2312" w:hint="eastAsia"/>
          <w:color w:val="000000" w:themeColor="text1"/>
          <w:sz w:val="32"/>
          <w:szCs w:val="32"/>
        </w:rPr>
        <w:t>2</w:t>
      </w:r>
      <w:r w:rsidR="00AE6E0B" w:rsidRPr="00EB53F1">
        <w:rPr>
          <w:rFonts w:ascii="仿宋_GB2312" w:eastAsia="仿宋_GB2312" w:hint="eastAsia"/>
          <w:color w:val="000000" w:themeColor="text1"/>
          <w:sz w:val="32"/>
          <w:szCs w:val="32"/>
        </w:rPr>
        <w:t>添加剂对样本分析结果的干扰</w:t>
      </w:r>
    </w:p>
    <w:p w:rsidR="009C34C7" w:rsidRPr="00EB53F1" w:rsidRDefault="00E56A69" w:rsidP="009C34C7">
      <w:pPr>
        <w:adjustRightInd w:val="0"/>
        <w:snapToGrid w:val="0"/>
        <w:spacing w:line="520" w:lineRule="exact"/>
        <w:ind w:firstLineChars="200" w:firstLine="640"/>
        <w:rPr>
          <w:rFonts w:ascii="仿宋_GB2312" w:eastAsia="仿宋_GB2312"/>
          <w:color w:val="000000" w:themeColor="text1"/>
          <w:sz w:val="32"/>
          <w:szCs w:val="32"/>
        </w:rPr>
      </w:pPr>
      <w:r w:rsidRPr="00EB53F1">
        <w:rPr>
          <w:rFonts w:ascii="仿宋_GB2312" w:eastAsia="仿宋_GB2312" w:hint="eastAsia"/>
          <w:color w:val="000000" w:themeColor="text1"/>
          <w:sz w:val="32"/>
          <w:szCs w:val="32"/>
        </w:rPr>
        <w:t>应考虑添加剂对样本分析结果的干扰，目前使用的抗凝</w:t>
      </w:r>
      <w:r w:rsidRPr="00EB53F1">
        <w:rPr>
          <w:rFonts w:ascii="仿宋_GB2312" w:eastAsia="仿宋_GB2312" w:hint="eastAsia"/>
          <w:color w:val="000000" w:themeColor="text1"/>
          <w:sz w:val="32"/>
          <w:szCs w:val="32"/>
        </w:rPr>
        <w:lastRenderedPageBreak/>
        <w:t>剂</w:t>
      </w:r>
      <w:r w:rsidR="00C07AF8" w:rsidRPr="00EB53F1">
        <w:rPr>
          <w:rFonts w:ascii="仿宋_GB2312" w:eastAsia="仿宋_GB2312" w:hint="eastAsia"/>
          <w:color w:val="000000" w:themeColor="text1"/>
          <w:sz w:val="32"/>
          <w:szCs w:val="32"/>
        </w:rPr>
        <w:t>为肝素。</w:t>
      </w:r>
      <w:r w:rsidR="00324280" w:rsidRPr="00EB53F1">
        <w:rPr>
          <w:rFonts w:ascii="仿宋_GB2312" w:eastAsia="仿宋_GB2312" w:hint="eastAsia"/>
          <w:color w:val="000000" w:themeColor="text1"/>
          <w:sz w:val="32"/>
          <w:szCs w:val="32"/>
        </w:rPr>
        <w:t>目前已知的</w:t>
      </w:r>
      <w:r w:rsidR="00C07AF8" w:rsidRPr="00EB53F1">
        <w:rPr>
          <w:rFonts w:ascii="仿宋_GB2312" w:eastAsia="仿宋_GB2312" w:hint="eastAsia"/>
          <w:color w:val="000000" w:themeColor="text1"/>
          <w:sz w:val="32"/>
          <w:szCs w:val="32"/>
        </w:rPr>
        <w:t>肝素对结果的</w:t>
      </w:r>
      <w:r w:rsidR="00324280" w:rsidRPr="00EB53F1">
        <w:rPr>
          <w:rFonts w:ascii="仿宋_GB2312" w:eastAsia="仿宋_GB2312" w:hint="eastAsia"/>
          <w:color w:val="000000" w:themeColor="text1"/>
          <w:sz w:val="32"/>
          <w:szCs w:val="32"/>
        </w:rPr>
        <w:t>干扰</w:t>
      </w:r>
      <w:r w:rsidR="00C07AF8" w:rsidRPr="00EB53F1">
        <w:rPr>
          <w:rFonts w:ascii="仿宋_GB2312" w:eastAsia="仿宋_GB2312" w:hint="eastAsia"/>
          <w:color w:val="000000" w:themeColor="text1"/>
          <w:sz w:val="32"/>
          <w:szCs w:val="32"/>
        </w:rPr>
        <w:t>包括稀释作用、肝素钠导致钠离子检测结果偏高、肝素锂结合钙离子导致钙离子检测结果偏低</w:t>
      </w:r>
      <w:r w:rsidR="00324280" w:rsidRPr="00EB53F1">
        <w:rPr>
          <w:rFonts w:ascii="仿宋_GB2312" w:eastAsia="仿宋_GB2312" w:hint="eastAsia"/>
          <w:color w:val="000000" w:themeColor="text1"/>
          <w:sz w:val="32"/>
          <w:szCs w:val="32"/>
        </w:rPr>
        <w:t>、影响酸碱度</w:t>
      </w:r>
      <w:r w:rsidR="00C07AF8" w:rsidRPr="00EB53F1">
        <w:rPr>
          <w:rFonts w:ascii="仿宋_GB2312" w:eastAsia="仿宋_GB2312" w:hint="eastAsia"/>
          <w:color w:val="000000" w:themeColor="text1"/>
          <w:sz w:val="32"/>
          <w:szCs w:val="32"/>
        </w:rPr>
        <w:t>等情形。</w:t>
      </w:r>
      <w:r w:rsidR="009C34C7" w:rsidRPr="00EB53F1">
        <w:rPr>
          <w:rFonts w:ascii="仿宋_GB2312" w:eastAsia="仿宋_GB2312" w:hint="eastAsia"/>
          <w:color w:val="000000" w:themeColor="text1"/>
          <w:sz w:val="32"/>
          <w:szCs w:val="32"/>
        </w:rPr>
        <w:t>对于标称可用于检验血液中</w:t>
      </w:r>
      <w:r w:rsidR="00324280" w:rsidRPr="00EB53F1">
        <w:rPr>
          <w:rFonts w:ascii="仿宋_GB2312" w:eastAsia="仿宋_GB2312" w:hint="eastAsia"/>
          <w:color w:val="000000" w:themeColor="text1"/>
          <w:sz w:val="32"/>
          <w:szCs w:val="32"/>
        </w:rPr>
        <w:t>相应项目（如酸碱度、钾、钠、钙、氯等电解质、血红蛋白</w:t>
      </w:r>
      <w:r w:rsidR="0095388B" w:rsidRPr="00EB53F1">
        <w:rPr>
          <w:rFonts w:ascii="仿宋_GB2312" w:eastAsia="仿宋_GB2312" w:hint="eastAsia"/>
          <w:color w:val="000000" w:themeColor="text1"/>
          <w:sz w:val="32"/>
          <w:szCs w:val="32"/>
        </w:rPr>
        <w:t>、</w:t>
      </w:r>
      <w:r w:rsidR="00324280" w:rsidRPr="00EB53F1">
        <w:rPr>
          <w:rFonts w:ascii="仿宋_GB2312" w:eastAsia="仿宋_GB2312" w:hint="eastAsia"/>
          <w:color w:val="000000" w:themeColor="text1"/>
          <w:sz w:val="32"/>
          <w:szCs w:val="32"/>
        </w:rPr>
        <w:t>红细胞压积、葡萄糖和乳酸</w:t>
      </w:r>
      <w:r w:rsidR="0095388B" w:rsidRPr="00EB53F1">
        <w:rPr>
          <w:rFonts w:ascii="仿宋_GB2312" w:eastAsia="仿宋_GB2312" w:hint="eastAsia"/>
          <w:color w:val="000000" w:themeColor="text1"/>
          <w:sz w:val="32"/>
          <w:szCs w:val="32"/>
        </w:rPr>
        <w:t>等</w:t>
      </w:r>
      <w:r w:rsidR="00324280" w:rsidRPr="00EB53F1">
        <w:rPr>
          <w:rFonts w:ascii="仿宋_GB2312" w:eastAsia="仿宋_GB2312" w:hint="eastAsia"/>
          <w:color w:val="000000" w:themeColor="text1"/>
          <w:sz w:val="32"/>
          <w:szCs w:val="32"/>
        </w:rPr>
        <w:t>）的产品</w:t>
      </w:r>
      <w:r w:rsidR="0095388B" w:rsidRPr="00EB53F1">
        <w:rPr>
          <w:rFonts w:ascii="仿宋_GB2312" w:eastAsia="仿宋_GB2312" w:hint="eastAsia"/>
          <w:color w:val="000000" w:themeColor="text1"/>
          <w:sz w:val="32"/>
          <w:szCs w:val="32"/>
        </w:rPr>
        <w:t>，</w:t>
      </w:r>
      <w:r w:rsidR="00F37A26" w:rsidRPr="00EB53F1">
        <w:rPr>
          <w:rFonts w:ascii="仿宋_GB2312" w:eastAsia="仿宋_GB2312" w:hint="eastAsia"/>
          <w:color w:val="000000" w:themeColor="text1"/>
          <w:sz w:val="32"/>
          <w:szCs w:val="32"/>
        </w:rPr>
        <w:t>应提交申报产品</w:t>
      </w:r>
      <w:r w:rsidR="009C34C7" w:rsidRPr="00EB53F1">
        <w:rPr>
          <w:rFonts w:ascii="仿宋_GB2312" w:eastAsia="仿宋_GB2312" w:hint="eastAsia"/>
          <w:color w:val="000000" w:themeColor="text1"/>
          <w:sz w:val="32"/>
          <w:szCs w:val="32"/>
        </w:rPr>
        <w:t>不对血液中的这些电解质的检验带来</w:t>
      </w:r>
      <w:r w:rsidR="00F37A26" w:rsidRPr="00EB53F1">
        <w:rPr>
          <w:rFonts w:ascii="仿宋_GB2312" w:eastAsia="仿宋_GB2312" w:hint="eastAsia"/>
          <w:color w:val="000000" w:themeColor="text1"/>
          <w:sz w:val="32"/>
          <w:szCs w:val="32"/>
        </w:rPr>
        <w:t>影响、或影响可接受的研究资料</w:t>
      </w:r>
      <w:r w:rsidR="009C34C7" w:rsidRPr="00EB53F1">
        <w:rPr>
          <w:rFonts w:ascii="仿宋_GB2312" w:eastAsia="仿宋_GB2312" w:hint="eastAsia"/>
          <w:color w:val="000000" w:themeColor="text1"/>
          <w:sz w:val="32"/>
          <w:szCs w:val="32"/>
        </w:rPr>
        <w:t>。</w:t>
      </w:r>
    </w:p>
    <w:p w:rsidR="00875093" w:rsidRPr="00EB53F1" w:rsidRDefault="00875093" w:rsidP="006D5A60">
      <w:pPr>
        <w:adjustRightInd w:val="0"/>
        <w:snapToGrid w:val="0"/>
        <w:spacing w:line="520" w:lineRule="exact"/>
        <w:ind w:firstLineChars="200" w:firstLine="640"/>
        <w:rPr>
          <w:rFonts w:ascii="仿宋_GB2312" w:eastAsia="仿宋_GB2312"/>
          <w:color w:val="000000" w:themeColor="text1"/>
          <w:sz w:val="32"/>
          <w:szCs w:val="32"/>
        </w:rPr>
      </w:pPr>
      <w:r w:rsidRPr="00EB53F1">
        <w:rPr>
          <w:rFonts w:ascii="仿宋_GB2312" w:eastAsia="仿宋_GB2312" w:hint="eastAsia"/>
          <w:color w:val="000000" w:themeColor="text1"/>
          <w:sz w:val="32"/>
          <w:szCs w:val="32"/>
        </w:rPr>
        <w:t>5.2.3</w:t>
      </w:r>
      <w:bookmarkStart w:id="12" w:name="_Hlk101447793"/>
      <w:r w:rsidRPr="00EB53F1">
        <w:rPr>
          <w:rFonts w:ascii="仿宋_GB2312" w:eastAsia="仿宋_GB2312" w:hint="eastAsia"/>
          <w:color w:val="000000" w:themeColor="text1"/>
          <w:sz w:val="32"/>
          <w:szCs w:val="32"/>
        </w:rPr>
        <w:t>采血针</w:t>
      </w:r>
      <w:r w:rsidR="00E6567D" w:rsidRPr="00EB53F1">
        <w:rPr>
          <w:rFonts w:ascii="仿宋_GB2312" w:eastAsia="仿宋_GB2312" w:hint="eastAsia"/>
          <w:color w:val="000000" w:themeColor="text1"/>
          <w:sz w:val="32"/>
          <w:szCs w:val="32"/>
        </w:rPr>
        <w:t>结构及性能</w:t>
      </w:r>
    </w:p>
    <w:bookmarkEnd w:id="12"/>
    <w:p w:rsidR="00AE20BD" w:rsidRPr="00EB53F1" w:rsidRDefault="00F71896" w:rsidP="00AE20BD">
      <w:pPr>
        <w:pStyle w:val="a5"/>
        <w:adjustRightInd w:val="0"/>
        <w:snapToGrid w:val="0"/>
        <w:spacing w:line="520" w:lineRule="exact"/>
        <w:ind w:firstLineChars="200" w:firstLine="640"/>
        <w:rPr>
          <w:rFonts w:ascii="仿宋_GB2312" w:eastAsia="仿宋_GB2312"/>
          <w:color w:val="000000" w:themeColor="text1"/>
          <w:sz w:val="32"/>
          <w:szCs w:val="32"/>
        </w:rPr>
      </w:pPr>
      <w:r w:rsidRPr="00EB53F1">
        <w:rPr>
          <w:rFonts w:ascii="仿宋_GB2312" w:eastAsia="仿宋_GB2312" w:hint="eastAsia"/>
          <w:color w:val="000000" w:themeColor="text1"/>
          <w:sz w:val="32"/>
          <w:szCs w:val="32"/>
        </w:rPr>
        <w:t>采血针是用于刺入动脉并经过它使动脉血样流入贮样器的部件。</w:t>
      </w:r>
      <w:r w:rsidR="00AE20BD" w:rsidRPr="00EB53F1">
        <w:rPr>
          <w:rFonts w:ascii="仿宋_GB2312" w:eastAsia="仿宋_GB2312" w:hint="eastAsia"/>
          <w:color w:val="000000" w:themeColor="text1"/>
          <w:sz w:val="32"/>
          <w:szCs w:val="32"/>
        </w:rPr>
        <w:t xml:space="preserve">若有，采血针应符合 </w:t>
      </w:r>
      <w:r w:rsidR="00AE20BD" w:rsidRPr="00EB53F1">
        <w:rPr>
          <w:rFonts w:ascii="仿宋_GB2312" w:eastAsia="仿宋_GB2312" w:hAnsiTheme="minorHAnsi" w:cstheme="minorBidi" w:hint="eastAsia"/>
          <w:color w:val="000000" w:themeColor="text1"/>
          <w:sz w:val="32"/>
          <w:szCs w:val="32"/>
        </w:rPr>
        <w:t>GB 15811</w:t>
      </w:r>
      <w:r w:rsidR="00AE20BD" w:rsidRPr="00EB53F1">
        <w:rPr>
          <w:rFonts w:ascii="仿宋_GB2312" w:eastAsia="仿宋_GB2312" w:hint="eastAsia"/>
          <w:color w:val="000000" w:themeColor="text1"/>
          <w:sz w:val="32"/>
          <w:szCs w:val="32"/>
        </w:rPr>
        <w:t>的规定。针尖第一斜面角宜采用短斜面角</w:t>
      </w:r>
      <w:r w:rsidR="00984BFE" w:rsidRPr="00EB53F1">
        <w:rPr>
          <w:rFonts w:ascii="仿宋_GB2312" w:eastAsia="仿宋_GB2312" w:hint="eastAsia"/>
          <w:color w:val="000000" w:themeColor="text1"/>
          <w:sz w:val="32"/>
          <w:szCs w:val="32"/>
        </w:rPr>
        <w:t>，若申报产品使用特殊设计的针尖结构，应提供结构示意图、必要时提供穿刺性能研究资料</w:t>
      </w:r>
      <w:r w:rsidR="00AE20BD" w:rsidRPr="00EB53F1">
        <w:rPr>
          <w:rFonts w:ascii="仿宋_GB2312" w:eastAsia="仿宋_GB2312" w:hint="eastAsia"/>
          <w:color w:val="000000" w:themeColor="text1"/>
          <w:sz w:val="32"/>
          <w:szCs w:val="32"/>
        </w:rPr>
        <w:t>。为防止采血针的规格色标与添加剂色标相混淆，不推荐采血针规格的色标。</w:t>
      </w:r>
      <w:r w:rsidR="00683E4E" w:rsidRPr="00EB53F1">
        <w:rPr>
          <w:rFonts w:ascii="仿宋_GB2312" w:eastAsia="仿宋_GB2312" w:hint="eastAsia"/>
          <w:color w:val="000000" w:themeColor="text1"/>
          <w:sz w:val="32"/>
          <w:szCs w:val="32"/>
        </w:rPr>
        <w:t>明确针管管壁类型，</w:t>
      </w:r>
      <w:r w:rsidR="00E15F29" w:rsidRPr="00EB53F1">
        <w:rPr>
          <w:rFonts w:ascii="仿宋_GB2312" w:eastAsia="仿宋_GB2312" w:hint="eastAsia"/>
          <w:color w:val="000000" w:themeColor="text1"/>
          <w:sz w:val="32"/>
          <w:szCs w:val="32"/>
        </w:rPr>
        <w:t>提交针管刚性、韧性、耐腐蚀性等研究资料。</w:t>
      </w:r>
    </w:p>
    <w:p w:rsidR="00FB392D" w:rsidRPr="00EB53F1" w:rsidRDefault="00FB392D" w:rsidP="006D5A60">
      <w:pPr>
        <w:adjustRightInd w:val="0"/>
        <w:snapToGrid w:val="0"/>
        <w:spacing w:line="520" w:lineRule="exact"/>
        <w:ind w:firstLineChars="200" w:firstLine="640"/>
        <w:rPr>
          <w:rFonts w:ascii="仿宋_GB2312" w:eastAsia="仿宋_GB2312"/>
          <w:color w:val="000000" w:themeColor="text1"/>
          <w:sz w:val="32"/>
          <w:szCs w:val="32"/>
        </w:rPr>
      </w:pPr>
      <w:r w:rsidRPr="00EB53F1">
        <w:rPr>
          <w:rFonts w:ascii="仿宋_GB2312" w:eastAsia="仿宋_GB2312" w:hint="eastAsia"/>
          <w:color w:val="000000" w:themeColor="text1"/>
          <w:sz w:val="32"/>
          <w:szCs w:val="32"/>
        </w:rPr>
        <w:t xml:space="preserve">5.2.4 </w:t>
      </w:r>
      <w:bookmarkStart w:id="13" w:name="_Hlk101447806"/>
      <w:r w:rsidRPr="00EB53F1">
        <w:rPr>
          <w:rFonts w:ascii="仿宋_GB2312" w:eastAsia="仿宋_GB2312" w:hint="eastAsia"/>
          <w:color w:val="000000" w:themeColor="text1"/>
          <w:sz w:val="32"/>
          <w:szCs w:val="32"/>
        </w:rPr>
        <w:t>密封</w:t>
      </w:r>
      <w:r w:rsidR="00B52D38" w:rsidRPr="00EB53F1">
        <w:rPr>
          <w:rFonts w:ascii="仿宋_GB2312" w:eastAsia="仿宋_GB2312" w:hint="eastAsia"/>
          <w:color w:val="000000" w:themeColor="text1"/>
          <w:sz w:val="32"/>
          <w:szCs w:val="32"/>
        </w:rPr>
        <w:t>件</w:t>
      </w:r>
      <w:r w:rsidR="00E6567D" w:rsidRPr="00EB53F1">
        <w:rPr>
          <w:rFonts w:ascii="仿宋_GB2312" w:eastAsia="仿宋_GB2312" w:hint="eastAsia"/>
          <w:color w:val="000000" w:themeColor="text1"/>
          <w:sz w:val="32"/>
          <w:szCs w:val="32"/>
        </w:rPr>
        <w:t>结构及性能</w:t>
      </w:r>
      <w:bookmarkEnd w:id="13"/>
    </w:p>
    <w:p w:rsidR="00FC26D8" w:rsidRPr="00EB53F1" w:rsidRDefault="00B52D38" w:rsidP="00AE20BD">
      <w:pPr>
        <w:pStyle w:val="a5"/>
        <w:adjustRightInd w:val="0"/>
        <w:snapToGrid w:val="0"/>
        <w:spacing w:line="520" w:lineRule="exact"/>
        <w:ind w:firstLineChars="200" w:firstLine="640"/>
        <w:rPr>
          <w:rFonts w:ascii="仿宋_GB2312" w:eastAsia="仿宋_GB2312"/>
          <w:color w:val="000000" w:themeColor="text1"/>
          <w:sz w:val="32"/>
          <w:szCs w:val="32"/>
        </w:rPr>
      </w:pPr>
      <w:r w:rsidRPr="00EB53F1">
        <w:rPr>
          <w:rFonts w:ascii="仿宋_GB2312" w:eastAsia="仿宋_GB2312" w:hint="eastAsia"/>
          <w:color w:val="000000" w:themeColor="text1"/>
          <w:sz w:val="32"/>
          <w:szCs w:val="32"/>
        </w:rPr>
        <w:t>密封件用于将采血后的贮样器密封</w:t>
      </w:r>
      <w:r w:rsidR="008B1B1A">
        <w:rPr>
          <w:rFonts w:ascii="仿宋_GB2312" w:eastAsia="仿宋_GB2312" w:hint="eastAsia"/>
          <w:color w:val="000000" w:themeColor="text1"/>
          <w:sz w:val="32"/>
          <w:szCs w:val="32"/>
        </w:rPr>
        <w:t>,</w:t>
      </w:r>
      <w:r w:rsidRPr="00EB53F1">
        <w:rPr>
          <w:rFonts w:ascii="仿宋_GB2312" w:eastAsia="仿宋_GB2312" w:hint="eastAsia"/>
          <w:color w:val="000000" w:themeColor="text1"/>
          <w:sz w:val="32"/>
          <w:szCs w:val="32"/>
        </w:rPr>
        <w:t>使采集的动脉血样与空气隔绝。</w:t>
      </w:r>
      <w:r w:rsidR="00FC26D8" w:rsidRPr="00EB53F1">
        <w:rPr>
          <w:rFonts w:ascii="仿宋_GB2312" w:eastAsia="仿宋_GB2312" w:hint="eastAsia"/>
          <w:color w:val="000000" w:themeColor="text1"/>
          <w:sz w:val="32"/>
          <w:szCs w:val="32"/>
        </w:rPr>
        <w:t>若申报产品带有密封件，应明确其接头种类，提供密封性能研究资料。若密封件含有其他特殊设计，应提供相关研究资料，如排气功能。</w:t>
      </w:r>
    </w:p>
    <w:p w:rsidR="00FC26D8" w:rsidRPr="00EB53F1" w:rsidRDefault="00FC26D8" w:rsidP="006D5A60">
      <w:pPr>
        <w:adjustRightInd w:val="0"/>
        <w:snapToGrid w:val="0"/>
        <w:spacing w:line="520" w:lineRule="exact"/>
        <w:ind w:firstLineChars="200" w:firstLine="640"/>
        <w:rPr>
          <w:rFonts w:ascii="仿宋_GB2312" w:eastAsia="仿宋_GB2312"/>
          <w:color w:val="000000" w:themeColor="text1"/>
          <w:sz w:val="32"/>
          <w:szCs w:val="32"/>
        </w:rPr>
      </w:pPr>
      <w:r w:rsidRPr="00EB53F1">
        <w:rPr>
          <w:rFonts w:ascii="仿宋_GB2312" w:eastAsia="仿宋_GB2312" w:hint="eastAsia"/>
          <w:color w:val="000000" w:themeColor="text1"/>
          <w:sz w:val="32"/>
          <w:szCs w:val="32"/>
        </w:rPr>
        <w:t xml:space="preserve">5.2.5 </w:t>
      </w:r>
      <w:bookmarkStart w:id="14" w:name="_Hlk101447814"/>
      <w:r w:rsidRPr="00EB53F1">
        <w:rPr>
          <w:rFonts w:ascii="仿宋_GB2312" w:eastAsia="仿宋_GB2312" w:hint="eastAsia"/>
          <w:color w:val="000000" w:themeColor="text1"/>
          <w:sz w:val="32"/>
          <w:szCs w:val="32"/>
        </w:rPr>
        <w:t>防针刺装置</w:t>
      </w:r>
      <w:bookmarkEnd w:id="14"/>
    </w:p>
    <w:p w:rsidR="00C808E6" w:rsidRPr="00EB53F1" w:rsidRDefault="008B5246" w:rsidP="00C808E6">
      <w:pPr>
        <w:pStyle w:val="a5"/>
        <w:adjustRightInd w:val="0"/>
        <w:snapToGrid w:val="0"/>
        <w:spacing w:line="520" w:lineRule="exact"/>
        <w:ind w:firstLineChars="200" w:firstLine="640"/>
        <w:rPr>
          <w:rFonts w:ascii="仿宋_GB2312" w:eastAsia="仿宋_GB2312"/>
          <w:color w:val="000000" w:themeColor="text1"/>
          <w:sz w:val="32"/>
          <w:szCs w:val="32"/>
        </w:rPr>
      </w:pPr>
      <w:r w:rsidRPr="00EB53F1">
        <w:rPr>
          <w:rFonts w:ascii="仿宋_GB2312" w:eastAsia="仿宋_GB2312" w:hint="eastAsia"/>
          <w:color w:val="000000" w:themeColor="text1"/>
          <w:sz w:val="32"/>
          <w:szCs w:val="32"/>
        </w:rPr>
        <w:t>防针刺装置不应对器械预期的性能和特征及正常使用后的处理产生负面影响，不应妨碍或者影响对器械预期的临床使用性能，在预期的使用环境中应该能预防误激活。建议提供防针刺装置的激活力</w:t>
      </w:r>
      <w:r w:rsidR="006B631E" w:rsidRPr="00EB53F1">
        <w:rPr>
          <w:rFonts w:ascii="仿宋_GB2312" w:eastAsia="仿宋_GB2312" w:hint="eastAsia"/>
          <w:color w:val="000000" w:themeColor="text1"/>
          <w:sz w:val="32"/>
          <w:szCs w:val="32"/>
        </w:rPr>
        <w:t>（如拉力、压力、扭力）</w:t>
      </w:r>
      <w:r w:rsidRPr="00EB53F1">
        <w:rPr>
          <w:rFonts w:ascii="仿宋_GB2312" w:eastAsia="仿宋_GB2312" w:hint="eastAsia"/>
          <w:color w:val="000000" w:themeColor="text1"/>
          <w:sz w:val="32"/>
          <w:szCs w:val="32"/>
        </w:rPr>
        <w:t>、</w:t>
      </w:r>
      <w:r w:rsidR="006B631E" w:rsidRPr="00EB53F1">
        <w:rPr>
          <w:rFonts w:ascii="仿宋_GB2312" w:eastAsia="仿宋_GB2312" w:hint="eastAsia"/>
          <w:color w:val="000000" w:themeColor="text1"/>
          <w:sz w:val="32"/>
          <w:szCs w:val="32"/>
        </w:rPr>
        <w:t>破坏力、抗跌落等性能研究资料。一旦器械进入安全模式，意外接触</w:t>
      </w:r>
      <w:r w:rsidR="006B631E" w:rsidRPr="00EB53F1">
        <w:rPr>
          <w:rFonts w:ascii="仿宋_GB2312" w:eastAsia="仿宋_GB2312" w:hint="eastAsia"/>
          <w:color w:val="000000" w:themeColor="text1"/>
          <w:sz w:val="32"/>
          <w:szCs w:val="32"/>
        </w:rPr>
        <w:lastRenderedPageBreak/>
        <w:t>锐器的风险应被降低到最低限度，提供安全模式下的针尖接触测试评价资料。应提供防针刺装置模拟临床使用</w:t>
      </w:r>
      <w:r w:rsidR="00C808E6" w:rsidRPr="00EB53F1">
        <w:rPr>
          <w:rFonts w:ascii="仿宋_GB2312" w:eastAsia="仿宋_GB2312" w:hint="eastAsia"/>
          <w:color w:val="000000" w:themeColor="text1"/>
          <w:sz w:val="32"/>
          <w:szCs w:val="32"/>
        </w:rPr>
        <w:t>测试</w:t>
      </w:r>
      <w:r w:rsidR="006B631E" w:rsidRPr="00EB53F1">
        <w:rPr>
          <w:rFonts w:ascii="仿宋_GB2312" w:eastAsia="仿宋_GB2312" w:hint="eastAsia"/>
          <w:color w:val="000000" w:themeColor="text1"/>
          <w:sz w:val="32"/>
          <w:szCs w:val="32"/>
        </w:rPr>
        <w:t>的研究资料，</w:t>
      </w:r>
      <w:r w:rsidR="00C808E6" w:rsidRPr="00EB53F1">
        <w:rPr>
          <w:rFonts w:ascii="仿宋_GB2312" w:eastAsia="仿宋_GB2312" w:hint="eastAsia"/>
          <w:color w:val="000000" w:themeColor="text1"/>
          <w:sz w:val="32"/>
          <w:szCs w:val="32"/>
        </w:rPr>
        <w:t>提供样本量确定依据、对模拟临床使用测试结果的分析以及结果和结论的总结。</w:t>
      </w:r>
    </w:p>
    <w:p w:rsidR="00E903DE" w:rsidRPr="00EB53F1" w:rsidRDefault="00C808E6" w:rsidP="006D5A60">
      <w:pPr>
        <w:adjustRightInd w:val="0"/>
        <w:snapToGrid w:val="0"/>
        <w:spacing w:line="520" w:lineRule="exact"/>
        <w:ind w:firstLineChars="200" w:firstLine="640"/>
        <w:rPr>
          <w:rFonts w:ascii="仿宋_GB2312" w:eastAsia="仿宋_GB2312"/>
          <w:color w:val="000000" w:themeColor="text1"/>
          <w:sz w:val="32"/>
          <w:szCs w:val="32"/>
        </w:rPr>
      </w:pPr>
      <w:r w:rsidRPr="00EB53F1">
        <w:rPr>
          <w:rFonts w:ascii="仿宋_GB2312" w:eastAsia="仿宋_GB2312" w:hint="eastAsia"/>
          <w:color w:val="000000" w:themeColor="text1"/>
          <w:sz w:val="32"/>
          <w:szCs w:val="32"/>
        </w:rPr>
        <w:t>5.2.6</w:t>
      </w:r>
      <w:r w:rsidR="00E903DE" w:rsidRPr="00EB53F1">
        <w:rPr>
          <w:rFonts w:ascii="仿宋_GB2312" w:eastAsia="仿宋_GB2312" w:hint="eastAsia"/>
          <w:color w:val="000000" w:themeColor="text1"/>
          <w:sz w:val="32"/>
          <w:szCs w:val="32"/>
        </w:rPr>
        <w:t>特殊设计、功能和结构</w:t>
      </w:r>
    </w:p>
    <w:p w:rsidR="00C808E6" w:rsidRPr="00EB53F1" w:rsidRDefault="00E903DE" w:rsidP="00E903DE">
      <w:pPr>
        <w:pStyle w:val="a5"/>
        <w:adjustRightInd w:val="0"/>
        <w:snapToGrid w:val="0"/>
        <w:spacing w:line="520" w:lineRule="exact"/>
        <w:ind w:firstLineChars="200" w:firstLine="640"/>
        <w:rPr>
          <w:rFonts w:ascii="仿宋_GB2312" w:eastAsia="仿宋_GB2312"/>
          <w:color w:val="000000" w:themeColor="text1"/>
          <w:sz w:val="32"/>
          <w:szCs w:val="32"/>
        </w:rPr>
      </w:pPr>
      <w:r w:rsidRPr="00EB53F1">
        <w:rPr>
          <w:rFonts w:ascii="仿宋_GB2312" w:eastAsia="仿宋_GB2312" w:hint="eastAsia"/>
          <w:color w:val="000000" w:themeColor="text1"/>
          <w:sz w:val="32"/>
          <w:szCs w:val="32"/>
        </w:rPr>
        <w:t>如果产品具有特殊设计、性能和结构，针对特殊之处提供对应研究和验证资料。</w:t>
      </w:r>
      <w:r w:rsidR="00D91950" w:rsidRPr="00EB53F1">
        <w:rPr>
          <w:rFonts w:ascii="仿宋_GB2312" w:eastAsia="仿宋_GB2312" w:hint="eastAsia"/>
          <w:color w:val="000000" w:themeColor="text1"/>
          <w:sz w:val="32"/>
          <w:szCs w:val="32"/>
        </w:rPr>
        <w:t>若有不符合国家/行业标准的情形，应说明原因，提交特殊设计的科学性和合理性验证资料。</w:t>
      </w:r>
    </w:p>
    <w:p w:rsidR="00DC4D66" w:rsidRPr="00EB53F1" w:rsidRDefault="00DC4D66" w:rsidP="0074571C">
      <w:pPr>
        <w:adjustRightInd w:val="0"/>
        <w:snapToGrid w:val="0"/>
        <w:spacing w:line="520" w:lineRule="exact"/>
        <w:ind w:firstLineChars="200" w:firstLine="640"/>
        <w:rPr>
          <w:rFonts w:ascii="仿宋_GB2312" w:eastAsia="仿宋_GB2312"/>
          <w:color w:val="000000" w:themeColor="text1"/>
          <w:sz w:val="32"/>
          <w:szCs w:val="32"/>
        </w:rPr>
      </w:pPr>
      <w:r w:rsidRPr="00EB53F1">
        <w:rPr>
          <w:rFonts w:ascii="仿宋_GB2312" w:eastAsia="仿宋_GB2312" w:hint="eastAsia"/>
          <w:color w:val="000000" w:themeColor="text1"/>
          <w:sz w:val="32"/>
          <w:szCs w:val="32"/>
        </w:rPr>
        <w:t>5.3原材料控制</w:t>
      </w:r>
    </w:p>
    <w:p w:rsidR="00317DC2" w:rsidRPr="00EB53F1" w:rsidRDefault="00317DC2" w:rsidP="00317DC2">
      <w:pPr>
        <w:tabs>
          <w:tab w:val="left" w:pos="540"/>
        </w:tabs>
        <w:adjustRightInd w:val="0"/>
        <w:snapToGrid w:val="0"/>
        <w:spacing w:line="520" w:lineRule="exact"/>
        <w:ind w:firstLineChars="200" w:firstLine="640"/>
        <w:rPr>
          <w:rFonts w:ascii="仿宋_GB2312" w:eastAsia="仿宋_GB2312"/>
          <w:color w:val="000000" w:themeColor="text1"/>
          <w:sz w:val="32"/>
          <w:szCs w:val="32"/>
        </w:rPr>
      </w:pPr>
      <w:r w:rsidRPr="00EB53F1">
        <w:rPr>
          <w:rFonts w:ascii="仿宋_GB2312" w:eastAsia="仿宋_GB2312" w:hint="eastAsia"/>
          <w:color w:val="000000" w:themeColor="text1"/>
          <w:sz w:val="32"/>
          <w:szCs w:val="32"/>
        </w:rPr>
        <w:t>原材料特性是产品最终质量控制的重要因素。应说明原材料的选择依据，列明生产过程中所需全部材料（包括</w:t>
      </w:r>
      <w:r w:rsidR="008467F7" w:rsidRPr="00EB53F1">
        <w:rPr>
          <w:rFonts w:ascii="仿宋_GB2312" w:eastAsia="仿宋_GB2312" w:hint="eastAsia"/>
          <w:color w:val="000000" w:themeColor="text1"/>
          <w:sz w:val="32"/>
          <w:szCs w:val="32"/>
        </w:rPr>
        <w:t>润滑剂、</w:t>
      </w:r>
      <w:r w:rsidRPr="00EB53F1">
        <w:rPr>
          <w:rFonts w:ascii="仿宋_GB2312" w:eastAsia="仿宋_GB2312" w:hint="eastAsia"/>
          <w:color w:val="000000" w:themeColor="text1"/>
          <w:sz w:val="32"/>
          <w:szCs w:val="32"/>
        </w:rPr>
        <w:t>添加剂、粘接剂及相应加工助剂）的化学名称、商品名/材料代号、化学结构式/分子式、不锈钢或合金牌号、符合的标准等基本信息，建议以列表的形式提供。</w:t>
      </w:r>
    </w:p>
    <w:p w:rsidR="00317DC2" w:rsidRPr="00EB53F1" w:rsidRDefault="00317DC2" w:rsidP="00317DC2">
      <w:pPr>
        <w:spacing w:line="520" w:lineRule="exact"/>
        <w:ind w:firstLineChars="200" w:firstLine="640"/>
        <w:rPr>
          <w:rFonts w:ascii="仿宋_GB2312" w:eastAsia="仿宋_GB2312"/>
          <w:color w:val="000000" w:themeColor="text1"/>
          <w:sz w:val="32"/>
          <w:szCs w:val="32"/>
        </w:rPr>
      </w:pPr>
      <w:r w:rsidRPr="00EB53F1">
        <w:rPr>
          <w:rFonts w:ascii="仿宋_GB2312" w:eastAsia="仿宋_GB2312" w:hint="eastAsia"/>
          <w:color w:val="000000" w:themeColor="text1"/>
          <w:sz w:val="32"/>
          <w:szCs w:val="32"/>
        </w:rPr>
        <w:t>注册申请人应提供产品全部原材料符合相应标准的质量控制资料，对于首次用于医疗器械方面的新材料，应提供该材料适合用于人体的预期使用部位的相关研究资料。</w:t>
      </w:r>
    </w:p>
    <w:p w:rsidR="00E45D1E" w:rsidRPr="00EB53F1" w:rsidRDefault="00E45D1E" w:rsidP="0074571C">
      <w:pPr>
        <w:tabs>
          <w:tab w:val="left" w:pos="540"/>
        </w:tabs>
        <w:adjustRightInd w:val="0"/>
        <w:snapToGrid w:val="0"/>
        <w:spacing w:line="520" w:lineRule="exact"/>
        <w:ind w:firstLineChars="200" w:firstLine="640"/>
        <w:rPr>
          <w:rFonts w:ascii="仿宋_GB2312" w:eastAsia="仿宋_GB2312"/>
          <w:color w:val="000000" w:themeColor="text1"/>
          <w:sz w:val="32"/>
          <w:szCs w:val="32"/>
        </w:rPr>
      </w:pPr>
      <w:r w:rsidRPr="00EB53F1">
        <w:rPr>
          <w:rFonts w:ascii="仿宋_GB2312" w:eastAsia="仿宋_GB2312" w:hint="eastAsia"/>
          <w:color w:val="000000" w:themeColor="text1"/>
          <w:sz w:val="32"/>
          <w:szCs w:val="32"/>
        </w:rPr>
        <w:t>5.</w:t>
      </w:r>
      <w:r w:rsidR="003F628D" w:rsidRPr="00EB53F1">
        <w:rPr>
          <w:rFonts w:ascii="仿宋_GB2312" w:eastAsia="仿宋_GB2312" w:hint="eastAsia"/>
          <w:color w:val="000000" w:themeColor="text1"/>
          <w:sz w:val="32"/>
          <w:szCs w:val="32"/>
        </w:rPr>
        <w:t>4</w:t>
      </w:r>
      <w:r w:rsidR="007D08A0" w:rsidRPr="00EB53F1">
        <w:rPr>
          <w:rFonts w:ascii="仿宋_GB2312" w:eastAsia="仿宋_GB2312" w:hint="eastAsia"/>
          <w:color w:val="000000" w:themeColor="text1"/>
          <w:sz w:val="32"/>
          <w:szCs w:val="32"/>
        </w:rPr>
        <w:t>生物学特性</w:t>
      </w:r>
      <w:r w:rsidRPr="00EB53F1">
        <w:rPr>
          <w:rFonts w:ascii="仿宋_GB2312" w:eastAsia="仿宋_GB2312" w:hint="eastAsia"/>
          <w:color w:val="000000" w:themeColor="text1"/>
          <w:sz w:val="32"/>
          <w:szCs w:val="32"/>
        </w:rPr>
        <w:t>研究</w:t>
      </w:r>
    </w:p>
    <w:p w:rsidR="00E45D1E" w:rsidRPr="00EB53F1" w:rsidRDefault="00E45D1E" w:rsidP="0074571C">
      <w:pPr>
        <w:tabs>
          <w:tab w:val="left" w:pos="540"/>
        </w:tabs>
        <w:adjustRightInd w:val="0"/>
        <w:snapToGrid w:val="0"/>
        <w:spacing w:line="520" w:lineRule="exact"/>
        <w:ind w:firstLineChars="200" w:firstLine="640"/>
        <w:rPr>
          <w:rFonts w:ascii="仿宋_GB2312" w:eastAsia="仿宋_GB2312"/>
          <w:color w:val="000000" w:themeColor="text1"/>
          <w:sz w:val="32"/>
          <w:szCs w:val="32"/>
        </w:rPr>
      </w:pPr>
      <w:r w:rsidRPr="00EB53F1">
        <w:rPr>
          <w:rFonts w:ascii="仿宋_GB2312" w:eastAsia="仿宋_GB2312" w:hint="eastAsia"/>
          <w:color w:val="000000" w:themeColor="text1"/>
          <w:sz w:val="32"/>
          <w:szCs w:val="32"/>
        </w:rPr>
        <w:t>生物</w:t>
      </w:r>
      <w:r w:rsidR="007D08A0" w:rsidRPr="00EB53F1">
        <w:rPr>
          <w:rFonts w:ascii="仿宋_GB2312" w:eastAsia="仿宋_GB2312" w:hint="eastAsia"/>
          <w:color w:val="000000" w:themeColor="text1"/>
          <w:sz w:val="32"/>
          <w:szCs w:val="32"/>
        </w:rPr>
        <w:t>学</w:t>
      </w:r>
      <w:r w:rsidRPr="00EB53F1">
        <w:rPr>
          <w:rFonts w:ascii="仿宋_GB2312" w:eastAsia="仿宋_GB2312" w:hint="eastAsia"/>
          <w:color w:val="000000" w:themeColor="text1"/>
          <w:sz w:val="32"/>
          <w:szCs w:val="32"/>
        </w:rPr>
        <w:t>评价资料应当包括：生物相容性评价的依据、项目和方法；产品所用材料的描述及与人体接触的性质；实施或豁免生物学试验的理由和论证；对于现有数据或试验结果的评价。建议按照GB/T 16886.1标准，以及产品与人体接触方式、接触时间等，提供生物学评价文件。</w:t>
      </w:r>
    </w:p>
    <w:p w:rsidR="00281BF7" w:rsidRPr="00EB53F1" w:rsidRDefault="00281BF7" w:rsidP="0074571C">
      <w:pPr>
        <w:tabs>
          <w:tab w:val="left" w:pos="540"/>
        </w:tabs>
        <w:adjustRightInd w:val="0"/>
        <w:snapToGrid w:val="0"/>
        <w:spacing w:line="520" w:lineRule="exact"/>
        <w:ind w:firstLineChars="200" w:firstLine="640"/>
        <w:rPr>
          <w:rFonts w:ascii="仿宋_GB2312" w:eastAsia="仿宋_GB2312"/>
          <w:color w:val="000000" w:themeColor="text1"/>
          <w:sz w:val="32"/>
          <w:szCs w:val="32"/>
        </w:rPr>
      </w:pPr>
      <w:r w:rsidRPr="00EB53F1">
        <w:rPr>
          <w:rFonts w:ascii="仿宋_GB2312" w:eastAsia="仿宋_GB2312" w:hint="eastAsia"/>
          <w:color w:val="000000" w:themeColor="text1"/>
          <w:sz w:val="32"/>
          <w:szCs w:val="32"/>
        </w:rPr>
        <w:t>通常情况下，应评价的项目包括细胞毒性、致敏</w:t>
      </w:r>
      <w:r w:rsidR="00135CCA" w:rsidRPr="00EB53F1">
        <w:rPr>
          <w:rFonts w:ascii="仿宋_GB2312" w:eastAsia="仿宋_GB2312" w:hint="eastAsia"/>
          <w:color w:val="000000" w:themeColor="text1"/>
          <w:sz w:val="32"/>
          <w:szCs w:val="32"/>
        </w:rPr>
        <w:t>反应</w:t>
      </w:r>
      <w:r w:rsidRPr="00EB53F1">
        <w:rPr>
          <w:rFonts w:ascii="仿宋_GB2312" w:eastAsia="仿宋_GB2312" w:hint="eastAsia"/>
          <w:color w:val="000000" w:themeColor="text1"/>
          <w:sz w:val="32"/>
          <w:szCs w:val="32"/>
        </w:rPr>
        <w:t>、</w:t>
      </w:r>
      <w:r w:rsidR="00135CCA" w:rsidRPr="00EB53F1">
        <w:rPr>
          <w:rFonts w:ascii="仿宋_GB2312" w:eastAsia="仿宋_GB2312" w:hint="eastAsia"/>
          <w:color w:val="000000" w:themeColor="text1"/>
          <w:sz w:val="32"/>
          <w:szCs w:val="32"/>
        </w:rPr>
        <w:t>皮内反应</w:t>
      </w:r>
      <w:r w:rsidRPr="00EB53F1">
        <w:rPr>
          <w:rFonts w:ascii="仿宋_GB2312" w:eastAsia="仿宋_GB2312" w:hint="eastAsia"/>
          <w:color w:val="000000" w:themeColor="text1"/>
          <w:sz w:val="32"/>
          <w:szCs w:val="32"/>
        </w:rPr>
        <w:t>、急性全身毒性、</w:t>
      </w:r>
      <w:r w:rsidR="00135CCA" w:rsidRPr="00EB53F1">
        <w:rPr>
          <w:rFonts w:ascii="仿宋_GB2312" w:eastAsia="仿宋_GB2312" w:hint="eastAsia"/>
          <w:color w:val="000000" w:themeColor="text1"/>
          <w:sz w:val="32"/>
          <w:szCs w:val="32"/>
        </w:rPr>
        <w:t>溶血、</w:t>
      </w:r>
      <w:r w:rsidRPr="00EB53F1">
        <w:rPr>
          <w:rFonts w:ascii="仿宋_GB2312" w:eastAsia="仿宋_GB2312" w:hint="eastAsia"/>
          <w:color w:val="000000" w:themeColor="text1"/>
          <w:sz w:val="32"/>
          <w:szCs w:val="32"/>
        </w:rPr>
        <w:t>热原。</w:t>
      </w:r>
    </w:p>
    <w:p w:rsidR="00E45D1E" w:rsidRPr="00EB53F1" w:rsidRDefault="00E45D1E" w:rsidP="0074571C">
      <w:pPr>
        <w:adjustRightInd w:val="0"/>
        <w:snapToGrid w:val="0"/>
        <w:spacing w:line="520" w:lineRule="exact"/>
        <w:ind w:firstLineChars="200" w:firstLine="640"/>
        <w:rPr>
          <w:rFonts w:ascii="仿宋_GB2312" w:eastAsia="仿宋_GB2312"/>
          <w:color w:val="000000" w:themeColor="text1"/>
          <w:sz w:val="32"/>
          <w:szCs w:val="32"/>
        </w:rPr>
      </w:pPr>
      <w:r w:rsidRPr="00EB53F1">
        <w:rPr>
          <w:rFonts w:ascii="仿宋_GB2312" w:eastAsia="仿宋_GB2312" w:hint="eastAsia"/>
          <w:color w:val="000000" w:themeColor="text1"/>
          <w:sz w:val="32"/>
          <w:szCs w:val="32"/>
        </w:rPr>
        <w:t>5.</w:t>
      </w:r>
      <w:r w:rsidR="0042198D" w:rsidRPr="00EB53F1">
        <w:rPr>
          <w:rFonts w:ascii="仿宋_GB2312" w:eastAsia="仿宋_GB2312" w:hint="eastAsia"/>
          <w:color w:val="000000" w:themeColor="text1"/>
          <w:sz w:val="32"/>
          <w:szCs w:val="32"/>
        </w:rPr>
        <w:t>6</w:t>
      </w:r>
      <w:r w:rsidRPr="00EB53F1">
        <w:rPr>
          <w:rFonts w:ascii="仿宋_GB2312" w:eastAsia="仿宋_GB2312" w:hint="eastAsia"/>
          <w:color w:val="000000" w:themeColor="text1"/>
          <w:sz w:val="32"/>
          <w:szCs w:val="32"/>
        </w:rPr>
        <w:t>灭菌研究</w:t>
      </w:r>
    </w:p>
    <w:p w:rsidR="00E45D1E" w:rsidRPr="00EB53F1" w:rsidRDefault="00E45D1E" w:rsidP="0074571C">
      <w:pPr>
        <w:tabs>
          <w:tab w:val="left" w:pos="540"/>
        </w:tabs>
        <w:adjustRightInd w:val="0"/>
        <w:snapToGrid w:val="0"/>
        <w:spacing w:line="520" w:lineRule="exact"/>
        <w:ind w:firstLineChars="200" w:firstLine="640"/>
        <w:rPr>
          <w:rFonts w:ascii="仿宋_GB2312" w:eastAsia="仿宋_GB2312"/>
          <w:color w:val="000000" w:themeColor="text1"/>
          <w:sz w:val="32"/>
          <w:szCs w:val="32"/>
        </w:rPr>
      </w:pPr>
      <w:r w:rsidRPr="00EB53F1">
        <w:rPr>
          <w:rFonts w:ascii="仿宋_GB2312" w:eastAsia="仿宋_GB2312" w:hint="eastAsia"/>
          <w:color w:val="000000" w:themeColor="text1"/>
          <w:sz w:val="32"/>
          <w:szCs w:val="32"/>
        </w:rPr>
        <w:lastRenderedPageBreak/>
        <w:t>参考GB 18280《医疗保健产品灭菌辐射》系列标准、GB 18279《医疗保健产品灭菌环氧乙烷》系列标准和GB/T 16886.7《医疗器械生物学评价第7部分：环氧乙烷灭菌残留量》等相应标准规定，提交产品包装及灭菌方法选择的依据，经过确认并进行常规控制，开展以下方面的确认：</w:t>
      </w:r>
    </w:p>
    <w:p w:rsidR="00E45D1E" w:rsidRPr="00EB53F1" w:rsidRDefault="00E45D1E" w:rsidP="0074571C">
      <w:pPr>
        <w:adjustRightInd w:val="0"/>
        <w:snapToGrid w:val="0"/>
        <w:spacing w:line="520" w:lineRule="exact"/>
        <w:ind w:firstLineChars="200" w:firstLine="640"/>
        <w:rPr>
          <w:rFonts w:ascii="仿宋_GB2312" w:eastAsia="仿宋_GB2312"/>
          <w:color w:val="000000" w:themeColor="text1"/>
          <w:sz w:val="32"/>
          <w:szCs w:val="32"/>
        </w:rPr>
      </w:pPr>
      <w:r w:rsidRPr="00EB53F1">
        <w:rPr>
          <w:rFonts w:ascii="仿宋_GB2312" w:eastAsia="仿宋_GB2312" w:hint="eastAsia"/>
          <w:color w:val="000000" w:themeColor="text1"/>
          <w:sz w:val="32"/>
          <w:szCs w:val="32"/>
        </w:rPr>
        <w:t>（1）产品与灭菌过程的适应性：应考察灭菌工艺过程对于产品的影响。</w:t>
      </w:r>
    </w:p>
    <w:p w:rsidR="00E45D1E" w:rsidRPr="00EB53F1" w:rsidRDefault="00E45D1E" w:rsidP="0074571C">
      <w:pPr>
        <w:adjustRightInd w:val="0"/>
        <w:snapToGrid w:val="0"/>
        <w:spacing w:line="520" w:lineRule="exact"/>
        <w:ind w:firstLineChars="200" w:firstLine="640"/>
        <w:rPr>
          <w:rFonts w:ascii="仿宋_GB2312" w:eastAsia="仿宋_GB2312"/>
          <w:color w:val="000000" w:themeColor="text1"/>
          <w:sz w:val="32"/>
          <w:szCs w:val="32"/>
        </w:rPr>
      </w:pPr>
      <w:r w:rsidRPr="00EB53F1">
        <w:rPr>
          <w:rFonts w:ascii="仿宋_GB2312" w:eastAsia="仿宋_GB2312" w:hint="eastAsia"/>
          <w:color w:val="000000" w:themeColor="text1"/>
          <w:sz w:val="32"/>
          <w:szCs w:val="32"/>
        </w:rPr>
        <w:t>（2）包装与灭菌过程的适应性。</w:t>
      </w:r>
    </w:p>
    <w:p w:rsidR="00E45D1E" w:rsidRPr="00EB53F1" w:rsidRDefault="00E45D1E" w:rsidP="0074571C">
      <w:pPr>
        <w:adjustRightInd w:val="0"/>
        <w:snapToGrid w:val="0"/>
        <w:spacing w:line="520" w:lineRule="exact"/>
        <w:ind w:firstLineChars="200" w:firstLine="640"/>
        <w:rPr>
          <w:rFonts w:ascii="仿宋_GB2312" w:eastAsia="仿宋_GB2312"/>
          <w:color w:val="000000" w:themeColor="text1"/>
          <w:sz w:val="32"/>
          <w:szCs w:val="32"/>
        </w:rPr>
      </w:pPr>
      <w:r w:rsidRPr="00EB53F1">
        <w:rPr>
          <w:rFonts w:ascii="仿宋_GB2312" w:eastAsia="仿宋_GB2312" w:hint="eastAsia"/>
          <w:color w:val="000000" w:themeColor="text1"/>
          <w:sz w:val="32"/>
          <w:szCs w:val="32"/>
        </w:rPr>
        <w:t>（3）应明确灭菌工艺（方法和参数）和无菌保证水平（SAL），并提供灭菌确认报告。无菌保证水平（SAL）应达到1×10</w:t>
      </w:r>
      <w:r w:rsidRPr="00EB53F1">
        <w:rPr>
          <w:rFonts w:ascii="仿宋_GB2312" w:eastAsia="仿宋_GB2312" w:hint="eastAsia"/>
          <w:color w:val="000000" w:themeColor="text1"/>
          <w:sz w:val="32"/>
          <w:szCs w:val="32"/>
          <w:vertAlign w:val="superscript"/>
        </w:rPr>
        <w:t>-6</w:t>
      </w:r>
      <w:r w:rsidRPr="00EB53F1">
        <w:rPr>
          <w:rFonts w:ascii="仿宋_GB2312" w:eastAsia="仿宋_GB2312" w:hint="eastAsia"/>
          <w:color w:val="000000" w:themeColor="text1"/>
          <w:sz w:val="32"/>
          <w:szCs w:val="32"/>
        </w:rPr>
        <w:t>。</w:t>
      </w:r>
    </w:p>
    <w:p w:rsidR="00E45D1E" w:rsidRPr="00EB53F1" w:rsidRDefault="00E45D1E" w:rsidP="0074571C">
      <w:pPr>
        <w:adjustRightInd w:val="0"/>
        <w:snapToGrid w:val="0"/>
        <w:spacing w:line="520" w:lineRule="exact"/>
        <w:ind w:firstLineChars="200" w:firstLine="640"/>
        <w:rPr>
          <w:rFonts w:ascii="仿宋_GB2312" w:eastAsia="仿宋_GB2312"/>
          <w:color w:val="000000" w:themeColor="text1"/>
          <w:sz w:val="32"/>
          <w:szCs w:val="32"/>
        </w:rPr>
      </w:pPr>
      <w:r w:rsidRPr="00EB53F1">
        <w:rPr>
          <w:rFonts w:ascii="仿宋_GB2312" w:eastAsia="仿宋_GB2312" w:hint="eastAsia"/>
          <w:color w:val="000000" w:themeColor="text1"/>
          <w:sz w:val="32"/>
          <w:szCs w:val="32"/>
        </w:rPr>
        <w:t>（4）残留毒性：若灭菌使用的方法容易出现残留，如环氧乙烷灭菌，应当明确残留物信息及采取的处理方法，并提供其解析的研究资料。</w:t>
      </w:r>
    </w:p>
    <w:p w:rsidR="00E45D1E" w:rsidRPr="00EB53F1" w:rsidRDefault="00DE7FC0" w:rsidP="006D5A60">
      <w:pPr>
        <w:adjustRightInd w:val="0"/>
        <w:snapToGrid w:val="0"/>
        <w:spacing w:line="520" w:lineRule="exact"/>
        <w:ind w:firstLineChars="200" w:firstLine="640"/>
        <w:rPr>
          <w:rFonts w:ascii="仿宋_GB2312" w:eastAsia="仿宋_GB2312"/>
          <w:color w:val="000000" w:themeColor="text1"/>
          <w:sz w:val="32"/>
          <w:szCs w:val="32"/>
        </w:rPr>
      </w:pPr>
      <w:r w:rsidRPr="00EB53F1">
        <w:rPr>
          <w:rFonts w:ascii="仿宋_GB2312" w:eastAsia="仿宋_GB2312" w:hint="eastAsia"/>
          <w:color w:val="000000" w:themeColor="text1"/>
          <w:sz w:val="32"/>
          <w:szCs w:val="32"/>
        </w:rPr>
        <w:t>5.</w:t>
      </w:r>
      <w:r w:rsidR="0042198D" w:rsidRPr="00EB53F1">
        <w:rPr>
          <w:rFonts w:ascii="仿宋_GB2312" w:eastAsia="仿宋_GB2312" w:hint="eastAsia"/>
          <w:color w:val="000000" w:themeColor="text1"/>
          <w:sz w:val="32"/>
          <w:szCs w:val="32"/>
        </w:rPr>
        <w:t>7</w:t>
      </w:r>
      <w:r w:rsidR="00E45D1E" w:rsidRPr="00EB53F1">
        <w:rPr>
          <w:rFonts w:ascii="仿宋_GB2312" w:eastAsia="仿宋_GB2312" w:hint="eastAsia"/>
          <w:color w:val="000000" w:themeColor="text1"/>
          <w:sz w:val="32"/>
          <w:szCs w:val="32"/>
        </w:rPr>
        <w:t>其他资料</w:t>
      </w:r>
    </w:p>
    <w:p w:rsidR="00E45D1E" w:rsidRPr="00EB53F1" w:rsidRDefault="00E45D1E" w:rsidP="0074571C">
      <w:pPr>
        <w:pStyle w:val="a5"/>
        <w:adjustRightInd w:val="0"/>
        <w:snapToGrid w:val="0"/>
        <w:spacing w:line="520" w:lineRule="exact"/>
        <w:ind w:firstLineChars="200" w:firstLine="640"/>
        <w:rPr>
          <w:rFonts w:ascii="仿宋_GB2312" w:eastAsia="仿宋_GB2312" w:hAnsi="Times New Roman"/>
          <w:color w:val="000000" w:themeColor="text1"/>
          <w:sz w:val="32"/>
          <w:szCs w:val="32"/>
        </w:rPr>
      </w:pPr>
      <w:r w:rsidRPr="00EB53F1">
        <w:rPr>
          <w:rFonts w:ascii="仿宋_GB2312" w:eastAsia="仿宋_GB2312" w:hAnsi="Times New Roman" w:hint="eastAsia"/>
          <w:color w:val="000000" w:themeColor="text1"/>
          <w:sz w:val="32"/>
          <w:szCs w:val="32"/>
        </w:rPr>
        <w:t>结合申报产品的特点，证明产品安全性、有效性的其他研究资料。</w:t>
      </w:r>
      <w:r w:rsidR="00BC2402" w:rsidRPr="00EB53F1">
        <w:rPr>
          <w:rFonts w:ascii="仿宋_GB2312" w:eastAsia="仿宋_GB2312" w:hint="eastAsia"/>
          <w:bCs/>
          <w:color w:val="000000"/>
          <w:sz w:val="32"/>
          <w:szCs w:val="32"/>
        </w:rPr>
        <w:t>对于一次性使用的医疗器械，还应当提供证明其无法重复使用的支持性资料。</w:t>
      </w:r>
    </w:p>
    <w:p w:rsidR="00BC2402" w:rsidRPr="00EB53F1" w:rsidRDefault="00B50231" w:rsidP="0074571C">
      <w:pPr>
        <w:adjustRightInd w:val="0"/>
        <w:snapToGrid w:val="0"/>
        <w:spacing w:line="520" w:lineRule="exact"/>
        <w:ind w:firstLineChars="200" w:firstLine="640"/>
        <w:rPr>
          <w:rFonts w:ascii="仿宋_GB2312" w:eastAsia="仿宋_GB2312"/>
          <w:color w:val="000000" w:themeColor="text1"/>
          <w:sz w:val="32"/>
          <w:szCs w:val="32"/>
        </w:rPr>
      </w:pPr>
      <w:r w:rsidRPr="00EB53F1">
        <w:rPr>
          <w:rFonts w:ascii="仿宋_GB2312" w:eastAsia="仿宋_GB2312" w:hint="eastAsia"/>
          <w:color w:val="000000" w:themeColor="text1"/>
          <w:sz w:val="32"/>
          <w:szCs w:val="32"/>
        </w:rPr>
        <w:t>6</w:t>
      </w:r>
      <w:r w:rsidR="000F635B">
        <w:rPr>
          <w:rFonts w:ascii="仿宋_GB2312" w:eastAsia="仿宋_GB2312" w:hint="eastAsia"/>
          <w:color w:val="000000" w:themeColor="text1"/>
          <w:sz w:val="32"/>
          <w:szCs w:val="32"/>
        </w:rPr>
        <w:t>.</w:t>
      </w:r>
      <w:r w:rsidR="00BC2402" w:rsidRPr="00EB53F1">
        <w:rPr>
          <w:rFonts w:ascii="仿宋_GB2312" w:eastAsia="仿宋_GB2312" w:hint="eastAsia"/>
          <w:color w:val="000000" w:themeColor="text1"/>
          <w:sz w:val="32"/>
          <w:szCs w:val="32"/>
        </w:rPr>
        <w:t>稳定性研究</w:t>
      </w:r>
    </w:p>
    <w:p w:rsidR="009467FF" w:rsidRPr="00EB53F1" w:rsidRDefault="00BC2402" w:rsidP="00BC2402">
      <w:pPr>
        <w:adjustRightInd w:val="0"/>
        <w:snapToGrid w:val="0"/>
        <w:spacing w:line="520" w:lineRule="exact"/>
        <w:ind w:firstLineChars="200" w:firstLine="640"/>
        <w:rPr>
          <w:rFonts w:ascii="仿宋_GB2312" w:eastAsia="仿宋_GB2312"/>
          <w:color w:val="000000" w:themeColor="text1"/>
          <w:sz w:val="32"/>
          <w:szCs w:val="32"/>
        </w:rPr>
      </w:pPr>
      <w:r w:rsidRPr="00EB53F1">
        <w:rPr>
          <w:rFonts w:ascii="仿宋_GB2312" w:eastAsia="仿宋_GB2312" w:hint="eastAsia"/>
          <w:color w:val="000000" w:themeColor="text1"/>
          <w:sz w:val="32"/>
          <w:szCs w:val="32"/>
        </w:rPr>
        <w:t>提供</w:t>
      </w:r>
      <w:r w:rsidR="00E61343" w:rsidRPr="00EB53F1">
        <w:rPr>
          <w:rFonts w:ascii="仿宋_GB2312" w:eastAsia="仿宋_GB2312" w:hint="eastAsia"/>
          <w:color w:val="000000" w:themeColor="text1"/>
          <w:sz w:val="32"/>
          <w:szCs w:val="32"/>
        </w:rPr>
        <w:t>产品稳定性</w:t>
      </w:r>
      <w:r w:rsidRPr="00EB53F1">
        <w:rPr>
          <w:rFonts w:ascii="仿宋_GB2312" w:eastAsia="仿宋_GB2312" w:hint="eastAsia"/>
          <w:color w:val="000000" w:themeColor="text1"/>
          <w:sz w:val="32"/>
          <w:szCs w:val="32"/>
        </w:rPr>
        <w:t>验证资料，包括货架有效期、运输稳定性等。</w:t>
      </w:r>
    </w:p>
    <w:p w:rsidR="00BC2402" w:rsidRPr="00EB53F1" w:rsidRDefault="00E61343" w:rsidP="009467FF">
      <w:pPr>
        <w:adjustRightInd w:val="0"/>
        <w:snapToGrid w:val="0"/>
        <w:spacing w:line="520" w:lineRule="exact"/>
        <w:ind w:firstLineChars="200" w:firstLine="640"/>
        <w:rPr>
          <w:rFonts w:ascii="仿宋_GB2312" w:eastAsia="仿宋_GB2312"/>
          <w:color w:val="000000" w:themeColor="text1"/>
          <w:sz w:val="32"/>
          <w:szCs w:val="32"/>
        </w:rPr>
      </w:pPr>
      <w:r w:rsidRPr="00EB53F1">
        <w:rPr>
          <w:rFonts w:ascii="仿宋_GB2312" w:eastAsia="仿宋_GB2312" w:hint="eastAsia"/>
          <w:bCs/>
          <w:color w:val="000000"/>
          <w:sz w:val="32"/>
          <w:szCs w:val="32"/>
        </w:rPr>
        <w:t>提供货架有效期和包装研究资料，证明在货架有效期内，在生产企业规定的运输贮存条件下，产品可保持性能满足使用要求，以无菌状态交付的产品还应保持无菌状态。</w:t>
      </w:r>
      <w:r w:rsidRPr="00EB53F1">
        <w:rPr>
          <w:rFonts w:ascii="仿宋_GB2312" w:eastAsia="仿宋_GB2312" w:hint="eastAsia"/>
          <w:color w:val="000000" w:themeColor="text1"/>
          <w:sz w:val="32"/>
          <w:szCs w:val="32"/>
        </w:rPr>
        <w:t>本产品的货架有效期验证试验可采用加速稳定性试验、实时稳定性试验等。</w:t>
      </w:r>
      <w:r w:rsidR="00280387" w:rsidRPr="00EB53F1">
        <w:rPr>
          <w:rFonts w:ascii="仿宋_GB2312" w:eastAsia="仿宋_GB2312" w:hint="eastAsia"/>
          <w:color w:val="000000" w:themeColor="text1"/>
          <w:sz w:val="32"/>
          <w:szCs w:val="32"/>
        </w:rPr>
        <w:t>必要时考虑湿度等因素对产品稳定性的影响。</w:t>
      </w:r>
    </w:p>
    <w:p w:rsidR="00BC2402" w:rsidRPr="00EB53F1" w:rsidRDefault="00E12B6F" w:rsidP="006343CB">
      <w:pPr>
        <w:spacing w:line="560" w:lineRule="exact"/>
        <w:ind w:firstLineChars="200" w:firstLine="640"/>
        <w:rPr>
          <w:rFonts w:ascii="仿宋_GB2312" w:eastAsia="仿宋_GB2312"/>
          <w:color w:val="000000" w:themeColor="text1"/>
          <w:kern w:val="0"/>
          <w:sz w:val="32"/>
          <w:szCs w:val="32"/>
        </w:rPr>
      </w:pPr>
      <w:r w:rsidRPr="00EB53F1">
        <w:rPr>
          <w:rFonts w:ascii="仿宋_GB2312" w:eastAsia="仿宋_GB2312" w:hint="eastAsia"/>
          <w:bCs/>
          <w:color w:val="000000"/>
          <w:sz w:val="32"/>
          <w:szCs w:val="32"/>
        </w:rPr>
        <w:lastRenderedPageBreak/>
        <w:t>提供运输稳定性和包装研究资料</w:t>
      </w:r>
      <w:r w:rsidR="00F220F1" w:rsidRPr="00EB53F1">
        <w:rPr>
          <w:rFonts w:ascii="仿宋_GB2312" w:eastAsia="仿宋_GB2312" w:hint="eastAsia"/>
          <w:bCs/>
          <w:color w:val="000000"/>
          <w:sz w:val="32"/>
          <w:szCs w:val="32"/>
        </w:rPr>
        <w:t>，证明在生产企业规定的运输条件下，运输过程中的环境条件</w:t>
      </w:r>
      <w:r w:rsidR="00DE50F7">
        <w:rPr>
          <w:rFonts w:ascii="仿宋_GB2312" w:eastAsia="仿宋_GB2312" w:hint="eastAsia"/>
          <w:bCs/>
          <w:color w:val="000000"/>
          <w:sz w:val="32"/>
          <w:szCs w:val="32"/>
        </w:rPr>
        <w:t>不会对</w:t>
      </w:r>
      <w:r w:rsidR="00F220F1" w:rsidRPr="00EB53F1">
        <w:rPr>
          <w:rFonts w:ascii="仿宋_GB2312" w:eastAsia="仿宋_GB2312" w:hint="eastAsia"/>
          <w:bCs/>
          <w:color w:val="000000"/>
          <w:sz w:val="32"/>
          <w:szCs w:val="32"/>
        </w:rPr>
        <w:t>产品的特性和性能造成不利影响。</w:t>
      </w:r>
      <w:r w:rsidR="00BC2402" w:rsidRPr="00EB53F1">
        <w:rPr>
          <w:rFonts w:ascii="仿宋_GB2312" w:eastAsia="仿宋_GB2312" w:hAnsi="Times New Roman" w:hint="eastAsia"/>
          <w:color w:val="000000" w:themeColor="text1"/>
          <w:sz w:val="32"/>
          <w:szCs w:val="32"/>
        </w:rPr>
        <w:t>产品包装验证可根据有关标准进行，如</w:t>
      </w:r>
      <w:r w:rsidR="00BC2402" w:rsidRPr="00EB53F1">
        <w:rPr>
          <w:rFonts w:ascii="仿宋_GB2312" w:eastAsia="仿宋_GB2312" w:hint="eastAsia"/>
          <w:color w:val="000000" w:themeColor="text1"/>
          <w:sz w:val="32"/>
          <w:szCs w:val="32"/>
        </w:rPr>
        <w:t>GB/T 19633《最终灭菌医疗器械包装》系列标准、YY/T 0681</w:t>
      </w:r>
      <w:r w:rsidR="0003473E" w:rsidRPr="00EB53F1">
        <w:rPr>
          <w:rFonts w:ascii="仿宋_GB2312" w:eastAsia="仿宋_GB2312" w:hint="eastAsia"/>
          <w:color w:val="000000" w:themeColor="text1"/>
          <w:sz w:val="32"/>
          <w:szCs w:val="32"/>
        </w:rPr>
        <w:t>《无菌医疗器械包装试验方法》</w:t>
      </w:r>
      <w:r w:rsidR="00BC2402" w:rsidRPr="00EB53F1">
        <w:rPr>
          <w:rFonts w:ascii="仿宋_GB2312" w:eastAsia="仿宋_GB2312" w:hint="eastAsia"/>
          <w:color w:val="000000" w:themeColor="text1"/>
          <w:sz w:val="32"/>
          <w:szCs w:val="32"/>
        </w:rPr>
        <w:t>系列标准、YY/T 0698</w:t>
      </w:r>
      <w:r w:rsidR="0003473E" w:rsidRPr="00EB53F1">
        <w:rPr>
          <w:rFonts w:ascii="仿宋_GB2312" w:eastAsia="仿宋_GB2312" w:hint="eastAsia"/>
          <w:color w:val="000000" w:themeColor="text1"/>
          <w:sz w:val="32"/>
          <w:szCs w:val="32"/>
        </w:rPr>
        <w:t>《最终灭菌医疗器械包装材料》</w:t>
      </w:r>
      <w:r w:rsidR="00BC2402" w:rsidRPr="00EB53F1">
        <w:rPr>
          <w:rFonts w:ascii="仿宋_GB2312" w:eastAsia="仿宋_GB2312" w:hint="eastAsia"/>
          <w:color w:val="000000" w:themeColor="text1"/>
          <w:sz w:val="32"/>
          <w:szCs w:val="32"/>
        </w:rPr>
        <w:t>系列标准</w:t>
      </w:r>
      <w:r w:rsidR="00BC2402" w:rsidRPr="00EB53F1">
        <w:rPr>
          <w:rFonts w:ascii="仿宋_GB2312" w:eastAsia="仿宋_GB2312" w:hAnsi="Times New Roman" w:hint="eastAsia"/>
          <w:color w:val="000000" w:themeColor="text1"/>
          <w:sz w:val="32"/>
          <w:szCs w:val="32"/>
        </w:rPr>
        <w:t>等，提交产品的包装验证报告。</w:t>
      </w:r>
      <w:r w:rsidR="00BC2402" w:rsidRPr="00EB53F1">
        <w:rPr>
          <w:rFonts w:ascii="仿宋_GB2312" w:eastAsia="仿宋_GB2312" w:hint="eastAsia"/>
          <w:color w:val="000000" w:themeColor="text1"/>
          <w:kern w:val="0"/>
          <w:sz w:val="32"/>
          <w:szCs w:val="32"/>
        </w:rPr>
        <w:t>申报产品的初包装材料应能保证产品在灭菌、贮存和运输过程中，对产品性能和安全性不产生不利影响。提供初包装材料的</w:t>
      </w:r>
      <w:r w:rsidR="00745AA6">
        <w:rPr>
          <w:rFonts w:ascii="仿宋_GB2312" w:eastAsia="仿宋_GB2312" w:hint="eastAsia"/>
          <w:color w:val="000000" w:themeColor="text1"/>
          <w:kern w:val="0"/>
          <w:sz w:val="32"/>
          <w:szCs w:val="32"/>
        </w:rPr>
        <w:t>质量控制标准及验证数据</w:t>
      </w:r>
      <w:r w:rsidR="00BC2402" w:rsidRPr="00EB53F1">
        <w:rPr>
          <w:rFonts w:ascii="仿宋_GB2312" w:eastAsia="仿宋_GB2312" w:hint="eastAsia"/>
          <w:color w:val="000000" w:themeColor="text1"/>
          <w:kern w:val="0"/>
          <w:sz w:val="32"/>
          <w:szCs w:val="32"/>
        </w:rPr>
        <w:t>资料。</w:t>
      </w:r>
    </w:p>
    <w:p w:rsidR="00E45D1E" w:rsidRPr="00EB53F1" w:rsidRDefault="00B50231" w:rsidP="0074571C">
      <w:pPr>
        <w:spacing w:line="520" w:lineRule="exact"/>
        <w:ind w:firstLineChars="200" w:firstLine="640"/>
        <w:rPr>
          <w:rFonts w:ascii="仿宋_GB2312" w:eastAsia="仿宋_GB2312"/>
          <w:color w:val="000000" w:themeColor="text1"/>
          <w:sz w:val="32"/>
          <w:szCs w:val="32"/>
        </w:rPr>
      </w:pPr>
      <w:r w:rsidRPr="00EB53F1">
        <w:rPr>
          <w:rFonts w:ascii="仿宋_GB2312" w:eastAsia="仿宋_GB2312" w:hint="eastAsia"/>
          <w:color w:val="000000" w:themeColor="text1"/>
          <w:sz w:val="32"/>
          <w:szCs w:val="32"/>
        </w:rPr>
        <w:t>7</w:t>
      </w:r>
      <w:r w:rsidR="00E45D1E" w:rsidRPr="00EB53F1">
        <w:rPr>
          <w:rFonts w:ascii="仿宋_GB2312" w:eastAsia="仿宋_GB2312" w:hint="eastAsia"/>
          <w:color w:val="000000" w:themeColor="text1"/>
          <w:sz w:val="32"/>
          <w:szCs w:val="32"/>
        </w:rPr>
        <w:t>.其他资料</w:t>
      </w:r>
    </w:p>
    <w:p w:rsidR="00E45D1E" w:rsidRPr="00EB53F1" w:rsidRDefault="005209A4" w:rsidP="00625EA8">
      <w:pPr>
        <w:adjustRightInd w:val="0"/>
        <w:snapToGrid w:val="0"/>
        <w:spacing w:line="520" w:lineRule="exact"/>
        <w:ind w:firstLineChars="200" w:firstLine="640"/>
        <w:rPr>
          <w:rFonts w:ascii="仿宋_GB2312" w:eastAsia="仿宋_GB2312"/>
          <w:color w:val="000000" w:themeColor="text1"/>
          <w:sz w:val="32"/>
          <w:szCs w:val="32"/>
        </w:rPr>
      </w:pPr>
      <w:r w:rsidRPr="00EB53F1">
        <w:rPr>
          <w:rFonts w:ascii="仿宋_GB2312" w:eastAsia="仿宋_GB2312" w:hint="eastAsia"/>
          <w:color w:val="000000" w:themeColor="text1"/>
          <w:sz w:val="32"/>
          <w:szCs w:val="32"/>
        </w:rPr>
        <w:t>一次性使用人体动脉血样采集器</w:t>
      </w:r>
      <w:r w:rsidR="00E45D1E" w:rsidRPr="00EB53F1">
        <w:rPr>
          <w:rFonts w:ascii="仿宋_GB2312" w:eastAsia="仿宋_GB2312" w:hint="eastAsia"/>
          <w:color w:val="000000" w:themeColor="text1"/>
          <w:sz w:val="32"/>
          <w:szCs w:val="32"/>
        </w:rPr>
        <w:t>已经列入《免于进行临床评价医疗器械目录》。注册申请人应当按照《列入免于进行临床评价医疗器械目录产品对比说明技术指导原则》，从基本原理、结构组成、</w:t>
      </w:r>
      <w:r w:rsidR="00480E48" w:rsidRPr="00EB53F1">
        <w:rPr>
          <w:rFonts w:ascii="仿宋_GB2312" w:eastAsia="仿宋_GB2312" w:hint="eastAsia"/>
          <w:color w:val="000000" w:themeColor="text1"/>
          <w:sz w:val="32"/>
          <w:szCs w:val="32"/>
        </w:rPr>
        <w:t>产品制造材料、</w:t>
      </w:r>
      <w:r w:rsidR="00E45D1E" w:rsidRPr="00EB53F1">
        <w:rPr>
          <w:rFonts w:ascii="仿宋_GB2312" w:eastAsia="仿宋_GB2312" w:hint="eastAsia"/>
          <w:color w:val="000000" w:themeColor="text1"/>
          <w:sz w:val="32"/>
          <w:szCs w:val="32"/>
        </w:rPr>
        <w:t>性能</w:t>
      </w:r>
      <w:r w:rsidR="00480E48" w:rsidRPr="00EB53F1">
        <w:rPr>
          <w:rFonts w:ascii="仿宋_GB2312" w:eastAsia="仿宋_GB2312" w:hint="eastAsia"/>
          <w:color w:val="000000" w:themeColor="text1"/>
          <w:sz w:val="32"/>
          <w:szCs w:val="32"/>
        </w:rPr>
        <w:t>要求</w:t>
      </w:r>
      <w:r w:rsidR="00E45D1E" w:rsidRPr="00EB53F1">
        <w:rPr>
          <w:rFonts w:ascii="仿宋_GB2312" w:eastAsia="仿宋_GB2312" w:hint="eastAsia"/>
          <w:color w:val="000000" w:themeColor="text1"/>
          <w:sz w:val="32"/>
          <w:szCs w:val="32"/>
        </w:rPr>
        <w:t>、</w:t>
      </w:r>
      <w:r w:rsidR="00480E48" w:rsidRPr="00EB53F1">
        <w:rPr>
          <w:rFonts w:ascii="仿宋_GB2312" w:eastAsia="仿宋_GB2312" w:hint="eastAsia"/>
          <w:color w:val="000000" w:themeColor="text1"/>
          <w:sz w:val="32"/>
          <w:szCs w:val="32"/>
        </w:rPr>
        <w:t>灭菌方式</w:t>
      </w:r>
      <w:r w:rsidR="00E45D1E" w:rsidRPr="00EB53F1">
        <w:rPr>
          <w:rFonts w:ascii="仿宋_GB2312" w:eastAsia="仿宋_GB2312" w:hint="eastAsia"/>
          <w:color w:val="000000" w:themeColor="text1"/>
          <w:sz w:val="32"/>
          <w:szCs w:val="32"/>
        </w:rPr>
        <w:t>、适用范围</w:t>
      </w:r>
      <w:r w:rsidR="00480E48" w:rsidRPr="00EB53F1">
        <w:rPr>
          <w:rFonts w:ascii="仿宋_GB2312" w:eastAsia="仿宋_GB2312" w:hint="eastAsia"/>
          <w:color w:val="000000" w:themeColor="text1"/>
          <w:sz w:val="32"/>
          <w:szCs w:val="32"/>
        </w:rPr>
        <w:t>、使用方法等</w:t>
      </w:r>
      <w:r w:rsidR="00E45D1E" w:rsidRPr="00EB53F1">
        <w:rPr>
          <w:rFonts w:ascii="仿宋_GB2312" w:eastAsia="仿宋_GB2312" w:hint="eastAsia"/>
          <w:color w:val="000000" w:themeColor="text1"/>
          <w:sz w:val="32"/>
          <w:szCs w:val="32"/>
        </w:rPr>
        <w:t>方面，证明产品的安全有效性。</w:t>
      </w:r>
    </w:p>
    <w:p w:rsidR="0054314D" w:rsidRPr="00EB53F1" w:rsidRDefault="0054314D" w:rsidP="006343CB">
      <w:pPr>
        <w:adjustRightInd w:val="0"/>
        <w:snapToGrid w:val="0"/>
        <w:spacing w:line="520" w:lineRule="exact"/>
        <w:ind w:firstLineChars="200" w:firstLine="640"/>
        <w:outlineLvl w:val="1"/>
        <w:rPr>
          <w:rFonts w:ascii="仿宋_GB2312" w:eastAsia="仿宋_GB2312" w:hAnsi="楷体_GB2312" w:cs="楷体_GB2312"/>
          <w:color w:val="000000" w:themeColor="text1"/>
          <w:sz w:val="32"/>
          <w:szCs w:val="32"/>
        </w:rPr>
      </w:pPr>
      <w:r w:rsidRPr="00EB53F1">
        <w:rPr>
          <w:rFonts w:ascii="仿宋_GB2312" w:eastAsia="仿宋_GB2312" w:hAnsi="楷体_GB2312" w:cs="楷体_GB2312" w:hint="eastAsia"/>
          <w:color w:val="000000" w:themeColor="text1"/>
          <w:sz w:val="32"/>
          <w:szCs w:val="32"/>
        </w:rPr>
        <w:t>（四）</w:t>
      </w:r>
      <w:r w:rsidR="00EB0FF3" w:rsidRPr="00EB53F1">
        <w:rPr>
          <w:rFonts w:ascii="仿宋_GB2312" w:eastAsia="仿宋_GB2312" w:hAnsi="楷体_GB2312" w:cs="楷体_GB2312" w:hint="eastAsia"/>
          <w:color w:val="000000" w:themeColor="text1"/>
          <w:sz w:val="32"/>
          <w:szCs w:val="32"/>
        </w:rPr>
        <w:t>临床评价资料</w:t>
      </w:r>
    </w:p>
    <w:p w:rsidR="00EB0FF3" w:rsidRPr="00EB53F1" w:rsidRDefault="00EB0FF3" w:rsidP="00625EA8">
      <w:pPr>
        <w:adjustRightInd w:val="0"/>
        <w:snapToGrid w:val="0"/>
        <w:spacing w:line="520" w:lineRule="exact"/>
        <w:ind w:firstLineChars="200" w:firstLine="640"/>
        <w:rPr>
          <w:rFonts w:ascii="仿宋_GB2312" w:eastAsia="仿宋_GB2312"/>
          <w:color w:val="000000" w:themeColor="text1"/>
          <w:sz w:val="32"/>
          <w:szCs w:val="32"/>
        </w:rPr>
      </w:pPr>
      <w:r w:rsidRPr="00EB53F1">
        <w:rPr>
          <w:rFonts w:ascii="仿宋_GB2312" w:eastAsia="仿宋_GB2312" w:hint="eastAsia"/>
          <w:color w:val="000000" w:themeColor="text1"/>
          <w:sz w:val="32"/>
          <w:szCs w:val="32"/>
        </w:rPr>
        <w:t>对于不符合豁免临床评价目录的产品，注册申请人应按照临床评价指导原则的要求通过开展临床试验，或者通过对同品种医疗器械临床文献资料、临床数据进行分析评价，证明医疗器械安全、有效，提交相应的临床评价资料。</w:t>
      </w:r>
    </w:p>
    <w:p w:rsidR="00EB0FF3" w:rsidRPr="00EB53F1" w:rsidRDefault="00EB0FF3" w:rsidP="006343CB">
      <w:pPr>
        <w:adjustRightInd w:val="0"/>
        <w:snapToGrid w:val="0"/>
        <w:spacing w:line="520" w:lineRule="exact"/>
        <w:ind w:firstLineChars="200" w:firstLine="640"/>
        <w:outlineLvl w:val="1"/>
        <w:rPr>
          <w:rFonts w:ascii="仿宋_GB2312" w:eastAsia="仿宋_GB2312" w:hAnsi="楷体_GB2312" w:cs="楷体_GB2312"/>
          <w:color w:val="000000" w:themeColor="text1"/>
          <w:sz w:val="32"/>
          <w:szCs w:val="32"/>
        </w:rPr>
      </w:pPr>
      <w:r w:rsidRPr="00EB53F1">
        <w:rPr>
          <w:rFonts w:ascii="仿宋_GB2312" w:eastAsia="仿宋_GB2312" w:hAnsi="楷体_GB2312" w:cs="楷体_GB2312" w:hint="eastAsia"/>
          <w:color w:val="000000" w:themeColor="text1"/>
          <w:sz w:val="32"/>
          <w:szCs w:val="32"/>
        </w:rPr>
        <w:t>（五）产品说明书和标签样稿</w:t>
      </w:r>
    </w:p>
    <w:p w:rsidR="00E45D1E" w:rsidRPr="00EB53F1" w:rsidRDefault="00E45D1E" w:rsidP="0074571C">
      <w:pPr>
        <w:adjustRightInd w:val="0"/>
        <w:snapToGrid w:val="0"/>
        <w:spacing w:line="520" w:lineRule="exact"/>
        <w:ind w:firstLineChars="200" w:firstLine="640"/>
        <w:rPr>
          <w:rFonts w:ascii="仿宋_GB2312" w:eastAsia="仿宋_GB2312"/>
          <w:color w:val="000000" w:themeColor="text1"/>
          <w:sz w:val="32"/>
          <w:szCs w:val="32"/>
        </w:rPr>
      </w:pPr>
      <w:r w:rsidRPr="00EB53F1">
        <w:rPr>
          <w:rFonts w:ascii="仿宋_GB2312" w:eastAsia="仿宋_GB2312" w:hint="eastAsia"/>
          <w:color w:val="000000" w:themeColor="text1"/>
          <w:sz w:val="32"/>
          <w:szCs w:val="32"/>
        </w:rPr>
        <w:t>产品说明书、标签应符合《医疗器械说明书和标签管理规定》的要求。语言应清晰、准确，应提供关于使用步骤、使用环境、禁忌</w:t>
      </w:r>
      <w:r w:rsidR="007E28DD" w:rsidRPr="00EB53F1">
        <w:rPr>
          <w:rFonts w:ascii="仿宋_GB2312" w:eastAsia="仿宋_GB2312" w:hint="eastAsia"/>
          <w:color w:val="000000" w:themeColor="text1"/>
          <w:sz w:val="32"/>
          <w:szCs w:val="32"/>
        </w:rPr>
        <w:t>证</w:t>
      </w:r>
      <w:r w:rsidRPr="00EB53F1">
        <w:rPr>
          <w:rFonts w:ascii="仿宋_GB2312" w:eastAsia="仿宋_GB2312" w:hint="eastAsia"/>
          <w:color w:val="000000" w:themeColor="text1"/>
          <w:sz w:val="32"/>
          <w:szCs w:val="32"/>
        </w:rPr>
        <w:t>、注意事项的完整信息。同时，还应满足以下要求：</w:t>
      </w:r>
    </w:p>
    <w:p w:rsidR="00E45D1E" w:rsidRPr="00EB53F1" w:rsidRDefault="00E45D1E" w:rsidP="0074571C">
      <w:pPr>
        <w:adjustRightInd w:val="0"/>
        <w:snapToGrid w:val="0"/>
        <w:spacing w:line="520" w:lineRule="exact"/>
        <w:ind w:firstLineChars="200" w:firstLine="640"/>
        <w:rPr>
          <w:rFonts w:ascii="仿宋_GB2312" w:eastAsia="仿宋_GB2312"/>
          <w:color w:val="000000" w:themeColor="text1"/>
          <w:sz w:val="32"/>
          <w:szCs w:val="32"/>
        </w:rPr>
      </w:pPr>
      <w:r w:rsidRPr="00EB53F1">
        <w:rPr>
          <w:rFonts w:ascii="仿宋_GB2312" w:eastAsia="仿宋_GB2312" w:hint="eastAsia"/>
          <w:color w:val="000000" w:themeColor="text1"/>
          <w:sz w:val="32"/>
          <w:szCs w:val="32"/>
        </w:rPr>
        <w:t>1.产品一般信息及结构示意图，包括产品结构及组成</w:t>
      </w:r>
      <w:r w:rsidR="00201D08" w:rsidRPr="00EB53F1">
        <w:rPr>
          <w:rFonts w:ascii="仿宋_GB2312" w:eastAsia="仿宋_GB2312" w:hint="eastAsia"/>
          <w:color w:val="000000" w:themeColor="text1"/>
          <w:sz w:val="32"/>
          <w:szCs w:val="32"/>
        </w:rPr>
        <w:t>、</w:t>
      </w:r>
      <w:r w:rsidRPr="00EB53F1">
        <w:rPr>
          <w:rFonts w:ascii="仿宋_GB2312" w:eastAsia="仿宋_GB2312" w:hint="eastAsia"/>
          <w:color w:val="000000" w:themeColor="text1"/>
          <w:sz w:val="32"/>
          <w:szCs w:val="32"/>
        </w:rPr>
        <w:lastRenderedPageBreak/>
        <w:t>产品主要原材料等。</w:t>
      </w:r>
    </w:p>
    <w:p w:rsidR="00122E9F" w:rsidRPr="00EB53F1" w:rsidRDefault="00E45D1E" w:rsidP="0074571C">
      <w:pPr>
        <w:spacing w:line="520" w:lineRule="exact"/>
        <w:ind w:firstLineChars="200" w:firstLine="640"/>
        <w:rPr>
          <w:rFonts w:ascii="仿宋_GB2312" w:eastAsia="仿宋_GB2312"/>
          <w:color w:val="000000" w:themeColor="text1"/>
          <w:sz w:val="32"/>
          <w:szCs w:val="32"/>
        </w:rPr>
      </w:pPr>
      <w:r w:rsidRPr="00EB53F1">
        <w:rPr>
          <w:rFonts w:ascii="仿宋_GB2312" w:eastAsia="仿宋_GB2312" w:hint="eastAsia"/>
          <w:color w:val="000000" w:themeColor="text1"/>
          <w:sz w:val="32"/>
          <w:szCs w:val="32"/>
        </w:rPr>
        <w:t>2.</w:t>
      </w:r>
      <w:r w:rsidR="00122E9F" w:rsidRPr="00EB53F1">
        <w:rPr>
          <w:rFonts w:ascii="仿宋_GB2312" w:eastAsia="仿宋_GB2312" w:hint="eastAsia"/>
          <w:color w:val="000000" w:themeColor="text1"/>
          <w:sz w:val="32"/>
          <w:szCs w:val="32"/>
        </w:rPr>
        <w:t>进口产品说明书中内容应忠实于原文，提交产品随附的完整版原文说明书、标签及中文翻译件。</w:t>
      </w:r>
    </w:p>
    <w:p w:rsidR="00E677D6" w:rsidRPr="00EB53F1" w:rsidRDefault="00E677D6" w:rsidP="0074571C">
      <w:pPr>
        <w:spacing w:line="520" w:lineRule="exact"/>
        <w:ind w:firstLineChars="200" w:firstLine="640"/>
        <w:rPr>
          <w:rFonts w:ascii="仿宋_GB2312" w:eastAsia="仿宋_GB2312"/>
          <w:color w:val="000000" w:themeColor="text1"/>
          <w:sz w:val="32"/>
          <w:szCs w:val="32"/>
        </w:rPr>
      </w:pPr>
      <w:r w:rsidRPr="00EB53F1">
        <w:rPr>
          <w:rFonts w:ascii="仿宋_GB2312" w:eastAsia="仿宋_GB2312" w:hint="eastAsia"/>
          <w:color w:val="000000" w:themeColor="text1"/>
          <w:sz w:val="32"/>
          <w:szCs w:val="32"/>
        </w:rPr>
        <w:t>3.产品适用范围及相关性能介绍所宣称内容应有充分的支持资料，不能夸大。</w:t>
      </w:r>
    </w:p>
    <w:p w:rsidR="00E45D1E" w:rsidRPr="00EB53F1" w:rsidRDefault="00E677D6" w:rsidP="0074571C">
      <w:pPr>
        <w:adjustRightInd w:val="0"/>
        <w:snapToGrid w:val="0"/>
        <w:spacing w:line="520" w:lineRule="exact"/>
        <w:ind w:firstLineChars="200" w:firstLine="640"/>
        <w:rPr>
          <w:rFonts w:ascii="仿宋_GB2312" w:eastAsia="仿宋_GB2312"/>
          <w:color w:val="000000" w:themeColor="text1"/>
          <w:sz w:val="32"/>
          <w:szCs w:val="32"/>
        </w:rPr>
      </w:pPr>
      <w:r w:rsidRPr="00EB53F1">
        <w:rPr>
          <w:rFonts w:ascii="仿宋_GB2312" w:eastAsia="仿宋_GB2312" w:hint="eastAsia"/>
          <w:color w:val="000000" w:themeColor="text1"/>
          <w:sz w:val="32"/>
          <w:szCs w:val="32"/>
        </w:rPr>
        <w:t>4</w:t>
      </w:r>
      <w:r w:rsidR="00E45D1E" w:rsidRPr="00EB53F1">
        <w:rPr>
          <w:rFonts w:ascii="仿宋_GB2312" w:eastAsia="仿宋_GB2312" w:hint="eastAsia"/>
          <w:color w:val="000000" w:themeColor="text1"/>
          <w:sz w:val="32"/>
          <w:szCs w:val="32"/>
        </w:rPr>
        <w:t>.应详细说明所申报产品实际应用时具体的操作步骤，可以提供图示。</w:t>
      </w:r>
    </w:p>
    <w:p w:rsidR="00E45D1E" w:rsidRPr="00EB53F1" w:rsidRDefault="00E677D6" w:rsidP="0074571C">
      <w:pPr>
        <w:numPr>
          <w:ilvl w:val="255"/>
          <w:numId w:val="0"/>
        </w:numPr>
        <w:adjustRightInd w:val="0"/>
        <w:snapToGrid w:val="0"/>
        <w:spacing w:line="520" w:lineRule="exact"/>
        <w:ind w:firstLineChars="200" w:firstLine="640"/>
        <w:rPr>
          <w:rFonts w:ascii="仿宋_GB2312" w:eastAsia="仿宋_GB2312"/>
          <w:color w:val="000000" w:themeColor="text1"/>
          <w:sz w:val="32"/>
          <w:szCs w:val="32"/>
        </w:rPr>
      </w:pPr>
      <w:r w:rsidRPr="00EB53F1">
        <w:rPr>
          <w:rFonts w:ascii="仿宋_GB2312" w:eastAsia="仿宋_GB2312" w:hint="eastAsia"/>
          <w:color w:val="000000" w:themeColor="text1"/>
          <w:sz w:val="32"/>
          <w:szCs w:val="32"/>
        </w:rPr>
        <w:t>5</w:t>
      </w:r>
      <w:r w:rsidR="00E45D1E" w:rsidRPr="00EB53F1">
        <w:rPr>
          <w:rFonts w:ascii="仿宋_GB2312" w:eastAsia="仿宋_GB2312" w:hint="eastAsia"/>
          <w:color w:val="000000" w:themeColor="text1"/>
          <w:sz w:val="32"/>
          <w:szCs w:val="32"/>
        </w:rPr>
        <w:t>.在说明书中明确产品的</w:t>
      </w:r>
      <w:r w:rsidR="00BD6A32" w:rsidRPr="00EB53F1">
        <w:rPr>
          <w:rFonts w:ascii="仿宋_GB2312" w:eastAsia="仿宋_GB2312" w:hint="eastAsia"/>
          <w:color w:val="000000" w:themeColor="text1"/>
          <w:sz w:val="32"/>
          <w:szCs w:val="32"/>
        </w:rPr>
        <w:t>禁忌证</w:t>
      </w:r>
      <w:r w:rsidR="00E45D1E" w:rsidRPr="00EB53F1">
        <w:rPr>
          <w:rFonts w:ascii="仿宋_GB2312" w:eastAsia="仿宋_GB2312" w:hint="eastAsia"/>
          <w:color w:val="000000" w:themeColor="text1"/>
          <w:sz w:val="32"/>
          <w:szCs w:val="32"/>
        </w:rPr>
        <w:t>、针对产品特点的特殊注意事项、警示信息、可能的不良事件及处理措施等。</w:t>
      </w:r>
    </w:p>
    <w:p w:rsidR="00E45D1E" w:rsidRPr="00EB53F1" w:rsidRDefault="000F0966" w:rsidP="0074571C">
      <w:pPr>
        <w:pStyle w:val="1"/>
        <w:tabs>
          <w:tab w:val="left" w:pos="1432"/>
        </w:tabs>
        <w:adjustRightInd w:val="0"/>
        <w:snapToGrid w:val="0"/>
        <w:spacing w:line="520" w:lineRule="exact"/>
        <w:ind w:firstLine="640"/>
        <w:rPr>
          <w:rFonts w:ascii="仿宋_GB2312" w:eastAsia="仿宋_GB2312" w:hAnsi="Times New Roman"/>
          <w:color w:val="000000" w:themeColor="text1"/>
          <w:sz w:val="32"/>
          <w:szCs w:val="32"/>
        </w:rPr>
      </w:pPr>
      <w:r w:rsidRPr="00EB53F1">
        <w:rPr>
          <w:rFonts w:ascii="仿宋_GB2312" w:eastAsia="仿宋_GB2312" w:hint="eastAsia"/>
          <w:color w:val="000000" w:themeColor="text1"/>
          <w:sz w:val="32"/>
          <w:szCs w:val="32"/>
        </w:rPr>
        <w:t>6</w:t>
      </w:r>
      <w:r w:rsidR="00E45D1E" w:rsidRPr="00EB53F1">
        <w:rPr>
          <w:rFonts w:ascii="仿宋_GB2312" w:eastAsia="仿宋_GB2312" w:hint="eastAsia"/>
          <w:color w:val="000000" w:themeColor="text1"/>
          <w:sz w:val="32"/>
          <w:szCs w:val="32"/>
        </w:rPr>
        <w:t>.</w:t>
      </w:r>
      <w:r w:rsidR="00E45D1E" w:rsidRPr="00EB53F1">
        <w:rPr>
          <w:rFonts w:ascii="仿宋_GB2312" w:eastAsia="仿宋_GB2312" w:hAnsi="Times New Roman" w:hint="eastAsia"/>
          <w:color w:val="000000" w:themeColor="text1"/>
          <w:sz w:val="32"/>
          <w:szCs w:val="32"/>
        </w:rPr>
        <w:t>运输和储存条件。企业确定的运输和储存条件均应经过验证，特别是储存的温度和湿度，应被产品有效期验证的条件所覆盖。</w:t>
      </w:r>
    </w:p>
    <w:p w:rsidR="00E45D1E" w:rsidRPr="00EB53F1" w:rsidRDefault="000F0966" w:rsidP="0074571C">
      <w:pPr>
        <w:tabs>
          <w:tab w:val="left" w:pos="6015"/>
        </w:tabs>
        <w:adjustRightInd w:val="0"/>
        <w:snapToGrid w:val="0"/>
        <w:spacing w:line="520" w:lineRule="exact"/>
        <w:ind w:firstLineChars="200" w:firstLine="640"/>
        <w:rPr>
          <w:rFonts w:ascii="仿宋_GB2312" w:eastAsia="仿宋_GB2312"/>
          <w:color w:val="000000" w:themeColor="text1"/>
          <w:sz w:val="32"/>
          <w:szCs w:val="32"/>
        </w:rPr>
      </w:pPr>
      <w:r w:rsidRPr="00EB53F1">
        <w:rPr>
          <w:rFonts w:ascii="仿宋_GB2312" w:eastAsia="仿宋_GB2312" w:hint="eastAsia"/>
          <w:color w:val="000000" w:themeColor="text1"/>
          <w:sz w:val="32"/>
          <w:szCs w:val="32"/>
        </w:rPr>
        <w:t>7</w:t>
      </w:r>
      <w:r w:rsidR="00E45D1E" w:rsidRPr="00EB53F1">
        <w:rPr>
          <w:rFonts w:ascii="仿宋_GB2312" w:eastAsia="仿宋_GB2312" w:hint="eastAsia"/>
          <w:color w:val="000000" w:themeColor="text1"/>
          <w:sz w:val="32"/>
          <w:szCs w:val="32"/>
        </w:rPr>
        <w:t>.建议注明“本产品的使用应符合医疗部门相关操作规范及相关法规的要求，仅限于经培训的医护人员使用”或类似的警示性语言。</w:t>
      </w:r>
    </w:p>
    <w:p w:rsidR="000F0966" w:rsidRPr="00EB53F1" w:rsidRDefault="000F0966" w:rsidP="0074571C">
      <w:pPr>
        <w:tabs>
          <w:tab w:val="left" w:pos="6015"/>
        </w:tabs>
        <w:adjustRightInd w:val="0"/>
        <w:snapToGrid w:val="0"/>
        <w:spacing w:line="520" w:lineRule="exact"/>
        <w:ind w:firstLineChars="200" w:firstLine="640"/>
        <w:rPr>
          <w:rFonts w:ascii="仿宋_GB2312" w:eastAsia="仿宋_GB2312"/>
          <w:color w:val="000000" w:themeColor="text1"/>
          <w:sz w:val="32"/>
          <w:szCs w:val="32"/>
        </w:rPr>
      </w:pPr>
      <w:r w:rsidRPr="00EB53F1">
        <w:rPr>
          <w:rFonts w:ascii="仿宋_GB2312" w:eastAsia="仿宋_GB2312" w:hint="eastAsia"/>
          <w:color w:val="000000" w:themeColor="text1"/>
          <w:sz w:val="32"/>
          <w:szCs w:val="32"/>
        </w:rPr>
        <w:t>8.建议注明添加剂类型，并说明其对何种分析结果产生影响。</w:t>
      </w:r>
    </w:p>
    <w:p w:rsidR="00E45D1E" w:rsidRPr="00EB53F1" w:rsidRDefault="000F0966" w:rsidP="0074571C">
      <w:pPr>
        <w:tabs>
          <w:tab w:val="left" w:pos="6015"/>
        </w:tabs>
        <w:adjustRightInd w:val="0"/>
        <w:snapToGrid w:val="0"/>
        <w:spacing w:line="520" w:lineRule="exact"/>
        <w:ind w:firstLineChars="200" w:firstLine="640"/>
        <w:rPr>
          <w:rFonts w:ascii="仿宋_GB2312" w:eastAsia="仿宋_GB2312"/>
          <w:color w:val="000000" w:themeColor="text1"/>
          <w:sz w:val="32"/>
          <w:szCs w:val="32"/>
        </w:rPr>
      </w:pPr>
      <w:r w:rsidRPr="00EB53F1">
        <w:rPr>
          <w:rFonts w:ascii="仿宋_GB2312" w:eastAsia="仿宋_GB2312" w:hint="eastAsia"/>
          <w:color w:val="000000" w:themeColor="text1"/>
          <w:sz w:val="32"/>
          <w:szCs w:val="32"/>
        </w:rPr>
        <w:t>9</w:t>
      </w:r>
      <w:r w:rsidR="00E45D1E" w:rsidRPr="00EB53F1">
        <w:rPr>
          <w:rFonts w:ascii="仿宋_GB2312" w:eastAsia="仿宋_GB2312" w:hint="eastAsia"/>
          <w:color w:val="000000" w:themeColor="text1"/>
          <w:sz w:val="32"/>
          <w:szCs w:val="32"/>
        </w:rPr>
        <w:t>.其他应载明的内容。</w:t>
      </w:r>
    </w:p>
    <w:p w:rsidR="00FD0B93" w:rsidRPr="008844E4" w:rsidRDefault="0054314D" w:rsidP="0074571C">
      <w:pPr>
        <w:adjustRightInd w:val="0"/>
        <w:snapToGrid w:val="0"/>
        <w:spacing w:line="520" w:lineRule="exact"/>
        <w:ind w:firstLineChars="200" w:firstLine="640"/>
        <w:rPr>
          <w:rFonts w:eastAsia="黑体"/>
          <w:bCs/>
          <w:color w:val="000000" w:themeColor="text1"/>
          <w:sz w:val="32"/>
          <w:szCs w:val="32"/>
        </w:rPr>
      </w:pPr>
      <w:r>
        <w:rPr>
          <w:rFonts w:eastAsia="黑体" w:hint="eastAsia"/>
          <w:bCs/>
          <w:color w:val="000000" w:themeColor="text1"/>
          <w:sz w:val="32"/>
          <w:szCs w:val="32"/>
        </w:rPr>
        <w:t>三</w:t>
      </w:r>
      <w:r w:rsidR="00FD0B93" w:rsidRPr="008844E4">
        <w:rPr>
          <w:rFonts w:eastAsia="黑体"/>
          <w:bCs/>
          <w:color w:val="000000" w:themeColor="text1"/>
          <w:sz w:val="32"/>
          <w:szCs w:val="32"/>
        </w:rPr>
        <w:t>、参考文献</w:t>
      </w:r>
    </w:p>
    <w:p w:rsidR="00FD0B93" w:rsidRPr="00EB53F1" w:rsidRDefault="00337306" w:rsidP="0074571C">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EB53F1">
        <w:rPr>
          <w:rFonts w:ascii="Times New Roman" w:eastAsia="仿宋_GB2312" w:hAnsi="Times New Roman" w:cs="Times New Roman"/>
          <w:color w:val="000000" w:themeColor="text1"/>
          <w:sz w:val="32"/>
          <w:szCs w:val="32"/>
        </w:rPr>
        <w:t>[</w:t>
      </w:r>
      <w:r w:rsidR="00FD0B93" w:rsidRPr="00EB53F1">
        <w:rPr>
          <w:rFonts w:ascii="Times New Roman" w:eastAsia="仿宋_GB2312" w:hAnsi="Times New Roman" w:cs="Times New Roman"/>
          <w:color w:val="000000" w:themeColor="text1"/>
          <w:sz w:val="32"/>
          <w:szCs w:val="32"/>
        </w:rPr>
        <w:t>1</w:t>
      </w:r>
      <w:r w:rsidRPr="00EB53F1">
        <w:rPr>
          <w:rFonts w:ascii="Times New Roman" w:eastAsia="仿宋_GB2312" w:hAnsi="Times New Roman" w:cs="Times New Roman"/>
          <w:color w:val="000000" w:themeColor="text1"/>
          <w:sz w:val="32"/>
          <w:szCs w:val="32"/>
        </w:rPr>
        <w:t>]</w:t>
      </w:r>
      <w:r w:rsidR="00FD0B93" w:rsidRPr="00EB53F1">
        <w:rPr>
          <w:rFonts w:ascii="Times New Roman" w:eastAsia="仿宋_GB2312" w:hAnsi="Times New Roman" w:cs="Times New Roman"/>
          <w:color w:val="000000" w:themeColor="text1"/>
          <w:sz w:val="32"/>
          <w:szCs w:val="32"/>
        </w:rPr>
        <w:t>医疗器械监督管理条例</w:t>
      </w:r>
      <w:r w:rsidR="00FD0B93" w:rsidRPr="00EB53F1">
        <w:rPr>
          <w:rFonts w:ascii="Times New Roman" w:eastAsia="仿宋_GB2312" w:hAnsi="Times New Roman" w:cs="Times New Roman"/>
          <w:color w:val="000000" w:themeColor="text1"/>
          <w:sz w:val="32"/>
          <w:szCs w:val="32"/>
        </w:rPr>
        <w:t>[Z].</w:t>
      </w:r>
    </w:p>
    <w:p w:rsidR="00FD0B93" w:rsidRPr="00EB53F1" w:rsidRDefault="00337306" w:rsidP="0074571C">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EB53F1">
        <w:rPr>
          <w:rFonts w:ascii="Times New Roman" w:eastAsia="仿宋_GB2312" w:hAnsi="Times New Roman" w:cs="Times New Roman"/>
          <w:color w:val="000000" w:themeColor="text1"/>
          <w:sz w:val="32"/>
          <w:szCs w:val="32"/>
        </w:rPr>
        <w:t>[</w:t>
      </w:r>
      <w:r w:rsidR="00FD0B93" w:rsidRPr="00EB53F1">
        <w:rPr>
          <w:rFonts w:ascii="Times New Roman" w:eastAsia="仿宋_GB2312" w:hAnsi="Times New Roman" w:cs="Times New Roman"/>
          <w:color w:val="000000" w:themeColor="text1"/>
          <w:sz w:val="32"/>
          <w:szCs w:val="32"/>
        </w:rPr>
        <w:t>2</w:t>
      </w:r>
      <w:r w:rsidRPr="00EB53F1">
        <w:rPr>
          <w:rFonts w:ascii="Times New Roman" w:eastAsia="仿宋_GB2312" w:hAnsi="Times New Roman" w:cs="Times New Roman"/>
          <w:color w:val="000000" w:themeColor="text1"/>
          <w:sz w:val="32"/>
          <w:szCs w:val="32"/>
        </w:rPr>
        <w:t>]</w:t>
      </w:r>
      <w:r w:rsidR="00FD0B93" w:rsidRPr="00EB53F1">
        <w:rPr>
          <w:rFonts w:ascii="Times New Roman" w:eastAsia="仿宋_GB2312" w:hAnsi="Times New Roman" w:cs="Times New Roman"/>
          <w:color w:val="000000" w:themeColor="text1"/>
          <w:sz w:val="32"/>
          <w:szCs w:val="32"/>
        </w:rPr>
        <w:t>医疗器械注册与备案管理办法</w:t>
      </w:r>
      <w:r w:rsidR="00FD0B93" w:rsidRPr="00EB53F1">
        <w:rPr>
          <w:rFonts w:ascii="Times New Roman" w:eastAsia="仿宋_GB2312" w:hAnsi="Times New Roman" w:cs="Times New Roman"/>
          <w:color w:val="000000" w:themeColor="text1"/>
          <w:sz w:val="32"/>
          <w:szCs w:val="32"/>
        </w:rPr>
        <w:t>[Z].</w:t>
      </w:r>
    </w:p>
    <w:p w:rsidR="00FD0B93" w:rsidRPr="00EB53F1" w:rsidRDefault="00337306" w:rsidP="0074571C">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EB53F1">
        <w:rPr>
          <w:rFonts w:ascii="Times New Roman" w:eastAsia="仿宋_GB2312" w:hAnsi="Times New Roman" w:cs="Times New Roman"/>
          <w:color w:val="000000" w:themeColor="text1"/>
          <w:sz w:val="32"/>
          <w:szCs w:val="32"/>
        </w:rPr>
        <w:t>[</w:t>
      </w:r>
      <w:r w:rsidR="00FD0B93" w:rsidRPr="00EB53F1">
        <w:rPr>
          <w:rFonts w:ascii="Times New Roman" w:eastAsia="仿宋_GB2312" w:hAnsi="Times New Roman" w:cs="Times New Roman"/>
          <w:color w:val="000000" w:themeColor="text1"/>
          <w:sz w:val="32"/>
          <w:szCs w:val="32"/>
        </w:rPr>
        <w:t>3</w:t>
      </w:r>
      <w:r w:rsidRPr="00EB53F1">
        <w:rPr>
          <w:rFonts w:ascii="Times New Roman" w:eastAsia="仿宋_GB2312" w:hAnsi="Times New Roman" w:cs="Times New Roman"/>
          <w:color w:val="000000" w:themeColor="text1"/>
          <w:sz w:val="32"/>
          <w:szCs w:val="32"/>
        </w:rPr>
        <w:t>]</w:t>
      </w:r>
      <w:r w:rsidR="00FD0B93" w:rsidRPr="00EB53F1">
        <w:rPr>
          <w:rFonts w:ascii="Times New Roman" w:eastAsia="仿宋_GB2312" w:hAnsi="Times New Roman" w:cs="Times New Roman"/>
          <w:color w:val="000000" w:themeColor="text1"/>
          <w:sz w:val="32"/>
          <w:szCs w:val="32"/>
        </w:rPr>
        <w:t>医疗器械说明书和标签管理规定</w:t>
      </w:r>
      <w:r w:rsidR="00FD0B93" w:rsidRPr="00EB53F1">
        <w:rPr>
          <w:rFonts w:ascii="Times New Roman" w:eastAsia="仿宋_GB2312" w:hAnsi="Times New Roman" w:cs="Times New Roman"/>
          <w:color w:val="000000" w:themeColor="text1"/>
          <w:sz w:val="32"/>
          <w:szCs w:val="32"/>
        </w:rPr>
        <w:t>[Z].</w:t>
      </w:r>
    </w:p>
    <w:p w:rsidR="00FD0B93" w:rsidRPr="00EB53F1" w:rsidRDefault="00337306" w:rsidP="0074571C">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EB53F1">
        <w:rPr>
          <w:rFonts w:ascii="Times New Roman" w:eastAsia="仿宋_GB2312" w:hAnsi="Times New Roman" w:cs="Times New Roman"/>
          <w:color w:val="000000" w:themeColor="text1"/>
          <w:sz w:val="32"/>
          <w:szCs w:val="32"/>
        </w:rPr>
        <w:t>[</w:t>
      </w:r>
      <w:r w:rsidR="00FD0B93" w:rsidRPr="00EB53F1">
        <w:rPr>
          <w:rFonts w:ascii="Times New Roman" w:eastAsia="仿宋_GB2312" w:hAnsi="Times New Roman" w:cs="Times New Roman"/>
          <w:color w:val="000000" w:themeColor="text1"/>
          <w:sz w:val="32"/>
          <w:szCs w:val="32"/>
        </w:rPr>
        <w:t>4</w:t>
      </w:r>
      <w:r w:rsidRPr="00EB53F1">
        <w:rPr>
          <w:rFonts w:ascii="Times New Roman" w:eastAsia="仿宋_GB2312" w:hAnsi="Times New Roman" w:cs="Times New Roman"/>
          <w:color w:val="000000" w:themeColor="text1"/>
          <w:sz w:val="32"/>
          <w:szCs w:val="32"/>
        </w:rPr>
        <w:t>]</w:t>
      </w:r>
      <w:r w:rsidR="00133AB1" w:rsidRPr="00EB53F1">
        <w:rPr>
          <w:rFonts w:ascii="Times New Roman" w:eastAsia="仿宋_GB2312" w:hAnsi="Times New Roman" w:cs="Times New Roman"/>
          <w:color w:val="000000" w:themeColor="text1"/>
          <w:sz w:val="32"/>
          <w:szCs w:val="32"/>
        </w:rPr>
        <w:t>关于公布医疗器械注册申报资料要求和批准证明文件格式的公告</w:t>
      </w:r>
      <w:r w:rsidR="00D7163A" w:rsidRPr="00EB53F1">
        <w:rPr>
          <w:rFonts w:ascii="Times New Roman" w:eastAsia="仿宋_GB2312" w:hAnsi="Times New Roman" w:cs="Times New Roman"/>
          <w:color w:val="000000" w:themeColor="text1"/>
          <w:sz w:val="32"/>
          <w:szCs w:val="32"/>
        </w:rPr>
        <w:t>[Z].</w:t>
      </w:r>
    </w:p>
    <w:p w:rsidR="00FD0B93" w:rsidRPr="00EB53F1" w:rsidRDefault="00337306" w:rsidP="0074571C">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EB53F1">
        <w:rPr>
          <w:rFonts w:ascii="Times New Roman" w:eastAsia="仿宋_GB2312" w:hAnsi="Times New Roman" w:cs="Times New Roman"/>
          <w:color w:val="000000" w:themeColor="text1"/>
          <w:sz w:val="32"/>
          <w:szCs w:val="32"/>
        </w:rPr>
        <w:t>[</w:t>
      </w:r>
      <w:r w:rsidR="00FD0B93" w:rsidRPr="00EB53F1">
        <w:rPr>
          <w:rFonts w:ascii="Times New Roman" w:eastAsia="仿宋_GB2312" w:hAnsi="Times New Roman" w:cs="Times New Roman"/>
          <w:color w:val="000000" w:themeColor="text1"/>
          <w:sz w:val="32"/>
          <w:szCs w:val="32"/>
        </w:rPr>
        <w:t>5</w:t>
      </w:r>
      <w:r w:rsidRPr="00EB53F1">
        <w:rPr>
          <w:rFonts w:ascii="Times New Roman" w:eastAsia="仿宋_GB2312" w:hAnsi="Times New Roman" w:cs="Times New Roman"/>
          <w:color w:val="000000" w:themeColor="text1"/>
          <w:sz w:val="32"/>
          <w:szCs w:val="32"/>
        </w:rPr>
        <w:t>]</w:t>
      </w:r>
      <w:r w:rsidR="00133AB1" w:rsidRPr="00EB53F1">
        <w:rPr>
          <w:rFonts w:ascii="Times New Roman" w:eastAsia="仿宋_GB2312" w:hAnsi="Times New Roman" w:cs="Times New Roman"/>
          <w:color w:val="000000" w:themeColor="text1"/>
          <w:sz w:val="32"/>
          <w:szCs w:val="32"/>
        </w:rPr>
        <w:t>医疗器械产品技术要求编写指导原则</w:t>
      </w:r>
      <w:r w:rsidR="00FD0B93" w:rsidRPr="00EB53F1">
        <w:rPr>
          <w:rFonts w:ascii="Times New Roman" w:eastAsia="仿宋_GB2312" w:hAnsi="Times New Roman" w:cs="Times New Roman"/>
          <w:color w:val="000000" w:themeColor="text1"/>
          <w:sz w:val="32"/>
          <w:szCs w:val="32"/>
        </w:rPr>
        <w:t>[Z].</w:t>
      </w:r>
    </w:p>
    <w:p w:rsidR="00FD0B93" w:rsidRPr="00EB53F1" w:rsidRDefault="00337306" w:rsidP="0074571C">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EB53F1">
        <w:rPr>
          <w:rFonts w:ascii="Times New Roman" w:eastAsia="仿宋_GB2312" w:hAnsi="Times New Roman" w:cs="Times New Roman"/>
          <w:color w:val="000000" w:themeColor="text1"/>
          <w:sz w:val="32"/>
          <w:szCs w:val="32"/>
        </w:rPr>
        <w:t>[</w:t>
      </w:r>
      <w:r w:rsidR="00FD0B93" w:rsidRPr="00EB53F1">
        <w:rPr>
          <w:rFonts w:ascii="Times New Roman" w:eastAsia="仿宋_GB2312" w:hAnsi="Times New Roman" w:cs="Times New Roman"/>
          <w:color w:val="000000" w:themeColor="text1"/>
          <w:sz w:val="32"/>
          <w:szCs w:val="32"/>
        </w:rPr>
        <w:t>6</w:t>
      </w:r>
      <w:r w:rsidRPr="00EB53F1">
        <w:rPr>
          <w:rFonts w:ascii="Times New Roman" w:eastAsia="仿宋_GB2312" w:hAnsi="Times New Roman" w:cs="Times New Roman"/>
          <w:color w:val="000000" w:themeColor="text1"/>
          <w:sz w:val="32"/>
          <w:szCs w:val="32"/>
        </w:rPr>
        <w:t>]</w:t>
      </w:r>
      <w:r w:rsidR="00133AB1" w:rsidRPr="00EB53F1">
        <w:rPr>
          <w:rFonts w:ascii="Times New Roman" w:eastAsia="仿宋_GB2312" w:hAnsi="Times New Roman" w:cs="Times New Roman"/>
          <w:color w:val="000000" w:themeColor="text1"/>
          <w:sz w:val="32"/>
          <w:szCs w:val="32"/>
        </w:rPr>
        <w:t>医疗器械注册自检管理规定</w:t>
      </w:r>
      <w:r w:rsidR="00FD0B93" w:rsidRPr="00EB53F1">
        <w:rPr>
          <w:rFonts w:ascii="Times New Roman" w:eastAsia="仿宋_GB2312" w:hAnsi="Times New Roman" w:cs="Times New Roman"/>
          <w:color w:val="000000" w:themeColor="text1"/>
          <w:sz w:val="32"/>
          <w:szCs w:val="32"/>
        </w:rPr>
        <w:t>[Z].</w:t>
      </w:r>
    </w:p>
    <w:p w:rsidR="00FD0B93" w:rsidRPr="00EB53F1" w:rsidRDefault="00337306" w:rsidP="0074571C">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EB53F1">
        <w:rPr>
          <w:rFonts w:ascii="Times New Roman" w:eastAsia="仿宋_GB2312" w:hAnsi="Times New Roman" w:cs="Times New Roman"/>
          <w:color w:val="000000" w:themeColor="text1"/>
          <w:sz w:val="32"/>
          <w:szCs w:val="32"/>
        </w:rPr>
        <w:lastRenderedPageBreak/>
        <w:t>[</w:t>
      </w:r>
      <w:r w:rsidR="00FD0B93" w:rsidRPr="00EB53F1">
        <w:rPr>
          <w:rFonts w:ascii="Times New Roman" w:eastAsia="仿宋_GB2312" w:hAnsi="Times New Roman" w:cs="Times New Roman"/>
          <w:color w:val="000000" w:themeColor="text1"/>
          <w:sz w:val="32"/>
          <w:szCs w:val="32"/>
        </w:rPr>
        <w:t>7</w:t>
      </w:r>
      <w:r w:rsidRPr="00EB53F1">
        <w:rPr>
          <w:rFonts w:ascii="Times New Roman" w:eastAsia="仿宋_GB2312" w:hAnsi="Times New Roman" w:cs="Times New Roman"/>
          <w:color w:val="000000" w:themeColor="text1"/>
          <w:sz w:val="32"/>
          <w:szCs w:val="32"/>
        </w:rPr>
        <w:t>]</w:t>
      </w:r>
      <w:r w:rsidR="00FD0B93" w:rsidRPr="00EB53F1">
        <w:rPr>
          <w:rFonts w:ascii="Times New Roman" w:eastAsia="仿宋_GB2312" w:hAnsi="Times New Roman" w:cs="Times New Roman"/>
          <w:color w:val="000000" w:themeColor="text1"/>
          <w:sz w:val="32"/>
          <w:szCs w:val="32"/>
        </w:rPr>
        <w:t>医疗器械通用名称命名规则</w:t>
      </w:r>
      <w:r w:rsidR="00FD0B93" w:rsidRPr="00EB53F1">
        <w:rPr>
          <w:rFonts w:ascii="Times New Roman" w:eastAsia="仿宋_GB2312" w:hAnsi="Times New Roman" w:cs="Times New Roman"/>
          <w:color w:val="000000" w:themeColor="text1"/>
          <w:sz w:val="32"/>
          <w:szCs w:val="32"/>
        </w:rPr>
        <w:t>[Z].</w:t>
      </w:r>
    </w:p>
    <w:p w:rsidR="00FD0B93" w:rsidRPr="00EB53F1" w:rsidRDefault="00337306" w:rsidP="0074571C">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EB53F1">
        <w:rPr>
          <w:rFonts w:ascii="Times New Roman" w:eastAsia="仿宋_GB2312" w:hAnsi="Times New Roman" w:cs="Times New Roman"/>
          <w:color w:val="000000" w:themeColor="text1"/>
          <w:sz w:val="32"/>
          <w:szCs w:val="32"/>
        </w:rPr>
        <w:t>[</w:t>
      </w:r>
      <w:r w:rsidR="00FD0B93" w:rsidRPr="00EB53F1">
        <w:rPr>
          <w:rFonts w:ascii="Times New Roman" w:eastAsia="仿宋_GB2312" w:hAnsi="Times New Roman" w:cs="Times New Roman"/>
          <w:color w:val="000000" w:themeColor="text1"/>
          <w:sz w:val="32"/>
          <w:szCs w:val="32"/>
        </w:rPr>
        <w:t>8</w:t>
      </w:r>
      <w:r w:rsidRPr="00EB53F1">
        <w:rPr>
          <w:rFonts w:ascii="Times New Roman" w:eastAsia="仿宋_GB2312" w:hAnsi="Times New Roman" w:cs="Times New Roman"/>
          <w:color w:val="000000" w:themeColor="text1"/>
          <w:sz w:val="32"/>
          <w:szCs w:val="32"/>
        </w:rPr>
        <w:t>]</w:t>
      </w:r>
      <w:r w:rsidR="00B00A82" w:rsidRPr="00EB53F1">
        <w:rPr>
          <w:rFonts w:ascii="Times New Roman" w:eastAsia="仿宋_GB2312" w:hAnsi="Times New Roman" w:cs="Times New Roman"/>
          <w:color w:val="000000" w:themeColor="text1"/>
          <w:sz w:val="32"/>
          <w:szCs w:val="32"/>
        </w:rPr>
        <w:t>医疗器械分类目录</w:t>
      </w:r>
      <w:r w:rsidR="00FD0B93" w:rsidRPr="00EB53F1">
        <w:rPr>
          <w:rFonts w:ascii="Times New Roman" w:eastAsia="仿宋_GB2312" w:hAnsi="Times New Roman" w:cs="Times New Roman"/>
          <w:color w:val="000000" w:themeColor="text1"/>
          <w:sz w:val="32"/>
          <w:szCs w:val="32"/>
        </w:rPr>
        <w:t>[Z].</w:t>
      </w:r>
    </w:p>
    <w:p w:rsidR="001602EE" w:rsidRPr="00EB53F1" w:rsidRDefault="001602EE" w:rsidP="0074571C">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EB53F1">
        <w:rPr>
          <w:rFonts w:ascii="Times New Roman" w:eastAsia="仿宋_GB2312" w:hAnsi="Times New Roman" w:cs="Times New Roman"/>
          <w:color w:val="000000" w:themeColor="text1"/>
          <w:sz w:val="32"/>
          <w:szCs w:val="32"/>
        </w:rPr>
        <w:t>[9]</w:t>
      </w:r>
      <w:r w:rsidRPr="00EB53F1">
        <w:rPr>
          <w:rFonts w:ascii="Times New Roman" w:eastAsia="仿宋_GB2312" w:hAnsi="Times New Roman" w:cs="Times New Roman"/>
          <w:color w:val="000000" w:themeColor="text1"/>
          <w:sz w:val="32"/>
          <w:szCs w:val="32"/>
        </w:rPr>
        <w:t>临床检验器械通用名称命名指导原则</w:t>
      </w:r>
      <w:r w:rsidRPr="00EB53F1">
        <w:rPr>
          <w:rFonts w:ascii="Times New Roman" w:eastAsia="仿宋_GB2312" w:hAnsi="Times New Roman" w:cs="Times New Roman"/>
          <w:color w:val="000000" w:themeColor="text1"/>
          <w:sz w:val="32"/>
          <w:szCs w:val="32"/>
        </w:rPr>
        <w:t>[Z].</w:t>
      </w:r>
    </w:p>
    <w:p w:rsidR="00FD0B93" w:rsidRPr="00EB53F1" w:rsidRDefault="00337306" w:rsidP="0074571C">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EB53F1">
        <w:rPr>
          <w:rFonts w:ascii="Times New Roman" w:eastAsia="仿宋_GB2312" w:hAnsi="Times New Roman" w:cs="Times New Roman"/>
          <w:color w:val="000000" w:themeColor="text1"/>
          <w:sz w:val="32"/>
          <w:szCs w:val="32"/>
        </w:rPr>
        <w:t>[</w:t>
      </w:r>
      <w:r w:rsidR="001602EE" w:rsidRPr="00EB53F1">
        <w:rPr>
          <w:rFonts w:ascii="Times New Roman" w:eastAsia="仿宋_GB2312" w:hAnsi="Times New Roman" w:cs="Times New Roman"/>
          <w:color w:val="000000" w:themeColor="text1"/>
          <w:sz w:val="32"/>
          <w:szCs w:val="32"/>
        </w:rPr>
        <w:t>10</w:t>
      </w:r>
      <w:r w:rsidRPr="00EB53F1">
        <w:rPr>
          <w:rFonts w:ascii="Times New Roman" w:eastAsia="仿宋_GB2312" w:hAnsi="Times New Roman" w:cs="Times New Roman"/>
          <w:color w:val="000000" w:themeColor="text1"/>
          <w:sz w:val="32"/>
          <w:szCs w:val="32"/>
        </w:rPr>
        <w:t>]</w:t>
      </w:r>
      <w:r w:rsidR="008C3A34">
        <w:rPr>
          <w:rFonts w:ascii="Times New Roman" w:eastAsia="仿宋_GB2312" w:hAnsi="Times New Roman" w:cs="Times New Roman"/>
          <w:color w:val="000000" w:themeColor="text1"/>
          <w:sz w:val="32"/>
          <w:szCs w:val="32"/>
        </w:rPr>
        <w:t>GB/T 16886.</w:t>
      </w:r>
      <w:r w:rsidR="008C3A34">
        <w:rPr>
          <w:rFonts w:ascii="Times New Roman" w:eastAsia="仿宋_GB2312" w:hAnsi="Times New Roman" w:cs="Times New Roman" w:hint="eastAsia"/>
          <w:color w:val="000000" w:themeColor="text1"/>
          <w:sz w:val="32"/>
          <w:szCs w:val="32"/>
        </w:rPr>
        <w:t>1,</w:t>
      </w:r>
      <w:r w:rsidR="00FD0B93" w:rsidRPr="00EB53F1">
        <w:rPr>
          <w:rFonts w:ascii="Times New Roman" w:eastAsia="仿宋_GB2312" w:hAnsi="Times New Roman" w:cs="Times New Roman"/>
          <w:color w:val="000000" w:themeColor="text1"/>
          <w:sz w:val="32"/>
          <w:szCs w:val="32"/>
        </w:rPr>
        <w:t>医疗器械生物学评价第</w:t>
      </w:r>
      <w:r w:rsidR="00FD0B93" w:rsidRPr="00EB53F1">
        <w:rPr>
          <w:rFonts w:ascii="Times New Roman" w:eastAsia="仿宋_GB2312" w:hAnsi="Times New Roman" w:cs="Times New Roman"/>
          <w:color w:val="000000" w:themeColor="text1"/>
          <w:sz w:val="32"/>
          <w:szCs w:val="32"/>
        </w:rPr>
        <w:t>1</w:t>
      </w:r>
      <w:r w:rsidR="00D16CC8">
        <w:rPr>
          <w:rFonts w:ascii="Times New Roman" w:eastAsia="仿宋_GB2312" w:hAnsi="Times New Roman" w:cs="Times New Roman"/>
          <w:color w:val="000000" w:themeColor="text1"/>
          <w:sz w:val="32"/>
          <w:szCs w:val="32"/>
        </w:rPr>
        <w:t>部分：风险管理过程中的评价与试验</w:t>
      </w:r>
      <w:r w:rsidR="00FD0B93" w:rsidRPr="00EB53F1">
        <w:rPr>
          <w:rFonts w:ascii="Times New Roman" w:eastAsia="仿宋_GB2312" w:hAnsi="Times New Roman" w:cs="Times New Roman"/>
          <w:color w:val="000000" w:themeColor="text1"/>
          <w:sz w:val="32"/>
          <w:szCs w:val="32"/>
        </w:rPr>
        <w:t>[S].</w:t>
      </w:r>
    </w:p>
    <w:p w:rsidR="00FD0B93" w:rsidRPr="00EB53F1" w:rsidRDefault="00337306" w:rsidP="0074571C">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EB53F1">
        <w:rPr>
          <w:rFonts w:ascii="Times New Roman" w:eastAsia="仿宋_GB2312" w:hAnsi="Times New Roman" w:cs="Times New Roman"/>
          <w:color w:val="000000" w:themeColor="text1"/>
          <w:sz w:val="32"/>
          <w:szCs w:val="32"/>
        </w:rPr>
        <w:t>[</w:t>
      </w:r>
      <w:r w:rsidR="001602EE" w:rsidRPr="00EB53F1">
        <w:rPr>
          <w:rFonts w:ascii="Times New Roman" w:eastAsia="仿宋_GB2312" w:hAnsi="Times New Roman" w:cs="Times New Roman"/>
          <w:color w:val="000000" w:themeColor="text1"/>
          <w:sz w:val="32"/>
          <w:szCs w:val="32"/>
        </w:rPr>
        <w:t>11</w:t>
      </w:r>
      <w:r w:rsidRPr="00EB53F1">
        <w:rPr>
          <w:rFonts w:ascii="Times New Roman" w:eastAsia="仿宋_GB2312" w:hAnsi="Times New Roman" w:cs="Times New Roman"/>
          <w:color w:val="000000" w:themeColor="text1"/>
          <w:sz w:val="32"/>
          <w:szCs w:val="32"/>
        </w:rPr>
        <w:t>]</w:t>
      </w:r>
      <w:r w:rsidR="00FD0B93" w:rsidRPr="00EB53F1">
        <w:rPr>
          <w:rFonts w:ascii="Times New Roman" w:eastAsia="仿宋_GB2312" w:hAnsi="Times New Roman" w:cs="Times New Roman"/>
          <w:color w:val="000000" w:themeColor="text1"/>
          <w:sz w:val="32"/>
          <w:szCs w:val="32"/>
        </w:rPr>
        <w:t>YY/T 0681.1</w:t>
      </w:r>
      <w:r w:rsidR="008C3A34">
        <w:rPr>
          <w:rFonts w:ascii="Times New Roman" w:eastAsia="仿宋_GB2312" w:hAnsi="Times New Roman" w:cs="Times New Roman" w:hint="eastAsia"/>
          <w:color w:val="000000" w:themeColor="text1"/>
          <w:sz w:val="32"/>
          <w:szCs w:val="32"/>
        </w:rPr>
        <w:t>,</w:t>
      </w:r>
      <w:r w:rsidR="00FD0B93" w:rsidRPr="00EB53F1">
        <w:rPr>
          <w:rFonts w:ascii="Times New Roman" w:eastAsia="仿宋_GB2312" w:hAnsi="Times New Roman" w:cs="Times New Roman"/>
          <w:color w:val="000000" w:themeColor="text1"/>
          <w:sz w:val="32"/>
          <w:szCs w:val="32"/>
        </w:rPr>
        <w:t>无菌医疗器械包装试验方法第</w:t>
      </w:r>
      <w:r w:rsidR="00FD0B93" w:rsidRPr="00EB53F1">
        <w:rPr>
          <w:rFonts w:ascii="Times New Roman" w:eastAsia="仿宋_GB2312" w:hAnsi="Times New Roman" w:cs="Times New Roman"/>
          <w:color w:val="000000" w:themeColor="text1"/>
          <w:sz w:val="32"/>
          <w:szCs w:val="32"/>
        </w:rPr>
        <w:t>1</w:t>
      </w:r>
      <w:r w:rsidR="00C813EF">
        <w:rPr>
          <w:rFonts w:ascii="Times New Roman" w:eastAsia="仿宋_GB2312" w:hAnsi="Times New Roman" w:cs="Times New Roman"/>
          <w:color w:val="000000" w:themeColor="text1"/>
          <w:sz w:val="32"/>
          <w:szCs w:val="32"/>
        </w:rPr>
        <w:t>部分：加速老化试验指南</w:t>
      </w:r>
      <w:r w:rsidR="00FD0B93" w:rsidRPr="00EB53F1">
        <w:rPr>
          <w:rFonts w:ascii="Times New Roman" w:eastAsia="仿宋_GB2312" w:hAnsi="Times New Roman" w:cs="Times New Roman"/>
          <w:color w:val="000000" w:themeColor="text1"/>
          <w:sz w:val="32"/>
          <w:szCs w:val="32"/>
        </w:rPr>
        <w:t>[S].</w:t>
      </w:r>
    </w:p>
    <w:p w:rsidR="00FD0B93" w:rsidRPr="00EB53F1" w:rsidRDefault="00337306" w:rsidP="0074571C">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EB53F1">
        <w:rPr>
          <w:rFonts w:ascii="Times New Roman" w:eastAsia="仿宋_GB2312" w:hAnsi="Times New Roman" w:cs="Times New Roman"/>
          <w:color w:val="000000" w:themeColor="text1"/>
          <w:sz w:val="32"/>
          <w:szCs w:val="32"/>
        </w:rPr>
        <w:t>[</w:t>
      </w:r>
      <w:r w:rsidR="001602EE" w:rsidRPr="00EB53F1">
        <w:rPr>
          <w:rFonts w:ascii="Times New Roman" w:eastAsia="仿宋_GB2312" w:hAnsi="Times New Roman" w:cs="Times New Roman"/>
          <w:color w:val="000000" w:themeColor="text1"/>
          <w:sz w:val="32"/>
          <w:szCs w:val="32"/>
        </w:rPr>
        <w:t>12</w:t>
      </w:r>
      <w:r w:rsidRPr="00EB53F1">
        <w:rPr>
          <w:rFonts w:ascii="Times New Roman" w:eastAsia="仿宋_GB2312" w:hAnsi="Times New Roman" w:cs="Times New Roman"/>
          <w:color w:val="000000" w:themeColor="text1"/>
          <w:sz w:val="32"/>
          <w:szCs w:val="32"/>
        </w:rPr>
        <w:t>]</w:t>
      </w:r>
      <w:r w:rsidR="00C813EF">
        <w:rPr>
          <w:rFonts w:ascii="Times New Roman" w:eastAsia="仿宋_GB2312" w:hAnsi="Times New Roman" w:cs="Times New Roman"/>
          <w:color w:val="000000" w:themeColor="text1"/>
          <w:sz w:val="32"/>
          <w:szCs w:val="32"/>
        </w:rPr>
        <w:t>YY/T 031</w:t>
      </w:r>
      <w:r w:rsidR="00C813EF">
        <w:rPr>
          <w:rFonts w:ascii="Times New Roman" w:eastAsia="仿宋_GB2312" w:hAnsi="Times New Roman" w:cs="Times New Roman" w:hint="eastAsia"/>
          <w:color w:val="000000" w:themeColor="text1"/>
          <w:sz w:val="32"/>
          <w:szCs w:val="32"/>
        </w:rPr>
        <w:t>6</w:t>
      </w:r>
      <w:r w:rsidR="008C3A34" w:rsidRPr="008C3A34">
        <w:rPr>
          <w:rFonts w:ascii="Times New Roman" w:eastAsia="仿宋_GB2312" w:hAnsi="Times New Roman" w:cs="Times New Roman"/>
          <w:color w:val="000000" w:themeColor="text1"/>
          <w:sz w:val="32"/>
          <w:szCs w:val="32"/>
        </w:rPr>
        <w:t>,</w:t>
      </w:r>
      <w:r w:rsidR="00C813EF">
        <w:rPr>
          <w:rFonts w:ascii="Times New Roman" w:eastAsia="仿宋_GB2312" w:hAnsi="Times New Roman" w:cs="Times New Roman"/>
          <w:color w:val="000000" w:themeColor="text1"/>
          <w:sz w:val="32"/>
          <w:szCs w:val="32"/>
        </w:rPr>
        <w:t>医疗器械风险管理对医疗器械的应用</w:t>
      </w:r>
      <w:r w:rsidR="00FD0B93" w:rsidRPr="00EB53F1">
        <w:rPr>
          <w:rFonts w:ascii="Times New Roman" w:eastAsia="仿宋_GB2312" w:hAnsi="Times New Roman" w:cs="Times New Roman"/>
          <w:color w:val="000000" w:themeColor="text1"/>
          <w:sz w:val="32"/>
          <w:szCs w:val="32"/>
        </w:rPr>
        <w:t>[S].</w:t>
      </w:r>
    </w:p>
    <w:p w:rsidR="00FD0B93" w:rsidRPr="00EB53F1" w:rsidRDefault="00337306" w:rsidP="0074571C">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EB53F1">
        <w:rPr>
          <w:rFonts w:ascii="Times New Roman" w:eastAsia="仿宋_GB2312" w:hAnsi="Times New Roman" w:cs="Times New Roman"/>
          <w:color w:val="000000" w:themeColor="text1"/>
          <w:sz w:val="32"/>
          <w:szCs w:val="32"/>
        </w:rPr>
        <w:t>[</w:t>
      </w:r>
      <w:r w:rsidR="001602EE" w:rsidRPr="00EB53F1">
        <w:rPr>
          <w:rFonts w:ascii="Times New Roman" w:eastAsia="仿宋_GB2312" w:hAnsi="Times New Roman" w:cs="Times New Roman"/>
          <w:color w:val="000000" w:themeColor="text1"/>
          <w:sz w:val="32"/>
          <w:szCs w:val="32"/>
        </w:rPr>
        <w:t>13</w:t>
      </w:r>
      <w:r w:rsidRPr="00EB53F1">
        <w:rPr>
          <w:rFonts w:ascii="Times New Roman" w:eastAsia="仿宋_GB2312" w:hAnsi="Times New Roman" w:cs="Times New Roman"/>
          <w:color w:val="000000" w:themeColor="text1"/>
          <w:sz w:val="32"/>
          <w:szCs w:val="32"/>
        </w:rPr>
        <w:t>]</w:t>
      </w:r>
      <w:r w:rsidR="00FD0B93" w:rsidRPr="00EB53F1">
        <w:rPr>
          <w:rFonts w:ascii="Times New Roman" w:eastAsia="仿宋_GB2312" w:hAnsi="Times New Roman" w:cs="Times New Roman"/>
          <w:color w:val="000000" w:themeColor="text1"/>
          <w:sz w:val="32"/>
          <w:szCs w:val="32"/>
        </w:rPr>
        <w:t>YY</w:t>
      </w:r>
      <w:r w:rsidR="00DB1460" w:rsidRPr="00EB53F1">
        <w:rPr>
          <w:rFonts w:ascii="Times New Roman" w:eastAsia="仿宋_GB2312" w:hAnsi="Times New Roman" w:cs="Times New Roman"/>
          <w:color w:val="000000" w:themeColor="text1"/>
          <w:sz w:val="32"/>
          <w:szCs w:val="32"/>
        </w:rPr>
        <w:t xml:space="preserve"> </w:t>
      </w:r>
      <w:r w:rsidR="00625EA8" w:rsidRPr="00EB53F1">
        <w:rPr>
          <w:rFonts w:ascii="Times New Roman" w:eastAsia="仿宋_GB2312" w:hAnsi="Times New Roman" w:cs="Times New Roman"/>
          <w:color w:val="000000" w:themeColor="text1"/>
          <w:sz w:val="32"/>
          <w:szCs w:val="32"/>
        </w:rPr>
        <w:t>0612</w:t>
      </w:r>
      <w:r w:rsidR="008C3A34" w:rsidRPr="008C3A34">
        <w:rPr>
          <w:rFonts w:ascii="Times New Roman" w:eastAsia="仿宋_GB2312" w:hAnsi="Times New Roman" w:cs="Times New Roman"/>
          <w:color w:val="000000" w:themeColor="text1"/>
          <w:sz w:val="32"/>
          <w:szCs w:val="32"/>
        </w:rPr>
        <w:t>,</w:t>
      </w:r>
      <w:r w:rsidR="00625EA8" w:rsidRPr="00EB53F1">
        <w:rPr>
          <w:rFonts w:ascii="Times New Roman" w:eastAsia="仿宋_GB2312" w:hAnsi="Times New Roman" w:cs="Times New Roman"/>
          <w:color w:val="000000" w:themeColor="text1"/>
          <w:sz w:val="32"/>
          <w:szCs w:val="32"/>
        </w:rPr>
        <w:t>一次性使用人体动脉血样采集器</w:t>
      </w:r>
      <w:r w:rsidR="005B1667" w:rsidRPr="00EB53F1">
        <w:rPr>
          <w:rFonts w:ascii="Times New Roman" w:eastAsia="仿宋_GB2312" w:hAnsi="Times New Roman" w:cs="Times New Roman"/>
          <w:color w:val="000000" w:themeColor="text1"/>
          <w:sz w:val="32"/>
          <w:szCs w:val="32"/>
        </w:rPr>
        <w:t>（动脉血气针）</w:t>
      </w:r>
      <w:r w:rsidR="008D0EAA" w:rsidRPr="00EB53F1">
        <w:rPr>
          <w:rFonts w:ascii="Times New Roman" w:eastAsia="仿宋_GB2312" w:hAnsi="Times New Roman" w:cs="Times New Roman"/>
          <w:color w:val="000000" w:themeColor="text1"/>
          <w:sz w:val="32"/>
          <w:szCs w:val="32"/>
        </w:rPr>
        <w:t>[S].</w:t>
      </w:r>
    </w:p>
    <w:p w:rsidR="00FD0B93" w:rsidRPr="00EB53F1" w:rsidRDefault="00337306" w:rsidP="00625EA8">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EB53F1">
        <w:rPr>
          <w:rFonts w:ascii="Times New Roman" w:eastAsia="仿宋_GB2312" w:hAnsi="Times New Roman" w:cs="Times New Roman"/>
          <w:color w:val="000000" w:themeColor="text1"/>
          <w:sz w:val="32"/>
          <w:szCs w:val="32"/>
        </w:rPr>
        <w:t>[</w:t>
      </w:r>
      <w:r w:rsidR="001602EE" w:rsidRPr="00EB53F1">
        <w:rPr>
          <w:rFonts w:ascii="Times New Roman" w:eastAsia="仿宋_GB2312" w:hAnsi="Times New Roman" w:cs="Times New Roman"/>
          <w:color w:val="000000" w:themeColor="text1"/>
          <w:sz w:val="32"/>
          <w:szCs w:val="32"/>
        </w:rPr>
        <w:t>14</w:t>
      </w:r>
      <w:r w:rsidRPr="00EB53F1">
        <w:rPr>
          <w:rFonts w:ascii="Times New Roman" w:eastAsia="仿宋_GB2312" w:hAnsi="Times New Roman" w:cs="Times New Roman"/>
          <w:color w:val="000000" w:themeColor="text1"/>
          <w:sz w:val="32"/>
          <w:szCs w:val="32"/>
        </w:rPr>
        <w:t>]</w:t>
      </w:r>
      <w:r w:rsidR="00FD0B93" w:rsidRPr="00EB53F1">
        <w:rPr>
          <w:rFonts w:ascii="Times New Roman" w:eastAsia="仿宋_GB2312" w:hAnsi="Times New Roman" w:cs="Times New Roman"/>
          <w:color w:val="000000" w:themeColor="text1"/>
          <w:sz w:val="32"/>
          <w:szCs w:val="32"/>
        </w:rPr>
        <w:t>医疗器械注册单元划分指导</w:t>
      </w:r>
      <w:r w:rsidR="00B00A82" w:rsidRPr="00EB53F1">
        <w:rPr>
          <w:rFonts w:ascii="Times New Roman" w:eastAsia="仿宋_GB2312" w:hAnsi="Times New Roman" w:cs="Times New Roman"/>
          <w:color w:val="000000" w:themeColor="text1"/>
          <w:sz w:val="32"/>
          <w:szCs w:val="32"/>
        </w:rPr>
        <w:t>原则</w:t>
      </w:r>
      <w:r w:rsidR="00FD0B93" w:rsidRPr="00EB53F1">
        <w:rPr>
          <w:rFonts w:ascii="Times New Roman" w:eastAsia="仿宋_GB2312" w:hAnsi="Times New Roman" w:cs="Times New Roman"/>
          <w:color w:val="000000" w:themeColor="text1"/>
          <w:sz w:val="32"/>
          <w:szCs w:val="32"/>
        </w:rPr>
        <w:t>[Z].</w:t>
      </w:r>
    </w:p>
    <w:p w:rsidR="00D90A5E" w:rsidRPr="00EB53F1" w:rsidRDefault="00D90A5E" w:rsidP="00625EA8">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EB53F1">
        <w:rPr>
          <w:rFonts w:ascii="Times New Roman" w:eastAsia="仿宋_GB2312" w:hAnsi="Times New Roman" w:cs="Times New Roman"/>
          <w:color w:val="000000" w:themeColor="text1"/>
          <w:sz w:val="32"/>
          <w:szCs w:val="32"/>
        </w:rPr>
        <w:t>[</w:t>
      </w:r>
      <w:r w:rsidR="001602EE" w:rsidRPr="00EB53F1">
        <w:rPr>
          <w:rFonts w:ascii="Times New Roman" w:eastAsia="仿宋_GB2312" w:hAnsi="Times New Roman" w:cs="Times New Roman"/>
          <w:color w:val="000000" w:themeColor="text1"/>
          <w:sz w:val="32"/>
          <w:szCs w:val="32"/>
        </w:rPr>
        <w:t>15</w:t>
      </w:r>
      <w:r w:rsidRPr="00EB53F1">
        <w:rPr>
          <w:rFonts w:ascii="Times New Roman" w:eastAsia="仿宋_GB2312" w:hAnsi="Times New Roman" w:cs="Times New Roman"/>
          <w:color w:val="000000" w:themeColor="text1"/>
          <w:sz w:val="32"/>
          <w:szCs w:val="32"/>
        </w:rPr>
        <w:t>]</w:t>
      </w:r>
      <w:r w:rsidRPr="00EB53F1">
        <w:rPr>
          <w:rFonts w:ascii="Times New Roman" w:eastAsia="仿宋_GB2312" w:hAnsi="Times New Roman" w:cs="Times New Roman"/>
          <w:color w:val="000000" w:themeColor="text1"/>
          <w:sz w:val="32"/>
          <w:szCs w:val="32"/>
        </w:rPr>
        <w:t>动脉血气分析临床操作实践标准</w:t>
      </w:r>
      <w:r w:rsidR="00FA292E" w:rsidRPr="00EB53F1">
        <w:rPr>
          <w:rFonts w:ascii="Times New Roman" w:eastAsia="仿宋_GB2312" w:hAnsi="Times New Roman" w:cs="Times New Roman"/>
          <w:color w:val="000000" w:themeColor="text1"/>
          <w:sz w:val="32"/>
          <w:szCs w:val="32"/>
        </w:rPr>
        <w:t>[J].</w:t>
      </w:r>
    </w:p>
    <w:p w:rsidR="00EB3DE4" w:rsidRPr="00EB53F1" w:rsidRDefault="00D90A5E" w:rsidP="00EB3DE4">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EB53F1">
        <w:rPr>
          <w:rFonts w:ascii="Times New Roman" w:eastAsia="仿宋_GB2312" w:hAnsi="Times New Roman" w:cs="Times New Roman"/>
          <w:color w:val="000000" w:themeColor="text1"/>
          <w:sz w:val="32"/>
          <w:szCs w:val="32"/>
        </w:rPr>
        <w:t>[</w:t>
      </w:r>
      <w:r w:rsidR="001602EE" w:rsidRPr="00EB53F1">
        <w:rPr>
          <w:rFonts w:ascii="Times New Roman" w:eastAsia="仿宋_GB2312" w:hAnsi="Times New Roman" w:cs="Times New Roman"/>
          <w:color w:val="000000" w:themeColor="text1"/>
          <w:sz w:val="32"/>
          <w:szCs w:val="32"/>
        </w:rPr>
        <w:t>16</w:t>
      </w:r>
      <w:r w:rsidRPr="00EB53F1">
        <w:rPr>
          <w:rFonts w:ascii="Times New Roman" w:eastAsia="仿宋_GB2312" w:hAnsi="Times New Roman" w:cs="Times New Roman"/>
          <w:color w:val="000000" w:themeColor="text1"/>
          <w:sz w:val="32"/>
          <w:szCs w:val="32"/>
        </w:rPr>
        <w:t>]</w:t>
      </w:r>
      <w:r w:rsidR="00EB3DE4" w:rsidRPr="00EB53F1">
        <w:rPr>
          <w:rFonts w:ascii="Times New Roman" w:eastAsia="仿宋_GB2312" w:hAnsi="Times New Roman" w:cs="Times New Roman"/>
          <w:color w:val="000000" w:themeColor="text1"/>
          <w:sz w:val="32"/>
          <w:szCs w:val="32"/>
        </w:rPr>
        <w:t>Blood Gas and pH Analysis and RelatedMeasurements; Approved Guideline-Second</w:t>
      </w:r>
      <w:r w:rsidR="007E28DD" w:rsidRPr="00EB53F1">
        <w:rPr>
          <w:rFonts w:ascii="Times New Roman" w:eastAsia="仿宋_GB2312" w:hAnsi="Times New Roman" w:cs="Times New Roman"/>
          <w:color w:val="000000" w:themeColor="text1"/>
          <w:sz w:val="32"/>
          <w:szCs w:val="32"/>
        </w:rPr>
        <w:t xml:space="preserve"> </w:t>
      </w:r>
      <w:r w:rsidR="00EB3DE4" w:rsidRPr="00EB53F1">
        <w:rPr>
          <w:rFonts w:ascii="Times New Roman" w:eastAsia="仿宋_GB2312" w:hAnsi="Times New Roman" w:cs="Times New Roman"/>
          <w:color w:val="000000" w:themeColor="text1"/>
          <w:sz w:val="32"/>
          <w:szCs w:val="32"/>
        </w:rPr>
        <w:t>Edition</w:t>
      </w:r>
      <w:r w:rsidR="00FA292E" w:rsidRPr="00EB53F1">
        <w:rPr>
          <w:rFonts w:ascii="Times New Roman" w:eastAsia="仿宋_GB2312" w:hAnsi="Times New Roman" w:cs="Times New Roman"/>
          <w:color w:val="000000" w:themeColor="text1"/>
          <w:sz w:val="32"/>
          <w:szCs w:val="32"/>
        </w:rPr>
        <w:t>[M].</w:t>
      </w:r>
    </w:p>
    <w:p w:rsidR="00EB3DE4" w:rsidRPr="00EB53F1" w:rsidRDefault="00EB3DE4" w:rsidP="00EB3DE4">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EB53F1">
        <w:rPr>
          <w:rFonts w:ascii="Times New Roman" w:eastAsia="仿宋_GB2312" w:hAnsi="Times New Roman" w:cs="Times New Roman"/>
          <w:color w:val="000000" w:themeColor="text1"/>
          <w:sz w:val="32"/>
          <w:szCs w:val="32"/>
        </w:rPr>
        <w:t>[</w:t>
      </w:r>
      <w:r w:rsidR="001602EE" w:rsidRPr="00EB53F1">
        <w:rPr>
          <w:rFonts w:ascii="Times New Roman" w:eastAsia="仿宋_GB2312" w:hAnsi="Times New Roman" w:cs="Times New Roman"/>
          <w:color w:val="000000" w:themeColor="text1"/>
          <w:sz w:val="32"/>
          <w:szCs w:val="32"/>
        </w:rPr>
        <w:t>17</w:t>
      </w:r>
      <w:r w:rsidRPr="00EB53F1">
        <w:rPr>
          <w:rFonts w:ascii="Times New Roman" w:eastAsia="仿宋_GB2312" w:hAnsi="Times New Roman" w:cs="Times New Roman"/>
          <w:color w:val="000000" w:themeColor="text1"/>
          <w:sz w:val="32"/>
          <w:szCs w:val="32"/>
        </w:rPr>
        <w:t>]WHO guidelines on drawing bloo</w:t>
      </w:r>
      <w:r w:rsidR="00832A92">
        <w:rPr>
          <w:rFonts w:ascii="Times New Roman" w:eastAsia="仿宋_GB2312" w:hAnsi="Times New Roman" w:cs="Times New Roman"/>
          <w:color w:val="000000" w:themeColor="text1"/>
          <w:sz w:val="32"/>
          <w:szCs w:val="32"/>
        </w:rPr>
        <w:t>d: best practices in phlebotomy</w:t>
      </w:r>
      <w:r w:rsidR="00FA292E" w:rsidRPr="00EB53F1">
        <w:rPr>
          <w:rFonts w:ascii="Times New Roman" w:eastAsia="仿宋_GB2312" w:hAnsi="Times New Roman" w:cs="Times New Roman"/>
          <w:color w:val="000000" w:themeColor="text1"/>
          <w:sz w:val="32"/>
          <w:szCs w:val="32"/>
        </w:rPr>
        <w:t>[Z].</w:t>
      </w:r>
    </w:p>
    <w:p w:rsidR="00FD0B93" w:rsidRPr="008844E4" w:rsidRDefault="002242DB" w:rsidP="00EB3DE4">
      <w:pPr>
        <w:adjustRightInd w:val="0"/>
        <w:snapToGrid w:val="0"/>
        <w:spacing w:line="520" w:lineRule="exact"/>
        <w:ind w:firstLineChars="200" w:firstLine="640"/>
        <w:rPr>
          <w:rFonts w:eastAsia="仿宋_GB2312"/>
          <w:color w:val="000000" w:themeColor="text1"/>
          <w:sz w:val="32"/>
          <w:szCs w:val="32"/>
        </w:rPr>
      </w:pPr>
      <w:r>
        <w:rPr>
          <w:rFonts w:eastAsia="黑体" w:hint="eastAsia"/>
          <w:bCs/>
          <w:color w:val="000000" w:themeColor="text1"/>
          <w:sz w:val="32"/>
          <w:szCs w:val="32"/>
        </w:rPr>
        <w:t>四</w:t>
      </w:r>
      <w:r w:rsidR="00FD0B93" w:rsidRPr="008844E4">
        <w:rPr>
          <w:rFonts w:eastAsia="黑体"/>
          <w:bCs/>
          <w:color w:val="000000" w:themeColor="text1"/>
          <w:sz w:val="32"/>
          <w:szCs w:val="32"/>
        </w:rPr>
        <w:t>、</w:t>
      </w:r>
      <w:r w:rsidR="007D7908">
        <w:rPr>
          <w:rFonts w:eastAsia="黑体" w:hint="eastAsia"/>
          <w:bCs/>
          <w:color w:val="000000" w:themeColor="text1"/>
          <w:sz w:val="32"/>
          <w:szCs w:val="32"/>
        </w:rPr>
        <w:t>编写</w:t>
      </w:r>
      <w:r w:rsidR="00FD0B93" w:rsidRPr="008844E4">
        <w:rPr>
          <w:rFonts w:eastAsia="黑体"/>
          <w:bCs/>
          <w:color w:val="000000" w:themeColor="text1"/>
          <w:sz w:val="32"/>
          <w:szCs w:val="32"/>
        </w:rPr>
        <w:t>单位</w:t>
      </w:r>
    </w:p>
    <w:p w:rsidR="00360594" w:rsidRPr="00832A92" w:rsidRDefault="00FD0B93" w:rsidP="00832A92">
      <w:pPr>
        <w:adjustRightInd w:val="0"/>
        <w:snapToGrid w:val="0"/>
        <w:spacing w:line="520" w:lineRule="exact"/>
        <w:ind w:firstLineChars="200" w:firstLine="640"/>
        <w:rPr>
          <w:rFonts w:eastAsia="仿宋_GB2312"/>
          <w:color w:val="000000" w:themeColor="text1"/>
          <w:sz w:val="32"/>
          <w:szCs w:val="32"/>
        </w:rPr>
      </w:pPr>
      <w:r w:rsidRPr="008844E4">
        <w:rPr>
          <w:rFonts w:eastAsia="仿宋_GB2312"/>
          <w:color w:val="000000" w:themeColor="text1"/>
          <w:kern w:val="0"/>
          <w:sz w:val="32"/>
          <w:szCs w:val="32"/>
        </w:rPr>
        <w:t>国家药品监督管理局</w:t>
      </w:r>
      <w:r w:rsidRPr="008844E4">
        <w:rPr>
          <w:rFonts w:eastAsia="仿宋_GB2312"/>
          <w:bCs/>
          <w:color w:val="000000" w:themeColor="text1"/>
          <w:sz w:val="32"/>
          <w:szCs w:val="32"/>
        </w:rPr>
        <w:t>医疗器械技术审评中心</w:t>
      </w:r>
      <w:r w:rsidRPr="008844E4">
        <w:rPr>
          <w:rFonts w:eastAsia="仿宋_GB2312" w:hint="eastAsia"/>
          <w:bCs/>
          <w:color w:val="000000" w:themeColor="text1"/>
          <w:sz w:val="32"/>
          <w:szCs w:val="32"/>
        </w:rPr>
        <w:t>。</w:t>
      </w:r>
    </w:p>
    <w:sectPr w:rsidR="00360594" w:rsidRPr="00832A92" w:rsidSect="002F77AA">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3741" w:rsidRDefault="00CF3741" w:rsidP="00360594">
      <w:r>
        <w:separator/>
      </w:r>
    </w:p>
  </w:endnote>
  <w:endnote w:type="continuationSeparator" w:id="0">
    <w:p w:rsidR="00CF3741" w:rsidRDefault="00CF3741" w:rsidP="0036059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6026207"/>
      <w:docPartObj>
        <w:docPartGallery w:val="Page Numbers (Bottom of Page)"/>
        <w:docPartUnique/>
      </w:docPartObj>
    </w:sdtPr>
    <w:sdtContent>
      <w:p w:rsidR="002D3FF2" w:rsidRDefault="007B1FA8">
        <w:pPr>
          <w:pStyle w:val="a4"/>
          <w:jc w:val="center"/>
        </w:pPr>
        <w:r>
          <w:fldChar w:fldCharType="begin"/>
        </w:r>
        <w:r w:rsidR="002D3FF2">
          <w:instrText>PAGE   \* MERGEFORMAT</w:instrText>
        </w:r>
        <w:r>
          <w:fldChar w:fldCharType="separate"/>
        </w:r>
        <w:r w:rsidR="0090630E" w:rsidRPr="0090630E">
          <w:rPr>
            <w:noProof/>
            <w:lang w:val="zh-CN"/>
          </w:rPr>
          <w:t>1</w:t>
        </w:r>
        <w:r>
          <w:fldChar w:fldCharType="end"/>
        </w:r>
      </w:p>
    </w:sdtContent>
  </w:sdt>
  <w:p w:rsidR="002D3FF2" w:rsidRDefault="002D3FF2">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3741" w:rsidRDefault="00CF3741" w:rsidP="00360594">
      <w:r>
        <w:separator/>
      </w:r>
    </w:p>
  </w:footnote>
  <w:footnote w:type="continuationSeparator" w:id="0">
    <w:p w:rsidR="00CF3741" w:rsidRDefault="00CF3741" w:rsidP="0036059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22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60594"/>
    <w:rsid w:val="000056A2"/>
    <w:rsid w:val="00013B16"/>
    <w:rsid w:val="000208D0"/>
    <w:rsid w:val="0003473E"/>
    <w:rsid w:val="000540E9"/>
    <w:rsid w:val="000637A8"/>
    <w:rsid w:val="00076D6A"/>
    <w:rsid w:val="00083E14"/>
    <w:rsid w:val="000B32DF"/>
    <w:rsid w:val="000D524C"/>
    <w:rsid w:val="000E0C4A"/>
    <w:rsid w:val="000E24D5"/>
    <w:rsid w:val="000E46F8"/>
    <w:rsid w:val="000F0966"/>
    <w:rsid w:val="000F635B"/>
    <w:rsid w:val="00101429"/>
    <w:rsid w:val="00122E9F"/>
    <w:rsid w:val="001234E3"/>
    <w:rsid w:val="00133AB1"/>
    <w:rsid w:val="00135BB0"/>
    <w:rsid w:val="00135CCA"/>
    <w:rsid w:val="00154EB7"/>
    <w:rsid w:val="001556D6"/>
    <w:rsid w:val="001602EE"/>
    <w:rsid w:val="00174DAB"/>
    <w:rsid w:val="001772DE"/>
    <w:rsid w:val="001910B9"/>
    <w:rsid w:val="001A08AD"/>
    <w:rsid w:val="001A1F90"/>
    <w:rsid w:val="001B5242"/>
    <w:rsid w:val="001B7839"/>
    <w:rsid w:val="001C11F5"/>
    <w:rsid w:val="001C5B80"/>
    <w:rsid w:val="001D2148"/>
    <w:rsid w:val="001D582E"/>
    <w:rsid w:val="001D7625"/>
    <w:rsid w:val="001E583A"/>
    <w:rsid w:val="00201D08"/>
    <w:rsid w:val="0021177C"/>
    <w:rsid w:val="002242DB"/>
    <w:rsid w:val="00245E00"/>
    <w:rsid w:val="00280387"/>
    <w:rsid w:val="00281BF7"/>
    <w:rsid w:val="00282EA5"/>
    <w:rsid w:val="002916BB"/>
    <w:rsid w:val="002B12CB"/>
    <w:rsid w:val="002B2D3C"/>
    <w:rsid w:val="002C71FC"/>
    <w:rsid w:val="002C7E76"/>
    <w:rsid w:val="002D3FF2"/>
    <w:rsid w:val="002F1E5C"/>
    <w:rsid w:val="002F4DD2"/>
    <w:rsid w:val="002F77AA"/>
    <w:rsid w:val="00303B4F"/>
    <w:rsid w:val="003054FA"/>
    <w:rsid w:val="00317C94"/>
    <w:rsid w:val="00317DC2"/>
    <w:rsid w:val="00324280"/>
    <w:rsid w:val="00325C26"/>
    <w:rsid w:val="00325EE7"/>
    <w:rsid w:val="0032767A"/>
    <w:rsid w:val="00334942"/>
    <w:rsid w:val="0033520E"/>
    <w:rsid w:val="003369E2"/>
    <w:rsid w:val="00337306"/>
    <w:rsid w:val="0034332B"/>
    <w:rsid w:val="00357C5B"/>
    <w:rsid w:val="00360594"/>
    <w:rsid w:val="00381BB5"/>
    <w:rsid w:val="00385AA1"/>
    <w:rsid w:val="00392693"/>
    <w:rsid w:val="003C0859"/>
    <w:rsid w:val="003C0A32"/>
    <w:rsid w:val="003C0C85"/>
    <w:rsid w:val="003C65D9"/>
    <w:rsid w:val="003F628D"/>
    <w:rsid w:val="003F63E7"/>
    <w:rsid w:val="004062DD"/>
    <w:rsid w:val="004203E1"/>
    <w:rsid w:val="0042198D"/>
    <w:rsid w:val="004422B3"/>
    <w:rsid w:val="00461965"/>
    <w:rsid w:val="0047027F"/>
    <w:rsid w:val="00480E48"/>
    <w:rsid w:val="00487EDC"/>
    <w:rsid w:val="00494582"/>
    <w:rsid w:val="004A5C74"/>
    <w:rsid w:val="004B10FE"/>
    <w:rsid w:val="004C25BE"/>
    <w:rsid w:val="004C7D4E"/>
    <w:rsid w:val="004D4C87"/>
    <w:rsid w:val="004D4F52"/>
    <w:rsid w:val="004F291F"/>
    <w:rsid w:val="00503658"/>
    <w:rsid w:val="0051049E"/>
    <w:rsid w:val="00517EF8"/>
    <w:rsid w:val="005209A4"/>
    <w:rsid w:val="00521F76"/>
    <w:rsid w:val="00526B5C"/>
    <w:rsid w:val="0053202D"/>
    <w:rsid w:val="0053318D"/>
    <w:rsid w:val="00540B7F"/>
    <w:rsid w:val="0054314D"/>
    <w:rsid w:val="0055696C"/>
    <w:rsid w:val="00567B17"/>
    <w:rsid w:val="005900F9"/>
    <w:rsid w:val="005903C1"/>
    <w:rsid w:val="005B1667"/>
    <w:rsid w:val="005B29DF"/>
    <w:rsid w:val="005B720E"/>
    <w:rsid w:val="005D7678"/>
    <w:rsid w:val="006063D8"/>
    <w:rsid w:val="006166D3"/>
    <w:rsid w:val="00616771"/>
    <w:rsid w:val="006228D8"/>
    <w:rsid w:val="00625AED"/>
    <w:rsid w:val="00625EA8"/>
    <w:rsid w:val="00633B58"/>
    <w:rsid w:val="006343CB"/>
    <w:rsid w:val="00637D15"/>
    <w:rsid w:val="00644B00"/>
    <w:rsid w:val="00645A89"/>
    <w:rsid w:val="00683E4E"/>
    <w:rsid w:val="00693124"/>
    <w:rsid w:val="006936AB"/>
    <w:rsid w:val="006B04AC"/>
    <w:rsid w:val="006B3867"/>
    <w:rsid w:val="006B631E"/>
    <w:rsid w:val="006C3130"/>
    <w:rsid w:val="006C6360"/>
    <w:rsid w:val="006D2D9E"/>
    <w:rsid w:val="006D5A60"/>
    <w:rsid w:val="006E04A2"/>
    <w:rsid w:val="00700E6F"/>
    <w:rsid w:val="00716208"/>
    <w:rsid w:val="0071673C"/>
    <w:rsid w:val="00741E96"/>
    <w:rsid w:val="0074571C"/>
    <w:rsid w:val="00745AA6"/>
    <w:rsid w:val="00754EB6"/>
    <w:rsid w:val="007557A3"/>
    <w:rsid w:val="00761CD8"/>
    <w:rsid w:val="00785144"/>
    <w:rsid w:val="007941AB"/>
    <w:rsid w:val="007A4BA6"/>
    <w:rsid w:val="007B1FA8"/>
    <w:rsid w:val="007C608B"/>
    <w:rsid w:val="007C6739"/>
    <w:rsid w:val="007D08A0"/>
    <w:rsid w:val="007D7908"/>
    <w:rsid w:val="007E160B"/>
    <w:rsid w:val="007E28DD"/>
    <w:rsid w:val="007E29BC"/>
    <w:rsid w:val="007E7229"/>
    <w:rsid w:val="00832A92"/>
    <w:rsid w:val="008436D1"/>
    <w:rsid w:val="008467F7"/>
    <w:rsid w:val="00860848"/>
    <w:rsid w:val="00870CD6"/>
    <w:rsid w:val="00870FF1"/>
    <w:rsid w:val="0087309E"/>
    <w:rsid w:val="00873270"/>
    <w:rsid w:val="00875093"/>
    <w:rsid w:val="008756CF"/>
    <w:rsid w:val="0087780D"/>
    <w:rsid w:val="008844E4"/>
    <w:rsid w:val="008A6236"/>
    <w:rsid w:val="008B1B1A"/>
    <w:rsid w:val="008B2CED"/>
    <w:rsid w:val="008B5246"/>
    <w:rsid w:val="008B606A"/>
    <w:rsid w:val="008C2448"/>
    <w:rsid w:val="008C3A34"/>
    <w:rsid w:val="008C6866"/>
    <w:rsid w:val="008D0EAA"/>
    <w:rsid w:val="008D2986"/>
    <w:rsid w:val="008E2444"/>
    <w:rsid w:val="008F3EAC"/>
    <w:rsid w:val="008F75D7"/>
    <w:rsid w:val="0090278E"/>
    <w:rsid w:val="0090630E"/>
    <w:rsid w:val="00924E10"/>
    <w:rsid w:val="009276C7"/>
    <w:rsid w:val="00933906"/>
    <w:rsid w:val="0093781F"/>
    <w:rsid w:val="009467FF"/>
    <w:rsid w:val="009477A2"/>
    <w:rsid w:val="0095388B"/>
    <w:rsid w:val="00962E72"/>
    <w:rsid w:val="00964150"/>
    <w:rsid w:val="00972502"/>
    <w:rsid w:val="0097480E"/>
    <w:rsid w:val="00975C75"/>
    <w:rsid w:val="00984BFE"/>
    <w:rsid w:val="0098753C"/>
    <w:rsid w:val="009938F7"/>
    <w:rsid w:val="0099547B"/>
    <w:rsid w:val="00996C20"/>
    <w:rsid w:val="009B2C38"/>
    <w:rsid w:val="009C34C7"/>
    <w:rsid w:val="009C6842"/>
    <w:rsid w:val="009F5F56"/>
    <w:rsid w:val="00A15E1B"/>
    <w:rsid w:val="00A15E47"/>
    <w:rsid w:val="00A23098"/>
    <w:rsid w:val="00A40DA7"/>
    <w:rsid w:val="00A43ECE"/>
    <w:rsid w:val="00A63DF7"/>
    <w:rsid w:val="00A653C2"/>
    <w:rsid w:val="00A7673D"/>
    <w:rsid w:val="00A8215F"/>
    <w:rsid w:val="00A92C28"/>
    <w:rsid w:val="00A936FE"/>
    <w:rsid w:val="00AA23AA"/>
    <w:rsid w:val="00AA4BA2"/>
    <w:rsid w:val="00AD757F"/>
    <w:rsid w:val="00AE12DC"/>
    <w:rsid w:val="00AE20BD"/>
    <w:rsid w:val="00AE6E0B"/>
    <w:rsid w:val="00B00A82"/>
    <w:rsid w:val="00B11288"/>
    <w:rsid w:val="00B363BB"/>
    <w:rsid w:val="00B40188"/>
    <w:rsid w:val="00B435A6"/>
    <w:rsid w:val="00B447D2"/>
    <w:rsid w:val="00B50231"/>
    <w:rsid w:val="00B52D38"/>
    <w:rsid w:val="00B56717"/>
    <w:rsid w:val="00B739BB"/>
    <w:rsid w:val="00B745B6"/>
    <w:rsid w:val="00B757AC"/>
    <w:rsid w:val="00B87A42"/>
    <w:rsid w:val="00BB62D8"/>
    <w:rsid w:val="00BC2402"/>
    <w:rsid w:val="00BD6A32"/>
    <w:rsid w:val="00BD7260"/>
    <w:rsid w:val="00C00BF5"/>
    <w:rsid w:val="00C07AF8"/>
    <w:rsid w:val="00C200DD"/>
    <w:rsid w:val="00C21058"/>
    <w:rsid w:val="00C30C6C"/>
    <w:rsid w:val="00C738AA"/>
    <w:rsid w:val="00C808E6"/>
    <w:rsid w:val="00C813EF"/>
    <w:rsid w:val="00C8645A"/>
    <w:rsid w:val="00C93F4A"/>
    <w:rsid w:val="00CB3015"/>
    <w:rsid w:val="00CB56EE"/>
    <w:rsid w:val="00CE7DB2"/>
    <w:rsid w:val="00CF3741"/>
    <w:rsid w:val="00CF69C2"/>
    <w:rsid w:val="00D134C6"/>
    <w:rsid w:val="00D16CC8"/>
    <w:rsid w:val="00D3635C"/>
    <w:rsid w:val="00D47F9C"/>
    <w:rsid w:val="00D504F0"/>
    <w:rsid w:val="00D625A4"/>
    <w:rsid w:val="00D7163A"/>
    <w:rsid w:val="00D90A5E"/>
    <w:rsid w:val="00D91950"/>
    <w:rsid w:val="00D9681E"/>
    <w:rsid w:val="00DB1460"/>
    <w:rsid w:val="00DC088A"/>
    <w:rsid w:val="00DC4D66"/>
    <w:rsid w:val="00DC670C"/>
    <w:rsid w:val="00DD2B53"/>
    <w:rsid w:val="00DE50F7"/>
    <w:rsid w:val="00DE7FC0"/>
    <w:rsid w:val="00DF6A31"/>
    <w:rsid w:val="00E12B6F"/>
    <w:rsid w:val="00E13327"/>
    <w:rsid w:val="00E150C1"/>
    <w:rsid w:val="00E15F29"/>
    <w:rsid w:val="00E45D1E"/>
    <w:rsid w:val="00E479EE"/>
    <w:rsid w:val="00E56A69"/>
    <w:rsid w:val="00E61343"/>
    <w:rsid w:val="00E643EF"/>
    <w:rsid w:val="00E6567D"/>
    <w:rsid w:val="00E677D6"/>
    <w:rsid w:val="00E742F2"/>
    <w:rsid w:val="00E74C3C"/>
    <w:rsid w:val="00E8531E"/>
    <w:rsid w:val="00E903DE"/>
    <w:rsid w:val="00E90C29"/>
    <w:rsid w:val="00E926CA"/>
    <w:rsid w:val="00EB0FF3"/>
    <w:rsid w:val="00EB3DE4"/>
    <w:rsid w:val="00EB53F1"/>
    <w:rsid w:val="00ED526C"/>
    <w:rsid w:val="00EE3BD2"/>
    <w:rsid w:val="00EE3CD9"/>
    <w:rsid w:val="00F11B0F"/>
    <w:rsid w:val="00F136D2"/>
    <w:rsid w:val="00F13E82"/>
    <w:rsid w:val="00F220F1"/>
    <w:rsid w:val="00F26F14"/>
    <w:rsid w:val="00F364D2"/>
    <w:rsid w:val="00F37A26"/>
    <w:rsid w:val="00F51B88"/>
    <w:rsid w:val="00F65A80"/>
    <w:rsid w:val="00F7116C"/>
    <w:rsid w:val="00F71896"/>
    <w:rsid w:val="00F73F11"/>
    <w:rsid w:val="00F75159"/>
    <w:rsid w:val="00FA292E"/>
    <w:rsid w:val="00FA5108"/>
    <w:rsid w:val="00FB392D"/>
    <w:rsid w:val="00FC26D8"/>
    <w:rsid w:val="00FC5931"/>
    <w:rsid w:val="00FD0B93"/>
    <w:rsid w:val="00FE738C"/>
    <w:rsid w:val="00FF3C57"/>
    <w:rsid w:val="00FF6EA9"/>
    <w:rsid w:val="00FF77B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762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605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60594"/>
    <w:rPr>
      <w:sz w:val="18"/>
      <w:szCs w:val="18"/>
    </w:rPr>
  </w:style>
  <w:style w:type="paragraph" w:styleId="a4">
    <w:name w:val="footer"/>
    <w:basedOn w:val="a"/>
    <w:link w:val="Char0"/>
    <w:uiPriority w:val="99"/>
    <w:unhideWhenUsed/>
    <w:rsid w:val="00360594"/>
    <w:pPr>
      <w:tabs>
        <w:tab w:val="center" w:pos="4153"/>
        <w:tab w:val="right" w:pos="8306"/>
      </w:tabs>
      <w:snapToGrid w:val="0"/>
      <w:jc w:val="left"/>
    </w:pPr>
    <w:rPr>
      <w:sz w:val="18"/>
      <w:szCs w:val="18"/>
    </w:rPr>
  </w:style>
  <w:style w:type="character" w:customStyle="1" w:styleId="Char0">
    <w:name w:val="页脚 Char"/>
    <w:basedOn w:val="a0"/>
    <w:link w:val="a4"/>
    <w:uiPriority w:val="99"/>
    <w:rsid w:val="00360594"/>
    <w:rPr>
      <w:sz w:val="18"/>
      <w:szCs w:val="18"/>
    </w:rPr>
  </w:style>
  <w:style w:type="paragraph" w:styleId="a5">
    <w:name w:val="Plain Text"/>
    <w:basedOn w:val="a"/>
    <w:link w:val="Char1"/>
    <w:uiPriority w:val="99"/>
    <w:unhideWhenUsed/>
    <w:qFormat/>
    <w:rsid w:val="00E45D1E"/>
    <w:rPr>
      <w:rFonts w:ascii="宋体" w:eastAsia="宋体" w:hAnsi="Courier New" w:cs="Times New Roman"/>
      <w:szCs w:val="21"/>
    </w:rPr>
  </w:style>
  <w:style w:type="character" w:customStyle="1" w:styleId="Char1">
    <w:name w:val="纯文本 Char"/>
    <w:basedOn w:val="a0"/>
    <w:link w:val="a5"/>
    <w:uiPriority w:val="99"/>
    <w:qFormat/>
    <w:rsid w:val="00E45D1E"/>
    <w:rPr>
      <w:rFonts w:ascii="宋体" w:eastAsia="宋体" w:hAnsi="Courier New" w:cs="Times New Roman"/>
      <w:szCs w:val="21"/>
    </w:rPr>
  </w:style>
  <w:style w:type="paragraph" w:customStyle="1" w:styleId="1">
    <w:name w:val="列出段落1"/>
    <w:basedOn w:val="a"/>
    <w:qFormat/>
    <w:rsid w:val="00E45D1E"/>
    <w:pPr>
      <w:ind w:firstLineChars="200" w:firstLine="420"/>
    </w:pPr>
    <w:rPr>
      <w:rFonts w:ascii="Calibri" w:eastAsia="宋体" w:hAnsi="Calibri" w:cs="Times New Roman"/>
    </w:rPr>
  </w:style>
  <w:style w:type="paragraph" w:styleId="a6">
    <w:name w:val="Balloon Text"/>
    <w:basedOn w:val="a"/>
    <w:link w:val="Char2"/>
    <w:uiPriority w:val="99"/>
    <w:semiHidden/>
    <w:unhideWhenUsed/>
    <w:rsid w:val="007E7229"/>
    <w:rPr>
      <w:sz w:val="18"/>
      <w:szCs w:val="18"/>
    </w:rPr>
  </w:style>
  <w:style w:type="character" w:customStyle="1" w:styleId="Char2">
    <w:name w:val="批注框文本 Char"/>
    <w:basedOn w:val="a0"/>
    <w:link w:val="a6"/>
    <w:uiPriority w:val="99"/>
    <w:semiHidden/>
    <w:rsid w:val="007E7229"/>
    <w:rPr>
      <w:sz w:val="18"/>
      <w:szCs w:val="18"/>
    </w:rPr>
  </w:style>
  <w:style w:type="paragraph" w:styleId="a7">
    <w:name w:val="Revision"/>
    <w:hidden/>
    <w:uiPriority w:val="99"/>
    <w:semiHidden/>
    <w:rsid w:val="009938F7"/>
  </w:style>
  <w:style w:type="character" w:styleId="a8">
    <w:name w:val="annotation reference"/>
    <w:basedOn w:val="a0"/>
    <w:uiPriority w:val="99"/>
    <w:semiHidden/>
    <w:unhideWhenUsed/>
    <w:rsid w:val="005900F9"/>
    <w:rPr>
      <w:sz w:val="21"/>
      <w:szCs w:val="21"/>
    </w:rPr>
  </w:style>
  <w:style w:type="paragraph" w:styleId="a9">
    <w:name w:val="annotation text"/>
    <w:basedOn w:val="a"/>
    <w:link w:val="Char3"/>
    <w:uiPriority w:val="99"/>
    <w:semiHidden/>
    <w:unhideWhenUsed/>
    <w:rsid w:val="005900F9"/>
    <w:pPr>
      <w:jc w:val="left"/>
    </w:pPr>
  </w:style>
  <w:style w:type="character" w:customStyle="1" w:styleId="Char3">
    <w:name w:val="批注文字 Char"/>
    <w:basedOn w:val="a0"/>
    <w:link w:val="a9"/>
    <w:uiPriority w:val="99"/>
    <w:semiHidden/>
    <w:rsid w:val="005900F9"/>
  </w:style>
  <w:style w:type="paragraph" w:styleId="aa">
    <w:name w:val="annotation subject"/>
    <w:basedOn w:val="a9"/>
    <w:next w:val="a9"/>
    <w:link w:val="Char4"/>
    <w:uiPriority w:val="99"/>
    <w:semiHidden/>
    <w:unhideWhenUsed/>
    <w:rsid w:val="005900F9"/>
    <w:rPr>
      <w:b/>
      <w:bCs/>
    </w:rPr>
  </w:style>
  <w:style w:type="character" w:customStyle="1" w:styleId="Char4">
    <w:name w:val="批注主题 Char"/>
    <w:basedOn w:val="Char3"/>
    <w:link w:val="aa"/>
    <w:uiPriority w:val="99"/>
    <w:semiHidden/>
    <w:rsid w:val="005900F9"/>
    <w:rPr>
      <w:b/>
      <w:bCs/>
    </w:rPr>
  </w:style>
</w:styles>
</file>

<file path=word/webSettings.xml><?xml version="1.0" encoding="utf-8"?>
<w:webSettings xmlns:r="http://schemas.openxmlformats.org/officeDocument/2006/relationships" xmlns:w="http://schemas.openxmlformats.org/wordprocessingml/2006/main">
  <w:divs>
    <w:div w:id="1298802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1F153D-7085-47CC-9F83-02EEA0A8C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13</Pages>
  <Words>1022</Words>
  <Characters>5830</Characters>
  <Application>Microsoft Office Word</Application>
  <DocSecurity>0</DocSecurity>
  <Lines>48</Lines>
  <Paragraphs>13</Paragraphs>
  <ScaleCrop>false</ScaleCrop>
  <Company/>
  <LinksUpToDate>false</LinksUpToDate>
  <CharactersWithSpaces>6839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tf</dc:creator>
  <cp:lastModifiedBy>任英</cp:lastModifiedBy>
  <cp:revision>74</cp:revision>
  <cp:lastPrinted>2022-08-22T01:21:00Z</cp:lastPrinted>
  <dcterms:created xsi:type="dcterms:W3CDTF">2022-08-15T03:16:00Z</dcterms:created>
  <dcterms:modified xsi:type="dcterms:W3CDTF">2022-08-23T01:12:00Z</dcterms:modified>
</cp:coreProperties>
</file>