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BF2537" w14:textId="3D84FE58" w:rsidR="002351E1" w:rsidRPr="00617B5A" w:rsidRDefault="002351E1" w:rsidP="002351E1">
      <w:pPr>
        <w:autoSpaceDE w:val="0"/>
        <w:autoSpaceDN w:val="0"/>
        <w:adjustRightInd w:val="0"/>
        <w:spacing w:line="360" w:lineRule="auto"/>
        <w:ind w:right="-52"/>
        <w:jc w:val="left"/>
        <w:rPr>
          <w:rFonts w:ascii="Times New Roman" w:eastAsia="黑体" w:hAnsi="Times New Roman" w:cs="Times New Roman"/>
          <w:sz w:val="32"/>
          <w:szCs w:val="32"/>
        </w:rPr>
      </w:pPr>
      <w:bookmarkStart w:id="0" w:name="_GoBack"/>
      <w:bookmarkEnd w:id="0"/>
      <w:r w:rsidRPr="00617B5A">
        <w:rPr>
          <w:rFonts w:ascii="Times New Roman" w:eastAsia="黑体" w:hAnsi="Times New Roman" w:cs="Times New Roman"/>
          <w:sz w:val="32"/>
          <w:szCs w:val="32"/>
        </w:rPr>
        <w:t>附件</w:t>
      </w:r>
      <w:r w:rsidR="004B7991" w:rsidRPr="00617B5A">
        <w:rPr>
          <w:rFonts w:ascii="Times New Roman" w:eastAsia="黑体" w:hAnsi="Times New Roman" w:cs="Times New Roman"/>
          <w:sz w:val="32"/>
          <w:szCs w:val="32"/>
        </w:rPr>
        <w:t>2</w:t>
      </w:r>
    </w:p>
    <w:p w14:paraId="15A0125B" w14:textId="77777777" w:rsidR="00617B5A" w:rsidRPr="00617B5A" w:rsidRDefault="003248C2" w:rsidP="00617B5A">
      <w:pPr>
        <w:autoSpaceDE w:val="0"/>
        <w:autoSpaceDN w:val="0"/>
        <w:adjustRightInd w:val="0"/>
        <w:spacing w:line="600" w:lineRule="exact"/>
        <w:ind w:right="-51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617B5A">
        <w:rPr>
          <w:rFonts w:ascii="Times New Roman" w:eastAsia="方正小标宋简体" w:hAnsi="Times New Roman" w:cs="Times New Roman"/>
          <w:sz w:val="44"/>
          <w:szCs w:val="44"/>
        </w:rPr>
        <w:t>体外诊断试剂</w:t>
      </w:r>
      <w:r w:rsidR="00461972" w:rsidRPr="00617B5A">
        <w:rPr>
          <w:rFonts w:ascii="Times New Roman" w:eastAsia="方正小标宋简体" w:hAnsi="Times New Roman" w:cs="Times New Roman"/>
          <w:sz w:val="44"/>
          <w:szCs w:val="44"/>
        </w:rPr>
        <w:t>参考区间</w:t>
      </w:r>
      <w:r w:rsidR="00092E09" w:rsidRPr="00617B5A">
        <w:rPr>
          <w:rFonts w:ascii="Times New Roman" w:eastAsia="方正小标宋简体" w:hAnsi="Times New Roman" w:cs="Times New Roman"/>
          <w:sz w:val="44"/>
          <w:szCs w:val="44"/>
        </w:rPr>
        <w:t>确定</w:t>
      </w:r>
    </w:p>
    <w:p w14:paraId="1BE59D9A" w14:textId="6A7495B4" w:rsidR="00894FE0" w:rsidRPr="00617B5A" w:rsidRDefault="00461972" w:rsidP="00617B5A">
      <w:pPr>
        <w:autoSpaceDE w:val="0"/>
        <w:autoSpaceDN w:val="0"/>
        <w:adjustRightInd w:val="0"/>
        <w:spacing w:line="600" w:lineRule="exact"/>
        <w:ind w:right="-51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617B5A">
        <w:rPr>
          <w:rFonts w:ascii="Times New Roman" w:eastAsia="方正小标宋简体" w:hAnsi="Times New Roman" w:cs="Times New Roman"/>
          <w:sz w:val="44"/>
          <w:szCs w:val="44"/>
        </w:rPr>
        <w:t>注册审查指导原则</w:t>
      </w:r>
    </w:p>
    <w:p w14:paraId="52DBE686" w14:textId="77777777" w:rsidR="00461972" w:rsidRPr="00617B5A" w:rsidRDefault="00461972" w:rsidP="00461972">
      <w:pPr>
        <w:jc w:val="left"/>
        <w:rPr>
          <w:rFonts w:ascii="Times New Roman" w:eastAsia="黑体" w:hAnsi="Times New Roman" w:cs="Times New Roman"/>
          <w:b/>
          <w:sz w:val="32"/>
          <w:szCs w:val="32"/>
        </w:rPr>
      </w:pPr>
    </w:p>
    <w:p w14:paraId="59278AC1" w14:textId="77777777" w:rsidR="00461972" w:rsidRPr="00617B5A" w:rsidRDefault="0066122E" w:rsidP="00617B5A">
      <w:pPr>
        <w:adjustRightInd w:val="0"/>
        <w:snapToGrid w:val="0"/>
        <w:spacing w:line="520" w:lineRule="exact"/>
        <w:ind w:firstLineChars="200" w:firstLine="64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本指导原则旨在指导注册申请人对</w:t>
      </w:r>
      <w:r w:rsidR="00034BD6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注册申报资料中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参考区间</w:t>
      </w:r>
      <w:r w:rsidR="00092E09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研究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资料的准备及撰写，同时也为技术审评部门审评注册申报资料提供参考。</w:t>
      </w:r>
    </w:p>
    <w:p w14:paraId="5D02F36A" w14:textId="48AC0D0A" w:rsidR="0066122E" w:rsidRPr="00617B5A" w:rsidRDefault="0066122E" w:rsidP="00617B5A">
      <w:pPr>
        <w:adjustRightInd w:val="0"/>
        <w:snapToGrid w:val="0"/>
        <w:spacing w:line="520" w:lineRule="exact"/>
        <w:ind w:firstLineChars="200" w:firstLine="64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本指导原则是对</w:t>
      </w:r>
      <w:r w:rsidR="002351E1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体外诊断试剂</w:t>
      </w:r>
      <w:r w:rsidR="008474C5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参考区间</w:t>
      </w:r>
      <w:r w:rsidR="00092E09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确定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的一般要求，申请人应依据产品的具体特性确定其中内容是否适用，若不适用，需具体阐述理由及相应的科学依据，并依据产品的具体特性对注册申报资料的内容进行充实和细化。</w:t>
      </w:r>
    </w:p>
    <w:p w14:paraId="55411986" w14:textId="2FEE4F68" w:rsidR="0066122E" w:rsidRPr="00617B5A" w:rsidRDefault="0066122E" w:rsidP="00617B5A">
      <w:pPr>
        <w:adjustRightInd w:val="0"/>
        <w:snapToGrid w:val="0"/>
        <w:spacing w:line="520" w:lineRule="exact"/>
        <w:ind w:firstLineChars="200" w:firstLine="64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本指导原则是</w:t>
      </w:r>
      <w:proofErr w:type="gramStart"/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供</w:t>
      </w:r>
      <w:r w:rsidR="002351E1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注册</w:t>
      </w:r>
      <w:proofErr w:type="gramEnd"/>
      <w:r w:rsidR="002351E1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申请人和技术审评人员使用的指导文件，但不包括</w:t>
      </w:r>
      <w:proofErr w:type="gramStart"/>
      <w:r w:rsidR="002351E1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审评审批</w:t>
      </w:r>
      <w:proofErr w:type="gramEnd"/>
      <w:r w:rsidR="002351E1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所涉及的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行政事项，亦不作为法规强制执行，</w:t>
      </w:r>
      <w:r w:rsidR="002351E1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应在遵循相关法规的前提下使用本指导原则。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如</w:t>
      </w:r>
      <w:r w:rsidR="002351E1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果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有能够满足</w:t>
      </w:r>
      <w:r w:rsidR="002351E1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相关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法规要求的其他方法，也可以采用，但应提供详细的研究资料和验证资料。</w:t>
      </w:r>
    </w:p>
    <w:p w14:paraId="3D7D18B9" w14:textId="77777777" w:rsidR="00461972" w:rsidRPr="00617B5A" w:rsidRDefault="0066122E" w:rsidP="00617B5A">
      <w:pPr>
        <w:adjustRightInd w:val="0"/>
        <w:snapToGrid w:val="0"/>
        <w:spacing w:line="520" w:lineRule="exact"/>
        <w:ind w:firstLineChars="200" w:firstLine="640"/>
        <w:rPr>
          <w:rFonts w:ascii="Times New Roman" w:eastAsia="仿宋_GB2312" w:hAnsi="Times New Roman" w:cs="Times New Roman"/>
          <w:sz w:val="28"/>
          <w:szCs w:val="28"/>
        </w:rPr>
      </w:pP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本指导原则是在现行法规、标准体系及当前认知水平下制定的，随着法规、标准体系的不断完善和科学技术的不断发展，本指导原则相关内容也将适时进行调整。</w:t>
      </w:r>
    </w:p>
    <w:p w14:paraId="032A5265" w14:textId="77777777" w:rsidR="00461972" w:rsidRPr="00617B5A" w:rsidRDefault="0066122E" w:rsidP="00617B5A">
      <w:pPr>
        <w:adjustRightInd w:val="0"/>
        <w:snapToGrid w:val="0"/>
        <w:spacing w:line="520" w:lineRule="exact"/>
        <w:ind w:firstLineChars="200" w:firstLine="640"/>
        <w:rPr>
          <w:rFonts w:ascii="Times New Roman" w:eastAsia="黑体" w:hAnsi="Times New Roman" w:cs="Times New Roman"/>
          <w:sz w:val="28"/>
          <w:szCs w:val="28"/>
        </w:rPr>
      </w:pPr>
      <w:r w:rsidRPr="00617B5A">
        <w:rPr>
          <w:rFonts w:ascii="Times New Roman" w:eastAsia="黑体" w:hAnsi="Times New Roman" w:cs="Times New Roman"/>
          <w:bCs/>
          <w:color w:val="000000"/>
          <w:sz w:val="32"/>
          <w:szCs w:val="32"/>
        </w:rPr>
        <w:t>一</w:t>
      </w:r>
      <w:r w:rsidR="00461972" w:rsidRPr="00617B5A">
        <w:rPr>
          <w:rFonts w:ascii="Times New Roman" w:eastAsia="黑体" w:hAnsi="Times New Roman" w:cs="Times New Roman"/>
          <w:bCs/>
          <w:color w:val="000000"/>
          <w:sz w:val="32"/>
          <w:szCs w:val="32"/>
        </w:rPr>
        <w:t>、适用范围</w:t>
      </w:r>
    </w:p>
    <w:p w14:paraId="09A7905C" w14:textId="31A937FF" w:rsidR="000C4FA4" w:rsidRPr="00617B5A" w:rsidRDefault="00034BD6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本指导原则适用</w:t>
      </w:r>
      <w:r w:rsidR="00301283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于</w:t>
      </w:r>
      <w:r w:rsidR="00527DD6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定量检测</w:t>
      </w:r>
      <w:r w:rsidR="009550F9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体外诊断</w:t>
      </w:r>
      <w:r w:rsidR="00527DD6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试剂</w:t>
      </w:r>
      <w:r w:rsidR="00301283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参考区间的确定研究。</w:t>
      </w:r>
      <w:r w:rsidR="000C4FA4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本文主要讨论健康人群相关的参考区间，申请人也可用类似方法建立其他类型参考人群的参考区间，如其他</w:t>
      </w:r>
      <w:r w:rsidR="00491187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特定</w:t>
      </w:r>
      <w:r w:rsidR="000C4FA4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生理</w:t>
      </w:r>
      <w:r w:rsidR="000C4FA4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lastRenderedPageBreak/>
        <w:t>或病理条件</w:t>
      </w:r>
      <w:r w:rsidR="00C97CBD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的参考区</w:t>
      </w:r>
      <w:r w:rsidR="000C4FA4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间。</w:t>
      </w:r>
    </w:p>
    <w:p w14:paraId="7C59DE94" w14:textId="5B448376" w:rsidR="000C4FA4" w:rsidRPr="00617B5A" w:rsidRDefault="000C4FA4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sz w:val="28"/>
          <w:szCs w:val="28"/>
        </w:rPr>
      </w:pP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本指导原则不适用于定性</w:t>
      </w:r>
      <w:r w:rsidR="00177726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和半定量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检测试剂；不适用于药物浓度监测用途的检测试剂；</w:t>
      </w:r>
      <w:r w:rsidR="00C97CBD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不适用于</w:t>
      </w:r>
      <w:r w:rsidR="009A6515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致病性病原体相关检测试剂；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不适用于医学决定水平的确定。</w:t>
      </w:r>
      <w:r w:rsidR="00D127D2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已经有国内</w:t>
      </w:r>
      <w:r w:rsidR="00BE2375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公认</w:t>
      </w:r>
      <w:r w:rsidR="0045467A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、统一的</w:t>
      </w:r>
      <w:r w:rsidR="00491187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参考区间</w:t>
      </w:r>
      <w:r w:rsidR="000B2105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和医学决定水平</w:t>
      </w:r>
      <w:r w:rsidR="00BE2375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的</w:t>
      </w:r>
      <w:r w:rsidR="00491187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检测项目</w:t>
      </w:r>
      <w:r w:rsidR="00BE2375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，</w:t>
      </w:r>
      <w:r w:rsidR="00491187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可不</w:t>
      </w:r>
      <w:r w:rsidR="00BE2375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再建立参考区间，此类产品应将评估重点放在标准化方面。</w:t>
      </w:r>
    </w:p>
    <w:p w14:paraId="1EBCDDB4" w14:textId="4F003193" w:rsidR="00DE00BB" w:rsidRPr="00617B5A" w:rsidRDefault="00DE00BB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本指导原则适用于进行相关产品注册和</w:t>
      </w:r>
      <w:r w:rsidR="00EB496E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变更注册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的</w:t>
      </w:r>
      <w:r w:rsidR="009550F9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体外诊断试剂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参考区间</w:t>
      </w:r>
      <w:r w:rsidR="00810C61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确定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，包括申报资料中的部分要求，其他未尽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事宜</w:t>
      </w:r>
      <w:r w:rsidR="0014355E" w:rsidRPr="00617B5A">
        <w:rPr>
          <w:rFonts w:ascii="Times New Roman" w:eastAsia="仿宋_GB2312" w:hAnsi="Times New Roman" w:cs="Times New Roman"/>
          <w:sz w:val="32"/>
          <w:szCs w:val="32"/>
        </w:rPr>
        <w:t>，</w:t>
      </w:r>
      <w:r w:rsidR="003D2B3C" w:rsidRPr="00617B5A">
        <w:rPr>
          <w:rFonts w:ascii="Times New Roman" w:eastAsia="仿宋_GB2312" w:hAnsi="Times New Roman" w:cs="Times New Roman"/>
          <w:sz w:val="32"/>
          <w:szCs w:val="32"/>
        </w:rPr>
        <w:t>应当符合《体外诊断试剂注册与备案管理办法》（国家市场监督管理总局令</w:t>
      </w:r>
      <w:r w:rsidR="003D2B3C" w:rsidRPr="00617B5A">
        <w:rPr>
          <w:rFonts w:ascii="Times New Roman" w:eastAsia="仿宋_GB2312" w:hAnsi="Times New Roman" w:cs="Times New Roman"/>
          <w:sz w:val="32"/>
          <w:szCs w:val="32"/>
        </w:rPr>
        <w:t>48</w:t>
      </w:r>
      <w:r w:rsidR="003D2B3C" w:rsidRPr="00617B5A">
        <w:rPr>
          <w:rFonts w:ascii="Times New Roman" w:eastAsia="仿宋_GB2312" w:hAnsi="Times New Roman" w:cs="Times New Roman"/>
          <w:sz w:val="32"/>
          <w:szCs w:val="32"/>
        </w:rPr>
        <w:t>号</w:t>
      </w:r>
      <w:r w:rsidR="008D187B" w:rsidRPr="00617B5A">
        <w:rPr>
          <w:rFonts w:ascii="Times New Roman" w:eastAsia="仿宋_GB2312" w:hAnsi="Times New Roman" w:cs="Times New Roman"/>
          <w:sz w:val="32"/>
          <w:szCs w:val="32"/>
        </w:rPr>
        <w:t>）（</w:t>
      </w:r>
      <w:r w:rsidR="003D2B3C" w:rsidRPr="00617B5A">
        <w:rPr>
          <w:rFonts w:ascii="Times New Roman" w:eastAsia="仿宋_GB2312" w:hAnsi="Times New Roman" w:cs="Times New Roman"/>
          <w:sz w:val="32"/>
          <w:szCs w:val="32"/>
        </w:rPr>
        <w:t>以下简称《办法》）等相关法规要求。</w:t>
      </w:r>
    </w:p>
    <w:p w14:paraId="4E91F604" w14:textId="77777777" w:rsidR="000C4FA4" w:rsidRPr="00617B5A" w:rsidRDefault="000C4FA4" w:rsidP="00617B5A">
      <w:pPr>
        <w:spacing w:line="520" w:lineRule="exact"/>
        <w:ind w:firstLineChars="200" w:firstLine="640"/>
        <w:rPr>
          <w:rFonts w:ascii="Times New Roman" w:eastAsia="黑体" w:hAnsi="Times New Roman" w:cs="Times New Roman"/>
          <w:sz w:val="28"/>
          <w:szCs w:val="28"/>
        </w:rPr>
      </w:pPr>
      <w:r w:rsidRPr="00617B5A">
        <w:rPr>
          <w:rFonts w:ascii="Times New Roman" w:eastAsia="黑体" w:hAnsi="Times New Roman" w:cs="Times New Roman"/>
          <w:bCs/>
          <w:color w:val="000000"/>
          <w:sz w:val="32"/>
          <w:szCs w:val="32"/>
        </w:rPr>
        <w:t>二、基本原则</w:t>
      </w:r>
    </w:p>
    <w:p w14:paraId="5097D710" w14:textId="51F7DCC4" w:rsidR="00BE2375" w:rsidRPr="00617B5A" w:rsidRDefault="000B0908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应按照以下情况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,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分别选择</w:t>
      </w:r>
      <w:r w:rsidR="00657667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建立和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验证的方式确定</w:t>
      </w:r>
      <w:r w:rsidR="00810C61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申报产品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的参考区间</w:t>
      </w:r>
      <w:r w:rsidR="00BE2375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：</w:t>
      </w:r>
    </w:p>
    <w:p w14:paraId="6C2251F5" w14:textId="636E30A0" w:rsidR="00667A53" w:rsidRPr="00617B5A" w:rsidRDefault="00617B5A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1.</w:t>
      </w:r>
      <w:r w:rsidR="00033BE0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首个</w:t>
      </w:r>
      <w:r w:rsidR="00810C61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申报产品</w:t>
      </w:r>
      <w:r w:rsidR="00BE2375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（</w:t>
      </w:r>
      <w:r w:rsidR="00F63C66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境内</w:t>
      </w:r>
      <w:r w:rsidR="00BE2375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无同类</w:t>
      </w:r>
      <w:r w:rsidR="00F63C66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已批准上市</w:t>
      </w:r>
      <w:r w:rsidR="00BE2375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注册产品）</w:t>
      </w:r>
    </w:p>
    <w:p w14:paraId="7BAF1957" w14:textId="154C5B0B" w:rsidR="00667A53" w:rsidRPr="00617B5A" w:rsidRDefault="00617B5A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1.1</w:t>
      </w:r>
      <w:r w:rsidR="00667A53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境内</w:t>
      </w:r>
      <w:r w:rsidR="00810C61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申报产品</w:t>
      </w:r>
      <w:r w:rsidR="00667A53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应通过建立的方法，确定申报产品的参考区间。</w:t>
      </w:r>
    </w:p>
    <w:p w14:paraId="0C02F015" w14:textId="4ED34A00" w:rsidR="00CE1123" w:rsidRPr="00617B5A" w:rsidRDefault="00617B5A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1.2</w:t>
      </w:r>
      <w:r w:rsidR="00CE1123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进口</w:t>
      </w:r>
      <w:r w:rsidR="00810C61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申报产品</w:t>
      </w:r>
      <w:r w:rsidR="00CE1123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，如在境外申请人注册地或者生产地所在国家（地区）已批准上市，申请人需验证申报产品说明书载明的参考区间的适用性。如验证不通过，需建立适用于中国人群的参考区间。未在境外申请人注册地或生产地所在国家（地区）上市的创新医疗器械，应建立包含中国人群参考区间。</w:t>
      </w:r>
    </w:p>
    <w:p w14:paraId="67C1014F" w14:textId="7B8705FB" w:rsidR="00CE1123" w:rsidRPr="00617B5A" w:rsidRDefault="00617B5A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2.</w:t>
      </w:r>
      <w:r w:rsidR="00CE1123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国内已有同类产品批准上市的申报产品，可选择自行建立参考区间，也可以选择验证该产品境外注册试剂说明书中的参考区间（进口注册适用），或其他国内已注册产品参考区间，但</w:t>
      </w:r>
      <w:r w:rsidR="00CE1123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lastRenderedPageBreak/>
        <w:t>应首选注册申报中临床试验或临床评价中方法学比对时，所选择的对比试剂的参考区间进行验证。如验证通过，可直接采用经验证的参考区间；如验证不通过，应建立参考区间。</w:t>
      </w:r>
    </w:p>
    <w:p w14:paraId="5EC73EC2" w14:textId="725C2FED" w:rsidR="001C42AE" w:rsidRPr="00617B5A" w:rsidRDefault="00CE1123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sz w:val="28"/>
          <w:szCs w:val="28"/>
        </w:rPr>
      </w:pP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上述参考区间的验证应满足下文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“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（二）参考区间的验证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”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章节相关条件；参考区间的建立应满足下文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“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（一）参考区间的建立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”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章节相关要求。</w:t>
      </w:r>
    </w:p>
    <w:p w14:paraId="1CBF7F95" w14:textId="77777777" w:rsidR="00461972" w:rsidRPr="00617B5A" w:rsidRDefault="004B6F11" w:rsidP="00617B5A">
      <w:pPr>
        <w:spacing w:line="520" w:lineRule="exact"/>
        <w:ind w:firstLineChars="200" w:firstLine="640"/>
        <w:rPr>
          <w:rFonts w:ascii="Times New Roman" w:eastAsia="黑体" w:hAnsi="Times New Roman" w:cs="Times New Roman"/>
          <w:bCs/>
          <w:color w:val="000000"/>
          <w:sz w:val="32"/>
          <w:szCs w:val="32"/>
        </w:rPr>
      </w:pPr>
      <w:r w:rsidRPr="00617B5A">
        <w:rPr>
          <w:rFonts w:ascii="Times New Roman" w:eastAsia="黑体" w:hAnsi="Times New Roman" w:cs="Times New Roman"/>
          <w:bCs/>
          <w:color w:val="000000"/>
          <w:sz w:val="32"/>
          <w:szCs w:val="32"/>
        </w:rPr>
        <w:t>三</w:t>
      </w:r>
      <w:r w:rsidR="00461972" w:rsidRPr="00617B5A">
        <w:rPr>
          <w:rFonts w:ascii="Times New Roman" w:eastAsia="黑体" w:hAnsi="Times New Roman" w:cs="Times New Roman"/>
          <w:bCs/>
          <w:color w:val="000000"/>
          <w:sz w:val="32"/>
          <w:szCs w:val="32"/>
        </w:rPr>
        <w:t>、</w:t>
      </w:r>
      <w:r w:rsidR="008A3C01" w:rsidRPr="00617B5A">
        <w:rPr>
          <w:rFonts w:ascii="Times New Roman" w:eastAsia="黑体" w:hAnsi="Times New Roman" w:cs="Times New Roman"/>
          <w:bCs/>
          <w:color w:val="000000"/>
          <w:sz w:val="32"/>
          <w:szCs w:val="32"/>
        </w:rPr>
        <w:t>技术审查要点</w:t>
      </w:r>
    </w:p>
    <w:p w14:paraId="798E2834" w14:textId="77777777" w:rsidR="00E47B74" w:rsidRPr="00617B5A" w:rsidRDefault="00E47B74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617B5A">
        <w:rPr>
          <w:rFonts w:ascii="Times New Roman" w:eastAsia="楷体_GB2312" w:hAnsi="Times New Roman" w:cs="Times New Roman"/>
          <w:sz w:val="32"/>
          <w:szCs w:val="32"/>
        </w:rPr>
        <w:t>（一）</w:t>
      </w:r>
      <w:r w:rsidR="00296907" w:rsidRPr="00617B5A">
        <w:rPr>
          <w:rFonts w:ascii="Times New Roman" w:eastAsia="楷体_GB2312" w:hAnsi="Times New Roman" w:cs="Times New Roman"/>
          <w:sz w:val="32"/>
          <w:szCs w:val="32"/>
        </w:rPr>
        <w:t>参考区间的</w:t>
      </w:r>
      <w:r w:rsidR="002E7E26" w:rsidRPr="00617B5A">
        <w:rPr>
          <w:rFonts w:ascii="Times New Roman" w:eastAsia="楷体_GB2312" w:hAnsi="Times New Roman" w:cs="Times New Roman"/>
          <w:sz w:val="32"/>
          <w:szCs w:val="32"/>
        </w:rPr>
        <w:t>建立</w:t>
      </w:r>
    </w:p>
    <w:p w14:paraId="5DA9521E" w14:textId="77777777" w:rsidR="00307380" w:rsidRPr="00617B5A" w:rsidRDefault="00E47B74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sz w:val="32"/>
          <w:szCs w:val="32"/>
        </w:rPr>
        <w:t>1.</w:t>
      </w:r>
      <w:r w:rsidR="001A71DC" w:rsidRPr="00617B5A">
        <w:rPr>
          <w:rFonts w:ascii="Times New Roman" w:eastAsia="仿宋_GB2312" w:hAnsi="Times New Roman" w:cs="Times New Roman"/>
          <w:sz w:val="32"/>
          <w:szCs w:val="32"/>
        </w:rPr>
        <w:t>参考样本组的选择</w:t>
      </w:r>
    </w:p>
    <w:p w14:paraId="43C03339" w14:textId="77777777" w:rsidR="00642B19" w:rsidRPr="00617B5A" w:rsidRDefault="00642B19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sz w:val="32"/>
          <w:szCs w:val="32"/>
        </w:rPr>
        <w:t>1.</w:t>
      </w:r>
      <w:r w:rsidR="00E47B74" w:rsidRPr="00617B5A">
        <w:rPr>
          <w:rFonts w:ascii="Times New Roman" w:eastAsia="仿宋_GB2312" w:hAnsi="Times New Roman" w:cs="Times New Roman"/>
          <w:sz w:val="32"/>
          <w:szCs w:val="32"/>
        </w:rPr>
        <w:t>1</w:t>
      </w:r>
      <w:r w:rsidR="00513757" w:rsidRPr="00617B5A">
        <w:rPr>
          <w:rFonts w:ascii="Times New Roman" w:eastAsia="仿宋_GB2312" w:hAnsi="Times New Roman" w:cs="Times New Roman"/>
          <w:sz w:val="32"/>
          <w:szCs w:val="32"/>
        </w:rPr>
        <w:t>制定</w:t>
      </w:r>
      <w:r w:rsidR="00307380" w:rsidRPr="00617B5A">
        <w:rPr>
          <w:rFonts w:ascii="Times New Roman" w:eastAsia="仿宋_GB2312" w:hAnsi="Times New Roman" w:cs="Times New Roman"/>
          <w:sz w:val="32"/>
          <w:szCs w:val="32"/>
        </w:rPr>
        <w:t>参考个体的选择标准</w:t>
      </w:r>
    </w:p>
    <w:p w14:paraId="3F79E1E1" w14:textId="4A4B591B" w:rsidR="00307380" w:rsidRPr="00617B5A" w:rsidRDefault="00307380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sz w:val="32"/>
          <w:szCs w:val="32"/>
        </w:rPr>
        <w:t>筛选参考个体时，</w:t>
      </w:r>
      <w:r w:rsidR="00567BA6" w:rsidRPr="00617B5A">
        <w:rPr>
          <w:rFonts w:ascii="Times New Roman" w:eastAsia="仿宋_GB2312" w:hAnsi="Times New Roman" w:cs="Times New Roman"/>
          <w:sz w:val="32"/>
          <w:szCs w:val="32"/>
        </w:rPr>
        <w:t>应首先确定</w:t>
      </w:r>
      <w:r w:rsidR="004B3701" w:rsidRPr="00617B5A">
        <w:rPr>
          <w:rFonts w:ascii="Times New Roman" w:eastAsia="仿宋_GB2312" w:hAnsi="Times New Roman" w:cs="Times New Roman"/>
          <w:sz w:val="32"/>
          <w:szCs w:val="32"/>
        </w:rPr>
        <w:t>检测</w:t>
      </w:r>
      <w:r w:rsidR="00567BA6" w:rsidRPr="00617B5A">
        <w:rPr>
          <w:rFonts w:ascii="Times New Roman" w:eastAsia="仿宋_GB2312" w:hAnsi="Times New Roman" w:cs="Times New Roman"/>
          <w:sz w:val="32"/>
          <w:szCs w:val="32"/>
        </w:rPr>
        <w:t>项目的适用人群，除成年表观健康人外，</w:t>
      </w:r>
      <w:r w:rsidR="0054507C" w:rsidRPr="00617B5A">
        <w:rPr>
          <w:rFonts w:ascii="Times New Roman" w:eastAsia="仿宋_GB2312" w:hAnsi="Times New Roman" w:cs="Times New Roman"/>
          <w:sz w:val="32"/>
          <w:szCs w:val="32"/>
        </w:rPr>
        <w:t>适用时，</w:t>
      </w:r>
      <w:r w:rsidR="00567BA6" w:rsidRPr="00617B5A">
        <w:rPr>
          <w:rFonts w:ascii="Times New Roman" w:eastAsia="仿宋_GB2312" w:hAnsi="Times New Roman" w:cs="Times New Roman"/>
          <w:sz w:val="32"/>
          <w:szCs w:val="32"/>
        </w:rPr>
        <w:t>也应考虑纳入未成年人（如评估生长发育的指标）</w:t>
      </w:r>
      <w:r w:rsidR="0054507C" w:rsidRPr="00617B5A">
        <w:rPr>
          <w:rFonts w:ascii="Times New Roman" w:eastAsia="仿宋_GB2312" w:hAnsi="Times New Roman" w:cs="Times New Roman"/>
          <w:sz w:val="32"/>
          <w:szCs w:val="32"/>
        </w:rPr>
        <w:t>或</w:t>
      </w:r>
      <w:r w:rsidR="00567BA6" w:rsidRPr="00617B5A">
        <w:rPr>
          <w:rFonts w:ascii="Times New Roman" w:eastAsia="仿宋_GB2312" w:hAnsi="Times New Roman" w:cs="Times New Roman"/>
          <w:sz w:val="32"/>
          <w:szCs w:val="32"/>
        </w:rPr>
        <w:t>老年人（如评估衰老相关疾病的指标），绝经前和绝经后表观健康女性个体（如部分</w:t>
      </w:r>
      <w:r w:rsidR="00567BA6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女性相关肿瘤标志物、骨代谢标志物等）</w:t>
      </w:r>
      <w:r w:rsidR="0048148E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，不同月经周期女性（如性激素）</w:t>
      </w:r>
      <w:r w:rsidR="00384445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等；对于特定体液样本类型，如脑脊液，可考虑将非相关病理人群的特定评估指标作为参考个体的筛选标准。</w:t>
      </w:r>
      <w:r w:rsidR="001708C6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应</w:t>
      </w:r>
      <w:r w:rsidR="00567BA6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根据</w:t>
      </w:r>
      <w:r w:rsidR="002F1A51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申报产品</w:t>
      </w:r>
      <w:r w:rsidR="0054507C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个性化</w:t>
      </w:r>
      <w:r w:rsidR="00567BA6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定义</w:t>
      </w:r>
      <w:r w:rsidR="00567BA6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“</w:t>
      </w:r>
      <w:r w:rsidR="00567BA6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表观健康</w:t>
      </w:r>
      <w:r w:rsidR="00567BA6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”</w:t>
      </w:r>
      <w:r w:rsidR="00567BA6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，评估可能的生理及病理影响因素</w:t>
      </w:r>
      <w:r w:rsidR="0054507C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，据此</w:t>
      </w:r>
      <w:r w:rsidR="00567BA6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设定</w:t>
      </w:r>
      <w:r w:rsidR="0054507C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明确的</w:t>
      </w:r>
      <w:r w:rsidR="00E93083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纳入、</w:t>
      </w:r>
      <w:r w:rsidR="00EA303C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排除标准</w:t>
      </w:r>
      <w:r w:rsidR="0054507C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。应依据纳</w:t>
      </w:r>
      <w:r w:rsidR="004B3701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入</w:t>
      </w:r>
      <w:r w:rsidR="0054507C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、排</w:t>
      </w:r>
      <w:r w:rsidR="004B3701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除</w:t>
      </w:r>
      <w:r w:rsidR="0054507C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标准</w:t>
      </w:r>
      <w:r w:rsidR="001708C6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设计</w:t>
      </w:r>
      <w:r w:rsidR="00916AA9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参考个体</w:t>
      </w:r>
      <w:r w:rsidR="001708C6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调查</w:t>
      </w:r>
      <w:r w:rsidR="00916AA9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问</w:t>
      </w:r>
      <w:r w:rsidR="0054507C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卷，并采取必要的措施保证问卷填写的准确、客观</w:t>
      </w:r>
      <w:r w:rsidR="001708C6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。</w:t>
      </w:r>
    </w:p>
    <w:p w14:paraId="41DB5C37" w14:textId="32752F57" w:rsidR="00E6795E" w:rsidRPr="00617B5A" w:rsidRDefault="001A71DC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综上，</w:t>
      </w:r>
      <w:r w:rsidR="00DA5E37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针对不同</w:t>
      </w:r>
      <w:r w:rsidR="00E6795E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检测</w:t>
      </w:r>
      <w:r w:rsidR="00DA5E37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项目</w:t>
      </w:r>
      <w:r w:rsidR="00E6795E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参考个体的排除标准也不尽相同</w:t>
      </w:r>
      <w:r w:rsidR="00DA5E37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，</w:t>
      </w:r>
      <w:r w:rsidR="00E6795E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表</w:t>
      </w:r>
      <w:r w:rsidR="00E6795E" w:rsidRPr="00617B5A">
        <w:rPr>
          <w:rFonts w:ascii="Times New Roman" w:eastAsia="仿宋_GB2312" w:hAnsi="Times New Roman" w:cs="Times New Roman"/>
          <w:sz w:val="32"/>
          <w:szCs w:val="32"/>
        </w:rPr>
        <w:t>1</w:t>
      </w:r>
      <w:r w:rsidR="00E6795E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中列出</w:t>
      </w:r>
      <w:r w:rsidR="00267429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应予以考虑</w:t>
      </w:r>
      <w:r w:rsidR="00E6795E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的</w:t>
      </w:r>
      <w:r w:rsidR="00267429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部分</w:t>
      </w:r>
      <w:r w:rsidR="007409C3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排除</w:t>
      </w:r>
      <w:r w:rsidR="00E6795E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因素</w:t>
      </w:r>
      <w:r w:rsidR="00267429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，</w:t>
      </w:r>
      <w:r w:rsidR="002F1A51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申请人</w:t>
      </w:r>
      <w:r w:rsidR="008A5150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应</w:t>
      </w:r>
      <w:r w:rsidR="00267429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根据检测项目的不同，增加或减少排除标准。</w:t>
      </w:r>
    </w:p>
    <w:p w14:paraId="54A5E8E2" w14:textId="77777777" w:rsidR="004C3CBA" w:rsidRPr="00617B5A" w:rsidRDefault="004C3CBA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kern w:val="0"/>
          <w:sz w:val="32"/>
          <w:szCs w:val="32"/>
        </w:rPr>
      </w:pPr>
    </w:p>
    <w:p w14:paraId="176D7DE7" w14:textId="77777777" w:rsidR="00267429" w:rsidRPr="00617B5A" w:rsidRDefault="00267429" w:rsidP="00617B5A">
      <w:pPr>
        <w:spacing w:line="520" w:lineRule="exact"/>
        <w:jc w:val="center"/>
        <w:rPr>
          <w:rFonts w:ascii="Times New Roman" w:eastAsia="黑体" w:hAnsi="Times New Roman" w:cs="Times New Roman"/>
          <w:kern w:val="0"/>
          <w:sz w:val="28"/>
          <w:szCs w:val="28"/>
        </w:rPr>
      </w:pPr>
      <w:r w:rsidRPr="00617B5A">
        <w:rPr>
          <w:rFonts w:ascii="Times New Roman" w:eastAsia="黑体" w:hAnsi="Times New Roman" w:cs="Times New Roman"/>
          <w:kern w:val="0"/>
          <w:sz w:val="28"/>
          <w:szCs w:val="28"/>
        </w:rPr>
        <w:lastRenderedPageBreak/>
        <w:t>表</w:t>
      </w:r>
      <w:r w:rsidRPr="00617B5A">
        <w:rPr>
          <w:rFonts w:ascii="Times New Roman" w:eastAsia="黑体" w:hAnsi="Times New Roman" w:cs="Times New Roman"/>
          <w:sz w:val="28"/>
          <w:szCs w:val="28"/>
        </w:rPr>
        <w:t>1</w:t>
      </w:r>
      <w:r w:rsidRPr="00617B5A">
        <w:rPr>
          <w:rFonts w:ascii="Times New Roman" w:eastAsia="黑体" w:hAnsi="Times New Roman" w:cs="Times New Roman"/>
          <w:kern w:val="0"/>
          <w:sz w:val="28"/>
          <w:szCs w:val="28"/>
        </w:rPr>
        <w:t xml:space="preserve"> </w:t>
      </w:r>
      <w:r w:rsidRPr="00617B5A">
        <w:rPr>
          <w:rFonts w:ascii="Times New Roman" w:eastAsia="黑体" w:hAnsi="Times New Roman" w:cs="Times New Roman"/>
          <w:kern w:val="0"/>
          <w:sz w:val="28"/>
          <w:szCs w:val="28"/>
        </w:rPr>
        <w:t>参考个体选择应考虑的</w:t>
      </w:r>
      <w:r w:rsidR="007409C3" w:rsidRPr="00617B5A">
        <w:rPr>
          <w:rFonts w:ascii="Times New Roman" w:eastAsia="黑体" w:hAnsi="Times New Roman" w:cs="Times New Roman"/>
          <w:kern w:val="0"/>
          <w:sz w:val="28"/>
          <w:szCs w:val="28"/>
        </w:rPr>
        <w:t>排除</w:t>
      </w:r>
      <w:r w:rsidRPr="00617B5A">
        <w:rPr>
          <w:rFonts w:ascii="Times New Roman" w:eastAsia="黑体" w:hAnsi="Times New Roman" w:cs="Times New Roman"/>
          <w:kern w:val="0"/>
          <w:sz w:val="28"/>
          <w:szCs w:val="28"/>
        </w:rPr>
        <w:t>因素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838"/>
        <w:gridCol w:w="2268"/>
        <w:gridCol w:w="4253"/>
      </w:tblGrid>
      <w:tr w:rsidR="004C3CBA" w:rsidRPr="00617B5A" w14:paraId="4B0A07C4" w14:textId="26A83882" w:rsidTr="00812CB5">
        <w:trPr>
          <w:trHeight w:val="20"/>
        </w:trPr>
        <w:tc>
          <w:tcPr>
            <w:tcW w:w="1838" w:type="dxa"/>
            <w:vAlign w:val="center"/>
          </w:tcPr>
          <w:p w14:paraId="5E83CB2D" w14:textId="7060ECDA" w:rsidR="004C3CBA" w:rsidRPr="00617B5A" w:rsidRDefault="004C3CBA" w:rsidP="00617B5A">
            <w:pPr>
              <w:spacing w:line="520" w:lineRule="exact"/>
              <w:ind w:firstLine="200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 w:rsidRPr="00617B5A"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  <w:t>饮酒</w:t>
            </w:r>
          </w:p>
        </w:tc>
        <w:tc>
          <w:tcPr>
            <w:tcW w:w="2268" w:type="dxa"/>
            <w:vAlign w:val="center"/>
          </w:tcPr>
          <w:p w14:paraId="01166966" w14:textId="1E03617B" w:rsidR="004C3CBA" w:rsidRPr="00617B5A" w:rsidRDefault="004C3CBA" w:rsidP="00617B5A">
            <w:pPr>
              <w:spacing w:line="520" w:lineRule="exact"/>
              <w:ind w:firstLine="200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 w:rsidRPr="00617B5A"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  <w:t>妊娠或哺乳期</w:t>
            </w:r>
          </w:p>
        </w:tc>
        <w:tc>
          <w:tcPr>
            <w:tcW w:w="4253" w:type="dxa"/>
            <w:vAlign w:val="center"/>
          </w:tcPr>
          <w:p w14:paraId="53D61EAF" w14:textId="039B4F18" w:rsidR="004C3CBA" w:rsidRPr="00617B5A" w:rsidRDefault="004C3CBA" w:rsidP="00617B5A">
            <w:pPr>
              <w:spacing w:line="520" w:lineRule="exact"/>
              <w:ind w:firstLine="200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 w:rsidRPr="00617B5A"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  <w:t>血压异常</w:t>
            </w:r>
          </w:p>
        </w:tc>
      </w:tr>
      <w:tr w:rsidR="004C3CBA" w:rsidRPr="00617B5A" w14:paraId="2A2B7367" w14:textId="13DE4D9D" w:rsidTr="00812CB5">
        <w:trPr>
          <w:trHeight w:val="20"/>
        </w:trPr>
        <w:tc>
          <w:tcPr>
            <w:tcW w:w="1838" w:type="dxa"/>
            <w:vAlign w:val="center"/>
          </w:tcPr>
          <w:p w14:paraId="5AD8B7FA" w14:textId="2EE0873B" w:rsidR="004C3CBA" w:rsidRPr="00617B5A" w:rsidRDefault="004C3CBA" w:rsidP="00617B5A">
            <w:pPr>
              <w:spacing w:line="520" w:lineRule="exact"/>
              <w:ind w:firstLine="200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 w:rsidRPr="00617B5A"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  <w:t>肥胖</w:t>
            </w:r>
          </w:p>
        </w:tc>
        <w:tc>
          <w:tcPr>
            <w:tcW w:w="2268" w:type="dxa"/>
            <w:vAlign w:val="center"/>
          </w:tcPr>
          <w:p w14:paraId="4716E07D" w14:textId="28A6BF72" w:rsidR="004C3CBA" w:rsidRPr="00617B5A" w:rsidRDefault="004C3CBA" w:rsidP="00617B5A">
            <w:pPr>
              <w:spacing w:line="520" w:lineRule="exact"/>
              <w:ind w:firstLine="200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 w:rsidRPr="00617B5A"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  <w:t>近期或既往疾病</w:t>
            </w:r>
          </w:p>
        </w:tc>
        <w:tc>
          <w:tcPr>
            <w:tcW w:w="4253" w:type="dxa"/>
            <w:vAlign w:val="center"/>
          </w:tcPr>
          <w:p w14:paraId="53AF001D" w14:textId="200B3722" w:rsidR="004C3CBA" w:rsidRPr="00617B5A" w:rsidRDefault="004C3CBA" w:rsidP="00617B5A">
            <w:pPr>
              <w:spacing w:line="520" w:lineRule="exact"/>
              <w:ind w:firstLine="200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 w:rsidRPr="00617B5A"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  <w:t>献血</w:t>
            </w:r>
          </w:p>
        </w:tc>
      </w:tr>
      <w:tr w:rsidR="004C3CBA" w:rsidRPr="00617B5A" w14:paraId="6B92662B" w14:textId="02ADC140" w:rsidTr="00812CB5">
        <w:trPr>
          <w:trHeight w:val="20"/>
        </w:trPr>
        <w:tc>
          <w:tcPr>
            <w:tcW w:w="1838" w:type="dxa"/>
            <w:vAlign w:val="center"/>
          </w:tcPr>
          <w:p w14:paraId="5FF70431" w14:textId="1D3C213F" w:rsidR="004C3CBA" w:rsidRPr="00617B5A" w:rsidRDefault="004C3CBA" w:rsidP="00617B5A">
            <w:pPr>
              <w:spacing w:line="520" w:lineRule="exact"/>
              <w:ind w:firstLine="200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 w:rsidRPr="00617B5A"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  <w:t>吸烟</w:t>
            </w:r>
          </w:p>
        </w:tc>
        <w:tc>
          <w:tcPr>
            <w:tcW w:w="2268" w:type="dxa"/>
            <w:vAlign w:val="center"/>
          </w:tcPr>
          <w:p w14:paraId="2268BA79" w14:textId="4121C87F" w:rsidR="004C3CBA" w:rsidRPr="00617B5A" w:rsidRDefault="002E485A" w:rsidP="00617B5A">
            <w:pPr>
              <w:spacing w:line="520" w:lineRule="exact"/>
              <w:ind w:firstLine="200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 w:rsidRPr="00617B5A"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  <w:t>维生素滥用</w:t>
            </w:r>
          </w:p>
        </w:tc>
        <w:tc>
          <w:tcPr>
            <w:tcW w:w="4253" w:type="dxa"/>
            <w:vAlign w:val="center"/>
          </w:tcPr>
          <w:p w14:paraId="26C6724D" w14:textId="353E655E" w:rsidR="004C3CBA" w:rsidRPr="00617B5A" w:rsidRDefault="004C3CBA" w:rsidP="00617B5A">
            <w:pPr>
              <w:spacing w:line="520" w:lineRule="exact"/>
              <w:ind w:firstLine="200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 w:rsidRPr="00617B5A"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  <w:t>近期外科手术</w:t>
            </w:r>
          </w:p>
        </w:tc>
      </w:tr>
      <w:tr w:rsidR="004C3CBA" w:rsidRPr="00617B5A" w14:paraId="0D81276E" w14:textId="77777777" w:rsidTr="00812CB5">
        <w:trPr>
          <w:trHeight w:val="20"/>
        </w:trPr>
        <w:tc>
          <w:tcPr>
            <w:tcW w:w="1838" w:type="dxa"/>
            <w:vAlign w:val="center"/>
          </w:tcPr>
          <w:p w14:paraId="4B90603A" w14:textId="48158268" w:rsidR="004C3CBA" w:rsidRPr="00617B5A" w:rsidRDefault="002E485A" w:rsidP="00617B5A">
            <w:pPr>
              <w:spacing w:line="520" w:lineRule="exact"/>
              <w:ind w:firstLine="200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 w:rsidRPr="00617B5A"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  <w:t>环境因素</w:t>
            </w:r>
          </w:p>
        </w:tc>
        <w:tc>
          <w:tcPr>
            <w:tcW w:w="2268" w:type="dxa"/>
            <w:vAlign w:val="center"/>
          </w:tcPr>
          <w:p w14:paraId="7CC8758C" w14:textId="709BF311" w:rsidR="004C3CBA" w:rsidRPr="00617B5A" w:rsidRDefault="004C3CBA" w:rsidP="00617B5A">
            <w:pPr>
              <w:spacing w:line="520" w:lineRule="exact"/>
              <w:ind w:firstLine="200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 w:rsidRPr="00617B5A"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  <w:t>药物滥用</w:t>
            </w:r>
          </w:p>
        </w:tc>
        <w:tc>
          <w:tcPr>
            <w:tcW w:w="4253" w:type="dxa"/>
            <w:vAlign w:val="center"/>
          </w:tcPr>
          <w:p w14:paraId="31526BF4" w14:textId="2FBB84F1" w:rsidR="004C3CBA" w:rsidRPr="00617B5A" w:rsidRDefault="000B2105" w:rsidP="00617B5A">
            <w:pPr>
              <w:spacing w:line="520" w:lineRule="exact"/>
              <w:ind w:firstLine="200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 w:rsidRPr="00617B5A"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  <w:t>饮食情况（</w:t>
            </w:r>
            <w:proofErr w:type="gramStart"/>
            <w:r w:rsidRPr="00617B5A"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  <w:t>如素</w:t>
            </w:r>
            <w:proofErr w:type="gramEnd"/>
            <w:r w:rsidRPr="00617B5A"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  <w:t>食、节食）</w:t>
            </w:r>
          </w:p>
        </w:tc>
      </w:tr>
      <w:tr w:rsidR="004C3CBA" w:rsidRPr="00617B5A" w14:paraId="64C266B9" w14:textId="77777777" w:rsidTr="00812CB5">
        <w:trPr>
          <w:trHeight w:val="20"/>
        </w:trPr>
        <w:tc>
          <w:tcPr>
            <w:tcW w:w="1838" w:type="dxa"/>
            <w:vAlign w:val="center"/>
          </w:tcPr>
          <w:p w14:paraId="32D8B1CF" w14:textId="76E2B8F9" w:rsidR="004C3CBA" w:rsidRPr="00617B5A" w:rsidRDefault="004C3CBA" w:rsidP="00617B5A">
            <w:pPr>
              <w:spacing w:line="520" w:lineRule="exact"/>
              <w:ind w:firstLine="200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 w:rsidRPr="00617B5A"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  <w:t>遗传因素</w:t>
            </w:r>
          </w:p>
        </w:tc>
        <w:tc>
          <w:tcPr>
            <w:tcW w:w="2268" w:type="dxa"/>
            <w:vAlign w:val="center"/>
          </w:tcPr>
          <w:p w14:paraId="3E2A2944" w14:textId="72DF3039" w:rsidR="004C3CBA" w:rsidRPr="00617B5A" w:rsidRDefault="004C3CBA" w:rsidP="00617B5A">
            <w:pPr>
              <w:spacing w:line="520" w:lineRule="exact"/>
              <w:ind w:firstLine="200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 w:rsidRPr="00617B5A"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  <w:t>特殊职业</w:t>
            </w:r>
          </w:p>
        </w:tc>
        <w:tc>
          <w:tcPr>
            <w:tcW w:w="4253" w:type="dxa"/>
            <w:vAlign w:val="center"/>
          </w:tcPr>
          <w:p w14:paraId="727DF216" w14:textId="774A0000" w:rsidR="004C3CBA" w:rsidRPr="00617B5A" w:rsidRDefault="004C3CBA" w:rsidP="00617B5A">
            <w:pPr>
              <w:spacing w:line="520" w:lineRule="exact"/>
              <w:ind w:firstLine="200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 w:rsidRPr="00617B5A"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  <w:t>药物（处方、非处方及避孕药）</w:t>
            </w:r>
          </w:p>
        </w:tc>
      </w:tr>
      <w:tr w:rsidR="004C3CBA" w:rsidRPr="00617B5A" w14:paraId="327F3552" w14:textId="77777777" w:rsidTr="00812CB5">
        <w:trPr>
          <w:trHeight w:val="20"/>
        </w:trPr>
        <w:tc>
          <w:tcPr>
            <w:tcW w:w="1838" w:type="dxa"/>
            <w:vAlign w:val="center"/>
          </w:tcPr>
          <w:p w14:paraId="747A4538" w14:textId="0D187D5A" w:rsidR="004C3CBA" w:rsidRPr="00617B5A" w:rsidRDefault="000B2105" w:rsidP="00617B5A">
            <w:pPr>
              <w:spacing w:line="520" w:lineRule="exact"/>
              <w:ind w:firstLine="200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 w:rsidRPr="00617B5A"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  <w:t>剧烈运动</w:t>
            </w:r>
          </w:p>
        </w:tc>
        <w:tc>
          <w:tcPr>
            <w:tcW w:w="2268" w:type="dxa"/>
            <w:vAlign w:val="center"/>
          </w:tcPr>
          <w:p w14:paraId="11BE66DD" w14:textId="626FFCCC" w:rsidR="004C3CBA" w:rsidRPr="00617B5A" w:rsidRDefault="004C3CBA" w:rsidP="00617B5A">
            <w:pPr>
              <w:spacing w:line="520" w:lineRule="exact"/>
              <w:ind w:firstLine="200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 w:rsidRPr="00617B5A"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  <w:t>近期输血史</w:t>
            </w:r>
          </w:p>
        </w:tc>
        <w:tc>
          <w:tcPr>
            <w:tcW w:w="4253" w:type="dxa"/>
            <w:vAlign w:val="center"/>
          </w:tcPr>
          <w:p w14:paraId="507CE6F4" w14:textId="609D4978" w:rsidR="004C3CBA" w:rsidRPr="00617B5A" w:rsidRDefault="000B2105" w:rsidP="00617B5A">
            <w:pPr>
              <w:spacing w:line="520" w:lineRule="exact"/>
              <w:ind w:firstLine="200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 w:rsidRPr="00617B5A"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  <w:t>近期住院或正在住院治疗</w:t>
            </w:r>
          </w:p>
        </w:tc>
      </w:tr>
    </w:tbl>
    <w:p w14:paraId="15C81EBD" w14:textId="77777777" w:rsidR="00267429" w:rsidRPr="00617B5A" w:rsidRDefault="00E47B74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sz w:val="32"/>
          <w:szCs w:val="32"/>
        </w:rPr>
        <w:t>1.2</w:t>
      </w:r>
      <w:r w:rsidR="00E82CE6" w:rsidRPr="00617B5A">
        <w:rPr>
          <w:rFonts w:ascii="Times New Roman" w:eastAsia="仿宋_GB2312" w:hAnsi="Times New Roman" w:cs="Times New Roman"/>
          <w:sz w:val="32"/>
          <w:szCs w:val="32"/>
        </w:rPr>
        <w:t>制定</w:t>
      </w:r>
      <w:r w:rsidR="00CC7E3C" w:rsidRPr="00617B5A">
        <w:rPr>
          <w:rFonts w:ascii="Times New Roman" w:eastAsia="仿宋_GB2312" w:hAnsi="Times New Roman" w:cs="Times New Roman"/>
          <w:sz w:val="32"/>
          <w:szCs w:val="32"/>
        </w:rPr>
        <w:t>参考个体的</w:t>
      </w:r>
      <w:r w:rsidR="00553D48" w:rsidRPr="00617B5A">
        <w:rPr>
          <w:rFonts w:ascii="Times New Roman" w:eastAsia="仿宋_GB2312" w:hAnsi="Times New Roman" w:cs="Times New Roman"/>
          <w:sz w:val="32"/>
          <w:szCs w:val="32"/>
        </w:rPr>
        <w:t>分组</w:t>
      </w:r>
      <w:r w:rsidR="00E82CE6" w:rsidRPr="00617B5A">
        <w:rPr>
          <w:rFonts w:ascii="Times New Roman" w:eastAsia="仿宋_GB2312" w:hAnsi="Times New Roman" w:cs="Times New Roman"/>
          <w:sz w:val="32"/>
          <w:szCs w:val="32"/>
        </w:rPr>
        <w:t>标准</w:t>
      </w:r>
    </w:p>
    <w:p w14:paraId="394FF102" w14:textId="55468159" w:rsidR="00553D48" w:rsidRPr="00617B5A" w:rsidRDefault="00B64DD3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sz w:val="32"/>
          <w:szCs w:val="32"/>
        </w:rPr>
        <w:t>根据所筛选参考个体的特征，考虑其是否对临床决策具有意义等情况，对其进行分组。</w:t>
      </w:r>
      <w:r w:rsidR="00513757" w:rsidRPr="00617B5A">
        <w:rPr>
          <w:rFonts w:ascii="Times New Roman" w:eastAsia="仿宋_GB2312" w:hAnsi="Times New Roman" w:cs="Times New Roman"/>
          <w:sz w:val="32"/>
          <w:szCs w:val="32"/>
        </w:rPr>
        <w:t>研究者应根据检测项目的不同，合理设计分组条件。</w:t>
      </w:r>
      <w:r w:rsidR="004519BE" w:rsidRPr="00617B5A">
        <w:rPr>
          <w:rFonts w:ascii="Times New Roman" w:eastAsia="仿宋_GB2312" w:hAnsi="Times New Roman" w:cs="Times New Roman"/>
          <w:sz w:val="32"/>
          <w:szCs w:val="32"/>
        </w:rPr>
        <w:t>潜在分组条件可以是年龄、性别、</w:t>
      </w:r>
      <w:r w:rsidR="00553D48" w:rsidRPr="00617B5A">
        <w:rPr>
          <w:rFonts w:ascii="Times New Roman" w:eastAsia="仿宋_GB2312" w:hAnsi="Times New Roman" w:cs="Times New Roman"/>
          <w:sz w:val="32"/>
          <w:szCs w:val="32"/>
        </w:rPr>
        <w:t>血型、种族、昼夜节律、饮食、吸烟、运动、月经周期、妊娠阶段、采样时间、地理位置、职业等因素。</w:t>
      </w:r>
    </w:p>
    <w:p w14:paraId="4ADDA3FB" w14:textId="77777777" w:rsidR="00043A8C" w:rsidRPr="00617B5A" w:rsidRDefault="00E47B74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sz w:val="32"/>
          <w:szCs w:val="32"/>
        </w:rPr>
        <w:t>1.3</w:t>
      </w:r>
      <w:r w:rsidR="00043A8C" w:rsidRPr="00617B5A">
        <w:rPr>
          <w:rFonts w:ascii="Times New Roman" w:eastAsia="仿宋_GB2312" w:hAnsi="Times New Roman" w:cs="Times New Roman"/>
          <w:sz w:val="32"/>
          <w:szCs w:val="32"/>
        </w:rPr>
        <w:t xml:space="preserve"> </w:t>
      </w:r>
      <w:r w:rsidR="00043A8C" w:rsidRPr="00617B5A">
        <w:rPr>
          <w:rFonts w:ascii="Times New Roman" w:eastAsia="仿宋_GB2312" w:hAnsi="Times New Roman" w:cs="Times New Roman"/>
          <w:sz w:val="32"/>
          <w:szCs w:val="32"/>
        </w:rPr>
        <w:t>参考个体的选择</w:t>
      </w:r>
    </w:p>
    <w:p w14:paraId="33E8AE40" w14:textId="13DE6DBC" w:rsidR="00043A8C" w:rsidRPr="00617B5A" w:rsidRDefault="00043A8C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sz w:val="28"/>
          <w:szCs w:val="28"/>
        </w:rPr>
      </w:pPr>
      <w:r w:rsidRPr="00617B5A">
        <w:rPr>
          <w:rFonts w:ascii="Times New Roman" w:eastAsia="仿宋_GB2312" w:hAnsi="Times New Roman" w:cs="Times New Roman"/>
          <w:sz w:val="32"/>
          <w:szCs w:val="32"/>
        </w:rPr>
        <w:t>参考个体选择</w:t>
      </w:r>
      <w:r w:rsidR="00084544" w:rsidRPr="00617B5A">
        <w:rPr>
          <w:rFonts w:ascii="Times New Roman" w:eastAsia="仿宋_GB2312" w:hAnsi="Times New Roman" w:cs="Times New Roman"/>
          <w:sz w:val="32"/>
          <w:szCs w:val="32"/>
        </w:rPr>
        <w:t>时</w:t>
      </w:r>
      <w:r w:rsidR="00FB2684" w:rsidRPr="00617B5A">
        <w:rPr>
          <w:rFonts w:ascii="Times New Roman" w:eastAsia="仿宋_GB2312" w:hAnsi="Times New Roman" w:cs="Times New Roman"/>
          <w:sz w:val="32"/>
          <w:szCs w:val="32"/>
        </w:rPr>
        <w:t>，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应按照</w:t>
      </w:r>
      <w:r w:rsidR="00DF77ED" w:rsidRPr="00617B5A">
        <w:rPr>
          <w:rFonts w:ascii="Times New Roman" w:eastAsia="仿宋_GB2312" w:hAnsi="Times New Roman" w:cs="Times New Roman"/>
          <w:sz w:val="32"/>
          <w:szCs w:val="32"/>
        </w:rPr>
        <w:t>明确的标准采用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直接</w:t>
      </w:r>
      <w:r w:rsidR="00205B19" w:rsidRPr="00617B5A">
        <w:rPr>
          <w:rFonts w:ascii="Times New Roman" w:eastAsia="仿宋_GB2312" w:hAnsi="Times New Roman" w:cs="Times New Roman"/>
          <w:sz w:val="32"/>
          <w:szCs w:val="32"/>
        </w:rPr>
        <w:t>抽样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的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方式进行</w:t>
      </w:r>
      <w:r w:rsidR="009E4E3D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选择。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参考个体应尽可能接近检测项目的临床患者分布组成，尽可能涵盖各年龄组内不同年龄段，且男女个体数量应相当</w:t>
      </w:r>
      <w:r w:rsidR="00AE0B67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(</w:t>
      </w:r>
      <w:r w:rsidR="00AE0B67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适用时）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，地域选择应具有代表性。</w:t>
      </w:r>
      <w:r w:rsidR="0054507C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参考个体</w:t>
      </w:r>
      <w:r w:rsidR="00C93F5D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分布特征</w:t>
      </w:r>
      <w:r w:rsidR="0054507C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应尽量接近社区人群分布</w:t>
      </w:r>
      <w:r w:rsidR="00C93F5D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。</w:t>
      </w:r>
      <w:r w:rsidR="00B162E5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注册申请人根据产品特点设计纳</w:t>
      </w:r>
      <w:r w:rsidR="004B3701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入、</w:t>
      </w:r>
      <w:r w:rsidR="00B162E5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排</w:t>
      </w:r>
      <w:r w:rsidR="004B3701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除</w:t>
      </w:r>
      <w:r w:rsidR="00B162E5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标准，将符合标准的</w:t>
      </w:r>
      <w:r w:rsidR="006D4A4B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具有人群代表性的</w:t>
      </w:r>
      <w:r w:rsidR="00B162E5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个体纳入参考人群。</w:t>
      </w:r>
      <w:r w:rsidR="007D703B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建议通过多中心招募的形式纳入参考人群。</w:t>
      </w:r>
    </w:p>
    <w:p w14:paraId="00718D78" w14:textId="77777777" w:rsidR="00267429" w:rsidRPr="00617B5A" w:rsidRDefault="00E47B74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sz w:val="32"/>
          <w:szCs w:val="32"/>
        </w:rPr>
        <w:t>2.</w:t>
      </w:r>
      <w:r w:rsidR="00F86CD9" w:rsidRPr="00617B5A">
        <w:rPr>
          <w:rFonts w:ascii="Times New Roman" w:eastAsia="仿宋_GB2312" w:hAnsi="Times New Roman" w:cs="Times New Roman"/>
          <w:sz w:val="32"/>
          <w:szCs w:val="32"/>
        </w:rPr>
        <w:t>样本采集与处理</w:t>
      </w:r>
    </w:p>
    <w:p w14:paraId="1F4CDB42" w14:textId="77777777" w:rsidR="00C960D2" w:rsidRPr="00617B5A" w:rsidRDefault="00C960D2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sz w:val="32"/>
          <w:szCs w:val="32"/>
        </w:rPr>
        <w:t>2.1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参考个体准备</w:t>
      </w:r>
    </w:p>
    <w:p w14:paraId="62844253" w14:textId="71AA5D2F" w:rsidR="00C960D2" w:rsidRPr="00617B5A" w:rsidRDefault="00C960D2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sz w:val="32"/>
          <w:szCs w:val="32"/>
        </w:rPr>
        <w:lastRenderedPageBreak/>
        <w:t>参考个体的状态指对</w:t>
      </w:r>
      <w:r w:rsidR="005F06CF" w:rsidRPr="00617B5A">
        <w:rPr>
          <w:rFonts w:ascii="Times New Roman" w:eastAsia="仿宋_GB2312" w:hAnsi="Times New Roman" w:cs="Times New Roman"/>
          <w:sz w:val="32"/>
          <w:szCs w:val="32"/>
        </w:rPr>
        <w:t>检测项目</w:t>
      </w:r>
      <w:r w:rsidR="008F591C" w:rsidRPr="00617B5A">
        <w:rPr>
          <w:rFonts w:ascii="Times New Roman" w:eastAsia="仿宋_GB2312" w:hAnsi="Times New Roman" w:cs="Times New Roman"/>
          <w:sz w:val="32"/>
          <w:szCs w:val="32"/>
        </w:rPr>
        <w:t>结果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具有影响的状态。样本采集前进食会对许多检测项目有直接（浓度改变）或间接（脂类物质干扰）的影响，长期节食也会造成许多检测指标的改变。另外，咖啡因、酒精、香烟和维生素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C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等，也会对许多检测项目的检测结果产生影响。因此，应该对参考个体各项可能产生影响的因素（表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2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）进行评价，保证状态良好方可进行样本的</w:t>
      </w:r>
      <w:r w:rsidR="00084544" w:rsidRPr="00617B5A">
        <w:rPr>
          <w:rFonts w:ascii="Times New Roman" w:eastAsia="仿宋_GB2312" w:hAnsi="Times New Roman" w:cs="Times New Roman"/>
          <w:sz w:val="32"/>
          <w:szCs w:val="32"/>
        </w:rPr>
        <w:t>采集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。</w:t>
      </w:r>
    </w:p>
    <w:p w14:paraId="2FC5B735" w14:textId="77777777" w:rsidR="00433999" w:rsidRPr="00617B5A" w:rsidRDefault="00433999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</w:p>
    <w:p w14:paraId="06F15D35" w14:textId="77777777" w:rsidR="00C960D2" w:rsidRPr="00617B5A" w:rsidRDefault="00C960D2" w:rsidP="00617B5A">
      <w:pPr>
        <w:spacing w:line="520" w:lineRule="exact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617B5A">
        <w:rPr>
          <w:rFonts w:ascii="Times New Roman" w:eastAsia="黑体" w:hAnsi="Times New Roman" w:cs="Times New Roman"/>
          <w:sz w:val="28"/>
          <w:szCs w:val="28"/>
        </w:rPr>
        <w:t>表</w:t>
      </w:r>
      <w:r w:rsidRPr="00617B5A">
        <w:rPr>
          <w:rFonts w:ascii="Times New Roman" w:eastAsia="黑体" w:hAnsi="Times New Roman" w:cs="Times New Roman"/>
          <w:sz w:val="28"/>
          <w:szCs w:val="28"/>
        </w:rPr>
        <w:t xml:space="preserve">2 </w:t>
      </w:r>
      <w:r w:rsidRPr="00617B5A">
        <w:rPr>
          <w:rFonts w:ascii="Times New Roman" w:eastAsia="黑体" w:hAnsi="Times New Roman" w:cs="Times New Roman"/>
          <w:sz w:val="28"/>
          <w:szCs w:val="28"/>
        </w:rPr>
        <w:t>参考个体的状态因素</w:t>
      </w:r>
    </w:p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1701"/>
        <w:gridCol w:w="1985"/>
        <w:gridCol w:w="1559"/>
        <w:gridCol w:w="2914"/>
      </w:tblGrid>
      <w:tr w:rsidR="00F632AB" w:rsidRPr="00617B5A" w14:paraId="42AB5F60" w14:textId="77777777" w:rsidTr="00433999">
        <w:tc>
          <w:tcPr>
            <w:tcW w:w="1701" w:type="dxa"/>
            <w:vAlign w:val="center"/>
          </w:tcPr>
          <w:p w14:paraId="74917D63" w14:textId="77777777" w:rsidR="00F632AB" w:rsidRPr="00617B5A" w:rsidRDefault="00F632AB" w:rsidP="00617B5A">
            <w:pPr>
              <w:spacing w:line="520" w:lineRule="exact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 w:rsidRPr="00617B5A"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  <w:t>先前的饮食</w:t>
            </w:r>
          </w:p>
        </w:tc>
        <w:tc>
          <w:tcPr>
            <w:tcW w:w="1985" w:type="dxa"/>
            <w:vAlign w:val="center"/>
          </w:tcPr>
          <w:p w14:paraId="0C843594" w14:textId="57F8D634" w:rsidR="00F632AB" w:rsidRPr="00617B5A" w:rsidRDefault="00084544" w:rsidP="00617B5A">
            <w:pPr>
              <w:spacing w:line="520" w:lineRule="exact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 w:rsidRPr="00617B5A"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  <w:t>禁</w:t>
            </w:r>
            <w:r w:rsidR="00F632AB" w:rsidRPr="00617B5A"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  <w:t>食或非禁食</w:t>
            </w:r>
          </w:p>
        </w:tc>
        <w:tc>
          <w:tcPr>
            <w:tcW w:w="1559" w:type="dxa"/>
            <w:vAlign w:val="center"/>
          </w:tcPr>
          <w:p w14:paraId="470836EC" w14:textId="11A612F5" w:rsidR="00F632AB" w:rsidRPr="00617B5A" w:rsidRDefault="00F632AB" w:rsidP="00617B5A">
            <w:pPr>
              <w:spacing w:line="520" w:lineRule="exact"/>
              <w:ind w:firstLineChars="50" w:firstLine="140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 w:rsidRPr="00617B5A"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  <w:t>药物</w:t>
            </w:r>
            <w:r w:rsidR="0012231E" w:rsidRPr="00617B5A"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  <w:t>戒断</w:t>
            </w:r>
          </w:p>
        </w:tc>
        <w:tc>
          <w:tcPr>
            <w:tcW w:w="2914" w:type="dxa"/>
            <w:vAlign w:val="center"/>
          </w:tcPr>
          <w:p w14:paraId="212FD281" w14:textId="53FFF583" w:rsidR="00F632AB" w:rsidRPr="00617B5A" w:rsidRDefault="00433999" w:rsidP="00617B5A">
            <w:pPr>
              <w:spacing w:line="520" w:lineRule="exact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 w:rsidRPr="00617B5A"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  <w:t>生物节奏和采样时间</w:t>
            </w:r>
          </w:p>
        </w:tc>
      </w:tr>
      <w:tr w:rsidR="00F632AB" w:rsidRPr="00617B5A" w14:paraId="2A128D45" w14:textId="77777777" w:rsidTr="00433999">
        <w:tc>
          <w:tcPr>
            <w:tcW w:w="1701" w:type="dxa"/>
            <w:vAlign w:val="center"/>
          </w:tcPr>
          <w:p w14:paraId="4376CEC6" w14:textId="0BF513A9" w:rsidR="00F632AB" w:rsidRPr="00617B5A" w:rsidRDefault="00433999" w:rsidP="00617B5A">
            <w:pPr>
              <w:spacing w:line="520" w:lineRule="exact"/>
              <w:ind w:firstLine="200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 w:rsidRPr="00617B5A"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  <w:t>药物摄取</w:t>
            </w:r>
          </w:p>
        </w:tc>
        <w:tc>
          <w:tcPr>
            <w:tcW w:w="1985" w:type="dxa"/>
            <w:vAlign w:val="center"/>
          </w:tcPr>
          <w:p w14:paraId="3FE76728" w14:textId="77777777" w:rsidR="00F632AB" w:rsidRPr="00617B5A" w:rsidRDefault="00F632AB" w:rsidP="00617B5A">
            <w:pPr>
              <w:spacing w:line="520" w:lineRule="exact"/>
              <w:ind w:firstLine="200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 w:rsidRPr="00617B5A"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  <w:t>身体活动</w:t>
            </w:r>
          </w:p>
        </w:tc>
        <w:tc>
          <w:tcPr>
            <w:tcW w:w="1559" w:type="dxa"/>
            <w:vAlign w:val="center"/>
          </w:tcPr>
          <w:p w14:paraId="2B6D5295" w14:textId="1708AEC9" w:rsidR="00F632AB" w:rsidRPr="00617B5A" w:rsidRDefault="00433999" w:rsidP="00617B5A">
            <w:pPr>
              <w:spacing w:line="520" w:lineRule="exact"/>
              <w:ind w:firstLine="200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 w:rsidRPr="00617B5A"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  <w:t>压力</w:t>
            </w:r>
          </w:p>
        </w:tc>
        <w:tc>
          <w:tcPr>
            <w:tcW w:w="2914" w:type="dxa"/>
            <w:vAlign w:val="center"/>
          </w:tcPr>
          <w:p w14:paraId="1C05EAEF" w14:textId="57EF6BD5" w:rsidR="00F632AB" w:rsidRPr="00617B5A" w:rsidRDefault="00433999" w:rsidP="00617B5A">
            <w:pPr>
              <w:spacing w:line="520" w:lineRule="exact"/>
              <w:ind w:firstLine="200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 w:rsidRPr="00617B5A"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  <w:t>采样前的休息时期</w:t>
            </w:r>
          </w:p>
        </w:tc>
      </w:tr>
    </w:tbl>
    <w:p w14:paraId="1D4F02F4" w14:textId="77777777" w:rsidR="00617B5A" w:rsidRPr="00617B5A" w:rsidRDefault="00617B5A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</w:p>
    <w:p w14:paraId="24C25D9F" w14:textId="58CBCB9C" w:rsidR="008F591C" w:rsidRPr="00617B5A" w:rsidRDefault="008F591C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sz w:val="32"/>
          <w:szCs w:val="32"/>
        </w:rPr>
        <w:t>2.2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样本的采集、处理和储存</w:t>
      </w:r>
    </w:p>
    <w:p w14:paraId="4F8E5029" w14:textId="35F2EA90" w:rsidR="00C8184D" w:rsidRPr="00617B5A" w:rsidRDefault="008F591C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影响参考样本采集、处理和储存的因素包括采样环境、采样时间、采样体位、样本类型、运送方式、</w:t>
      </w:r>
      <w:r w:rsidR="009D1D4F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样本状态、样本分离、储存方式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等。申请人应采用符合说明书声称要求的样本进行参考区间研究，并在研究报告中详细说明样本类型、储存方式等情况。如检测采用血液样本，应区分动脉血、静脉血及毛细血管血；如需使用抗凝剂，需明确抗凝剂的类型；如采集尿液样本应</w:t>
      </w:r>
      <w:r w:rsidR="009E4E3D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明确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取样时间段</w:t>
      </w:r>
      <w:r w:rsidR="004C1F66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（如适用）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。</w:t>
      </w:r>
    </w:p>
    <w:p w14:paraId="21A625F7" w14:textId="77777777" w:rsidR="009517F3" w:rsidRPr="00617B5A" w:rsidRDefault="00E47B74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sz w:val="32"/>
          <w:szCs w:val="32"/>
        </w:rPr>
        <w:t>3.</w:t>
      </w:r>
      <w:r w:rsidR="009517F3" w:rsidRPr="00617B5A">
        <w:rPr>
          <w:rFonts w:ascii="Times New Roman" w:eastAsia="仿宋_GB2312" w:hAnsi="Times New Roman" w:cs="Times New Roman"/>
          <w:sz w:val="32"/>
          <w:szCs w:val="32"/>
        </w:rPr>
        <w:t>样本检测</w:t>
      </w:r>
    </w:p>
    <w:p w14:paraId="7E0B2BE0" w14:textId="77777777" w:rsidR="008E260D" w:rsidRPr="00617B5A" w:rsidRDefault="007C303B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sz w:val="32"/>
          <w:szCs w:val="32"/>
        </w:rPr>
        <w:t>应采用</w:t>
      </w:r>
      <w:r w:rsidR="006779AB" w:rsidRPr="00617B5A">
        <w:rPr>
          <w:rFonts w:ascii="Times New Roman" w:eastAsia="仿宋_GB2312" w:hAnsi="Times New Roman" w:cs="Times New Roman"/>
          <w:sz w:val="32"/>
          <w:szCs w:val="32"/>
        </w:rPr>
        <w:t>检测系统</w:t>
      </w:r>
      <w:r w:rsidR="00BD2D3D" w:rsidRPr="00617B5A">
        <w:rPr>
          <w:rFonts w:ascii="Times New Roman" w:eastAsia="仿宋_GB2312" w:hAnsi="Times New Roman" w:cs="Times New Roman"/>
          <w:sz w:val="32"/>
          <w:szCs w:val="32"/>
        </w:rPr>
        <w:t>进行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参考样本的检测。检测系统</w:t>
      </w:r>
      <w:r w:rsidR="00BD2D3D" w:rsidRPr="00617B5A">
        <w:rPr>
          <w:rFonts w:ascii="Times New Roman" w:eastAsia="仿宋_GB2312" w:hAnsi="Times New Roman" w:cs="Times New Roman"/>
          <w:sz w:val="32"/>
          <w:szCs w:val="32"/>
        </w:rPr>
        <w:t>包括样本处理用产品、检测试剂、校准品、质控品、检测设备等。</w:t>
      </w:r>
    </w:p>
    <w:p w14:paraId="0D9F2498" w14:textId="77777777" w:rsidR="00642B19" w:rsidRPr="00617B5A" w:rsidRDefault="00E47B74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sz w:val="32"/>
          <w:szCs w:val="32"/>
        </w:rPr>
        <w:t>4.</w:t>
      </w:r>
      <w:r w:rsidR="00ED54F0" w:rsidRPr="00617B5A">
        <w:rPr>
          <w:rFonts w:ascii="Times New Roman" w:eastAsia="仿宋_GB2312" w:hAnsi="Times New Roman" w:cs="Times New Roman"/>
          <w:sz w:val="32"/>
          <w:szCs w:val="32"/>
        </w:rPr>
        <w:t>数据分析</w:t>
      </w:r>
    </w:p>
    <w:p w14:paraId="2D4B8435" w14:textId="5B161354" w:rsidR="006C58BD" w:rsidRPr="00617B5A" w:rsidRDefault="006C58BD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sz w:val="32"/>
          <w:szCs w:val="32"/>
        </w:rPr>
        <w:t>依据临床意义的不同，参考区间研究需要确定检测项目的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lastRenderedPageBreak/>
        <w:t>单侧界值或双侧界值。通常使用</w:t>
      </w:r>
      <w:r w:rsidR="004F7A88" w:rsidRPr="00617B5A">
        <w:rPr>
          <w:rFonts w:ascii="Times New Roman" w:eastAsia="仿宋_GB2312" w:hAnsi="Times New Roman" w:cs="Times New Roman"/>
          <w:sz w:val="32"/>
          <w:szCs w:val="32"/>
        </w:rPr>
        <w:t>双侧</w:t>
      </w:r>
      <w:r w:rsidR="004F7A88" w:rsidRPr="00617B5A">
        <w:rPr>
          <w:rFonts w:ascii="Times New Roman" w:eastAsia="仿宋_GB2312" w:hAnsi="Times New Roman" w:cs="Times New Roman"/>
          <w:sz w:val="32"/>
          <w:szCs w:val="32"/>
        </w:rPr>
        <w:t>2.5</w:t>
      </w:r>
      <w:r w:rsidR="00703994" w:rsidRPr="00617B5A">
        <w:rPr>
          <w:rFonts w:ascii="Times New Roman" w:eastAsia="仿宋_GB2312" w:hAnsi="Times New Roman" w:cs="Times New Roman"/>
          <w:sz w:val="32"/>
          <w:szCs w:val="32"/>
        </w:rPr>
        <w:t>%</w:t>
      </w:r>
      <w:r w:rsidR="00B73DF2" w:rsidRPr="00617B5A">
        <w:rPr>
          <w:rFonts w:ascii="Times New Roman" w:eastAsia="仿宋_GB2312" w:hAnsi="Times New Roman" w:cs="Times New Roman"/>
          <w:sz w:val="32"/>
          <w:szCs w:val="32"/>
        </w:rPr>
        <w:t>～</w:t>
      </w:r>
      <w:r w:rsidR="004F7A88" w:rsidRPr="00617B5A">
        <w:rPr>
          <w:rFonts w:ascii="Times New Roman" w:eastAsia="仿宋_GB2312" w:hAnsi="Times New Roman" w:cs="Times New Roman"/>
          <w:sz w:val="32"/>
          <w:szCs w:val="32"/>
        </w:rPr>
        <w:t>97.5%</w:t>
      </w:r>
      <w:r w:rsidR="004F7A88" w:rsidRPr="00617B5A">
        <w:rPr>
          <w:rFonts w:ascii="Times New Roman" w:eastAsia="仿宋_GB2312" w:hAnsi="Times New Roman" w:cs="Times New Roman"/>
          <w:sz w:val="32"/>
          <w:szCs w:val="32"/>
        </w:rPr>
        <w:t>人群分布，单侧时可选择</w:t>
      </w:r>
      <w:r w:rsidR="004F7A88" w:rsidRPr="00617B5A">
        <w:rPr>
          <w:rFonts w:ascii="Times New Roman" w:eastAsia="仿宋_GB2312" w:hAnsi="Times New Roman" w:cs="Times New Roman"/>
          <w:sz w:val="32"/>
          <w:szCs w:val="32"/>
        </w:rPr>
        <w:t>95%</w:t>
      </w:r>
      <w:r w:rsidR="004F7A88" w:rsidRPr="00617B5A">
        <w:rPr>
          <w:rFonts w:ascii="Times New Roman" w:eastAsia="仿宋_GB2312" w:hAnsi="Times New Roman" w:cs="Times New Roman"/>
          <w:sz w:val="32"/>
          <w:szCs w:val="32"/>
        </w:rPr>
        <w:t>或</w:t>
      </w:r>
      <w:r w:rsidR="00703994" w:rsidRPr="00617B5A">
        <w:rPr>
          <w:rFonts w:ascii="Times New Roman" w:eastAsia="仿宋_GB2312" w:hAnsi="Times New Roman" w:cs="Times New Roman"/>
          <w:sz w:val="32"/>
          <w:szCs w:val="32"/>
        </w:rPr>
        <w:t>5%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。</w:t>
      </w:r>
    </w:p>
    <w:p w14:paraId="451BA671" w14:textId="77777777" w:rsidR="00285769" w:rsidRPr="00617B5A" w:rsidRDefault="00E47B74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sz w:val="32"/>
          <w:szCs w:val="32"/>
        </w:rPr>
        <w:t>4.</w:t>
      </w:r>
      <w:r w:rsidR="00285769" w:rsidRPr="00617B5A">
        <w:rPr>
          <w:rFonts w:ascii="Times New Roman" w:eastAsia="仿宋_GB2312" w:hAnsi="Times New Roman" w:cs="Times New Roman"/>
          <w:sz w:val="32"/>
          <w:szCs w:val="32"/>
        </w:rPr>
        <w:t>1</w:t>
      </w:r>
      <w:r w:rsidR="00285769" w:rsidRPr="00617B5A">
        <w:rPr>
          <w:rFonts w:ascii="Times New Roman" w:eastAsia="仿宋_GB2312" w:hAnsi="Times New Roman" w:cs="Times New Roman"/>
          <w:sz w:val="32"/>
          <w:szCs w:val="32"/>
        </w:rPr>
        <w:t>参考样本数量</w:t>
      </w:r>
    </w:p>
    <w:p w14:paraId="50CD17F0" w14:textId="4FC8FF5A" w:rsidR="00285769" w:rsidRPr="00617B5A" w:rsidRDefault="00AB7208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sz w:val="32"/>
          <w:szCs w:val="32"/>
        </w:rPr>
        <w:t>研究</w:t>
      </w:r>
      <w:r w:rsidR="00285769" w:rsidRPr="00617B5A">
        <w:rPr>
          <w:rFonts w:ascii="Times New Roman" w:eastAsia="仿宋_GB2312" w:hAnsi="Times New Roman" w:cs="Times New Roman"/>
          <w:sz w:val="32"/>
          <w:szCs w:val="32"/>
        </w:rPr>
        <w:t>至少需要</w:t>
      </w:r>
      <w:r w:rsidR="00DD1133" w:rsidRPr="00617B5A">
        <w:rPr>
          <w:rFonts w:ascii="Times New Roman" w:eastAsia="仿宋_GB2312" w:hAnsi="Times New Roman" w:cs="Times New Roman"/>
          <w:sz w:val="32"/>
          <w:szCs w:val="32"/>
        </w:rPr>
        <w:t>120</w:t>
      </w:r>
      <w:r w:rsidR="00285769" w:rsidRPr="00617B5A">
        <w:rPr>
          <w:rFonts w:ascii="Times New Roman" w:eastAsia="仿宋_GB2312" w:hAnsi="Times New Roman" w:cs="Times New Roman"/>
          <w:sz w:val="32"/>
          <w:szCs w:val="32"/>
        </w:rPr>
        <w:t>例参考样本</w:t>
      </w:r>
      <w:r w:rsidR="00DD1133" w:rsidRPr="00617B5A">
        <w:rPr>
          <w:rFonts w:ascii="Times New Roman" w:eastAsia="仿宋_GB2312" w:hAnsi="Times New Roman" w:cs="Times New Roman"/>
          <w:sz w:val="32"/>
          <w:szCs w:val="32"/>
        </w:rPr>
        <w:t>,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此时可对参考限的</w:t>
      </w:r>
      <w:r w:rsidR="00DD1133" w:rsidRPr="00617B5A">
        <w:rPr>
          <w:rFonts w:ascii="Times New Roman" w:eastAsia="仿宋_GB2312" w:hAnsi="Times New Roman" w:cs="Times New Roman"/>
          <w:sz w:val="32"/>
          <w:szCs w:val="32"/>
        </w:rPr>
        <w:t>90%</w:t>
      </w:r>
      <w:r w:rsidR="00DD1133" w:rsidRPr="00617B5A">
        <w:rPr>
          <w:rFonts w:ascii="Times New Roman" w:eastAsia="仿宋_GB2312" w:hAnsi="Times New Roman" w:cs="Times New Roman"/>
          <w:sz w:val="32"/>
          <w:szCs w:val="32"/>
        </w:rPr>
        <w:t>置信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区间进行准确估计</w:t>
      </w:r>
      <w:r w:rsidR="00285769" w:rsidRPr="00617B5A">
        <w:rPr>
          <w:rFonts w:ascii="Times New Roman" w:eastAsia="仿宋_GB2312" w:hAnsi="Times New Roman" w:cs="Times New Roman"/>
          <w:sz w:val="32"/>
          <w:szCs w:val="32"/>
        </w:rPr>
        <w:t>。参考限的置信区间不同，所需参考样本量也不尽相同</w:t>
      </w:r>
      <w:r w:rsidR="00FD4101" w:rsidRPr="00617B5A">
        <w:rPr>
          <w:rFonts w:ascii="Times New Roman" w:eastAsia="仿宋_GB2312" w:hAnsi="Times New Roman" w:cs="Times New Roman"/>
          <w:sz w:val="32"/>
          <w:szCs w:val="32"/>
        </w:rPr>
        <w:t>，</w:t>
      </w:r>
      <w:r w:rsidR="00954910" w:rsidRPr="00617B5A">
        <w:rPr>
          <w:rFonts w:ascii="Times New Roman" w:eastAsia="仿宋_GB2312" w:hAnsi="Times New Roman" w:cs="Times New Roman"/>
          <w:sz w:val="32"/>
          <w:szCs w:val="32"/>
        </w:rPr>
        <w:t>具体</w:t>
      </w:r>
      <w:r w:rsidR="00FD4101" w:rsidRPr="00617B5A">
        <w:rPr>
          <w:rFonts w:ascii="Times New Roman" w:eastAsia="仿宋_GB2312" w:hAnsi="Times New Roman" w:cs="Times New Roman"/>
          <w:sz w:val="32"/>
          <w:szCs w:val="32"/>
        </w:rPr>
        <w:t>见表</w:t>
      </w:r>
      <w:r w:rsidR="00FD4101" w:rsidRPr="00617B5A">
        <w:rPr>
          <w:rFonts w:ascii="Times New Roman" w:eastAsia="仿宋_GB2312" w:hAnsi="Times New Roman" w:cs="Times New Roman"/>
          <w:sz w:val="32"/>
          <w:szCs w:val="32"/>
        </w:rPr>
        <w:t>3</w:t>
      </w:r>
      <w:r w:rsidR="00285769" w:rsidRPr="00617B5A">
        <w:rPr>
          <w:rFonts w:ascii="Times New Roman" w:eastAsia="仿宋_GB2312" w:hAnsi="Times New Roman" w:cs="Times New Roman"/>
          <w:sz w:val="32"/>
          <w:szCs w:val="32"/>
        </w:rPr>
        <w:t>。如需分组评估，则每组均需要满足相应置信区间的参考样本量要求。如有离群值，则应在剔除离群值后补足相应参考样本例数。</w:t>
      </w:r>
    </w:p>
    <w:p w14:paraId="062EECC9" w14:textId="77777777" w:rsidR="00617B5A" w:rsidRPr="00617B5A" w:rsidRDefault="00617B5A" w:rsidP="00617B5A">
      <w:pPr>
        <w:spacing w:line="520" w:lineRule="exact"/>
        <w:rPr>
          <w:rFonts w:ascii="Times New Roman" w:eastAsia="仿宋_GB2312" w:hAnsi="Times New Roman" w:cs="Times New Roman"/>
          <w:sz w:val="32"/>
          <w:szCs w:val="32"/>
        </w:rPr>
      </w:pPr>
    </w:p>
    <w:p w14:paraId="6D06B88B" w14:textId="257149F4" w:rsidR="00FD4101" w:rsidRPr="00617B5A" w:rsidRDefault="00FD4101" w:rsidP="00617B5A">
      <w:pPr>
        <w:spacing w:line="520" w:lineRule="exact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617B5A">
        <w:rPr>
          <w:rFonts w:ascii="Times New Roman" w:eastAsia="黑体" w:hAnsi="Times New Roman" w:cs="Times New Roman"/>
          <w:sz w:val="28"/>
          <w:szCs w:val="28"/>
        </w:rPr>
        <w:t>表</w:t>
      </w:r>
      <w:r w:rsidRPr="00617B5A">
        <w:rPr>
          <w:rFonts w:ascii="Times New Roman" w:eastAsia="黑体" w:hAnsi="Times New Roman" w:cs="Times New Roman"/>
          <w:sz w:val="28"/>
          <w:szCs w:val="28"/>
        </w:rPr>
        <w:t>3 95%</w:t>
      </w:r>
      <w:r w:rsidRPr="00617B5A">
        <w:rPr>
          <w:rFonts w:ascii="Times New Roman" w:eastAsia="黑体" w:hAnsi="Times New Roman" w:cs="Times New Roman"/>
          <w:sz w:val="28"/>
          <w:szCs w:val="28"/>
        </w:rPr>
        <w:t>参考区间</w:t>
      </w:r>
      <w:r w:rsidR="00954910" w:rsidRPr="00617B5A">
        <w:rPr>
          <w:rFonts w:ascii="Times New Roman" w:eastAsia="黑体" w:hAnsi="Times New Roman" w:cs="Times New Roman"/>
          <w:sz w:val="28"/>
          <w:szCs w:val="28"/>
        </w:rPr>
        <w:t>的</w:t>
      </w:r>
      <w:r w:rsidR="007F0A3D" w:rsidRPr="00617B5A">
        <w:rPr>
          <w:rFonts w:ascii="Times New Roman" w:eastAsia="黑体" w:hAnsi="Times New Roman" w:cs="Times New Roman"/>
          <w:sz w:val="28"/>
          <w:szCs w:val="28"/>
        </w:rPr>
        <w:t>不同</w:t>
      </w:r>
      <w:r w:rsidRPr="00617B5A">
        <w:rPr>
          <w:rFonts w:ascii="Times New Roman" w:eastAsia="黑体" w:hAnsi="Times New Roman" w:cs="Times New Roman"/>
          <w:sz w:val="28"/>
          <w:szCs w:val="28"/>
        </w:rPr>
        <w:t>置信区间</w:t>
      </w:r>
      <w:r w:rsidR="00F76557" w:rsidRPr="00617B5A">
        <w:rPr>
          <w:rFonts w:ascii="Times New Roman" w:eastAsia="黑体" w:hAnsi="Times New Roman" w:cs="Times New Roman"/>
          <w:sz w:val="28"/>
          <w:szCs w:val="28"/>
        </w:rPr>
        <w:t>最少</w:t>
      </w:r>
      <w:r w:rsidRPr="00617B5A">
        <w:rPr>
          <w:rFonts w:ascii="Times New Roman" w:eastAsia="黑体" w:hAnsi="Times New Roman" w:cs="Times New Roman"/>
          <w:sz w:val="28"/>
          <w:szCs w:val="28"/>
        </w:rPr>
        <w:t>样本数量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D4101" w:rsidRPr="00617B5A" w14:paraId="57E12533" w14:textId="77777777" w:rsidTr="00954910">
        <w:tc>
          <w:tcPr>
            <w:tcW w:w="4148" w:type="dxa"/>
          </w:tcPr>
          <w:p w14:paraId="1EEA9CCF" w14:textId="426F22E1" w:rsidR="00FD4101" w:rsidRPr="00617B5A" w:rsidRDefault="006D4A4B" w:rsidP="00617B5A">
            <w:pPr>
              <w:spacing w:line="520" w:lineRule="exact"/>
              <w:ind w:firstLine="200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 w:rsidRPr="00617B5A"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  <w:t>参考限的</w:t>
            </w:r>
            <w:r w:rsidR="00FD4101" w:rsidRPr="00617B5A"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  <w:t>置信区间</w:t>
            </w:r>
          </w:p>
        </w:tc>
        <w:tc>
          <w:tcPr>
            <w:tcW w:w="4148" w:type="dxa"/>
          </w:tcPr>
          <w:p w14:paraId="298E6C65" w14:textId="23F118D5" w:rsidR="00FD4101" w:rsidRPr="00617B5A" w:rsidRDefault="00FD4101" w:rsidP="00617B5A">
            <w:pPr>
              <w:spacing w:line="520" w:lineRule="exact"/>
              <w:ind w:firstLine="200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 w:rsidRPr="00617B5A"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  <w:t>样本数量</w:t>
            </w:r>
          </w:p>
        </w:tc>
      </w:tr>
      <w:tr w:rsidR="00FD4101" w:rsidRPr="00617B5A" w14:paraId="26ECC205" w14:textId="77777777" w:rsidTr="00954910">
        <w:tc>
          <w:tcPr>
            <w:tcW w:w="4148" w:type="dxa"/>
          </w:tcPr>
          <w:p w14:paraId="735CEC71" w14:textId="5F85B4E1" w:rsidR="00FD4101" w:rsidRPr="00617B5A" w:rsidRDefault="00FD4101" w:rsidP="00617B5A">
            <w:pPr>
              <w:spacing w:line="520" w:lineRule="exact"/>
              <w:ind w:firstLine="200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 w:rsidRPr="00617B5A">
              <w:rPr>
                <w:rFonts w:ascii="Times New Roman" w:eastAsia="仿宋_GB2312" w:hAnsi="Times New Roman" w:cs="Times New Roman"/>
                <w:sz w:val="28"/>
                <w:szCs w:val="28"/>
              </w:rPr>
              <w:t>90%</w:t>
            </w:r>
          </w:p>
        </w:tc>
        <w:tc>
          <w:tcPr>
            <w:tcW w:w="4148" w:type="dxa"/>
          </w:tcPr>
          <w:p w14:paraId="4EE79FDD" w14:textId="72FFBED4" w:rsidR="00FD4101" w:rsidRPr="00617B5A" w:rsidRDefault="00FD4101" w:rsidP="00617B5A">
            <w:pPr>
              <w:spacing w:line="520" w:lineRule="exact"/>
              <w:ind w:firstLine="200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 w:rsidRPr="00617B5A">
              <w:rPr>
                <w:rFonts w:ascii="Times New Roman" w:eastAsia="仿宋_GB2312" w:hAnsi="Times New Roman" w:cs="Times New Roman"/>
                <w:sz w:val="28"/>
                <w:szCs w:val="28"/>
              </w:rPr>
              <w:t>120</w:t>
            </w:r>
          </w:p>
        </w:tc>
      </w:tr>
      <w:tr w:rsidR="00FD4101" w:rsidRPr="00617B5A" w14:paraId="75CAB5E0" w14:textId="77777777" w:rsidTr="00954910">
        <w:tc>
          <w:tcPr>
            <w:tcW w:w="4148" w:type="dxa"/>
          </w:tcPr>
          <w:p w14:paraId="63DC0066" w14:textId="33ED27CC" w:rsidR="00FD4101" w:rsidRPr="00617B5A" w:rsidRDefault="00FD4101" w:rsidP="00617B5A">
            <w:pPr>
              <w:spacing w:line="520" w:lineRule="exact"/>
              <w:ind w:firstLine="200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 w:rsidRPr="00617B5A">
              <w:rPr>
                <w:rFonts w:ascii="Times New Roman" w:eastAsia="仿宋_GB2312" w:hAnsi="Times New Roman" w:cs="Times New Roman"/>
                <w:sz w:val="28"/>
                <w:szCs w:val="28"/>
              </w:rPr>
              <w:t>95%</w:t>
            </w:r>
          </w:p>
        </w:tc>
        <w:tc>
          <w:tcPr>
            <w:tcW w:w="4148" w:type="dxa"/>
          </w:tcPr>
          <w:p w14:paraId="0A0826F2" w14:textId="21DDAFFB" w:rsidR="00FD4101" w:rsidRPr="00617B5A" w:rsidRDefault="00F76557" w:rsidP="00617B5A">
            <w:pPr>
              <w:spacing w:line="520" w:lineRule="exact"/>
              <w:ind w:firstLine="200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 w:rsidRPr="00617B5A">
              <w:rPr>
                <w:rFonts w:ascii="Times New Roman" w:eastAsia="仿宋_GB2312" w:hAnsi="Times New Roman" w:cs="Times New Roman"/>
                <w:sz w:val="28"/>
                <w:szCs w:val="28"/>
              </w:rPr>
              <w:t>146</w:t>
            </w:r>
          </w:p>
        </w:tc>
      </w:tr>
      <w:tr w:rsidR="00FD4101" w:rsidRPr="00617B5A" w14:paraId="44133C87" w14:textId="77777777" w:rsidTr="00954910">
        <w:tc>
          <w:tcPr>
            <w:tcW w:w="4148" w:type="dxa"/>
          </w:tcPr>
          <w:p w14:paraId="7CB059C4" w14:textId="219CABEA" w:rsidR="00FD4101" w:rsidRPr="00617B5A" w:rsidRDefault="00FD4101" w:rsidP="00617B5A">
            <w:pPr>
              <w:spacing w:line="520" w:lineRule="exact"/>
              <w:ind w:firstLine="200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 w:rsidRPr="00617B5A">
              <w:rPr>
                <w:rFonts w:ascii="Times New Roman" w:eastAsia="仿宋_GB2312" w:hAnsi="Times New Roman" w:cs="Times New Roman"/>
                <w:sz w:val="28"/>
                <w:szCs w:val="28"/>
              </w:rPr>
              <w:t>99%</w:t>
            </w:r>
          </w:p>
        </w:tc>
        <w:tc>
          <w:tcPr>
            <w:tcW w:w="4148" w:type="dxa"/>
          </w:tcPr>
          <w:p w14:paraId="1470BD1A" w14:textId="3D1493F3" w:rsidR="00FD4101" w:rsidRPr="00617B5A" w:rsidRDefault="00F76557" w:rsidP="00617B5A">
            <w:pPr>
              <w:spacing w:line="520" w:lineRule="exact"/>
              <w:ind w:firstLine="200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 w:rsidRPr="00617B5A">
              <w:rPr>
                <w:rFonts w:ascii="Times New Roman" w:eastAsia="仿宋_GB2312" w:hAnsi="Times New Roman" w:cs="Times New Roman"/>
                <w:sz w:val="28"/>
                <w:szCs w:val="28"/>
              </w:rPr>
              <w:t>210</w:t>
            </w:r>
          </w:p>
        </w:tc>
      </w:tr>
    </w:tbl>
    <w:p w14:paraId="676F71B4" w14:textId="77777777" w:rsidR="00617B5A" w:rsidRPr="00617B5A" w:rsidRDefault="00617B5A" w:rsidP="00617B5A">
      <w:pPr>
        <w:spacing w:line="520" w:lineRule="exact"/>
        <w:ind w:firstLine="200"/>
        <w:rPr>
          <w:rFonts w:ascii="Times New Roman" w:eastAsia="仿宋_GB2312" w:hAnsi="Times New Roman" w:cs="Times New Roman"/>
          <w:sz w:val="32"/>
          <w:szCs w:val="32"/>
        </w:rPr>
      </w:pPr>
    </w:p>
    <w:p w14:paraId="671C38B0" w14:textId="0E04C111" w:rsidR="000849CA" w:rsidRPr="00617B5A" w:rsidRDefault="000849CA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sz w:val="32"/>
          <w:szCs w:val="32"/>
        </w:rPr>
        <w:t>4.2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绘制分布图</w:t>
      </w:r>
    </w:p>
    <w:p w14:paraId="40B7A45C" w14:textId="77777777" w:rsidR="000849CA" w:rsidRPr="00617B5A" w:rsidRDefault="000849CA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sz w:val="32"/>
          <w:szCs w:val="32"/>
        </w:rPr>
        <w:t>绘制分布图用以了解数据分布特征，并对数据进行审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查。</w:t>
      </w:r>
    </w:p>
    <w:p w14:paraId="602930E4" w14:textId="77777777" w:rsidR="00716F20" w:rsidRPr="00617B5A" w:rsidRDefault="000849CA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为了解数据的分布特性，需对数据是否呈正态分布进行判断，即数据对称性和</w:t>
      </w:r>
      <w:proofErr w:type="gramStart"/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正态峰的</w:t>
      </w:r>
      <w:proofErr w:type="gramEnd"/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判断。数据对称性和</w:t>
      </w:r>
      <w:proofErr w:type="gramStart"/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正态峰的</w:t>
      </w:r>
      <w:proofErr w:type="gramEnd"/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判断可通过直方图、正态概率图，或采用假设检验的方法进行综合判断，常用的假设检验方法有矩法、</w:t>
      </w:r>
      <w:r w:rsidRPr="00617B5A">
        <w:rPr>
          <w:rFonts w:ascii="Times New Roman" w:eastAsia="仿宋_GB2312" w:hAnsi="Times New Roman" w:cs="Times New Roman"/>
          <w:i/>
          <w:kern w:val="0"/>
          <w:sz w:val="32"/>
          <w:szCs w:val="32"/>
        </w:rPr>
        <w:t>W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检验法、</w:t>
      </w:r>
      <w:r w:rsidRPr="00617B5A">
        <w:rPr>
          <w:rFonts w:ascii="Times New Roman" w:eastAsia="仿宋_GB2312" w:hAnsi="Times New Roman" w:cs="Times New Roman"/>
          <w:i/>
          <w:kern w:val="0"/>
          <w:sz w:val="32"/>
          <w:szCs w:val="32"/>
        </w:rPr>
        <w:t>KS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检验法等。</w:t>
      </w:r>
    </w:p>
    <w:p w14:paraId="27458202" w14:textId="77777777" w:rsidR="00ED54F0" w:rsidRPr="00617B5A" w:rsidRDefault="00E47B74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4.</w:t>
      </w:r>
      <w:r w:rsidR="00AB0B7F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3</w:t>
      </w:r>
      <w:r w:rsidR="00F43BED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数据离群值的判断</w:t>
      </w:r>
    </w:p>
    <w:p w14:paraId="30993EC6" w14:textId="77777777" w:rsidR="00C87DAF" w:rsidRPr="00617B5A" w:rsidRDefault="00C52F18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申请人应采用合理的统计分析方法进行离群值的判定。此处推荐两种方法：</w:t>
      </w:r>
    </w:p>
    <w:p w14:paraId="020A06AD" w14:textId="10E2D63D" w:rsidR="00C52F18" w:rsidRPr="00617B5A" w:rsidRDefault="00E47B74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sz w:val="32"/>
          <w:szCs w:val="32"/>
        </w:rPr>
        <w:lastRenderedPageBreak/>
        <w:t>4.3.</w:t>
      </w:r>
      <w:r w:rsidR="00C52F18" w:rsidRPr="00617B5A">
        <w:rPr>
          <w:rFonts w:ascii="Times New Roman" w:eastAsia="仿宋_GB2312" w:hAnsi="Times New Roman" w:cs="Times New Roman"/>
          <w:sz w:val="32"/>
          <w:szCs w:val="32"/>
        </w:rPr>
        <w:t>1 Dixon</w:t>
      </w:r>
      <w:r w:rsidR="00C52F18" w:rsidRPr="00617B5A">
        <w:rPr>
          <w:rFonts w:ascii="Times New Roman" w:eastAsia="仿宋_GB2312" w:hAnsi="Times New Roman" w:cs="Times New Roman"/>
          <w:sz w:val="32"/>
          <w:szCs w:val="32"/>
        </w:rPr>
        <w:t>方法</w:t>
      </w:r>
      <w:r w:rsidR="00204267" w:rsidRPr="00617B5A">
        <w:rPr>
          <w:rFonts w:ascii="Times New Roman" w:eastAsia="仿宋_GB2312" w:hAnsi="Times New Roman" w:cs="Times New Roman"/>
          <w:sz w:val="32"/>
          <w:szCs w:val="32"/>
        </w:rPr>
        <w:t>（适用于非正态分布数据）</w:t>
      </w:r>
    </w:p>
    <w:p w14:paraId="55AEDF08" w14:textId="77777777" w:rsidR="00491299" w:rsidRPr="00617B5A" w:rsidRDefault="00E47B74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sz w:val="32"/>
          <w:szCs w:val="32"/>
        </w:rPr>
        <w:t>4.3.1.1</w:t>
      </w:r>
      <w:r w:rsidR="00F43BED" w:rsidRPr="00617B5A">
        <w:rPr>
          <w:rFonts w:ascii="Times New Roman" w:eastAsia="仿宋_GB2312" w:hAnsi="Times New Roman" w:cs="Times New Roman"/>
          <w:sz w:val="32"/>
          <w:szCs w:val="32"/>
        </w:rPr>
        <w:t>在</w:t>
      </w:r>
      <w:r w:rsidR="004552E9" w:rsidRPr="00617B5A">
        <w:rPr>
          <w:rFonts w:ascii="Times New Roman" w:eastAsia="仿宋_GB2312" w:hAnsi="Times New Roman" w:cs="Times New Roman"/>
          <w:sz w:val="32"/>
          <w:szCs w:val="32"/>
        </w:rPr>
        <w:t>参考值</w:t>
      </w:r>
      <w:r w:rsidR="00F43BED" w:rsidRPr="00617B5A">
        <w:rPr>
          <w:rFonts w:ascii="Times New Roman" w:eastAsia="仿宋_GB2312" w:hAnsi="Times New Roman" w:cs="Times New Roman"/>
          <w:sz w:val="32"/>
          <w:szCs w:val="32"/>
        </w:rPr>
        <w:t>检测数据中，如果有疑似离群数据，应将疑似离群值的检测结果和其</w:t>
      </w:r>
      <w:proofErr w:type="gramStart"/>
      <w:r w:rsidR="00F43BED" w:rsidRPr="00617B5A">
        <w:rPr>
          <w:rFonts w:ascii="Times New Roman" w:eastAsia="仿宋_GB2312" w:hAnsi="Times New Roman" w:cs="Times New Roman"/>
          <w:sz w:val="32"/>
          <w:szCs w:val="32"/>
        </w:rPr>
        <w:t>相邻值</w:t>
      </w:r>
      <w:proofErr w:type="gramEnd"/>
      <w:r w:rsidR="00F43BED" w:rsidRPr="00617B5A">
        <w:rPr>
          <w:rFonts w:ascii="Times New Roman" w:eastAsia="仿宋_GB2312" w:hAnsi="Times New Roman" w:cs="Times New Roman"/>
          <w:sz w:val="32"/>
          <w:szCs w:val="32"/>
        </w:rPr>
        <w:t>的差</w:t>
      </w:r>
      <w:r w:rsidR="00F43BED" w:rsidRPr="00617B5A">
        <w:rPr>
          <w:rFonts w:ascii="Times New Roman" w:eastAsia="仿宋_GB2312" w:hAnsi="Times New Roman" w:cs="Times New Roman"/>
          <w:i/>
          <w:sz w:val="32"/>
          <w:szCs w:val="32"/>
        </w:rPr>
        <w:t>D</w:t>
      </w:r>
      <w:r w:rsidR="00F43BED" w:rsidRPr="00617B5A">
        <w:rPr>
          <w:rFonts w:ascii="Times New Roman" w:eastAsia="仿宋_GB2312" w:hAnsi="Times New Roman" w:cs="Times New Roman"/>
          <w:sz w:val="32"/>
          <w:szCs w:val="32"/>
        </w:rPr>
        <w:t>和数据</w:t>
      </w:r>
      <w:r w:rsidR="00780D69" w:rsidRPr="00617B5A">
        <w:rPr>
          <w:rFonts w:ascii="Times New Roman" w:eastAsia="仿宋_GB2312" w:hAnsi="Times New Roman" w:cs="Times New Roman"/>
          <w:sz w:val="32"/>
          <w:szCs w:val="32"/>
        </w:rPr>
        <w:t>（包含疑似离群值）</w:t>
      </w:r>
      <w:r w:rsidR="00F43BED" w:rsidRPr="00617B5A">
        <w:rPr>
          <w:rFonts w:ascii="Times New Roman" w:eastAsia="仿宋_GB2312" w:hAnsi="Times New Roman" w:cs="Times New Roman"/>
          <w:sz w:val="32"/>
          <w:szCs w:val="32"/>
        </w:rPr>
        <w:t>全距</w:t>
      </w:r>
      <w:r w:rsidR="00F43BED" w:rsidRPr="00617B5A">
        <w:rPr>
          <w:rFonts w:ascii="Times New Roman" w:eastAsia="仿宋_GB2312" w:hAnsi="Times New Roman" w:cs="Times New Roman"/>
          <w:i/>
          <w:sz w:val="32"/>
          <w:szCs w:val="32"/>
        </w:rPr>
        <w:t>R</w:t>
      </w:r>
      <w:r w:rsidR="00F43BED" w:rsidRPr="00617B5A">
        <w:rPr>
          <w:rFonts w:ascii="Times New Roman" w:eastAsia="仿宋_GB2312" w:hAnsi="Times New Roman" w:cs="Times New Roman"/>
          <w:sz w:val="32"/>
          <w:szCs w:val="32"/>
        </w:rPr>
        <w:t>相除，若</w:t>
      </w:r>
      <w:r w:rsidR="00F43BED" w:rsidRPr="00617B5A">
        <w:rPr>
          <w:rFonts w:ascii="Times New Roman" w:eastAsia="仿宋_GB2312" w:hAnsi="Times New Roman" w:cs="Times New Roman"/>
          <w:i/>
          <w:sz w:val="32"/>
          <w:szCs w:val="32"/>
        </w:rPr>
        <w:t>D/R</w:t>
      </w:r>
      <w:r w:rsidR="00F43BED" w:rsidRPr="00617B5A">
        <w:rPr>
          <w:rFonts w:ascii="Times New Roman" w:eastAsia="仿宋_GB2312" w:hAnsi="Times New Roman" w:cs="Times New Roman"/>
          <w:sz w:val="32"/>
          <w:szCs w:val="32"/>
        </w:rPr>
        <w:t>≥1/3</w:t>
      </w:r>
      <w:r w:rsidR="00F43BED" w:rsidRPr="00617B5A">
        <w:rPr>
          <w:rFonts w:ascii="Times New Roman" w:eastAsia="仿宋_GB2312" w:hAnsi="Times New Roman" w:cs="Times New Roman"/>
          <w:sz w:val="32"/>
          <w:szCs w:val="32"/>
        </w:rPr>
        <w:t>考虑为离群值。</w:t>
      </w:r>
    </w:p>
    <w:p w14:paraId="30AF1AFD" w14:textId="77777777" w:rsidR="004552E9" w:rsidRPr="00617B5A" w:rsidRDefault="00E47B74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sz w:val="32"/>
          <w:szCs w:val="32"/>
        </w:rPr>
        <w:t>4.3.1.</w:t>
      </w:r>
      <w:r w:rsidR="00F43BED" w:rsidRPr="00617B5A">
        <w:rPr>
          <w:rFonts w:ascii="Times New Roman" w:eastAsia="仿宋_GB2312" w:hAnsi="Times New Roman" w:cs="Times New Roman"/>
          <w:sz w:val="32"/>
          <w:szCs w:val="32"/>
        </w:rPr>
        <w:t>2</w:t>
      </w:r>
      <w:r w:rsidR="004552E9" w:rsidRPr="00617B5A">
        <w:rPr>
          <w:rFonts w:ascii="Times New Roman" w:eastAsia="仿宋_GB2312" w:hAnsi="Times New Roman" w:cs="Times New Roman"/>
          <w:sz w:val="32"/>
          <w:szCs w:val="32"/>
        </w:rPr>
        <w:t>若</w:t>
      </w:r>
      <w:r w:rsidR="00C87DAF" w:rsidRPr="00617B5A">
        <w:rPr>
          <w:rFonts w:ascii="Times New Roman" w:eastAsia="仿宋_GB2312" w:hAnsi="Times New Roman" w:cs="Times New Roman"/>
          <w:sz w:val="32"/>
          <w:szCs w:val="32"/>
        </w:rPr>
        <w:t>同侧</w:t>
      </w:r>
      <w:r w:rsidR="004552E9" w:rsidRPr="00617B5A">
        <w:rPr>
          <w:rFonts w:ascii="Times New Roman" w:eastAsia="仿宋_GB2312" w:hAnsi="Times New Roman" w:cs="Times New Roman"/>
          <w:sz w:val="32"/>
          <w:szCs w:val="32"/>
        </w:rPr>
        <w:t>有</w:t>
      </w:r>
      <w:r w:rsidR="004552E9" w:rsidRPr="00617B5A">
        <w:rPr>
          <w:rFonts w:ascii="Times New Roman" w:eastAsia="仿宋_GB2312" w:hAnsi="Times New Roman" w:cs="Times New Roman"/>
          <w:sz w:val="32"/>
          <w:szCs w:val="32"/>
        </w:rPr>
        <w:t>2</w:t>
      </w:r>
      <w:r w:rsidR="004552E9" w:rsidRPr="00617B5A">
        <w:rPr>
          <w:rFonts w:ascii="Times New Roman" w:eastAsia="仿宋_GB2312" w:hAnsi="Times New Roman" w:cs="Times New Roman"/>
          <w:sz w:val="32"/>
          <w:szCs w:val="32"/>
        </w:rPr>
        <w:t>个或以上疑似离群点，可从最小的疑似离群点起作如上处理，若</w:t>
      </w:r>
      <w:r w:rsidR="004552E9" w:rsidRPr="00617B5A">
        <w:rPr>
          <w:rFonts w:ascii="Times New Roman" w:eastAsia="仿宋_GB2312" w:hAnsi="Times New Roman" w:cs="Times New Roman"/>
          <w:i/>
          <w:sz w:val="32"/>
          <w:szCs w:val="32"/>
        </w:rPr>
        <w:t>D/R</w:t>
      </w:r>
      <w:r w:rsidR="004552E9" w:rsidRPr="00617B5A">
        <w:rPr>
          <w:rFonts w:ascii="Times New Roman" w:eastAsia="仿宋_GB2312" w:hAnsi="Times New Roman" w:cs="Times New Roman"/>
          <w:sz w:val="32"/>
          <w:szCs w:val="32"/>
        </w:rPr>
        <w:t>都大于</w:t>
      </w:r>
      <w:r w:rsidR="004552E9" w:rsidRPr="00617B5A">
        <w:rPr>
          <w:rFonts w:ascii="Times New Roman" w:eastAsia="仿宋_GB2312" w:hAnsi="Times New Roman" w:cs="Times New Roman"/>
          <w:sz w:val="32"/>
          <w:szCs w:val="32"/>
        </w:rPr>
        <w:t>1/3</w:t>
      </w:r>
      <w:r w:rsidR="004552E9" w:rsidRPr="00617B5A">
        <w:rPr>
          <w:rFonts w:ascii="Times New Roman" w:eastAsia="仿宋_GB2312" w:hAnsi="Times New Roman" w:cs="Times New Roman"/>
          <w:sz w:val="32"/>
          <w:szCs w:val="32"/>
        </w:rPr>
        <w:t>，</w:t>
      </w:r>
      <w:r w:rsidR="004733D3" w:rsidRPr="00617B5A">
        <w:rPr>
          <w:rFonts w:ascii="Times New Roman" w:eastAsia="仿宋_GB2312" w:hAnsi="Times New Roman" w:cs="Times New Roman"/>
          <w:sz w:val="32"/>
          <w:szCs w:val="32"/>
        </w:rPr>
        <w:t>则所有疑似点都定义为离群值</w:t>
      </w:r>
      <w:r w:rsidR="00D9389C" w:rsidRPr="00617B5A">
        <w:rPr>
          <w:rFonts w:ascii="Times New Roman" w:eastAsia="仿宋_GB2312" w:hAnsi="Times New Roman" w:cs="Times New Roman"/>
          <w:sz w:val="32"/>
          <w:szCs w:val="32"/>
        </w:rPr>
        <w:t>；</w:t>
      </w:r>
      <w:r w:rsidR="004552E9" w:rsidRPr="00617B5A">
        <w:rPr>
          <w:rFonts w:ascii="Times New Roman" w:eastAsia="仿宋_GB2312" w:hAnsi="Times New Roman" w:cs="Times New Roman"/>
          <w:sz w:val="32"/>
          <w:szCs w:val="32"/>
        </w:rPr>
        <w:t>若</w:t>
      </w:r>
      <w:r w:rsidR="004552E9" w:rsidRPr="00617B5A">
        <w:rPr>
          <w:rFonts w:ascii="Times New Roman" w:eastAsia="仿宋_GB2312" w:hAnsi="Times New Roman" w:cs="Times New Roman"/>
          <w:i/>
          <w:sz w:val="32"/>
          <w:szCs w:val="32"/>
        </w:rPr>
        <w:t>D/R</w:t>
      </w:r>
      <w:r w:rsidR="004552E9" w:rsidRPr="00617B5A">
        <w:rPr>
          <w:rFonts w:ascii="Times New Roman" w:eastAsia="仿宋_GB2312" w:hAnsi="Times New Roman" w:cs="Times New Roman"/>
          <w:sz w:val="32"/>
          <w:szCs w:val="32"/>
        </w:rPr>
        <w:t>都小于</w:t>
      </w:r>
      <w:r w:rsidR="004552E9" w:rsidRPr="00617B5A">
        <w:rPr>
          <w:rFonts w:ascii="Times New Roman" w:eastAsia="仿宋_GB2312" w:hAnsi="Times New Roman" w:cs="Times New Roman"/>
          <w:sz w:val="32"/>
          <w:szCs w:val="32"/>
        </w:rPr>
        <w:t>1/3</w:t>
      </w:r>
      <w:r w:rsidR="004552E9" w:rsidRPr="00617B5A">
        <w:rPr>
          <w:rFonts w:ascii="Times New Roman" w:eastAsia="仿宋_GB2312" w:hAnsi="Times New Roman" w:cs="Times New Roman"/>
          <w:sz w:val="32"/>
          <w:szCs w:val="32"/>
        </w:rPr>
        <w:t>，</w:t>
      </w:r>
      <w:r w:rsidR="00D9389C" w:rsidRPr="00617B5A">
        <w:rPr>
          <w:rFonts w:ascii="Times New Roman" w:eastAsia="仿宋_GB2312" w:hAnsi="Times New Roman" w:cs="Times New Roman"/>
          <w:sz w:val="32"/>
          <w:szCs w:val="32"/>
        </w:rPr>
        <w:t>则</w:t>
      </w:r>
      <w:r w:rsidR="004552E9" w:rsidRPr="00617B5A">
        <w:rPr>
          <w:rFonts w:ascii="Times New Roman" w:eastAsia="仿宋_GB2312" w:hAnsi="Times New Roman" w:cs="Times New Roman"/>
          <w:sz w:val="32"/>
          <w:szCs w:val="32"/>
        </w:rPr>
        <w:t>保留所有疑似数据。</w:t>
      </w:r>
    </w:p>
    <w:p w14:paraId="48AB27AA" w14:textId="27D0ED93" w:rsidR="00C52F18" w:rsidRPr="00617B5A" w:rsidRDefault="00E47B74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sz w:val="32"/>
          <w:szCs w:val="32"/>
        </w:rPr>
        <w:t>4.3.</w:t>
      </w:r>
      <w:r w:rsidR="00EE02E2" w:rsidRPr="00617B5A">
        <w:rPr>
          <w:rFonts w:ascii="Times New Roman" w:eastAsia="仿宋_GB2312" w:hAnsi="Times New Roman" w:cs="Times New Roman"/>
          <w:sz w:val="32"/>
          <w:szCs w:val="32"/>
        </w:rPr>
        <w:t>2</w:t>
      </w:r>
      <w:r w:rsidR="00EE02E2" w:rsidRPr="00617B5A">
        <w:rPr>
          <w:rFonts w:ascii="Times New Roman" w:eastAsia="仿宋_GB2312" w:hAnsi="Times New Roman" w:cs="Times New Roman"/>
          <w:i/>
          <w:sz w:val="32"/>
          <w:szCs w:val="32"/>
        </w:rPr>
        <w:t xml:space="preserve"> </w:t>
      </w:r>
      <w:r w:rsidR="00EE02E2" w:rsidRPr="00617B5A">
        <w:rPr>
          <w:rFonts w:ascii="Times New Roman" w:eastAsia="仿宋_GB2312" w:hAnsi="Times New Roman" w:cs="Times New Roman"/>
          <w:sz w:val="32"/>
          <w:szCs w:val="32"/>
        </w:rPr>
        <w:t>Tukey</w:t>
      </w:r>
      <w:r w:rsidR="00EE02E2" w:rsidRPr="00617B5A">
        <w:rPr>
          <w:rFonts w:ascii="Times New Roman" w:eastAsia="仿宋_GB2312" w:hAnsi="Times New Roman" w:cs="Times New Roman"/>
          <w:sz w:val="32"/>
          <w:szCs w:val="32"/>
        </w:rPr>
        <w:t>法</w:t>
      </w:r>
      <w:r w:rsidR="00204267" w:rsidRPr="00617B5A">
        <w:rPr>
          <w:rFonts w:ascii="Times New Roman" w:eastAsia="仿宋_GB2312" w:hAnsi="Times New Roman" w:cs="Times New Roman"/>
          <w:sz w:val="32"/>
          <w:szCs w:val="32"/>
        </w:rPr>
        <w:t>（适用于正态分布数据）</w:t>
      </w:r>
    </w:p>
    <w:p w14:paraId="691D70BC" w14:textId="77777777" w:rsidR="00BC16B7" w:rsidRPr="00617B5A" w:rsidRDefault="00E47B74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sz w:val="32"/>
          <w:szCs w:val="32"/>
        </w:rPr>
        <w:t>4.3.2</w:t>
      </w:r>
      <w:r w:rsidR="00EE02E2" w:rsidRPr="00617B5A">
        <w:rPr>
          <w:rFonts w:ascii="Times New Roman" w:eastAsia="仿宋_GB2312" w:hAnsi="Times New Roman" w:cs="Times New Roman"/>
          <w:sz w:val="32"/>
          <w:szCs w:val="32"/>
        </w:rPr>
        <w:t xml:space="preserve">.1 </w:t>
      </w:r>
      <w:r w:rsidR="00EE02E2" w:rsidRPr="00617B5A">
        <w:rPr>
          <w:rFonts w:ascii="Times New Roman" w:eastAsia="仿宋_GB2312" w:hAnsi="Times New Roman" w:cs="Times New Roman"/>
          <w:sz w:val="32"/>
          <w:szCs w:val="32"/>
        </w:rPr>
        <w:t>计算数据集的四分位</w:t>
      </w:r>
      <w:r w:rsidR="00412957" w:rsidRPr="00617B5A">
        <w:rPr>
          <w:rFonts w:ascii="Times New Roman" w:eastAsia="仿宋_GB2312" w:hAnsi="Times New Roman" w:cs="Times New Roman"/>
          <w:sz w:val="32"/>
          <w:szCs w:val="32"/>
        </w:rPr>
        <w:t>数</w:t>
      </w:r>
      <w:r w:rsidR="00EE02E2" w:rsidRPr="00617B5A">
        <w:rPr>
          <w:rFonts w:ascii="Times New Roman" w:eastAsia="仿宋_GB2312" w:hAnsi="Times New Roman" w:cs="Times New Roman"/>
          <w:sz w:val="32"/>
          <w:szCs w:val="32"/>
        </w:rPr>
        <w:t>，定义为</w:t>
      </w:r>
      <w:r w:rsidR="00EE02E2" w:rsidRPr="00617B5A">
        <w:rPr>
          <w:rFonts w:ascii="Times New Roman" w:eastAsia="仿宋_GB2312" w:hAnsi="Times New Roman" w:cs="Times New Roman"/>
          <w:i/>
          <w:sz w:val="32"/>
          <w:szCs w:val="32"/>
        </w:rPr>
        <w:t>Q</w:t>
      </w:r>
      <w:r w:rsidR="00EE02E2" w:rsidRPr="00617B5A">
        <w:rPr>
          <w:rFonts w:ascii="Times New Roman" w:eastAsia="仿宋_GB2312" w:hAnsi="Times New Roman" w:cs="Times New Roman"/>
          <w:i/>
          <w:sz w:val="32"/>
          <w:szCs w:val="32"/>
          <w:vertAlign w:val="subscript"/>
        </w:rPr>
        <w:t>3</w:t>
      </w:r>
      <w:r w:rsidR="00EE02E2" w:rsidRPr="00617B5A">
        <w:rPr>
          <w:rFonts w:ascii="Times New Roman" w:eastAsia="仿宋_GB2312" w:hAnsi="Times New Roman" w:cs="Times New Roman"/>
          <w:sz w:val="32"/>
          <w:szCs w:val="32"/>
        </w:rPr>
        <w:t>（</w:t>
      </w:r>
      <w:r w:rsidR="00EE02E2" w:rsidRPr="00617B5A">
        <w:rPr>
          <w:rFonts w:ascii="Times New Roman" w:eastAsia="仿宋_GB2312" w:hAnsi="Times New Roman" w:cs="Times New Roman"/>
          <w:sz w:val="32"/>
          <w:szCs w:val="32"/>
        </w:rPr>
        <w:t>75%</w:t>
      </w:r>
      <w:r w:rsidR="00EE02E2" w:rsidRPr="00617B5A">
        <w:rPr>
          <w:rFonts w:ascii="Times New Roman" w:eastAsia="仿宋_GB2312" w:hAnsi="Times New Roman" w:cs="Times New Roman"/>
          <w:sz w:val="32"/>
          <w:szCs w:val="32"/>
        </w:rPr>
        <w:t>分位数）和</w:t>
      </w:r>
      <w:r w:rsidR="00EE02E2" w:rsidRPr="00617B5A">
        <w:rPr>
          <w:rFonts w:ascii="Times New Roman" w:eastAsia="仿宋_GB2312" w:hAnsi="Times New Roman" w:cs="Times New Roman"/>
          <w:i/>
          <w:sz w:val="32"/>
          <w:szCs w:val="32"/>
        </w:rPr>
        <w:t>Q</w:t>
      </w:r>
      <w:r w:rsidR="00EE02E2" w:rsidRPr="00617B5A">
        <w:rPr>
          <w:rFonts w:ascii="Times New Roman" w:eastAsia="仿宋_GB2312" w:hAnsi="Times New Roman" w:cs="Times New Roman"/>
          <w:i/>
          <w:sz w:val="32"/>
          <w:szCs w:val="32"/>
          <w:vertAlign w:val="subscript"/>
        </w:rPr>
        <w:t>1</w:t>
      </w:r>
      <w:r w:rsidR="00EE02E2" w:rsidRPr="00617B5A">
        <w:rPr>
          <w:rFonts w:ascii="Times New Roman" w:eastAsia="仿宋_GB2312" w:hAnsi="Times New Roman" w:cs="Times New Roman"/>
          <w:sz w:val="32"/>
          <w:szCs w:val="32"/>
        </w:rPr>
        <w:t>（</w:t>
      </w:r>
      <w:r w:rsidR="00EE02E2" w:rsidRPr="00617B5A">
        <w:rPr>
          <w:rFonts w:ascii="Times New Roman" w:eastAsia="仿宋_GB2312" w:hAnsi="Times New Roman" w:cs="Times New Roman"/>
          <w:sz w:val="32"/>
          <w:szCs w:val="32"/>
        </w:rPr>
        <w:t>25%</w:t>
      </w:r>
      <w:r w:rsidR="00EE02E2" w:rsidRPr="00617B5A">
        <w:rPr>
          <w:rFonts w:ascii="Times New Roman" w:eastAsia="仿宋_GB2312" w:hAnsi="Times New Roman" w:cs="Times New Roman"/>
          <w:sz w:val="32"/>
          <w:szCs w:val="32"/>
        </w:rPr>
        <w:t>分位数）</w:t>
      </w:r>
      <w:r w:rsidR="00412957" w:rsidRPr="00617B5A">
        <w:rPr>
          <w:rFonts w:ascii="Times New Roman" w:eastAsia="仿宋_GB2312" w:hAnsi="Times New Roman" w:cs="Times New Roman"/>
          <w:sz w:val="32"/>
          <w:szCs w:val="32"/>
        </w:rPr>
        <w:t>。计算四分位间距，定义为</w:t>
      </w:r>
      <w:r w:rsidR="00412957" w:rsidRPr="00617B5A">
        <w:rPr>
          <w:rFonts w:ascii="Times New Roman" w:eastAsia="仿宋_GB2312" w:hAnsi="Times New Roman" w:cs="Times New Roman"/>
          <w:i/>
          <w:sz w:val="32"/>
          <w:szCs w:val="32"/>
        </w:rPr>
        <w:t>IQR(Q</w:t>
      </w:r>
      <w:r w:rsidR="00412957" w:rsidRPr="00617B5A">
        <w:rPr>
          <w:rFonts w:ascii="Times New Roman" w:eastAsia="仿宋_GB2312" w:hAnsi="Times New Roman" w:cs="Times New Roman"/>
          <w:i/>
          <w:sz w:val="32"/>
          <w:szCs w:val="32"/>
          <w:vertAlign w:val="subscript"/>
        </w:rPr>
        <w:t>3</w:t>
      </w:r>
      <w:r w:rsidR="00412957" w:rsidRPr="00617B5A">
        <w:rPr>
          <w:rFonts w:ascii="Times New Roman" w:eastAsia="仿宋_GB2312" w:hAnsi="Times New Roman" w:cs="Times New Roman"/>
          <w:i/>
          <w:sz w:val="32"/>
          <w:szCs w:val="32"/>
        </w:rPr>
        <w:t>-Q</w:t>
      </w:r>
      <w:r w:rsidR="00412957" w:rsidRPr="00617B5A">
        <w:rPr>
          <w:rFonts w:ascii="Times New Roman" w:eastAsia="仿宋_GB2312" w:hAnsi="Times New Roman" w:cs="Times New Roman"/>
          <w:i/>
          <w:sz w:val="32"/>
          <w:szCs w:val="32"/>
          <w:vertAlign w:val="subscript"/>
        </w:rPr>
        <w:t>1</w:t>
      </w:r>
      <w:r w:rsidR="00412957" w:rsidRPr="00617B5A">
        <w:rPr>
          <w:rFonts w:ascii="Times New Roman" w:eastAsia="仿宋_GB2312" w:hAnsi="Times New Roman" w:cs="Times New Roman"/>
          <w:i/>
          <w:sz w:val="32"/>
          <w:szCs w:val="32"/>
        </w:rPr>
        <w:t>)</w:t>
      </w:r>
      <w:r w:rsidR="00412957" w:rsidRPr="00617B5A">
        <w:rPr>
          <w:rFonts w:ascii="Times New Roman" w:eastAsia="仿宋_GB2312" w:hAnsi="Times New Roman" w:cs="Times New Roman"/>
          <w:sz w:val="32"/>
          <w:szCs w:val="32"/>
        </w:rPr>
        <w:t>。将大于四分位间距上限：</w:t>
      </w:r>
      <w:r w:rsidR="00412957" w:rsidRPr="00617B5A">
        <w:rPr>
          <w:rFonts w:ascii="Times New Roman" w:eastAsia="仿宋_GB2312" w:hAnsi="Times New Roman" w:cs="Times New Roman"/>
          <w:i/>
          <w:sz w:val="32"/>
          <w:szCs w:val="32"/>
        </w:rPr>
        <w:t>Q</w:t>
      </w:r>
      <w:r w:rsidR="00412957" w:rsidRPr="00617B5A">
        <w:rPr>
          <w:rFonts w:ascii="Times New Roman" w:eastAsia="仿宋_GB2312" w:hAnsi="Times New Roman" w:cs="Times New Roman"/>
          <w:i/>
          <w:sz w:val="32"/>
          <w:szCs w:val="32"/>
          <w:vertAlign w:val="subscript"/>
        </w:rPr>
        <w:t>3</w:t>
      </w:r>
      <w:r w:rsidR="00412957" w:rsidRPr="00617B5A">
        <w:rPr>
          <w:rFonts w:ascii="Times New Roman" w:eastAsia="仿宋_GB2312" w:hAnsi="Times New Roman" w:cs="Times New Roman"/>
          <w:sz w:val="32"/>
          <w:szCs w:val="32"/>
        </w:rPr>
        <w:t>+1.5×</w:t>
      </w:r>
      <w:r w:rsidR="00412957" w:rsidRPr="00617B5A">
        <w:rPr>
          <w:rFonts w:ascii="Times New Roman" w:eastAsia="仿宋_GB2312" w:hAnsi="Times New Roman" w:cs="Times New Roman"/>
          <w:i/>
          <w:sz w:val="32"/>
          <w:szCs w:val="32"/>
        </w:rPr>
        <w:t>IQR</w:t>
      </w:r>
      <w:r w:rsidR="00412957" w:rsidRPr="00617B5A">
        <w:rPr>
          <w:rFonts w:ascii="Times New Roman" w:eastAsia="仿宋_GB2312" w:hAnsi="Times New Roman" w:cs="Times New Roman"/>
          <w:sz w:val="32"/>
          <w:szCs w:val="32"/>
        </w:rPr>
        <w:t>或小于四分位间距下限：</w:t>
      </w:r>
      <w:r w:rsidR="00412957" w:rsidRPr="00617B5A">
        <w:rPr>
          <w:rFonts w:ascii="Times New Roman" w:eastAsia="仿宋_GB2312" w:hAnsi="Times New Roman" w:cs="Times New Roman"/>
          <w:i/>
          <w:sz w:val="32"/>
          <w:szCs w:val="32"/>
        </w:rPr>
        <w:t>Q</w:t>
      </w:r>
      <w:r w:rsidR="00412957" w:rsidRPr="00617B5A">
        <w:rPr>
          <w:rFonts w:ascii="Times New Roman" w:eastAsia="仿宋_GB2312" w:hAnsi="Times New Roman" w:cs="Times New Roman"/>
          <w:i/>
          <w:sz w:val="32"/>
          <w:szCs w:val="32"/>
          <w:vertAlign w:val="subscript"/>
        </w:rPr>
        <w:t>1</w:t>
      </w:r>
      <w:r w:rsidR="00412957" w:rsidRPr="00617B5A">
        <w:rPr>
          <w:rFonts w:ascii="Times New Roman" w:eastAsia="仿宋_GB2312" w:hAnsi="Times New Roman" w:cs="Times New Roman"/>
          <w:sz w:val="32"/>
          <w:szCs w:val="32"/>
        </w:rPr>
        <w:t>-1.5×</w:t>
      </w:r>
      <w:r w:rsidR="00412957" w:rsidRPr="00617B5A">
        <w:rPr>
          <w:rFonts w:ascii="Times New Roman" w:eastAsia="仿宋_GB2312" w:hAnsi="Times New Roman" w:cs="Times New Roman"/>
          <w:i/>
          <w:sz w:val="32"/>
          <w:szCs w:val="32"/>
        </w:rPr>
        <w:t>IQR</w:t>
      </w:r>
      <w:r w:rsidR="00412957" w:rsidRPr="00617B5A">
        <w:rPr>
          <w:rFonts w:ascii="Times New Roman" w:eastAsia="仿宋_GB2312" w:hAnsi="Times New Roman" w:cs="Times New Roman"/>
          <w:sz w:val="32"/>
          <w:szCs w:val="32"/>
        </w:rPr>
        <w:t>的参考值定义为离群值。</w:t>
      </w:r>
    </w:p>
    <w:p w14:paraId="297ABD2E" w14:textId="77777777" w:rsidR="00BF6C4D" w:rsidRPr="00617B5A" w:rsidRDefault="00205B19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sz w:val="32"/>
          <w:szCs w:val="32"/>
        </w:rPr>
        <w:t>4.3.3</w:t>
      </w:r>
      <w:r w:rsidR="00177ECA" w:rsidRPr="00617B5A">
        <w:rPr>
          <w:rFonts w:ascii="Times New Roman" w:eastAsia="仿宋_GB2312" w:hAnsi="Times New Roman" w:cs="Times New Roman"/>
          <w:sz w:val="32"/>
          <w:szCs w:val="32"/>
        </w:rPr>
        <w:t>如出现离群值，应对离群值产生原因进行分析，如果有明确的原因，如检测时操作错误等，可将离群值剔除，如无明确原因，应将该数据保留。</w:t>
      </w:r>
    </w:p>
    <w:p w14:paraId="64B8623A" w14:textId="77777777" w:rsidR="00BD15F7" w:rsidRPr="00617B5A" w:rsidRDefault="00BF6C4D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4</w:t>
      </w:r>
      <w:r w:rsidR="007C55B5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.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4</w:t>
      </w:r>
      <w:r w:rsidR="007C55B5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数据分组</w:t>
      </w:r>
    </w:p>
    <w:p w14:paraId="109D4714" w14:textId="5C391045" w:rsidR="00AB0B7F" w:rsidRPr="00617B5A" w:rsidRDefault="007C55B5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数据是否需要分组，需根据</w:t>
      </w:r>
      <w:r w:rsidR="0027623C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参考区间</w:t>
      </w:r>
      <w:r w:rsidR="007F2C99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分组</w:t>
      </w:r>
      <w:r w:rsidR="00AB0B7F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是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否对临床决策具有意义</w:t>
      </w:r>
      <w:r w:rsidR="007F2C99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或</w:t>
      </w:r>
      <w:r w:rsidR="0027623C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检测</w:t>
      </w:r>
      <w:r w:rsidR="0013240E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项目</w:t>
      </w:r>
      <w:r w:rsidR="0027623C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具有明确的生理学意义，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且必须</w:t>
      </w:r>
      <w:r w:rsidR="0030004C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对</w:t>
      </w:r>
      <w:r w:rsidR="00204267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不同</w:t>
      </w:r>
      <w:r w:rsidR="0030004C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亚组之间的差别进行统计学假设检验，检验结果应显示差异有统计学意义。</w:t>
      </w:r>
    </w:p>
    <w:p w14:paraId="7CBC9557" w14:textId="77777777" w:rsidR="00BD15F7" w:rsidRPr="00617B5A" w:rsidRDefault="00AB0B7F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申请人应</w:t>
      </w:r>
      <w:r w:rsidR="001E7CC4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结合数据分布特征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选择适当的统计假设方法进行数据分组判定</w:t>
      </w:r>
      <w:r w:rsidR="00690FB5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。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如</w:t>
      </w:r>
      <w:r w:rsidR="00690FB5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数据呈正态分布，申请人可采用</w:t>
      </w:r>
      <w:r w:rsidR="007C55B5" w:rsidRPr="00617B5A">
        <w:rPr>
          <w:rFonts w:ascii="Times New Roman" w:eastAsia="仿宋_GB2312" w:hAnsi="Times New Roman" w:cs="Times New Roman"/>
          <w:i/>
          <w:kern w:val="0"/>
          <w:sz w:val="32"/>
          <w:szCs w:val="32"/>
        </w:rPr>
        <w:t>Z</w:t>
      </w:r>
      <w:r w:rsidR="007C55B5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检验，确定分组后的均值间差异有无统计上的显著性。</w:t>
      </w:r>
    </w:p>
    <w:p w14:paraId="69BA2AF5" w14:textId="77777777" w:rsidR="004E1B69" w:rsidRPr="00617B5A" w:rsidRDefault="004E1B69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i/>
          <w:kern w:val="0"/>
          <w:sz w:val="32"/>
          <w:szCs w:val="32"/>
        </w:rPr>
        <w:t>Z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值计算公式：</w:t>
      </w:r>
    </w:p>
    <w:p w14:paraId="260ED8B0" w14:textId="7316509C" w:rsidR="00EA44AE" w:rsidRPr="00617B5A" w:rsidRDefault="008820CC" w:rsidP="00617B5A">
      <w:pPr>
        <w:snapToGrid w:val="0"/>
        <w:ind w:firstLine="200"/>
        <w:rPr>
          <w:rFonts w:ascii="Times New Roman" w:eastAsia="仿宋_GB2312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仿宋_GB2312" w:hAnsi="Cambria Math" w:cs="Times New Roman"/>
              <w:sz w:val="28"/>
              <w:szCs w:val="28"/>
            </w:rPr>
            <w:lastRenderedPageBreak/>
            <m:t>Z</m:t>
          </m:r>
          <m:r>
            <w:rPr>
              <w:rFonts w:ascii="Cambria Math" w:eastAsia="仿宋_GB2312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仿宋_GB2312" w:hAnsi="Cambria Math" w:cs="Times New Roman"/>
                  <w:i/>
                  <w:sz w:val="32"/>
                  <w:szCs w:val="32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="仿宋_GB2312" w:hAnsi="Cambria Math" w:cs="Times New Roman"/>
                      <w:i/>
                      <w:sz w:val="32"/>
                      <w:szCs w:val="3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仿宋_GB2312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仿宋_GB2312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_GB2312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仿宋_GB2312" w:hAnsi="Cambria Math" w:cs="Times New Roman"/>
                  <w:sz w:val="32"/>
                  <w:szCs w:val="32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="仿宋_GB2312" w:hAnsi="Cambria Math" w:cs="Times New Roman"/>
                      <w:i/>
                      <w:sz w:val="32"/>
                      <w:szCs w:val="3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仿宋_GB2312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仿宋_GB2312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_GB2312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eastAsia="仿宋_GB2312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仿宋_GB2312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_GB2312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_GB2312" w:hAnsi="Cambria Math" w:cs="Times New Roman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仿宋_GB2312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仿宋_GB2312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="仿宋_GB2312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_GB2312" w:hAnsi="Cambria Math" w:cs="Times New Roman"/>
                              <w:sz w:val="32"/>
                              <w:szCs w:val="3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仿宋_GB2312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_GB2312" w:hAnsi="Cambria Math" w:cs="Times New Roman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_GB2312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_GB2312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_GB2312" w:hAnsi="Cambria Math" w:cs="Times New Roman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仿宋_GB2312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仿宋_GB2312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="仿宋_GB2312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_GB2312" w:hAnsi="Cambria Math" w:cs="Times New Roman"/>
                              <w:sz w:val="32"/>
                              <w:szCs w:val="3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仿宋_GB2312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14:paraId="229BB00E" w14:textId="77777777" w:rsidR="00493BC9" w:rsidRPr="00617B5A" w:rsidRDefault="00493BC9" w:rsidP="00617B5A">
      <w:pPr>
        <w:spacing w:line="580" w:lineRule="exact"/>
        <w:ind w:firstLineChars="200" w:firstLine="64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i/>
          <w:kern w:val="0"/>
          <w:sz w:val="32"/>
          <w:szCs w:val="32"/>
        </w:rPr>
        <w:t>Z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判断限值（</w:t>
      </w:r>
      <w:r w:rsidRPr="00617B5A">
        <w:rPr>
          <w:rFonts w:ascii="Times New Roman" w:eastAsia="仿宋_GB2312" w:hAnsi="Times New Roman" w:cs="Times New Roman"/>
          <w:i/>
          <w:kern w:val="0"/>
          <w:sz w:val="32"/>
          <w:szCs w:val="32"/>
        </w:rPr>
        <w:t>Z</w:t>
      </w:r>
      <w:r w:rsidRPr="00617B5A">
        <w:rPr>
          <w:rFonts w:ascii="Times New Roman" w:eastAsia="仿宋_GB2312" w:hAnsi="Times New Roman" w:cs="Times New Roman"/>
          <w:i/>
          <w:kern w:val="0"/>
          <w:sz w:val="32"/>
          <w:szCs w:val="32"/>
          <w:vertAlign w:val="superscript"/>
        </w:rPr>
        <w:t>*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）公式：</w:t>
      </w:r>
    </w:p>
    <w:p w14:paraId="49BDD3F0" w14:textId="7526A0DC" w:rsidR="00B23625" w:rsidRPr="00617B5A" w:rsidRDefault="00537A81" w:rsidP="00617B5A">
      <w:pPr>
        <w:snapToGrid w:val="0"/>
        <w:spacing w:line="240" w:lineRule="atLeast"/>
        <w:ind w:firstLine="200"/>
        <w:rPr>
          <w:rFonts w:ascii="Times New Roman" w:eastAsia="仿宋_GB2312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仿宋_GB2312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仿宋_GB2312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="仿宋_GB2312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="仿宋_GB2312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仿宋_GB2312" w:hAnsi="Cambria Math" w:cs="Times New Roman"/>
              <w:sz w:val="28"/>
              <w:szCs w:val="28"/>
            </w:rPr>
            <m:t>3</m:t>
          </m:r>
          <m:rad>
            <m:radPr>
              <m:degHide m:val="1"/>
              <m:ctrlPr>
                <w:rPr>
                  <w:rFonts w:ascii="Cambria Math" w:eastAsia="仿宋_GB2312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仿宋_GB2312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仿宋_GB2312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仿宋_GB2312" w:hAnsi="Cambria Math" w:cs="Times New Roman"/>
                      <w:sz w:val="28"/>
                      <w:szCs w:val="28"/>
                    </w:rPr>
                    <m:t>120</m:t>
                  </m:r>
                </m:den>
              </m:f>
            </m:e>
          </m:rad>
          <m:r>
            <w:rPr>
              <w:rFonts w:ascii="Cambria Math" w:eastAsia="仿宋_GB2312" w:hAnsi="Cambria Math" w:cs="Times New Roman"/>
              <w:sz w:val="28"/>
              <w:szCs w:val="28"/>
            </w:rPr>
            <m:t>=3</m:t>
          </m:r>
          <m:rad>
            <m:radPr>
              <m:degHide m:val="1"/>
              <m:ctrlPr>
                <w:rPr>
                  <w:rFonts w:ascii="Cambria Math" w:eastAsia="仿宋_GB2312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仿宋_GB2312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_GB2312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仿宋_GB2312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仿宋_GB2312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仿宋_GB2312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仿宋_GB2312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仿宋_GB2312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仿宋_GB2312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="仿宋_GB2312" w:hAnsi="Cambria Math" w:cs="Times New Roman"/>
                      <w:sz w:val="28"/>
                      <w:szCs w:val="28"/>
                    </w:rPr>
                    <m:t>240</m:t>
                  </m:r>
                </m:den>
              </m:f>
            </m:e>
          </m:rad>
        </m:oMath>
      </m:oMathPara>
    </w:p>
    <w:p w14:paraId="127889A3" w14:textId="77777777" w:rsidR="00EA44AE" w:rsidRPr="00617B5A" w:rsidRDefault="00EA0363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式中，</w:t>
      </w:r>
    </w:p>
    <w:p w14:paraId="71DEEC91" w14:textId="77777777" w:rsidR="00617B5A" w:rsidRPr="00617B5A" w:rsidRDefault="00537A81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kern w:val="0"/>
          <w:sz w:val="32"/>
          <w:szCs w:val="32"/>
        </w:rPr>
      </w:pPr>
      <m:oMath>
        <m:acc>
          <m:accPr>
            <m:chr m:val="̅"/>
            <m:ctrlPr>
              <w:rPr>
                <w:rFonts w:ascii="Cambria Math" w:eastAsia="仿宋_GB2312" w:hAnsi="Cambria Math" w:cs="Times New Roman"/>
                <w:i/>
                <w:kern w:val="0"/>
                <w:sz w:val="32"/>
                <w:szCs w:val="32"/>
              </w:rPr>
            </m:ctrlPr>
          </m:accPr>
          <m:e>
            <m:r>
              <w:rPr>
                <w:rFonts w:ascii="Cambria Math" w:eastAsia="仿宋_GB2312" w:hAnsi="Cambria Math" w:cs="Times New Roman"/>
                <w:kern w:val="0"/>
                <w:sz w:val="32"/>
                <w:szCs w:val="32"/>
              </w:rPr>
              <m:t>x</m:t>
            </m:r>
          </m:e>
        </m:acc>
      </m:oMath>
      <w:r w:rsidR="00EA0363" w:rsidRPr="00617B5A">
        <w:rPr>
          <w:rFonts w:ascii="Times New Roman" w:eastAsia="仿宋_GB2312" w:hAnsi="Times New Roman" w:cs="Times New Roman"/>
          <w:i/>
          <w:kern w:val="0"/>
          <w:sz w:val="32"/>
          <w:szCs w:val="32"/>
          <w:vertAlign w:val="subscript"/>
        </w:rPr>
        <w:t>1</w:t>
      </w:r>
      <w:r w:rsidR="00AE0BDD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——</w:t>
      </w:r>
      <w:r w:rsidR="00EA0363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第一组</w:t>
      </w:r>
      <w:r w:rsidR="007F6253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参考值</w:t>
      </w:r>
      <w:r w:rsidR="00EA0363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的均值</w:t>
      </w:r>
    </w:p>
    <w:p w14:paraId="31E429AD" w14:textId="3F9FD5EE" w:rsidR="00EA0363" w:rsidRPr="00617B5A" w:rsidRDefault="00537A81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kern w:val="0"/>
          <w:sz w:val="32"/>
          <w:szCs w:val="32"/>
        </w:rPr>
      </w:pPr>
      <m:oMath>
        <m:acc>
          <m:accPr>
            <m:chr m:val="̅"/>
            <m:ctrlPr>
              <w:rPr>
                <w:rFonts w:ascii="Cambria Math" w:eastAsia="仿宋_GB2312" w:hAnsi="Cambria Math" w:cs="Times New Roman"/>
                <w:kern w:val="0"/>
                <w:sz w:val="32"/>
                <w:szCs w:val="32"/>
              </w:rPr>
            </m:ctrlPr>
          </m:accPr>
          <m:e>
            <m:r>
              <w:rPr>
                <w:rFonts w:ascii="Cambria Math" w:eastAsia="仿宋_GB2312" w:hAnsi="Cambria Math" w:cs="Times New Roman"/>
                <w:kern w:val="0"/>
                <w:sz w:val="32"/>
                <w:szCs w:val="32"/>
              </w:rPr>
              <m:t>x</m:t>
            </m:r>
          </m:e>
        </m:acc>
      </m:oMath>
      <w:r w:rsidR="00AE0BDD" w:rsidRPr="00617B5A">
        <w:rPr>
          <w:rFonts w:ascii="Times New Roman" w:eastAsia="仿宋_GB2312" w:hAnsi="Times New Roman" w:cs="Times New Roman"/>
          <w:kern w:val="0"/>
          <w:sz w:val="32"/>
          <w:szCs w:val="32"/>
          <w:vertAlign w:val="subscript"/>
        </w:rPr>
        <w:t>2</w:t>
      </w:r>
      <w:r w:rsidR="00AE0BDD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——</w:t>
      </w:r>
      <w:r w:rsidR="00EA0363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第</w:t>
      </w:r>
      <w:r w:rsidR="00AE0BDD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二</w:t>
      </w:r>
      <w:r w:rsidR="00EA0363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组</w:t>
      </w:r>
      <w:r w:rsidR="007F6253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参考值</w:t>
      </w:r>
      <w:r w:rsidR="00EA0363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的均值</w:t>
      </w:r>
    </w:p>
    <w:p w14:paraId="191FAB64" w14:textId="77777777" w:rsidR="00EA0363" w:rsidRPr="00617B5A" w:rsidRDefault="00AE0BDD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i/>
          <w:kern w:val="0"/>
          <w:sz w:val="32"/>
          <w:szCs w:val="32"/>
        </w:rPr>
        <w:t>s</w:t>
      </w:r>
      <w:r w:rsidRPr="00617B5A">
        <w:rPr>
          <w:rFonts w:ascii="Times New Roman" w:eastAsia="仿宋_GB2312" w:hAnsi="Times New Roman" w:cs="Times New Roman"/>
          <w:i/>
          <w:kern w:val="0"/>
          <w:sz w:val="32"/>
          <w:szCs w:val="32"/>
          <w:vertAlign w:val="subscript"/>
        </w:rPr>
        <w:t>1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 xml:space="preserve"> ——</w:t>
      </w:r>
      <w:r w:rsidR="00EB5C2F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第一组</w:t>
      </w:r>
      <w:r w:rsidR="007F6253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参考值</w:t>
      </w:r>
      <w:r w:rsidR="00EB5C2F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的标准差</w:t>
      </w:r>
    </w:p>
    <w:p w14:paraId="6EFED120" w14:textId="77777777" w:rsidR="00AE0BDD" w:rsidRPr="00617B5A" w:rsidRDefault="00AE0BDD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i/>
          <w:kern w:val="0"/>
          <w:sz w:val="32"/>
          <w:szCs w:val="32"/>
        </w:rPr>
        <w:t>s</w:t>
      </w:r>
      <w:r w:rsidRPr="00617B5A">
        <w:rPr>
          <w:rFonts w:ascii="Times New Roman" w:eastAsia="仿宋_GB2312" w:hAnsi="Times New Roman" w:cs="Times New Roman"/>
          <w:i/>
          <w:kern w:val="0"/>
          <w:sz w:val="32"/>
          <w:szCs w:val="32"/>
          <w:vertAlign w:val="subscript"/>
        </w:rPr>
        <w:t>2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 xml:space="preserve"> ——</w:t>
      </w:r>
      <w:r w:rsidR="00EB5C2F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第二组</w:t>
      </w:r>
      <w:r w:rsidR="007F6253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参考值</w:t>
      </w:r>
      <w:r w:rsidR="00EB5C2F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的标准差</w:t>
      </w:r>
    </w:p>
    <w:p w14:paraId="40A9A280" w14:textId="77777777" w:rsidR="00AE0BDD" w:rsidRPr="00617B5A" w:rsidRDefault="00AE0BDD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i/>
          <w:kern w:val="0"/>
          <w:sz w:val="32"/>
          <w:szCs w:val="32"/>
        </w:rPr>
        <w:t>n</w:t>
      </w:r>
      <w:r w:rsidRPr="00617B5A">
        <w:rPr>
          <w:rFonts w:ascii="Times New Roman" w:eastAsia="仿宋_GB2312" w:hAnsi="Times New Roman" w:cs="Times New Roman"/>
          <w:i/>
          <w:kern w:val="0"/>
          <w:sz w:val="32"/>
          <w:szCs w:val="32"/>
          <w:vertAlign w:val="subscript"/>
        </w:rPr>
        <w:t>1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——</w:t>
      </w:r>
      <w:r w:rsidR="00EB5C2F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第一组</w:t>
      </w:r>
      <w:r w:rsidR="007F6253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参考值</w:t>
      </w:r>
      <w:r w:rsidR="00EB5C2F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的</w:t>
      </w:r>
      <w:r w:rsidR="007F6253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数量</w:t>
      </w:r>
    </w:p>
    <w:p w14:paraId="46CBD54D" w14:textId="77777777" w:rsidR="004E1B69" w:rsidRPr="00617B5A" w:rsidRDefault="00AE0BDD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i/>
          <w:kern w:val="0"/>
          <w:sz w:val="32"/>
          <w:szCs w:val="32"/>
        </w:rPr>
        <w:t>n</w:t>
      </w:r>
      <w:r w:rsidRPr="00617B5A">
        <w:rPr>
          <w:rFonts w:ascii="Times New Roman" w:eastAsia="仿宋_GB2312" w:hAnsi="Times New Roman" w:cs="Times New Roman"/>
          <w:i/>
          <w:kern w:val="0"/>
          <w:sz w:val="32"/>
          <w:szCs w:val="32"/>
          <w:vertAlign w:val="subscript"/>
        </w:rPr>
        <w:t>2</w:t>
      </w:r>
      <w:r w:rsidRPr="00617B5A">
        <w:rPr>
          <w:rFonts w:ascii="Times New Roman" w:eastAsia="仿宋_GB2312" w:hAnsi="Times New Roman" w:cs="Times New Roman"/>
          <w:i/>
          <w:kern w:val="0"/>
          <w:sz w:val="32"/>
          <w:szCs w:val="32"/>
        </w:rPr>
        <w:t xml:space="preserve"> 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——</w:t>
      </w:r>
      <w:r w:rsidR="00EB5C2F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第二组</w:t>
      </w:r>
      <w:r w:rsidR="007F6253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参考值</w:t>
      </w:r>
      <w:r w:rsidR="00EB5C2F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的</w:t>
      </w:r>
      <w:r w:rsidR="007F6253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数量</w:t>
      </w:r>
    </w:p>
    <w:p w14:paraId="14C2CBC8" w14:textId="77777777" w:rsidR="006B6E21" w:rsidRPr="00617B5A" w:rsidRDefault="006B6E21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i/>
          <w:kern w:val="0"/>
          <w:sz w:val="32"/>
          <w:szCs w:val="32"/>
        </w:rPr>
        <w:t>n</w:t>
      </w:r>
      <w:r w:rsidR="0013240E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——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平均样本量</w:t>
      </w:r>
    </w:p>
    <w:p w14:paraId="10108536" w14:textId="77777777" w:rsidR="00AE0BDD" w:rsidRPr="00617B5A" w:rsidRDefault="004E1B69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sz w:val="32"/>
          <w:szCs w:val="32"/>
        </w:rPr>
        <w:t>如</w:t>
      </w:r>
      <w:r w:rsidRPr="00617B5A">
        <w:rPr>
          <w:rFonts w:ascii="Times New Roman" w:eastAsia="仿宋_GB2312" w:hAnsi="Times New Roman" w:cs="Times New Roman"/>
          <w:i/>
          <w:sz w:val="32"/>
          <w:szCs w:val="32"/>
        </w:rPr>
        <w:t>s</w:t>
      </w:r>
      <w:r w:rsidRPr="00617B5A">
        <w:rPr>
          <w:rFonts w:ascii="Times New Roman" w:eastAsia="仿宋_GB2312" w:hAnsi="Times New Roman" w:cs="Times New Roman"/>
          <w:i/>
          <w:sz w:val="32"/>
          <w:szCs w:val="32"/>
          <w:vertAlign w:val="subscript"/>
        </w:rPr>
        <w:t>2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＞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1.5</w:t>
      </w:r>
      <w:r w:rsidRPr="00617B5A">
        <w:rPr>
          <w:rFonts w:ascii="Times New Roman" w:eastAsia="仿宋_GB2312" w:hAnsi="Times New Roman" w:cs="Times New Roman"/>
          <w:i/>
          <w:sz w:val="32"/>
          <w:szCs w:val="32"/>
        </w:rPr>
        <w:t>s</w:t>
      </w:r>
      <w:r w:rsidRPr="00617B5A">
        <w:rPr>
          <w:rFonts w:ascii="Times New Roman" w:eastAsia="仿宋_GB2312" w:hAnsi="Times New Roman" w:cs="Times New Roman"/>
          <w:i/>
          <w:sz w:val="32"/>
          <w:szCs w:val="32"/>
          <w:vertAlign w:val="subscript"/>
        </w:rPr>
        <w:t>1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或</w:t>
      </w:r>
      <w:r w:rsidRPr="00617B5A">
        <w:rPr>
          <w:rFonts w:ascii="Times New Roman" w:eastAsia="仿宋_GB2312" w:hAnsi="Times New Roman" w:cs="Times New Roman"/>
          <w:i/>
          <w:sz w:val="32"/>
          <w:szCs w:val="32"/>
        </w:rPr>
        <w:t>s</w:t>
      </w:r>
      <w:r w:rsidRPr="00617B5A">
        <w:rPr>
          <w:rFonts w:ascii="Times New Roman" w:eastAsia="仿宋_GB2312" w:hAnsi="Times New Roman" w:cs="Times New Roman"/>
          <w:i/>
          <w:sz w:val="32"/>
          <w:szCs w:val="32"/>
          <w:vertAlign w:val="subscript"/>
        </w:rPr>
        <w:t>2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/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（</w:t>
      </w:r>
      <w:r w:rsidRPr="00617B5A">
        <w:rPr>
          <w:rFonts w:ascii="Times New Roman" w:eastAsia="仿宋_GB2312" w:hAnsi="Times New Roman" w:cs="Times New Roman"/>
          <w:i/>
          <w:sz w:val="32"/>
          <w:szCs w:val="32"/>
        </w:rPr>
        <w:t>s</w:t>
      </w:r>
      <w:r w:rsidRPr="00617B5A">
        <w:rPr>
          <w:rFonts w:ascii="Times New Roman" w:eastAsia="仿宋_GB2312" w:hAnsi="Times New Roman" w:cs="Times New Roman"/>
          <w:i/>
          <w:sz w:val="32"/>
          <w:szCs w:val="32"/>
          <w:vertAlign w:val="subscript"/>
        </w:rPr>
        <w:t>2</w:t>
      </w:r>
      <w:r w:rsidRPr="00617B5A">
        <w:rPr>
          <w:rFonts w:ascii="Times New Roman" w:eastAsia="仿宋_GB2312" w:hAnsi="Times New Roman" w:cs="Times New Roman"/>
          <w:i/>
          <w:sz w:val="32"/>
          <w:szCs w:val="32"/>
        </w:rPr>
        <w:t>-s</w:t>
      </w:r>
      <w:r w:rsidRPr="00617B5A">
        <w:rPr>
          <w:rFonts w:ascii="Times New Roman" w:eastAsia="仿宋_GB2312" w:hAnsi="Times New Roman" w:cs="Times New Roman"/>
          <w:i/>
          <w:sz w:val="32"/>
          <w:szCs w:val="32"/>
          <w:vertAlign w:val="subscript"/>
        </w:rPr>
        <w:t>1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）＜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3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时，可以考虑分组；</w:t>
      </w:r>
      <w:r w:rsidR="009A4958" w:rsidRPr="00617B5A">
        <w:rPr>
          <w:rFonts w:ascii="Times New Roman" w:eastAsia="仿宋_GB2312" w:hAnsi="Times New Roman" w:cs="Times New Roman"/>
          <w:sz w:val="32"/>
          <w:szCs w:val="32"/>
        </w:rPr>
        <w:t>如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计算</w:t>
      </w:r>
      <w:r w:rsidRPr="00617B5A">
        <w:rPr>
          <w:rFonts w:ascii="Times New Roman" w:eastAsia="仿宋_GB2312" w:hAnsi="Times New Roman" w:cs="Times New Roman"/>
          <w:i/>
          <w:sz w:val="32"/>
          <w:szCs w:val="32"/>
        </w:rPr>
        <w:t>Z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值超过</w:t>
      </w:r>
      <w:r w:rsidRPr="00617B5A">
        <w:rPr>
          <w:rFonts w:ascii="Times New Roman" w:eastAsia="仿宋_GB2312" w:hAnsi="Times New Roman" w:cs="Times New Roman"/>
          <w:i/>
          <w:sz w:val="32"/>
          <w:szCs w:val="32"/>
        </w:rPr>
        <w:t>Z</w:t>
      </w:r>
      <w:r w:rsidRPr="00617B5A">
        <w:rPr>
          <w:rFonts w:ascii="Times New Roman" w:eastAsia="仿宋_GB2312" w:hAnsi="Times New Roman" w:cs="Times New Roman"/>
          <w:i/>
          <w:sz w:val="32"/>
          <w:szCs w:val="32"/>
          <w:vertAlign w:val="superscript"/>
        </w:rPr>
        <w:t>*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时，也可考虑成分组。</w:t>
      </w:r>
    </w:p>
    <w:p w14:paraId="64D31C04" w14:textId="77777777" w:rsidR="00D652DD" w:rsidRPr="00617B5A" w:rsidRDefault="00E47B74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4.</w:t>
      </w:r>
      <w:r w:rsidR="00BF6C4D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5</w:t>
      </w:r>
      <w:r w:rsidR="00716F20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建立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参考区间</w:t>
      </w:r>
    </w:p>
    <w:p w14:paraId="11E6B686" w14:textId="77777777" w:rsidR="00716F20" w:rsidRPr="00617B5A" w:rsidRDefault="00716F20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依据数据分布特征，计算参考区间的常用方法包括参数法和非参数法。</w:t>
      </w:r>
    </w:p>
    <w:p w14:paraId="5AF4E9D3" w14:textId="77777777" w:rsidR="006429E7" w:rsidRPr="00617B5A" w:rsidRDefault="00E47B74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4.</w:t>
      </w:r>
      <w:r w:rsidR="00BF6C4D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5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.</w:t>
      </w:r>
      <w:r w:rsidR="00716F20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1</w:t>
      </w:r>
      <w:r w:rsidR="00D652DD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经正态性检验后，如参考值数据近似正态分布或</w:t>
      </w:r>
      <w:r w:rsidR="006429E7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检测数据经变量转换后呈正态分布</w:t>
      </w:r>
      <w:r w:rsidR="00D652DD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，可采用正态分布法确定参考区间，样本量要求见表</w:t>
      </w:r>
      <w:r w:rsidR="00C90A77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3</w:t>
      </w:r>
      <w:r w:rsidR="00D652DD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。用该方法确定的参考区间所得结果稳定，受两端数据影响较小。</w:t>
      </w:r>
    </w:p>
    <w:p w14:paraId="00BB37DF" w14:textId="77777777" w:rsidR="00D652DD" w:rsidRPr="00617B5A" w:rsidRDefault="006429E7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可采用下述公式进行参考区间的计算：</w:t>
      </w:r>
    </w:p>
    <w:p w14:paraId="295B0EED" w14:textId="77777777" w:rsidR="006429E7" w:rsidRPr="00617B5A" w:rsidRDefault="006429E7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lastRenderedPageBreak/>
        <w:t>双侧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1-α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参考区间：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sym w:font="Symbol" w:char="F060"/>
      </w:r>
      <w:r w:rsidRPr="00617B5A">
        <w:rPr>
          <w:rFonts w:ascii="Times New Roman" w:eastAsia="仿宋_GB2312" w:hAnsi="Times New Roman" w:cs="Times New Roman"/>
          <w:i/>
          <w:sz w:val="32"/>
          <w:szCs w:val="32"/>
        </w:rPr>
        <w:t>X</w:t>
      </w:r>
      <w:r w:rsidR="006B6E21" w:rsidRPr="00617B5A">
        <w:rPr>
          <w:rFonts w:ascii="Times New Roman" w:eastAsia="仿宋_GB2312" w:hAnsi="Times New Roman" w:cs="Times New Roman"/>
          <w:sz w:val="32"/>
          <w:szCs w:val="32"/>
        </w:rPr>
        <w:t>±</w:t>
      </w:r>
      <w:r w:rsidR="006B6E21" w:rsidRPr="00617B5A">
        <w:rPr>
          <w:rFonts w:ascii="Times New Roman" w:eastAsia="仿宋_GB2312" w:hAnsi="Times New Roman" w:cs="Times New Roman"/>
          <w:i/>
          <w:sz w:val="32"/>
          <w:szCs w:val="32"/>
        </w:rPr>
        <w:t>Z</w:t>
      </w:r>
      <w:r w:rsidR="00205B19" w:rsidRPr="00617B5A">
        <w:rPr>
          <w:rFonts w:ascii="Times New Roman" w:eastAsia="仿宋_GB2312" w:hAnsi="Times New Roman" w:cs="Times New Roman"/>
          <w:i/>
          <w:sz w:val="32"/>
          <w:szCs w:val="32"/>
          <w:vertAlign w:val="subscript"/>
        </w:rPr>
        <w:t>1-</w:t>
      </w:r>
      <w:r w:rsidR="006B6E21" w:rsidRPr="00617B5A">
        <w:rPr>
          <w:rFonts w:ascii="Times New Roman" w:eastAsia="仿宋_GB2312" w:hAnsi="Times New Roman" w:cs="Times New Roman"/>
          <w:i/>
          <w:sz w:val="32"/>
          <w:szCs w:val="32"/>
          <w:vertAlign w:val="subscript"/>
        </w:rPr>
        <w:t>α/2</w:t>
      </w:r>
      <w:r w:rsidRPr="00617B5A">
        <w:rPr>
          <w:rFonts w:ascii="Times New Roman" w:eastAsia="仿宋_GB2312" w:hAnsi="Times New Roman" w:cs="Times New Roman"/>
          <w:i/>
          <w:sz w:val="32"/>
          <w:szCs w:val="32"/>
        </w:rPr>
        <w:t>S</w:t>
      </w:r>
    </w:p>
    <w:p w14:paraId="25585452" w14:textId="77777777" w:rsidR="006429E7" w:rsidRPr="00617B5A" w:rsidRDefault="006429E7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sz w:val="32"/>
          <w:szCs w:val="32"/>
        </w:rPr>
        <w:t>单侧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1-α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参考区间：＞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sym w:font="Symbol" w:char="F060"/>
      </w:r>
      <w:r w:rsidRPr="00617B5A">
        <w:rPr>
          <w:rFonts w:ascii="Times New Roman" w:eastAsia="仿宋_GB2312" w:hAnsi="Times New Roman" w:cs="Times New Roman"/>
          <w:i/>
          <w:sz w:val="32"/>
          <w:szCs w:val="32"/>
        </w:rPr>
        <w:t xml:space="preserve">X 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-</w:t>
      </w:r>
      <w:r w:rsidR="006B6E21" w:rsidRPr="00617B5A">
        <w:rPr>
          <w:rFonts w:ascii="Times New Roman" w:eastAsia="仿宋_GB2312" w:hAnsi="Times New Roman" w:cs="Times New Roman"/>
          <w:i/>
          <w:sz w:val="32"/>
          <w:szCs w:val="32"/>
        </w:rPr>
        <w:t>Z</w:t>
      </w:r>
      <w:r w:rsidR="00205B19" w:rsidRPr="00617B5A">
        <w:rPr>
          <w:rFonts w:ascii="Times New Roman" w:eastAsia="仿宋_GB2312" w:hAnsi="Times New Roman" w:cs="Times New Roman"/>
          <w:i/>
          <w:sz w:val="32"/>
          <w:szCs w:val="32"/>
          <w:vertAlign w:val="subscript"/>
        </w:rPr>
        <w:t>1</w:t>
      </w:r>
      <w:r w:rsidR="006B6E21" w:rsidRPr="00617B5A">
        <w:rPr>
          <w:rFonts w:ascii="Times New Roman" w:eastAsia="仿宋_GB2312" w:hAnsi="Times New Roman" w:cs="Times New Roman"/>
          <w:i/>
          <w:sz w:val="32"/>
          <w:szCs w:val="32"/>
          <w:vertAlign w:val="subscript"/>
        </w:rPr>
        <w:t>-α</w:t>
      </w:r>
      <w:r w:rsidRPr="00617B5A">
        <w:rPr>
          <w:rFonts w:ascii="Times New Roman" w:eastAsia="仿宋_GB2312" w:hAnsi="Times New Roman" w:cs="Times New Roman"/>
          <w:i/>
          <w:sz w:val="32"/>
          <w:szCs w:val="32"/>
        </w:rPr>
        <w:t>S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或＜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sym w:font="Symbol" w:char="F060"/>
      </w:r>
      <w:r w:rsidRPr="00617B5A">
        <w:rPr>
          <w:rFonts w:ascii="Times New Roman" w:eastAsia="仿宋_GB2312" w:hAnsi="Times New Roman" w:cs="Times New Roman"/>
          <w:i/>
          <w:sz w:val="32"/>
          <w:szCs w:val="32"/>
        </w:rPr>
        <w:t>X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＋</w:t>
      </w:r>
      <w:r w:rsidR="006B6E21" w:rsidRPr="00617B5A">
        <w:rPr>
          <w:rFonts w:ascii="Times New Roman" w:eastAsia="仿宋_GB2312" w:hAnsi="Times New Roman" w:cs="Times New Roman"/>
          <w:i/>
          <w:sz w:val="32"/>
          <w:szCs w:val="32"/>
        </w:rPr>
        <w:t>Z</w:t>
      </w:r>
      <w:r w:rsidR="00205B19" w:rsidRPr="00617B5A">
        <w:rPr>
          <w:rFonts w:ascii="Times New Roman" w:eastAsia="仿宋_GB2312" w:hAnsi="Times New Roman" w:cs="Times New Roman"/>
          <w:i/>
          <w:sz w:val="32"/>
          <w:szCs w:val="32"/>
          <w:vertAlign w:val="subscript"/>
        </w:rPr>
        <w:t>1-</w:t>
      </w:r>
      <w:r w:rsidR="006B6E21" w:rsidRPr="00617B5A">
        <w:rPr>
          <w:rFonts w:ascii="Times New Roman" w:eastAsia="仿宋_GB2312" w:hAnsi="Times New Roman" w:cs="Times New Roman"/>
          <w:i/>
          <w:sz w:val="32"/>
          <w:szCs w:val="32"/>
          <w:vertAlign w:val="subscript"/>
        </w:rPr>
        <w:t>α</w:t>
      </w:r>
      <w:r w:rsidRPr="00617B5A">
        <w:rPr>
          <w:rFonts w:ascii="Times New Roman" w:eastAsia="仿宋_GB2312" w:hAnsi="Times New Roman" w:cs="Times New Roman"/>
          <w:i/>
          <w:sz w:val="32"/>
          <w:szCs w:val="32"/>
        </w:rPr>
        <w:t>S</w:t>
      </w:r>
    </w:p>
    <w:p w14:paraId="6645A6CC" w14:textId="78F06643" w:rsidR="00936C34" w:rsidRPr="00617B5A" w:rsidRDefault="006429E7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式中</w:t>
      </w:r>
      <w:r w:rsidR="009834CF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sym w:font="Symbol" w:char="F060"/>
      </w:r>
      <w:r w:rsidR="009834CF" w:rsidRPr="00617B5A">
        <w:rPr>
          <w:rFonts w:ascii="Times New Roman" w:eastAsia="仿宋_GB2312" w:hAnsi="Times New Roman" w:cs="Times New Roman"/>
          <w:i/>
          <w:sz w:val="32"/>
          <w:szCs w:val="32"/>
        </w:rPr>
        <w:t>X</w:t>
      </w:r>
      <w:r w:rsidR="009834CF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为均数，</w:t>
      </w:r>
      <w:r w:rsidR="009834CF" w:rsidRPr="00617B5A">
        <w:rPr>
          <w:rFonts w:ascii="Times New Roman" w:eastAsia="仿宋_GB2312" w:hAnsi="Times New Roman" w:cs="Times New Roman"/>
          <w:i/>
          <w:sz w:val="32"/>
          <w:szCs w:val="32"/>
        </w:rPr>
        <w:t>S</w:t>
      </w:r>
      <w:r w:rsidR="009834CF" w:rsidRPr="00617B5A">
        <w:rPr>
          <w:rFonts w:ascii="Times New Roman" w:eastAsia="仿宋_GB2312" w:hAnsi="Times New Roman" w:cs="Times New Roman"/>
          <w:sz w:val="32"/>
          <w:szCs w:val="32"/>
        </w:rPr>
        <w:t>为标准差</w:t>
      </w:r>
      <w:r w:rsidR="009834CF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。</w:t>
      </w:r>
    </w:p>
    <w:p w14:paraId="191CDE4B" w14:textId="50AC382E" w:rsidR="00175105" w:rsidRPr="00617B5A" w:rsidRDefault="00E47B74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4.</w:t>
      </w:r>
      <w:r w:rsidR="00BF6C4D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5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.2</w:t>
      </w:r>
      <w:r w:rsidR="00D652DD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经正态性检验后，如参考值数据呈偏态分布，可</w:t>
      </w:r>
      <w:r w:rsidR="00D652DD" w:rsidRPr="00617B5A">
        <w:rPr>
          <w:rFonts w:ascii="Times New Roman" w:eastAsia="仿宋_GB2312" w:hAnsi="Times New Roman" w:cs="Times New Roman"/>
          <w:sz w:val="32"/>
          <w:szCs w:val="32"/>
        </w:rPr>
        <w:t>采用百分位数法（非参数法）确定参考区间，样本量要求见表</w:t>
      </w:r>
      <w:r w:rsidR="006C7A62" w:rsidRPr="00617B5A">
        <w:rPr>
          <w:rFonts w:ascii="Times New Roman" w:eastAsia="仿宋_GB2312" w:hAnsi="Times New Roman" w:cs="Times New Roman"/>
          <w:sz w:val="32"/>
          <w:szCs w:val="32"/>
        </w:rPr>
        <w:t>3</w:t>
      </w:r>
      <w:r w:rsidR="00D652DD" w:rsidRPr="00617B5A">
        <w:rPr>
          <w:rFonts w:ascii="Times New Roman" w:eastAsia="仿宋_GB2312" w:hAnsi="Times New Roman" w:cs="Times New Roman"/>
          <w:sz w:val="32"/>
          <w:szCs w:val="32"/>
        </w:rPr>
        <w:t>。</w:t>
      </w:r>
      <w:r w:rsidR="00175105" w:rsidRPr="00617B5A">
        <w:rPr>
          <w:rFonts w:ascii="Times New Roman" w:eastAsia="仿宋_GB2312" w:hAnsi="Times New Roman" w:cs="Times New Roman"/>
          <w:sz w:val="32"/>
          <w:szCs w:val="32"/>
        </w:rPr>
        <w:t>该方法受两端数据影响较大，样本含量较小时结果不稳定、不宜选用。</w:t>
      </w:r>
      <w:r w:rsidR="009834CF" w:rsidRPr="00617B5A">
        <w:rPr>
          <w:rFonts w:ascii="Times New Roman" w:eastAsia="仿宋_GB2312" w:hAnsi="Times New Roman" w:cs="Times New Roman"/>
          <w:sz w:val="32"/>
          <w:szCs w:val="32"/>
        </w:rPr>
        <w:t>将</w:t>
      </w:r>
      <w:r w:rsidR="009834CF" w:rsidRPr="00617B5A">
        <w:rPr>
          <w:rFonts w:ascii="Times New Roman" w:eastAsia="仿宋_GB2312" w:hAnsi="Times New Roman" w:cs="Times New Roman"/>
          <w:i/>
          <w:sz w:val="32"/>
          <w:szCs w:val="32"/>
        </w:rPr>
        <w:t>n</w:t>
      </w:r>
      <w:proofErr w:type="gramStart"/>
      <w:r w:rsidR="009834CF" w:rsidRPr="00617B5A">
        <w:rPr>
          <w:rFonts w:ascii="Times New Roman" w:eastAsia="仿宋_GB2312" w:hAnsi="Times New Roman" w:cs="Times New Roman"/>
          <w:sz w:val="32"/>
          <w:szCs w:val="32"/>
        </w:rPr>
        <w:t>个</w:t>
      </w:r>
      <w:proofErr w:type="gramEnd"/>
      <w:r w:rsidR="009834CF" w:rsidRPr="00617B5A">
        <w:rPr>
          <w:rFonts w:ascii="Times New Roman" w:eastAsia="仿宋_GB2312" w:hAnsi="Times New Roman" w:cs="Times New Roman"/>
          <w:sz w:val="32"/>
          <w:szCs w:val="32"/>
        </w:rPr>
        <w:t>参考个体检测</w:t>
      </w:r>
      <w:proofErr w:type="gramStart"/>
      <w:r w:rsidR="009834CF" w:rsidRPr="00617B5A">
        <w:rPr>
          <w:rFonts w:ascii="Times New Roman" w:eastAsia="仿宋_GB2312" w:hAnsi="Times New Roman" w:cs="Times New Roman"/>
          <w:sz w:val="32"/>
          <w:szCs w:val="32"/>
        </w:rPr>
        <w:t>值按照</w:t>
      </w:r>
      <w:proofErr w:type="gramEnd"/>
      <w:r w:rsidR="009834CF" w:rsidRPr="00617B5A">
        <w:rPr>
          <w:rFonts w:ascii="Times New Roman" w:eastAsia="仿宋_GB2312" w:hAnsi="Times New Roman" w:cs="Times New Roman"/>
          <w:sz w:val="32"/>
          <w:szCs w:val="32"/>
        </w:rPr>
        <w:t>从小到大的顺序排列，</w:t>
      </w:r>
      <w:r w:rsidR="009D5B3C" w:rsidRPr="00617B5A">
        <w:rPr>
          <w:rFonts w:ascii="Times New Roman" w:eastAsia="仿宋_GB2312" w:hAnsi="Times New Roman" w:cs="Times New Roman"/>
          <w:sz w:val="32"/>
          <w:szCs w:val="32"/>
        </w:rPr>
        <w:t>并依次</w:t>
      </w:r>
      <w:r w:rsidR="000A56B8" w:rsidRPr="00617B5A">
        <w:rPr>
          <w:rFonts w:ascii="Times New Roman" w:eastAsia="仿宋_GB2312" w:hAnsi="Times New Roman" w:cs="Times New Roman"/>
          <w:sz w:val="32"/>
          <w:szCs w:val="32"/>
        </w:rPr>
        <w:t>编</w:t>
      </w:r>
      <w:r w:rsidR="009D5B3C" w:rsidRPr="00617B5A">
        <w:rPr>
          <w:rFonts w:ascii="Times New Roman" w:eastAsia="仿宋_GB2312" w:hAnsi="Times New Roman" w:cs="Times New Roman"/>
          <w:sz w:val="32"/>
          <w:szCs w:val="32"/>
        </w:rPr>
        <w:t>上</w:t>
      </w:r>
      <w:proofErr w:type="gramStart"/>
      <w:r w:rsidR="009D5B3C" w:rsidRPr="00617B5A">
        <w:rPr>
          <w:rFonts w:ascii="Times New Roman" w:eastAsia="仿宋_GB2312" w:hAnsi="Times New Roman" w:cs="Times New Roman"/>
          <w:sz w:val="32"/>
          <w:szCs w:val="32"/>
        </w:rPr>
        <w:t>秩</w:t>
      </w:r>
      <w:proofErr w:type="gramEnd"/>
      <w:r w:rsidR="009D5B3C" w:rsidRPr="00617B5A">
        <w:rPr>
          <w:rFonts w:ascii="Times New Roman" w:eastAsia="仿宋_GB2312" w:hAnsi="Times New Roman" w:cs="Times New Roman"/>
          <w:sz w:val="32"/>
          <w:szCs w:val="32"/>
        </w:rPr>
        <w:t>次。把</w:t>
      </w:r>
      <w:r w:rsidR="009D5B3C" w:rsidRPr="00617B5A">
        <w:rPr>
          <w:rFonts w:ascii="Times New Roman" w:eastAsia="仿宋_GB2312" w:hAnsi="Times New Roman" w:cs="Times New Roman"/>
          <w:i/>
          <w:sz w:val="32"/>
          <w:szCs w:val="32"/>
        </w:rPr>
        <w:t>n</w:t>
      </w:r>
      <w:proofErr w:type="gramStart"/>
      <w:r w:rsidR="009D5B3C" w:rsidRPr="00617B5A">
        <w:rPr>
          <w:rFonts w:ascii="Times New Roman" w:eastAsia="仿宋_GB2312" w:hAnsi="Times New Roman" w:cs="Times New Roman"/>
          <w:sz w:val="32"/>
          <w:szCs w:val="32"/>
        </w:rPr>
        <w:t>个秩次分为</w:t>
      </w:r>
      <w:proofErr w:type="gramEnd"/>
      <w:r w:rsidR="009D5B3C" w:rsidRPr="00617B5A">
        <w:rPr>
          <w:rFonts w:ascii="Times New Roman" w:eastAsia="仿宋_GB2312" w:hAnsi="Times New Roman" w:cs="Times New Roman"/>
          <w:sz w:val="32"/>
          <w:szCs w:val="32"/>
        </w:rPr>
        <w:t>100</w:t>
      </w:r>
      <w:r w:rsidR="009D5B3C" w:rsidRPr="00617B5A">
        <w:rPr>
          <w:rFonts w:ascii="Times New Roman" w:eastAsia="仿宋_GB2312" w:hAnsi="Times New Roman" w:cs="Times New Roman"/>
          <w:sz w:val="32"/>
          <w:szCs w:val="32"/>
        </w:rPr>
        <w:t>等分，与</w:t>
      </w:r>
      <w:r w:rsidR="009D5B3C" w:rsidRPr="00617B5A">
        <w:rPr>
          <w:rFonts w:ascii="Times New Roman" w:eastAsia="仿宋_GB2312" w:hAnsi="Times New Roman" w:cs="Times New Roman"/>
          <w:i/>
          <w:sz w:val="32"/>
          <w:szCs w:val="32"/>
        </w:rPr>
        <w:t>r</w:t>
      </w:r>
      <w:r w:rsidR="009D5B3C" w:rsidRPr="00617B5A">
        <w:rPr>
          <w:rFonts w:ascii="Times New Roman" w:eastAsia="仿宋_GB2312" w:hAnsi="Times New Roman" w:cs="Times New Roman"/>
          <w:sz w:val="32"/>
          <w:szCs w:val="32"/>
        </w:rPr>
        <w:t>%</w:t>
      </w:r>
      <w:proofErr w:type="gramStart"/>
      <w:r w:rsidR="009D5B3C" w:rsidRPr="00617B5A">
        <w:rPr>
          <w:rFonts w:ascii="Times New Roman" w:eastAsia="仿宋_GB2312" w:hAnsi="Times New Roman" w:cs="Times New Roman"/>
          <w:sz w:val="32"/>
          <w:szCs w:val="32"/>
        </w:rPr>
        <w:t>秩</w:t>
      </w:r>
      <w:proofErr w:type="gramEnd"/>
      <w:r w:rsidR="009D5B3C" w:rsidRPr="00617B5A">
        <w:rPr>
          <w:rFonts w:ascii="Times New Roman" w:eastAsia="仿宋_GB2312" w:hAnsi="Times New Roman" w:cs="Times New Roman"/>
          <w:sz w:val="32"/>
          <w:szCs w:val="32"/>
        </w:rPr>
        <w:t>次对应的</w:t>
      </w:r>
      <w:proofErr w:type="gramStart"/>
      <w:r w:rsidR="009D5B3C" w:rsidRPr="00617B5A">
        <w:rPr>
          <w:rFonts w:ascii="Times New Roman" w:eastAsia="仿宋_GB2312" w:hAnsi="Times New Roman" w:cs="Times New Roman"/>
          <w:sz w:val="32"/>
          <w:szCs w:val="32"/>
        </w:rPr>
        <w:t>数称为</w:t>
      </w:r>
      <w:proofErr w:type="gramEnd"/>
      <w:r w:rsidR="009D5B3C" w:rsidRPr="00617B5A">
        <w:rPr>
          <w:rFonts w:ascii="Times New Roman" w:eastAsia="仿宋_GB2312" w:hAnsi="Times New Roman" w:cs="Times New Roman"/>
          <w:sz w:val="32"/>
          <w:szCs w:val="32"/>
        </w:rPr>
        <w:t>第</w:t>
      </w:r>
      <w:r w:rsidR="009D5B3C" w:rsidRPr="00617B5A">
        <w:rPr>
          <w:rFonts w:ascii="Times New Roman" w:eastAsia="仿宋_GB2312" w:hAnsi="Times New Roman" w:cs="Times New Roman"/>
          <w:sz w:val="32"/>
          <w:szCs w:val="32"/>
        </w:rPr>
        <w:t>r</w:t>
      </w:r>
      <w:r w:rsidR="009D5B3C" w:rsidRPr="00617B5A">
        <w:rPr>
          <w:rFonts w:ascii="Times New Roman" w:eastAsia="仿宋_GB2312" w:hAnsi="Times New Roman" w:cs="Times New Roman"/>
          <w:sz w:val="32"/>
          <w:szCs w:val="32"/>
        </w:rPr>
        <w:t>百分位数，</w:t>
      </w:r>
      <w:r w:rsidR="005D4C52" w:rsidRPr="00617B5A">
        <w:rPr>
          <w:rFonts w:ascii="Times New Roman" w:eastAsia="仿宋_GB2312" w:hAnsi="Times New Roman" w:cs="Times New Roman"/>
          <w:sz w:val="32"/>
          <w:szCs w:val="32"/>
        </w:rPr>
        <w:t>用</w:t>
      </w:r>
      <w:proofErr w:type="spellStart"/>
      <w:r w:rsidR="005D4C52" w:rsidRPr="00617B5A">
        <w:rPr>
          <w:rFonts w:ascii="Times New Roman" w:eastAsia="仿宋_GB2312" w:hAnsi="Times New Roman" w:cs="Times New Roman"/>
          <w:i/>
          <w:sz w:val="32"/>
          <w:szCs w:val="32"/>
        </w:rPr>
        <w:t>Pr</w:t>
      </w:r>
      <w:proofErr w:type="spellEnd"/>
      <w:r w:rsidR="005D4C52" w:rsidRPr="00617B5A">
        <w:rPr>
          <w:rFonts w:ascii="Times New Roman" w:eastAsia="仿宋_GB2312" w:hAnsi="Times New Roman" w:cs="Times New Roman"/>
          <w:sz w:val="32"/>
          <w:szCs w:val="32"/>
        </w:rPr>
        <w:t>表示。</w:t>
      </w:r>
      <w:r w:rsidR="00331D33" w:rsidRPr="00617B5A">
        <w:rPr>
          <w:rFonts w:ascii="Times New Roman" w:eastAsia="仿宋_GB2312" w:hAnsi="Times New Roman" w:cs="Times New Roman"/>
          <w:sz w:val="32"/>
          <w:szCs w:val="32"/>
        </w:rPr>
        <w:t>分别计算参考</w:t>
      </w:r>
      <w:r w:rsidR="00175105" w:rsidRPr="00617B5A">
        <w:rPr>
          <w:rFonts w:ascii="Times New Roman" w:eastAsia="仿宋_GB2312" w:hAnsi="Times New Roman" w:cs="Times New Roman"/>
          <w:sz w:val="32"/>
          <w:szCs w:val="32"/>
        </w:rPr>
        <w:t>值</w:t>
      </w:r>
      <w:r w:rsidR="00331D33" w:rsidRPr="00617B5A">
        <w:rPr>
          <w:rFonts w:ascii="Times New Roman" w:eastAsia="仿宋_GB2312" w:hAnsi="Times New Roman" w:cs="Times New Roman"/>
          <w:sz w:val="32"/>
          <w:szCs w:val="32"/>
        </w:rPr>
        <w:t>下限</w:t>
      </w:r>
      <w:r w:rsidR="00331D33" w:rsidRPr="00617B5A">
        <w:rPr>
          <w:rFonts w:ascii="Times New Roman" w:eastAsia="仿宋_GB2312" w:hAnsi="Times New Roman" w:cs="Times New Roman"/>
          <w:i/>
          <w:sz w:val="32"/>
          <w:szCs w:val="32"/>
        </w:rPr>
        <w:t>r</w:t>
      </w:r>
      <w:r w:rsidR="00331D33" w:rsidRPr="00617B5A">
        <w:rPr>
          <w:rFonts w:ascii="Times New Roman" w:eastAsia="仿宋_GB2312" w:hAnsi="Times New Roman" w:cs="Times New Roman"/>
          <w:i/>
          <w:sz w:val="32"/>
          <w:szCs w:val="32"/>
          <w:vertAlign w:val="subscript"/>
        </w:rPr>
        <w:t>1</w:t>
      </w:r>
      <w:r w:rsidR="00331D33" w:rsidRPr="00617B5A">
        <w:rPr>
          <w:rFonts w:ascii="Times New Roman" w:eastAsia="仿宋_GB2312" w:hAnsi="Times New Roman" w:cs="Times New Roman"/>
          <w:sz w:val="32"/>
          <w:szCs w:val="32"/>
        </w:rPr>
        <w:t>（</w:t>
      </w:r>
      <w:r w:rsidR="00331D33" w:rsidRPr="00617B5A">
        <w:rPr>
          <w:rFonts w:ascii="Times New Roman" w:eastAsia="仿宋_GB2312" w:hAnsi="Times New Roman" w:cs="Times New Roman"/>
          <w:sz w:val="32"/>
          <w:szCs w:val="32"/>
        </w:rPr>
        <w:t>2.5</w:t>
      </w:r>
      <w:proofErr w:type="gramStart"/>
      <w:r w:rsidR="00331D33" w:rsidRPr="00617B5A">
        <w:rPr>
          <w:rFonts w:ascii="Times New Roman" w:eastAsia="仿宋_GB2312" w:hAnsi="Times New Roman" w:cs="Times New Roman"/>
          <w:sz w:val="32"/>
          <w:szCs w:val="32"/>
        </w:rPr>
        <w:t>百</w:t>
      </w:r>
      <w:proofErr w:type="gramEnd"/>
      <w:r w:rsidR="00331D33" w:rsidRPr="00617B5A">
        <w:rPr>
          <w:rFonts w:ascii="Times New Roman" w:eastAsia="仿宋_GB2312" w:hAnsi="Times New Roman" w:cs="Times New Roman"/>
          <w:sz w:val="32"/>
          <w:szCs w:val="32"/>
        </w:rPr>
        <w:t>分位数）和参考</w:t>
      </w:r>
      <w:r w:rsidR="00175105" w:rsidRPr="00617B5A">
        <w:rPr>
          <w:rFonts w:ascii="Times New Roman" w:eastAsia="仿宋_GB2312" w:hAnsi="Times New Roman" w:cs="Times New Roman"/>
          <w:sz w:val="32"/>
          <w:szCs w:val="32"/>
        </w:rPr>
        <w:t>值</w:t>
      </w:r>
      <w:r w:rsidR="00331D33" w:rsidRPr="00617B5A">
        <w:rPr>
          <w:rFonts w:ascii="Times New Roman" w:eastAsia="仿宋_GB2312" w:hAnsi="Times New Roman" w:cs="Times New Roman"/>
          <w:sz w:val="32"/>
          <w:szCs w:val="32"/>
        </w:rPr>
        <w:t>上限</w:t>
      </w:r>
      <w:r w:rsidR="00331D33" w:rsidRPr="00617B5A">
        <w:rPr>
          <w:rFonts w:ascii="Times New Roman" w:eastAsia="仿宋_GB2312" w:hAnsi="Times New Roman" w:cs="Times New Roman"/>
          <w:i/>
          <w:sz w:val="32"/>
          <w:szCs w:val="32"/>
        </w:rPr>
        <w:t>r</w:t>
      </w:r>
      <w:r w:rsidR="00331D33" w:rsidRPr="00617B5A">
        <w:rPr>
          <w:rFonts w:ascii="Times New Roman" w:eastAsia="仿宋_GB2312" w:hAnsi="Times New Roman" w:cs="Times New Roman"/>
          <w:i/>
          <w:sz w:val="32"/>
          <w:szCs w:val="32"/>
          <w:vertAlign w:val="subscript"/>
        </w:rPr>
        <w:t>2</w:t>
      </w:r>
      <w:r w:rsidR="00331D33" w:rsidRPr="00617B5A">
        <w:rPr>
          <w:rFonts w:ascii="Times New Roman" w:eastAsia="仿宋_GB2312" w:hAnsi="Times New Roman" w:cs="Times New Roman"/>
          <w:sz w:val="32"/>
          <w:szCs w:val="32"/>
        </w:rPr>
        <w:t>（</w:t>
      </w:r>
      <w:r w:rsidR="00331D33" w:rsidRPr="00617B5A">
        <w:rPr>
          <w:rFonts w:ascii="Times New Roman" w:eastAsia="仿宋_GB2312" w:hAnsi="Times New Roman" w:cs="Times New Roman"/>
          <w:sz w:val="32"/>
          <w:szCs w:val="32"/>
        </w:rPr>
        <w:t>97.5</w:t>
      </w:r>
      <w:proofErr w:type="gramStart"/>
      <w:r w:rsidR="00331D33" w:rsidRPr="00617B5A">
        <w:rPr>
          <w:rFonts w:ascii="Times New Roman" w:eastAsia="仿宋_GB2312" w:hAnsi="Times New Roman" w:cs="Times New Roman"/>
          <w:sz w:val="32"/>
          <w:szCs w:val="32"/>
        </w:rPr>
        <w:t>百</w:t>
      </w:r>
      <w:proofErr w:type="gramEnd"/>
      <w:r w:rsidR="00331D33" w:rsidRPr="00617B5A">
        <w:rPr>
          <w:rFonts w:ascii="Times New Roman" w:eastAsia="仿宋_GB2312" w:hAnsi="Times New Roman" w:cs="Times New Roman"/>
          <w:sz w:val="32"/>
          <w:szCs w:val="32"/>
        </w:rPr>
        <w:t>分位数）作为</w:t>
      </w:r>
      <w:r w:rsidR="00123112" w:rsidRPr="00617B5A">
        <w:rPr>
          <w:rFonts w:ascii="Times New Roman" w:eastAsia="仿宋_GB2312" w:hAnsi="Times New Roman" w:cs="Times New Roman"/>
          <w:sz w:val="32"/>
          <w:szCs w:val="32"/>
        </w:rPr>
        <w:t>检测项目</w:t>
      </w:r>
      <w:r w:rsidR="00331D33" w:rsidRPr="00617B5A">
        <w:rPr>
          <w:rFonts w:ascii="Times New Roman" w:eastAsia="仿宋_GB2312" w:hAnsi="Times New Roman" w:cs="Times New Roman"/>
          <w:sz w:val="32"/>
          <w:szCs w:val="32"/>
        </w:rPr>
        <w:t>的</w:t>
      </w:r>
      <w:r w:rsidR="00331D33" w:rsidRPr="00617B5A">
        <w:rPr>
          <w:rFonts w:ascii="Times New Roman" w:eastAsia="仿宋_GB2312" w:hAnsi="Times New Roman" w:cs="Times New Roman"/>
          <w:sz w:val="32"/>
          <w:szCs w:val="32"/>
        </w:rPr>
        <w:t>95%</w:t>
      </w:r>
      <w:r w:rsidR="00331D33" w:rsidRPr="00617B5A">
        <w:rPr>
          <w:rFonts w:ascii="Times New Roman" w:eastAsia="仿宋_GB2312" w:hAnsi="Times New Roman" w:cs="Times New Roman"/>
          <w:sz w:val="32"/>
          <w:szCs w:val="32"/>
        </w:rPr>
        <w:t>参考区间。</w:t>
      </w:r>
      <w:r w:rsidR="009834CF" w:rsidRPr="00617B5A">
        <w:rPr>
          <w:rFonts w:ascii="Times New Roman" w:eastAsia="仿宋_GB2312" w:hAnsi="Times New Roman" w:cs="Times New Roman"/>
          <w:sz w:val="32"/>
          <w:szCs w:val="32"/>
        </w:rPr>
        <w:t>还需计算参考限的</w:t>
      </w:r>
      <w:r w:rsidR="009834CF" w:rsidRPr="00617B5A">
        <w:rPr>
          <w:rFonts w:ascii="Times New Roman" w:eastAsia="仿宋_GB2312" w:hAnsi="Times New Roman" w:cs="Times New Roman"/>
          <w:sz w:val="32"/>
          <w:szCs w:val="32"/>
        </w:rPr>
        <w:t>90%</w:t>
      </w:r>
      <w:r w:rsidR="009834CF" w:rsidRPr="00617B5A">
        <w:rPr>
          <w:rFonts w:ascii="Times New Roman" w:eastAsia="仿宋_GB2312" w:hAnsi="Times New Roman" w:cs="Times New Roman"/>
          <w:sz w:val="32"/>
          <w:szCs w:val="32"/>
        </w:rPr>
        <w:t>或</w:t>
      </w:r>
      <w:r w:rsidR="009834CF" w:rsidRPr="00617B5A">
        <w:rPr>
          <w:rFonts w:ascii="Times New Roman" w:eastAsia="仿宋_GB2312" w:hAnsi="Times New Roman" w:cs="Times New Roman"/>
          <w:sz w:val="32"/>
          <w:szCs w:val="32"/>
        </w:rPr>
        <w:t>95%</w:t>
      </w:r>
      <w:r w:rsidR="00FE4191" w:rsidRPr="00617B5A">
        <w:rPr>
          <w:rFonts w:ascii="Times New Roman" w:eastAsia="仿宋_GB2312" w:hAnsi="Times New Roman" w:cs="Times New Roman"/>
          <w:sz w:val="32"/>
          <w:szCs w:val="32"/>
        </w:rPr>
        <w:t>置</w:t>
      </w:r>
      <w:r w:rsidR="009834CF" w:rsidRPr="00617B5A">
        <w:rPr>
          <w:rFonts w:ascii="Times New Roman" w:eastAsia="仿宋_GB2312" w:hAnsi="Times New Roman" w:cs="Times New Roman"/>
          <w:sz w:val="32"/>
          <w:szCs w:val="32"/>
        </w:rPr>
        <w:t>信区间。</w:t>
      </w:r>
      <w:r w:rsidR="000A31E9" w:rsidRPr="00617B5A">
        <w:rPr>
          <w:rFonts w:ascii="Times New Roman" w:eastAsia="仿宋_GB2312" w:hAnsi="Times New Roman" w:cs="Times New Roman"/>
          <w:sz w:val="32"/>
          <w:szCs w:val="32"/>
        </w:rPr>
        <w:t>若</w:t>
      </w:r>
      <w:r w:rsidR="000A31E9" w:rsidRPr="00617B5A">
        <w:rPr>
          <w:rFonts w:ascii="Times New Roman" w:eastAsia="仿宋_GB2312" w:hAnsi="Times New Roman" w:cs="Times New Roman"/>
          <w:i/>
          <w:sz w:val="32"/>
          <w:szCs w:val="32"/>
        </w:rPr>
        <w:t>r</w:t>
      </w:r>
      <w:r w:rsidR="000A31E9" w:rsidRPr="00617B5A">
        <w:rPr>
          <w:rFonts w:ascii="Times New Roman" w:eastAsia="仿宋_GB2312" w:hAnsi="Times New Roman" w:cs="Times New Roman"/>
          <w:sz w:val="32"/>
          <w:szCs w:val="32"/>
        </w:rPr>
        <w:t>值计算值不是整数，</w:t>
      </w:r>
      <w:r w:rsidR="000A31E9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可将它们四舍五入后取整。</w:t>
      </w:r>
    </w:p>
    <w:p w14:paraId="3691805D" w14:textId="77777777" w:rsidR="004E1B69" w:rsidRPr="00617B5A" w:rsidRDefault="00936C34" w:rsidP="00617B5A">
      <w:pPr>
        <w:spacing w:line="520" w:lineRule="exact"/>
        <w:ind w:firstLineChars="200" w:firstLine="640"/>
        <w:rPr>
          <w:rFonts w:ascii="Times New Roman" w:eastAsia="楷体_GB2312" w:hAnsi="Times New Roman" w:cs="Times New Roman"/>
          <w:sz w:val="32"/>
          <w:szCs w:val="32"/>
        </w:rPr>
      </w:pPr>
      <w:r w:rsidRPr="00617B5A">
        <w:rPr>
          <w:rFonts w:ascii="Times New Roman" w:eastAsia="楷体_GB2312" w:hAnsi="Times New Roman" w:cs="Times New Roman"/>
          <w:sz w:val="32"/>
          <w:szCs w:val="32"/>
        </w:rPr>
        <w:t>（二）</w:t>
      </w:r>
      <w:r w:rsidR="007F6253" w:rsidRPr="00617B5A">
        <w:rPr>
          <w:rFonts w:ascii="Times New Roman" w:eastAsia="楷体_GB2312" w:hAnsi="Times New Roman" w:cs="Times New Roman"/>
          <w:sz w:val="32"/>
          <w:szCs w:val="32"/>
        </w:rPr>
        <w:t>参考区间</w:t>
      </w:r>
      <w:r w:rsidR="0013240E" w:rsidRPr="00617B5A">
        <w:rPr>
          <w:rFonts w:ascii="Times New Roman" w:eastAsia="楷体_GB2312" w:hAnsi="Times New Roman" w:cs="Times New Roman"/>
          <w:sz w:val="32"/>
          <w:szCs w:val="32"/>
        </w:rPr>
        <w:t>的</w:t>
      </w:r>
      <w:r w:rsidR="007F6253" w:rsidRPr="00617B5A">
        <w:rPr>
          <w:rFonts w:ascii="Times New Roman" w:eastAsia="楷体_GB2312" w:hAnsi="Times New Roman" w:cs="Times New Roman"/>
          <w:sz w:val="32"/>
          <w:szCs w:val="32"/>
        </w:rPr>
        <w:t>验证</w:t>
      </w:r>
    </w:p>
    <w:p w14:paraId="06F630D4" w14:textId="77777777" w:rsidR="00011216" w:rsidRPr="00617B5A" w:rsidRDefault="00011216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1</w:t>
      </w:r>
      <w:r w:rsidR="00936C34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.</w:t>
      </w:r>
      <w:r w:rsidR="00DA3EB2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验证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条件</w:t>
      </w:r>
    </w:p>
    <w:p w14:paraId="2DBBDB9B" w14:textId="77777777" w:rsidR="00EB2FA3" w:rsidRPr="00617B5A" w:rsidRDefault="00096F12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采用</w:t>
      </w:r>
      <w:r w:rsidR="00662038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验证</w:t>
      </w:r>
      <w:r w:rsidR="0013240E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的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方法确定申报试剂参考区间时，</w:t>
      </w:r>
      <w:r w:rsidR="00EB2FA3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需要满足以下条件：</w:t>
      </w:r>
      <w:r w:rsidR="003E4526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第一，原始参考区间的研究应系统全面，具有可信性，如已发布实施的临床检测参考区间标准等</w:t>
      </w:r>
      <w:r w:rsidR="003E4526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;</w:t>
      </w:r>
      <w:r w:rsidR="003E4526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第二，</w:t>
      </w:r>
      <w:r w:rsidR="005B0C17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检测系统需具有可比性</w:t>
      </w:r>
      <w:r w:rsidR="00104C3A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；</w:t>
      </w:r>
      <w:r w:rsidR="003E4526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第三，参考区间研究的分析</w:t>
      </w:r>
      <w:proofErr w:type="gramStart"/>
      <w:r w:rsidR="003E4526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前因素</w:t>
      </w:r>
      <w:proofErr w:type="gramEnd"/>
      <w:r w:rsidR="003E4526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需具有可比性，如参考个体的状态，标本采集和处理程序等</w:t>
      </w:r>
      <w:r w:rsidR="003E4526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 xml:space="preserve">; </w:t>
      </w:r>
      <w:r w:rsidR="003E4526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第四，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参考人群的适宜性</w:t>
      </w:r>
      <w:r w:rsidR="003323D6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。</w:t>
      </w:r>
      <w:r w:rsidR="00ED45EF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原始参考区间研究所采用的参考人群应</w:t>
      </w:r>
      <w:r w:rsidR="00DA6F1F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在人群分布的地理位置、人口统计学特征等方面</w:t>
      </w:r>
      <w:r w:rsidR="003323D6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与</w:t>
      </w:r>
      <w:r w:rsidR="00ED45EF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申报试剂</w:t>
      </w:r>
      <w:r w:rsidR="003323D6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预期适用人群相一致</w:t>
      </w:r>
      <w:r w:rsidR="00E404CA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，或包含符合参考区间建立参考样本数量要求的上述参考人群</w:t>
      </w:r>
      <w:r w:rsidR="003E4526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。如不能同时满足上述条件</w:t>
      </w:r>
      <w:r w:rsidR="0013240E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，申请人</w:t>
      </w:r>
      <w:r w:rsidR="003E4526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需按照前文所述方法建立自己的参考区间。</w:t>
      </w:r>
    </w:p>
    <w:p w14:paraId="590F532F" w14:textId="20B3245D" w:rsidR="006F38E4" w:rsidRPr="00617B5A" w:rsidRDefault="00B56392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lastRenderedPageBreak/>
        <w:t>申请人</w:t>
      </w:r>
      <w:r w:rsidR="00C24923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应</w:t>
      </w:r>
      <w:r w:rsidR="00083157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通过方法学比对的</w:t>
      </w:r>
      <w:r w:rsidR="002A2969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方法，对申报产品与原始参考区间建立时的检测系统的可比性进行研究。</w:t>
      </w:r>
      <w:r w:rsidR="00083157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方法学比对研究方法，可参考</w:t>
      </w:r>
      <w:r w:rsidR="002A2969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《免于临床试验的体外诊断试剂</w:t>
      </w:r>
      <w:r w:rsidR="00C8184D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临床评价</w:t>
      </w:r>
      <w:r w:rsidR="002A2969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技术指导原则》</w:t>
      </w:r>
      <w:r w:rsidR="00024025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（国家药品监督管理局</w:t>
      </w:r>
      <w:r w:rsidR="00024025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2021</w:t>
      </w:r>
      <w:r w:rsidR="00024025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第</w:t>
      </w:r>
      <w:r w:rsidR="00024025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74</w:t>
      </w:r>
      <w:r w:rsidR="00024025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号公告）</w:t>
      </w:r>
      <w:r w:rsidR="00083157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。</w:t>
      </w:r>
      <w:r w:rsidR="002A2969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注意</w:t>
      </w:r>
      <w:r w:rsidR="00083157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两检测系统检测结果应具有高度一致性。</w:t>
      </w:r>
      <w:r w:rsidR="00C24923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申请人应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通过列表的方式，对比参考人群分布的地理位置、生物特征、参考区间研究分析前的因素等。</w:t>
      </w:r>
    </w:p>
    <w:p w14:paraId="3BF71C19" w14:textId="77777777" w:rsidR="00206692" w:rsidRPr="00617B5A" w:rsidRDefault="00936C34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sz w:val="32"/>
          <w:szCs w:val="32"/>
        </w:rPr>
        <w:t>2.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参</w:t>
      </w:r>
      <w:r w:rsidR="00206692" w:rsidRPr="00617B5A">
        <w:rPr>
          <w:rFonts w:ascii="Times New Roman" w:eastAsia="仿宋_GB2312" w:hAnsi="Times New Roman" w:cs="Times New Roman"/>
          <w:sz w:val="32"/>
          <w:szCs w:val="32"/>
        </w:rPr>
        <w:t>考区间的验证</w:t>
      </w:r>
    </w:p>
    <w:p w14:paraId="11FDC5C0" w14:textId="1785AB5F" w:rsidR="00C62D1A" w:rsidRPr="00617B5A" w:rsidRDefault="00206692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sz w:val="32"/>
          <w:szCs w:val="32"/>
        </w:rPr>
        <w:t>申请人应选</w:t>
      </w:r>
      <w:proofErr w:type="gramStart"/>
      <w:r w:rsidRPr="00617B5A">
        <w:rPr>
          <w:rFonts w:ascii="Times New Roman" w:eastAsia="仿宋_GB2312" w:hAnsi="Times New Roman" w:cs="Times New Roman"/>
          <w:sz w:val="32"/>
          <w:szCs w:val="32"/>
        </w:rPr>
        <w:t>择至少</w:t>
      </w:r>
      <w:proofErr w:type="gramEnd"/>
      <w:r w:rsidRPr="00617B5A">
        <w:rPr>
          <w:rFonts w:ascii="Times New Roman" w:eastAsia="仿宋_GB2312" w:hAnsi="Times New Roman" w:cs="Times New Roman"/>
          <w:sz w:val="32"/>
          <w:szCs w:val="32"/>
        </w:rPr>
        <w:t>20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例</w:t>
      </w:r>
      <w:r w:rsidR="005B0C17" w:rsidRPr="00617B5A">
        <w:rPr>
          <w:rFonts w:ascii="Times New Roman" w:eastAsia="仿宋_GB2312" w:hAnsi="Times New Roman" w:cs="Times New Roman"/>
          <w:sz w:val="32"/>
          <w:szCs w:val="32"/>
        </w:rPr>
        <w:t>与</w:t>
      </w:r>
      <w:r w:rsidR="00B264BD" w:rsidRPr="00617B5A">
        <w:rPr>
          <w:rFonts w:ascii="Times New Roman" w:eastAsia="仿宋_GB2312" w:hAnsi="Times New Roman" w:cs="Times New Roman"/>
          <w:sz w:val="32"/>
          <w:szCs w:val="32"/>
        </w:rPr>
        <w:t>申报产品</w:t>
      </w:r>
      <w:r w:rsidR="005B0C17" w:rsidRPr="00617B5A">
        <w:rPr>
          <w:rFonts w:ascii="Times New Roman" w:eastAsia="仿宋_GB2312" w:hAnsi="Times New Roman" w:cs="Times New Roman"/>
          <w:sz w:val="32"/>
          <w:szCs w:val="32"/>
        </w:rPr>
        <w:t>预期使用人群地理分布</w:t>
      </w:r>
      <w:r w:rsidR="00272989" w:rsidRPr="00617B5A">
        <w:rPr>
          <w:rFonts w:ascii="Times New Roman" w:eastAsia="仿宋_GB2312" w:hAnsi="Times New Roman" w:cs="Times New Roman"/>
          <w:sz w:val="32"/>
          <w:szCs w:val="32"/>
        </w:rPr>
        <w:t>和人口统计学特征相似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的参考个体</w:t>
      </w:r>
      <w:r w:rsidR="00A2299C" w:rsidRPr="00617B5A">
        <w:rPr>
          <w:rFonts w:ascii="Times New Roman" w:eastAsia="仿宋_GB2312" w:hAnsi="Times New Roman" w:cs="Times New Roman"/>
          <w:sz w:val="32"/>
          <w:szCs w:val="32"/>
        </w:rPr>
        <w:t>，在具有与原始</w:t>
      </w:r>
      <w:r w:rsidR="00DB3AD4" w:rsidRPr="00617B5A">
        <w:rPr>
          <w:rFonts w:ascii="Times New Roman" w:eastAsia="仿宋_GB2312" w:hAnsi="Times New Roman" w:cs="Times New Roman"/>
          <w:sz w:val="32"/>
          <w:szCs w:val="32"/>
        </w:rPr>
        <w:t>参考</w:t>
      </w:r>
      <w:r w:rsidR="00A2299C" w:rsidRPr="00617B5A">
        <w:rPr>
          <w:rFonts w:ascii="Times New Roman" w:eastAsia="仿宋_GB2312" w:hAnsi="Times New Roman" w:cs="Times New Roman"/>
          <w:sz w:val="32"/>
          <w:szCs w:val="32"/>
        </w:rPr>
        <w:t>区间研究一致的分析</w:t>
      </w:r>
      <w:proofErr w:type="gramStart"/>
      <w:r w:rsidR="00A2299C" w:rsidRPr="00617B5A">
        <w:rPr>
          <w:rFonts w:ascii="Times New Roman" w:eastAsia="仿宋_GB2312" w:hAnsi="Times New Roman" w:cs="Times New Roman"/>
          <w:sz w:val="32"/>
          <w:szCs w:val="32"/>
        </w:rPr>
        <w:t>前因素</w:t>
      </w:r>
      <w:proofErr w:type="gramEnd"/>
      <w:r w:rsidR="00A2299C" w:rsidRPr="00617B5A">
        <w:rPr>
          <w:rFonts w:ascii="Times New Roman" w:eastAsia="仿宋_GB2312" w:hAnsi="Times New Roman" w:cs="Times New Roman"/>
          <w:sz w:val="32"/>
          <w:szCs w:val="32"/>
        </w:rPr>
        <w:t>和相同的检测条件下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，</w:t>
      </w:r>
      <w:r w:rsidR="00A2299C" w:rsidRPr="00617B5A">
        <w:rPr>
          <w:rFonts w:ascii="Times New Roman" w:eastAsia="仿宋_GB2312" w:hAnsi="Times New Roman" w:cs="Times New Roman"/>
          <w:sz w:val="32"/>
          <w:szCs w:val="32"/>
        </w:rPr>
        <w:t>研究小样本人群的参考值。</w:t>
      </w:r>
      <w:r w:rsidR="003E4526" w:rsidRPr="00617B5A">
        <w:rPr>
          <w:rFonts w:ascii="Times New Roman" w:eastAsia="仿宋_GB2312" w:hAnsi="Times New Roman" w:cs="Times New Roman"/>
          <w:sz w:val="32"/>
          <w:szCs w:val="32"/>
        </w:rPr>
        <w:t>比较小样本参考值和原始参考</w:t>
      </w:r>
      <w:r w:rsidR="00027F61" w:rsidRPr="00617B5A">
        <w:rPr>
          <w:rFonts w:ascii="Times New Roman" w:eastAsia="仿宋_GB2312" w:hAnsi="Times New Roman" w:cs="Times New Roman"/>
          <w:sz w:val="32"/>
          <w:szCs w:val="32"/>
        </w:rPr>
        <w:t>区间</w:t>
      </w:r>
      <w:r w:rsidR="003E4526" w:rsidRPr="00617B5A">
        <w:rPr>
          <w:rFonts w:ascii="Times New Roman" w:eastAsia="仿宋_GB2312" w:hAnsi="Times New Roman" w:cs="Times New Roman"/>
          <w:sz w:val="32"/>
          <w:szCs w:val="32"/>
        </w:rPr>
        <w:t>之间的可比性。如果</w:t>
      </w:r>
      <w:r w:rsidR="003E4526" w:rsidRPr="00617B5A">
        <w:rPr>
          <w:rFonts w:ascii="Times New Roman" w:eastAsia="仿宋_GB2312" w:hAnsi="Times New Roman" w:cs="Times New Roman"/>
          <w:sz w:val="32"/>
          <w:szCs w:val="32"/>
        </w:rPr>
        <w:t>20</w:t>
      </w:r>
      <w:r w:rsidR="003E4526" w:rsidRPr="00617B5A">
        <w:rPr>
          <w:rFonts w:ascii="Times New Roman" w:eastAsia="仿宋_GB2312" w:hAnsi="Times New Roman" w:cs="Times New Roman"/>
          <w:sz w:val="32"/>
          <w:szCs w:val="32"/>
        </w:rPr>
        <w:t>例参考个体中只有不超过</w:t>
      </w:r>
      <w:r w:rsidR="003E4526" w:rsidRPr="00617B5A">
        <w:rPr>
          <w:rFonts w:ascii="Times New Roman" w:eastAsia="仿宋_GB2312" w:hAnsi="Times New Roman" w:cs="Times New Roman"/>
          <w:sz w:val="32"/>
          <w:szCs w:val="32"/>
        </w:rPr>
        <w:t>2</w:t>
      </w:r>
      <w:r w:rsidR="003E4526" w:rsidRPr="00617B5A">
        <w:rPr>
          <w:rFonts w:ascii="Times New Roman" w:eastAsia="仿宋_GB2312" w:hAnsi="Times New Roman" w:cs="Times New Roman"/>
          <w:sz w:val="32"/>
          <w:szCs w:val="32"/>
        </w:rPr>
        <w:t>例的</w:t>
      </w:r>
      <w:r w:rsidR="00027F61" w:rsidRPr="00617B5A">
        <w:rPr>
          <w:rFonts w:ascii="Times New Roman" w:eastAsia="仿宋_GB2312" w:hAnsi="Times New Roman" w:cs="Times New Roman"/>
          <w:sz w:val="32"/>
          <w:szCs w:val="32"/>
        </w:rPr>
        <w:t>参考值</w:t>
      </w:r>
      <w:r w:rsidR="003E4526" w:rsidRPr="00617B5A">
        <w:rPr>
          <w:rFonts w:ascii="Times New Roman" w:eastAsia="仿宋_GB2312" w:hAnsi="Times New Roman" w:cs="Times New Roman"/>
          <w:sz w:val="32"/>
          <w:szCs w:val="32"/>
        </w:rPr>
        <w:t>超出原始参考区间，即通过验证，可以直接使用</w:t>
      </w:r>
      <w:r w:rsidR="00DB3AD4" w:rsidRPr="00617B5A">
        <w:rPr>
          <w:rFonts w:ascii="Times New Roman" w:eastAsia="仿宋_GB2312" w:hAnsi="Times New Roman" w:cs="Times New Roman"/>
          <w:sz w:val="32"/>
          <w:szCs w:val="32"/>
        </w:rPr>
        <w:t>原始参考区间</w:t>
      </w:r>
      <w:r w:rsidR="003E4526" w:rsidRPr="00617B5A">
        <w:rPr>
          <w:rFonts w:ascii="Times New Roman" w:eastAsia="仿宋_GB2312" w:hAnsi="Times New Roman" w:cs="Times New Roman"/>
          <w:sz w:val="32"/>
          <w:szCs w:val="32"/>
        </w:rPr>
        <w:t>。如参考个体多于</w:t>
      </w:r>
      <w:r w:rsidR="003E4526" w:rsidRPr="00617B5A">
        <w:rPr>
          <w:rFonts w:ascii="Times New Roman" w:eastAsia="仿宋_GB2312" w:hAnsi="Times New Roman" w:cs="Times New Roman"/>
          <w:sz w:val="32"/>
          <w:szCs w:val="32"/>
        </w:rPr>
        <w:t>20</w:t>
      </w:r>
      <w:r w:rsidR="003E4526" w:rsidRPr="00617B5A">
        <w:rPr>
          <w:rFonts w:ascii="Times New Roman" w:eastAsia="仿宋_GB2312" w:hAnsi="Times New Roman" w:cs="Times New Roman"/>
          <w:sz w:val="32"/>
          <w:szCs w:val="32"/>
        </w:rPr>
        <w:t>例，则超出原始参考区间的数据不超过检测结果的</w:t>
      </w:r>
      <w:r w:rsidR="003E4526" w:rsidRPr="00617B5A">
        <w:rPr>
          <w:rFonts w:ascii="Times New Roman" w:eastAsia="仿宋_GB2312" w:hAnsi="Times New Roman" w:cs="Times New Roman"/>
          <w:sz w:val="32"/>
          <w:szCs w:val="32"/>
        </w:rPr>
        <w:t>10%</w:t>
      </w:r>
      <w:r w:rsidR="00DB3AD4" w:rsidRPr="00617B5A">
        <w:rPr>
          <w:rFonts w:ascii="Times New Roman" w:eastAsia="仿宋_GB2312" w:hAnsi="Times New Roman" w:cs="Times New Roman"/>
          <w:sz w:val="32"/>
          <w:szCs w:val="32"/>
        </w:rPr>
        <w:t>，</w:t>
      </w:r>
      <w:r w:rsidR="003E4526" w:rsidRPr="00617B5A">
        <w:rPr>
          <w:rFonts w:ascii="Times New Roman" w:eastAsia="仿宋_GB2312" w:hAnsi="Times New Roman" w:cs="Times New Roman"/>
          <w:sz w:val="32"/>
          <w:szCs w:val="32"/>
        </w:rPr>
        <w:t>即通过验证；若有</w:t>
      </w:r>
      <w:r w:rsidR="003E4526" w:rsidRPr="00617B5A">
        <w:rPr>
          <w:rFonts w:ascii="Times New Roman" w:eastAsia="仿宋_GB2312" w:hAnsi="Times New Roman" w:cs="Times New Roman"/>
          <w:sz w:val="32"/>
          <w:szCs w:val="32"/>
        </w:rPr>
        <w:t>10%</w:t>
      </w:r>
      <w:r w:rsidR="003E4526" w:rsidRPr="00617B5A">
        <w:rPr>
          <w:rFonts w:ascii="Times New Roman" w:eastAsia="仿宋_GB2312" w:hAnsi="Times New Roman" w:cs="Times New Roman"/>
          <w:sz w:val="32"/>
          <w:szCs w:val="32"/>
        </w:rPr>
        <w:t>以上的数据超出原始参考区间，则应另选至少</w:t>
      </w:r>
      <w:r w:rsidR="003E4526" w:rsidRPr="00617B5A">
        <w:rPr>
          <w:rFonts w:ascii="Times New Roman" w:eastAsia="仿宋_GB2312" w:hAnsi="Times New Roman" w:cs="Times New Roman"/>
          <w:sz w:val="32"/>
          <w:szCs w:val="32"/>
        </w:rPr>
        <w:t>20</w:t>
      </w:r>
      <w:r w:rsidR="003E4526" w:rsidRPr="00617B5A">
        <w:rPr>
          <w:rFonts w:ascii="Times New Roman" w:eastAsia="仿宋_GB2312" w:hAnsi="Times New Roman" w:cs="Times New Roman"/>
          <w:sz w:val="32"/>
          <w:szCs w:val="32"/>
        </w:rPr>
        <w:t>例参考个体，重新按照上述判断标准进行验证。</w:t>
      </w:r>
      <w:proofErr w:type="gramStart"/>
      <w:r w:rsidR="00466C0D" w:rsidRPr="00617B5A">
        <w:rPr>
          <w:rFonts w:ascii="Times New Roman" w:eastAsia="仿宋_GB2312" w:hAnsi="Times New Roman" w:cs="Times New Roman"/>
          <w:sz w:val="32"/>
          <w:szCs w:val="32"/>
        </w:rPr>
        <w:t>若参</w:t>
      </w:r>
      <w:proofErr w:type="gramEnd"/>
      <w:r w:rsidR="00466C0D" w:rsidRPr="00617B5A">
        <w:rPr>
          <w:rFonts w:ascii="Times New Roman" w:eastAsia="仿宋_GB2312" w:hAnsi="Times New Roman" w:cs="Times New Roman"/>
          <w:sz w:val="32"/>
          <w:szCs w:val="32"/>
        </w:rPr>
        <w:t>考区间验证使用了其他参考界值，则对应的验证标准需满足统计学要求的。</w:t>
      </w:r>
      <w:r w:rsidR="003E4526" w:rsidRPr="00617B5A">
        <w:rPr>
          <w:rFonts w:ascii="Times New Roman" w:eastAsia="仿宋_GB2312" w:hAnsi="Times New Roman" w:cs="Times New Roman"/>
          <w:sz w:val="32"/>
          <w:szCs w:val="32"/>
        </w:rPr>
        <w:t>若验证结果符合要求，可直接使用原始参考区间，反之则应检查所有的分析程序，考虑样本是否有生物学差异，并按照前文所述方法建立自己的参考区间。</w:t>
      </w:r>
    </w:p>
    <w:p w14:paraId="4F9801FC" w14:textId="5ECA1C25" w:rsidR="00206692" w:rsidRPr="00617B5A" w:rsidRDefault="00780DE8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sz w:val="32"/>
          <w:szCs w:val="32"/>
        </w:rPr>
        <w:t>在统计学上，随着样本量的增加，利用统计原理发现人群差异的能力更强。因此，申请人可以加大参考个体的样本量，如采用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60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例样本，并将测得的参考值与原始参考</w:t>
      </w:r>
      <w:r w:rsidR="00027F61" w:rsidRPr="00617B5A">
        <w:rPr>
          <w:rFonts w:ascii="Times New Roman" w:eastAsia="仿宋_GB2312" w:hAnsi="Times New Roman" w:cs="Times New Roman"/>
          <w:sz w:val="32"/>
          <w:szCs w:val="32"/>
        </w:rPr>
        <w:t>区间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比较，判断参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lastRenderedPageBreak/>
        <w:t>考值和原始参考</w:t>
      </w:r>
      <w:r w:rsidR="00954910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区间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之间是否具有可比性。</w:t>
      </w:r>
    </w:p>
    <w:p w14:paraId="1590F2F9" w14:textId="77777777" w:rsidR="007D0220" w:rsidRPr="00617B5A" w:rsidRDefault="007D0220" w:rsidP="00617B5A">
      <w:pPr>
        <w:spacing w:line="520" w:lineRule="exact"/>
        <w:ind w:firstLineChars="200" w:firstLine="640"/>
        <w:rPr>
          <w:rFonts w:ascii="Times New Roman" w:eastAsia="楷体_GB2312" w:hAnsi="Times New Roman" w:cs="Times New Roman"/>
          <w:sz w:val="32"/>
          <w:szCs w:val="32"/>
        </w:rPr>
      </w:pPr>
      <w:r w:rsidRPr="00617B5A">
        <w:rPr>
          <w:rFonts w:ascii="Times New Roman" w:eastAsia="楷体_GB2312" w:hAnsi="Times New Roman" w:cs="Times New Roman"/>
          <w:sz w:val="32"/>
          <w:szCs w:val="32"/>
        </w:rPr>
        <w:t>（</w:t>
      </w:r>
      <w:r w:rsidR="00936C34" w:rsidRPr="00617B5A">
        <w:rPr>
          <w:rFonts w:ascii="Times New Roman" w:eastAsia="楷体_GB2312" w:hAnsi="Times New Roman" w:cs="Times New Roman"/>
          <w:sz w:val="32"/>
          <w:szCs w:val="32"/>
        </w:rPr>
        <w:t>三</w:t>
      </w:r>
      <w:r w:rsidRPr="00617B5A">
        <w:rPr>
          <w:rFonts w:ascii="Times New Roman" w:eastAsia="楷体_GB2312" w:hAnsi="Times New Roman" w:cs="Times New Roman"/>
          <w:sz w:val="32"/>
          <w:szCs w:val="32"/>
        </w:rPr>
        <w:t>）说明书</w:t>
      </w:r>
    </w:p>
    <w:p w14:paraId="74C5E670" w14:textId="77777777" w:rsidR="007D0220" w:rsidRPr="00617B5A" w:rsidRDefault="007D0220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申请人应在说明书【参考区间】中载明经研究确定的参考区间。此部分内容应包含参考区间确定的基本信息，包括：样本量、参考人群特征（如性别、年龄、种族等）和参考区间确定采用的统计学方法。</w:t>
      </w:r>
    </w:p>
    <w:p w14:paraId="6726486D" w14:textId="042BA172" w:rsidR="00C505CE" w:rsidRPr="00617B5A" w:rsidRDefault="004B6F11" w:rsidP="00617B5A">
      <w:pPr>
        <w:spacing w:line="520" w:lineRule="exact"/>
        <w:ind w:firstLineChars="200" w:firstLine="640"/>
        <w:rPr>
          <w:rFonts w:ascii="Times New Roman" w:eastAsia="黑体" w:hAnsi="Times New Roman" w:cs="Times New Roman"/>
          <w:bCs/>
          <w:color w:val="000000"/>
          <w:sz w:val="32"/>
          <w:szCs w:val="32"/>
        </w:rPr>
      </w:pPr>
      <w:r w:rsidRPr="00617B5A">
        <w:rPr>
          <w:rFonts w:ascii="Times New Roman" w:eastAsia="黑体" w:hAnsi="Times New Roman" w:cs="Times New Roman"/>
          <w:bCs/>
          <w:color w:val="000000"/>
          <w:sz w:val="32"/>
          <w:szCs w:val="32"/>
        </w:rPr>
        <w:t>四</w:t>
      </w:r>
      <w:r w:rsidR="00C505CE" w:rsidRPr="00617B5A">
        <w:rPr>
          <w:rFonts w:ascii="Times New Roman" w:eastAsia="黑体" w:hAnsi="Times New Roman" w:cs="Times New Roman"/>
          <w:bCs/>
          <w:color w:val="000000"/>
          <w:sz w:val="32"/>
          <w:szCs w:val="32"/>
        </w:rPr>
        <w:t>、其他应注意的问题</w:t>
      </w:r>
    </w:p>
    <w:p w14:paraId="42B5739C" w14:textId="77777777" w:rsidR="0055744A" w:rsidRPr="00617B5A" w:rsidRDefault="00E840F0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无论</w:t>
      </w:r>
      <w:r w:rsidR="00803137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是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建立</w:t>
      </w:r>
      <w:r w:rsidR="00803137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自己的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参考区间或</w:t>
      </w:r>
      <w:r w:rsidR="00DA3EB2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验证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参考区间，都要</w:t>
      </w:r>
      <w:r w:rsidR="005E121C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确保</w:t>
      </w:r>
      <w:r w:rsidR="00803137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参考区间的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可溯源</w:t>
      </w:r>
      <w:r w:rsidR="00AE2E6E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性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，记录确定参考区间的所有步骤，包括</w:t>
      </w:r>
      <w:r w:rsidR="00D957F0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参考个体的选择、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分析前因素、</w:t>
      </w:r>
      <w:r w:rsidR="006B5480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样本检测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以及统计</w:t>
      </w:r>
      <w:r w:rsidR="006B5480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分析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方法</w:t>
      </w:r>
      <w:r w:rsidR="00D957F0"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等</w:t>
      </w:r>
      <w:r w:rsidRPr="00617B5A">
        <w:rPr>
          <w:rFonts w:ascii="Times New Roman" w:eastAsia="仿宋_GB2312" w:hAnsi="Times New Roman" w:cs="Times New Roman"/>
          <w:kern w:val="0"/>
          <w:sz w:val="32"/>
          <w:szCs w:val="32"/>
        </w:rPr>
        <w:t>。</w:t>
      </w:r>
    </w:p>
    <w:p w14:paraId="462104BC" w14:textId="77777777" w:rsidR="00461972" w:rsidRPr="00617B5A" w:rsidRDefault="004B6F11" w:rsidP="00617B5A">
      <w:pPr>
        <w:spacing w:line="520" w:lineRule="exact"/>
        <w:ind w:firstLineChars="200" w:firstLine="640"/>
        <w:rPr>
          <w:rFonts w:ascii="Times New Roman" w:eastAsia="黑体" w:hAnsi="Times New Roman" w:cs="Times New Roman"/>
          <w:bCs/>
          <w:color w:val="000000"/>
          <w:sz w:val="32"/>
          <w:szCs w:val="32"/>
        </w:rPr>
      </w:pPr>
      <w:r w:rsidRPr="00617B5A">
        <w:rPr>
          <w:rFonts w:ascii="Times New Roman" w:eastAsia="黑体" w:hAnsi="Times New Roman" w:cs="Times New Roman"/>
          <w:bCs/>
          <w:color w:val="000000"/>
          <w:sz w:val="32"/>
          <w:szCs w:val="32"/>
        </w:rPr>
        <w:t>五</w:t>
      </w:r>
      <w:r w:rsidR="00461972" w:rsidRPr="00617B5A">
        <w:rPr>
          <w:rFonts w:ascii="Times New Roman" w:eastAsia="黑体" w:hAnsi="Times New Roman" w:cs="Times New Roman"/>
          <w:bCs/>
          <w:color w:val="000000"/>
          <w:sz w:val="32"/>
          <w:szCs w:val="32"/>
        </w:rPr>
        <w:t>、名词解释</w:t>
      </w:r>
    </w:p>
    <w:p w14:paraId="7BBF6AB3" w14:textId="77777777" w:rsidR="00566DAD" w:rsidRPr="00617B5A" w:rsidRDefault="00502F0E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sz w:val="32"/>
          <w:szCs w:val="32"/>
        </w:rPr>
        <w:t>1.</w:t>
      </w:r>
      <w:r w:rsidR="00A96F04" w:rsidRPr="00617B5A">
        <w:rPr>
          <w:rFonts w:ascii="Times New Roman" w:eastAsia="仿宋_GB2312" w:hAnsi="Times New Roman" w:cs="Times New Roman"/>
          <w:sz w:val="32"/>
          <w:szCs w:val="32"/>
        </w:rPr>
        <w:t>参考个体（</w:t>
      </w:r>
      <w:r w:rsidR="00A96F04" w:rsidRPr="00617B5A">
        <w:rPr>
          <w:rFonts w:ascii="Times New Roman" w:eastAsia="仿宋_GB2312" w:hAnsi="Times New Roman" w:cs="Times New Roman"/>
          <w:sz w:val="32"/>
          <w:szCs w:val="32"/>
        </w:rPr>
        <w:t>reference individual</w:t>
      </w:r>
      <w:r w:rsidR="00A96F04" w:rsidRPr="00617B5A">
        <w:rPr>
          <w:rFonts w:ascii="Times New Roman" w:eastAsia="仿宋_GB2312" w:hAnsi="Times New Roman" w:cs="Times New Roman"/>
          <w:sz w:val="32"/>
          <w:szCs w:val="32"/>
        </w:rPr>
        <w:t>）：根据明确标准选择</w:t>
      </w:r>
      <w:r w:rsidR="008802F0" w:rsidRPr="00617B5A">
        <w:rPr>
          <w:rFonts w:ascii="Times New Roman" w:eastAsia="仿宋_GB2312" w:hAnsi="Times New Roman" w:cs="Times New Roman"/>
          <w:sz w:val="32"/>
          <w:szCs w:val="32"/>
        </w:rPr>
        <w:t>出进行实验</w:t>
      </w:r>
      <w:r w:rsidR="00A96F04" w:rsidRPr="00617B5A">
        <w:rPr>
          <w:rFonts w:ascii="Times New Roman" w:eastAsia="仿宋_GB2312" w:hAnsi="Times New Roman" w:cs="Times New Roman"/>
          <w:sz w:val="32"/>
          <w:szCs w:val="32"/>
        </w:rPr>
        <w:t>的个体。通常是符合特定标准的健康个体。</w:t>
      </w:r>
    </w:p>
    <w:p w14:paraId="796D3D06" w14:textId="77777777" w:rsidR="000B0B78" w:rsidRPr="00617B5A" w:rsidRDefault="00566DAD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sz w:val="32"/>
          <w:szCs w:val="32"/>
        </w:rPr>
        <w:t xml:space="preserve">2. </w:t>
      </w:r>
      <w:r w:rsidR="00A96F04" w:rsidRPr="00617B5A">
        <w:rPr>
          <w:rFonts w:ascii="Times New Roman" w:eastAsia="仿宋_GB2312" w:hAnsi="Times New Roman" w:cs="Times New Roman"/>
          <w:sz w:val="32"/>
          <w:szCs w:val="32"/>
        </w:rPr>
        <w:t>参考人群（</w:t>
      </w:r>
      <w:r w:rsidR="00A96F04" w:rsidRPr="00617B5A">
        <w:rPr>
          <w:rFonts w:ascii="Times New Roman" w:eastAsia="仿宋_GB2312" w:hAnsi="Times New Roman" w:cs="Times New Roman"/>
          <w:sz w:val="32"/>
          <w:szCs w:val="32"/>
        </w:rPr>
        <w:t>reference population</w:t>
      </w:r>
      <w:r w:rsidR="00A96F04" w:rsidRPr="00617B5A">
        <w:rPr>
          <w:rFonts w:ascii="Times New Roman" w:eastAsia="仿宋_GB2312" w:hAnsi="Times New Roman" w:cs="Times New Roman"/>
          <w:sz w:val="32"/>
          <w:szCs w:val="32"/>
        </w:rPr>
        <w:t>）：</w:t>
      </w:r>
      <w:r w:rsidR="000B0B78" w:rsidRPr="00617B5A">
        <w:rPr>
          <w:rFonts w:ascii="Times New Roman" w:eastAsia="仿宋_GB2312" w:hAnsi="Times New Roman" w:cs="Times New Roman"/>
          <w:sz w:val="32"/>
          <w:szCs w:val="32"/>
        </w:rPr>
        <w:t>由所有参考个体组成的群体。</w:t>
      </w:r>
    </w:p>
    <w:p w14:paraId="6ECB13E0" w14:textId="77777777" w:rsidR="00566DAD" w:rsidRPr="00617B5A" w:rsidRDefault="000B0B78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sz w:val="32"/>
          <w:szCs w:val="32"/>
        </w:rPr>
        <w:t>注：</w:t>
      </w:r>
      <w:r w:rsidR="00A96F04" w:rsidRPr="00617B5A">
        <w:rPr>
          <w:rFonts w:ascii="Times New Roman" w:eastAsia="仿宋_GB2312" w:hAnsi="Times New Roman" w:cs="Times New Roman"/>
          <w:sz w:val="32"/>
          <w:szCs w:val="32"/>
        </w:rPr>
        <w:t>通常情况下参考人群中的个体数是未知的，因此参考人群是一个假设实体。</w:t>
      </w:r>
    </w:p>
    <w:p w14:paraId="7FC66C96" w14:textId="77777777" w:rsidR="00566DAD" w:rsidRPr="00617B5A" w:rsidRDefault="00566DAD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sz w:val="32"/>
          <w:szCs w:val="32"/>
        </w:rPr>
        <w:t>3.</w:t>
      </w:r>
      <w:r w:rsidR="00BA5AA2" w:rsidRPr="00617B5A">
        <w:rPr>
          <w:rFonts w:ascii="Times New Roman" w:eastAsia="仿宋_GB2312" w:hAnsi="Times New Roman" w:cs="Times New Roman"/>
          <w:sz w:val="32"/>
          <w:szCs w:val="32"/>
        </w:rPr>
        <w:t>参考样本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组</w:t>
      </w:r>
      <w:r w:rsidR="00BA5AA2" w:rsidRPr="00617B5A">
        <w:rPr>
          <w:rFonts w:ascii="Times New Roman" w:eastAsia="仿宋_GB2312" w:hAnsi="Times New Roman" w:cs="Times New Roman"/>
          <w:sz w:val="32"/>
          <w:szCs w:val="32"/>
        </w:rPr>
        <w:t>（</w:t>
      </w:r>
      <w:r w:rsidR="005B2ED8" w:rsidRPr="00617B5A">
        <w:rPr>
          <w:rFonts w:ascii="Times New Roman" w:eastAsia="仿宋_GB2312" w:hAnsi="Times New Roman" w:cs="Times New Roman"/>
          <w:sz w:val="32"/>
          <w:szCs w:val="32"/>
        </w:rPr>
        <w:t>reference sample group</w:t>
      </w:r>
      <w:r w:rsidR="00BA5AA2" w:rsidRPr="00617B5A">
        <w:rPr>
          <w:rFonts w:ascii="Times New Roman" w:eastAsia="仿宋_GB2312" w:hAnsi="Times New Roman" w:cs="Times New Roman"/>
          <w:sz w:val="32"/>
          <w:szCs w:val="32"/>
        </w:rPr>
        <w:t>）</w:t>
      </w:r>
      <w:r w:rsidR="005B2ED8" w:rsidRPr="00617B5A">
        <w:rPr>
          <w:rFonts w:ascii="Times New Roman" w:eastAsia="仿宋_GB2312" w:hAnsi="Times New Roman" w:cs="Times New Roman"/>
          <w:sz w:val="32"/>
          <w:szCs w:val="32"/>
        </w:rPr>
        <w:t>：从参考人群中选出的用以代表参考人群的足够数量的个体。</w:t>
      </w:r>
    </w:p>
    <w:p w14:paraId="7A40AC34" w14:textId="77777777" w:rsidR="007F29CB" w:rsidRPr="00617B5A" w:rsidRDefault="001313E3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sz w:val="32"/>
          <w:szCs w:val="32"/>
        </w:rPr>
        <w:t>4</w:t>
      </w:r>
      <w:r w:rsidR="007F29CB" w:rsidRPr="00617B5A">
        <w:rPr>
          <w:rFonts w:ascii="Times New Roman" w:eastAsia="仿宋_GB2312" w:hAnsi="Times New Roman" w:cs="Times New Roman"/>
          <w:sz w:val="32"/>
          <w:szCs w:val="32"/>
        </w:rPr>
        <w:t>.</w:t>
      </w:r>
      <w:r w:rsidR="007F29CB" w:rsidRPr="00617B5A">
        <w:rPr>
          <w:rFonts w:ascii="Times New Roman" w:eastAsia="仿宋_GB2312" w:hAnsi="Times New Roman" w:cs="Times New Roman"/>
          <w:sz w:val="32"/>
          <w:szCs w:val="32"/>
        </w:rPr>
        <w:t>参考值（</w:t>
      </w:r>
      <w:r w:rsidR="007F29CB" w:rsidRPr="00617B5A">
        <w:rPr>
          <w:rFonts w:ascii="Times New Roman" w:eastAsia="仿宋_GB2312" w:hAnsi="Times New Roman" w:cs="Times New Roman"/>
          <w:sz w:val="32"/>
          <w:szCs w:val="32"/>
        </w:rPr>
        <w:t>reference value</w:t>
      </w:r>
      <w:r w:rsidR="007F29CB" w:rsidRPr="00617B5A">
        <w:rPr>
          <w:rFonts w:ascii="Times New Roman" w:eastAsia="仿宋_GB2312" w:hAnsi="Times New Roman" w:cs="Times New Roman"/>
          <w:sz w:val="32"/>
          <w:szCs w:val="32"/>
        </w:rPr>
        <w:t>）</w:t>
      </w:r>
      <w:r w:rsidR="00F754E4" w:rsidRPr="00617B5A">
        <w:rPr>
          <w:rFonts w:ascii="Times New Roman" w:eastAsia="仿宋_GB2312" w:hAnsi="Times New Roman" w:cs="Times New Roman"/>
          <w:sz w:val="32"/>
          <w:szCs w:val="32"/>
        </w:rPr>
        <w:t>：通过对参考个体某一特定量进行观察或测量而得到的值（检验结果）。</w:t>
      </w:r>
    </w:p>
    <w:p w14:paraId="1E1B2E85" w14:textId="77777777" w:rsidR="007F29CB" w:rsidRPr="00617B5A" w:rsidRDefault="001313E3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sz w:val="32"/>
          <w:szCs w:val="32"/>
        </w:rPr>
        <w:t>5</w:t>
      </w:r>
      <w:r w:rsidR="007F29CB" w:rsidRPr="00617B5A">
        <w:rPr>
          <w:rFonts w:ascii="Times New Roman" w:eastAsia="仿宋_GB2312" w:hAnsi="Times New Roman" w:cs="Times New Roman"/>
          <w:sz w:val="32"/>
          <w:szCs w:val="32"/>
        </w:rPr>
        <w:t>.</w:t>
      </w:r>
      <w:r w:rsidR="007F29CB" w:rsidRPr="00617B5A">
        <w:rPr>
          <w:rFonts w:ascii="Times New Roman" w:eastAsia="仿宋_GB2312" w:hAnsi="Times New Roman" w:cs="Times New Roman"/>
          <w:sz w:val="32"/>
          <w:szCs w:val="32"/>
        </w:rPr>
        <w:t>参考分布（</w:t>
      </w:r>
      <w:r w:rsidR="007F29CB" w:rsidRPr="00617B5A">
        <w:rPr>
          <w:rFonts w:ascii="Times New Roman" w:eastAsia="仿宋_GB2312" w:hAnsi="Times New Roman" w:cs="Times New Roman"/>
          <w:sz w:val="32"/>
          <w:szCs w:val="32"/>
        </w:rPr>
        <w:t>reference distribution</w:t>
      </w:r>
      <w:r w:rsidR="007F29CB" w:rsidRPr="00617B5A">
        <w:rPr>
          <w:rFonts w:ascii="Times New Roman" w:eastAsia="仿宋_GB2312" w:hAnsi="Times New Roman" w:cs="Times New Roman"/>
          <w:sz w:val="32"/>
          <w:szCs w:val="32"/>
        </w:rPr>
        <w:t>）：</w:t>
      </w:r>
      <w:r w:rsidR="008F2652" w:rsidRPr="00617B5A">
        <w:rPr>
          <w:rFonts w:ascii="Times New Roman" w:eastAsia="仿宋_GB2312" w:hAnsi="Times New Roman" w:cs="Times New Roman"/>
          <w:sz w:val="32"/>
          <w:szCs w:val="32"/>
        </w:rPr>
        <w:t>一组</w:t>
      </w:r>
      <w:r w:rsidR="00040C85" w:rsidRPr="00617B5A">
        <w:rPr>
          <w:rFonts w:ascii="Times New Roman" w:eastAsia="仿宋_GB2312" w:hAnsi="Times New Roman" w:cs="Times New Roman"/>
          <w:sz w:val="32"/>
          <w:szCs w:val="32"/>
        </w:rPr>
        <w:t>参考值的分布。</w:t>
      </w:r>
    </w:p>
    <w:p w14:paraId="13D45FE3" w14:textId="77777777" w:rsidR="00502F0E" w:rsidRPr="00617B5A" w:rsidRDefault="001313E3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sz w:val="32"/>
          <w:szCs w:val="32"/>
        </w:rPr>
        <w:t>6</w:t>
      </w:r>
      <w:r w:rsidR="00502F0E" w:rsidRPr="00617B5A">
        <w:rPr>
          <w:rFonts w:ascii="Times New Roman" w:eastAsia="仿宋_GB2312" w:hAnsi="Times New Roman" w:cs="Times New Roman"/>
          <w:sz w:val="32"/>
          <w:szCs w:val="32"/>
        </w:rPr>
        <w:t>.</w:t>
      </w:r>
      <w:r w:rsidR="00502F0E" w:rsidRPr="00617B5A">
        <w:rPr>
          <w:rFonts w:ascii="Times New Roman" w:eastAsia="仿宋_GB2312" w:hAnsi="Times New Roman" w:cs="Times New Roman"/>
          <w:sz w:val="32"/>
          <w:szCs w:val="32"/>
        </w:rPr>
        <w:t>参考</w:t>
      </w:r>
      <w:r w:rsidR="006C58BD" w:rsidRPr="00617B5A">
        <w:rPr>
          <w:rFonts w:ascii="Times New Roman" w:eastAsia="仿宋_GB2312" w:hAnsi="Times New Roman" w:cs="Times New Roman"/>
          <w:sz w:val="32"/>
          <w:szCs w:val="32"/>
        </w:rPr>
        <w:t>限</w:t>
      </w:r>
      <w:r w:rsidR="007F29CB" w:rsidRPr="00617B5A">
        <w:rPr>
          <w:rFonts w:ascii="Times New Roman" w:eastAsia="仿宋_GB2312" w:hAnsi="Times New Roman" w:cs="Times New Roman"/>
          <w:sz w:val="32"/>
          <w:szCs w:val="32"/>
        </w:rPr>
        <w:t>（</w:t>
      </w:r>
      <w:r w:rsidR="007F29CB" w:rsidRPr="00617B5A">
        <w:rPr>
          <w:rFonts w:ascii="Times New Roman" w:eastAsia="仿宋_GB2312" w:hAnsi="Times New Roman" w:cs="Times New Roman"/>
          <w:sz w:val="32"/>
          <w:szCs w:val="32"/>
        </w:rPr>
        <w:t>reference limit</w:t>
      </w:r>
      <w:r w:rsidR="007F29CB" w:rsidRPr="00617B5A">
        <w:rPr>
          <w:rFonts w:ascii="Times New Roman" w:eastAsia="仿宋_GB2312" w:hAnsi="Times New Roman" w:cs="Times New Roman"/>
          <w:sz w:val="32"/>
          <w:szCs w:val="32"/>
        </w:rPr>
        <w:t>）</w:t>
      </w:r>
      <w:r w:rsidR="00502F0E" w:rsidRPr="00617B5A">
        <w:rPr>
          <w:rFonts w:ascii="Times New Roman" w:eastAsia="仿宋_GB2312" w:hAnsi="Times New Roman" w:cs="Times New Roman"/>
          <w:sz w:val="32"/>
          <w:szCs w:val="32"/>
        </w:rPr>
        <w:t>：</w:t>
      </w:r>
      <w:r w:rsidR="00040C85" w:rsidRPr="00617B5A">
        <w:rPr>
          <w:rFonts w:ascii="Times New Roman" w:eastAsia="仿宋_GB2312" w:hAnsi="Times New Roman" w:cs="Times New Roman"/>
          <w:sz w:val="32"/>
          <w:szCs w:val="32"/>
        </w:rPr>
        <w:t>源自参考</w:t>
      </w:r>
      <w:r w:rsidR="008F2652" w:rsidRPr="00617B5A">
        <w:rPr>
          <w:rFonts w:ascii="Times New Roman" w:eastAsia="仿宋_GB2312" w:hAnsi="Times New Roman" w:cs="Times New Roman"/>
          <w:sz w:val="32"/>
          <w:szCs w:val="32"/>
        </w:rPr>
        <w:t>值的</w:t>
      </w:r>
      <w:r w:rsidR="00040C85" w:rsidRPr="00617B5A">
        <w:rPr>
          <w:rFonts w:ascii="Times New Roman" w:eastAsia="仿宋_GB2312" w:hAnsi="Times New Roman" w:cs="Times New Roman"/>
          <w:sz w:val="32"/>
          <w:szCs w:val="32"/>
        </w:rPr>
        <w:t>分布，用于</w:t>
      </w:r>
      <w:r w:rsidR="008F2652" w:rsidRPr="00617B5A">
        <w:rPr>
          <w:rFonts w:ascii="Times New Roman" w:eastAsia="仿宋_GB2312" w:hAnsi="Times New Roman" w:cs="Times New Roman"/>
          <w:sz w:val="32"/>
          <w:szCs w:val="32"/>
        </w:rPr>
        <w:t>描述部分参考值的位置（小于或等于、大于或等于、上限</w:t>
      </w:r>
      <w:r w:rsidR="008F2652" w:rsidRPr="00617B5A">
        <w:rPr>
          <w:rFonts w:ascii="Times New Roman" w:eastAsia="仿宋_GB2312" w:hAnsi="Times New Roman" w:cs="Times New Roman"/>
          <w:sz w:val="32"/>
          <w:szCs w:val="32"/>
        </w:rPr>
        <w:t>/</w:t>
      </w:r>
      <w:r w:rsidR="008F2652" w:rsidRPr="00617B5A">
        <w:rPr>
          <w:rFonts w:ascii="Times New Roman" w:eastAsia="仿宋_GB2312" w:hAnsi="Times New Roman" w:cs="Times New Roman"/>
          <w:sz w:val="32"/>
          <w:szCs w:val="32"/>
        </w:rPr>
        <w:t>下限）</w:t>
      </w:r>
      <w:r w:rsidR="00997A42" w:rsidRPr="00617B5A">
        <w:rPr>
          <w:rFonts w:ascii="Times New Roman" w:eastAsia="仿宋_GB2312" w:hAnsi="Times New Roman" w:cs="Times New Roman"/>
          <w:sz w:val="32"/>
          <w:szCs w:val="32"/>
        </w:rPr>
        <w:t>。</w:t>
      </w:r>
    </w:p>
    <w:p w14:paraId="556F4A73" w14:textId="77777777" w:rsidR="00287AAA" w:rsidRPr="00617B5A" w:rsidRDefault="001313E3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sz w:val="32"/>
          <w:szCs w:val="32"/>
        </w:rPr>
        <w:lastRenderedPageBreak/>
        <w:t>7.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参考区间（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 xml:space="preserve">reference </w:t>
      </w:r>
      <w:r w:rsidR="00287AAA" w:rsidRPr="00617B5A">
        <w:rPr>
          <w:rFonts w:ascii="Times New Roman" w:eastAsia="仿宋_GB2312" w:hAnsi="Times New Roman" w:cs="Times New Roman"/>
          <w:sz w:val="32"/>
          <w:szCs w:val="32"/>
        </w:rPr>
        <w:t>interval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）：</w:t>
      </w:r>
      <w:r w:rsidR="00287AAA" w:rsidRPr="00617B5A">
        <w:rPr>
          <w:rFonts w:ascii="Times New Roman" w:eastAsia="仿宋_GB2312" w:hAnsi="Times New Roman" w:cs="Times New Roman"/>
          <w:sz w:val="32"/>
          <w:szCs w:val="32"/>
        </w:rPr>
        <w:t>来自生物参考人群的数值的特定分布区间。</w:t>
      </w:r>
    </w:p>
    <w:p w14:paraId="29880674" w14:textId="77777777" w:rsidR="001313E3" w:rsidRPr="00617B5A" w:rsidRDefault="00287AAA" w:rsidP="00617B5A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sz w:val="32"/>
          <w:szCs w:val="32"/>
        </w:rPr>
        <w:t>注：</w:t>
      </w:r>
      <w:r w:rsidR="001313E3" w:rsidRPr="00617B5A">
        <w:rPr>
          <w:rFonts w:ascii="Times New Roman" w:eastAsia="仿宋_GB2312" w:hAnsi="Times New Roman" w:cs="Times New Roman"/>
          <w:sz w:val="32"/>
          <w:szCs w:val="32"/>
        </w:rPr>
        <w:t>在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有些</w:t>
      </w:r>
      <w:r w:rsidR="001313E3" w:rsidRPr="00617B5A">
        <w:rPr>
          <w:rFonts w:ascii="Times New Roman" w:eastAsia="仿宋_GB2312" w:hAnsi="Times New Roman" w:cs="Times New Roman"/>
          <w:sz w:val="32"/>
          <w:szCs w:val="32"/>
        </w:rPr>
        <w:t>情况下，只有一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端的生物学参考界限是重要的，通常是上限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“</w:t>
      </w:r>
      <w:r w:rsidR="00FD7C4E" w:rsidRPr="00617B5A">
        <w:rPr>
          <w:rFonts w:ascii="Times New Roman" w:eastAsia="仿宋_GB2312" w:hAnsi="Times New Roman" w:cs="Times New Roman"/>
          <w:i/>
          <w:sz w:val="32"/>
          <w:szCs w:val="32"/>
        </w:rPr>
        <w:t>x</w:t>
      </w:r>
      <w:r w:rsidR="00FD7C4E" w:rsidRPr="00617B5A">
        <w:rPr>
          <w:rFonts w:ascii="Times New Roman" w:eastAsia="仿宋_GB2312" w:hAnsi="Times New Roman" w:cs="Times New Roman"/>
          <w:sz w:val="32"/>
          <w:szCs w:val="32"/>
        </w:rPr>
        <w:t>”</w:t>
      </w:r>
      <w:r w:rsidR="00FD7C4E" w:rsidRPr="00617B5A">
        <w:rPr>
          <w:rFonts w:ascii="Times New Roman" w:eastAsia="仿宋_GB2312" w:hAnsi="Times New Roman" w:cs="Times New Roman"/>
          <w:sz w:val="32"/>
          <w:szCs w:val="32"/>
        </w:rPr>
        <w:t>，相应的参考区间将是小于或等于</w:t>
      </w:r>
      <w:r w:rsidR="00FD7C4E" w:rsidRPr="00617B5A">
        <w:rPr>
          <w:rFonts w:ascii="Times New Roman" w:eastAsia="仿宋_GB2312" w:hAnsi="Times New Roman" w:cs="Times New Roman"/>
          <w:sz w:val="32"/>
          <w:szCs w:val="32"/>
        </w:rPr>
        <w:t>“</w:t>
      </w:r>
      <w:r w:rsidR="00FD7C4E" w:rsidRPr="00617B5A">
        <w:rPr>
          <w:rFonts w:ascii="Times New Roman" w:eastAsia="仿宋_GB2312" w:hAnsi="Times New Roman" w:cs="Times New Roman"/>
          <w:i/>
          <w:sz w:val="32"/>
          <w:szCs w:val="32"/>
        </w:rPr>
        <w:t>x</w:t>
      </w:r>
      <w:r w:rsidR="00FD7C4E" w:rsidRPr="00617B5A">
        <w:rPr>
          <w:rFonts w:ascii="Times New Roman" w:eastAsia="仿宋_GB2312" w:hAnsi="Times New Roman" w:cs="Times New Roman"/>
          <w:sz w:val="32"/>
          <w:szCs w:val="32"/>
        </w:rPr>
        <w:t>”</w:t>
      </w:r>
      <w:r w:rsidR="001313E3" w:rsidRPr="00617B5A">
        <w:rPr>
          <w:rFonts w:ascii="Times New Roman" w:eastAsia="仿宋_GB2312" w:hAnsi="Times New Roman" w:cs="Times New Roman"/>
          <w:sz w:val="32"/>
          <w:szCs w:val="32"/>
        </w:rPr>
        <w:t>。</w:t>
      </w:r>
    </w:p>
    <w:p w14:paraId="72BD8447" w14:textId="32B07A0D" w:rsidR="000A22A6" w:rsidRPr="00617B5A" w:rsidRDefault="004B0E00" w:rsidP="00617B5A">
      <w:pPr>
        <w:spacing w:line="520" w:lineRule="exact"/>
        <w:ind w:firstLineChars="200" w:firstLine="640"/>
        <w:rPr>
          <w:rFonts w:ascii="Times New Roman" w:eastAsia="黑体" w:hAnsi="Times New Roman" w:cs="Times New Roman"/>
          <w:bCs/>
          <w:color w:val="000000"/>
          <w:sz w:val="32"/>
          <w:szCs w:val="32"/>
        </w:rPr>
      </w:pPr>
      <w:r w:rsidRPr="00617B5A">
        <w:rPr>
          <w:rFonts w:ascii="Times New Roman" w:eastAsia="黑体" w:hAnsi="Times New Roman" w:cs="Times New Roman"/>
          <w:bCs/>
          <w:color w:val="000000"/>
          <w:sz w:val="32"/>
          <w:szCs w:val="32"/>
        </w:rPr>
        <w:t>六、参考文献</w:t>
      </w:r>
    </w:p>
    <w:p w14:paraId="652466B5" w14:textId="77777777" w:rsidR="004B0E00" w:rsidRPr="00617B5A" w:rsidRDefault="004B0E00" w:rsidP="00617B5A">
      <w:pPr>
        <w:adjustRightInd w:val="0"/>
        <w:snapToGrid w:val="0"/>
        <w:spacing w:line="520" w:lineRule="exact"/>
        <w:ind w:firstLineChars="185" w:firstLine="592"/>
        <w:rPr>
          <w:rFonts w:ascii="Times New Roman" w:eastAsia="仿宋_GB2312" w:hAnsi="Times New Roman" w:cs="Times New Roman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sz w:val="32"/>
          <w:szCs w:val="32"/>
        </w:rPr>
        <w:t>[1] GB/T 29791.1-2013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，体外诊断医疗器械制造商提供的信息（标示）第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1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部分：术语、定义和通用要求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[S].</w:t>
      </w:r>
    </w:p>
    <w:p w14:paraId="40851FDF" w14:textId="66463947" w:rsidR="004B0E00" w:rsidRPr="00617B5A" w:rsidRDefault="004B0E00" w:rsidP="00617B5A">
      <w:pPr>
        <w:adjustRightInd w:val="0"/>
        <w:snapToGrid w:val="0"/>
        <w:spacing w:line="52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sz w:val="32"/>
          <w:szCs w:val="32"/>
        </w:rPr>
        <w:t xml:space="preserve">[2] CLSI. Defining, Establishing, and Verifying Reference Intervals in the Clinical Laboratory; Approved Guideline—Third Edition. CLSI document EP28-A3c. Wayne, PA: Clinical and Laboratory Standards Institute; 2010. </w:t>
      </w:r>
    </w:p>
    <w:p w14:paraId="4E248860" w14:textId="2D657E2C" w:rsidR="004B0E00" w:rsidRPr="00617B5A" w:rsidRDefault="004B0E00" w:rsidP="00617B5A">
      <w:pPr>
        <w:adjustRightInd w:val="0"/>
        <w:snapToGrid w:val="0"/>
        <w:spacing w:line="52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sz w:val="32"/>
          <w:szCs w:val="32"/>
        </w:rPr>
        <w:t>[3] WS/T 402-2012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，临床实验室检验项目参考区间的制定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 xml:space="preserve">[S]. </w:t>
      </w:r>
    </w:p>
    <w:p w14:paraId="48C20C19" w14:textId="4045C884" w:rsidR="0015750B" w:rsidRPr="00617B5A" w:rsidRDefault="004B0E00" w:rsidP="00617B5A">
      <w:pPr>
        <w:adjustRightInd w:val="0"/>
        <w:snapToGrid w:val="0"/>
        <w:spacing w:line="52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617B5A">
        <w:rPr>
          <w:rFonts w:ascii="Times New Roman" w:eastAsia="仿宋_GB2312" w:hAnsi="Times New Roman" w:cs="Times New Roman"/>
          <w:sz w:val="32"/>
          <w:szCs w:val="32"/>
        </w:rPr>
        <w:t>[4] WS/T 780-2021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，儿童临床常用生化检验项目参考区间</w:t>
      </w:r>
      <w:r w:rsidRPr="00617B5A">
        <w:rPr>
          <w:rFonts w:ascii="Times New Roman" w:eastAsia="仿宋_GB2312" w:hAnsi="Times New Roman" w:cs="Times New Roman"/>
          <w:sz w:val="32"/>
          <w:szCs w:val="32"/>
        </w:rPr>
        <w:t>[S].</w:t>
      </w:r>
    </w:p>
    <w:p w14:paraId="37470F94" w14:textId="2024E84C" w:rsidR="004B0E00" w:rsidRPr="00617B5A" w:rsidRDefault="004B0E00" w:rsidP="00617B5A">
      <w:pPr>
        <w:widowControl/>
        <w:spacing w:line="520" w:lineRule="exact"/>
        <w:ind w:firstLineChars="200" w:firstLine="420"/>
        <w:rPr>
          <w:rFonts w:ascii="Times New Roman" w:hAnsi="Times New Roman" w:cs="Times New Roman"/>
        </w:rPr>
      </w:pPr>
    </w:p>
    <w:sectPr w:rsidR="004B0E00" w:rsidRPr="00617B5A" w:rsidSect="00617B5A">
      <w:footerReference w:type="default" r:id="rId8"/>
      <w:pgSz w:w="11906" w:h="16838"/>
      <w:pgMar w:top="2098" w:right="1588" w:bottom="2098" w:left="1588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73DDE" w16cex:dateUtc="2021-11-23T02:15:00Z"/>
  <w16cex:commentExtensible w16cex:durableId="2551F3DA" w16cex:dateUtc="2021-11-23T02:17:00Z"/>
  <w16cex:commentExtensible w16cex:durableId="25473F55" w16cex:dateUtc="2021-11-23T02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5BBCCD" w16cid:durableId="25473DDE"/>
  <w16cid:commentId w16cid:paraId="23AC9DBB" w16cid:durableId="2551F3DA"/>
  <w16cid:commentId w16cid:paraId="3444897C" w16cid:durableId="25473F55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B669C7" w14:textId="77777777" w:rsidR="00537A81" w:rsidRDefault="00537A81" w:rsidP="00461972">
      <w:r>
        <w:separator/>
      </w:r>
    </w:p>
  </w:endnote>
  <w:endnote w:type="continuationSeparator" w:id="0">
    <w:p w14:paraId="0D7F120E" w14:textId="77777777" w:rsidR="00537A81" w:rsidRDefault="00537A81" w:rsidP="00461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5770988"/>
      <w:docPartObj>
        <w:docPartGallery w:val="Page Numbers (Bottom of Page)"/>
        <w:docPartUnique/>
      </w:docPartObj>
    </w:sdtPr>
    <w:sdtContent>
      <w:p w14:paraId="292B87C6" w14:textId="302FEF8D" w:rsidR="00913580" w:rsidRDefault="0091358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13580">
          <w:rPr>
            <w:noProof/>
            <w:lang w:val="zh-CN"/>
          </w:rPr>
          <w:t>12</w:t>
        </w:r>
        <w:r>
          <w:fldChar w:fldCharType="end"/>
        </w:r>
      </w:p>
    </w:sdtContent>
  </w:sdt>
  <w:p w14:paraId="36325A63" w14:textId="77777777" w:rsidR="00913580" w:rsidRDefault="0091358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023C39" w14:textId="77777777" w:rsidR="00537A81" w:rsidRDefault="00537A81" w:rsidP="00461972">
      <w:r>
        <w:separator/>
      </w:r>
    </w:p>
  </w:footnote>
  <w:footnote w:type="continuationSeparator" w:id="0">
    <w:p w14:paraId="0015F430" w14:textId="77777777" w:rsidR="00537A81" w:rsidRDefault="00537A81" w:rsidP="00461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A1546"/>
    <w:multiLevelType w:val="hybridMultilevel"/>
    <w:tmpl w:val="19D4447A"/>
    <w:lvl w:ilvl="0" w:tplc="A97A42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5DD"/>
    <w:rsid w:val="00003AF5"/>
    <w:rsid w:val="0000476E"/>
    <w:rsid w:val="00006943"/>
    <w:rsid w:val="00011216"/>
    <w:rsid w:val="00012194"/>
    <w:rsid w:val="000125C1"/>
    <w:rsid w:val="0001776C"/>
    <w:rsid w:val="00020D59"/>
    <w:rsid w:val="0002179D"/>
    <w:rsid w:val="0002211E"/>
    <w:rsid w:val="00024025"/>
    <w:rsid w:val="00027F61"/>
    <w:rsid w:val="00033BE0"/>
    <w:rsid w:val="000347D6"/>
    <w:rsid w:val="00034BD6"/>
    <w:rsid w:val="00035844"/>
    <w:rsid w:val="00037A39"/>
    <w:rsid w:val="000407B8"/>
    <w:rsid w:val="00040C85"/>
    <w:rsid w:val="000411AA"/>
    <w:rsid w:val="00043A8C"/>
    <w:rsid w:val="0004406C"/>
    <w:rsid w:val="00051F24"/>
    <w:rsid w:val="000545F0"/>
    <w:rsid w:val="00061ED2"/>
    <w:rsid w:val="00064EB5"/>
    <w:rsid w:val="00071C82"/>
    <w:rsid w:val="00081AE7"/>
    <w:rsid w:val="00083157"/>
    <w:rsid w:val="00084544"/>
    <w:rsid w:val="000849CA"/>
    <w:rsid w:val="000928C5"/>
    <w:rsid w:val="00092E09"/>
    <w:rsid w:val="00093131"/>
    <w:rsid w:val="00096F12"/>
    <w:rsid w:val="000A22A6"/>
    <w:rsid w:val="000A31E9"/>
    <w:rsid w:val="000A358E"/>
    <w:rsid w:val="000A56B8"/>
    <w:rsid w:val="000A7134"/>
    <w:rsid w:val="000B0908"/>
    <w:rsid w:val="000B0B78"/>
    <w:rsid w:val="000B15AC"/>
    <w:rsid w:val="000B2105"/>
    <w:rsid w:val="000B3911"/>
    <w:rsid w:val="000B3F1A"/>
    <w:rsid w:val="000B5582"/>
    <w:rsid w:val="000B60D8"/>
    <w:rsid w:val="000C1C15"/>
    <w:rsid w:val="000C4FA4"/>
    <w:rsid w:val="000C7E58"/>
    <w:rsid w:val="000D2684"/>
    <w:rsid w:val="000E3127"/>
    <w:rsid w:val="000E45AF"/>
    <w:rsid w:val="00101984"/>
    <w:rsid w:val="00103120"/>
    <w:rsid w:val="00104C3A"/>
    <w:rsid w:val="001075B9"/>
    <w:rsid w:val="0012231E"/>
    <w:rsid w:val="00123112"/>
    <w:rsid w:val="0012560D"/>
    <w:rsid w:val="001313E3"/>
    <w:rsid w:val="0013240E"/>
    <w:rsid w:val="001360C7"/>
    <w:rsid w:val="0013671A"/>
    <w:rsid w:val="00140756"/>
    <w:rsid w:val="0014355E"/>
    <w:rsid w:val="00145924"/>
    <w:rsid w:val="001546B1"/>
    <w:rsid w:val="0015750B"/>
    <w:rsid w:val="001635A4"/>
    <w:rsid w:val="00165477"/>
    <w:rsid w:val="001708C6"/>
    <w:rsid w:val="0017179F"/>
    <w:rsid w:val="00175105"/>
    <w:rsid w:val="00177726"/>
    <w:rsid w:val="00177ECA"/>
    <w:rsid w:val="00180B3B"/>
    <w:rsid w:val="0019478A"/>
    <w:rsid w:val="001A088A"/>
    <w:rsid w:val="001A0D49"/>
    <w:rsid w:val="001A2B9C"/>
    <w:rsid w:val="001A46C4"/>
    <w:rsid w:val="001A71DC"/>
    <w:rsid w:val="001B0E1B"/>
    <w:rsid w:val="001B4A25"/>
    <w:rsid w:val="001B5F24"/>
    <w:rsid w:val="001C42AE"/>
    <w:rsid w:val="001D05D4"/>
    <w:rsid w:val="001D40C6"/>
    <w:rsid w:val="001E4AFF"/>
    <w:rsid w:val="001E6258"/>
    <w:rsid w:val="001E7CC4"/>
    <w:rsid w:val="001F0CE1"/>
    <w:rsid w:val="001F185B"/>
    <w:rsid w:val="001F551B"/>
    <w:rsid w:val="00203B4C"/>
    <w:rsid w:val="00204267"/>
    <w:rsid w:val="00205B19"/>
    <w:rsid w:val="002060DF"/>
    <w:rsid w:val="00206692"/>
    <w:rsid w:val="0021311B"/>
    <w:rsid w:val="00217B55"/>
    <w:rsid w:val="0022324C"/>
    <w:rsid w:val="0022467D"/>
    <w:rsid w:val="002351E1"/>
    <w:rsid w:val="002445CF"/>
    <w:rsid w:val="00247574"/>
    <w:rsid w:val="00251EDB"/>
    <w:rsid w:val="00252A1A"/>
    <w:rsid w:val="00253260"/>
    <w:rsid w:val="00257740"/>
    <w:rsid w:val="00263A4E"/>
    <w:rsid w:val="00265061"/>
    <w:rsid w:val="00267429"/>
    <w:rsid w:val="002715A9"/>
    <w:rsid w:val="002724B7"/>
    <w:rsid w:val="00272989"/>
    <w:rsid w:val="00272D72"/>
    <w:rsid w:val="00273B5A"/>
    <w:rsid w:val="0027623C"/>
    <w:rsid w:val="002767D4"/>
    <w:rsid w:val="00276C0D"/>
    <w:rsid w:val="00277F87"/>
    <w:rsid w:val="002832D9"/>
    <w:rsid w:val="00285769"/>
    <w:rsid w:val="0028603B"/>
    <w:rsid w:val="00287AAA"/>
    <w:rsid w:val="0029071C"/>
    <w:rsid w:val="00292F43"/>
    <w:rsid w:val="00293ABD"/>
    <w:rsid w:val="00296907"/>
    <w:rsid w:val="00296B0F"/>
    <w:rsid w:val="002A2969"/>
    <w:rsid w:val="002A4E9F"/>
    <w:rsid w:val="002A5036"/>
    <w:rsid w:val="002A7765"/>
    <w:rsid w:val="002A7DA3"/>
    <w:rsid w:val="002B2CA7"/>
    <w:rsid w:val="002C5BE4"/>
    <w:rsid w:val="002C6128"/>
    <w:rsid w:val="002C6754"/>
    <w:rsid w:val="002C6F2F"/>
    <w:rsid w:val="002D16E7"/>
    <w:rsid w:val="002D52EB"/>
    <w:rsid w:val="002E485A"/>
    <w:rsid w:val="002E7603"/>
    <w:rsid w:val="002E7E26"/>
    <w:rsid w:val="002F0626"/>
    <w:rsid w:val="002F1A51"/>
    <w:rsid w:val="0030004C"/>
    <w:rsid w:val="00301283"/>
    <w:rsid w:val="00305037"/>
    <w:rsid w:val="00305AA7"/>
    <w:rsid w:val="003067CF"/>
    <w:rsid w:val="00307380"/>
    <w:rsid w:val="0031506F"/>
    <w:rsid w:val="00323F5A"/>
    <w:rsid w:val="003248C2"/>
    <w:rsid w:val="00331D33"/>
    <w:rsid w:val="003323D6"/>
    <w:rsid w:val="00337A07"/>
    <w:rsid w:val="00344BE6"/>
    <w:rsid w:val="0035044E"/>
    <w:rsid w:val="00350C69"/>
    <w:rsid w:val="00357225"/>
    <w:rsid w:val="003619FA"/>
    <w:rsid w:val="003658E5"/>
    <w:rsid w:val="00375AA2"/>
    <w:rsid w:val="00384445"/>
    <w:rsid w:val="0039406A"/>
    <w:rsid w:val="003A3866"/>
    <w:rsid w:val="003B0106"/>
    <w:rsid w:val="003B5AE8"/>
    <w:rsid w:val="003B612D"/>
    <w:rsid w:val="003C0D3A"/>
    <w:rsid w:val="003C1DA7"/>
    <w:rsid w:val="003D2550"/>
    <w:rsid w:val="003D2B3C"/>
    <w:rsid w:val="003D71F8"/>
    <w:rsid w:val="003E3BDA"/>
    <w:rsid w:val="003E4526"/>
    <w:rsid w:val="004028C5"/>
    <w:rsid w:val="004121BE"/>
    <w:rsid w:val="00412957"/>
    <w:rsid w:val="0041486E"/>
    <w:rsid w:val="00414C4C"/>
    <w:rsid w:val="00416F2E"/>
    <w:rsid w:val="00427BBE"/>
    <w:rsid w:val="00433999"/>
    <w:rsid w:val="00440BBC"/>
    <w:rsid w:val="00441724"/>
    <w:rsid w:val="00450177"/>
    <w:rsid w:val="00450C04"/>
    <w:rsid w:val="00450CF2"/>
    <w:rsid w:val="004519BE"/>
    <w:rsid w:val="0045467A"/>
    <w:rsid w:val="004552E9"/>
    <w:rsid w:val="00456603"/>
    <w:rsid w:val="00460611"/>
    <w:rsid w:val="00461972"/>
    <w:rsid w:val="00466C0D"/>
    <w:rsid w:val="00466EEC"/>
    <w:rsid w:val="004717D8"/>
    <w:rsid w:val="00471A6A"/>
    <w:rsid w:val="004733D3"/>
    <w:rsid w:val="00474711"/>
    <w:rsid w:val="00477D81"/>
    <w:rsid w:val="0048148E"/>
    <w:rsid w:val="004843E6"/>
    <w:rsid w:val="004905F4"/>
    <w:rsid w:val="00491187"/>
    <w:rsid w:val="00491299"/>
    <w:rsid w:val="00493BC9"/>
    <w:rsid w:val="004B0E00"/>
    <w:rsid w:val="004B1F34"/>
    <w:rsid w:val="004B3701"/>
    <w:rsid w:val="004B6F11"/>
    <w:rsid w:val="004B7991"/>
    <w:rsid w:val="004C08DA"/>
    <w:rsid w:val="004C1F66"/>
    <w:rsid w:val="004C3CBA"/>
    <w:rsid w:val="004D3059"/>
    <w:rsid w:val="004D368B"/>
    <w:rsid w:val="004E1185"/>
    <w:rsid w:val="004E1B69"/>
    <w:rsid w:val="004E31E7"/>
    <w:rsid w:val="004E440D"/>
    <w:rsid w:val="004F47D5"/>
    <w:rsid w:val="004F7A88"/>
    <w:rsid w:val="00502F0E"/>
    <w:rsid w:val="00513757"/>
    <w:rsid w:val="00514516"/>
    <w:rsid w:val="00525227"/>
    <w:rsid w:val="00527DD6"/>
    <w:rsid w:val="005358A1"/>
    <w:rsid w:val="005366BF"/>
    <w:rsid w:val="00537A81"/>
    <w:rsid w:val="0054507C"/>
    <w:rsid w:val="005451B3"/>
    <w:rsid w:val="0055137A"/>
    <w:rsid w:val="00553D48"/>
    <w:rsid w:val="00555D93"/>
    <w:rsid w:val="0055744A"/>
    <w:rsid w:val="00566C40"/>
    <w:rsid w:val="00566DAD"/>
    <w:rsid w:val="00567BA6"/>
    <w:rsid w:val="00573DE5"/>
    <w:rsid w:val="005968D0"/>
    <w:rsid w:val="005B0C17"/>
    <w:rsid w:val="005B28F2"/>
    <w:rsid w:val="005B2ED8"/>
    <w:rsid w:val="005B4199"/>
    <w:rsid w:val="005D4C52"/>
    <w:rsid w:val="005D5A3A"/>
    <w:rsid w:val="005E121C"/>
    <w:rsid w:val="005E3375"/>
    <w:rsid w:val="005E42CD"/>
    <w:rsid w:val="005F06CF"/>
    <w:rsid w:val="005F17CD"/>
    <w:rsid w:val="005F2B62"/>
    <w:rsid w:val="005F47E1"/>
    <w:rsid w:val="00600506"/>
    <w:rsid w:val="0060558A"/>
    <w:rsid w:val="00617B5A"/>
    <w:rsid w:val="00632A37"/>
    <w:rsid w:val="00632F55"/>
    <w:rsid w:val="006429E7"/>
    <w:rsid w:val="00642B19"/>
    <w:rsid w:val="00643465"/>
    <w:rsid w:val="00651736"/>
    <w:rsid w:val="00652158"/>
    <w:rsid w:val="006530AE"/>
    <w:rsid w:val="0065426A"/>
    <w:rsid w:val="00655A61"/>
    <w:rsid w:val="00657667"/>
    <w:rsid w:val="0065772C"/>
    <w:rsid w:val="0066122E"/>
    <w:rsid w:val="00662038"/>
    <w:rsid w:val="00667A53"/>
    <w:rsid w:val="00670994"/>
    <w:rsid w:val="006725A7"/>
    <w:rsid w:val="006779AB"/>
    <w:rsid w:val="006818BC"/>
    <w:rsid w:val="006851B7"/>
    <w:rsid w:val="00690FB5"/>
    <w:rsid w:val="0069611B"/>
    <w:rsid w:val="006A15DE"/>
    <w:rsid w:val="006A25F6"/>
    <w:rsid w:val="006A47B4"/>
    <w:rsid w:val="006A4E80"/>
    <w:rsid w:val="006B124E"/>
    <w:rsid w:val="006B18C8"/>
    <w:rsid w:val="006B5480"/>
    <w:rsid w:val="006B6E21"/>
    <w:rsid w:val="006C28A0"/>
    <w:rsid w:val="006C58BD"/>
    <w:rsid w:val="006C78E1"/>
    <w:rsid w:val="006C7A62"/>
    <w:rsid w:val="006D4A4B"/>
    <w:rsid w:val="006E3037"/>
    <w:rsid w:val="006E506E"/>
    <w:rsid w:val="006F00B2"/>
    <w:rsid w:val="006F3823"/>
    <w:rsid w:val="006F38E4"/>
    <w:rsid w:val="006F40A5"/>
    <w:rsid w:val="006F4994"/>
    <w:rsid w:val="006F514C"/>
    <w:rsid w:val="006F77BB"/>
    <w:rsid w:val="00703994"/>
    <w:rsid w:val="00703B73"/>
    <w:rsid w:val="00704AE6"/>
    <w:rsid w:val="007077A5"/>
    <w:rsid w:val="00716F20"/>
    <w:rsid w:val="00717D93"/>
    <w:rsid w:val="00731C49"/>
    <w:rsid w:val="007409C3"/>
    <w:rsid w:val="00743847"/>
    <w:rsid w:val="0074535A"/>
    <w:rsid w:val="00750832"/>
    <w:rsid w:val="00751A42"/>
    <w:rsid w:val="00753C3E"/>
    <w:rsid w:val="00761755"/>
    <w:rsid w:val="00761E54"/>
    <w:rsid w:val="00762AD3"/>
    <w:rsid w:val="007670CA"/>
    <w:rsid w:val="00776CAD"/>
    <w:rsid w:val="00780D69"/>
    <w:rsid w:val="00780DE8"/>
    <w:rsid w:val="007817E8"/>
    <w:rsid w:val="007841D8"/>
    <w:rsid w:val="00795A52"/>
    <w:rsid w:val="007A0EAB"/>
    <w:rsid w:val="007A25EE"/>
    <w:rsid w:val="007B50E9"/>
    <w:rsid w:val="007C0D23"/>
    <w:rsid w:val="007C10FB"/>
    <w:rsid w:val="007C303B"/>
    <w:rsid w:val="007C55B5"/>
    <w:rsid w:val="007D0220"/>
    <w:rsid w:val="007D0E28"/>
    <w:rsid w:val="007D0F93"/>
    <w:rsid w:val="007D21F4"/>
    <w:rsid w:val="007D357B"/>
    <w:rsid w:val="007D703B"/>
    <w:rsid w:val="007E0BB0"/>
    <w:rsid w:val="007E4CA3"/>
    <w:rsid w:val="007F0A3D"/>
    <w:rsid w:val="007F29CB"/>
    <w:rsid w:val="007F2C99"/>
    <w:rsid w:val="007F4A4C"/>
    <w:rsid w:val="007F6253"/>
    <w:rsid w:val="007F6F4C"/>
    <w:rsid w:val="00803137"/>
    <w:rsid w:val="0080345E"/>
    <w:rsid w:val="00803956"/>
    <w:rsid w:val="00804B3E"/>
    <w:rsid w:val="00810C61"/>
    <w:rsid w:val="00811920"/>
    <w:rsid w:val="00812CB5"/>
    <w:rsid w:val="00823DB0"/>
    <w:rsid w:val="008356CE"/>
    <w:rsid w:val="00836953"/>
    <w:rsid w:val="008371D5"/>
    <w:rsid w:val="008372DC"/>
    <w:rsid w:val="00843396"/>
    <w:rsid w:val="00845590"/>
    <w:rsid w:val="008474C5"/>
    <w:rsid w:val="0086125E"/>
    <w:rsid w:val="00864656"/>
    <w:rsid w:val="00864C49"/>
    <w:rsid w:val="008674F0"/>
    <w:rsid w:val="00867DE3"/>
    <w:rsid w:val="00872DF9"/>
    <w:rsid w:val="008760F7"/>
    <w:rsid w:val="008802F0"/>
    <w:rsid w:val="008820CC"/>
    <w:rsid w:val="00894FE0"/>
    <w:rsid w:val="00895D07"/>
    <w:rsid w:val="008A3C01"/>
    <w:rsid w:val="008A40A2"/>
    <w:rsid w:val="008A5150"/>
    <w:rsid w:val="008A7662"/>
    <w:rsid w:val="008C03F7"/>
    <w:rsid w:val="008C20CF"/>
    <w:rsid w:val="008C29F9"/>
    <w:rsid w:val="008D187B"/>
    <w:rsid w:val="008D324C"/>
    <w:rsid w:val="008E260D"/>
    <w:rsid w:val="008E5CFA"/>
    <w:rsid w:val="008E7EED"/>
    <w:rsid w:val="008F1C95"/>
    <w:rsid w:val="008F2652"/>
    <w:rsid w:val="008F4F66"/>
    <w:rsid w:val="008F591C"/>
    <w:rsid w:val="008F665F"/>
    <w:rsid w:val="00901553"/>
    <w:rsid w:val="009122B4"/>
    <w:rsid w:val="00912EBC"/>
    <w:rsid w:val="00913580"/>
    <w:rsid w:val="00916AA9"/>
    <w:rsid w:val="009271E8"/>
    <w:rsid w:val="009279E8"/>
    <w:rsid w:val="009310E3"/>
    <w:rsid w:val="00934F08"/>
    <w:rsid w:val="009355DD"/>
    <w:rsid w:val="00935BE1"/>
    <w:rsid w:val="00936C34"/>
    <w:rsid w:val="00936D7E"/>
    <w:rsid w:val="00944155"/>
    <w:rsid w:val="00944B8E"/>
    <w:rsid w:val="009517F3"/>
    <w:rsid w:val="00954910"/>
    <w:rsid w:val="009550F9"/>
    <w:rsid w:val="00965098"/>
    <w:rsid w:val="00973475"/>
    <w:rsid w:val="009834CF"/>
    <w:rsid w:val="00985AEA"/>
    <w:rsid w:val="0098623C"/>
    <w:rsid w:val="009909B9"/>
    <w:rsid w:val="00997A42"/>
    <w:rsid w:val="009A4958"/>
    <w:rsid w:val="009A6515"/>
    <w:rsid w:val="009C14E0"/>
    <w:rsid w:val="009D0915"/>
    <w:rsid w:val="009D1D4F"/>
    <w:rsid w:val="009D5B3C"/>
    <w:rsid w:val="009D5CFD"/>
    <w:rsid w:val="009E08D7"/>
    <w:rsid w:val="009E1C50"/>
    <w:rsid w:val="009E3A46"/>
    <w:rsid w:val="009E3B1F"/>
    <w:rsid w:val="009E4E3D"/>
    <w:rsid w:val="009E7BE8"/>
    <w:rsid w:val="009F0891"/>
    <w:rsid w:val="009F646D"/>
    <w:rsid w:val="00A01E94"/>
    <w:rsid w:val="00A05604"/>
    <w:rsid w:val="00A061C0"/>
    <w:rsid w:val="00A068CA"/>
    <w:rsid w:val="00A06D61"/>
    <w:rsid w:val="00A2299C"/>
    <w:rsid w:val="00A25283"/>
    <w:rsid w:val="00A2696A"/>
    <w:rsid w:val="00A26B04"/>
    <w:rsid w:val="00A3243A"/>
    <w:rsid w:val="00A34065"/>
    <w:rsid w:val="00A354AC"/>
    <w:rsid w:val="00A427D7"/>
    <w:rsid w:val="00A43BBB"/>
    <w:rsid w:val="00A50604"/>
    <w:rsid w:val="00A6519A"/>
    <w:rsid w:val="00A66DE4"/>
    <w:rsid w:val="00A7562C"/>
    <w:rsid w:val="00A75F9E"/>
    <w:rsid w:val="00A8750D"/>
    <w:rsid w:val="00A87550"/>
    <w:rsid w:val="00A96F04"/>
    <w:rsid w:val="00A978EC"/>
    <w:rsid w:val="00AA1DCE"/>
    <w:rsid w:val="00AA5C7E"/>
    <w:rsid w:val="00AA6BFF"/>
    <w:rsid w:val="00AB0180"/>
    <w:rsid w:val="00AB0B7F"/>
    <w:rsid w:val="00AB2384"/>
    <w:rsid w:val="00AB5371"/>
    <w:rsid w:val="00AB64AF"/>
    <w:rsid w:val="00AB7208"/>
    <w:rsid w:val="00AB7616"/>
    <w:rsid w:val="00AC4C2F"/>
    <w:rsid w:val="00AC62A0"/>
    <w:rsid w:val="00AD0E47"/>
    <w:rsid w:val="00AD3EAE"/>
    <w:rsid w:val="00AD5564"/>
    <w:rsid w:val="00AE0B67"/>
    <w:rsid w:val="00AE0BDD"/>
    <w:rsid w:val="00AE2E6E"/>
    <w:rsid w:val="00AF035F"/>
    <w:rsid w:val="00AF0595"/>
    <w:rsid w:val="00AF3028"/>
    <w:rsid w:val="00AF6417"/>
    <w:rsid w:val="00B0747E"/>
    <w:rsid w:val="00B162E5"/>
    <w:rsid w:val="00B175C0"/>
    <w:rsid w:val="00B17FA3"/>
    <w:rsid w:val="00B2188F"/>
    <w:rsid w:val="00B23625"/>
    <w:rsid w:val="00B25AF6"/>
    <w:rsid w:val="00B264BD"/>
    <w:rsid w:val="00B33231"/>
    <w:rsid w:val="00B358D5"/>
    <w:rsid w:val="00B374B2"/>
    <w:rsid w:val="00B43A57"/>
    <w:rsid w:val="00B50ADE"/>
    <w:rsid w:val="00B56392"/>
    <w:rsid w:val="00B636FF"/>
    <w:rsid w:val="00B64711"/>
    <w:rsid w:val="00B64DD3"/>
    <w:rsid w:val="00B66DD9"/>
    <w:rsid w:val="00B73DF2"/>
    <w:rsid w:val="00B75C53"/>
    <w:rsid w:val="00B86B37"/>
    <w:rsid w:val="00B90ABD"/>
    <w:rsid w:val="00B940FF"/>
    <w:rsid w:val="00B96D5D"/>
    <w:rsid w:val="00BA49A7"/>
    <w:rsid w:val="00BA5AA2"/>
    <w:rsid w:val="00BB2702"/>
    <w:rsid w:val="00BC16B7"/>
    <w:rsid w:val="00BC3C04"/>
    <w:rsid w:val="00BC7C99"/>
    <w:rsid w:val="00BD0335"/>
    <w:rsid w:val="00BD15F7"/>
    <w:rsid w:val="00BD2D3D"/>
    <w:rsid w:val="00BE1173"/>
    <w:rsid w:val="00BE2375"/>
    <w:rsid w:val="00BE3328"/>
    <w:rsid w:val="00BF2D1C"/>
    <w:rsid w:val="00BF5560"/>
    <w:rsid w:val="00BF6C4D"/>
    <w:rsid w:val="00C02C77"/>
    <w:rsid w:val="00C067DC"/>
    <w:rsid w:val="00C12E22"/>
    <w:rsid w:val="00C16A13"/>
    <w:rsid w:val="00C24923"/>
    <w:rsid w:val="00C34015"/>
    <w:rsid w:val="00C3565D"/>
    <w:rsid w:val="00C42D22"/>
    <w:rsid w:val="00C451B7"/>
    <w:rsid w:val="00C505CE"/>
    <w:rsid w:val="00C52F18"/>
    <w:rsid w:val="00C55A11"/>
    <w:rsid w:val="00C568E8"/>
    <w:rsid w:val="00C62D1A"/>
    <w:rsid w:val="00C751D0"/>
    <w:rsid w:val="00C814F5"/>
    <w:rsid w:val="00C8184D"/>
    <w:rsid w:val="00C8401A"/>
    <w:rsid w:val="00C87932"/>
    <w:rsid w:val="00C87DAF"/>
    <w:rsid w:val="00C90A0C"/>
    <w:rsid w:val="00C90A77"/>
    <w:rsid w:val="00C93F5D"/>
    <w:rsid w:val="00C960D2"/>
    <w:rsid w:val="00C978E4"/>
    <w:rsid w:val="00C97CBD"/>
    <w:rsid w:val="00CA741C"/>
    <w:rsid w:val="00CB05E6"/>
    <w:rsid w:val="00CB37FB"/>
    <w:rsid w:val="00CC2594"/>
    <w:rsid w:val="00CC7E3C"/>
    <w:rsid w:val="00CD2CF4"/>
    <w:rsid w:val="00CE1123"/>
    <w:rsid w:val="00CF492E"/>
    <w:rsid w:val="00D00915"/>
    <w:rsid w:val="00D07FE4"/>
    <w:rsid w:val="00D127D2"/>
    <w:rsid w:val="00D13066"/>
    <w:rsid w:val="00D14D31"/>
    <w:rsid w:val="00D317CF"/>
    <w:rsid w:val="00D33852"/>
    <w:rsid w:val="00D363BB"/>
    <w:rsid w:val="00D37C94"/>
    <w:rsid w:val="00D37E51"/>
    <w:rsid w:val="00D4096E"/>
    <w:rsid w:val="00D46EB5"/>
    <w:rsid w:val="00D51838"/>
    <w:rsid w:val="00D52A7F"/>
    <w:rsid w:val="00D56181"/>
    <w:rsid w:val="00D652DD"/>
    <w:rsid w:val="00D71A58"/>
    <w:rsid w:val="00D7656A"/>
    <w:rsid w:val="00D81D22"/>
    <w:rsid w:val="00D8550C"/>
    <w:rsid w:val="00D87F94"/>
    <w:rsid w:val="00D9389C"/>
    <w:rsid w:val="00D956A7"/>
    <w:rsid w:val="00D957F0"/>
    <w:rsid w:val="00DA3EB2"/>
    <w:rsid w:val="00DA5E37"/>
    <w:rsid w:val="00DA6511"/>
    <w:rsid w:val="00DA6F1F"/>
    <w:rsid w:val="00DA78EE"/>
    <w:rsid w:val="00DB0C0E"/>
    <w:rsid w:val="00DB23F1"/>
    <w:rsid w:val="00DB37CB"/>
    <w:rsid w:val="00DB3AD4"/>
    <w:rsid w:val="00DB5C15"/>
    <w:rsid w:val="00DC410A"/>
    <w:rsid w:val="00DD1133"/>
    <w:rsid w:val="00DD1D23"/>
    <w:rsid w:val="00DD6C78"/>
    <w:rsid w:val="00DE00BB"/>
    <w:rsid w:val="00DF1A2E"/>
    <w:rsid w:val="00DF2FE3"/>
    <w:rsid w:val="00DF5FD9"/>
    <w:rsid w:val="00DF77ED"/>
    <w:rsid w:val="00E0049B"/>
    <w:rsid w:val="00E01FB6"/>
    <w:rsid w:val="00E2521B"/>
    <w:rsid w:val="00E3275A"/>
    <w:rsid w:val="00E34409"/>
    <w:rsid w:val="00E36338"/>
    <w:rsid w:val="00E404CA"/>
    <w:rsid w:val="00E47B74"/>
    <w:rsid w:val="00E50BD4"/>
    <w:rsid w:val="00E56460"/>
    <w:rsid w:val="00E623C4"/>
    <w:rsid w:val="00E63BCC"/>
    <w:rsid w:val="00E6795E"/>
    <w:rsid w:val="00E67D18"/>
    <w:rsid w:val="00E75C87"/>
    <w:rsid w:val="00E82B11"/>
    <w:rsid w:val="00E82CE6"/>
    <w:rsid w:val="00E840F0"/>
    <w:rsid w:val="00E850D0"/>
    <w:rsid w:val="00E93083"/>
    <w:rsid w:val="00E93CC3"/>
    <w:rsid w:val="00EA0363"/>
    <w:rsid w:val="00EA1965"/>
    <w:rsid w:val="00EA303C"/>
    <w:rsid w:val="00EA44AE"/>
    <w:rsid w:val="00EB2A3E"/>
    <w:rsid w:val="00EB2FA3"/>
    <w:rsid w:val="00EB496E"/>
    <w:rsid w:val="00EB5C2F"/>
    <w:rsid w:val="00EB63C7"/>
    <w:rsid w:val="00EC1416"/>
    <w:rsid w:val="00EC3B6D"/>
    <w:rsid w:val="00ED2362"/>
    <w:rsid w:val="00ED419D"/>
    <w:rsid w:val="00ED45EF"/>
    <w:rsid w:val="00ED54F0"/>
    <w:rsid w:val="00ED6813"/>
    <w:rsid w:val="00ED6A22"/>
    <w:rsid w:val="00ED77BA"/>
    <w:rsid w:val="00EE02E2"/>
    <w:rsid w:val="00EE59F8"/>
    <w:rsid w:val="00EF3565"/>
    <w:rsid w:val="00EF5651"/>
    <w:rsid w:val="00EF6A5D"/>
    <w:rsid w:val="00EF773B"/>
    <w:rsid w:val="00F01106"/>
    <w:rsid w:val="00F0211E"/>
    <w:rsid w:val="00F033F9"/>
    <w:rsid w:val="00F1509A"/>
    <w:rsid w:val="00F21921"/>
    <w:rsid w:val="00F23F12"/>
    <w:rsid w:val="00F24A9B"/>
    <w:rsid w:val="00F32588"/>
    <w:rsid w:val="00F3691C"/>
    <w:rsid w:val="00F43BED"/>
    <w:rsid w:val="00F47376"/>
    <w:rsid w:val="00F54E84"/>
    <w:rsid w:val="00F55F72"/>
    <w:rsid w:val="00F56A9C"/>
    <w:rsid w:val="00F632AB"/>
    <w:rsid w:val="00F63319"/>
    <w:rsid w:val="00F63BDD"/>
    <w:rsid w:val="00F63C66"/>
    <w:rsid w:val="00F700C5"/>
    <w:rsid w:val="00F74D30"/>
    <w:rsid w:val="00F754E4"/>
    <w:rsid w:val="00F76557"/>
    <w:rsid w:val="00F8505C"/>
    <w:rsid w:val="00F86CD9"/>
    <w:rsid w:val="00F879D2"/>
    <w:rsid w:val="00FA118D"/>
    <w:rsid w:val="00FA2ECA"/>
    <w:rsid w:val="00FA3260"/>
    <w:rsid w:val="00FA44EC"/>
    <w:rsid w:val="00FA4AEE"/>
    <w:rsid w:val="00FA5485"/>
    <w:rsid w:val="00FA610B"/>
    <w:rsid w:val="00FB0164"/>
    <w:rsid w:val="00FB2684"/>
    <w:rsid w:val="00FB7EBD"/>
    <w:rsid w:val="00FD4101"/>
    <w:rsid w:val="00FD5AFA"/>
    <w:rsid w:val="00FD7C4E"/>
    <w:rsid w:val="00FE4191"/>
    <w:rsid w:val="00FE6DD5"/>
    <w:rsid w:val="00FF62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ACA0A"/>
  <w15:docId w15:val="{9FE6C31C-C289-43C8-AA3F-8467F2DC8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7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1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19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1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1972"/>
    <w:rPr>
      <w:sz w:val="18"/>
      <w:szCs w:val="18"/>
    </w:rPr>
  </w:style>
  <w:style w:type="table" w:styleId="a7">
    <w:name w:val="Table Grid"/>
    <w:basedOn w:val="a1"/>
    <w:uiPriority w:val="39"/>
    <w:rsid w:val="00267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EA0363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2E7E2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E7E2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FD7C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FD7C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FD7C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FD7C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FD7C4E"/>
    <w:rPr>
      <w:b/>
      <w:bCs/>
    </w:rPr>
  </w:style>
  <w:style w:type="paragraph" w:styleId="af0">
    <w:name w:val="Date"/>
    <w:basedOn w:val="a"/>
    <w:next w:val="a"/>
    <w:link w:val="af1"/>
    <w:uiPriority w:val="99"/>
    <w:semiHidden/>
    <w:unhideWhenUsed/>
    <w:rsid w:val="00EE02E2"/>
    <w:pPr>
      <w:ind w:leftChars="2500" w:left="100"/>
    </w:pPr>
  </w:style>
  <w:style w:type="character" w:customStyle="1" w:styleId="af1">
    <w:name w:val="日期 字符"/>
    <w:basedOn w:val="a0"/>
    <w:link w:val="af0"/>
    <w:uiPriority w:val="99"/>
    <w:semiHidden/>
    <w:rsid w:val="00EE02E2"/>
  </w:style>
  <w:style w:type="paragraph" w:styleId="af2">
    <w:name w:val="List Paragraph"/>
    <w:basedOn w:val="a"/>
    <w:uiPriority w:val="34"/>
    <w:qFormat/>
    <w:rsid w:val="00716F20"/>
    <w:pPr>
      <w:ind w:firstLineChars="200" w:firstLine="420"/>
    </w:pPr>
  </w:style>
  <w:style w:type="table" w:styleId="-5">
    <w:name w:val="Light Shading Accent 5"/>
    <w:basedOn w:val="a1"/>
    <w:uiPriority w:val="60"/>
    <w:rsid w:val="009834CF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3">
    <w:name w:val="Plain Table 3"/>
    <w:basedOn w:val="a1"/>
    <w:uiPriority w:val="43"/>
    <w:rsid w:val="00FD410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3">
    <w:name w:val="Revision"/>
    <w:hidden/>
    <w:uiPriority w:val="99"/>
    <w:semiHidden/>
    <w:rsid w:val="001A4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3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B9F45-1766-40A6-AA24-10944959E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12</Pages>
  <Words>933</Words>
  <Characters>5320</Characters>
  <Application>Microsoft Office Word</Application>
  <DocSecurity>0</DocSecurity>
  <Lines>44</Lines>
  <Paragraphs>12</Paragraphs>
  <ScaleCrop>false</ScaleCrop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郝玮琳</dc:creator>
  <cp:lastModifiedBy>马琼荣</cp:lastModifiedBy>
  <cp:revision>10</cp:revision>
  <cp:lastPrinted>2021-12-15T02:41:00Z</cp:lastPrinted>
  <dcterms:created xsi:type="dcterms:W3CDTF">2022-09-21T03:24:00Z</dcterms:created>
  <dcterms:modified xsi:type="dcterms:W3CDTF">2022-09-28T07:19:00Z</dcterms:modified>
</cp:coreProperties>
</file>