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E9AA28" w14:textId="5FEBFAC2" w:rsidR="00981903" w:rsidRPr="00981903" w:rsidRDefault="00981903" w:rsidP="00981903">
      <w:pPr>
        <w:overflowPunct w:val="0"/>
        <w:spacing w:line="520" w:lineRule="exact"/>
        <w:jc w:val="left"/>
        <w:rPr>
          <w:rFonts w:ascii="黑体" w:eastAsia="黑体" w:hAnsi="黑体"/>
          <w:bCs/>
          <w:sz w:val="32"/>
          <w:szCs w:val="32"/>
        </w:rPr>
      </w:pPr>
      <w:bookmarkStart w:id="0" w:name="_GoBack"/>
      <w:bookmarkEnd w:id="0"/>
      <w:r w:rsidRPr="00981903">
        <w:rPr>
          <w:rFonts w:ascii="黑体" w:eastAsia="黑体" w:hAnsi="黑体" w:hint="eastAsia"/>
          <w:bCs/>
          <w:sz w:val="32"/>
          <w:szCs w:val="32"/>
        </w:rPr>
        <w:t>附件</w:t>
      </w:r>
      <w:r w:rsidR="005A42A5">
        <w:rPr>
          <w:rFonts w:ascii="黑体" w:eastAsia="黑体" w:hAnsi="黑体" w:hint="eastAsia"/>
          <w:bCs/>
          <w:sz w:val="32"/>
          <w:szCs w:val="32"/>
        </w:rPr>
        <w:t>1</w:t>
      </w:r>
    </w:p>
    <w:p w14:paraId="4231C8E7" w14:textId="77777777" w:rsidR="00981903" w:rsidRDefault="00981903" w:rsidP="006864C5">
      <w:pPr>
        <w:overflowPunct w:val="0"/>
        <w:spacing w:line="520" w:lineRule="exact"/>
        <w:jc w:val="center"/>
        <w:rPr>
          <w:rFonts w:ascii="方正小标宋简体" w:eastAsia="方正小标宋简体"/>
          <w:bCs/>
          <w:sz w:val="44"/>
          <w:szCs w:val="44"/>
        </w:rPr>
      </w:pPr>
    </w:p>
    <w:p w14:paraId="597BCE20" w14:textId="77777777" w:rsidR="009B1549" w:rsidRDefault="00BB0A77" w:rsidP="006864C5">
      <w:pPr>
        <w:overflowPunct w:val="0"/>
        <w:spacing w:line="520" w:lineRule="exact"/>
        <w:jc w:val="center"/>
        <w:rPr>
          <w:rFonts w:ascii="方正小标宋简体" w:eastAsia="方正小标宋简体"/>
          <w:bCs/>
          <w:sz w:val="44"/>
          <w:szCs w:val="44"/>
        </w:rPr>
      </w:pPr>
      <w:r w:rsidRPr="00BB0A77">
        <w:rPr>
          <w:rFonts w:ascii="方正小标宋简体" w:eastAsia="方正小标宋简体" w:hint="eastAsia"/>
          <w:bCs/>
          <w:sz w:val="44"/>
          <w:szCs w:val="44"/>
        </w:rPr>
        <w:t>髋关节假体</w:t>
      </w:r>
      <w:r w:rsidR="00677C4F">
        <w:rPr>
          <w:rFonts w:ascii="方正小标宋简体" w:eastAsia="方正小标宋简体" w:hint="eastAsia"/>
          <w:bCs/>
          <w:sz w:val="44"/>
          <w:szCs w:val="44"/>
        </w:rPr>
        <w:t>同品种</w:t>
      </w:r>
      <w:r w:rsidR="003E4B10" w:rsidRPr="003E4B10">
        <w:rPr>
          <w:rFonts w:ascii="方正小标宋简体" w:eastAsia="方正小标宋简体" w:hint="eastAsia"/>
          <w:bCs/>
          <w:sz w:val="44"/>
          <w:szCs w:val="44"/>
        </w:rPr>
        <w:t>临床</w:t>
      </w:r>
      <w:r w:rsidR="00BE091D" w:rsidRPr="003E4B10">
        <w:rPr>
          <w:rFonts w:ascii="方正小标宋简体" w:eastAsia="方正小标宋简体"/>
          <w:bCs/>
          <w:sz w:val="44"/>
          <w:szCs w:val="44"/>
        </w:rPr>
        <w:t>评价</w:t>
      </w:r>
    </w:p>
    <w:p w14:paraId="722006DB" w14:textId="2C15A921" w:rsidR="009B1549" w:rsidRDefault="00BE091D" w:rsidP="006864C5">
      <w:pPr>
        <w:overflowPunct w:val="0"/>
        <w:spacing w:line="520" w:lineRule="exact"/>
        <w:jc w:val="center"/>
        <w:rPr>
          <w:rFonts w:ascii="方正小标宋简体" w:eastAsia="方正小标宋简体"/>
          <w:bCs/>
          <w:sz w:val="44"/>
          <w:szCs w:val="44"/>
        </w:rPr>
      </w:pPr>
      <w:r>
        <w:rPr>
          <w:rFonts w:ascii="方正小标宋简体" w:eastAsia="方正小标宋简体" w:hint="eastAsia"/>
          <w:bCs/>
          <w:sz w:val="44"/>
          <w:szCs w:val="44"/>
        </w:rPr>
        <w:t>注册</w:t>
      </w:r>
      <w:r w:rsidR="00E3151B">
        <w:rPr>
          <w:rFonts w:ascii="方正小标宋简体" w:eastAsia="方正小标宋简体" w:hint="eastAsia"/>
          <w:bCs/>
          <w:sz w:val="44"/>
          <w:szCs w:val="44"/>
        </w:rPr>
        <w:t>审查</w:t>
      </w:r>
      <w:r w:rsidR="00906980">
        <w:rPr>
          <w:rFonts w:ascii="方正小标宋简体" w:eastAsia="方正小标宋简体" w:hint="eastAsia"/>
          <w:bCs/>
          <w:sz w:val="44"/>
          <w:szCs w:val="44"/>
        </w:rPr>
        <w:t>指导原则</w:t>
      </w:r>
    </w:p>
    <w:p w14:paraId="0AF50FE0" w14:textId="1C047598" w:rsidR="00533D9B" w:rsidRDefault="00B271E5" w:rsidP="006864C5">
      <w:pPr>
        <w:overflowPunct w:val="0"/>
        <w:spacing w:line="520" w:lineRule="exact"/>
        <w:jc w:val="center"/>
        <w:rPr>
          <w:rFonts w:ascii="方正小标宋简体" w:eastAsia="方正小标宋简体"/>
          <w:bCs/>
          <w:sz w:val="44"/>
          <w:szCs w:val="44"/>
        </w:rPr>
      </w:pPr>
      <w:r>
        <w:rPr>
          <w:rFonts w:ascii="方正小标宋简体" w:eastAsia="方正小标宋简体" w:hint="eastAsia"/>
          <w:bCs/>
          <w:sz w:val="44"/>
          <w:szCs w:val="44"/>
        </w:rPr>
        <w:t>（征求意见稿）</w:t>
      </w:r>
    </w:p>
    <w:p w14:paraId="766EC290" w14:textId="1EFA6408" w:rsidR="00CF3B29" w:rsidRDefault="00CF3B29">
      <w:pPr>
        <w:overflowPunct w:val="0"/>
        <w:spacing w:line="520" w:lineRule="exact"/>
        <w:ind w:firstLineChars="200" w:firstLine="640"/>
        <w:jc w:val="left"/>
        <w:rPr>
          <w:rFonts w:ascii="Times New Roman" w:eastAsia="仿宋_GB2312" w:hAnsi="Times New Roman" w:cs="Times New Roman"/>
          <w:bCs/>
          <w:sz w:val="32"/>
          <w:szCs w:val="32"/>
        </w:rPr>
      </w:pPr>
    </w:p>
    <w:p w14:paraId="4C936529" w14:textId="7CD3B20E" w:rsidR="00BA55EB" w:rsidRDefault="00906980" w:rsidP="00906980">
      <w:pPr>
        <w:spacing w:line="520" w:lineRule="exact"/>
        <w:ind w:firstLineChars="200" w:firstLine="640"/>
        <w:rPr>
          <w:rFonts w:ascii="仿宋_GB2312" w:eastAsia="仿宋_GB2312"/>
          <w:sz w:val="32"/>
          <w:szCs w:val="32"/>
        </w:rPr>
      </w:pPr>
      <w:r w:rsidRPr="00337BC5">
        <w:rPr>
          <w:rFonts w:ascii="仿宋_GB2312" w:eastAsia="仿宋_GB2312" w:hint="eastAsia"/>
          <w:sz w:val="32"/>
          <w:szCs w:val="32"/>
        </w:rPr>
        <w:t>本指导原则旨在指导注册申请人对髋关节假体开展同品种临床评价，同时也为技术审评部门审评髋关节假体同品种临床评价资料提供参考。</w:t>
      </w:r>
    </w:p>
    <w:p w14:paraId="1779FF7B" w14:textId="6062B713" w:rsidR="00906980" w:rsidRPr="00906980" w:rsidRDefault="00BA55EB" w:rsidP="00906980">
      <w:pPr>
        <w:spacing w:line="520" w:lineRule="exact"/>
        <w:ind w:firstLineChars="200" w:firstLine="640"/>
        <w:rPr>
          <w:rFonts w:ascii="仿宋_GB2312" w:eastAsia="仿宋_GB2312"/>
          <w:sz w:val="32"/>
          <w:szCs w:val="32"/>
        </w:rPr>
      </w:pPr>
      <w:r w:rsidRPr="00BA55EB">
        <w:rPr>
          <w:rFonts w:ascii="仿宋_GB2312" w:eastAsia="仿宋_GB2312" w:hint="eastAsia"/>
          <w:sz w:val="32"/>
          <w:szCs w:val="32"/>
        </w:rPr>
        <w:t>本指导原则是对髋关节假体同品种临床评价的一般要求，申请人</w:t>
      </w:r>
      <w:r w:rsidR="00B454E1">
        <w:rPr>
          <w:rFonts w:ascii="仿宋_GB2312" w:eastAsia="仿宋_GB2312" w:hint="eastAsia"/>
          <w:sz w:val="32"/>
          <w:szCs w:val="32"/>
        </w:rPr>
        <w:t>需</w:t>
      </w:r>
      <w:r w:rsidRPr="00BA55EB">
        <w:rPr>
          <w:rFonts w:ascii="仿宋_GB2312" w:eastAsia="仿宋_GB2312" w:hint="eastAsia"/>
          <w:sz w:val="32"/>
          <w:szCs w:val="32"/>
        </w:rPr>
        <w:t>依据产品的具体特性确定其中内容是否适用。若不适用，需具体阐述理由及相应的科学依据，并依据产品的具体特性对注册申报资料的内容进行充实和细化</w:t>
      </w:r>
      <w:r>
        <w:rPr>
          <w:rFonts w:ascii="仿宋_GB2312" w:eastAsia="仿宋_GB2312" w:hint="eastAsia"/>
          <w:sz w:val="32"/>
          <w:szCs w:val="32"/>
        </w:rPr>
        <w:t>。</w:t>
      </w:r>
    </w:p>
    <w:p w14:paraId="3E4ACFBA" w14:textId="46164BB6" w:rsidR="00906980" w:rsidRPr="00906980" w:rsidRDefault="00BA55EB" w:rsidP="00906980">
      <w:pPr>
        <w:spacing w:line="520" w:lineRule="exact"/>
        <w:ind w:firstLineChars="200" w:firstLine="640"/>
        <w:rPr>
          <w:rFonts w:ascii="仿宋_GB2312" w:eastAsia="仿宋_GB2312"/>
          <w:sz w:val="32"/>
          <w:szCs w:val="32"/>
        </w:rPr>
      </w:pPr>
      <w:r w:rsidRPr="00BA55EB">
        <w:rPr>
          <w:rFonts w:ascii="仿宋_GB2312" w:eastAsia="仿宋_GB2312" w:hint="eastAsia"/>
          <w:sz w:val="32"/>
          <w:szCs w:val="32"/>
        </w:rPr>
        <w:t>本指导原则是供注册申请人和技术审评人员使用的指导性文件，但不包括审评审批所涉及的行政事项，亦不作为法规强制执行，</w:t>
      </w:r>
      <w:r w:rsidR="00B454E1">
        <w:rPr>
          <w:rFonts w:ascii="仿宋_GB2312" w:eastAsia="仿宋_GB2312" w:hint="eastAsia"/>
          <w:sz w:val="32"/>
          <w:szCs w:val="32"/>
        </w:rPr>
        <w:t>需</w:t>
      </w:r>
      <w:r w:rsidRPr="00BA55EB">
        <w:rPr>
          <w:rFonts w:ascii="仿宋_GB2312" w:eastAsia="仿宋_GB2312" w:hint="eastAsia"/>
          <w:sz w:val="32"/>
          <w:szCs w:val="32"/>
        </w:rPr>
        <w:t>在遵循相关法规的前提下使用本指导原则。如果有能够满足相关法规要求的其他方法，也可以采用，但是需要提供详细的研究资料和验证资料</w:t>
      </w:r>
      <w:r>
        <w:rPr>
          <w:rFonts w:ascii="仿宋_GB2312" w:eastAsia="仿宋_GB2312" w:hint="eastAsia"/>
          <w:sz w:val="32"/>
          <w:szCs w:val="32"/>
        </w:rPr>
        <w:t>。</w:t>
      </w:r>
    </w:p>
    <w:p w14:paraId="570FD555" w14:textId="77777777" w:rsidR="009E0C22" w:rsidRPr="003A3628" w:rsidRDefault="00906980" w:rsidP="00906980">
      <w:pPr>
        <w:spacing w:line="520" w:lineRule="exact"/>
        <w:ind w:firstLineChars="200" w:firstLine="640"/>
        <w:rPr>
          <w:rFonts w:ascii="仿宋_GB2312" w:eastAsia="仿宋_GB2312"/>
          <w:sz w:val="32"/>
          <w:szCs w:val="32"/>
        </w:rPr>
      </w:pPr>
      <w:r w:rsidRPr="00906980">
        <w:rPr>
          <w:rFonts w:ascii="仿宋_GB2312" w:eastAsia="仿宋_GB2312" w:hint="eastAsia"/>
          <w:sz w:val="32"/>
          <w:szCs w:val="32"/>
        </w:rPr>
        <w:t>本指导原则是在现行法规和标准体系以及当前认知水平下制定的，随着法规和标准的不断完善，以及科学技术的不断发展，本指导原则的相关内容也将进行适时的调整。</w:t>
      </w:r>
    </w:p>
    <w:p w14:paraId="1577F1A7" w14:textId="77777777" w:rsidR="003E4B10" w:rsidRPr="00290784" w:rsidRDefault="00CF3B29" w:rsidP="00E95713">
      <w:pPr>
        <w:pStyle w:val="2"/>
        <w:spacing w:line="520" w:lineRule="exact"/>
        <w:ind w:firstLine="640"/>
      </w:pPr>
      <w:bookmarkStart w:id="1" w:name="_Toc115076481"/>
      <w:r>
        <w:rPr>
          <w:rFonts w:hint="eastAsia"/>
        </w:rPr>
        <w:t>一</w:t>
      </w:r>
      <w:r w:rsidR="003E4B10" w:rsidRPr="00290784">
        <w:rPr>
          <w:rFonts w:hint="eastAsia"/>
        </w:rPr>
        <w:t>、适用范围</w:t>
      </w:r>
      <w:bookmarkEnd w:id="1"/>
    </w:p>
    <w:p w14:paraId="48E96333" w14:textId="7E68607A" w:rsidR="005475DB" w:rsidRDefault="005475DB" w:rsidP="007E717A">
      <w:pPr>
        <w:overflowPunct w:val="0"/>
        <w:spacing w:line="520" w:lineRule="exact"/>
        <w:ind w:firstLineChars="200" w:firstLine="640"/>
        <w:rPr>
          <w:rFonts w:ascii="Times New Roman" w:eastAsia="仿宋_GB2312" w:hAnsi="Times New Roman" w:cs="Times New Roman"/>
          <w:bCs/>
          <w:sz w:val="32"/>
          <w:szCs w:val="32"/>
        </w:rPr>
      </w:pPr>
      <w:r w:rsidRPr="005475DB">
        <w:rPr>
          <w:rFonts w:ascii="Times New Roman" w:eastAsia="仿宋_GB2312" w:hAnsi="Times New Roman" w:cs="Times New Roman" w:hint="eastAsia"/>
          <w:bCs/>
          <w:sz w:val="32"/>
          <w:szCs w:val="32"/>
        </w:rPr>
        <w:t>本</w:t>
      </w:r>
      <w:r w:rsidR="00906980" w:rsidRPr="00906980">
        <w:rPr>
          <w:rFonts w:ascii="Times New Roman" w:eastAsia="仿宋_GB2312" w:hAnsi="Times New Roman" w:cs="Times New Roman" w:hint="eastAsia"/>
          <w:bCs/>
          <w:sz w:val="32"/>
          <w:szCs w:val="32"/>
        </w:rPr>
        <w:t>指导原则</w:t>
      </w:r>
      <w:r w:rsidRPr="005475DB">
        <w:rPr>
          <w:rFonts w:ascii="Times New Roman" w:eastAsia="仿宋_GB2312" w:hAnsi="Times New Roman" w:cs="Times New Roman" w:hint="eastAsia"/>
          <w:bCs/>
          <w:sz w:val="32"/>
          <w:szCs w:val="32"/>
        </w:rPr>
        <w:t>适用于常规设计的髋关节假体同品种临床评价</w:t>
      </w:r>
      <w:r w:rsidR="006E692C">
        <w:rPr>
          <w:rFonts w:ascii="Times New Roman" w:eastAsia="仿宋_GB2312" w:hAnsi="Times New Roman" w:cs="Times New Roman" w:hint="eastAsia"/>
          <w:bCs/>
          <w:sz w:val="32"/>
          <w:szCs w:val="32"/>
        </w:rPr>
        <w:t>。</w:t>
      </w:r>
      <w:r w:rsidR="009E0C22" w:rsidRPr="009E0C22">
        <w:rPr>
          <w:rFonts w:ascii="Times New Roman" w:eastAsia="仿宋_GB2312" w:hAnsi="Times New Roman" w:cs="Times New Roman" w:hint="eastAsia"/>
          <w:bCs/>
          <w:sz w:val="32"/>
          <w:szCs w:val="32"/>
        </w:rPr>
        <w:t>按现行《医疗器械分类目录》，</w:t>
      </w:r>
      <w:r w:rsidR="006E692C">
        <w:rPr>
          <w:rFonts w:ascii="Times New Roman" w:eastAsia="仿宋_GB2312" w:hAnsi="Times New Roman" w:cs="Times New Roman" w:hint="eastAsia"/>
          <w:bCs/>
          <w:sz w:val="32"/>
          <w:szCs w:val="32"/>
        </w:rPr>
        <w:t>髋关节假体</w:t>
      </w:r>
      <w:r w:rsidR="009E0C22" w:rsidRPr="009E0C22">
        <w:rPr>
          <w:rFonts w:ascii="Times New Roman" w:eastAsia="仿宋_GB2312" w:hAnsi="Times New Roman" w:cs="Times New Roman" w:hint="eastAsia"/>
          <w:bCs/>
          <w:sz w:val="32"/>
          <w:szCs w:val="32"/>
        </w:rPr>
        <w:t>分类编码为</w:t>
      </w:r>
      <w:r w:rsidR="009E0C22">
        <w:rPr>
          <w:rFonts w:ascii="Times New Roman" w:eastAsia="仿宋_GB2312" w:hAnsi="Times New Roman" w:cs="Times New Roman"/>
          <w:bCs/>
          <w:sz w:val="32"/>
          <w:szCs w:val="32"/>
        </w:rPr>
        <w:t>13-04-01</w:t>
      </w:r>
      <w:r w:rsidR="009E0C22" w:rsidRPr="009E0C22">
        <w:rPr>
          <w:rFonts w:ascii="Times New Roman" w:eastAsia="仿宋_GB2312" w:hAnsi="Times New Roman" w:cs="Times New Roman"/>
          <w:bCs/>
          <w:sz w:val="32"/>
          <w:szCs w:val="32"/>
        </w:rPr>
        <w:t>，管理类别为</w:t>
      </w:r>
      <w:r w:rsidR="009E0C22">
        <w:rPr>
          <w:rFonts w:ascii="Times New Roman" w:eastAsia="仿宋_GB2312" w:hAnsi="Times New Roman" w:cs="Times New Roman"/>
          <w:bCs/>
          <w:sz w:val="32"/>
          <w:szCs w:val="32"/>
        </w:rPr>
        <w:t>III</w:t>
      </w:r>
      <w:r w:rsidR="009E0C22" w:rsidRPr="009E0C22">
        <w:rPr>
          <w:rFonts w:ascii="Times New Roman" w:eastAsia="仿宋_GB2312" w:hAnsi="Times New Roman" w:cs="Times New Roman"/>
          <w:bCs/>
          <w:sz w:val="32"/>
          <w:szCs w:val="32"/>
        </w:rPr>
        <w:t>类。</w:t>
      </w:r>
      <w:r w:rsidRPr="005475DB">
        <w:rPr>
          <w:rFonts w:ascii="Times New Roman" w:eastAsia="仿宋_GB2312" w:hAnsi="Times New Roman" w:cs="Times New Roman" w:hint="eastAsia"/>
          <w:bCs/>
          <w:sz w:val="32"/>
          <w:szCs w:val="32"/>
        </w:rPr>
        <w:t>常规设计的髋关节假体</w:t>
      </w:r>
      <w:r>
        <w:rPr>
          <w:rFonts w:ascii="Times New Roman" w:eastAsia="仿宋_GB2312" w:hAnsi="Times New Roman" w:cs="Times New Roman" w:hint="eastAsia"/>
          <w:bCs/>
          <w:sz w:val="32"/>
          <w:szCs w:val="32"/>
        </w:rPr>
        <w:t>通常由</w:t>
      </w:r>
      <w:r w:rsidRPr="00337BC5">
        <w:rPr>
          <w:rFonts w:ascii="Times New Roman" w:eastAsia="仿宋_GB2312" w:hAnsi="Times New Roman" w:cs="Times New Roman" w:hint="eastAsia"/>
          <w:bCs/>
          <w:sz w:val="32"/>
          <w:szCs w:val="32"/>
        </w:rPr>
        <w:t>髋臼杯</w:t>
      </w:r>
      <w:r>
        <w:rPr>
          <w:rFonts w:ascii="Times New Roman" w:eastAsia="仿宋_GB2312" w:hAnsi="Times New Roman" w:cs="Times New Roman"/>
          <w:bCs/>
          <w:sz w:val="32"/>
          <w:szCs w:val="32"/>
        </w:rPr>
        <w:t>、</w:t>
      </w:r>
      <w:r w:rsidRPr="00337BC5">
        <w:rPr>
          <w:rFonts w:ascii="Times New Roman" w:eastAsia="仿宋_GB2312" w:hAnsi="Times New Roman" w:cs="Times New Roman" w:hint="eastAsia"/>
          <w:bCs/>
          <w:sz w:val="32"/>
          <w:szCs w:val="32"/>
        </w:rPr>
        <w:t>髋臼内衬、股骨头、股骨柄</w:t>
      </w:r>
      <w:r w:rsidRPr="00E3151B">
        <w:rPr>
          <w:rFonts w:ascii="Times New Roman" w:eastAsia="仿宋_GB2312" w:hAnsi="Times New Roman" w:cs="Times New Roman"/>
          <w:bCs/>
          <w:sz w:val="32"/>
          <w:szCs w:val="32"/>
        </w:rPr>
        <w:t>组成</w:t>
      </w:r>
      <w:r w:rsidR="006E692C">
        <w:rPr>
          <w:rFonts w:ascii="Times New Roman" w:eastAsia="仿宋_GB2312" w:hAnsi="Times New Roman" w:cs="Times New Roman" w:hint="eastAsia"/>
          <w:bCs/>
          <w:sz w:val="32"/>
          <w:szCs w:val="32"/>
        </w:rPr>
        <w:t>。</w:t>
      </w:r>
      <w:r w:rsidR="006E692C" w:rsidRPr="00563807">
        <w:rPr>
          <w:rFonts w:ascii="Times New Roman" w:eastAsia="仿宋_GB2312" w:hAnsi="Times New Roman" w:cs="Times New Roman" w:hint="eastAsia"/>
          <w:bCs/>
          <w:sz w:val="32"/>
          <w:szCs w:val="32"/>
        </w:rPr>
        <w:t>髋臼内衬通常</w:t>
      </w:r>
      <w:r w:rsidRPr="005475DB">
        <w:rPr>
          <w:rFonts w:ascii="Times New Roman" w:eastAsia="仿宋_GB2312" w:hAnsi="Times New Roman" w:cs="Times New Roman" w:hint="eastAsia"/>
          <w:bCs/>
          <w:sz w:val="32"/>
          <w:szCs w:val="32"/>
        </w:rPr>
        <w:t>由</w:t>
      </w:r>
      <w:r w:rsidRPr="005475DB">
        <w:rPr>
          <w:rFonts w:ascii="Times New Roman" w:eastAsia="仿宋_GB2312" w:hAnsi="Times New Roman" w:cs="Times New Roman" w:hint="eastAsia"/>
          <w:bCs/>
          <w:sz w:val="32"/>
          <w:szCs w:val="32"/>
        </w:rPr>
        <w:lastRenderedPageBreak/>
        <w:t>符合</w:t>
      </w:r>
      <w:r w:rsidRPr="005475DB">
        <w:rPr>
          <w:rFonts w:ascii="Times New Roman" w:eastAsia="仿宋_GB2312" w:hAnsi="Times New Roman" w:cs="Times New Roman"/>
          <w:bCs/>
          <w:sz w:val="32"/>
          <w:szCs w:val="32"/>
        </w:rPr>
        <w:t>GB/T19701</w:t>
      </w:r>
      <w:r w:rsidRPr="005475DB">
        <w:rPr>
          <w:rFonts w:ascii="Times New Roman" w:eastAsia="仿宋_GB2312" w:hAnsi="Times New Roman" w:cs="Times New Roman"/>
          <w:bCs/>
          <w:sz w:val="32"/>
          <w:szCs w:val="32"/>
        </w:rPr>
        <w:t>的</w:t>
      </w:r>
      <w:r w:rsidR="008E7536">
        <w:rPr>
          <w:rFonts w:ascii="Times New Roman" w:eastAsia="仿宋_GB2312" w:hAnsi="Times New Roman" w:cs="Times New Roman" w:hint="eastAsia"/>
          <w:bCs/>
          <w:sz w:val="32"/>
          <w:szCs w:val="32"/>
        </w:rPr>
        <w:t>I</w:t>
      </w:r>
      <w:r w:rsidR="008E7536">
        <w:rPr>
          <w:rFonts w:ascii="Times New Roman" w:eastAsia="仿宋_GB2312" w:hAnsi="Times New Roman" w:cs="Times New Roman" w:hint="eastAsia"/>
          <w:bCs/>
          <w:sz w:val="32"/>
          <w:szCs w:val="32"/>
        </w:rPr>
        <w:t>型</w:t>
      </w:r>
      <w:r w:rsidR="008E7536">
        <w:rPr>
          <w:rFonts w:ascii="Times New Roman" w:eastAsia="仿宋_GB2312" w:hAnsi="Times New Roman" w:cs="Times New Roman"/>
          <w:bCs/>
          <w:sz w:val="32"/>
          <w:szCs w:val="32"/>
        </w:rPr>
        <w:t>和</w:t>
      </w:r>
      <w:r w:rsidR="008E7536">
        <w:rPr>
          <w:rFonts w:ascii="Times New Roman" w:eastAsia="仿宋_GB2312" w:hAnsi="Times New Roman" w:cs="Times New Roman" w:hint="eastAsia"/>
          <w:bCs/>
          <w:sz w:val="32"/>
          <w:szCs w:val="32"/>
        </w:rPr>
        <w:t>II</w:t>
      </w:r>
      <w:r w:rsidR="008E7536">
        <w:rPr>
          <w:rFonts w:ascii="Times New Roman" w:eastAsia="仿宋_GB2312" w:hAnsi="Times New Roman" w:cs="Times New Roman" w:hint="eastAsia"/>
          <w:bCs/>
          <w:sz w:val="32"/>
          <w:szCs w:val="32"/>
        </w:rPr>
        <w:t>型</w:t>
      </w:r>
      <w:r w:rsidRPr="005475DB">
        <w:rPr>
          <w:rFonts w:ascii="Times New Roman" w:eastAsia="仿宋_GB2312" w:hAnsi="Times New Roman" w:cs="Times New Roman"/>
          <w:bCs/>
          <w:sz w:val="32"/>
          <w:szCs w:val="32"/>
        </w:rPr>
        <w:t>超高分子量聚乙烯、高交联超高分子量聚乙烯</w:t>
      </w:r>
      <w:r w:rsidR="00892456">
        <w:rPr>
          <w:rFonts w:ascii="Times New Roman" w:eastAsia="仿宋_GB2312" w:hAnsi="Times New Roman" w:cs="Times New Roman" w:hint="eastAsia"/>
          <w:bCs/>
          <w:sz w:val="32"/>
          <w:szCs w:val="32"/>
        </w:rPr>
        <w:t>、</w:t>
      </w:r>
      <w:r w:rsidR="00892456">
        <w:rPr>
          <w:rFonts w:ascii="Times New Roman" w:eastAsia="仿宋_GB2312" w:hAnsi="Times New Roman" w:cs="Times New Roman"/>
          <w:bCs/>
          <w:sz w:val="32"/>
          <w:szCs w:val="32"/>
        </w:rPr>
        <w:t>添加有抗氧化剂</w:t>
      </w:r>
      <w:r w:rsidR="00892456" w:rsidRPr="005475DB">
        <w:rPr>
          <w:rFonts w:ascii="Times New Roman" w:eastAsia="仿宋_GB2312" w:hAnsi="Times New Roman" w:cs="Times New Roman"/>
          <w:bCs/>
          <w:sz w:val="32"/>
          <w:szCs w:val="32"/>
        </w:rPr>
        <w:t>高交联超高分子量聚乙烯</w:t>
      </w:r>
      <w:r w:rsidR="00892456">
        <w:rPr>
          <w:rFonts w:ascii="Times New Roman" w:eastAsia="仿宋_GB2312" w:hAnsi="Times New Roman" w:cs="Times New Roman" w:hint="eastAsia"/>
          <w:bCs/>
          <w:sz w:val="32"/>
          <w:szCs w:val="32"/>
        </w:rPr>
        <w:t>或</w:t>
      </w:r>
      <w:r w:rsidRPr="005475DB">
        <w:rPr>
          <w:rFonts w:ascii="Times New Roman" w:eastAsia="仿宋_GB2312" w:hAnsi="Times New Roman" w:cs="Times New Roman"/>
          <w:bCs/>
          <w:sz w:val="32"/>
          <w:szCs w:val="32"/>
        </w:rPr>
        <w:t>符合</w:t>
      </w:r>
      <w:r w:rsidRPr="005475DB">
        <w:rPr>
          <w:rFonts w:ascii="Times New Roman" w:eastAsia="仿宋_GB2312" w:hAnsi="Times New Roman" w:cs="Times New Roman"/>
          <w:bCs/>
          <w:sz w:val="32"/>
          <w:szCs w:val="32"/>
        </w:rPr>
        <w:t>YY/T 1294</w:t>
      </w:r>
      <w:r w:rsidRPr="005475DB">
        <w:rPr>
          <w:rFonts w:ascii="Times New Roman" w:eastAsia="仿宋_GB2312" w:hAnsi="Times New Roman" w:cs="Times New Roman"/>
          <w:bCs/>
          <w:sz w:val="32"/>
          <w:szCs w:val="32"/>
        </w:rPr>
        <w:t>的</w:t>
      </w:r>
      <w:r w:rsidR="00563807">
        <w:rPr>
          <w:rFonts w:ascii="Times New Roman" w:eastAsia="仿宋_GB2312" w:hAnsi="Times New Roman" w:cs="Times New Roman" w:hint="eastAsia"/>
          <w:bCs/>
          <w:sz w:val="32"/>
          <w:szCs w:val="32"/>
        </w:rPr>
        <w:t>高纯氧化铝或氧化锆增韧高纯氧化铝</w:t>
      </w:r>
      <w:r w:rsidRPr="005475DB">
        <w:rPr>
          <w:rFonts w:ascii="Times New Roman" w:eastAsia="仿宋_GB2312" w:hAnsi="Times New Roman" w:cs="Times New Roman"/>
          <w:bCs/>
          <w:sz w:val="32"/>
          <w:szCs w:val="32"/>
        </w:rPr>
        <w:t>陶瓷材料制成</w:t>
      </w:r>
      <w:r w:rsidR="00927434">
        <w:rPr>
          <w:rFonts w:ascii="Times New Roman" w:eastAsia="仿宋_GB2312" w:hAnsi="Times New Roman" w:cs="Times New Roman" w:hint="eastAsia"/>
          <w:bCs/>
          <w:sz w:val="32"/>
          <w:szCs w:val="32"/>
        </w:rPr>
        <w:t>；</w:t>
      </w:r>
      <w:r w:rsidR="00563807">
        <w:rPr>
          <w:rFonts w:ascii="Times New Roman" w:eastAsia="仿宋_GB2312" w:hAnsi="Times New Roman" w:cs="Times New Roman" w:hint="eastAsia"/>
          <w:bCs/>
          <w:sz w:val="32"/>
          <w:szCs w:val="32"/>
        </w:rPr>
        <w:t>股骨头通常由</w:t>
      </w:r>
      <w:r w:rsidR="00563807" w:rsidRPr="005475DB">
        <w:rPr>
          <w:rFonts w:ascii="Times New Roman" w:eastAsia="仿宋_GB2312" w:hAnsi="Times New Roman" w:cs="Times New Roman"/>
          <w:bCs/>
          <w:sz w:val="32"/>
          <w:szCs w:val="32"/>
        </w:rPr>
        <w:t>符合</w:t>
      </w:r>
      <w:r w:rsidR="00563807" w:rsidRPr="005475DB">
        <w:rPr>
          <w:rFonts w:ascii="Times New Roman" w:eastAsia="仿宋_GB2312" w:hAnsi="Times New Roman" w:cs="Times New Roman"/>
          <w:bCs/>
          <w:sz w:val="32"/>
          <w:szCs w:val="32"/>
        </w:rPr>
        <w:t>YY/T0605</w:t>
      </w:r>
      <w:r w:rsidR="00892456">
        <w:rPr>
          <w:rFonts w:ascii="Times New Roman" w:eastAsia="仿宋_GB2312" w:hAnsi="Times New Roman" w:cs="Times New Roman"/>
          <w:bCs/>
          <w:sz w:val="32"/>
          <w:szCs w:val="32"/>
        </w:rPr>
        <w:t>.</w:t>
      </w:r>
      <w:r w:rsidR="00563807" w:rsidRPr="005475DB">
        <w:rPr>
          <w:rFonts w:ascii="Times New Roman" w:eastAsia="仿宋_GB2312" w:hAnsi="Times New Roman" w:cs="Times New Roman"/>
          <w:bCs/>
          <w:sz w:val="32"/>
          <w:szCs w:val="32"/>
        </w:rPr>
        <w:t>9</w:t>
      </w:r>
      <w:r w:rsidR="00563807" w:rsidRPr="005475DB">
        <w:rPr>
          <w:rFonts w:ascii="Times New Roman" w:eastAsia="仿宋_GB2312" w:hAnsi="Times New Roman" w:cs="Times New Roman"/>
          <w:bCs/>
          <w:sz w:val="32"/>
          <w:szCs w:val="32"/>
        </w:rPr>
        <w:t>的高氮不锈钢、符合</w:t>
      </w:r>
      <w:r w:rsidR="00563807" w:rsidRPr="005475DB">
        <w:rPr>
          <w:rFonts w:ascii="Times New Roman" w:eastAsia="仿宋_GB2312" w:hAnsi="Times New Roman" w:cs="Times New Roman"/>
          <w:bCs/>
          <w:sz w:val="32"/>
          <w:szCs w:val="32"/>
        </w:rPr>
        <w:t>YY/T0117.3</w:t>
      </w:r>
      <w:r w:rsidR="00563807" w:rsidRPr="005475DB">
        <w:rPr>
          <w:rFonts w:ascii="Times New Roman" w:eastAsia="仿宋_GB2312" w:hAnsi="Times New Roman" w:cs="Times New Roman"/>
          <w:bCs/>
          <w:sz w:val="32"/>
          <w:szCs w:val="32"/>
        </w:rPr>
        <w:t>的铸造钴铬钼、符合</w:t>
      </w:r>
      <w:r w:rsidR="00563807" w:rsidRPr="005475DB">
        <w:rPr>
          <w:rFonts w:ascii="Times New Roman" w:eastAsia="仿宋_GB2312" w:hAnsi="Times New Roman" w:cs="Times New Roman"/>
          <w:bCs/>
          <w:sz w:val="32"/>
          <w:szCs w:val="32"/>
        </w:rPr>
        <w:t>YY/T0605</w:t>
      </w:r>
      <w:r w:rsidR="00892456">
        <w:rPr>
          <w:rFonts w:ascii="Times New Roman" w:eastAsia="仿宋_GB2312" w:hAnsi="Times New Roman" w:cs="Times New Roman"/>
          <w:bCs/>
          <w:sz w:val="32"/>
          <w:szCs w:val="32"/>
        </w:rPr>
        <w:t>.</w:t>
      </w:r>
      <w:r w:rsidR="00563807" w:rsidRPr="005475DB">
        <w:rPr>
          <w:rFonts w:ascii="Times New Roman" w:eastAsia="仿宋_GB2312" w:hAnsi="Times New Roman" w:cs="Times New Roman"/>
          <w:bCs/>
          <w:sz w:val="32"/>
          <w:szCs w:val="32"/>
        </w:rPr>
        <w:t>12</w:t>
      </w:r>
      <w:r w:rsidR="00563807" w:rsidRPr="005475DB">
        <w:rPr>
          <w:rFonts w:ascii="Times New Roman" w:eastAsia="仿宋_GB2312" w:hAnsi="Times New Roman" w:cs="Times New Roman"/>
          <w:bCs/>
          <w:sz w:val="32"/>
          <w:szCs w:val="32"/>
        </w:rPr>
        <w:t>的锻造钴铬钼或符合</w:t>
      </w:r>
      <w:r w:rsidR="00563807" w:rsidRPr="005475DB">
        <w:rPr>
          <w:rFonts w:ascii="Times New Roman" w:eastAsia="仿宋_GB2312" w:hAnsi="Times New Roman" w:cs="Times New Roman"/>
          <w:bCs/>
          <w:sz w:val="32"/>
          <w:szCs w:val="32"/>
        </w:rPr>
        <w:t>YY/T 1294</w:t>
      </w:r>
      <w:r w:rsidR="00563807" w:rsidRPr="005475DB">
        <w:rPr>
          <w:rFonts w:ascii="Times New Roman" w:eastAsia="仿宋_GB2312" w:hAnsi="Times New Roman" w:cs="Times New Roman"/>
          <w:bCs/>
          <w:sz w:val="32"/>
          <w:szCs w:val="32"/>
        </w:rPr>
        <w:t>的</w:t>
      </w:r>
      <w:r w:rsidR="00563807">
        <w:rPr>
          <w:rFonts w:ascii="Times New Roman" w:eastAsia="仿宋_GB2312" w:hAnsi="Times New Roman" w:cs="Times New Roman" w:hint="eastAsia"/>
          <w:bCs/>
          <w:sz w:val="32"/>
          <w:szCs w:val="32"/>
        </w:rPr>
        <w:t>高纯氧化铝或氧化锆增韧高纯氧化铝</w:t>
      </w:r>
      <w:r w:rsidR="00563807" w:rsidRPr="005475DB">
        <w:rPr>
          <w:rFonts w:ascii="Times New Roman" w:eastAsia="仿宋_GB2312" w:hAnsi="Times New Roman" w:cs="Times New Roman"/>
          <w:bCs/>
          <w:sz w:val="32"/>
          <w:szCs w:val="32"/>
        </w:rPr>
        <w:t>陶瓷材料制成</w:t>
      </w:r>
      <w:r w:rsidR="00563807">
        <w:rPr>
          <w:rFonts w:ascii="Times New Roman" w:eastAsia="仿宋_GB2312" w:hAnsi="Times New Roman" w:cs="Times New Roman" w:hint="eastAsia"/>
          <w:bCs/>
          <w:sz w:val="32"/>
          <w:szCs w:val="32"/>
        </w:rPr>
        <w:t>；</w:t>
      </w:r>
      <w:r w:rsidR="00563807" w:rsidRPr="005475DB">
        <w:rPr>
          <w:rFonts w:ascii="Times New Roman" w:eastAsia="仿宋_GB2312" w:hAnsi="Times New Roman" w:cs="Times New Roman"/>
          <w:bCs/>
          <w:sz w:val="32"/>
          <w:szCs w:val="32"/>
        </w:rPr>
        <w:t>髋臼杯</w:t>
      </w:r>
      <w:r w:rsidR="00563807">
        <w:rPr>
          <w:rFonts w:ascii="Times New Roman" w:eastAsia="仿宋_GB2312" w:hAnsi="Times New Roman" w:cs="Times New Roman" w:hint="eastAsia"/>
          <w:bCs/>
          <w:sz w:val="32"/>
          <w:szCs w:val="32"/>
        </w:rPr>
        <w:t>通常由</w:t>
      </w:r>
      <w:r w:rsidRPr="005475DB">
        <w:rPr>
          <w:rFonts w:ascii="Times New Roman" w:eastAsia="仿宋_GB2312" w:hAnsi="Times New Roman" w:cs="Times New Roman"/>
          <w:bCs/>
          <w:sz w:val="32"/>
          <w:szCs w:val="32"/>
        </w:rPr>
        <w:t>符合</w:t>
      </w:r>
      <w:r w:rsidRPr="005475DB">
        <w:rPr>
          <w:rFonts w:ascii="Times New Roman" w:eastAsia="仿宋_GB2312" w:hAnsi="Times New Roman" w:cs="Times New Roman"/>
          <w:bCs/>
          <w:sz w:val="32"/>
          <w:szCs w:val="32"/>
        </w:rPr>
        <w:t>YY/T0117.3</w:t>
      </w:r>
      <w:r w:rsidRPr="005475DB">
        <w:rPr>
          <w:rFonts w:ascii="Times New Roman" w:eastAsia="仿宋_GB2312" w:hAnsi="Times New Roman" w:cs="Times New Roman"/>
          <w:bCs/>
          <w:sz w:val="32"/>
          <w:szCs w:val="32"/>
        </w:rPr>
        <w:t>的铸造钴铬钼、符合</w:t>
      </w:r>
      <w:r w:rsidRPr="005475DB">
        <w:rPr>
          <w:rFonts w:ascii="Times New Roman" w:eastAsia="仿宋_GB2312" w:hAnsi="Times New Roman" w:cs="Times New Roman"/>
          <w:bCs/>
          <w:sz w:val="32"/>
          <w:szCs w:val="32"/>
        </w:rPr>
        <w:t>YY/T0605</w:t>
      </w:r>
      <w:r w:rsidR="00892456">
        <w:rPr>
          <w:rFonts w:ascii="Times New Roman" w:eastAsia="仿宋_GB2312" w:hAnsi="Times New Roman" w:cs="Times New Roman"/>
          <w:bCs/>
          <w:sz w:val="32"/>
          <w:szCs w:val="32"/>
        </w:rPr>
        <w:t>.</w:t>
      </w:r>
      <w:r w:rsidRPr="005475DB">
        <w:rPr>
          <w:rFonts w:ascii="Times New Roman" w:eastAsia="仿宋_GB2312" w:hAnsi="Times New Roman" w:cs="Times New Roman"/>
          <w:bCs/>
          <w:sz w:val="32"/>
          <w:szCs w:val="32"/>
        </w:rPr>
        <w:t>12</w:t>
      </w:r>
      <w:r w:rsidRPr="005475DB">
        <w:rPr>
          <w:rFonts w:ascii="Times New Roman" w:eastAsia="仿宋_GB2312" w:hAnsi="Times New Roman" w:cs="Times New Roman"/>
          <w:bCs/>
          <w:sz w:val="32"/>
          <w:szCs w:val="32"/>
        </w:rPr>
        <w:t>的锻造钴铬钼或符合</w:t>
      </w:r>
      <w:r w:rsidRPr="005475DB">
        <w:rPr>
          <w:rFonts w:ascii="Times New Roman" w:eastAsia="仿宋_GB2312" w:hAnsi="Times New Roman" w:cs="Times New Roman"/>
          <w:bCs/>
          <w:sz w:val="32"/>
          <w:szCs w:val="32"/>
        </w:rPr>
        <w:t>GB/T13810</w:t>
      </w:r>
      <w:r w:rsidRPr="005475DB">
        <w:rPr>
          <w:rFonts w:ascii="Times New Roman" w:eastAsia="仿宋_GB2312" w:hAnsi="Times New Roman" w:cs="Times New Roman"/>
          <w:bCs/>
          <w:sz w:val="32"/>
          <w:szCs w:val="32"/>
        </w:rPr>
        <w:t>的</w:t>
      </w:r>
      <w:r w:rsidRPr="005475DB">
        <w:rPr>
          <w:rFonts w:ascii="Times New Roman" w:eastAsia="仿宋_GB2312" w:hAnsi="Times New Roman" w:cs="Times New Roman"/>
          <w:bCs/>
          <w:sz w:val="32"/>
          <w:szCs w:val="32"/>
        </w:rPr>
        <w:t>TC4</w:t>
      </w:r>
      <w:r w:rsidRPr="005475DB">
        <w:rPr>
          <w:rFonts w:ascii="Times New Roman" w:eastAsia="仿宋_GB2312" w:hAnsi="Times New Roman" w:cs="Times New Roman"/>
          <w:bCs/>
          <w:sz w:val="32"/>
          <w:szCs w:val="32"/>
        </w:rPr>
        <w:t>和</w:t>
      </w:r>
      <w:r w:rsidRPr="005475DB">
        <w:rPr>
          <w:rFonts w:ascii="Times New Roman" w:eastAsia="仿宋_GB2312" w:hAnsi="Times New Roman" w:cs="Times New Roman"/>
          <w:bCs/>
          <w:sz w:val="32"/>
          <w:szCs w:val="32"/>
        </w:rPr>
        <w:t>TC4ELI</w:t>
      </w:r>
      <w:r w:rsidRPr="005475DB">
        <w:rPr>
          <w:rFonts w:ascii="Times New Roman" w:eastAsia="仿宋_GB2312" w:hAnsi="Times New Roman" w:cs="Times New Roman"/>
          <w:bCs/>
          <w:sz w:val="32"/>
          <w:szCs w:val="32"/>
        </w:rPr>
        <w:t>合金制成</w:t>
      </w:r>
      <w:r w:rsidR="00927434">
        <w:rPr>
          <w:rFonts w:ascii="Times New Roman" w:eastAsia="仿宋_GB2312" w:hAnsi="Times New Roman" w:cs="Times New Roman" w:hint="eastAsia"/>
          <w:bCs/>
          <w:sz w:val="32"/>
          <w:szCs w:val="32"/>
        </w:rPr>
        <w:t>；</w:t>
      </w:r>
      <w:r w:rsidR="00563807" w:rsidRPr="005475DB">
        <w:rPr>
          <w:rFonts w:ascii="Times New Roman" w:eastAsia="仿宋_GB2312" w:hAnsi="Times New Roman" w:cs="Times New Roman"/>
          <w:bCs/>
          <w:sz w:val="32"/>
          <w:szCs w:val="32"/>
        </w:rPr>
        <w:t>股骨柄</w:t>
      </w:r>
      <w:r w:rsidR="00563807">
        <w:rPr>
          <w:rFonts w:ascii="Times New Roman" w:eastAsia="仿宋_GB2312" w:hAnsi="Times New Roman" w:cs="Times New Roman" w:hint="eastAsia"/>
          <w:bCs/>
          <w:sz w:val="32"/>
          <w:szCs w:val="32"/>
        </w:rPr>
        <w:t>通常</w:t>
      </w:r>
      <w:r w:rsidR="00927434">
        <w:rPr>
          <w:rFonts w:ascii="Times New Roman" w:eastAsia="仿宋_GB2312" w:hAnsi="Times New Roman" w:cs="Times New Roman"/>
          <w:bCs/>
          <w:sz w:val="32"/>
          <w:szCs w:val="32"/>
        </w:rPr>
        <w:t>由</w:t>
      </w:r>
      <w:r w:rsidR="00927434" w:rsidRPr="005475DB">
        <w:rPr>
          <w:rFonts w:ascii="Times New Roman" w:eastAsia="仿宋_GB2312" w:hAnsi="Times New Roman" w:cs="Times New Roman"/>
          <w:bCs/>
          <w:sz w:val="32"/>
          <w:szCs w:val="32"/>
        </w:rPr>
        <w:t>符合</w:t>
      </w:r>
      <w:r w:rsidR="00927434" w:rsidRPr="005475DB">
        <w:rPr>
          <w:rFonts w:ascii="Times New Roman" w:eastAsia="仿宋_GB2312" w:hAnsi="Times New Roman" w:cs="Times New Roman"/>
          <w:bCs/>
          <w:sz w:val="32"/>
          <w:szCs w:val="32"/>
        </w:rPr>
        <w:t>YY/T0605</w:t>
      </w:r>
      <w:r w:rsidR="00892456">
        <w:rPr>
          <w:rFonts w:ascii="Times New Roman" w:eastAsia="仿宋_GB2312" w:hAnsi="Times New Roman" w:cs="Times New Roman"/>
          <w:bCs/>
          <w:sz w:val="32"/>
          <w:szCs w:val="32"/>
        </w:rPr>
        <w:t>.</w:t>
      </w:r>
      <w:r w:rsidR="00927434" w:rsidRPr="005475DB">
        <w:rPr>
          <w:rFonts w:ascii="Times New Roman" w:eastAsia="仿宋_GB2312" w:hAnsi="Times New Roman" w:cs="Times New Roman"/>
          <w:bCs/>
          <w:sz w:val="32"/>
          <w:szCs w:val="32"/>
        </w:rPr>
        <w:t>9</w:t>
      </w:r>
      <w:r w:rsidR="00927434" w:rsidRPr="005475DB">
        <w:rPr>
          <w:rFonts w:ascii="Times New Roman" w:eastAsia="仿宋_GB2312" w:hAnsi="Times New Roman" w:cs="Times New Roman"/>
          <w:bCs/>
          <w:sz w:val="32"/>
          <w:szCs w:val="32"/>
        </w:rPr>
        <w:t>的高氮不锈钢</w:t>
      </w:r>
      <w:r w:rsidR="00927434">
        <w:rPr>
          <w:rFonts w:ascii="Times New Roman" w:eastAsia="仿宋_GB2312" w:hAnsi="Times New Roman" w:cs="Times New Roman" w:hint="eastAsia"/>
          <w:bCs/>
          <w:sz w:val="32"/>
          <w:szCs w:val="32"/>
        </w:rPr>
        <w:t>、</w:t>
      </w:r>
      <w:r w:rsidR="00927434" w:rsidRPr="005475DB">
        <w:rPr>
          <w:rFonts w:ascii="Times New Roman" w:eastAsia="仿宋_GB2312" w:hAnsi="Times New Roman" w:cs="Times New Roman"/>
          <w:bCs/>
          <w:sz w:val="32"/>
          <w:szCs w:val="32"/>
        </w:rPr>
        <w:t>符合</w:t>
      </w:r>
      <w:r w:rsidR="00927434" w:rsidRPr="005475DB">
        <w:rPr>
          <w:rFonts w:ascii="Times New Roman" w:eastAsia="仿宋_GB2312" w:hAnsi="Times New Roman" w:cs="Times New Roman"/>
          <w:bCs/>
          <w:sz w:val="32"/>
          <w:szCs w:val="32"/>
        </w:rPr>
        <w:t>YY/T0117.3</w:t>
      </w:r>
      <w:r w:rsidR="00927434" w:rsidRPr="005475DB">
        <w:rPr>
          <w:rFonts w:ascii="Times New Roman" w:eastAsia="仿宋_GB2312" w:hAnsi="Times New Roman" w:cs="Times New Roman"/>
          <w:bCs/>
          <w:sz w:val="32"/>
          <w:szCs w:val="32"/>
        </w:rPr>
        <w:t>的铸造钴铬钼、符合</w:t>
      </w:r>
      <w:r w:rsidR="00927434" w:rsidRPr="005475DB">
        <w:rPr>
          <w:rFonts w:ascii="Times New Roman" w:eastAsia="仿宋_GB2312" w:hAnsi="Times New Roman" w:cs="Times New Roman"/>
          <w:bCs/>
          <w:sz w:val="32"/>
          <w:szCs w:val="32"/>
        </w:rPr>
        <w:t>YY/T0605</w:t>
      </w:r>
      <w:r w:rsidR="00892456">
        <w:rPr>
          <w:rFonts w:ascii="Times New Roman" w:eastAsia="仿宋_GB2312" w:hAnsi="Times New Roman" w:cs="Times New Roman"/>
          <w:bCs/>
          <w:sz w:val="32"/>
          <w:szCs w:val="32"/>
        </w:rPr>
        <w:t>.</w:t>
      </w:r>
      <w:r w:rsidR="00927434" w:rsidRPr="005475DB">
        <w:rPr>
          <w:rFonts w:ascii="Times New Roman" w:eastAsia="仿宋_GB2312" w:hAnsi="Times New Roman" w:cs="Times New Roman"/>
          <w:bCs/>
          <w:sz w:val="32"/>
          <w:szCs w:val="32"/>
        </w:rPr>
        <w:t>12</w:t>
      </w:r>
      <w:r w:rsidR="00927434" w:rsidRPr="005475DB">
        <w:rPr>
          <w:rFonts w:ascii="Times New Roman" w:eastAsia="仿宋_GB2312" w:hAnsi="Times New Roman" w:cs="Times New Roman"/>
          <w:bCs/>
          <w:sz w:val="32"/>
          <w:szCs w:val="32"/>
        </w:rPr>
        <w:t>的锻造钴铬钼或符合</w:t>
      </w:r>
      <w:r w:rsidR="00927434" w:rsidRPr="005475DB">
        <w:rPr>
          <w:rFonts w:ascii="Times New Roman" w:eastAsia="仿宋_GB2312" w:hAnsi="Times New Roman" w:cs="Times New Roman"/>
          <w:bCs/>
          <w:sz w:val="32"/>
          <w:szCs w:val="32"/>
        </w:rPr>
        <w:t>GB/T13810</w:t>
      </w:r>
      <w:r w:rsidR="00927434" w:rsidRPr="005475DB">
        <w:rPr>
          <w:rFonts w:ascii="Times New Roman" w:eastAsia="仿宋_GB2312" w:hAnsi="Times New Roman" w:cs="Times New Roman"/>
          <w:bCs/>
          <w:sz w:val="32"/>
          <w:szCs w:val="32"/>
        </w:rPr>
        <w:t>的</w:t>
      </w:r>
      <w:r w:rsidR="00927434" w:rsidRPr="005475DB">
        <w:rPr>
          <w:rFonts w:ascii="Times New Roman" w:eastAsia="仿宋_GB2312" w:hAnsi="Times New Roman" w:cs="Times New Roman"/>
          <w:bCs/>
          <w:sz w:val="32"/>
          <w:szCs w:val="32"/>
        </w:rPr>
        <w:t>TC4</w:t>
      </w:r>
      <w:r w:rsidR="00354899">
        <w:rPr>
          <w:rFonts w:ascii="Times New Roman" w:eastAsia="仿宋_GB2312" w:hAnsi="Times New Roman" w:cs="Times New Roman" w:hint="eastAsia"/>
          <w:bCs/>
          <w:sz w:val="32"/>
          <w:szCs w:val="32"/>
        </w:rPr>
        <w:t>、</w:t>
      </w:r>
      <w:r w:rsidR="00927434" w:rsidRPr="005475DB">
        <w:rPr>
          <w:rFonts w:ascii="Times New Roman" w:eastAsia="仿宋_GB2312" w:hAnsi="Times New Roman" w:cs="Times New Roman"/>
          <w:bCs/>
          <w:sz w:val="32"/>
          <w:szCs w:val="32"/>
        </w:rPr>
        <w:t>TC4ELI</w:t>
      </w:r>
      <w:r w:rsidR="00354899">
        <w:rPr>
          <w:rFonts w:ascii="Times New Roman" w:eastAsia="仿宋_GB2312" w:hAnsi="Times New Roman" w:cs="Times New Roman" w:hint="eastAsia"/>
          <w:bCs/>
          <w:sz w:val="32"/>
          <w:szCs w:val="32"/>
        </w:rPr>
        <w:t>和</w:t>
      </w:r>
      <w:r w:rsidR="00354899">
        <w:rPr>
          <w:rFonts w:ascii="Times New Roman" w:eastAsia="仿宋_GB2312" w:hAnsi="Times New Roman" w:cs="Times New Roman" w:hint="eastAsia"/>
          <w:bCs/>
          <w:sz w:val="32"/>
          <w:szCs w:val="32"/>
        </w:rPr>
        <w:t>TC20</w:t>
      </w:r>
      <w:r w:rsidR="00927434">
        <w:rPr>
          <w:rFonts w:ascii="Times New Roman" w:eastAsia="仿宋_GB2312" w:hAnsi="Times New Roman" w:cs="Times New Roman" w:hint="eastAsia"/>
          <w:bCs/>
          <w:sz w:val="32"/>
          <w:szCs w:val="32"/>
        </w:rPr>
        <w:t>制成；</w:t>
      </w:r>
      <w:r w:rsidR="000A38BD">
        <w:rPr>
          <w:rFonts w:ascii="Times New Roman" w:eastAsia="仿宋_GB2312" w:hAnsi="Times New Roman" w:cs="Times New Roman" w:hint="eastAsia"/>
          <w:bCs/>
          <w:sz w:val="32"/>
          <w:szCs w:val="32"/>
        </w:rPr>
        <w:t>生物型髋臼杯和</w:t>
      </w:r>
      <w:r w:rsidR="00563807">
        <w:rPr>
          <w:rFonts w:ascii="Times New Roman" w:eastAsia="仿宋_GB2312" w:hAnsi="Times New Roman" w:cs="Times New Roman" w:hint="eastAsia"/>
          <w:bCs/>
          <w:sz w:val="32"/>
          <w:szCs w:val="32"/>
        </w:rPr>
        <w:t>股骨柄</w:t>
      </w:r>
      <w:r w:rsidR="00D35421">
        <w:rPr>
          <w:rFonts w:ascii="Times New Roman" w:eastAsia="仿宋_GB2312" w:hAnsi="Times New Roman" w:cs="Times New Roman" w:hint="eastAsia"/>
          <w:bCs/>
          <w:sz w:val="32"/>
          <w:szCs w:val="32"/>
        </w:rPr>
        <w:t>常</w:t>
      </w:r>
      <w:r w:rsidR="000A38BD">
        <w:rPr>
          <w:rFonts w:ascii="Times New Roman" w:eastAsia="仿宋_GB2312" w:hAnsi="Times New Roman" w:cs="Times New Roman" w:hint="eastAsia"/>
          <w:bCs/>
          <w:sz w:val="32"/>
          <w:szCs w:val="32"/>
        </w:rPr>
        <w:t>表面</w:t>
      </w:r>
      <w:r w:rsidR="000A38BD">
        <w:rPr>
          <w:rFonts w:ascii="Times New Roman" w:eastAsia="仿宋_GB2312" w:hAnsi="Times New Roman" w:cs="Times New Roman"/>
          <w:bCs/>
          <w:sz w:val="32"/>
          <w:szCs w:val="32"/>
        </w:rPr>
        <w:t>常</w:t>
      </w:r>
      <w:r w:rsidR="00D35421">
        <w:rPr>
          <w:rFonts w:ascii="Times New Roman" w:eastAsia="仿宋_GB2312" w:hAnsi="Times New Roman" w:cs="Times New Roman" w:hint="eastAsia"/>
          <w:bCs/>
          <w:sz w:val="32"/>
          <w:szCs w:val="32"/>
        </w:rPr>
        <w:t>包括</w:t>
      </w:r>
      <w:r w:rsidR="004C4F97" w:rsidRPr="005475DB">
        <w:rPr>
          <w:rFonts w:ascii="Times New Roman" w:eastAsia="仿宋_GB2312" w:hAnsi="Times New Roman" w:cs="Times New Roman"/>
          <w:bCs/>
          <w:sz w:val="32"/>
          <w:szCs w:val="32"/>
        </w:rPr>
        <w:t>纯钛</w:t>
      </w:r>
      <w:r w:rsidR="004C4F97">
        <w:rPr>
          <w:rFonts w:ascii="Times New Roman" w:eastAsia="仿宋_GB2312" w:hAnsi="Times New Roman" w:cs="Times New Roman" w:hint="eastAsia"/>
          <w:bCs/>
          <w:sz w:val="32"/>
          <w:szCs w:val="32"/>
        </w:rPr>
        <w:t>涂层</w:t>
      </w:r>
      <w:r w:rsidR="000A38BD">
        <w:rPr>
          <w:rFonts w:ascii="Times New Roman" w:eastAsia="仿宋_GB2312" w:hAnsi="Times New Roman" w:cs="Times New Roman" w:hint="eastAsia"/>
          <w:bCs/>
          <w:sz w:val="32"/>
          <w:szCs w:val="32"/>
        </w:rPr>
        <w:t>和</w:t>
      </w:r>
      <w:r w:rsidR="004C4F97" w:rsidRPr="00337BC5">
        <w:rPr>
          <w:rFonts w:ascii="Times New Roman" w:eastAsia="仿宋_GB2312" w:hAnsi="Times New Roman" w:cs="Times New Roman" w:hint="eastAsia"/>
          <w:bCs/>
          <w:sz w:val="32"/>
          <w:szCs w:val="32"/>
        </w:rPr>
        <w:t>钙磷涂层</w:t>
      </w:r>
      <w:r w:rsidR="000A38BD">
        <w:rPr>
          <w:rFonts w:ascii="Times New Roman" w:eastAsia="仿宋_GB2312" w:hAnsi="Times New Roman" w:cs="Times New Roman" w:hint="eastAsia"/>
          <w:bCs/>
          <w:sz w:val="32"/>
          <w:szCs w:val="32"/>
        </w:rPr>
        <w:t>，生物型髋臼杯</w:t>
      </w:r>
      <w:r w:rsidR="00D35421" w:rsidRPr="00337BC5">
        <w:rPr>
          <w:rFonts w:ascii="Times New Roman" w:eastAsia="仿宋_GB2312" w:hAnsi="Times New Roman" w:cs="Times New Roman" w:hint="eastAsia"/>
          <w:bCs/>
          <w:sz w:val="32"/>
          <w:szCs w:val="32"/>
        </w:rPr>
        <w:t>表面</w:t>
      </w:r>
      <w:r w:rsidR="000A38BD">
        <w:rPr>
          <w:rFonts w:ascii="Times New Roman" w:eastAsia="仿宋_GB2312" w:hAnsi="Times New Roman" w:cs="Times New Roman" w:hint="eastAsia"/>
          <w:bCs/>
          <w:sz w:val="32"/>
          <w:szCs w:val="32"/>
        </w:rPr>
        <w:t>还可通过</w:t>
      </w:r>
      <w:r w:rsidR="00D35421" w:rsidRPr="008E7536">
        <w:rPr>
          <w:rFonts w:ascii="Times New Roman" w:eastAsia="仿宋_GB2312" w:hAnsi="Times New Roman" w:cs="Times New Roman"/>
          <w:bCs/>
          <w:sz w:val="32"/>
          <w:szCs w:val="32"/>
        </w:rPr>
        <w:t>3D</w:t>
      </w:r>
      <w:r w:rsidR="00D35421" w:rsidRPr="00337BC5">
        <w:rPr>
          <w:rFonts w:ascii="Times New Roman" w:eastAsia="仿宋_GB2312" w:hAnsi="Times New Roman" w:cs="Times New Roman" w:hint="eastAsia"/>
          <w:bCs/>
          <w:sz w:val="32"/>
          <w:szCs w:val="32"/>
        </w:rPr>
        <w:t>打印</w:t>
      </w:r>
      <w:r w:rsidR="000A38BD">
        <w:rPr>
          <w:rFonts w:ascii="Times New Roman" w:eastAsia="仿宋_GB2312" w:hAnsi="Times New Roman" w:cs="Times New Roman" w:hint="eastAsia"/>
          <w:bCs/>
          <w:sz w:val="32"/>
          <w:szCs w:val="32"/>
        </w:rPr>
        <w:t>形成</w:t>
      </w:r>
      <w:r w:rsidR="00D35421" w:rsidRPr="00337BC5">
        <w:rPr>
          <w:rFonts w:ascii="Times New Roman" w:eastAsia="仿宋_GB2312" w:hAnsi="Times New Roman" w:cs="Times New Roman" w:hint="eastAsia"/>
          <w:bCs/>
          <w:sz w:val="32"/>
          <w:szCs w:val="32"/>
        </w:rPr>
        <w:t>多孔结构</w:t>
      </w:r>
      <w:r w:rsidR="008E7536">
        <w:rPr>
          <w:rFonts w:ascii="Times New Roman" w:eastAsia="仿宋_GB2312" w:hAnsi="Times New Roman" w:cs="Times New Roman" w:hint="eastAsia"/>
          <w:bCs/>
          <w:sz w:val="32"/>
          <w:szCs w:val="32"/>
        </w:rPr>
        <w:t>等</w:t>
      </w:r>
      <w:r w:rsidR="004C4F97" w:rsidRPr="005475DB">
        <w:rPr>
          <w:rFonts w:ascii="Times New Roman" w:eastAsia="仿宋_GB2312" w:hAnsi="Times New Roman" w:cs="Times New Roman"/>
          <w:bCs/>
          <w:sz w:val="32"/>
          <w:szCs w:val="32"/>
        </w:rPr>
        <w:t>。</w:t>
      </w:r>
      <w:r w:rsidR="00EF041A">
        <w:rPr>
          <w:rFonts w:ascii="Times New Roman" w:eastAsia="仿宋_GB2312" w:hAnsi="Times New Roman" w:cs="Times New Roman" w:hint="eastAsia"/>
          <w:bCs/>
          <w:sz w:val="32"/>
          <w:szCs w:val="32"/>
        </w:rPr>
        <w:t>本导则</w:t>
      </w:r>
      <w:r w:rsidRPr="005475DB">
        <w:rPr>
          <w:rFonts w:ascii="Times New Roman" w:eastAsia="仿宋_GB2312" w:hAnsi="Times New Roman" w:cs="Times New Roman"/>
          <w:bCs/>
          <w:sz w:val="32"/>
          <w:szCs w:val="32"/>
        </w:rPr>
        <w:t>不包括新材料、特殊设计的髋关节假体和定制髋关节假体等。</w:t>
      </w:r>
    </w:p>
    <w:p w14:paraId="3C8F71C5" w14:textId="6D0EF35B" w:rsidR="00992E94" w:rsidRDefault="00966CB1" w:rsidP="00E95713">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与</w:t>
      </w:r>
      <w:r w:rsidR="00614CFA">
        <w:rPr>
          <w:rFonts w:ascii="Times New Roman" w:eastAsia="仿宋_GB2312" w:hAnsi="Times New Roman" w:cs="Times New Roman"/>
          <w:sz w:val="32"/>
          <w:szCs w:val="32"/>
        </w:rPr>
        <w:t>境内已上市</w:t>
      </w:r>
      <w:r w:rsidR="004C4F97">
        <w:rPr>
          <w:rFonts w:ascii="Times New Roman" w:eastAsia="仿宋_GB2312" w:hAnsi="Times New Roman" w:cs="Times New Roman" w:hint="eastAsia"/>
          <w:sz w:val="32"/>
          <w:szCs w:val="32"/>
        </w:rPr>
        <w:t>常规设计的髋关节假体</w:t>
      </w:r>
      <w:r w:rsidR="00614CFA">
        <w:rPr>
          <w:rFonts w:ascii="Times New Roman" w:eastAsia="仿宋_GB2312" w:hAnsi="Times New Roman" w:cs="Times New Roman"/>
          <w:sz w:val="32"/>
          <w:szCs w:val="32"/>
        </w:rPr>
        <w:t>相比，</w:t>
      </w:r>
      <w:r w:rsidR="009D295E">
        <w:rPr>
          <w:rFonts w:ascii="Times New Roman" w:eastAsia="仿宋_GB2312" w:hAnsi="Times New Roman" w:cs="Times New Roman" w:hint="eastAsia"/>
          <w:sz w:val="32"/>
          <w:szCs w:val="32"/>
        </w:rPr>
        <w:t>申报产品</w:t>
      </w:r>
      <w:r w:rsidR="00992E94" w:rsidRPr="00992E94">
        <w:rPr>
          <w:rFonts w:ascii="Times New Roman" w:eastAsia="仿宋_GB2312" w:hAnsi="Times New Roman" w:cs="Times New Roman" w:hint="eastAsia"/>
          <w:sz w:val="32"/>
          <w:szCs w:val="32"/>
        </w:rPr>
        <w:t>如具有全新的技术</w:t>
      </w:r>
      <w:r w:rsidR="004C4F97">
        <w:rPr>
          <w:rFonts w:ascii="Times New Roman" w:eastAsia="仿宋_GB2312" w:hAnsi="Times New Roman" w:cs="Times New Roman" w:hint="eastAsia"/>
          <w:sz w:val="32"/>
          <w:szCs w:val="32"/>
        </w:rPr>
        <w:t>特征</w:t>
      </w:r>
      <w:r w:rsidR="00992E94" w:rsidRPr="00992E94">
        <w:rPr>
          <w:rFonts w:ascii="Times New Roman" w:eastAsia="仿宋_GB2312" w:hAnsi="Times New Roman" w:cs="Times New Roman" w:hint="eastAsia"/>
          <w:sz w:val="32"/>
          <w:szCs w:val="32"/>
        </w:rPr>
        <w:t>（如采用了全新的工作原理、技术、</w:t>
      </w:r>
      <w:r w:rsidR="004C4F97">
        <w:rPr>
          <w:rFonts w:ascii="Times New Roman" w:eastAsia="仿宋_GB2312" w:hAnsi="Times New Roman" w:cs="Times New Roman" w:hint="eastAsia"/>
          <w:sz w:val="32"/>
          <w:szCs w:val="32"/>
        </w:rPr>
        <w:t>材料</w:t>
      </w:r>
      <w:r w:rsidR="00992E94" w:rsidRPr="00992E94">
        <w:rPr>
          <w:rFonts w:ascii="Times New Roman" w:eastAsia="仿宋_GB2312" w:hAnsi="Times New Roman" w:cs="Times New Roman" w:hint="eastAsia"/>
          <w:sz w:val="32"/>
          <w:szCs w:val="32"/>
        </w:rPr>
        <w:t>、结构设计、表面</w:t>
      </w:r>
      <w:r w:rsidR="00992E94">
        <w:rPr>
          <w:rFonts w:ascii="Times New Roman" w:eastAsia="仿宋_GB2312" w:hAnsi="Times New Roman" w:cs="Times New Roman" w:hint="eastAsia"/>
          <w:sz w:val="32"/>
          <w:szCs w:val="32"/>
        </w:rPr>
        <w:t>处理</w:t>
      </w:r>
      <w:r w:rsidR="00992E94" w:rsidRPr="00992E94">
        <w:rPr>
          <w:rFonts w:ascii="Times New Roman" w:eastAsia="仿宋_GB2312" w:hAnsi="Times New Roman" w:cs="Times New Roman" w:hint="eastAsia"/>
          <w:sz w:val="32"/>
          <w:szCs w:val="32"/>
        </w:rPr>
        <w:t>等），或具有全新的临床适用范围，已有数据无法证明拟</w:t>
      </w:r>
      <w:r w:rsidR="009D295E">
        <w:rPr>
          <w:rFonts w:ascii="Times New Roman" w:eastAsia="仿宋_GB2312" w:hAnsi="Times New Roman" w:cs="Times New Roman" w:hint="eastAsia"/>
          <w:sz w:val="32"/>
          <w:szCs w:val="32"/>
        </w:rPr>
        <w:t>申报产品</w:t>
      </w:r>
      <w:r w:rsidR="00992E94" w:rsidRPr="00992E94">
        <w:rPr>
          <w:rFonts w:ascii="Times New Roman" w:eastAsia="仿宋_GB2312" w:hAnsi="Times New Roman" w:cs="Times New Roman" w:hint="eastAsia"/>
          <w:sz w:val="32"/>
          <w:szCs w:val="32"/>
        </w:rPr>
        <w:t>安全有效的，可考虑通过临床试验来获得临床数据。</w:t>
      </w:r>
    </w:p>
    <w:p w14:paraId="660C6F07" w14:textId="77777777" w:rsidR="003E4B10" w:rsidRDefault="00A064E9" w:rsidP="00E95713">
      <w:pPr>
        <w:pStyle w:val="2"/>
        <w:spacing w:line="520" w:lineRule="exact"/>
        <w:ind w:firstLine="640"/>
      </w:pPr>
      <w:bookmarkStart w:id="2" w:name="_Toc115076482"/>
      <w:r>
        <w:rPr>
          <w:rFonts w:hint="eastAsia"/>
        </w:rPr>
        <w:t>二</w:t>
      </w:r>
      <w:r w:rsidR="003E4B10">
        <w:t>、</w:t>
      </w:r>
      <w:r w:rsidR="006A34A3" w:rsidRPr="006A34A3">
        <w:rPr>
          <w:rFonts w:hint="eastAsia"/>
        </w:rPr>
        <w:t>同品种临床评价的基本要求</w:t>
      </w:r>
      <w:bookmarkEnd w:id="2"/>
    </w:p>
    <w:p w14:paraId="060C3EEE" w14:textId="77777777" w:rsidR="00B820C8" w:rsidRPr="00AB67DE" w:rsidRDefault="00B820C8" w:rsidP="00E95713">
      <w:pPr>
        <w:pStyle w:val="3"/>
        <w:spacing w:line="520" w:lineRule="exact"/>
        <w:ind w:firstLine="640"/>
        <w:rPr>
          <w:rFonts w:ascii="楷体_GB2312" w:eastAsia="楷体_GB2312"/>
        </w:rPr>
      </w:pPr>
      <w:bookmarkStart w:id="3" w:name="_Toc115076483"/>
      <w:r w:rsidRPr="00AB67DE">
        <w:rPr>
          <w:rFonts w:ascii="楷体_GB2312" w:eastAsia="楷体_GB2312" w:hint="eastAsia"/>
        </w:rPr>
        <w:t>（一）</w:t>
      </w:r>
      <w:r w:rsidR="002843B9">
        <w:rPr>
          <w:rFonts w:ascii="楷体_GB2312" w:eastAsia="楷体_GB2312" w:hint="eastAsia"/>
        </w:rPr>
        <w:t>同品种产品</w:t>
      </w:r>
      <w:r w:rsidRPr="00AB67DE">
        <w:rPr>
          <w:rFonts w:ascii="楷体_GB2312" w:eastAsia="楷体_GB2312" w:hint="eastAsia"/>
        </w:rPr>
        <w:t>的选择</w:t>
      </w:r>
      <w:bookmarkEnd w:id="3"/>
    </w:p>
    <w:p w14:paraId="1ED6ECB5" w14:textId="677ECA6C" w:rsidR="00B820C8" w:rsidRDefault="006E6E25" w:rsidP="00E95713">
      <w:pPr>
        <w:overflowPunct w:val="0"/>
        <w:spacing w:line="520" w:lineRule="exact"/>
        <w:ind w:firstLineChars="200" w:firstLine="640"/>
        <w:rPr>
          <w:rFonts w:eastAsia="仿宋_GB2312"/>
          <w:color w:val="000000"/>
          <w:sz w:val="32"/>
          <w:szCs w:val="32"/>
        </w:rPr>
      </w:pPr>
      <w:r w:rsidRPr="006E6E25">
        <w:rPr>
          <w:rFonts w:ascii="Times New Roman" w:eastAsia="仿宋_GB2312" w:hAnsi="Times New Roman" w:cs="Times New Roman" w:hint="eastAsia"/>
          <w:bCs/>
          <w:sz w:val="32"/>
          <w:szCs w:val="32"/>
        </w:rPr>
        <w:t>注册</w:t>
      </w:r>
      <w:r w:rsidR="00AA333D">
        <w:rPr>
          <w:rFonts w:ascii="Times New Roman" w:eastAsia="仿宋_GB2312" w:hAnsi="Times New Roman" w:cs="Times New Roman" w:hint="eastAsia"/>
          <w:bCs/>
          <w:sz w:val="32"/>
          <w:szCs w:val="32"/>
        </w:rPr>
        <w:t>申请人</w:t>
      </w:r>
      <w:r w:rsidR="004C4F97">
        <w:rPr>
          <w:rFonts w:ascii="Times New Roman" w:eastAsia="仿宋_GB2312" w:hAnsi="Times New Roman" w:cs="Times New Roman" w:hint="eastAsia"/>
          <w:bCs/>
          <w:sz w:val="32"/>
          <w:szCs w:val="32"/>
        </w:rPr>
        <w:t>开展髋关节假体的</w:t>
      </w:r>
      <w:r w:rsidRPr="006E6E25">
        <w:rPr>
          <w:rFonts w:ascii="Times New Roman" w:eastAsia="仿宋_GB2312" w:hAnsi="Times New Roman" w:cs="Times New Roman" w:hint="eastAsia"/>
          <w:bCs/>
          <w:sz w:val="32"/>
          <w:szCs w:val="32"/>
        </w:rPr>
        <w:t>同品种临床评价时，可选用一个或多个</w:t>
      </w:r>
      <w:r w:rsidR="002843B9">
        <w:rPr>
          <w:rFonts w:ascii="Times New Roman" w:eastAsia="仿宋_GB2312" w:hAnsi="Times New Roman" w:cs="Times New Roman" w:hint="eastAsia"/>
          <w:bCs/>
          <w:sz w:val="32"/>
          <w:szCs w:val="32"/>
        </w:rPr>
        <w:t>同品种产品</w:t>
      </w:r>
      <w:r w:rsidRPr="006E6E25">
        <w:rPr>
          <w:rFonts w:ascii="Times New Roman" w:eastAsia="仿宋_GB2312" w:hAnsi="Times New Roman" w:cs="Times New Roman" w:hint="eastAsia"/>
          <w:bCs/>
          <w:sz w:val="32"/>
          <w:szCs w:val="32"/>
        </w:rPr>
        <w:t>进行比对，</w:t>
      </w:r>
      <w:r w:rsidR="008F1936">
        <w:rPr>
          <w:rFonts w:ascii="Times New Roman" w:eastAsia="仿宋_GB2312" w:hAnsi="Times New Roman" w:cs="Times New Roman" w:hint="eastAsia"/>
          <w:bCs/>
          <w:sz w:val="32"/>
          <w:szCs w:val="32"/>
        </w:rPr>
        <w:t>申报产品</w:t>
      </w:r>
      <w:r w:rsidR="008F1936">
        <w:rPr>
          <w:rFonts w:ascii="Times New Roman" w:eastAsia="仿宋_GB2312" w:hAnsi="Times New Roman" w:cs="Times New Roman"/>
          <w:bCs/>
          <w:sz w:val="32"/>
          <w:szCs w:val="32"/>
        </w:rPr>
        <w:t>适用范围</w:t>
      </w:r>
      <w:r w:rsidR="008F1936">
        <w:rPr>
          <w:rFonts w:ascii="Times New Roman" w:eastAsia="仿宋_GB2312" w:hAnsi="Times New Roman" w:cs="Times New Roman" w:hint="eastAsia"/>
          <w:bCs/>
          <w:sz w:val="32"/>
          <w:szCs w:val="32"/>
        </w:rPr>
        <w:t>需</w:t>
      </w:r>
      <w:r w:rsidR="002E53C0">
        <w:rPr>
          <w:rFonts w:ascii="Times New Roman" w:eastAsia="仿宋_GB2312" w:hAnsi="Times New Roman" w:cs="Times New Roman" w:hint="eastAsia"/>
          <w:bCs/>
          <w:sz w:val="32"/>
          <w:szCs w:val="32"/>
        </w:rPr>
        <w:t>与</w:t>
      </w:r>
      <w:r w:rsidR="008F1936">
        <w:rPr>
          <w:rFonts w:ascii="Times New Roman" w:eastAsia="仿宋_GB2312" w:hAnsi="Times New Roman" w:cs="Times New Roman" w:hint="eastAsia"/>
          <w:bCs/>
          <w:sz w:val="32"/>
          <w:szCs w:val="32"/>
        </w:rPr>
        <w:t>同品种</w:t>
      </w:r>
      <w:r w:rsidR="008F1936">
        <w:rPr>
          <w:rFonts w:ascii="Times New Roman" w:eastAsia="仿宋_GB2312" w:hAnsi="Times New Roman" w:cs="Times New Roman"/>
          <w:bCs/>
          <w:sz w:val="32"/>
          <w:szCs w:val="32"/>
        </w:rPr>
        <w:t>产品适用范围</w:t>
      </w:r>
      <w:r w:rsidR="002E53C0">
        <w:rPr>
          <w:rFonts w:ascii="Times New Roman" w:eastAsia="仿宋_GB2312" w:hAnsi="Times New Roman" w:cs="Times New Roman" w:hint="eastAsia"/>
          <w:bCs/>
          <w:sz w:val="32"/>
          <w:szCs w:val="32"/>
        </w:rPr>
        <w:t>相同</w:t>
      </w:r>
      <w:r w:rsidR="002E53C0">
        <w:rPr>
          <w:rFonts w:ascii="Times New Roman" w:eastAsia="仿宋_GB2312" w:hAnsi="Times New Roman" w:cs="Times New Roman"/>
          <w:bCs/>
          <w:sz w:val="32"/>
          <w:szCs w:val="32"/>
        </w:rPr>
        <w:t>。</w:t>
      </w:r>
      <w:r w:rsidRPr="006E6E25">
        <w:rPr>
          <w:rFonts w:ascii="Times New Roman" w:eastAsia="仿宋_GB2312" w:hAnsi="Times New Roman" w:cs="Times New Roman" w:hint="eastAsia"/>
          <w:bCs/>
          <w:sz w:val="32"/>
          <w:szCs w:val="32"/>
        </w:rPr>
        <w:t>宜优先选择与申报产品技术特征相同或尽可能相似的产品作为</w:t>
      </w:r>
      <w:r w:rsidR="002843B9">
        <w:rPr>
          <w:rFonts w:ascii="Times New Roman" w:eastAsia="仿宋_GB2312" w:hAnsi="Times New Roman" w:cs="Times New Roman" w:hint="eastAsia"/>
          <w:bCs/>
          <w:sz w:val="32"/>
          <w:szCs w:val="32"/>
        </w:rPr>
        <w:t>同品种产品</w:t>
      </w:r>
      <w:r w:rsidR="002E53C0">
        <w:rPr>
          <w:rFonts w:ascii="Times New Roman" w:eastAsia="仿宋_GB2312" w:hAnsi="Times New Roman" w:cs="Times New Roman" w:hint="eastAsia"/>
          <w:bCs/>
          <w:sz w:val="32"/>
          <w:szCs w:val="32"/>
        </w:rPr>
        <w:t>，</w:t>
      </w:r>
      <w:r w:rsidR="009D295E">
        <w:rPr>
          <w:rFonts w:eastAsia="仿宋_GB2312" w:hint="eastAsia"/>
          <w:color w:val="000000"/>
          <w:sz w:val="32"/>
          <w:szCs w:val="32"/>
        </w:rPr>
        <w:t>申报产品</w:t>
      </w:r>
      <w:r w:rsidR="00B820C8">
        <w:rPr>
          <w:rFonts w:eastAsia="仿宋_GB2312"/>
          <w:color w:val="000000"/>
          <w:sz w:val="32"/>
          <w:szCs w:val="32"/>
        </w:rPr>
        <w:t>与</w:t>
      </w:r>
      <w:r w:rsidR="002843B9">
        <w:rPr>
          <w:rFonts w:eastAsia="仿宋_GB2312" w:hint="eastAsia"/>
          <w:color w:val="000000"/>
          <w:sz w:val="32"/>
          <w:szCs w:val="32"/>
        </w:rPr>
        <w:t>同品</w:t>
      </w:r>
      <w:r w:rsidR="002843B9">
        <w:rPr>
          <w:rFonts w:eastAsia="仿宋_GB2312" w:hint="eastAsia"/>
          <w:color w:val="000000"/>
          <w:sz w:val="32"/>
          <w:szCs w:val="32"/>
        </w:rPr>
        <w:lastRenderedPageBreak/>
        <w:t>种产品</w:t>
      </w:r>
      <w:r w:rsidR="000E5C3A">
        <w:rPr>
          <w:rFonts w:eastAsia="仿宋_GB2312" w:hint="eastAsia"/>
          <w:color w:val="000000"/>
          <w:sz w:val="32"/>
          <w:szCs w:val="32"/>
        </w:rPr>
        <w:t>技术特征</w:t>
      </w:r>
      <w:r w:rsidR="00B820C8">
        <w:rPr>
          <w:rFonts w:eastAsia="仿宋_GB2312"/>
          <w:color w:val="000000"/>
          <w:sz w:val="32"/>
          <w:szCs w:val="32"/>
        </w:rPr>
        <w:t>差异</w:t>
      </w:r>
      <w:r w:rsidR="00647806">
        <w:rPr>
          <w:rFonts w:eastAsia="仿宋_GB2312" w:hint="eastAsia"/>
          <w:color w:val="000000"/>
          <w:sz w:val="32"/>
          <w:szCs w:val="32"/>
        </w:rPr>
        <w:t>越大</w:t>
      </w:r>
      <w:r w:rsidR="00B820C8">
        <w:rPr>
          <w:rFonts w:eastAsia="仿宋_GB2312"/>
          <w:color w:val="000000"/>
          <w:sz w:val="32"/>
          <w:szCs w:val="32"/>
        </w:rPr>
        <w:t>，</w:t>
      </w:r>
      <w:r w:rsidR="00067168">
        <w:rPr>
          <w:rFonts w:eastAsia="仿宋_GB2312"/>
          <w:color w:val="000000"/>
          <w:sz w:val="32"/>
          <w:szCs w:val="32"/>
        </w:rPr>
        <w:t>论证</w:t>
      </w:r>
      <w:r w:rsidR="00B820C8">
        <w:rPr>
          <w:rFonts w:eastAsia="仿宋_GB2312"/>
          <w:color w:val="000000"/>
          <w:sz w:val="32"/>
          <w:szCs w:val="32"/>
        </w:rPr>
        <w:t>差异对安全有效性的影响</w:t>
      </w:r>
      <w:r w:rsidR="00067168">
        <w:rPr>
          <w:rFonts w:eastAsia="仿宋_GB2312" w:hint="eastAsia"/>
          <w:color w:val="000000"/>
          <w:sz w:val="32"/>
          <w:szCs w:val="32"/>
        </w:rPr>
        <w:t>难度</w:t>
      </w:r>
      <w:r w:rsidR="00647806">
        <w:rPr>
          <w:rFonts w:eastAsia="仿宋_GB2312" w:hint="eastAsia"/>
          <w:color w:val="000000"/>
          <w:sz w:val="32"/>
          <w:szCs w:val="32"/>
        </w:rPr>
        <w:t>越</w:t>
      </w:r>
      <w:r w:rsidR="00067168">
        <w:rPr>
          <w:rFonts w:eastAsia="仿宋_GB2312" w:hint="eastAsia"/>
          <w:color w:val="000000"/>
          <w:sz w:val="32"/>
          <w:szCs w:val="32"/>
        </w:rPr>
        <w:t>大</w:t>
      </w:r>
      <w:r w:rsidR="00B820C8" w:rsidRPr="00360582">
        <w:rPr>
          <w:rFonts w:eastAsia="仿宋_GB2312" w:hint="eastAsia"/>
          <w:color w:val="000000"/>
          <w:sz w:val="32"/>
          <w:szCs w:val="32"/>
        </w:rPr>
        <w:t>。</w:t>
      </w:r>
    </w:p>
    <w:p w14:paraId="364390BB" w14:textId="77777777" w:rsidR="00CF3B29" w:rsidRPr="00AB67DE" w:rsidRDefault="00CF3B29" w:rsidP="00E95713">
      <w:pPr>
        <w:pStyle w:val="3"/>
        <w:spacing w:line="520" w:lineRule="exact"/>
        <w:ind w:firstLine="640"/>
        <w:rPr>
          <w:rFonts w:ascii="楷体_GB2312" w:eastAsia="楷体_GB2312" w:hAnsi="Times New Roman" w:cs="Times New Roman"/>
        </w:rPr>
      </w:pPr>
      <w:bookmarkStart w:id="4" w:name="_Toc115076484"/>
      <w:r w:rsidRPr="00AB67DE">
        <w:rPr>
          <w:rFonts w:ascii="楷体_GB2312" w:eastAsia="楷体_GB2312" w:hAnsi="Times New Roman" w:cs="Times New Roman" w:hint="eastAsia"/>
        </w:rPr>
        <w:t>（二）适用范围及临床使用相关信息的对比</w:t>
      </w:r>
      <w:bookmarkEnd w:id="4"/>
    </w:p>
    <w:p w14:paraId="59141985" w14:textId="77777777" w:rsidR="005A7555" w:rsidRDefault="00BA1D30" w:rsidP="00E95713">
      <w:pPr>
        <w:overflowPunct w:val="0"/>
        <w:spacing w:line="520" w:lineRule="exact"/>
        <w:ind w:firstLineChars="200" w:firstLine="640"/>
        <w:rPr>
          <w:rFonts w:eastAsia="仿宋_GB2312"/>
          <w:color w:val="000000"/>
          <w:sz w:val="32"/>
          <w:szCs w:val="32"/>
        </w:rPr>
      </w:pPr>
      <w:r>
        <w:rPr>
          <w:rFonts w:eastAsia="仿宋_GB2312" w:hint="eastAsia"/>
          <w:color w:val="000000"/>
          <w:sz w:val="32"/>
          <w:szCs w:val="32"/>
        </w:rPr>
        <w:t>明确</w:t>
      </w:r>
      <w:r w:rsidR="0064064A" w:rsidRPr="00D45B30">
        <w:rPr>
          <w:rFonts w:eastAsia="仿宋_GB2312" w:hint="eastAsia"/>
          <w:color w:val="000000"/>
          <w:sz w:val="32"/>
          <w:szCs w:val="32"/>
        </w:rPr>
        <w:t>适用范围以及临床使用相关信息的相同性和差异性，建议重点考虑以下内容</w:t>
      </w:r>
      <w:r>
        <w:rPr>
          <w:rFonts w:eastAsia="仿宋_GB2312" w:hint="eastAsia"/>
          <w:color w:val="000000"/>
          <w:sz w:val="32"/>
          <w:szCs w:val="32"/>
        </w:rPr>
        <w:t>对比</w:t>
      </w:r>
      <w:r w:rsidR="0064064A" w:rsidRPr="00D45B30">
        <w:rPr>
          <w:rFonts w:eastAsia="仿宋_GB2312" w:hint="eastAsia"/>
          <w:color w:val="000000"/>
          <w:sz w:val="32"/>
          <w:szCs w:val="32"/>
        </w:rPr>
        <w:t>（包括但不限于）：</w:t>
      </w:r>
    </w:p>
    <w:p w14:paraId="7323D702" w14:textId="04632D1F" w:rsidR="005A7555" w:rsidRPr="00B07850" w:rsidRDefault="005A7555" w:rsidP="00E95713">
      <w:pPr>
        <w:pStyle w:val="a3"/>
        <w:numPr>
          <w:ilvl w:val="0"/>
          <w:numId w:val="13"/>
        </w:numPr>
        <w:spacing w:line="520" w:lineRule="exact"/>
        <w:ind w:left="0" w:firstLine="640"/>
        <w:rPr>
          <w:rFonts w:eastAsia="仿宋_GB2312"/>
          <w:color w:val="000000"/>
          <w:sz w:val="32"/>
          <w:szCs w:val="32"/>
        </w:rPr>
      </w:pPr>
      <w:r w:rsidRPr="00B07850">
        <w:rPr>
          <w:rFonts w:eastAsia="仿宋_GB2312" w:hint="eastAsia"/>
          <w:color w:val="000000"/>
          <w:sz w:val="32"/>
          <w:szCs w:val="32"/>
        </w:rPr>
        <w:t>适应</w:t>
      </w:r>
      <w:r w:rsidR="00BB0FB2" w:rsidRPr="00DE2282">
        <w:rPr>
          <w:rFonts w:eastAsia="仿宋_GB2312" w:hint="eastAsia"/>
          <w:color w:val="000000"/>
          <w:sz w:val="32"/>
          <w:szCs w:val="32"/>
        </w:rPr>
        <w:t>证</w:t>
      </w:r>
      <w:r w:rsidR="00880C43">
        <w:rPr>
          <w:rFonts w:eastAsia="仿宋_GB2312" w:hint="eastAsia"/>
          <w:color w:val="000000"/>
          <w:sz w:val="32"/>
          <w:szCs w:val="32"/>
        </w:rPr>
        <w:t>，</w:t>
      </w:r>
      <w:r w:rsidR="00DE2282">
        <w:rPr>
          <w:rFonts w:eastAsia="仿宋_GB2312" w:hint="eastAsia"/>
          <w:color w:val="000000"/>
          <w:sz w:val="32"/>
          <w:szCs w:val="32"/>
        </w:rPr>
        <w:t>如</w:t>
      </w:r>
      <w:r w:rsidR="00485DB5" w:rsidRPr="00DE2282">
        <w:rPr>
          <w:rFonts w:eastAsia="仿宋_GB2312" w:hint="eastAsia"/>
          <w:color w:val="000000"/>
          <w:sz w:val="32"/>
          <w:szCs w:val="32"/>
        </w:rPr>
        <w:t>骨</w:t>
      </w:r>
      <w:r w:rsidR="00DE2282" w:rsidRPr="00DE2282">
        <w:rPr>
          <w:rFonts w:eastAsia="仿宋_GB2312" w:hint="eastAsia"/>
          <w:color w:val="000000"/>
          <w:sz w:val="32"/>
          <w:szCs w:val="32"/>
        </w:rPr>
        <w:t>性</w:t>
      </w:r>
      <w:r w:rsidR="00485DB5" w:rsidRPr="00DE2282">
        <w:rPr>
          <w:rFonts w:eastAsia="仿宋_GB2312" w:hint="eastAsia"/>
          <w:color w:val="000000"/>
          <w:sz w:val="32"/>
          <w:szCs w:val="32"/>
        </w:rPr>
        <w:t>关节炎、</w:t>
      </w:r>
      <w:r w:rsidR="00DE2282">
        <w:rPr>
          <w:rFonts w:eastAsia="仿宋_GB2312" w:hint="eastAsia"/>
          <w:color w:val="000000"/>
          <w:sz w:val="32"/>
          <w:szCs w:val="32"/>
        </w:rPr>
        <w:t>类风湿</w:t>
      </w:r>
      <w:r w:rsidR="004C4F97">
        <w:rPr>
          <w:rFonts w:eastAsia="仿宋_GB2312" w:hint="eastAsia"/>
          <w:color w:val="000000"/>
          <w:sz w:val="32"/>
          <w:szCs w:val="32"/>
        </w:rPr>
        <w:t>性</w:t>
      </w:r>
      <w:r w:rsidR="00DE2282">
        <w:rPr>
          <w:rFonts w:eastAsia="仿宋_GB2312" w:hint="eastAsia"/>
          <w:color w:val="000000"/>
          <w:sz w:val="32"/>
          <w:szCs w:val="32"/>
        </w:rPr>
        <w:t>关节炎、</w:t>
      </w:r>
      <w:r w:rsidR="00A963E5" w:rsidRPr="00A963E5">
        <w:rPr>
          <w:rFonts w:eastAsia="仿宋_GB2312" w:hint="eastAsia"/>
          <w:color w:val="000000"/>
          <w:sz w:val="32"/>
          <w:szCs w:val="32"/>
        </w:rPr>
        <w:t>创伤性关节炎</w:t>
      </w:r>
      <w:r w:rsidR="00A963E5">
        <w:rPr>
          <w:rFonts w:eastAsia="仿宋_GB2312" w:hint="eastAsia"/>
          <w:color w:val="000000"/>
          <w:sz w:val="32"/>
          <w:szCs w:val="32"/>
        </w:rPr>
        <w:t>、</w:t>
      </w:r>
      <w:r w:rsidR="00DE2282" w:rsidRPr="00B07850">
        <w:rPr>
          <w:rFonts w:eastAsia="仿宋_GB2312" w:hint="eastAsia"/>
          <w:color w:val="000000"/>
          <w:sz w:val="32"/>
          <w:szCs w:val="32"/>
        </w:rPr>
        <w:t>股骨头坏死、股骨颈骨折</w:t>
      </w:r>
      <w:r w:rsidR="00DE2282">
        <w:rPr>
          <w:rFonts w:eastAsia="仿宋_GB2312" w:hint="eastAsia"/>
          <w:color w:val="000000"/>
          <w:sz w:val="32"/>
          <w:szCs w:val="32"/>
        </w:rPr>
        <w:t>、</w:t>
      </w:r>
      <w:r w:rsidR="00DE2282" w:rsidRPr="00485DB5">
        <w:rPr>
          <w:rFonts w:eastAsia="仿宋_GB2312" w:hint="eastAsia"/>
          <w:color w:val="000000"/>
          <w:sz w:val="32"/>
          <w:szCs w:val="32"/>
        </w:rPr>
        <w:t>先天性髋臼发育不良</w:t>
      </w:r>
      <w:r w:rsidR="00DE2282" w:rsidRPr="00DE2282">
        <w:rPr>
          <w:rFonts w:eastAsia="仿宋_GB2312" w:hint="eastAsia"/>
          <w:color w:val="000000"/>
          <w:sz w:val="32"/>
          <w:szCs w:val="32"/>
        </w:rPr>
        <w:t>伴骨关节炎或关节脱位</w:t>
      </w:r>
      <w:r w:rsidR="00A963E5">
        <w:rPr>
          <w:rFonts w:eastAsia="仿宋_GB2312" w:hint="eastAsia"/>
          <w:color w:val="000000"/>
          <w:sz w:val="32"/>
          <w:szCs w:val="32"/>
        </w:rPr>
        <w:t>等</w:t>
      </w:r>
      <w:r w:rsidR="00880C43">
        <w:rPr>
          <w:rFonts w:eastAsia="仿宋_GB2312" w:hint="eastAsia"/>
          <w:color w:val="000000"/>
          <w:sz w:val="32"/>
          <w:szCs w:val="32"/>
        </w:rPr>
        <w:t>；</w:t>
      </w:r>
    </w:p>
    <w:p w14:paraId="40FC63CF" w14:textId="6BC6BCAD" w:rsidR="005A7555" w:rsidRDefault="0064064A" w:rsidP="00E95713">
      <w:pPr>
        <w:pStyle w:val="a3"/>
        <w:numPr>
          <w:ilvl w:val="0"/>
          <w:numId w:val="13"/>
        </w:numPr>
        <w:overflowPunct w:val="0"/>
        <w:spacing w:line="520" w:lineRule="exact"/>
        <w:ind w:left="0" w:firstLine="640"/>
        <w:rPr>
          <w:rFonts w:eastAsia="仿宋_GB2312"/>
          <w:color w:val="000000"/>
          <w:sz w:val="32"/>
          <w:szCs w:val="32"/>
        </w:rPr>
      </w:pPr>
      <w:r w:rsidRPr="00B07850">
        <w:rPr>
          <w:rFonts w:eastAsia="仿宋_GB2312" w:hint="eastAsia"/>
          <w:color w:val="000000"/>
          <w:sz w:val="32"/>
          <w:szCs w:val="32"/>
        </w:rPr>
        <w:t>适用人群</w:t>
      </w:r>
      <w:r w:rsidR="00880C43">
        <w:rPr>
          <w:rFonts w:eastAsia="仿宋_GB2312" w:hint="eastAsia"/>
          <w:color w:val="000000"/>
          <w:sz w:val="32"/>
          <w:szCs w:val="32"/>
        </w:rPr>
        <w:t>，</w:t>
      </w:r>
      <w:r w:rsidR="00DE2282">
        <w:rPr>
          <w:rFonts w:eastAsia="仿宋_GB2312" w:hint="eastAsia"/>
          <w:color w:val="000000"/>
          <w:sz w:val="32"/>
          <w:szCs w:val="32"/>
        </w:rPr>
        <w:t>如</w:t>
      </w:r>
      <w:r w:rsidR="0090001B">
        <w:rPr>
          <w:rFonts w:eastAsia="仿宋_GB2312" w:hint="eastAsia"/>
          <w:color w:val="000000"/>
          <w:sz w:val="32"/>
          <w:szCs w:val="32"/>
        </w:rPr>
        <w:t>骨骼成熟患者</w:t>
      </w:r>
      <w:r w:rsidR="00485DB5">
        <w:rPr>
          <w:rFonts w:eastAsia="仿宋_GB2312" w:hint="eastAsia"/>
          <w:color w:val="000000"/>
          <w:sz w:val="32"/>
          <w:szCs w:val="32"/>
        </w:rPr>
        <w:t>等</w:t>
      </w:r>
      <w:r w:rsidR="00880C43">
        <w:rPr>
          <w:rFonts w:eastAsia="仿宋_GB2312" w:hint="eastAsia"/>
          <w:color w:val="000000"/>
          <w:sz w:val="32"/>
          <w:szCs w:val="32"/>
        </w:rPr>
        <w:t>；</w:t>
      </w:r>
    </w:p>
    <w:p w14:paraId="2D8DCE3F" w14:textId="5D2C89B0" w:rsidR="00485DB5" w:rsidRDefault="00485DB5" w:rsidP="00E95713">
      <w:pPr>
        <w:pStyle w:val="a3"/>
        <w:numPr>
          <w:ilvl w:val="0"/>
          <w:numId w:val="13"/>
        </w:numPr>
        <w:overflowPunct w:val="0"/>
        <w:spacing w:line="520" w:lineRule="exact"/>
        <w:ind w:left="0" w:firstLine="640"/>
        <w:rPr>
          <w:rFonts w:eastAsia="仿宋_GB2312"/>
          <w:color w:val="000000"/>
          <w:sz w:val="32"/>
          <w:szCs w:val="32"/>
        </w:rPr>
      </w:pPr>
      <w:r w:rsidRPr="00485DB5">
        <w:rPr>
          <w:rFonts w:eastAsia="仿宋_GB2312" w:hint="eastAsia"/>
          <w:color w:val="000000"/>
          <w:sz w:val="32"/>
          <w:szCs w:val="32"/>
        </w:rPr>
        <w:t>疾病的严重程度和阶段</w:t>
      </w:r>
      <w:r w:rsidR="00880C43">
        <w:rPr>
          <w:rFonts w:eastAsia="仿宋_GB2312" w:hint="eastAsia"/>
          <w:color w:val="000000"/>
          <w:sz w:val="32"/>
          <w:szCs w:val="32"/>
        </w:rPr>
        <w:t>，</w:t>
      </w:r>
      <w:r w:rsidR="00DE2282">
        <w:rPr>
          <w:rFonts w:eastAsia="仿宋_GB2312" w:hint="eastAsia"/>
          <w:color w:val="000000"/>
          <w:sz w:val="32"/>
          <w:szCs w:val="32"/>
        </w:rPr>
        <w:t>如</w:t>
      </w:r>
      <w:r w:rsidR="008F1936">
        <w:rPr>
          <w:rFonts w:eastAsia="仿宋_GB2312" w:hint="eastAsia"/>
          <w:color w:val="000000"/>
          <w:sz w:val="32"/>
          <w:szCs w:val="32"/>
        </w:rPr>
        <w:t>股骨头坏死</w:t>
      </w:r>
      <w:r w:rsidR="008F1936">
        <w:rPr>
          <w:rFonts w:eastAsia="仿宋_GB2312"/>
          <w:color w:val="000000"/>
          <w:sz w:val="32"/>
          <w:szCs w:val="32"/>
        </w:rPr>
        <w:t>分级</w:t>
      </w:r>
      <w:r w:rsidR="00DE2282" w:rsidRPr="00BE315E">
        <w:rPr>
          <w:rFonts w:eastAsia="仿宋_GB2312" w:hint="eastAsia"/>
          <w:color w:val="000000"/>
          <w:sz w:val="32"/>
          <w:szCs w:val="32"/>
        </w:rPr>
        <w:t>等</w:t>
      </w:r>
      <w:r w:rsidR="00880C43">
        <w:rPr>
          <w:rFonts w:eastAsia="仿宋_GB2312" w:hint="eastAsia"/>
          <w:color w:val="000000"/>
          <w:sz w:val="32"/>
          <w:szCs w:val="32"/>
        </w:rPr>
        <w:t>；</w:t>
      </w:r>
    </w:p>
    <w:p w14:paraId="342E1CC1" w14:textId="3F15325E" w:rsidR="005A7555" w:rsidRPr="00B07850" w:rsidRDefault="005A7555" w:rsidP="00E95713">
      <w:pPr>
        <w:pStyle w:val="a3"/>
        <w:numPr>
          <w:ilvl w:val="0"/>
          <w:numId w:val="13"/>
        </w:numPr>
        <w:overflowPunct w:val="0"/>
        <w:spacing w:line="520" w:lineRule="exact"/>
        <w:ind w:left="0" w:firstLine="640"/>
        <w:rPr>
          <w:rFonts w:eastAsia="仿宋_GB2312"/>
          <w:color w:val="000000"/>
          <w:sz w:val="32"/>
          <w:szCs w:val="32"/>
        </w:rPr>
      </w:pPr>
      <w:r>
        <w:rPr>
          <w:rFonts w:eastAsia="仿宋_GB2312" w:hint="eastAsia"/>
          <w:color w:val="000000"/>
          <w:sz w:val="32"/>
          <w:szCs w:val="32"/>
        </w:rPr>
        <w:t>使用方法</w:t>
      </w:r>
      <w:r w:rsidR="00880C43">
        <w:rPr>
          <w:rFonts w:eastAsia="仿宋_GB2312" w:hint="eastAsia"/>
          <w:color w:val="000000"/>
          <w:sz w:val="32"/>
          <w:szCs w:val="32"/>
        </w:rPr>
        <w:t>，</w:t>
      </w:r>
      <w:r w:rsidR="00DE2282">
        <w:rPr>
          <w:rFonts w:eastAsia="仿宋_GB2312" w:hint="eastAsia"/>
          <w:color w:val="000000"/>
          <w:sz w:val="32"/>
          <w:szCs w:val="32"/>
        </w:rPr>
        <w:t>如</w:t>
      </w:r>
      <w:r w:rsidR="00ED600B">
        <w:rPr>
          <w:rFonts w:eastAsia="仿宋_GB2312" w:hint="eastAsia"/>
          <w:color w:val="000000"/>
          <w:sz w:val="32"/>
          <w:szCs w:val="32"/>
        </w:rPr>
        <w:t>置换</w:t>
      </w:r>
      <w:r w:rsidR="00ED600B">
        <w:rPr>
          <w:rFonts w:eastAsia="仿宋_GB2312"/>
          <w:color w:val="000000"/>
          <w:sz w:val="32"/>
          <w:szCs w:val="32"/>
        </w:rPr>
        <w:t>类型</w:t>
      </w:r>
      <w:r w:rsidR="0090001B">
        <w:rPr>
          <w:rFonts w:eastAsia="仿宋_GB2312" w:hint="eastAsia"/>
          <w:color w:val="000000"/>
          <w:sz w:val="32"/>
          <w:szCs w:val="32"/>
        </w:rPr>
        <w:t>（全髋</w:t>
      </w:r>
      <w:r w:rsidR="0090001B">
        <w:rPr>
          <w:rFonts w:eastAsia="仿宋_GB2312" w:hint="eastAsia"/>
          <w:color w:val="000000"/>
          <w:sz w:val="32"/>
          <w:szCs w:val="32"/>
        </w:rPr>
        <w:t>/</w:t>
      </w:r>
      <w:r w:rsidR="0090001B">
        <w:rPr>
          <w:rFonts w:eastAsia="仿宋_GB2312" w:hint="eastAsia"/>
          <w:color w:val="000000"/>
          <w:sz w:val="32"/>
          <w:szCs w:val="32"/>
        </w:rPr>
        <w:t>半髋置换、</w:t>
      </w:r>
      <w:r w:rsidR="0090001B" w:rsidRPr="0091125B">
        <w:rPr>
          <w:rFonts w:eastAsia="仿宋_GB2312" w:hint="eastAsia"/>
          <w:color w:val="000000"/>
          <w:sz w:val="32"/>
          <w:szCs w:val="32"/>
        </w:rPr>
        <w:t>初次</w:t>
      </w:r>
      <w:r w:rsidR="0090001B" w:rsidRPr="0091125B">
        <w:rPr>
          <w:rFonts w:eastAsia="仿宋_GB2312" w:hint="eastAsia"/>
          <w:color w:val="000000"/>
          <w:sz w:val="32"/>
          <w:szCs w:val="32"/>
        </w:rPr>
        <w:t>/</w:t>
      </w:r>
      <w:r w:rsidR="0090001B" w:rsidRPr="0091125B">
        <w:rPr>
          <w:rFonts w:eastAsia="仿宋_GB2312" w:hint="eastAsia"/>
          <w:color w:val="000000"/>
          <w:sz w:val="32"/>
          <w:szCs w:val="32"/>
        </w:rPr>
        <w:t>翻修</w:t>
      </w:r>
      <w:r w:rsidR="0090001B">
        <w:rPr>
          <w:rFonts w:eastAsia="仿宋_GB2312" w:hint="eastAsia"/>
          <w:color w:val="000000"/>
          <w:sz w:val="32"/>
          <w:szCs w:val="32"/>
        </w:rPr>
        <w:t>等）、手术入路（</w:t>
      </w:r>
      <w:r w:rsidR="00EF041A" w:rsidRPr="00337BC5">
        <w:rPr>
          <w:rFonts w:eastAsia="仿宋_GB2312" w:hint="eastAsia"/>
          <w:color w:val="000000"/>
          <w:sz w:val="32"/>
          <w:szCs w:val="32"/>
        </w:rPr>
        <w:t>前</w:t>
      </w:r>
      <w:r w:rsidR="006F1992">
        <w:rPr>
          <w:rFonts w:eastAsia="仿宋_GB2312" w:hint="eastAsia"/>
          <w:color w:val="000000"/>
          <w:sz w:val="32"/>
          <w:szCs w:val="32"/>
        </w:rPr>
        <w:t>侧</w:t>
      </w:r>
      <w:r w:rsidR="00EF041A" w:rsidRPr="00337BC5">
        <w:rPr>
          <w:rFonts w:eastAsia="仿宋_GB2312" w:hint="eastAsia"/>
          <w:color w:val="000000"/>
          <w:sz w:val="32"/>
          <w:szCs w:val="32"/>
        </w:rPr>
        <w:t>入路、外侧入路和后侧入路等</w:t>
      </w:r>
      <w:r w:rsidR="0090001B">
        <w:rPr>
          <w:rFonts w:eastAsia="仿宋_GB2312" w:hint="eastAsia"/>
          <w:color w:val="000000"/>
          <w:sz w:val="32"/>
          <w:szCs w:val="32"/>
        </w:rPr>
        <w:t>）</w:t>
      </w:r>
      <w:r w:rsidR="002C0019">
        <w:rPr>
          <w:rFonts w:eastAsia="仿宋_GB2312" w:hint="eastAsia"/>
          <w:color w:val="000000"/>
          <w:sz w:val="32"/>
          <w:szCs w:val="32"/>
        </w:rPr>
        <w:t>等</w:t>
      </w:r>
      <w:r w:rsidR="00880C43">
        <w:rPr>
          <w:rFonts w:eastAsia="仿宋_GB2312" w:hint="eastAsia"/>
          <w:color w:val="000000"/>
          <w:sz w:val="32"/>
          <w:szCs w:val="32"/>
        </w:rPr>
        <w:t>；</w:t>
      </w:r>
    </w:p>
    <w:p w14:paraId="6811F818" w14:textId="560D1E08" w:rsidR="0064064A" w:rsidRPr="00711B51" w:rsidRDefault="005A7555" w:rsidP="00337BC5">
      <w:pPr>
        <w:pStyle w:val="a3"/>
        <w:numPr>
          <w:ilvl w:val="0"/>
          <w:numId w:val="13"/>
        </w:numPr>
        <w:overflowPunct w:val="0"/>
        <w:spacing w:line="520" w:lineRule="exact"/>
        <w:ind w:left="0" w:firstLine="640"/>
        <w:rPr>
          <w:rFonts w:eastAsia="仿宋_GB2312"/>
          <w:color w:val="000000"/>
          <w:sz w:val="32"/>
          <w:szCs w:val="32"/>
        </w:rPr>
      </w:pPr>
      <w:r w:rsidRPr="00711B51">
        <w:rPr>
          <w:rFonts w:eastAsia="仿宋_GB2312" w:hint="eastAsia"/>
          <w:color w:val="000000"/>
          <w:sz w:val="32"/>
          <w:szCs w:val="32"/>
        </w:rPr>
        <w:t>禁忌</w:t>
      </w:r>
      <w:r w:rsidR="00DE2282" w:rsidRPr="00711B51">
        <w:rPr>
          <w:rFonts w:eastAsia="仿宋_GB2312" w:hint="eastAsia"/>
          <w:color w:val="000000"/>
          <w:sz w:val="32"/>
          <w:szCs w:val="32"/>
        </w:rPr>
        <w:t>证</w:t>
      </w:r>
      <w:r w:rsidRPr="00711B51">
        <w:rPr>
          <w:rFonts w:eastAsia="仿宋_GB2312" w:hint="eastAsia"/>
          <w:color w:val="000000"/>
          <w:sz w:val="32"/>
          <w:szCs w:val="32"/>
        </w:rPr>
        <w:t>、警告及预防措施</w:t>
      </w:r>
      <w:r w:rsidR="00711B51" w:rsidRPr="00711B51">
        <w:rPr>
          <w:rFonts w:eastAsia="仿宋_GB2312" w:hint="eastAsia"/>
          <w:color w:val="000000"/>
          <w:sz w:val="32"/>
          <w:szCs w:val="32"/>
        </w:rPr>
        <w:t>，</w:t>
      </w:r>
      <w:r w:rsidR="00711B51">
        <w:rPr>
          <w:rFonts w:eastAsia="仿宋_GB2312" w:hint="eastAsia"/>
          <w:color w:val="000000"/>
          <w:sz w:val="32"/>
          <w:szCs w:val="32"/>
        </w:rPr>
        <w:t>如</w:t>
      </w:r>
      <w:r w:rsidR="00711B51" w:rsidRPr="00711B51">
        <w:rPr>
          <w:rFonts w:eastAsia="仿宋_GB2312" w:hint="eastAsia"/>
          <w:color w:val="000000"/>
          <w:sz w:val="32"/>
          <w:szCs w:val="32"/>
        </w:rPr>
        <w:t>髋关节或其他任何部位难以控制的感染，</w:t>
      </w:r>
      <w:r w:rsidR="00711B51" w:rsidRPr="00711B51">
        <w:rPr>
          <w:rFonts w:eastAsia="仿宋_GB2312"/>
          <w:color w:val="000000"/>
          <w:sz w:val="32"/>
          <w:szCs w:val="32"/>
        </w:rPr>
        <w:t>全身情况不能耐</w:t>
      </w:r>
      <w:r w:rsidR="00711B51" w:rsidRPr="00711B51">
        <w:rPr>
          <w:rFonts w:eastAsia="仿宋_GB2312" w:hint="eastAsia"/>
          <w:color w:val="000000"/>
          <w:sz w:val="32"/>
          <w:szCs w:val="32"/>
        </w:rPr>
        <w:t>受手术者</w:t>
      </w:r>
      <w:r w:rsidR="006F1992">
        <w:rPr>
          <w:rFonts w:eastAsia="仿宋_GB2312" w:hint="eastAsia"/>
          <w:color w:val="000000"/>
          <w:sz w:val="32"/>
          <w:szCs w:val="32"/>
        </w:rPr>
        <w:t>等</w:t>
      </w:r>
      <w:r w:rsidR="006F1992" w:rsidRPr="00711B51">
        <w:rPr>
          <w:rFonts w:eastAsia="仿宋_GB2312" w:hint="eastAsia"/>
          <w:color w:val="000000"/>
          <w:sz w:val="32"/>
          <w:szCs w:val="32"/>
        </w:rPr>
        <w:t>禁忌证</w:t>
      </w:r>
      <w:r w:rsidR="00711B51">
        <w:rPr>
          <w:rFonts w:eastAsia="仿宋_GB2312" w:hint="eastAsia"/>
          <w:color w:val="000000"/>
          <w:sz w:val="32"/>
          <w:szCs w:val="32"/>
        </w:rPr>
        <w:t>。</w:t>
      </w:r>
    </w:p>
    <w:p w14:paraId="1467A4B6" w14:textId="2BC944AA" w:rsidR="00DE2282" w:rsidRPr="00B07850" w:rsidRDefault="00DE2282" w:rsidP="00E95713">
      <w:pPr>
        <w:pStyle w:val="a3"/>
        <w:numPr>
          <w:ilvl w:val="0"/>
          <w:numId w:val="13"/>
        </w:numPr>
        <w:overflowPunct w:val="0"/>
        <w:spacing w:line="520" w:lineRule="exact"/>
        <w:ind w:left="0" w:firstLine="640"/>
        <w:rPr>
          <w:rFonts w:eastAsia="仿宋_GB2312"/>
          <w:color w:val="000000"/>
          <w:sz w:val="32"/>
          <w:szCs w:val="32"/>
        </w:rPr>
      </w:pPr>
      <w:r>
        <w:rPr>
          <w:rFonts w:eastAsia="仿宋_GB2312" w:hint="eastAsia"/>
          <w:color w:val="000000"/>
          <w:sz w:val="32"/>
          <w:szCs w:val="32"/>
        </w:rPr>
        <w:t>其他</w:t>
      </w:r>
      <w:r w:rsidR="00562813">
        <w:rPr>
          <w:rFonts w:eastAsia="仿宋_GB2312" w:hint="eastAsia"/>
          <w:color w:val="000000"/>
          <w:sz w:val="32"/>
          <w:szCs w:val="32"/>
        </w:rPr>
        <w:t>。</w:t>
      </w:r>
    </w:p>
    <w:p w14:paraId="6726947C" w14:textId="77777777" w:rsidR="00067168" w:rsidRPr="00AB67DE" w:rsidRDefault="006E6221" w:rsidP="00E95713">
      <w:pPr>
        <w:pStyle w:val="3"/>
        <w:spacing w:line="520" w:lineRule="exact"/>
        <w:ind w:firstLine="640"/>
        <w:rPr>
          <w:rFonts w:ascii="楷体_GB2312" w:eastAsia="楷体_GB2312"/>
        </w:rPr>
      </w:pPr>
      <w:bookmarkStart w:id="5" w:name="_Toc115076485"/>
      <w:r w:rsidRPr="00AB67DE">
        <w:rPr>
          <w:rFonts w:ascii="楷体_GB2312" w:eastAsia="楷体_GB2312" w:hint="eastAsia"/>
        </w:rPr>
        <w:t>（</w:t>
      </w:r>
      <w:r w:rsidR="00CF3B29" w:rsidRPr="00AB67DE">
        <w:rPr>
          <w:rFonts w:ascii="楷体_GB2312" w:eastAsia="楷体_GB2312" w:hint="eastAsia"/>
        </w:rPr>
        <w:t>三</w:t>
      </w:r>
      <w:r w:rsidRPr="00AB67DE">
        <w:rPr>
          <w:rFonts w:ascii="楷体_GB2312" w:eastAsia="楷体_GB2312" w:hint="eastAsia"/>
        </w:rPr>
        <w:t>）</w:t>
      </w:r>
      <w:r w:rsidR="00CF3B29" w:rsidRPr="00AB67DE">
        <w:rPr>
          <w:rFonts w:ascii="楷体_GB2312" w:eastAsia="楷体_GB2312" w:hint="eastAsia"/>
        </w:rPr>
        <w:t>技术特征的对比</w:t>
      </w:r>
      <w:bookmarkEnd w:id="5"/>
    </w:p>
    <w:p w14:paraId="4E1B45FE" w14:textId="381D8BE9" w:rsidR="001F1823" w:rsidRPr="001F1823" w:rsidRDefault="00D55E12" w:rsidP="00E95713">
      <w:pPr>
        <w:overflowPunct w:val="0"/>
        <w:spacing w:line="520" w:lineRule="exact"/>
        <w:ind w:firstLineChars="200" w:firstLine="640"/>
        <w:rPr>
          <w:rFonts w:eastAsia="仿宋_GB2312"/>
          <w:color w:val="000000"/>
          <w:sz w:val="32"/>
          <w:szCs w:val="32"/>
        </w:rPr>
      </w:pPr>
      <w:r w:rsidRPr="00D55E12">
        <w:rPr>
          <w:rFonts w:eastAsia="仿宋_GB2312" w:hint="eastAsia"/>
          <w:color w:val="000000"/>
          <w:sz w:val="32"/>
          <w:szCs w:val="32"/>
        </w:rPr>
        <w:t>申报产品与</w:t>
      </w:r>
      <w:r w:rsidR="002843B9">
        <w:rPr>
          <w:rFonts w:eastAsia="仿宋_GB2312" w:hint="eastAsia"/>
          <w:color w:val="000000"/>
          <w:sz w:val="32"/>
          <w:szCs w:val="32"/>
        </w:rPr>
        <w:t>同品种产品</w:t>
      </w:r>
      <w:r w:rsidRPr="00D55E12">
        <w:rPr>
          <w:rFonts w:eastAsia="仿宋_GB2312" w:hint="eastAsia"/>
          <w:color w:val="000000"/>
          <w:sz w:val="32"/>
          <w:szCs w:val="32"/>
        </w:rPr>
        <w:t>技术特征对比</w:t>
      </w:r>
      <w:r w:rsidR="00C46BF3">
        <w:rPr>
          <w:rFonts w:eastAsia="仿宋_GB2312" w:hint="eastAsia"/>
          <w:color w:val="000000"/>
          <w:sz w:val="32"/>
          <w:szCs w:val="32"/>
        </w:rPr>
        <w:t>着重</w:t>
      </w:r>
      <w:r w:rsidR="00C46BF3">
        <w:rPr>
          <w:rFonts w:eastAsia="仿宋_GB2312"/>
          <w:color w:val="000000"/>
          <w:sz w:val="32"/>
          <w:szCs w:val="32"/>
        </w:rPr>
        <w:t>关注</w:t>
      </w:r>
      <w:r w:rsidR="00C46BF3">
        <w:rPr>
          <w:rFonts w:eastAsia="仿宋_GB2312" w:hint="eastAsia"/>
          <w:color w:val="000000"/>
          <w:sz w:val="32"/>
          <w:szCs w:val="32"/>
        </w:rPr>
        <w:t>以下对比</w:t>
      </w:r>
      <w:r>
        <w:rPr>
          <w:rFonts w:eastAsia="仿宋_GB2312" w:hint="eastAsia"/>
          <w:color w:val="000000"/>
          <w:sz w:val="32"/>
          <w:szCs w:val="32"/>
        </w:rPr>
        <w:t>内容</w:t>
      </w:r>
      <w:r w:rsidR="002C0019">
        <w:rPr>
          <w:rFonts w:eastAsia="仿宋_GB2312" w:hint="eastAsia"/>
          <w:color w:val="000000"/>
          <w:sz w:val="32"/>
          <w:szCs w:val="32"/>
        </w:rPr>
        <w:t>，</w:t>
      </w:r>
      <w:r>
        <w:rPr>
          <w:rFonts w:eastAsia="仿宋_GB2312" w:hint="eastAsia"/>
          <w:color w:val="000000"/>
          <w:sz w:val="32"/>
          <w:szCs w:val="32"/>
        </w:rPr>
        <w:t>包括但不限于</w:t>
      </w:r>
      <w:r w:rsidR="00C46BF3" w:rsidRPr="00C46BF3">
        <w:rPr>
          <w:rFonts w:eastAsia="仿宋_GB2312" w:hint="eastAsia"/>
          <w:color w:val="000000"/>
          <w:sz w:val="32"/>
          <w:szCs w:val="32"/>
        </w:rPr>
        <w:t>：</w:t>
      </w:r>
    </w:p>
    <w:p w14:paraId="0758FF2A" w14:textId="401EB533" w:rsidR="00CC5F84" w:rsidRPr="007E717A" w:rsidRDefault="00CC5F84" w:rsidP="00E95713">
      <w:pPr>
        <w:pStyle w:val="4"/>
        <w:spacing w:line="520" w:lineRule="exact"/>
        <w:ind w:firstLine="640"/>
        <w:rPr>
          <w:rFonts w:ascii="Times New Roman" w:hAnsi="Times New Roman" w:cs="Times New Roman"/>
        </w:rPr>
      </w:pPr>
      <w:bookmarkStart w:id="6" w:name="_Toc115076486"/>
      <w:r w:rsidRPr="007E717A">
        <w:rPr>
          <w:rFonts w:ascii="Times New Roman" w:hAnsi="Times New Roman" w:cs="Times New Roman"/>
        </w:rPr>
        <w:t>1.</w:t>
      </w:r>
      <w:r w:rsidRPr="007E717A">
        <w:rPr>
          <w:rFonts w:ascii="Times New Roman" w:hAnsi="Times New Roman" w:cs="Times New Roman"/>
        </w:rPr>
        <w:t>产品组成</w:t>
      </w:r>
      <w:bookmarkEnd w:id="6"/>
    </w:p>
    <w:p w14:paraId="7C419238" w14:textId="635BFA1C" w:rsidR="00CC5F84" w:rsidRPr="007E717A" w:rsidRDefault="00CC5F84" w:rsidP="00E95713">
      <w:pPr>
        <w:overflowPunct w:val="0"/>
        <w:spacing w:line="520" w:lineRule="exact"/>
        <w:ind w:firstLineChars="200" w:firstLine="640"/>
        <w:rPr>
          <w:rFonts w:ascii="Times New Roman" w:eastAsia="仿宋_GB2312" w:hAnsi="Times New Roman" w:cs="Times New Roman"/>
          <w:sz w:val="32"/>
          <w:szCs w:val="32"/>
        </w:rPr>
      </w:pPr>
      <w:r w:rsidRPr="007E717A">
        <w:rPr>
          <w:rFonts w:ascii="Times New Roman" w:eastAsia="仿宋_GB2312" w:hAnsi="Times New Roman" w:cs="Times New Roman"/>
          <w:sz w:val="32"/>
          <w:szCs w:val="32"/>
        </w:rPr>
        <w:t>注册申请人需提供申报产品与</w:t>
      </w:r>
      <w:r w:rsidR="002843B9">
        <w:rPr>
          <w:rFonts w:ascii="Times New Roman" w:eastAsia="仿宋_GB2312" w:hAnsi="Times New Roman" w:cs="Times New Roman"/>
          <w:sz w:val="32"/>
          <w:szCs w:val="32"/>
        </w:rPr>
        <w:t>同品种产品</w:t>
      </w:r>
      <w:r w:rsidRPr="007E717A">
        <w:rPr>
          <w:rFonts w:ascii="Times New Roman" w:eastAsia="仿宋_GB2312" w:hAnsi="Times New Roman" w:cs="Times New Roman"/>
          <w:sz w:val="32"/>
          <w:szCs w:val="32"/>
        </w:rPr>
        <w:t>组件信息对比，以及预期配合的组件信息</w:t>
      </w:r>
      <w:r w:rsidR="00C9466A">
        <w:rPr>
          <w:rFonts w:ascii="Times New Roman" w:eastAsia="仿宋_GB2312" w:hAnsi="Times New Roman" w:cs="Times New Roman" w:hint="eastAsia"/>
          <w:sz w:val="32"/>
          <w:szCs w:val="32"/>
        </w:rPr>
        <w:t>（如适用）</w:t>
      </w:r>
      <w:r w:rsidRPr="007E717A">
        <w:rPr>
          <w:rFonts w:ascii="Times New Roman" w:eastAsia="仿宋_GB2312" w:hAnsi="Times New Roman" w:cs="Times New Roman"/>
          <w:sz w:val="32"/>
          <w:szCs w:val="32"/>
        </w:rPr>
        <w:t>。</w:t>
      </w:r>
    </w:p>
    <w:p w14:paraId="7A9375BC" w14:textId="759B1116" w:rsidR="00EA255E" w:rsidRPr="007E717A" w:rsidRDefault="00CC5F84" w:rsidP="00E95713">
      <w:pPr>
        <w:pStyle w:val="4"/>
        <w:spacing w:line="520" w:lineRule="exact"/>
        <w:ind w:firstLine="640"/>
        <w:rPr>
          <w:rFonts w:ascii="Times New Roman" w:hAnsi="Times New Roman" w:cs="Times New Roman"/>
        </w:rPr>
      </w:pPr>
      <w:bookmarkStart w:id="7" w:name="_Toc115076487"/>
      <w:r w:rsidRPr="007E717A">
        <w:rPr>
          <w:rFonts w:ascii="Times New Roman" w:hAnsi="Times New Roman" w:cs="Times New Roman"/>
        </w:rPr>
        <w:t>2.</w:t>
      </w:r>
      <w:r w:rsidR="000273FA" w:rsidRPr="007E717A">
        <w:rPr>
          <w:rFonts w:ascii="Times New Roman" w:hAnsi="Times New Roman" w:cs="Times New Roman"/>
        </w:rPr>
        <w:t>产品设计和关键</w:t>
      </w:r>
      <w:r w:rsidR="00EA255E" w:rsidRPr="007E717A">
        <w:rPr>
          <w:rFonts w:ascii="Times New Roman" w:hAnsi="Times New Roman" w:cs="Times New Roman"/>
        </w:rPr>
        <w:t>尺寸</w:t>
      </w:r>
      <w:bookmarkEnd w:id="7"/>
    </w:p>
    <w:p w14:paraId="0618B632" w14:textId="340DA331" w:rsidR="003B3B02" w:rsidRPr="007E6E27" w:rsidRDefault="00AA333D" w:rsidP="00E95713">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注册申请人</w:t>
      </w:r>
      <w:r w:rsidR="00C104DA">
        <w:rPr>
          <w:rFonts w:ascii="Times New Roman" w:eastAsia="仿宋_GB2312" w:hAnsi="Times New Roman" w:cs="Times New Roman" w:hint="eastAsia"/>
          <w:sz w:val="32"/>
          <w:szCs w:val="32"/>
        </w:rPr>
        <w:t>需</w:t>
      </w:r>
      <w:r w:rsidR="000E19BB" w:rsidRPr="0055387E">
        <w:rPr>
          <w:rFonts w:ascii="Times New Roman" w:eastAsia="仿宋_GB2312" w:hAnsi="Times New Roman" w:cs="Times New Roman"/>
          <w:sz w:val="32"/>
          <w:szCs w:val="32"/>
        </w:rPr>
        <w:t>提供</w:t>
      </w:r>
      <w:r w:rsidR="009D295E">
        <w:rPr>
          <w:rFonts w:ascii="Times New Roman" w:eastAsia="仿宋_GB2312" w:hAnsi="Times New Roman" w:cs="Times New Roman" w:hint="eastAsia"/>
          <w:sz w:val="32"/>
          <w:szCs w:val="32"/>
        </w:rPr>
        <w:t>申报产品</w:t>
      </w:r>
      <w:r w:rsidR="000E19BB" w:rsidRPr="0055387E">
        <w:rPr>
          <w:rFonts w:ascii="Times New Roman" w:eastAsia="仿宋_GB2312" w:hAnsi="Times New Roman" w:cs="Times New Roman"/>
          <w:sz w:val="32"/>
          <w:szCs w:val="32"/>
        </w:rPr>
        <w:t>与</w:t>
      </w:r>
      <w:r w:rsidR="002843B9">
        <w:rPr>
          <w:rFonts w:ascii="Times New Roman" w:eastAsia="仿宋_GB2312" w:hAnsi="Times New Roman" w:cs="Times New Roman" w:hint="eastAsia"/>
          <w:sz w:val="32"/>
          <w:szCs w:val="32"/>
        </w:rPr>
        <w:t>同品种产品</w:t>
      </w:r>
      <w:r w:rsidR="00C104DA">
        <w:rPr>
          <w:rFonts w:ascii="Times New Roman" w:eastAsia="仿宋_GB2312" w:hAnsi="Times New Roman" w:cs="Times New Roman" w:hint="eastAsia"/>
          <w:sz w:val="32"/>
          <w:szCs w:val="32"/>
        </w:rPr>
        <w:t>结构</w:t>
      </w:r>
      <w:r w:rsidR="00C104DA">
        <w:rPr>
          <w:rFonts w:ascii="Times New Roman" w:eastAsia="仿宋_GB2312" w:hAnsi="Times New Roman" w:cs="Times New Roman"/>
          <w:sz w:val="32"/>
          <w:szCs w:val="32"/>
        </w:rPr>
        <w:t>特征和</w:t>
      </w:r>
      <w:r w:rsidR="00972555">
        <w:rPr>
          <w:rFonts w:ascii="Times New Roman" w:eastAsia="仿宋_GB2312" w:hAnsi="Times New Roman" w:cs="Times New Roman" w:hint="eastAsia"/>
          <w:sz w:val="32"/>
          <w:szCs w:val="32"/>
        </w:rPr>
        <w:t>关键</w:t>
      </w:r>
      <w:r w:rsidR="00C104DA">
        <w:rPr>
          <w:rFonts w:ascii="Times New Roman" w:eastAsia="仿宋_GB2312" w:hAnsi="Times New Roman" w:cs="Times New Roman"/>
          <w:sz w:val="32"/>
          <w:szCs w:val="32"/>
        </w:rPr>
        <w:t>尺寸对比</w:t>
      </w:r>
      <w:r w:rsidR="00041B69">
        <w:rPr>
          <w:rFonts w:ascii="Times New Roman" w:eastAsia="仿宋_GB2312" w:hAnsi="Times New Roman" w:cs="Times New Roman" w:hint="eastAsia"/>
          <w:sz w:val="32"/>
          <w:szCs w:val="32"/>
        </w:rPr>
        <w:t>，可采用</w:t>
      </w:r>
      <w:r w:rsidR="00C104DA">
        <w:rPr>
          <w:rFonts w:ascii="Times New Roman" w:eastAsia="仿宋_GB2312" w:hAnsi="Times New Roman" w:cs="Times New Roman"/>
          <w:sz w:val="32"/>
          <w:szCs w:val="32"/>
        </w:rPr>
        <w:t>结构图</w:t>
      </w:r>
      <w:r w:rsidR="00972555">
        <w:rPr>
          <w:rFonts w:ascii="Times New Roman" w:eastAsia="仿宋_GB2312" w:hAnsi="Times New Roman" w:cs="Times New Roman" w:hint="eastAsia"/>
          <w:sz w:val="32"/>
          <w:szCs w:val="32"/>
        </w:rPr>
        <w:t>、</w:t>
      </w:r>
      <w:r w:rsidR="00041B69">
        <w:rPr>
          <w:rFonts w:ascii="Times New Roman" w:eastAsia="仿宋_GB2312" w:hAnsi="Times New Roman" w:cs="Times New Roman" w:hint="eastAsia"/>
          <w:sz w:val="32"/>
          <w:szCs w:val="32"/>
        </w:rPr>
        <w:t>关键</w:t>
      </w:r>
      <w:r w:rsidR="00972555">
        <w:rPr>
          <w:rFonts w:ascii="Times New Roman" w:eastAsia="仿宋_GB2312" w:hAnsi="Times New Roman" w:cs="Times New Roman"/>
          <w:sz w:val="32"/>
          <w:szCs w:val="32"/>
        </w:rPr>
        <w:t>尺寸列表和</w:t>
      </w:r>
      <w:r w:rsidR="00C104DA">
        <w:rPr>
          <w:rFonts w:ascii="Times New Roman" w:eastAsia="仿宋_GB2312" w:hAnsi="Times New Roman" w:cs="Times New Roman"/>
          <w:sz w:val="32"/>
          <w:szCs w:val="32"/>
        </w:rPr>
        <w:t>文字</w:t>
      </w:r>
      <w:r w:rsidR="00D63D57">
        <w:rPr>
          <w:rFonts w:ascii="Times New Roman" w:eastAsia="仿宋_GB2312" w:hAnsi="Times New Roman" w:cs="Times New Roman" w:hint="eastAsia"/>
          <w:sz w:val="32"/>
          <w:szCs w:val="32"/>
        </w:rPr>
        <w:t>描述等</w:t>
      </w:r>
      <w:r w:rsidR="00972555">
        <w:rPr>
          <w:rFonts w:ascii="Times New Roman" w:eastAsia="仿宋_GB2312" w:hAnsi="Times New Roman" w:cs="Times New Roman" w:hint="eastAsia"/>
          <w:sz w:val="32"/>
          <w:szCs w:val="32"/>
        </w:rPr>
        <w:t>方式</w:t>
      </w:r>
      <w:r w:rsidR="00C104DA">
        <w:rPr>
          <w:rFonts w:ascii="Times New Roman" w:eastAsia="仿宋_GB2312" w:hAnsi="Times New Roman" w:cs="Times New Roman"/>
          <w:sz w:val="32"/>
          <w:szCs w:val="32"/>
        </w:rPr>
        <w:t>，</w:t>
      </w:r>
      <w:r w:rsidR="00C104DA">
        <w:rPr>
          <w:rFonts w:ascii="Times New Roman" w:eastAsia="仿宋_GB2312" w:hAnsi="Times New Roman" w:cs="Times New Roman" w:hint="eastAsia"/>
          <w:sz w:val="32"/>
          <w:szCs w:val="32"/>
        </w:rPr>
        <w:t>尺寸</w:t>
      </w:r>
      <w:r w:rsidR="00C104DA">
        <w:rPr>
          <w:rFonts w:ascii="Times New Roman" w:eastAsia="仿宋_GB2312" w:hAnsi="Times New Roman" w:cs="Times New Roman"/>
          <w:sz w:val="32"/>
          <w:szCs w:val="32"/>
        </w:rPr>
        <w:t>标注可</w:t>
      </w:r>
      <w:r w:rsidR="00C104DA">
        <w:rPr>
          <w:rFonts w:ascii="Times New Roman" w:eastAsia="仿宋_GB2312" w:hAnsi="Times New Roman" w:cs="Times New Roman" w:hint="eastAsia"/>
          <w:sz w:val="32"/>
          <w:szCs w:val="32"/>
        </w:rPr>
        <w:t>参考</w:t>
      </w:r>
      <w:r w:rsidR="00C104DA" w:rsidRPr="00255EE6">
        <w:rPr>
          <w:rFonts w:ascii="Times New Roman" w:eastAsia="仿宋_GB2312" w:hAnsi="Times New Roman" w:cs="Times New Roman"/>
          <w:sz w:val="32"/>
          <w:szCs w:val="32"/>
        </w:rPr>
        <w:t>YY/T 0809.1</w:t>
      </w:r>
      <w:r w:rsidR="00C104DA">
        <w:rPr>
          <w:rFonts w:ascii="Times New Roman" w:eastAsia="仿宋_GB2312" w:hAnsi="Times New Roman" w:cs="Times New Roman" w:hint="eastAsia"/>
          <w:sz w:val="32"/>
          <w:szCs w:val="32"/>
        </w:rPr>
        <w:t>。</w:t>
      </w:r>
      <w:r w:rsidR="00C104DA">
        <w:rPr>
          <w:rFonts w:ascii="Times New Roman" w:eastAsia="仿宋_GB2312" w:hAnsi="Times New Roman" w:cs="Times New Roman" w:hint="eastAsia"/>
          <w:sz w:val="32"/>
          <w:szCs w:val="32"/>
        </w:rPr>
        <w:t>Y</w:t>
      </w:r>
      <w:r w:rsidR="00C104DA" w:rsidRPr="009603E3">
        <w:rPr>
          <w:rFonts w:ascii="Times New Roman" w:eastAsia="仿宋_GB2312" w:hAnsi="Times New Roman" w:cs="Times New Roman" w:hint="eastAsia"/>
          <w:sz w:val="32"/>
          <w:szCs w:val="32"/>
        </w:rPr>
        <w:t>Y</w:t>
      </w:r>
      <w:r w:rsidR="00C104DA" w:rsidRPr="009603E3">
        <w:rPr>
          <w:rFonts w:ascii="Times New Roman" w:eastAsia="仿宋_GB2312" w:hAnsi="Times New Roman" w:cs="Times New Roman"/>
          <w:sz w:val="32"/>
          <w:szCs w:val="32"/>
        </w:rPr>
        <w:t>/T</w:t>
      </w:r>
      <w:r w:rsidR="00C104DA" w:rsidRPr="009603E3">
        <w:rPr>
          <w:rFonts w:ascii="Times New Roman" w:eastAsia="仿宋_GB2312" w:hAnsi="Times New Roman" w:cs="Times New Roman" w:hint="eastAsia"/>
          <w:sz w:val="32"/>
          <w:szCs w:val="32"/>
        </w:rPr>
        <w:t xml:space="preserve"> 0809</w:t>
      </w:r>
      <w:r w:rsidR="00C104DA">
        <w:rPr>
          <w:rFonts w:ascii="Times New Roman" w:eastAsia="仿宋_GB2312" w:hAnsi="Times New Roman" w:cs="Times New Roman"/>
          <w:sz w:val="32"/>
          <w:szCs w:val="32"/>
        </w:rPr>
        <w:t>.1</w:t>
      </w:r>
      <w:r w:rsidR="00C9466A">
        <w:rPr>
          <w:rFonts w:ascii="Times New Roman" w:eastAsia="仿宋_GB2312" w:hAnsi="Times New Roman" w:cs="Times New Roman" w:hint="eastAsia"/>
          <w:sz w:val="32"/>
          <w:szCs w:val="32"/>
        </w:rPr>
        <w:t>主要</w:t>
      </w:r>
      <w:r w:rsidR="00972555">
        <w:rPr>
          <w:rFonts w:ascii="Times New Roman" w:eastAsia="仿宋_GB2312" w:hAnsi="Times New Roman" w:cs="Times New Roman"/>
          <w:sz w:val="32"/>
          <w:szCs w:val="32"/>
        </w:rPr>
        <w:t>标注</w:t>
      </w:r>
      <w:r w:rsidR="00C104DA">
        <w:rPr>
          <w:rFonts w:ascii="Times New Roman" w:eastAsia="仿宋_GB2312" w:hAnsi="Times New Roman" w:cs="Times New Roman" w:hint="eastAsia"/>
          <w:sz w:val="32"/>
          <w:szCs w:val="32"/>
        </w:rPr>
        <w:t>了</w:t>
      </w:r>
      <w:r w:rsidR="00041B69">
        <w:rPr>
          <w:rFonts w:ascii="Times New Roman" w:eastAsia="仿宋_GB2312" w:hAnsi="Times New Roman" w:cs="Times New Roman" w:hint="eastAsia"/>
          <w:sz w:val="32"/>
          <w:szCs w:val="32"/>
        </w:rPr>
        <w:t>一般性的</w:t>
      </w:r>
      <w:r w:rsidR="007E6E27">
        <w:rPr>
          <w:rFonts w:ascii="Times New Roman" w:eastAsia="仿宋_GB2312" w:hAnsi="Times New Roman" w:cs="Times New Roman" w:hint="eastAsia"/>
          <w:sz w:val="32"/>
          <w:szCs w:val="32"/>
        </w:rPr>
        <w:t>结构</w:t>
      </w:r>
      <w:r w:rsidR="00C104DA">
        <w:rPr>
          <w:rFonts w:ascii="Times New Roman" w:eastAsia="仿宋_GB2312" w:hAnsi="Times New Roman" w:cs="Times New Roman"/>
          <w:sz w:val="32"/>
          <w:szCs w:val="32"/>
        </w:rPr>
        <w:t>尺寸</w:t>
      </w:r>
      <w:r w:rsidR="007E6E27">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注册申请人</w:t>
      </w:r>
      <w:r w:rsidR="00972555">
        <w:rPr>
          <w:rFonts w:ascii="Times New Roman" w:eastAsia="仿宋_GB2312" w:hAnsi="Times New Roman" w:cs="Times New Roman" w:hint="eastAsia"/>
          <w:sz w:val="32"/>
          <w:szCs w:val="32"/>
        </w:rPr>
        <w:t>还</w:t>
      </w:r>
      <w:r w:rsidR="007E6E27">
        <w:rPr>
          <w:rFonts w:ascii="Times New Roman" w:eastAsia="仿宋_GB2312" w:hAnsi="Times New Roman" w:cs="Times New Roman"/>
          <w:sz w:val="32"/>
          <w:szCs w:val="32"/>
        </w:rPr>
        <w:t>需结合产品</w:t>
      </w:r>
      <w:r w:rsidR="00D63D57">
        <w:rPr>
          <w:rFonts w:ascii="Times New Roman" w:eastAsia="仿宋_GB2312" w:hAnsi="Times New Roman" w:cs="Times New Roman" w:hint="eastAsia"/>
          <w:sz w:val="32"/>
          <w:szCs w:val="32"/>
        </w:rPr>
        <w:t>具体设计</w:t>
      </w:r>
      <w:r w:rsidR="00972555">
        <w:rPr>
          <w:rFonts w:ascii="Times New Roman" w:eastAsia="仿宋_GB2312" w:hAnsi="Times New Roman" w:cs="Times New Roman" w:hint="eastAsia"/>
          <w:sz w:val="32"/>
          <w:szCs w:val="32"/>
        </w:rPr>
        <w:t>提</w:t>
      </w:r>
      <w:r w:rsidR="00972555">
        <w:rPr>
          <w:rFonts w:ascii="Times New Roman" w:eastAsia="仿宋_GB2312" w:hAnsi="Times New Roman" w:cs="Times New Roman" w:hint="eastAsia"/>
          <w:sz w:val="32"/>
          <w:szCs w:val="32"/>
        </w:rPr>
        <w:lastRenderedPageBreak/>
        <w:t>供特征</w:t>
      </w:r>
      <w:r w:rsidR="00972555">
        <w:rPr>
          <w:rFonts w:ascii="Times New Roman" w:eastAsia="仿宋_GB2312" w:hAnsi="Times New Roman" w:cs="Times New Roman"/>
          <w:sz w:val="32"/>
          <w:szCs w:val="32"/>
        </w:rPr>
        <w:t>结构</w:t>
      </w:r>
      <w:r w:rsidR="00972555">
        <w:rPr>
          <w:rFonts w:ascii="Times New Roman" w:eastAsia="仿宋_GB2312" w:hAnsi="Times New Roman" w:cs="Times New Roman" w:hint="eastAsia"/>
          <w:sz w:val="32"/>
          <w:szCs w:val="32"/>
        </w:rPr>
        <w:t>和</w:t>
      </w:r>
      <w:r w:rsidR="00972555">
        <w:rPr>
          <w:rFonts w:ascii="Times New Roman" w:eastAsia="仿宋_GB2312" w:hAnsi="Times New Roman" w:cs="Times New Roman"/>
          <w:sz w:val="32"/>
          <w:szCs w:val="32"/>
        </w:rPr>
        <w:t>关键尺寸</w:t>
      </w:r>
      <w:r w:rsidR="007E6E27">
        <w:rPr>
          <w:rFonts w:ascii="Times New Roman" w:eastAsia="仿宋_GB2312" w:hAnsi="Times New Roman" w:cs="Times New Roman"/>
          <w:sz w:val="32"/>
          <w:szCs w:val="32"/>
        </w:rPr>
        <w:t>对比</w:t>
      </w:r>
      <w:r w:rsidR="007E6E27">
        <w:rPr>
          <w:rFonts w:ascii="Times New Roman" w:eastAsia="仿宋_GB2312" w:hAnsi="Times New Roman" w:cs="Times New Roman" w:hint="eastAsia"/>
          <w:sz w:val="32"/>
          <w:szCs w:val="32"/>
        </w:rPr>
        <w:t>，如</w:t>
      </w:r>
      <w:r w:rsidR="007E6E27">
        <w:rPr>
          <w:rFonts w:ascii="Times New Roman" w:eastAsia="仿宋_GB2312" w:hAnsi="Times New Roman" w:cs="Times New Roman"/>
          <w:sz w:val="32"/>
          <w:szCs w:val="32"/>
        </w:rPr>
        <w:t>涂层区域、髋臼</w:t>
      </w:r>
      <w:r w:rsidR="00927434">
        <w:rPr>
          <w:rFonts w:ascii="Times New Roman" w:eastAsia="仿宋_GB2312" w:hAnsi="Times New Roman" w:cs="Times New Roman" w:hint="eastAsia"/>
          <w:sz w:val="32"/>
          <w:szCs w:val="32"/>
        </w:rPr>
        <w:t>杯</w:t>
      </w:r>
      <w:r w:rsidR="00927434">
        <w:rPr>
          <w:rFonts w:ascii="Times New Roman" w:eastAsia="仿宋_GB2312" w:hAnsi="Times New Roman" w:cs="Times New Roman"/>
          <w:sz w:val="32"/>
          <w:szCs w:val="32"/>
        </w:rPr>
        <w:t>和</w:t>
      </w:r>
      <w:r w:rsidR="007E6E27">
        <w:rPr>
          <w:rFonts w:ascii="Times New Roman" w:eastAsia="仿宋_GB2312" w:hAnsi="Times New Roman" w:cs="Times New Roman" w:hint="eastAsia"/>
          <w:sz w:val="32"/>
          <w:szCs w:val="32"/>
        </w:rPr>
        <w:t>内衬</w:t>
      </w:r>
      <w:r w:rsidR="007E6E27">
        <w:rPr>
          <w:rFonts w:ascii="Times New Roman" w:eastAsia="仿宋_GB2312" w:hAnsi="Times New Roman" w:cs="Times New Roman"/>
          <w:sz w:val="32"/>
          <w:szCs w:val="32"/>
        </w:rPr>
        <w:t>锁定设计、</w:t>
      </w:r>
      <w:r w:rsidR="007E6E27">
        <w:rPr>
          <w:rFonts w:ascii="Times New Roman" w:eastAsia="仿宋_GB2312" w:hAnsi="Times New Roman" w:cs="Times New Roman" w:hint="eastAsia"/>
          <w:sz w:val="32"/>
          <w:szCs w:val="32"/>
        </w:rPr>
        <w:t>股骨</w:t>
      </w:r>
      <w:r w:rsidR="007E6E27">
        <w:rPr>
          <w:rFonts w:ascii="Times New Roman" w:eastAsia="仿宋_GB2312" w:hAnsi="Times New Roman" w:cs="Times New Roman"/>
          <w:sz w:val="32"/>
          <w:szCs w:val="32"/>
        </w:rPr>
        <w:t>柄</w:t>
      </w:r>
      <w:r w:rsidR="007E6E27" w:rsidRPr="0055387E">
        <w:rPr>
          <w:rFonts w:ascii="Times New Roman" w:eastAsia="仿宋_GB2312" w:hAnsi="Times New Roman" w:cs="Times New Roman" w:hint="eastAsia"/>
          <w:sz w:val="32"/>
          <w:szCs w:val="32"/>
        </w:rPr>
        <w:t>横截面</w:t>
      </w:r>
      <w:r w:rsidR="00A82A0A">
        <w:rPr>
          <w:rFonts w:ascii="Times New Roman" w:eastAsia="仿宋_GB2312" w:hAnsi="Times New Roman" w:cs="Times New Roman" w:hint="eastAsia"/>
          <w:sz w:val="32"/>
          <w:szCs w:val="32"/>
        </w:rPr>
        <w:t>形状</w:t>
      </w:r>
      <w:r w:rsidR="007E6E27">
        <w:rPr>
          <w:rFonts w:ascii="Times New Roman" w:eastAsia="仿宋_GB2312" w:hAnsi="Times New Roman" w:cs="Times New Roman" w:hint="eastAsia"/>
          <w:sz w:val="32"/>
          <w:szCs w:val="32"/>
        </w:rPr>
        <w:t>、</w:t>
      </w:r>
      <w:r w:rsidR="00C9466A" w:rsidRPr="006F1992">
        <w:rPr>
          <w:rFonts w:ascii="Times New Roman" w:eastAsia="仿宋_GB2312" w:hAnsi="Times New Roman" w:cs="Times New Roman" w:hint="eastAsia"/>
          <w:sz w:val="32"/>
          <w:szCs w:val="32"/>
        </w:rPr>
        <w:t>股骨头</w:t>
      </w:r>
      <w:r w:rsidR="007E6E27" w:rsidRPr="0055387E">
        <w:rPr>
          <w:rFonts w:ascii="Times New Roman" w:eastAsia="仿宋_GB2312" w:hAnsi="Times New Roman" w:cs="Times New Roman" w:hint="eastAsia"/>
          <w:sz w:val="32"/>
          <w:szCs w:val="32"/>
        </w:rPr>
        <w:t>裙摆设计</w:t>
      </w:r>
      <w:r w:rsidR="007E6E27">
        <w:rPr>
          <w:rFonts w:ascii="Times New Roman" w:eastAsia="仿宋_GB2312" w:hAnsi="Times New Roman" w:cs="Times New Roman" w:hint="eastAsia"/>
          <w:sz w:val="32"/>
          <w:szCs w:val="32"/>
        </w:rPr>
        <w:t>等。</w:t>
      </w:r>
    </w:p>
    <w:p w14:paraId="7D124A3E" w14:textId="2D3342C6" w:rsidR="008865ED" w:rsidRPr="007E717A" w:rsidRDefault="00CC5F84" w:rsidP="00E95713">
      <w:pPr>
        <w:pStyle w:val="4"/>
        <w:spacing w:line="520" w:lineRule="exact"/>
        <w:ind w:firstLine="640"/>
        <w:rPr>
          <w:rFonts w:ascii="Times New Roman" w:hAnsi="Times New Roman" w:cs="Times New Roman"/>
        </w:rPr>
      </w:pPr>
      <w:bookmarkStart w:id="8" w:name="_Toc115076488"/>
      <w:r w:rsidRPr="007E717A">
        <w:rPr>
          <w:rFonts w:ascii="Times New Roman" w:hAnsi="Times New Roman" w:cs="Times New Roman"/>
        </w:rPr>
        <w:t>3</w:t>
      </w:r>
      <w:r w:rsidR="00EA255E" w:rsidRPr="007E717A">
        <w:rPr>
          <w:rFonts w:ascii="Times New Roman" w:hAnsi="Times New Roman" w:cs="Times New Roman" w:hint="eastAsia"/>
        </w:rPr>
        <w:t>.</w:t>
      </w:r>
      <w:r w:rsidR="007E6E27" w:rsidRPr="007E717A">
        <w:rPr>
          <w:rFonts w:ascii="Times New Roman" w:hAnsi="Times New Roman" w:cs="Times New Roman" w:hint="eastAsia"/>
        </w:rPr>
        <w:t>材料</w:t>
      </w:r>
      <w:bookmarkEnd w:id="8"/>
      <w:r w:rsidR="00C33903">
        <w:rPr>
          <w:rFonts w:ascii="Times New Roman" w:hAnsi="Times New Roman" w:cs="Times New Roman" w:hint="eastAsia"/>
        </w:rPr>
        <w:t>性能</w:t>
      </w:r>
    </w:p>
    <w:p w14:paraId="41B72190" w14:textId="644CA70F" w:rsidR="00002492" w:rsidRDefault="00AA333D" w:rsidP="00E95713">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注册申请人</w:t>
      </w:r>
      <w:r w:rsidR="007E6E27">
        <w:rPr>
          <w:rFonts w:ascii="Times New Roman" w:eastAsia="仿宋_GB2312" w:hAnsi="Times New Roman" w:cs="Times New Roman" w:hint="eastAsia"/>
          <w:sz w:val="32"/>
          <w:szCs w:val="32"/>
        </w:rPr>
        <w:t>需</w:t>
      </w:r>
      <w:r w:rsidR="00972555">
        <w:rPr>
          <w:rFonts w:ascii="Times New Roman" w:eastAsia="仿宋_GB2312" w:hAnsi="Times New Roman" w:cs="Times New Roman" w:hint="eastAsia"/>
          <w:sz w:val="32"/>
          <w:szCs w:val="32"/>
        </w:rPr>
        <w:t>对比</w:t>
      </w:r>
      <w:r w:rsidR="00972555">
        <w:rPr>
          <w:rFonts w:ascii="Times New Roman" w:eastAsia="仿宋_GB2312" w:hAnsi="Times New Roman" w:cs="Times New Roman"/>
          <w:sz w:val="32"/>
          <w:szCs w:val="32"/>
        </w:rPr>
        <w:t>申报产品和</w:t>
      </w:r>
      <w:r w:rsidR="002843B9">
        <w:rPr>
          <w:rFonts w:ascii="Times New Roman" w:eastAsia="仿宋_GB2312" w:hAnsi="Times New Roman" w:cs="Times New Roman"/>
          <w:sz w:val="32"/>
          <w:szCs w:val="32"/>
        </w:rPr>
        <w:t>同品种产品</w:t>
      </w:r>
      <w:r w:rsidR="00972555">
        <w:rPr>
          <w:rFonts w:ascii="Times New Roman" w:eastAsia="仿宋_GB2312" w:hAnsi="Times New Roman" w:cs="Times New Roman" w:hint="eastAsia"/>
          <w:sz w:val="32"/>
          <w:szCs w:val="32"/>
        </w:rPr>
        <w:t>各组件</w:t>
      </w:r>
      <w:r w:rsidR="000273FA">
        <w:rPr>
          <w:rFonts w:ascii="Times New Roman" w:eastAsia="仿宋_GB2312" w:hAnsi="Times New Roman" w:cs="Times New Roman" w:hint="eastAsia"/>
          <w:sz w:val="32"/>
          <w:szCs w:val="32"/>
        </w:rPr>
        <w:t>的</w:t>
      </w:r>
      <w:r w:rsidR="00C42533" w:rsidRPr="0055387E">
        <w:rPr>
          <w:rFonts w:ascii="Times New Roman" w:eastAsia="仿宋_GB2312" w:hAnsi="Times New Roman" w:cs="Times New Roman"/>
          <w:sz w:val="32"/>
          <w:szCs w:val="32"/>
        </w:rPr>
        <w:t>材料</w:t>
      </w:r>
      <w:r w:rsidR="00C42533" w:rsidRPr="0055387E">
        <w:rPr>
          <w:rFonts w:ascii="Times New Roman" w:eastAsia="仿宋_GB2312" w:hAnsi="Times New Roman" w:cs="Times New Roman" w:hint="eastAsia"/>
          <w:sz w:val="32"/>
          <w:szCs w:val="32"/>
        </w:rPr>
        <w:t>牌号</w:t>
      </w:r>
      <w:r w:rsidR="00972555">
        <w:rPr>
          <w:rFonts w:ascii="Times New Roman" w:eastAsia="仿宋_GB2312" w:hAnsi="Times New Roman" w:cs="Times New Roman" w:hint="eastAsia"/>
          <w:sz w:val="32"/>
          <w:szCs w:val="32"/>
        </w:rPr>
        <w:t>及</w:t>
      </w:r>
      <w:r w:rsidR="000273FA">
        <w:rPr>
          <w:rFonts w:ascii="Times New Roman" w:eastAsia="仿宋_GB2312" w:hAnsi="Times New Roman" w:cs="Times New Roman" w:hint="eastAsia"/>
          <w:sz w:val="32"/>
          <w:szCs w:val="32"/>
        </w:rPr>
        <w:t>材料性能</w:t>
      </w:r>
      <w:r w:rsidR="00A62644">
        <w:rPr>
          <w:rFonts w:ascii="Times New Roman" w:eastAsia="仿宋_GB2312" w:hAnsi="Times New Roman" w:cs="Times New Roman" w:hint="eastAsia"/>
          <w:sz w:val="32"/>
          <w:szCs w:val="32"/>
        </w:rPr>
        <w:t>。</w:t>
      </w:r>
      <w:r w:rsidR="009903C5">
        <w:rPr>
          <w:rFonts w:ascii="Times New Roman" w:eastAsia="仿宋_GB2312" w:hAnsi="Times New Roman" w:cs="Times New Roman" w:hint="eastAsia"/>
          <w:sz w:val="32"/>
          <w:szCs w:val="32"/>
        </w:rPr>
        <w:t>当</w:t>
      </w:r>
      <w:r w:rsidR="000273FA">
        <w:rPr>
          <w:rFonts w:ascii="Times New Roman" w:eastAsia="仿宋_GB2312" w:hAnsi="Times New Roman" w:cs="Times New Roman" w:hint="eastAsia"/>
          <w:sz w:val="32"/>
          <w:szCs w:val="32"/>
        </w:rPr>
        <w:t>申报产品和</w:t>
      </w:r>
      <w:r w:rsidR="002843B9">
        <w:rPr>
          <w:rFonts w:ascii="Times New Roman" w:eastAsia="仿宋_GB2312" w:hAnsi="Times New Roman" w:cs="Times New Roman" w:hint="eastAsia"/>
          <w:sz w:val="32"/>
          <w:szCs w:val="32"/>
        </w:rPr>
        <w:t>同品种产品</w:t>
      </w:r>
      <w:r w:rsidR="00BA4B12">
        <w:rPr>
          <w:rFonts w:ascii="Times New Roman" w:eastAsia="仿宋_GB2312" w:hAnsi="Times New Roman" w:cs="Times New Roman" w:hint="eastAsia"/>
          <w:sz w:val="32"/>
          <w:szCs w:val="32"/>
        </w:rPr>
        <w:t>的</w:t>
      </w:r>
      <w:r w:rsidR="000273FA">
        <w:rPr>
          <w:rFonts w:ascii="Times New Roman" w:eastAsia="仿宋_GB2312" w:hAnsi="Times New Roman" w:cs="Times New Roman" w:hint="eastAsia"/>
          <w:sz w:val="32"/>
          <w:szCs w:val="32"/>
        </w:rPr>
        <w:t>材料</w:t>
      </w:r>
      <w:r w:rsidR="00BA4B12">
        <w:rPr>
          <w:rFonts w:ascii="Times New Roman" w:eastAsia="仿宋_GB2312" w:hAnsi="Times New Roman" w:cs="Times New Roman" w:hint="eastAsia"/>
          <w:sz w:val="32"/>
          <w:szCs w:val="32"/>
        </w:rPr>
        <w:t>牌号相同，</w:t>
      </w:r>
      <w:r w:rsidR="009903C5">
        <w:rPr>
          <w:rFonts w:ascii="Times New Roman" w:eastAsia="仿宋_GB2312" w:hAnsi="Times New Roman" w:cs="Times New Roman" w:hint="eastAsia"/>
          <w:sz w:val="32"/>
          <w:szCs w:val="32"/>
        </w:rPr>
        <w:t>且</w:t>
      </w:r>
      <w:r w:rsidR="00BA4B12">
        <w:rPr>
          <w:rFonts w:ascii="Times New Roman" w:eastAsia="仿宋_GB2312" w:hAnsi="Times New Roman" w:cs="Times New Roman" w:hint="eastAsia"/>
          <w:sz w:val="32"/>
          <w:szCs w:val="32"/>
        </w:rPr>
        <w:t>所用材料均</w:t>
      </w:r>
      <w:r w:rsidR="00972555">
        <w:rPr>
          <w:rFonts w:ascii="Times New Roman" w:eastAsia="仿宋_GB2312" w:hAnsi="Times New Roman" w:cs="Times New Roman"/>
          <w:sz w:val="32"/>
          <w:szCs w:val="32"/>
        </w:rPr>
        <w:t>符合</w:t>
      </w:r>
      <w:r w:rsidR="000273FA">
        <w:rPr>
          <w:rFonts w:ascii="Times New Roman" w:eastAsia="仿宋_GB2312" w:hAnsi="Times New Roman" w:cs="Times New Roman" w:hint="eastAsia"/>
          <w:sz w:val="32"/>
          <w:szCs w:val="32"/>
        </w:rPr>
        <w:t>相应的</w:t>
      </w:r>
      <w:r w:rsidR="00041B69">
        <w:rPr>
          <w:rFonts w:ascii="Times New Roman" w:eastAsia="仿宋_GB2312" w:hAnsi="Times New Roman" w:cs="Times New Roman" w:hint="eastAsia"/>
          <w:sz w:val="32"/>
          <w:szCs w:val="32"/>
        </w:rPr>
        <w:t>国家</w:t>
      </w:r>
      <w:r w:rsidR="00972555">
        <w:rPr>
          <w:rFonts w:ascii="Times New Roman" w:eastAsia="仿宋_GB2312" w:hAnsi="Times New Roman" w:cs="Times New Roman"/>
          <w:sz w:val="32"/>
          <w:szCs w:val="32"/>
        </w:rPr>
        <w:t>标准</w:t>
      </w:r>
      <w:r w:rsidR="00041B69">
        <w:rPr>
          <w:rFonts w:ascii="Times New Roman" w:eastAsia="仿宋_GB2312" w:hAnsi="Times New Roman" w:cs="Times New Roman" w:hint="eastAsia"/>
          <w:sz w:val="32"/>
          <w:szCs w:val="32"/>
        </w:rPr>
        <w:t>、行业标准或</w:t>
      </w:r>
      <w:r w:rsidR="000273FA">
        <w:rPr>
          <w:rFonts w:ascii="Times New Roman" w:eastAsia="仿宋_GB2312" w:hAnsi="Times New Roman" w:cs="Times New Roman" w:hint="eastAsia"/>
          <w:sz w:val="32"/>
          <w:szCs w:val="32"/>
        </w:rPr>
        <w:t>国际</w:t>
      </w:r>
      <w:r w:rsidR="00041B69">
        <w:rPr>
          <w:rFonts w:ascii="Times New Roman" w:eastAsia="仿宋_GB2312" w:hAnsi="Times New Roman" w:cs="Times New Roman" w:hint="eastAsia"/>
          <w:sz w:val="32"/>
          <w:szCs w:val="32"/>
        </w:rPr>
        <w:t>标准等</w:t>
      </w:r>
      <w:r w:rsidR="00BA4B12">
        <w:rPr>
          <w:rFonts w:ascii="Times New Roman" w:eastAsia="仿宋_GB2312" w:hAnsi="Times New Roman" w:cs="Times New Roman" w:hint="eastAsia"/>
          <w:sz w:val="32"/>
          <w:szCs w:val="32"/>
        </w:rPr>
        <w:t>公认标准</w:t>
      </w:r>
      <w:r w:rsidR="000273FA">
        <w:rPr>
          <w:rFonts w:ascii="Times New Roman" w:eastAsia="仿宋_GB2312" w:hAnsi="Times New Roman" w:cs="Times New Roman" w:hint="eastAsia"/>
          <w:sz w:val="32"/>
          <w:szCs w:val="32"/>
        </w:rPr>
        <w:t>，相应标准中</w:t>
      </w:r>
      <w:r w:rsidR="00972555">
        <w:rPr>
          <w:rFonts w:ascii="Times New Roman" w:eastAsia="仿宋_GB2312" w:hAnsi="Times New Roman" w:cs="Times New Roman"/>
          <w:sz w:val="32"/>
          <w:szCs w:val="32"/>
        </w:rPr>
        <w:t>规定</w:t>
      </w:r>
      <w:r w:rsidR="000273FA">
        <w:rPr>
          <w:rFonts w:ascii="Times New Roman" w:eastAsia="仿宋_GB2312" w:hAnsi="Times New Roman" w:cs="Times New Roman" w:hint="eastAsia"/>
          <w:sz w:val="32"/>
          <w:szCs w:val="32"/>
        </w:rPr>
        <w:t>了</w:t>
      </w:r>
      <w:r w:rsidR="00972555">
        <w:rPr>
          <w:rFonts w:ascii="Times New Roman" w:eastAsia="仿宋_GB2312" w:hAnsi="Times New Roman" w:cs="Times New Roman"/>
          <w:sz w:val="32"/>
          <w:szCs w:val="32"/>
        </w:rPr>
        <w:t>材料性能</w:t>
      </w:r>
      <w:r w:rsidR="000273FA">
        <w:rPr>
          <w:rFonts w:ascii="Times New Roman" w:eastAsia="仿宋_GB2312" w:hAnsi="Times New Roman" w:cs="Times New Roman"/>
          <w:sz w:val="32"/>
          <w:szCs w:val="32"/>
        </w:rPr>
        <w:t>的</w:t>
      </w:r>
      <w:r w:rsidR="00972555">
        <w:rPr>
          <w:rFonts w:ascii="Times New Roman" w:eastAsia="仿宋_GB2312" w:hAnsi="Times New Roman" w:cs="Times New Roman"/>
          <w:sz w:val="32"/>
          <w:szCs w:val="32"/>
        </w:rPr>
        <w:t>接受限值</w:t>
      </w:r>
      <w:r w:rsidR="0069513E">
        <w:rPr>
          <w:rFonts w:ascii="Times New Roman" w:eastAsia="仿宋_GB2312" w:hAnsi="Times New Roman" w:cs="Times New Roman" w:hint="eastAsia"/>
          <w:sz w:val="32"/>
          <w:szCs w:val="32"/>
        </w:rPr>
        <w:t>时</w:t>
      </w:r>
      <w:r w:rsidR="00972555">
        <w:rPr>
          <w:rFonts w:ascii="Times New Roman" w:eastAsia="仿宋_GB2312" w:hAnsi="Times New Roman" w:cs="Times New Roman"/>
          <w:sz w:val="32"/>
          <w:szCs w:val="32"/>
        </w:rPr>
        <w:t>，</w:t>
      </w:r>
      <w:r w:rsidR="009903C5">
        <w:rPr>
          <w:rFonts w:ascii="Times New Roman" w:eastAsia="仿宋_GB2312" w:hAnsi="Times New Roman" w:cs="Times New Roman" w:hint="eastAsia"/>
          <w:sz w:val="32"/>
          <w:szCs w:val="32"/>
        </w:rPr>
        <w:t>申报产品的材料性</w:t>
      </w:r>
      <w:r w:rsidR="00C9466A">
        <w:rPr>
          <w:rFonts w:ascii="Times New Roman" w:eastAsia="仿宋_GB2312" w:hAnsi="Times New Roman" w:cs="Times New Roman" w:hint="eastAsia"/>
          <w:sz w:val="32"/>
          <w:szCs w:val="32"/>
        </w:rPr>
        <w:t>能</w:t>
      </w:r>
      <w:r w:rsidR="009903C5">
        <w:rPr>
          <w:rFonts w:ascii="Times New Roman" w:eastAsia="仿宋_GB2312" w:hAnsi="Times New Roman" w:cs="Times New Roman" w:hint="eastAsia"/>
          <w:sz w:val="32"/>
          <w:szCs w:val="32"/>
        </w:rPr>
        <w:t>满足相应标准的要求即可，</w:t>
      </w:r>
      <w:r w:rsidR="00BA4B12">
        <w:rPr>
          <w:rFonts w:ascii="Times New Roman" w:eastAsia="仿宋_GB2312" w:hAnsi="Times New Roman" w:cs="Times New Roman" w:hint="eastAsia"/>
          <w:sz w:val="32"/>
          <w:szCs w:val="32"/>
        </w:rPr>
        <w:t>可不再与</w:t>
      </w:r>
      <w:r w:rsidR="002843B9">
        <w:rPr>
          <w:rFonts w:ascii="Times New Roman" w:eastAsia="仿宋_GB2312" w:hAnsi="Times New Roman" w:cs="Times New Roman" w:hint="eastAsia"/>
          <w:sz w:val="32"/>
          <w:szCs w:val="32"/>
        </w:rPr>
        <w:t>同品种产品</w:t>
      </w:r>
      <w:r w:rsidR="0069513E">
        <w:rPr>
          <w:rFonts w:ascii="Times New Roman" w:eastAsia="仿宋_GB2312" w:hAnsi="Times New Roman" w:cs="Times New Roman" w:hint="eastAsia"/>
          <w:sz w:val="32"/>
          <w:szCs w:val="32"/>
        </w:rPr>
        <w:t>进行</w:t>
      </w:r>
      <w:r w:rsidR="00927434">
        <w:rPr>
          <w:rFonts w:ascii="Times New Roman" w:eastAsia="仿宋_GB2312" w:hAnsi="Times New Roman" w:cs="Times New Roman" w:hint="eastAsia"/>
          <w:sz w:val="32"/>
          <w:szCs w:val="32"/>
        </w:rPr>
        <w:t>材料性能测试</w:t>
      </w:r>
      <w:r w:rsidR="00BA4B12">
        <w:rPr>
          <w:rFonts w:ascii="Times New Roman" w:eastAsia="仿宋_GB2312" w:hAnsi="Times New Roman" w:cs="Times New Roman" w:hint="eastAsia"/>
          <w:sz w:val="32"/>
          <w:szCs w:val="32"/>
        </w:rPr>
        <w:t>对比</w:t>
      </w:r>
      <w:r w:rsidR="00927434">
        <w:rPr>
          <w:rFonts w:ascii="Times New Roman" w:eastAsia="仿宋_GB2312" w:hAnsi="Times New Roman" w:cs="Times New Roman" w:hint="eastAsia"/>
          <w:sz w:val="32"/>
          <w:szCs w:val="32"/>
        </w:rPr>
        <w:t>，</w:t>
      </w:r>
      <w:r w:rsidR="009903C5" w:rsidRPr="00B07850">
        <w:rPr>
          <w:rFonts w:ascii="Times New Roman" w:eastAsia="仿宋_GB2312" w:hAnsi="Times New Roman" w:cs="Times New Roman" w:hint="eastAsia"/>
          <w:sz w:val="32"/>
          <w:szCs w:val="32"/>
        </w:rPr>
        <w:t>如符合</w:t>
      </w:r>
      <w:r w:rsidR="009903C5" w:rsidRPr="00B07850">
        <w:rPr>
          <w:rFonts w:ascii="Times New Roman" w:eastAsia="仿宋_GB2312" w:hAnsi="Times New Roman" w:cs="Times New Roman"/>
          <w:sz w:val="32"/>
          <w:szCs w:val="32"/>
        </w:rPr>
        <w:t>GB/T19701</w:t>
      </w:r>
      <w:r w:rsidR="009903C5" w:rsidRPr="008B4509">
        <w:rPr>
          <w:rFonts w:ascii="Times New Roman" w:eastAsia="仿宋_GB2312" w:hAnsi="Times New Roman" w:cs="Times New Roman" w:hint="eastAsia"/>
          <w:sz w:val="32"/>
          <w:szCs w:val="32"/>
        </w:rPr>
        <w:t>要求的</w:t>
      </w:r>
      <w:r w:rsidR="00C9466A">
        <w:rPr>
          <w:rFonts w:ascii="Times New Roman" w:eastAsia="仿宋_GB2312" w:hAnsi="Times New Roman" w:cs="Times New Roman" w:hint="eastAsia"/>
          <w:sz w:val="32"/>
          <w:szCs w:val="32"/>
        </w:rPr>
        <w:t>I</w:t>
      </w:r>
      <w:r w:rsidR="00C9466A">
        <w:rPr>
          <w:rFonts w:ascii="Times New Roman" w:eastAsia="仿宋_GB2312" w:hAnsi="Times New Roman" w:cs="Times New Roman" w:hint="eastAsia"/>
          <w:sz w:val="32"/>
          <w:szCs w:val="32"/>
        </w:rPr>
        <w:t>型和</w:t>
      </w:r>
      <w:r w:rsidR="00C9466A">
        <w:rPr>
          <w:rFonts w:ascii="Times New Roman" w:eastAsia="仿宋_GB2312" w:hAnsi="Times New Roman" w:cs="Times New Roman" w:hint="eastAsia"/>
          <w:sz w:val="32"/>
          <w:szCs w:val="32"/>
        </w:rPr>
        <w:t>I</w:t>
      </w:r>
      <w:r w:rsidR="00C9466A">
        <w:rPr>
          <w:rFonts w:ascii="Times New Roman" w:eastAsia="仿宋_GB2312" w:hAnsi="Times New Roman" w:cs="Times New Roman"/>
          <w:sz w:val="32"/>
          <w:szCs w:val="32"/>
        </w:rPr>
        <w:t>I</w:t>
      </w:r>
      <w:r w:rsidR="00C9466A">
        <w:rPr>
          <w:rFonts w:ascii="Times New Roman" w:eastAsia="仿宋_GB2312" w:hAnsi="Times New Roman" w:cs="Times New Roman" w:hint="eastAsia"/>
          <w:sz w:val="32"/>
          <w:szCs w:val="32"/>
        </w:rPr>
        <w:t>型</w:t>
      </w:r>
      <w:r w:rsidR="009903C5" w:rsidRPr="008B4509">
        <w:rPr>
          <w:rFonts w:ascii="Times New Roman" w:eastAsia="仿宋_GB2312" w:hAnsi="Times New Roman" w:cs="Times New Roman" w:hint="eastAsia"/>
          <w:sz w:val="32"/>
          <w:szCs w:val="32"/>
        </w:rPr>
        <w:t>超高分子量聚乙烯，</w:t>
      </w:r>
      <w:r w:rsidR="002F54DE" w:rsidRPr="008B4509">
        <w:rPr>
          <w:rFonts w:ascii="Times New Roman" w:eastAsia="仿宋_GB2312" w:hAnsi="Times New Roman" w:cs="Times New Roman" w:hint="eastAsia"/>
          <w:sz w:val="32"/>
          <w:szCs w:val="32"/>
        </w:rPr>
        <w:t>符合</w:t>
      </w:r>
      <w:r w:rsidR="00B07850" w:rsidRPr="00B07850">
        <w:rPr>
          <w:rFonts w:ascii="Times New Roman" w:eastAsia="仿宋_GB2312" w:hAnsi="Times New Roman" w:cs="Times New Roman"/>
          <w:sz w:val="32"/>
          <w:szCs w:val="32"/>
        </w:rPr>
        <w:t>YY/T0605</w:t>
      </w:r>
      <w:r w:rsidR="00ED600B">
        <w:rPr>
          <w:rFonts w:ascii="Times New Roman" w:eastAsia="仿宋_GB2312" w:hAnsi="Times New Roman" w:cs="Times New Roman"/>
          <w:sz w:val="32"/>
          <w:szCs w:val="32"/>
        </w:rPr>
        <w:t>.</w:t>
      </w:r>
      <w:r w:rsidR="00B07850" w:rsidRPr="00B07850">
        <w:rPr>
          <w:rFonts w:ascii="Times New Roman" w:eastAsia="仿宋_GB2312" w:hAnsi="Times New Roman" w:cs="Times New Roman"/>
          <w:sz w:val="32"/>
          <w:szCs w:val="32"/>
        </w:rPr>
        <w:t>9</w:t>
      </w:r>
      <w:r w:rsidR="002F54DE" w:rsidRPr="008B4509">
        <w:rPr>
          <w:rFonts w:ascii="Times New Roman" w:eastAsia="仿宋_GB2312" w:hAnsi="Times New Roman" w:cs="Times New Roman" w:hint="eastAsia"/>
          <w:sz w:val="32"/>
          <w:szCs w:val="32"/>
        </w:rPr>
        <w:t>的</w:t>
      </w:r>
      <w:r w:rsidR="00B07850" w:rsidRPr="008B4509">
        <w:rPr>
          <w:rFonts w:ascii="Times New Roman" w:eastAsia="仿宋_GB2312" w:hAnsi="Times New Roman" w:cs="Times New Roman" w:hint="eastAsia"/>
          <w:sz w:val="32"/>
          <w:szCs w:val="32"/>
        </w:rPr>
        <w:t>高氮</w:t>
      </w:r>
      <w:r w:rsidR="002F54DE" w:rsidRPr="008B4509">
        <w:rPr>
          <w:rFonts w:ascii="Times New Roman" w:eastAsia="仿宋_GB2312" w:hAnsi="Times New Roman" w:cs="Times New Roman" w:hint="eastAsia"/>
          <w:sz w:val="32"/>
          <w:szCs w:val="32"/>
        </w:rPr>
        <w:t>不锈钢，</w:t>
      </w:r>
      <w:r w:rsidR="008B02EA">
        <w:rPr>
          <w:rFonts w:ascii="Times New Roman" w:eastAsia="仿宋_GB2312" w:hAnsi="Times New Roman" w:cs="Times New Roman"/>
          <w:sz w:val="32"/>
          <w:szCs w:val="32"/>
        </w:rPr>
        <w:t>符合</w:t>
      </w:r>
      <w:r w:rsidR="00B07850" w:rsidRPr="00B07850">
        <w:rPr>
          <w:rFonts w:ascii="Times New Roman" w:eastAsia="仿宋_GB2312" w:hAnsi="Times New Roman" w:cs="Times New Roman"/>
          <w:sz w:val="32"/>
          <w:szCs w:val="32"/>
        </w:rPr>
        <w:t>GB/T13810</w:t>
      </w:r>
      <w:r w:rsidR="002F54DE" w:rsidRPr="008B4509">
        <w:rPr>
          <w:rFonts w:ascii="Times New Roman" w:eastAsia="仿宋_GB2312" w:hAnsi="Times New Roman" w:cs="Times New Roman" w:hint="eastAsia"/>
          <w:sz w:val="32"/>
          <w:szCs w:val="32"/>
        </w:rPr>
        <w:t>的</w:t>
      </w:r>
      <w:r w:rsidR="002F54DE" w:rsidRPr="008B4509">
        <w:rPr>
          <w:rFonts w:ascii="Times New Roman" w:eastAsia="仿宋_GB2312" w:hAnsi="Times New Roman" w:cs="Times New Roman"/>
          <w:sz w:val="32"/>
          <w:szCs w:val="32"/>
        </w:rPr>
        <w:t>TC4</w:t>
      </w:r>
      <w:r w:rsidR="00354899">
        <w:rPr>
          <w:rFonts w:ascii="Times New Roman" w:eastAsia="仿宋_GB2312" w:hAnsi="Times New Roman" w:cs="Times New Roman" w:hint="eastAsia"/>
          <w:sz w:val="32"/>
          <w:szCs w:val="32"/>
        </w:rPr>
        <w:t>、</w:t>
      </w:r>
      <w:r w:rsidR="00B07850" w:rsidRPr="008B4509">
        <w:rPr>
          <w:rFonts w:ascii="Times New Roman" w:eastAsia="仿宋_GB2312" w:hAnsi="Times New Roman" w:cs="Times New Roman"/>
          <w:sz w:val="32"/>
          <w:szCs w:val="32"/>
        </w:rPr>
        <w:t>TC4ELI</w:t>
      </w:r>
      <w:r w:rsidR="00354899">
        <w:rPr>
          <w:rFonts w:ascii="Times New Roman" w:eastAsia="仿宋_GB2312" w:hAnsi="Times New Roman" w:cs="Times New Roman" w:hint="eastAsia"/>
          <w:sz w:val="32"/>
          <w:szCs w:val="32"/>
        </w:rPr>
        <w:t>和</w:t>
      </w:r>
      <w:r w:rsidR="00354899">
        <w:rPr>
          <w:rFonts w:ascii="Times New Roman" w:eastAsia="仿宋_GB2312" w:hAnsi="Times New Roman" w:cs="Times New Roman" w:hint="eastAsia"/>
          <w:sz w:val="32"/>
          <w:szCs w:val="32"/>
        </w:rPr>
        <w:t>TC20</w:t>
      </w:r>
      <w:r w:rsidR="002F54DE" w:rsidRPr="008B4509">
        <w:rPr>
          <w:rFonts w:ascii="Times New Roman" w:eastAsia="仿宋_GB2312" w:hAnsi="Times New Roman" w:cs="Times New Roman" w:hint="eastAsia"/>
          <w:sz w:val="32"/>
          <w:szCs w:val="32"/>
        </w:rPr>
        <w:t>，符合</w:t>
      </w:r>
      <w:r w:rsidR="00B07850" w:rsidRPr="00B07850">
        <w:rPr>
          <w:rFonts w:ascii="Times New Roman" w:eastAsia="仿宋_GB2312" w:hAnsi="Times New Roman" w:cs="Times New Roman"/>
          <w:sz w:val="32"/>
          <w:szCs w:val="32"/>
        </w:rPr>
        <w:t>YY/T0117.3</w:t>
      </w:r>
      <w:r w:rsidR="002F54DE" w:rsidRPr="008B4509">
        <w:rPr>
          <w:rFonts w:ascii="Times New Roman" w:eastAsia="仿宋_GB2312" w:hAnsi="Times New Roman" w:cs="Times New Roman" w:hint="eastAsia"/>
          <w:sz w:val="32"/>
          <w:szCs w:val="32"/>
        </w:rPr>
        <w:t>的</w:t>
      </w:r>
      <w:r w:rsidR="009903C5" w:rsidRPr="008B4509">
        <w:rPr>
          <w:rFonts w:ascii="Times New Roman" w:eastAsia="仿宋_GB2312" w:hAnsi="Times New Roman" w:cs="Times New Roman" w:hint="eastAsia"/>
          <w:sz w:val="32"/>
          <w:szCs w:val="32"/>
        </w:rPr>
        <w:t>铸造钴铬钼</w:t>
      </w:r>
      <w:r w:rsidR="008B02EA">
        <w:rPr>
          <w:rFonts w:ascii="Times New Roman" w:eastAsia="仿宋_GB2312" w:hAnsi="Times New Roman" w:cs="Times New Roman" w:hint="eastAsia"/>
          <w:sz w:val="32"/>
          <w:szCs w:val="32"/>
        </w:rPr>
        <w:t>和</w:t>
      </w:r>
      <w:r w:rsidR="008B02EA" w:rsidRPr="008B4509">
        <w:rPr>
          <w:rFonts w:ascii="Times New Roman" w:eastAsia="仿宋_GB2312" w:hAnsi="Times New Roman" w:cs="Times New Roman" w:hint="eastAsia"/>
          <w:sz w:val="32"/>
          <w:szCs w:val="32"/>
        </w:rPr>
        <w:t>符合</w:t>
      </w:r>
      <w:r w:rsidR="00B07850" w:rsidRPr="00B07850">
        <w:rPr>
          <w:rFonts w:ascii="Times New Roman" w:eastAsia="仿宋_GB2312" w:hAnsi="Times New Roman" w:cs="Times New Roman"/>
          <w:sz w:val="32"/>
          <w:szCs w:val="32"/>
        </w:rPr>
        <w:t>YY/T0605</w:t>
      </w:r>
      <w:r w:rsidR="00ED600B">
        <w:rPr>
          <w:rFonts w:ascii="Times New Roman" w:eastAsia="仿宋_GB2312" w:hAnsi="Times New Roman" w:cs="Times New Roman"/>
          <w:sz w:val="32"/>
          <w:szCs w:val="32"/>
        </w:rPr>
        <w:t>.</w:t>
      </w:r>
      <w:r w:rsidR="00B07850" w:rsidRPr="00B07850">
        <w:rPr>
          <w:rFonts w:ascii="Times New Roman" w:eastAsia="仿宋_GB2312" w:hAnsi="Times New Roman" w:cs="Times New Roman"/>
          <w:sz w:val="32"/>
          <w:szCs w:val="32"/>
        </w:rPr>
        <w:t>12</w:t>
      </w:r>
      <w:r w:rsidR="002F54DE" w:rsidRPr="008B4509">
        <w:rPr>
          <w:rFonts w:ascii="Times New Roman" w:eastAsia="仿宋_GB2312" w:hAnsi="Times New Roman" w:cs="Times New Roman" w:hint="eastAsia"/>
          <w:sz w:val="32"/>
          <w:szCs w:val="32"/>
        </w:rPr>
        <w:t>的</w:t>
      </w:r>
      <w:r w:rsidR="009903C5" w:rsidRPr="008B4509">
        <w:rPr>
          <w:rFonts w:ascii="Times New Roman" w:eastAsia="仿宋_GB2312" w:hAnsi="Times New Roman" w:cs="Times New Roman" w:hint="eastAsia"/>
          <w:sz w:val="32"/>
          <w:szCs w:val="32"/>
        </w:rPr>
        <w:t>锻造钴铬钼等。</w:t>
      </w:r>
    </w:p>
    <w:p w14:paraId="298F60AA" w14:textId="55471328" w:rsidR="00F26519" w:rsidRDefault="00F26519" w:rsidP="00E95713">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对于</w:t>
      </w:r>
      <w:r w:rsidR="00DA6F9B">
        <w:rPr>
          <w:rFonts w:ascii="Times New Roman" w:eastAsia="仿宋_GB2312" w:hAnsi="Times New Roman" w:cs="Times New Roman" w:hint="eastAsia"/>
          <w:sz w:val="32"/>
          <w:szCs w:val="32"/>
        </w:rPr>
        <w:t>高交联</w:t>
      </w:r>
      <w:r>
        <w:rPr>
          <w:rFonts w:ascii="Times New Roman" w:eastAsia="仿宋_GB2312" w:hAnsi="Times New Roman" w:cs="Times New Roman" w:hint="eastAsia"/>
          <w:sz w:val="32"/>
          <w:szCs w:val="32"/>
        </w:rPr>
        <w:t>超高分子量聚乙烯</w:t>
      </w:r>
      <w:r w:rsidR="009903C5">
        <w:rPr>
          <w:rFonts w:ascii="Times New Roman" w:eastAsia="仿宋_GB2312" w:hAnsi="Times New Roman" w:cs="Times New Roman" w:hint="eastAsia"/>
          <w:sz w:val="32"/>
          <w:szCs w:val="32"/>
        </w:rPr>
        <w:t>制成的</w:t>
      </w:r>
      <w:r w:rsidR="009E37DC">
        <w:rPr>
          <w:rFonts w:ascii="Times New Roman" w:eastAsia="仿宋_GB2312" w:hAnsi="Times New Roman" w:cs="Times New Roman" w:hint="eastAsia"/>
          <w:sz w:val="32"/>
          <w:szCs w:val="32"/>
        </w:rPr>
        <w:t>髋臼内衬</w:t>
      </w:r>
      <w:r w:rsidR="00DA6F9B">
        <w:rPr>
          <w:rFonts w:ascii="Times New Roman" w:eastAsia="仿宋_GB2312" w:hAnsi="Times New Roman" w:cs="Times New Roman" w:hint="eastAsia"/>
          <w:sz w:val="32"/>
          <w:szCs w:val="32"/>
        </w:rPr>
        <w:t>，</w:t>
      </w:r>
      <w:r w:rsidR="007D169A">
        <w:rPr>
          <w:rFonts w:ascii="Times New Roman" w:eastAsia="仿宋_GB2312" w:hAnsi="Times New Roman" w:cs="Times New Roman" w:hint="eastAsia"/>
          <w:sz w:val="32"/>
          <w:szCs w:val="32"/>
        </w:rPr>
        <w:t>除</w:t>
      </w:r>
      <w:r w:rsidR="007D169A" w:rsidRPr="007D169A">
        <w:rPr>
          <w:rFonts w:ascii="Times New Roman" w:eastAsia="仿宋_GB2312" w:hAnsi="Times New Roman" w:cs="Times New Roman"/>
          <w:sz w:val="32"/>
          <w:szCs w:val="32"/>
        </w:rPr>
        <w:t>GB/T19701</w:t>
      </w:r>
      <w:r w:rsidR="007D169A">
        <w:rPr>
          <w:rFonts w:ascii="Times New Roman" w:eastAsia="仿宋_GB2312" w:hAnsi="Times New Roman" w:cs="Times New Roman" w:hint="eastAsia"/>
          <w:sz w:val="32"/>
          <w:szCs w:val="32"/>
        </w:rPr>
        <w:t>中对</w:t>
      </w:r>
      <w:r w:rsidR="007D169A">
        <w:rPr>
          <w:rFonts w:ascii="Times New Roman" w:eastAsia="仿宋_GB2312" w:hAnsi="Times New Roman" w:cs="Times New Roman"/>
          <w:sz w:val="32"/>
          <w:szCs w:val="32"/>
        </w:rPr>
        <w:t>普通超高分子量聚乙烯</w:t>
      </w:r>
      <w:r w:rsidR="007D169A">
        <w:rPr>
          <w:rFonts w:ascii="Times New Roman" w:eastAsia="仿宋_GB2312" w:hAnsi="Times New Roman" w:cs="Times New Roman" w:hint="eastAsia"/>
          <w:sz w:val="32"/>
          <w:szCs w:val="32"/>
        </w:rPr>
        <w:t>的性能</w:t>
      </w:r>
      <w:r w:rsidR="007D169A">
        <w:rPr>
          <w:rFonts w:ascii="Times New Roman" w:eastAsia="仿宋_GB2312" w:hAnsi="Times New Roman" w:cs="Times New Roman"/>
          <w:sz w:val="32"/>
          <w:szCs w:val="32"/>
        </w:rPr>
        <w:t>要求外，</w:t>
      </w:r>
      <w:r w:rsidR="007D169A">
        <w:rPr>
          <w:rFonts w:ascii="Times New Roman" w:eastAsia="仿宋_GB2312" w:hAnsi="Times New Roman" w:cs="Times New Roman" w:hint="eastAsia"/>
          <w:sz w:val="32"/>
          <w:szCs w:val="32"/>
        </w:rPr>
        <w:t>还需对</w:t>
      </w:r>
      <w:r w:rsidR="00522298">
        <w:rPr>
          <w:rFonts w:ascii="Times New Roman" w:eastAsia="仿宋_GB2312" w:hAnsi="Times New Roman" w:cs="Times New Roman" w:hint="eastAsia"/>
          <w:sz w:val="32"/>
          <w:szCs w:val="32"/>
        </w:rPr>
        <w:t>压缩模量、热性能（结晶度、熔点）、</w:t>
      </w:r>
      <w:r w:rsidR="00EE5F9A" w:rsidRPr="00B07850">
        <w:rPr>
          <w:rFonts w:ascii="Times New Roman" w:eastAsia="仿宋_GB2312" w:hAnsi="Times New Roman" w:cs="Times New Roman" w:hint="eastAsia"/>
          <w:sz w:val="32"/>
          <w:szCs w:val="32"/>
        </w:rPr>
        <w:t>疲劳裂纹扩展、</w:t>
      </w:r>
      <w:r w:rsidR="00911CEB">
        <w:rPr>
          <w:rFonts w:ascii="Times New Roman" w:eastAsia="仿宋_GB2312" w:hAnsi="Times New Roman" w:cs="Times New Roman" w:hint="eastAsia"/>
          <w:sz w:val="32"/>
          <w:szCs w:val="32"/>
        </w:rPr>
        <w:t>溶胀度、</w:t>
      </w:r>
      <w:r w:rsidR="000A7EC1">
        <w:rPr>
          <w:rFonts w:ascii="Times New Roman" w:eastAsia="仿宋_GB2312" w:hAnsi="Times New Roman" w:cs="Times New Roman" w:hint="eastAsia"/>
          <w:sz w:val="32"/>
          <w:szCs w:val="32"/>
        </w:rPr>
        <w:t>抗氧化</w:t>
      </w:r>
      <w:r w:rsidR="000A7EC1">
        <w:rPr>
          <w:rFonts w:ascii="Times New Roman" w:eastAsia="仿宋_GB2312" w:hAnsi="Times New Roman" w:cs="Times New Roman"/>
          <w:sz w:val="32"/>
          <w:szCs w:val="32"/>
        </w:rPr>
        <w:t>性能</w:t>
      </w:r>
      <w:r w:rsidR="00902CB6">
        <w:rPr>
          <w:rFonts w:ascii="Times New Roman" w:eastAsia="仿宋_GB2312" w:hAnsi="Times New Roman" w:cs="Times New Roman" w:hint="eastAsia"/>
          <w:sz w:val="32"/>
          <w:szCs w:val="32"/>
        </w:rPr>
        <w:t>（</w:t>
      </w:r>
      <w:r w:rsidR="000A7EC1">
        <w:rPr>
          <w:rFonts w:ascii="Times New Roman" w:eastAsia="仿宋_GB2312" w:hAnsi="Times New Roman" w:cs="Times New Roman" w:hint="eastAsia"/>
          <w:sz w:val="32"/>
          <w:szCs w:val="32"/>
        </w:rPr>
        <w:t>老化前后</w:t>
      </w:r>
      <w:r w:rsidR="00902CB6">
        <w:rPr>
          <w:rFonts w:ascii="Times New Roman" w:eastAsia="仿宋_GB2312" w:hAnsi="Times New Roman" w:cs="Times New Roman" w:hint="eastAsia"/>
          <w:sz w:val="32"/>
          <w:szCs w:val="32"/>
        </w:rPr>
        <w:t>拉伸性能、抗冲击性能、</w:t>
      </w:r>
      <w:r w:rsidR="000A7EC1" w:rsidRPr="00B07850">
        <w:rPr>
          <w:rFonts w:ascii="Times New Roman" w:eastAsia="仿宋_GB2312" w:hAnsi="Times New Roman" w:cs="Times New Roman" w:hint="eastAsia"/>
          <w:sz w:val="32"/>
          <w:szCs w:val="32"/>
        </w:rPr>
        <w:t>反式亚乙烯指数</w:t>
      </w:r>
      <w:r w:rsidR="000A7EC1">
        <w:rPr>
          <w:rFonts w:ascii="Times New Roman" w:eastAsia="仿宋_GB2312" w:hAnsi="Times New Roman" w:cs="Times New Roman" w:hint="eastAsia"/>
          <w:sz w:val="32"/>
          <w:szCs w:val="32"/>
        </w:rPr>
        <w:t>、</w:t>
      </w:r>
      <w:r w:rsidR="00902CB6">
        <w:rPr>
          <w:rFonts w:ascii="Times New Roman" w:eastAsia="仿宋_GB2312" w:hAnsi="Times New Roman" w:cs="Times New Roman" w:hint="eastAsia"/>
          <w:sz w:val="32"/>
          <w:szCs w:val="32"/>
        </w:rPr>
        <w:t>氧化指数等）</w:t>
      </w:r>
      <w:r w:rsidR="00BE6E3F">
        <w:rPr>
          <w:rFonts w:ascii="Times New Roman" w:eastAsia="仿宋_GB2312" w:hAnsi="Times New Roman" w:cs="Times New Roman" w:hint="eastAsia"/>
          <w:sz w:val="32"/>
          <w:szCs w:val="32"/>
        </w:rPr>
        <w:t>等</w:t>
      </w:r>
      <w:r w:rsidR="0069513E">
        <w:rPr>
          <w:rFonts w:ascii="Times New Roman" w:eastAsia="仿宋_GB2312" w:hAnsi="Times New Roman" w:cs="Times New Roman" w:hint="eastAsia"/>
          <w:sz w:val="32"/>
          <w:szCs w:val="32"/>
        </w:rPr>
        <w:t>材料性能</w:t>
      </w:r>
      <w:r w:rsidR="00522298">
        <w:rPr>
          <w:rFonts w:ascii="Times New Roman" w:eastAsia="仿宋_GB2312" w:hAnsi="Times New Roman" w:cs="Times New Roman" w:hint="eastAsia"/>
          <w:sz w:val="32"/>
          <w:szCs w:val="32"/>
        </w:rPr>
        <w:t>开展研究，</w:t>
      </w:r>
      <w:bookmarkStart w:id="9" w:name="_Hlk106661117"/>
      <w:r w:rsidR="00522298">
        <w:rPr>
          <w:rFonts w:ascii="Times New Roman" w:eastAsia="仿宋_GB2312" w:hAnsi="Times New Roman" w:cs="Times New Roman" w:hint="eastAsia"/>
          <w:sz w:val="32"/>
          <w:szCs w:val="32"/>
        </w:rPr>
        <w:t>对研究结果的临床</w:t>
      </w:r>
      <w:r w:rsidR="00A064E9">
        <w:rPr>
          <w:rFonts w:ascii="Times New Roman" w:eastAsia="仿宋_GB2312" w:hAnsi="Times New Roman" w:cs="Times New Roman" w:hint="eastAsia"/>
          <w:sz w:val="32"/>
          <w:szCs w:val="32"/>
        </w:rPr>
        <w:t>可</w:t>
      </w:r>
      <w:r w:rsidR="00522298">
        <w:rPr>
          <w:rFonts w:ascii="Times New Roman" w:eastAsia="仿宋_GB2312" w:hAnsi="Times New Roman" w:cs="Times New Roman" w:hint="eastAsia"/>
          <w:sz w:val="32"/>
          <w:szCs w:val="32"/>
        </w:rPr>
        <w:t>接受性应有充分的论证，与</w:t>
      </w:r>
      <w:r w:rsidR="002843B9">
        <w:rPr>
          <w:rFonts w:ascii="Times New Roman" w:eastAsia="仿宋_GB2312" w:hAnsi="Times New Roman" w:cs="Times New Roman" w:hint="eastAsia"/>
          <w:sz w:val="32"/>
          <w:szCs w:val="32"/>
        </w:rPr>
        <w:t>同品种产品</w:t>
      </w:r>
      <w:r w:rsidR="00522298">
        <w:rPr>
          <w:rFonts w:ascii="Times New Roman" w:eastAsia="仿宋_GB2312" w:hAnsi="Times New Roman" w:cs="Times New Roman" w:hint="eastAsia"/>
          <w:sz w:val="32"/>
          <w:szCs w:val="32"/>
        </w:rPr>
        <w:t>进行对比有助于评估结果临床可接受性</w:t>
      </w:r>
      <w:r w:rsidR="00EE5F9A">
        <w:rPr>
          <w:rFonts w:ascii="Times New Roman" w:eastAsia="仿宋_GB2312" w:hAnsi="Times New Roman" w:cs="Times New Roman" w:hint="eastAsia"/>
          <w:sz w:val="32"/>
          <w:szCs w:val="32"/>
        </w:rPr>
        <w:t>。</w:t>
      </w:r>
      <w:bookmarkEnd w:id="9"/>
      <w:r w:rsidR="001F20DA" w:rsidRPr="008A6BE0">
        <w:rPr>
          <w:rFonts w:ascii="Times New Roman" w:eastAsia="仿宋_GB2312" w:hAnsi="Times New Roman" w:cs="Times New Roman" w:hint="eastAsia"/>
          <w:sz w:val="32"/>
          <w:szCs w:val="32"/>
        </w:rPr>
        <w:t>若拉伸性能、抗冲击性能</w:t>
      </w:r>
      <w:r w:rsidR="00B07850">
        <w:rPr>
          <w:rFonts w:ascii="Times New Roman" w:eastAsia="仿宋_GB2312" w:hAnsi="Times New Roman" w:cs="Times New Roman" w:hint="eastAsia"/>
          <w:sz w:val="32"/>
          <w:szCs w:val="32"/>
        </w:rPr>
        <w:t>满足</w:t>
      </w:r>
      <w:r w:rsidR="001F20DA">
        <w:rPr>
          <w:rFonts w:ascii="Times New Roman" w:eastAsia="仿宋_GB2312" w:hAnsi="Times New Roman" w:cs="Times New Roman" w:hint="eastAsia"/>
          <w:sz w:val="32"/>
          <w:szCs w:val="32"/>
        </w:rPr>
        <w:t>G</w:t>
      </w:r>
      <w:r w:rsidR="001F20DA">
        <w:rPr>
          <w:rFonts w:ascii="Times New Roman" w:eastAsia="仿宋_GB2312" w:hAnsi="Times New Roman" w:cs="Times New Roman"/>
          <w:sz w:val="32"/>
          <w:szCs w:val="32"/>
        </w:rPr>
        <w:t>B/T19701</w:t>
      </w:r>
      <w:r w:rsidR="001F20DA">
        <w:rPr>
          <w:rFonts w:ascii="Times New Roman" w:eastAsia="仿宋_GB2312" w:hAnsi="Times New Roman" w:cs="Times New Roman" w:hint="eastAsia"/>
          <w:sz w:val="32"/>
          <w:szCs w:val="32"/>
        </w:rPr>
        <w:t>要求，上述两项性能可不再与</w:t>
      </w:r>
      <w:r w:rsidR="002843B9">
        <w:rPr>
          <w:rFonts w:ascii="Times New Roman" w:eastAsia="仿宋_GB2312" w:hAnsi="Times New Roman" w:cs="Times New Roman" w:hint="eastAsia"/>
          <w:sz w:val="32"/>
          <w:szCs w:val="32"/>
        </w:rPr>
        <w:t>同品种产品</w:t>
      </w:r>
      <w:r w:rsidR="001F20DA">
        <w:rPr>
          <w:rFonts w:ascii="Times New Roman" w:eastAsia="仿宋_GB2312" w:hAnsi="Times New Roman" w:cs="Times New Roman" w:hint="eastAsia"/>
          <w:sz w:val="32"/>
          <w:szCs w:val="32"/>
        </w:rPr>
        <w:t>进行</w:t>
      </w:r>
      <w:r w:rsidR="00927434">
        <w:rPr>
          <w:rFonts w:ascii="Times New Roman" w:eastAsia="仿宋_GB2312" w:hAnsi="Times New Roman" w:cs="Times New Roman" w:hint="eastAsia"/>
          <w:sz w:val="32"/>
          <w:szCs w:val="32"/>
        </w:rPr>
        <w:t>测试</w:t>
      </w:r>
      <w:r w:rsidR="001F20DA">
        <w:rPr>
          <w:rFonts w:ascii="Times New Roman" w:eastAsia="仿宋_GB2312" w:hAnsi="Times New Roman" w:cs="Times New Roman" w:hint="eastAsia"/>
          <w:sz w:val="32"/>
          <w:szCs w:val="32"/>
        </w:rPr>
        <w:t>对比。</w:t>
      </w:r>
    </w:p>
    <w:p w14:paraId="453A1E68" w14:textId="12F9D4C8" w:rsidR="00953953" w:rsidRDefault="008E7536" w:rsidP="00E95713">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对于</w:t>
      </w:r>
      <w:r>
        <w:rPr>
          <w:rFonts w:ascii="Times New Roman" w:eastAsia="仿宋_GB2312" w:hAnsi="Times New Roman" w:cs="Times New Roman"/>
          <w:sz w:val="32"/>
          <w:szCs w:val="32"/>
        </w:rPr>
        <w:t>添加有抗氧化剂的高交联</w:t>
      </w:r>
      <w:r w:rsidR="00BA730D">
        <w:rPr>
          <w:rFonts w:ascii="Times New Roman" w:eastAsia="仿宋_GB2312" w:hAnsi="Times New Roman" w:cs="Times New Roman" w:hint="eastAsia"/>
          <w:sz w:val="32"/>
          <w:szCs w:val="32"/>
        </w:rPr>
        <w:t>超高分子量聚乙烯髋臼内衬</w:t>
      </w:r>
      <w:r w:rsidR="00540696">
        <w:rPr>
          <w:rFonts w:ascii="Times New Roman" w:eastAsia="仿宋_GB2312" w:hAnsi="Times New Roman" w:cs="Times New Roman" w:hint="eastAsia"/>
          <w:sz w:val="32"/>
          <w:szCs w:val="32"/>
        </w:rPr>
        <w:t>，</w:t>
      </w:r>
      <w:r w:rsidR="00DE17FE">
        <w:rPr>
          <w:rFonts w:ascii="Times New Roman" w:eastAsia="仿宋_GB2312" w:hAnsi="Times New Roman" w:cs="Times New Roman" w:hint="eastAsia"/>
          <w:sz w:val="32"/>
          <w:szCs w:val="32"/>
        </w:rPr>
        <w:t>目前</w:t>
      </w:r>
      <w:r w:rsidR="00664BB7" w:rsidRPr="00337BC5">
        <w:rPr>
          <w:rFonts w:ascii="Times New Roman" w:eastAsia="仿宋_GB2312" w:hAnsi="Times New Roman" w:cs="Times New Roman" w:hint="eastAsia"/>
          <w:sz w:val="32"/>
          <w:szCs w:val="32"/>
        </w:rPr>
        <w:t>将抗氧化剂</w:t>
      </w:r>
      <w:r w:rsidR="00DE17FE">
        <w:rPr>
          <w:rFonts w:ascii="Times New Roman" w:eastAsia="仿宋_GB2312" w:hAnsi="Times New Roman" w:cs="Times New Roman" w:hint="eastAsia"/>
          <w:sz w:val="32"/>
          <w:szCs w:val="32"/>
        </w:rPr>
        <w:t>维生素</w:t>
      </w:r>
      <w:r w:rsidR="00DE17FE">
        <w:rPr>
          <w:rFonts w:ascii="Times New Roman" w:eastAsia="仿宋_GB2312" w:hAnsi="Times New Roman" w:cs="Times New Roman" w:hint="eastAsia"/>
          <w:sz w:val="32"/>
          <w:szCs w:val="32"/>
        </w:rPr>
        <w:t>E</w:t>
      </w:r>
      <w:r w:rsidR="00664BB7">
        <w:rPr>
          <w:rFonts w:ascii="Times New Roman" w:eastAsia="仿宋_GB2312" w:hAnsi="Times New Roman" w:cs="Times New Roman" w:hint="eastAsia"/>
          <w:sz w:val="32"/>
          <w:szCs w:val="32"/>
        </w:rPr>
        <w:t>和聚乙烯粉料混合后再注塑加工是主要的方式</w:t>
      </w:r>
      <w:r w:rsidR="00540696">
        <w:rPr>
          <w:rFonts w:ascii="Times New Roman" w:eastAsia="仿宋_GB2312" w:hAnsi="Times New Roman" w:cs="Times New Roman" w:hint="eastAsia"/>
          <w:sz w:val="32"/>
          <w:szCs w:val="32"/>
        </w:rPr>
        <w:t>；对于</w:t>
      </w:r>
      <w:r w:rsidR="00CD7905">
        <w:rPr>
          <w:rFonts w:ascii="Times New Roman" w:eastAsia="仿宋_GB2312" w:hAnsi="Times New Roman" w:cs="Times New Roman" w:hint="eastAsia"/>
          <w:sz w:val="32"/>
          <w:szCs w:val="32"/>
        </w:rPr>
        <w:t>掺</w:t>
      </w:r>
      <w:r w:rsidR="00540696">
        <w:rPr>
          <w:rFonts w:ascii="Times New Roman" w:eastAsia="仿宋_GB2312" w:hAnsi="Times New Roman" w:cs="Times New Roman" w:hint="eastAsia"/>
          <w:sz w:val="32"/>
          <w:szCs w:val="32"/>
        </w:rPr>
        <w:t>混维生素</w:t>
      </w:r>
      <w:r w:rsidR="00540696">
        <w:rPr>
          <w:rFonts w:ascii="Times New Roman" w:eastAsia="仿宋_GB2312" w:hAnsi="Times New Roman" w:cs="Times New Roman" w:hint="eastAsia"/>
          <w:sz w:val="32"/>
          <w:szCs w:val="32"/>
        </w:rPr>
        <w:t>E</w:t>
      </w:r>
      <w:r w:rsidR="00540696">
        <w:rPr>
          <w:rFonts w:ascii="Times New Roman" w:eastAsia="仿宋_GB2312" w:hAnsi="Times New Roman" w:cs="Times New Roman" w:hint="eastAsia"/>
          <w:sz w:val="32"/>
          <w:szCs w:val="32"/>
        </w:rPr>
        <w:t>的髋臼内衬，</w:t>
      </w:r>
      <w:r w:rsidR="00997AC2">
        <w:rPr>
          <w:rFonts w:ascii="Times New Roman" w:eastAsia="仿宋_GB2312" w:hAnsi="Times New Roman" w:cs="Times New Roman" w:hint="eastAsia"/>
          <w:sz w:val="32"/>
          <w:szCs w:val="32"/>
        </w:rPr>
        <w:t>除考虑以上对高交联超高分子量聚乙烯髋臼内衬的要求外，还需</w:t>
      </w:r>
      <w:r w:rsidR="00540696">
        <w:rPr>
          <w:rFonts w:ascii="Times New Roman" w:eastAsia="仿宋_GB2312" w:hAnsi="Times New Roman" w:cs="Times New Roman" w:hint="eastAsia"/>
          <w:sz w:val="32"/>
          <w:szCs w:val="32"/>
        </w:rPr>
        <w:t>对</w:t>
      </w:r>
      <w:r w:rsidR="00540696">
        <w:rPr>
          <w:rFonts w:ascii="Times New Roman" w:eastAsia="仿宋_GB2312" w:hAnsi="Times New Roman" w:cs="Times New Roman" w:hint="eastAsia"/>
          <w:sz w:val="32"/>
          <w:szCs w:val="32"/>
        </w:rPr>
        <w:lastRenderedPageBreak/>
        <w:t>比</w:t>
      </w:r>
      <w:r w:rsidR="00540696" w:rsidRPr="003A2523">
        <w:rPr>
          <w:rFonts w:eastAsia="仿宋_GB2312"/>
          <w:spacing w:val="-4"/>
          <w:sz w:val="32"/>
          <w:szCs w:val="28"/>
        </w:rPr>
        <w:t>超高分子量聚乙烯类型</w:t>
      </w:r>
      <w:r w:rsidR="00540696">
        <w:rPr>
          <w:rFonts w:eastAsia="仿宋_GB2312" w:hint="eastAsia"/>
          <w:spacing w:val="-4"/>
          <w:sz w:val="32"/>
          <w:szCs w:val="28"/>
        </w:rPr>
        <w:t>、抗氧化剂浓度、</w:t>
      </w:r>
      <w:r w:rsidR="006D7414">
        <w:rPr>
          <w:rFonts w:eastAsia="仿宋_GB2312" w:hint="eastAsia"/>
          <w:spacing w:val="-4"/>
          <w:sz w:val="32"/>
          <w:szCs w:val="28"/>
        </w:rPr>
        <w:t>辐照类型</w:t>
      </w:r>
      <w:r w:rsidR="006D7414">
        <w:rPr>
          <w:rFonts w:eastAsia="仿宋_GB2312"/>
          <w:spacing w:val="-4"/>
          <w:sz w:val="32"/>
          <w:szCs w:val="28"/>
        </w:rPr>
        <w:t>、</w:t>
      </w:r>
      <w:r w:rsidR="00540696">
        <w:rPr>
          <w:rFonts w:eastAsia="仿宋_GB2312" w:hint="eastAsia"/>
          <w:spacing w:val="-4"/>
          <w:sz w:val="32"/>
          <w:szCs w:val="28"/>
        </w:rPr>
        <w:t>辐射剂量等</w:t>
      </w:r>
      <w:r w:rsidR="00997AC2">
        <w:rPr>
          <w:rFonts w:eastAsia="仿宋_GB2312" w:hint="eastAsia"/>
          <w:spacing w:val="-4"/>
          <w:sz w:val="32"/>
          <w:szCs w:val="28"/>
        </w:rPr>
        <w:t>，同时对</w:t>
      </w:r>
      <w:r w:rsidR="00540696">
        <w:rPr>
          <w:rFonts w:eastAsia="仿宋_GB2312" w:hint="eastAsia"/>
          <w:spacing w:val="-4"/>
          <w:sz w:val="32"/>
          <w:szCs w:val="28"/>
        </w:rPr>
        <w:t>抗氧化剂洗脱、抗氧化剂分布均一性</w:t>
      </w:r>
      <w:r w:rsidR="00997AC2">
        <w:rPr>
          <w:rFonts w:eastAsia="仿宋_GB2312" w:hint="eastAsia"/>
          <w:spacing w:val="-4"/>
          <w:sz w:val="32"/>
          <w:szCs w:val="28"/>
        </w:rPr>
        <w:t>、抗氧化剂对磨损性能的影响开展研究，</w:t>
      </w:r>
      <w:r w:rsidR="00997AC2" w:rsidRPr="00997AC2">
        <w:rPr>
          <w:rFonts w:eastAsia="仿宋_GB2312" w:hint="eastAsia"/>
          <w:spacing w:val="-4"/>
          <w:sz w:val="32"/>
          <w:szCs w:val="28"/>
        </w:rPr>
        <w:t>对研究结果的临床可接受性应有充分的论证，与同品种产品进行对比有助于评估结果临床可接受性。</w:t>
      </w:r>
    </w:p>
    <w:p w14:paraId="7C7C1AF1" w14:textId="77777777" w:rsidR="00B414EB" w:rsidRPr="007E717A" w:rsidRDefault="00CD6F25" w:rsidP="00E95713">
      <w:pPr>
        <w:pStyle w:val="4"/>
        <w:spacing w:line="520" w:lineRule="exact"/>
        <w:ind w:firstLine="640"/>
        <w:rPr>
          <w:rFonts w:ascii="Times New Roman" w:hAnsi="Times New Roman" w:cs="Times New Roman"/>
        </w:rPr>
      </w:pPr>
      <w:bookmarkStart w:id="10" w:name="_Toc115076489"/>
      <w:r w:rsidRPr="007E717A">
        <w:rPr>
          <w:rFonts w:ascii="Times New Roman" w:hAnsi="Times New Roman" w:cs="Times New Roman"/>
        </w:rPr>
        <w:t>4</w:t>
      </w:r>
      <w:r w:rsidR="00067168" w:rsidRPr="007E717A">
        <w:rPr>
          <w:rFonts w:ascii="Times New Roman" w:hAnsi="Times New Roman" w:cs="Times New Roman"/>
        </w:rPr>
        <w:t>.</w:t>
      </w:r>
      <w:r w:rsidR="00A342DC" w:rsidRPr="007E717A">
        <w:rPr>
          <w:rFonts w:ascii="Times New Roman" w:hAnsi="Times New Roman" w:cs="Times New Roman"/>
        </w:rPr>
        <w:t>产品</w:t>
      </w:r>
      <w:r w:rsidR="000B3DD0" w:rsidRPr="007E717A">
        <w:rPr>
          <w:rFonts w:ascii="Times New Roman" w:hAnsi="Times New Roman" w:cs="Times New Roman"/>
        </w:rPr>
        <w:t>性能</w:t>
      </w:r>
      <w:bookmarkEnd w:id="10"/>
    </w:p>
    <w:p w14:paraId="402290CD" w14:textId="77777777" w:rsidR="009F54AE" w:rsidRDefault="009674E5" w:rsidP="00E95713">
      <w:pPr>
        <w:overflowPunct w:val="0"/>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sz w:val="32"/>
          <w:szCs w:val="32"/>
        </w:rPr>
        <w:t>常规设计的</w:t>
      </w:r>
      <w:r w:rsidR="00386743" w:rsidRPr="0055387E">
        <w:rPr>
          <w:rFonts w:ascii="Times New Roman" w:eastAsia="仿宋_GB2312" w:hAnsi="Times New Roman" w:cs="Times New Roman" w:hint="eastAsia"/>
          <w:sz w:val="32"/>
          <w:szCs w:val="32"/>
        </w:rPr>
        <w:t>髋关节假体</w:t>
      </w:r>
      <w:r w:rsidR="00A342DC">
        <w:rPr>
          <w:rFonts w:ascii="Times New Roman" w:eastAsia="仿宋_GB2312" w:hAnsi="Times New Roman" w:cs="Times New Roman" w:hint="eastAsia"/>
          <w:sz w:val="32"/>
          <w:szCs w:val="32"/>
        </w:rPr>
        <w:t>产品</w:t>
      </w:r>
      <w:r w:rsidR="008E6FF3" w:rsidRPr="0055387E">
        <w:rPr>
          <w:rFonts w:ascii="Times New Roman" w:eastAsia="仿宋_GB2312" w:hAnsi="Times New Roman" w:cs="Times New Roman" w:hint="eastAsia"/>
          <w:sz w:val="32"/>
          <w:szCs w:val="32"/>
        </w:rPr>
        <w:t>性能</w:t>
      </w:r>
      <w:r w:rsidR="00026163">
        <w:rPr>
          <w:rFonts w:ascii="Times New Roman" w:eastAsia="仿宋_GB2312" w:hAnsi="Times New Roman" w:cs="Times New Roman" w:hint="eastAsia"/>
          <w:sz w:val="32"/>
          <w:szCs w:val="32"/>
        </w:rPr>
        <w:t>主要</w:t>
      </w:r>
      <w:r w:rsidR="00026163">
        <w:rPr>
          <w:rFonts w:ascii="Times New Roman" w:eastAsia="仿宋_GB2312" w:hAnsi="Times New Roman" w:cs="Times New Roman"/>
          <w:sz w:val="32"/>
          <w:szCs w:val="32"/>
        </w:rPr>
        <w:t>包括</w:t>
      </w:r>
      <w:r w:rsidR="00026163">
        <w:rPr>
          <w:rFonts w:ascii="Times New Roman" w:eastAsia="仿宋_GB2312" w:hAnsi="Times New Roman" w:cs="Times New Roman" w:hint="eastAsia"/>
          <w:bCs/>
          <w:sz w:val="32"/>
          <w:szCs w:val="32"/>
        </w:rPr>
        <w:t>股骨柄</w:t>
      </w:r>
      <w:r w:rsidR="00026163">
        <w:rPr>
          <w:rFonts w:ascii="Times New Roman" w:eastAsia="仿宋_GB2312" w:hAnsi="Times New Roman" w:cs="Times New Roman"/>
          <w:bCs/>
          <w:sz w:val="32"/>
          <w:szCs w:val="32"/>
        </w:rPr>
        <w:t>疲劳性能</w:t>
      </w:r>
      <w:r w:rsidR="00026163">
        <w:rPr>
          <w:rFonts w:ascii="Times New Roman" w:eastAsia="仿宋_GB2312" w:hAnsi="Times New Roman" w:cs="Times New Roman" w:hint="eastAsia"/>
          <w:bCs/>
          <w:sz w:val="32"/>
          <w:szCs w:val="32"/>
        </w:rPr>
        <w:t>、</w:t>
      </w:r>
      <w:r w:rsidR="00026163" w:rsidRPr="00F55F47">
        <w:rPr>
          <w:rFonts w:ascii="Times New Roman" w:eastAsia="仿宋_GB2312" w:hAnsi="Times New Roman" w:cs="Times New Roman" w:hint="eastAsia"/>
          <w:bCs/>
          <w:sz w:val="32"/>
          <w:szCs w:val="32"/>
        </w:rPr>
        <w:t>髋臼杯抗变形</w:t>
      </w:r>
      <w:r w:rsidR="00026163">
        <w:rPr>
          <w:rFonts w:ascii="Times New Roman" w:eastAsia="仿宋_GB2312" w:hAnsi="Times New Roman" w:cs="Times New Roman" w:hint="eastAsia"/>
          <w:bCs/>
          <w:sz w:val="32"/>
          <w:szCs w:val="32"/>
        </w:rPr>
        <w:t>性能</w:t>
      </w:r>
      <w:r w:rsidR="00A342DC">
        <w:rPr>
          <w:rFonts w:ascii="Times New Roman" w:eastAsia="仿宋_GB2312" w:hAnsi="Times New Roman" w:cs="Times New Roman" w:hint="eastAsia"/>
          <w:bCs/>
          <w:sz w:val="32"/>
          <w:szCs w:val="32"/>
        </w:rPr>
        <w:t>、</w:t>
      </w:r>
      <w:r w:rsidR="00C017AA">
        <w:rPr>
          <w:rFonts w:ascii="Times New Roman" w:eastAsia="仿宋_GB2312" w:hAnsi="Times New Roman" w:cs="Times New Roman" w:hint="eastAsia"/>
          <w:bCs/>
          <w:sz w:val="32"/>
          <w:szCs w:val="32"/>
        </w:rPr>
        <w:t>关节面磨损</w:t>
      </w:r>
      <w:r w:rsidR="00C017AA">
        <w:rPr>
          <w:rFonts w:ascii="Times New Roman" w:eastAsia="仿宋_GB2312" w:hAnsi="Times New Roman" w:cs="Times New Roman"/>
          <w:bCs/>
          <w:sz w:val="32"/>
          <w:szCs w:val="32"/>
        </w:rPr>
        <w:t>性能、</w:t>
      </w:r>
      <w:r w:rsidR="00452FD9">
        <w:rPr>
          <w:rFonts w:ascii="Times New Roman" w:eastAsia="仿宋_GB2312" w:hAnsi="Times New Roman" w:cs="Times New Roman" w:hint="eastAsia"/>
          <w:bCs/>
          <w:sz w:val="32"/>
          <w:szCs w:val="32"/>
        </w:rPr>
        <w:t>涂层性能</w:t>
      </w:r>
      <w:r w:rsidR="00026163">
        <w:rPr>
          <w:rFonts w:ascii="Times New Roman" w:eastAsia="仿宋_GB2312" w:hAnsi="Times New Roman" w:cs="Times New Roman" w:hint="eastAsia"/>
          <w:bCs/>
          <w:sz w:val="32"/>
          <w:szCs w:val="32"/>
        </w:rPr>
        <w:t>、髋臼杯</w:t>
      </w:r>
      <w:r w:rsidR="00026163">
        <w:rPr>
          <w:rFonts w:ascii="Times New Roman" w:eastAsia="仿宋_GB2312" w:hAnsi="Times New Roman" w:cs="Times New Roman"/>
          <w:bCs/>
          <w:sz w:val="32"/>
          <w:szCs w:val="32"/>
        </w:rPr>
        <w:t>与内衬锁定性能、</w:t>
      </w:r>
      <w:r w:rsidR="00026163">
        <w:rPr>
          <w:rFonts w:ascii="Times New Roman" w:eastAsia="仿宋_GB2312" w:hAnsi="Times New Roman" w:cs="Times New Roman" w:hint="eastAsia"/>
          <w:bCs/>
          <w:sz w:val="32"/>
          <w:szCs w:val="32"/>
        </w:rPr>
        <w:t>球头</w:t>
      </w:r>
      <w:r w:rsidR="00026163">
        <w:rPr>
          <w:rFonts w:ascii="Times New Roman" w:eastAsia="仿宋_GB2312" w:hAnsi="Times New Roman" w:cs="Times New Roman"/>
          <w:bCs/>
          <w:sz w:val="32"/>
          <w:szCs w:val="32"/>
        </w:rPr>
        <w:t>与股骨柄</w:t>
      </w:r>
      <w:r w:rsidR="00E8765E">
        <w:rPr>
          <w:rFonts w:ascii="Times New Roman" w:eastAsia="仿宋_GB2312" w:hAnsi="Times New Roman" w:cs="Times New Roman" w:hint="eastAsia"/>
          <w:bCs/>
          <w:sz w:val="32"/>
          <w:szCs w:val="32"/>
        </w:rPr>
        <w:t>锥</w:t>
      </w:r>
      <w:r w:rsidR="00026163">
        <w:rPr>
          <w:rFonts w:ascii="Times New Roman" w:eastAsia="仿宋_GB2312" w:hAnsi="Times New Roman" w:cs="Times New Roman"/>
          <w:bCs/>
          <w:sz w:val="32"/>
          <w:szCs w:val="32"/>
        </w:rPr>
        <w:t>连接性能</w:t>
      </w:r>
      <w:r w:rsidR="00E8765E">
        <w:rPr>
          <w:rFonts w:ascii="Times New Roman" w:eastAsia="仿宋_GB2312" w:hAnsi="Times New Roman" w:cs="Times New Roman" w:hint="eastAsia"/>
          <w:bCs/>
          <w:sz w:val="32"/>
          <w:szCs w:val="32"/>
        </w:rPr>
        <w:t>、</w:t>
      </w:r>
      <w:r w:rsidR="00E8765E" w:rsidRPr="0055387E">
        <w:rPr>
          <w:rFonts w:ascii="Times New Roman" w:eastAsia="仿宋_GB2312" w:hAnsi="Times New Roman" w:cs="Times New Roman" w:hint="eastAsia"/>
          <w:sz w:val="32"/>
          <w:szCs w:val="32"/>
        </w:rPr>
        <w:t>髋关节假体</w:t>
      </w:r>
      <w:r w:rsidR="00E8765E">
        <w:rPr>
          <w:rFonts w:ascii="Times New Roman" w:eastAsia="仿宋_GB2312" w:hAnsi="Times New Roman" w:cs="Times New Roman" w:hint="eastAsia"/>
          <w:bCs/>
          <w:sz w:val="32"/>
          <w:szCs w:val="32"/>
        </w:rPr>
        <w:t>活动范围</w:t>
      </w:r>
      <w:r w:rsidR="00026163">
        <w:rPr>
          <w:rFonts w:ascii="Times New Roman" w:eastAsia="仿宋_GB2312" w:hAnsi="Times New Roman" w:cs="Times New Roman" w:hint="eastAsia"/>
          <w:bCs/>
          <w:sz w:val="32"/>
          <w:szCs w:val="32"/>
        </w:rPr>
        <w:t>等。</w:t>
      </w:r>
    </w:p>
    <w:p w14:paraId="0919EF0E" w14:textId="77777777" w:rsidR="009674E5" w:rsidRDefault="007E717A" w:rsidP="00E95713">
      <w:pPr>
        <w:overflowPunct w:val="0"/>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w:t>
      </w:r>
      <w:r>
        <w:rPr>
          <w:rFonts w:ascii="Times New Roman" w:eastAsia="仿宋_GB2312" w:hAnsi="Times New Roman" w:cs="Times New Roman"/>
          <w:bCs/>
          <w:sz w:val="32"/>
          <w:szCs w:val="32"/>
        </w:rPr>
        <w:t>1</w:t>
      </w:r>
      <w:r>
        <w:rPr>
          <w:rFonts w:ascii="Times New Roman" w:eastAsia="仿宋_GB2312" w:hAnsi="Times New Roman" w:cs="Times New Roman" w:hint="eastAsia"/>
          <w:bCs/>
          <w:sz w:val="32"/>
          <w:szCs w:val="32"/>
        </w:rPr>
        <w:t>）</w:t>
      </w:r>
      <w:r w:rsidR="009674E5">
        <w:rPr>
          <w:rFonts w:ascii="Times New Roman" w:eastAsia="仿宋_GB2312" w:hAnsi="Times New Roman" w:cs="Times New Roman" w:hint="eastAsia"/>
          <w:bCs/>
          <w:sz w:val="32"/>
          <w:szCs w:val="32"/>
        </w:rPr>
        <w:t>股骨柄疲劳性能</w:t>
      </w:r>
    </w:p>
    <w:p w14:paraId="42F492C0" w14:textId="2933F929" w:rsidR="00C017AA" w:rsidRDefault="009674E5" w:rsidP="00E95713">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bCs/>
          <w:sz w:val="32"/>
          <w:szCs w:val="32"/>
        </w:rPr>
        <w:t>股骨柄疲劳性能包括颈部</w:t>
      </w:r>
      <w:r>
        <w:rPr>
          <w:rFonts w:ascii="Times New Roman" w:eastAsia="仿宋_GB2312" w:hAnsi="Times New Roman" w:cs="Times New Roman"/>
          <w:bCs/>
          <w:sz w:val="32"/>
          <w:szCs w:val="32"/>
        </w:rPr>
        <w:t>和柄部疲劳性能</w:t>
      </w:r>
      <w:r w:rsidR="00C017AA">
        <w:rPr>
          <w:rFonts w:ascii="Times New Roman" w:eastAsia="仿宋_GB2312" w:hAnsi="Times New Roman" w:cs="Times New Roman" w:hint="eastAsia"/>
          <w:bCs/>
          <w:sz w:val="32"/>
          <w:szCs w:val="32"/>
        </w:rPr>
        <w:t>，建议</w:t>
      </w:r>
      <w:r w:rsidR="008B02EA">
        <w:rPr>
          <w:rFonts w:ascii="Times New Roman" w:eastAsia="仿宋_GB2312" w:hAnsi="Times New Roman" w:cs="Times New Roman" w:hint="eastAsia"/>
          <w:bCs/>
          <w:sz w:val="32"/>
          <w:szCs w:val="32"/>
        </w:rPr>
        <w:t>参照</w:t>
      </w:r>
      <w:r w:rsidR="0002634D">
        <w:rPr>
          <w:rFonts w:ascii="Times New Roman" w:eastAsia="仿宋_GB2312" w:hAnsi="Times New Roman" w:cs="Times New Roman"/>
          <w:bCs/>
          <w:sz w:val="32"/>
          <w:szCs w:val="32"/>
        </w:rPr>
        <w:t>YY 0809.4</w:t>
      </w:r>
      <w:r w:rsidR="007448FC">
        <w:rPr>
          <w:rFonts w:ascii="Times New Roman" w:eastAsia="仿宋_GB2312" w:hAnsi="Times New Roman" w:cs="Times New Roman" w:hint="eastAsia"/>
          <w:bCs/>
          <w:sz w:val="32"/>
          <w:szCs w:val="32"/>
        </w:rPr>
        <w:t>和</w:t>
      </w:r>
      <w:r w:rsidR="007448FC">
        <w:rPr>
          <w:rFonts w:ascii="Times New Roman" w:eastAsia="仿宋_GB2312" w:hAnsi="Times New Roman" w:cs="Times New Roman" w:hint="eastAsia"/>
          <w:bCs/>
          <w:sz w:val="32"/>
          <w:szCs w:val="32"/>
        </w:rPr>
        <w:t>I</w:t>
      </w:r>
      <w:r w:rsidR="007448FC">
        <w:rPr>
          <w:rFonts w:ascii="Times New Roman" w:eastAsia="仿宋_GB2312" w:hAnsi="Times New Roman" w:cs="Times New Roman"/>
          <w:bCs/>
          <w:sz w:val="32"/>
          <w:szCs w:val="32"/>
        </w:rPr>
        <w:t xml:space="preserve">SO </w:t>
      </w:r>
      <w:r w:rsidR="0002634D">
        <w:rPr>
          <w:rFonts w:ascii="Times New Roman" w:eastAsia="仿宋_GB2312" w:hAnsi="Times New Roman" w:cs="Times New Roman"/>
          <w:bCs/>
          <w:sz w:val="32"/>
          <w:szCs w:val="32"/>
        </w:rPr>
        <w:t>0809.</w:t>
      </w:r>
      <w:r w:rsidR="007448FC">
        <w:rPr>
          <w:rFonts w:ascii="Times New Roman" w:eastAsia="仿宋_GB2312" w:hAnsi="Times New Roman" w:cs="Times New Roman"/>
          <w:bCs/>
          <w:sz w:val="32"/>
          <w:szCs w:val="32"/>
        </w:rPr>
        <w:t>6</w:t>
      </w:r>
      <w:r w:rsidR="007448FC">
        <w:rPr>
          <w:rFonts w:ascii="Times New Roman" w:eastAsia="仿宋_GB2312" w:hAnsi="Times New Roman" w:cs="Times New Roman" w:hint="eastAsia"/>
          <w:bCs/>
          <w:sz w:val="32"/>
          <w:szCs w:val="32"/>
        </w:rPr>
        <w:t>中</w:t>
      </w:r>
      <w:r w:rsidR="001F47BA">
        <w:rPr>
          <w:rFonts w:ascii="Times New Roman" w:eastAsia="仿宋_GB2312" w:hAnsi="Times New Roman" w:cs="Times New Roman" w:hint="eastAsia"/>
          <w:bCs/>
          <w:sz w:val="32"/>
          <w:szCs w:val="32"/>
        </w:rPr>
        <w:t>的</w:t>
      </w:r>
      <w:r w:rsidR="00C017AA">
        <w:rPr>
          <w:rFonts w:ascii="Times New Roman" w:eastAsia="仿宋_GB2312" w:hAnsi="Times New Roman" w:cs="Times New Roman" w:hint="eastAsia"/>
          <w:bCs/>
          <w:sz w:val="32"/>
          <w:szCs w:val="32"/>
        </w:rPr>
        <w:t>方法开展试验</w:t>
      </w:r>
      <w:r>
        <w:rPr>
          <w:rFonts w:ascii="Times New Roman" w:eastAsia="仿宋_GB2312" w:hAnsi="Times New Roman" w:cs="Times New Roman" w:hint="eastAsia"/>
          <w:bCs/>
          <w:sz w:val="32"/>
          <w:szCs w:val="32"/>
        </w:rPr>
        <w:t>。</w:t>
      </w:r>
      <w:r w:rsidR="00C017AA">
        <w:rPr>
          <w:rFonts w:ascii="Times New Roman" w:eastAsia="仿宋_GB2312" w:hAnsi="Times New Roman" w:cs="Times New Roman" w:hint="eastAsia"/>
          <w:sz w:val="32"/>
          <w:szCs w:val="32"/>
        </w:rPr>
        <w:t>考虑到</w:t>
      </w:r>
      <w:r w:rsidR="00927434">
        <w:rPr>
          <w:rFonts w:ascii="Times New Roman" w:eastAsia="仿宋_GB2312" w:hAnsi="Times New Roman" w:cs="Times New Roman" w:hint="eastAsia"/>
          <w:sz w:val="32"/>
          <w:szCs w:val="32"/>
        </w:rPr>
        <w:t>相应</w:t>
      </w:r>
      <w:r w:rsidR="00C017AA">
        <w:rPr>
          <w:rFonts w:ascii="Times New Roman" w:eastAsia="仿宋_GB2312" w:hAnsi="Times New Roman" w:cs="Times New Roman" w:hint="eastAsia"/>
          <w:sz w:val="32"/>
          <w:szCs w:val="32"/>
        </w:rPr>
        <w:t>标准</w:t>
      </w:r>
      <w:r w:rsidR="00C017AA">
        <w:rPr>
          <w:rFonts w:ascii="Times New Roman" w:eastAsia="仿宋_GB2312" w:hAnsi="Times New Roman" w:cs="Times New Roman"/>
          <w:sz w:val="32"/>
          <w:szCs w:val="32"/>
        </w:rPr>
        <w:t>规定</w:t>
      </w:r>
      <w:r w:rsidR="00C017AA">
        <w:rPr>
          <w:rFonts w:ascii="Times New Roman" w:eastAsia="仿宋_GB2312" w:hAnsi="Times New Roman" w:cs="Times New Roman" w:hint="eastAsia"/>
          <w:sz w:val="32"/>
          <w:szCs w:val="32"/>
        </w:rPr>
        <w:t>了</w:t>
      </w:r>
      <w:r w:rsidR="00C017AA">
        <w:rPr>
          <w:rFonts w:ascii="Times New Roman" w:eastAsia="仿宋_GB2312" w:hAnsi="Times New Roman" w:cs="Times New Roman" w:hint="eastAsia"/>
          <w:bCs/>
          <w:sz w:val="32"/>
          <w:szCs w:val="32"/>
        </w:rPr>
        <w:t>股骨柄疲劳性能的</w:t>
      </w:r>
      <w:r w:rsidR="00C017AA">
        <w:rPr>
          <w:rFonts w:ascii="Times New Roman" w:eastAsia="仿宋_GB2312" w:hAnsi="Times New Roman" w:cs="Times New Roman"/>
          <w:sz w:val="32"/>
          <w:szCs w:val="32"/>
        </w:rPr>
        <w:t>接受限值</w:t>
      </w:r>
      <w:r w:rsidR="00C017AA" w:rsidRPr="0055387E">
        <w:rPr>
          <w:rFonts w:ascii="Times New Roman" w:eastAsia="仿宋_GB2312" w:hAnsi="Times New Roman" w:cs="Times New Roman" w:hint="eastAsia"/>
          <w:sz w:val="32"/>
          <w:szCs w:val="32"/>
        </w:rPr>
        <w:t>，</w:t>
      </w:r>
      <w:r w:rsidR="00551ACC" w:rsidRPr="00551ACC">
        <w:rPr>
          <w:rFonts w:ascii="Times New Roman" w:eastAsia="仿宋_GB2312" w:hAnsi="Times New Roman" w:cs="Times New Roman" w:hint="eastAsia"/>
          <w:sz w:val="32"/>
          <w:szCs w:val="32"/>
        </w:rPr>
        <w:t>如果申报产品疲劳性能满足标准要求，一般不再要求与同品种产品进行测试对比。</w:t>
      </w:r>
      <w:r w:rsidR="00C017AA">
        <w:rPr>
          <w:rFonts w:ascii="Times New Roman" w:eastAsia="仿宋_GB2312" w:hAnsi="Times New Roman" w:cs="Times New Roman" w:hint="eastAsia"/>
          <w:sz w:val="32"/>
          <w:szCs w:val="32"/>
        </w:rPr>
        <w:t>。</w:t>
      </w:r>
    </w:p>
    <w:p w14:paraId="3BAE9F1A" w14:textId="77777777" w:rsidR="009674E5" w:rsidRDefault="009674E5" w:rsidP="00E95713">
      <w:pPr>
        <w:overflowPunct w:val="0"/>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w:t>
      </w:r>
      <w:r>
        <w:rPr>
          <w:rFonts w:ascii="Times New Roman" w:eastAsia="仿宋_GB2312" w:hAnsi="Times New Roman" w:cs="Times New Roman" w:hint="eastAsia"/>
          <w:bCs/>
          <w:sz w:val="32"/>
          <w:szCs w:val="32"/>
        </w:rPr>
        <w:t>2</w:t>
      </w:r>
      <w:r>
        <w:rPr>
          <w:rFonts w:ascii="Times New Roman" w:eastAsia="仿宋_GB2312" w:hAnsi="Times New Roman" w:cs="Times New Roman" w:hint="eastAsia"/>
          <w:bCs/>
          <w:sz w:val="32"/>
          <w:szCs w:val="32"/>
        </w:rPr>
        <w:t>）</w:t>
      </w:r>
      <w:r w:rsidRPr="00F55F47">
        <w:rPr>
          <w:rFonts w:ascii="Times New Roman" w:eastAsia="仿宋_GB2312" w:hAnsi="Times New Roman" w:cs="Times New Roman" w:hint="eastAsia"/>
          <w:bCs/>
          <w:sz w:val="32"/>
          <w:szCs w:val="32"/>
        </w:rPr>
        <w:t>髋臼杯抗变形</w:t>
      </w:r>
      <w:r>
        <w:rPr>
          <w:rFonts w:ascii="Times New Roman" w:eastAsia="仿宋_GB2312" w:hAnsi="Times New Roman" w:cs="Times New Roman" w:hint="eastAsia"/>
          <w:bCs/>
          <w:sz w:val="32"/>
          <w:szCs w:val="32"/>
        </w:rPr>
        <w:t>性能</w:t>
      </w:r>
    </w:p>
    <w:p w14:paraId="351A69A2" w14:textId="03EF2C49" w:rsidR="007D3A11" w:rsidRDefault="004452A9" w:rsidP="00E95713">
      <w:pPr>
        <w:overflowPunct w:val="0"/>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建议</w:t>
      </w:r>
      <w:r w:rsidR="007D3A11">
        <w:rPr>
          <w:rFonts w:ascii="Times New Roman" w:eastAsia="仿宋_GB2312" w:hAnsi="Times New Roman" w:cs="Times New Roman" w:hint="eastAsia"/>
          <w:bCs/>
          <w:sz w:val="32"/>
          <w:szCs w:val="32"/>
        </w:rPr>
        <w:t>参照</w:t>
      </w:r>
      <w:r w:rsidRPr="004452A9">
        <w:rPr>
          <w:rFonts w:ascii="Times New Roman" w:eastAsia="仿宋_GB2312" w:hAnsi="Times New Roman" w:cs="Times New Roman"/>
          <w:bCs/>
          <w:sz w:val="32"/>
          <w:szCs w:val="32"/>
        </w:rPr>
        <w:t>YY∕T 0809.12</w:t>
      </w:r>
      <w:r>
        <w:rPr>
          <w:rFonts w:ascii="Times New Roman" w:eastAsia="仿宋_GB2312" w:hAnsi="Times New Roman" w:cs="Times New Roman" w:hint="eastAsia"/>
          <w:bCs/>
          <w:sz w:val="32"/>
          <w:szCs w:val="32"/>
        </w:rPr>
        <w:t>标准开展</w:t>
      </w:r>
      <w:r w:rsidR="00927434">
        <w:rPr>
          <w:rFonts w:ascii="Times New Roman" w:eastAsia="仿宋_GB2312" w:hAnsi="Times New Roman" w:cs="Times New Roman" w:hint="eastAsia"/>
          <w:bCs/>
          <w:sz w:val="32"/>
          <w:szCs w:val="32"/>
        </w:rPr>
        <w:t>测试</w:t>
      </w:r>
      <w:r>
        <w:rPr>
          <w:rFonts w:ascii="Times New Roman" w:eastAsia="仿宋_GB2312" w:hAnsi="Times New Roman" w:cs="Times New Roman" w:hint="eastAsia"/>
          <w:bCs/>
          <w:sz w:val="32"/>
          <w:szCs w:val="32"/>
        </w:rPr>
        <w:t>，</w:t>
      </w:r>
      <w:r w:rsidR="0043137D" w:rsidDel="0043137D">
        <w:rPr>
          <w:rFonts w:ascii="Times New Roman" w:eastAsia="仿宋_GB2312" w:hAnsi="Times New Roman" w:cs="Times New Roman" w:hint="eastAsia"/>
          <w:bCs/>
          <w:sz w:val="32"/>
          <w:szCs w:val="32"/>
        </w:rPr>
        <w:t xml:space="preserve"> </w:t>
      </w:r>
      <w:r w:rsidR="0043137D">
        <w:rPr>
          <w:rFonts w:ascii="Times New Roman" w:eastAsia="仿宋_GB2312" w:hAnsi="Times New Roman" w:cs="Times New Roman" w:hint="eastAsia"/>
          <w:bCs/>
          <w:sz w:val="32"/>
          <w:szCs w:val="32"/>
        </w:rPr>
        <w:t>对结果可接受性</w:t>
      </w:r>
      <w:r w:rsidR="0043137D">
        <w:rPr>
          <w:rFonts w:ascii="Times New Roman" w:eastAsia="仿宋_GB2312" w:hAnsi="Times New Roman" w:cs="Times New Roman" w:hint="eastAsia"/>
          <w:sz w:val="32"/>
          <w:szCs w:val="32"/>
        </w:rPr>
        <w:t>应开展研究，对研究结果的临床可接受性应有充分的论证，与同品种产品进行对比有助于评估结果临床可接受性。</w:t>
      </w:r>
    </w:p>
    <w:p w14:paraId="02CDA72B" w14:textId="77777777" w:rsidR="007C7486" w:rsidRPr="00B07850" w:rsidRDefault="00067168" w:rsidP="00E95713">
      <w:pPr>
        <w:overflowPunct w:val="0"/>
        <w:spacing w:line="520" w:lineRule="exact"/>
        <w:ind w:firstLineChars="200" w:firstLine="640"/>
        <w:rPr>
          <w:rFonts w:ascii="Times New Roman" w:eastAsia="仿宋_GB2312" w:hAnsi="Times New Roman" w:cs="Times New Roman"/>
          <w:szCs w:val="32"/>
        </w:rPr>
      </w:pPr>
      <w:r w:rsidRPr="00B07850">
        <w:rPr>
          <w:rFonts w:ascii="Times New Roman" w:eastAsia="仿宋_GB2312" w:hAnsi="Times New Roman" w:cs="Times New Roman" w:hint="eastAsia"/>
          <w:bCs/>
          <w:sz w:val="32"/>
          <w:szCs w:val="32"/>
        </w:rPr>
        <w:t>（</w:t>
      </w:r>
      <w:r w:rsidR="00C017AA" w:rsidRPr="00B07850">
        <w:rPr>
          <w:rFonts w:ascii="Times New Roman" w:eastAsia="仿宋_GB2312" w:hAnsi="Times New Roman" w:cs="Times New Roman"/>
          <w:bCs/>
          <w:sz w:val="32"/>
          <w:szCs w:val="32"/>
        </w:rPr>
        <w:t>3</w:t>
      </w:r>
      <w:r w:rsidRPr="00B07850">
        <w:rPr>
          <w:rFonts w:ascii="Times New Roman" w:eastAsia="仿宋_GB2312" w:hAnsi="Times New Roman" w:cs="Times New Roman" w:hint="eastAsia"/>
          <w:bCs/>
          <w:sz w:val="32"/>
          <w:szCs w:val="32"/>
        </w:rPr>
        <w:t>）</w:t>
      </w:r>
      <w:r w:rsidR="007C7486" w:rsidRPr="00B07850">
        <w:rPr>
          <w:rFonts w:ascii="Times New Roman" w:eastAsia="仿宋_GB2312" w:hAnsi="Times New Roman" w:cs="Times New Roman" w:hint="eastAsia"/>
          <w:bCs/>
          <w:sz w:val="32"/>
          <w:szCs w:val="32"/>
        </w:rPr>
        <w:t>磨损性能</w:t>
      </w:r>
    </w:p>
    <w:p w14:paraId="2692BC51" w14:textId="0E952D9D" w:rsidR="007B3E7D" w:rsidRDefault="00AA333D" w:rsidP="00E95713">
      <w:pPr>
        <w:overflowPunct w:val="0"/>
        <w:spacing w:line="520" w:lineRule="exact"/>
        <w:ind w:firstLineChars="200" w:firstLine="640"/>
        <w:rPr>
          <w:rFonts w:ascii="Times New Roman" w:eastAsia="仿宋_GB2312" w:hAnsi="Times New Roman" w:cs="Times New Roman"/>
          <w:sz w:val="32"/>
          <w:szCs w:val="32"/>
        </w:rPr>
      </w:pPr>
      <w:r w:rsidRPr="00E8765E">
        <w:rPr>
          <w:rFonts w:ascii="Times New Roman" w:eastAsia="仿宋_GB2312" w:hAnsi="Times New Roman" w:cs="Times New Roman" w:hint="eastAsia"/>
          <w:bCs/>
          <w:sz w:val="32"/>
          <w:szCs w:val="32"/>
        </w:rPr>
        <w:t>注册申请人</w:t>
      </w:r>
      <w:r w:rsidR="007C7486" w:rsidRPr="00E8765E">
        <w:rPr>
          <w:rFonts w:ascii="Times New Roman" w:eastAsia="仿宋_GB2312" w:hAnsi="Times New Roman" w:cs="Times New Roman" w:hint="eastAsia"/>
          <w:bCs/>
          <w:sz w:val="32"/>
          <w:szCs w:val="32"/>
        </w:rPr>
        <w:t>应</w:t>
      </w:r>
      <w:r w:rsidR="007C7486" w:rsidRPr="00E8765E">
        <w:rPr>
          <w:rFonts w:ascii="Times New Roman" w:eastAsia="仿宋_GB2312" w:hAnsi="Times New Roman" w:cs="Times New Roman"/>
          <w:bCs/>
          <w:sz w:val="32"/>
          <w:szCs w:val="32"/>
        </w:rPr>
        <w:t>提供</w:t>
      </w:r>
      <w:r w:rsidR="009D295E" w:rsidRPr="00E8765E">
        <w:rPr>
          <w:rFonts w:ascii="Times New Roman" w:eastAsia="仿宋_GB2312" w:hAnsi="Times New Roman" w:cs="Times New Roman" w:hint="eastAsia"/>
          <w:bCs/>
          <w:sz w:val="32"/>
          <w:szCs w:val="32"/>
        </w:rPr>
        <w:t>申报产品</w:t>
      </w:r>
      <w:r w:rsidR="004452A9" w:rsidRPr="00B07850">
        <w:rPr>
          <w:rFonts w:ascii="Times New Roman" w:eastAsia="仿宋_GB2312" w:hAnsi="Times New Roman" w:cs="Times New Roman" w:hint="eastAsia"/>
          <w:bCs/>
          <w:sz w:val="32"/>
          <w:szCs w:val="32"/>
        </w:rPr>
        <w:t>髋臼组件</w:t>
      </w:r>
      <w:r w:rsidR="007C7486" w:rsidRPr="00E8765E">
        <w:rPr>
          <w:rFonts w:ascii="Times New Roman" w:eastAsia="仿宋_GB2312" w:hAnsi="Times New Roman" w:cs="Times New Roman"/>
          <w:bCs/>
          <w:sz w:val="32"/>
          <w:szCs w:val="32"/>
        </w:rPr>
        <w:t>与</w:t>
      </w:r>
      <w:r w:rsidR="001D5959" w:rsidRPr="00E8765E">
        <w:rPr>
          <w:rFonts w:ascii="Times New Roman" w:eastAsia="仿宋_GB2312" w:hAnsi="Times New Roman" w:cs="Times New Roman" w:hint="eastAsia"/>
          <w:bCs/>
          <w:sz w:val="32"/>
          <w:szCs w:val="32"/>
        </w:rPr>
        <w:t>预期</w:t>
      </w:r>
      <w:r w:rsidR="007C7486" w:rsidRPr="00E8765E">
        <w:rPr>
          <w:rFonts w:ascii="Times New Roman" w:eastAsia="仿宋_GB2312" w:hAnsi="Times New Roman" w:cs="Times New Roman"/>
          <w:bCs/>
          <w:sz w:val="32"/>
          <w:szCs w:val="32"/>
        </w:rPr>
        <w:t>配合使用</w:t>
      </w:r>
      <w:r w:rsidR="00452FD9" w:rsidRPr="00E8765E">
        <w:rPr>
          <w:rFonts w:ascii="Times New Roman" w:eastAsia="仿宋_GB2312" w:hAnsi="Times New Roman" w:cs="Times New Roman" w:hint="eastAsia"/>
          <w:bCs/>
          <w:sz w:val="32"/>
          <w:szCs w:val="32"/>
        </w:rPr>
        <w:t>股骨组件形成的关节面</w:t>
      </w:r>
      <w:r w:rsidR="007C7486" w:rsidRPr="00E8765E">
        <w:rPr>
          <w:rFonts w:ascii="Times New Roman" w:eastAsia="仿宋_GB2312" w:hAnsi="Times New Roman" w:cs="Times New Roman"/>
          <w:bCs/>
          <w:sz w:val="32"/>
          <w:szCs w:val="32"/>
        </w:rPr>
        <w:t>的</w:t>
      </w:r>
      <w:r w:rsidR="001D5959" w:rsidRPr="00E8765E">
        <w:rPr>
          <w:rFonts w:ascii="Times New Roman" w:eastAsia="仿宋_GB2312" w:hAnsi="Times New Roman" w:cs="Times New Roman" w:hint="eastAsia"/>
          <w:bCs/>
          <w:sz w:val="32"/>
          <w:szCs w:val="32"/>
        </w:rPr>
        <w:t>磨损</w:t>
      </w:r>
      <w:r w:rsidR="001D5959" w:rsidRPr="0055387E">
        <w:rPr>
          <w:rFonts w:ascii="Times New Roman" w:eastAsia="仿宋_GB2312" w:hAnsi="Times New Roman" w:cs="Times New Roman" w:hint="eastAsia"/>
          <w:sz w:val="32"/>
          <w:szCs w:val="32"/>
        </w:rPr>
        <w:t>性能资料</w:t>
      </w:r>
      <w:r w:rsidR="001D5959" w:rsidRPr="0055387E">
        <w:rPr>
          <w:rFonts w:ascii="Times New Roman" w:eastAsia="仿宋_GB2312" w:hAnsi="Times New Roman" w:cs="Times New Roman"/>
          <w:sz w:val="32"/>
          <w:szCs w:val="32"/>
        </w:rPr>
        <w:t>，并</w:t>
      </w:r>
      <w:r w:rsidR="00BE01AB">
        <w:rPr>
          <w:rFonts w:ascii="Times New Roman" w:eastAsia="仿宋_GB2312" w:hAnsi="Times New Roman" w:cs="Times New Roman" w:hint="eastAsia"/>
          <w:sz w:val="32"/>
          <w:szCs w:val="32"/>
        </w:rPr>
        <w:t>与</w:t>
      </w:r>
      <w:r w:rsidR="002843B9">
        <w:rPr>
          <w:rFonts w:ascii="Times New Roman" w:eastAsia="仿宋_GB2312" w:hAnsi="Times New Roman" w:cs="Times New Roman" w:hint="eastAsia"/>
          <w:sz w:val="32"/>
          <w:szCs w:val="32"/>
        </w:rPr>
        <w:t>同品种产品</w:t>
      </w:r>
      <w:r w:rsidR="00BE01AB">
        <w:rPr>
          <w:rFonts w:ascii="Times New Roman" w:eastAsia="仿宋_GB2312" w:hAnsi="Times New Roman" w:cs="Times New Roman" w:hint="eastAsia"/>
          <w:sz w:val="32"/>
          <w:szCs w:val="32"/>
        </w:rPr>
        <w:t>在相同试验方法下</w:t>
      </w:r>
      <w:r w:rsidR="00452FD9">
        <w:rPr>
          <w:rFonts w:ascii="Times New Roman" w:eastAsia="仿宋_GB2312" w:hAnsi="Times New Roman" w:cs="Times New Roman" w:hint="eastAsia"/>
          <w:sz w:val="32"/>
          <w:szCs w:val="32"/>
        </w:rPr>
        <w:t>的</w:t>
      </w:r>
      <w:r w:rsidR="001D5959" w:rsidRPr="0055387E">
        <w:rPr>
          <w:rFonts w:ascii="Times New Roman" w:eastAsia="仿宋_GB2312" w:hAnsi="Times New Roman" w:cs="Times New Roman"/>
          <w:sz w:val="32"/>
          <w:szCs w:val="32"/>
        </w:rPr>
        <w:t>进行</w:t>
      </w:r>
      <w:r w:rsidR="00536B0F">
        <w:rPr>
          <w:rFonts w:ascii="Times New Roman" w:eastAsia="仿宋_GB2312" w:hAnsi="Times New Roman" w:cs="Times New Roman" w:hint="eastAsia"/>
          <w:sz w:val="32"/>
          <w:szCs w:val="32"/>
        </w:rPr>
        <w:t>磨损</w:t>
      </w:r>
      <w:r w:rsidR="00536B0F">
        <w:rPr>
          <w:rFonts w:ascii="Times New Roman" w:eastAsia="仿宋_GB2312" w:hAnsi="Times New Roman" w:cs="Times New Roman"/>
          <w:sz w:val="32"/>
          <w:szCs w:val="32"/>
        </w:rPr>
        <w:t>性能</w:t>
      </w:r>
      <w:r w:rsidR="001D5959" w:rsidRPr="0055387E">
        <w:rPr>
          <w:rFonts w:ascii="Times New Roman" w:eastAsia="仿宋_GB2312" w:hAnsi="Times New Roman" w:cs="Times New Roman" w:hint="eastAsia"/>
          <w:sz w:val="32"/>
          <w:szCs w:val="32"/>
        </w:rPr>
        <w:t>对比</w:t>
      </w:r>
      <w:r w:rsidR="00BE01AB">
        <w:rPr>
          <w:rFonts w:ascii="Times New Roman" w:eastAsia="仿宋_GB2312" w:hAnsi="Times New Roman" w:cs="Times New Roman" w:hint="eastAsia"/>
          <w:sz w:val="32"/>
          <w:szCs w:val="32"/>
        </w:rPr>
        <w:t>。进行磨损性能对比时，</w:t>
      </w:r>
      <w:r w:rsidR="002843B9">
        <w:rPr>
          <w:rFonts w:ascii="Times New Roman" w:eastAsia="仿宋_GB2312" w:hAnsi="Times New Roman" w:cs="Times New Roman" w:hint="eastAsia"/>
          <w:sz w:val="32"/>
          <w:szCs w:val="32"/>
        </w:rPr>
        <w:t>同品种产品</w:t>
      </w:r>
      <w:r w:rsidR="00BE01AB">
        <w:rPr>
          <w:rFonts w:ascii="Times New Roman" w:eastAsia="仿宋_GB2312" w:hAnsi="Times New Roman" w:cs="Times New Roman" w:hint="eastAsia"/>
          <w:sz w:val="32"/>
          <w:szCs w:val="32"/>
        </w:rPr>
        <w:t>的关节面材料与申报产品</w:t>
      </w:r>
      <w:r w:rsidR="00071310">
        <w:rPr>
          <w:rFonts w:ascii="Times New Roman" w:eastAsia="仿宋_GB2312" w:hAnsi="Times New Roman" w:cs="Times New Roman" w:hint="eastAsia"/>
          <w:sz w:val="32"/>
          <w:szCs w:val="32"/>
        </w:rPr>
        <w:t>需尽可能</w:t>
      </w:r>
      <w:r w:rsidR="00BE01AB">
        <w:rPr>
          <w:rFonts w:ascii="Times New Roman" w:eastAsia="仿宋_GB2312" w:hAnsi="Times New Roman" w:cs="Times New Roman" w:hint="eastAsia"/>
          <w:sz w:val="32"/>
          <w:szCs w:val="32"/>
        </w:rPr>
        <w:t>相同</w:t>
      </w:r>
      <w:r w:rsidR="00881792">
        <w:rPr>
          <w:rFonts w:ascii="Times New Roman" w:eastAsia="仿宋_GB2312" w:hAnsi="Times New Roman" w:cs="Times New Roman" w:hint="eastAsia"/>
          <w:sz w:val="32"/>
          <w:szCs w:val="32"/>
        </w:rPr>
        <w:t>，</w:t>
      </w:r>
      <w:r w:rsidR="00963807" w:rsidRPr="00337BC5">
        <w:rPr>
          <w:rFonts w:ascii="Times New Roman" w:eastAsia="仿宋_GB2312" w:hAnsi="Times New Roman" w:cs="Times New Roman" w:hint="eastAsia"/>
          <w:sz w:val="32"/>
          <w:szCs w:val="32"/>
        </w:rPr>
        <w:t>例如，</w:t>
      </w:r>
      <w:r w:rsidR="00881792" w:rsidRPr="00963807">
        <w:rPr>
          <w:rFonts w:ascii="Times New Roman" w:eastAsia="仿宋_GB2312" w:hAnsi="Times New Roman" w:cs="Times New Roman" w:hint="eastAsia"/>
          <w:sz w:val="32"/>
          <w:szCs w:val="32"/>
        </w:rPr>
        <w:t>高交联聚乙烯选择高交联聚乙烯同类已上市产品作为同</w:t>
      </w:r>
      <w:r w:rsidR="00881792" w:rsidRPr="00963807">
        <w:rPr>
          <w:rFonts w:ascii="Times New Roman" w:eastAsia="仿宋_GB2312" w:hAnsi="Times New Roman" w:cs="Times New Roman" w:hint="eastAsia"/>
          <w:sz w:val="32"/>
          <w:szCs w:val="32"/>
        </w:rPr>
        <w:lastRenderedPageBreak/>
        <w:t>品种</w:t>
      </w:r>
      <w:r w:rsidR="00963807" w:rsidRPr="00337BC5">
        <w:rPr>
          <w:rFonts w:ascii="Times New Roman" w:eastAsia="仿宋_GB2312" w:hAnsi="Times New Roman" w:cs="Times New Roman" w:hint="eastAsia"/>
          <w:sz w:val="32"/>
          <w:szCs w:val="32"/>
        </w:rPr>
        <w:t>产品</w:t>
      </w:r>
      <w:r w:rsidR="00881792" w:rsidRPr="00337BC5">
        <w:rPr>
          <w:rFonts w:ascii="Times New Roman" w:eastAsia="仿宋_GB2312" w:hAnsi="Times New Roman" w:cs="Times New Roman" w:hint="eastAsia"/>
          <w:sz w:val="32"/>
          <w:szCs w:val="32"/>
        </w:rPr>
        <w:t>，不建议选择</w:t>
      </w:r>
      <w:r w:rsidR="00963807" w:rsidRPr="00337BC5">
        <w:rPr>
          <w:rFonts w:ascii="Times New Roman" w:eastAsia="仿宋_GB2312" w:hAnsi="Times New Roman" w:cs="Times New Roman" w:hint="eastAsia"/>
          <w:sz w:val="32"/>
          <w:szCs w:val="32"/>
        </w:rPr>
        <w:t>普通</w:t>
      </w:r>
      <w:r w:rsidR="00881792" w:rsidRPr="00337BC5">
        <w:rPr>
          <w:rFonts w:ascii="Times New Roman" w:eastAsia="仿宋_GB2312" w:hAnsi="Times New Roman" w:cs="Times New Roman" w:hint="eastAsia"/>
          <w:sz w:val="32"/>
          <w:szCs w:val="32"/>
        </w:rPr>
        <w:t>超</w:t>
      </w:r>
      <w:r w:rsidR="00963807" w:rsidRPr="00337BC5">
        <w:rPr>
          <w:rFonts w:ascii="Times New Roman" w:eastAsia="仿宋_GB2312" w:hAnsi="Times New Roman" w:cs="Times New Roman" w:hint="eastAsia"/>
          <w:sz w:val="32"/>
          <w:szCs w:val="32"/>
        </w:rPr>
        <w:t>高分子量聚乙烯作为同品种产品</w:t>
      </w:r>
      <w:r w:rsidR="00071310">
        <w:rPr>
          <w:rFonts w:ascii="Times New Roman" w:eastAsia="仿宋_GB2312" w:hAnsi="Times New Roman" w:cs="Times New Roman" w:hint="eastAsia"/>
          <w:sz w:val="32"/>
          <w:szCs w:val="32"/>
        </w:rPr>
        <w:t>；</w:t>
      </w:r>
      <w:r w:rsidR="00334C1C">
        <w:rPr>
          <w:rFonts w:ascii="Times New Roman" w:eastAsia="仿宋_GB2312" w:hAnsi="Times New Roman" w:cs="Times New Roman" w:hint="eastAsia"/>
          <w:sz w:val="32"/>
          <w:szCs w:val="32"/>
        </w:rPr>
        <w:t>推荐</w:t>
      </w:r>
      <w:r w:rsidR="00334C1C" w:rsidRPr="0055387E">
        <w:rPr>
          <w:rFonts w:ascii="Times New Roman" w:eastAsia="仿宋_GB2312" w:hAnsi="Times New Roman" w:cs="Times New Roman" w:hint="eastAsia"/>
          <w:sz w:val="32"/>
          <w:szCs w:val="32"/>
        </w:rPr>
        <w:t>采用</w:t>
      </w:r>
      <w:r w:rsidR="00334C1C" w:rsidRPr="0055387E">
        <w:rPr>
          <w:rFonts w:ascii="Times New Roman" w:eastAsia="仿宋_GB2312" w:hAnsi="Times New Roman" w:cs="Times New Roman"/>
          <w:sz w:val="32"/>
          <w:szCs w:val="32"/>
        </w:rPr>
        <w:t>YY/T 0651</w:t>
      </w:r>
      <w:r w:rsidR="00334C1C" w:rsidRPr="0055387E">
        <w:rPr>
          <w:rFonts w:ascii="Times New Roman" w:eastAsia="仿宋_GB2312" w:hAnsi="Times New Roman" w:cs="Times New Roman"/>
          <w:sz w:val="32"/>
          <w:szCs w:val="32"/>
        </w:rPr>
        <w:t>等标准</w:t>
      </w:r>
      <w:r w:rsidR="00334C1C" w:rsidRPr="0055387E">
        <w:rPr>
          <w:rFonts w:ascii="Times New Roman" w:eastAsia="仿宋_GB2312" w:hAnsi="Times New Roman" w:cs="Times New Roman" w:hint="eastAsia"/>
          <w:sz w:val="32"/>
          <w:szCs w:val="32"/>
        </w:rPr>
        <w:t>中</w:t>
      </w:r>
      <w:r w:rsidR="00334C1C" w:rsidRPr="0055387E">
        <w:rPr>
          <w:rFonts w:ascii="Times New Roman" w:eastAsia="仿宋_GB2312" w:hAnsi="Times New Roman" w:cs="Times New Roman"/>
          <w:sz w:val="32"/>
          <w:szCs w:val="32"/>
        </w:rPr>
        <w:t>的</w:t>
      </w:r>
      <w:r w:rsidR="00AF7617">
        <w:rPr>
          <w:rFonts w:ascii="Times New Roman" w:eastAsia="仿宋_GB2312" w:hAnsi="Times New Roman" w:cs="Times New Roman" w:hint="eastAsia"/>
          <w:sz w:val="32"/>
          <w:szCs w:val="32"/>
        </w:rPr>
        <w:t>测试方法和</w:t>
      </w:r>
      <w:r w:rsidR="00AF7617">
        <w:rPr>
          <w:rFonts w:ascii="Times New Roman" w:eastAsia="仿宋_GB2312" w:hAnsi="Times New Roman" w:cs="Times New Roman"/>
          <w:sz w:val="32"/>
          <w:szCs w:val="32"/>
        </w:rPr>
        <w:t>参数</w:t>
      </w:r>
      <w:r w:rsidR="008B6AA3" w:rsidRPr="0055387E">
        <w:rPr>
          <w:rFonts w:ascii="Times New Roman" w:eastAsia="仿宋_GB2312" w:hAnsi="Times New Roman" w:cs="Times New Roman"/>
          <w:sz w:val="32"/>
          <w:szCs w:val="32"/>
        </w:rPr>
        <w:t>。</w:t>
      </w:r>
      <w:r w:rsidR="00BE01AB">
        <w:rPr>
          <w:rFonts w:ascii="Times New Roman" w:eastAsia="仿宋_GB2312" w:hAnsi="Times New Roman" w:cs="Times New Roman" w:hint="eastAsia"/>
          <w:sz w:val="32"/>
          <w:szCs w:val="32"/>
        </w:rPr>
        <w:t>磨损性能的</w:t>
      </w:r>
      <w:r w:rsidR="007C7486" w:rsidRPr="0055387E">
        <w:rPr>
          <w:rFonts w:ascii="Times New Roman" w:eastAsia="仿宋_GB2312" w:hAnsi="Times New Roman" w:cs="Times New Roman"/>
          <w:sz w:val="32"/>
          <w:szCs w:val="32"/>
        </w:rPr>
        <w:t>对比</w:t>
      </w:r>
      <w:r w:rsidR="00BE01AB">
        <w:rPr>
          <w:rFonts w:ascii="Times New Roman" w:eastAsia="仿宋_GB2312" w:hAnsi="Times New Roman" w:cs="Times New Roman" w:hint="eastAsia"/>
          <w:sz w:val="32"/>
          <w:szCs w:val="32"/>
        </w:rPr>
        <w:t>建议</w:t>
      </w:r>
      <w:r w:rsidR="00764550" w:rsidRPr="0055387E">
        <w:rPr>
          <w:rFonts w:ascii="Times New Roman" w:eastAsia="仿宋_GB2312" w:hAnsi="Times New Roman" w:cs="Times New Roman" w:hint="eastAsia"/>
          <w:sz w:val="32"/>
          <w:szCs w:val="32"/>
        </w:rPr>
        <w:t>包括</w:t>
      </w:r>
      <w:r w:rsidR="007C7486" w:rsidRPr="0055387E">
        <w:rPr>
          <w:rFonts w:ascii="Times New Roman" w:eastAsia="仿宋_GB2312" w:hAnsi="Times New Roman" w:cs="Times New Roman"/>
          <w:sz w:val="32"/>
          <w:szCs w:val="32"/>
        </w:rPr>
        <w:t>磨损</w:t>
      </w:r>
      <w:r w:rsidR="007C7486" w:rsidRPr="0055387E">
        <w:rPr>
          <w:rFonts w:ascii="Times New Roman" w:eastAsia="仿宋_GB2312" w:hAnsi="Times New Roman" w:cs="Times New Roman" w:hint="eastAsia"/>
          <w:sz w:val="32"/>
          <w:szCs w:val="32"/>
        </w:rPr>
        <w:t>率</w:t>
      </w:r>
      <w:r w:rsidR="007C7486" w:rsidRPr="0055387E">
        <w:rPr>
          <w:rFonts w:ascii="Times New Roman" w:eastAsia="仿宋_GB2312" w:hAnsi="Times New Roman" w:cs="Times New Roman"/>
          <w:sz w:val="32"/>
          <w:szCs w:val="32"/>
        </w:rPr>
        <w:t>、磨损</w:t>
      </w:r>
      <w:r w:rsidR="007C7486" w:rsidRPr="0055387E">
        <w:rPr>
          <w:rFonts w:ascii="Times New Roman" w:eastAsia="仿宋_GB2312" w:hAnsi="Times New Roman" w:cs="Times New Roman" w:hint="eastAsia"/>
          <w:sz w:val="32"/>
          <w:szCs w:val="32"/>
        </w:rPr>
        <w:t>量</w:t>
      </w:r>
      <w:r w:rsidR="008B6AA3" w:rsidRPr="0055387E">
        <w:rPr>
          <w:rFonts w:ascii="Times New Roman" w:eastAsia="仿宋_GB2312" w:hAnsi="Times New Roman" w:cs="Times New Roman" w:hint="eastAsia"/>
          <w:sz w:val="32"/>
          <w:szCs w:val="32"/>
        </w:rPr>
        <w:t>-</w:t>
      </w:r>
      <w:r w:rsidR="008B6AA3" w:rsidRPr="0055387E">
        <w:rPr>
          <w:rFonts w:ascii="Times New Roman" w:eastAsia="仿宋_GB2312" w:hAnsi="Times New Roman" w:cs="Times New Roman"/>
          <w:sz w:val="32"/>
          <w:szCs w:val="32"/>
        </w:rPr>
        <w:t>时间</w:t>
      </w:r>
      <w:r w:rsidR="007C7486" w:rsidRPr="0055387E">
        <w:rPr>
          <w:rFonts w:ascii="Times New Roman" w:eastAsia="仿宋_GB2312" w:hAnsi="Times New Roman" w:cs="Times New Roman"/>
          <w:sz w:val="32"/>
          <w:szCs w:val="32"/>
        </w:rPr>
        <w:t>曲线</w:t>
      </w:r>
      <w:r w:rsidR="00334C1C">
        <w:rPr>
          <w:rFonts w:ascii="Times New Roman" w:eastAsia="仿宋_GB2312" w:hAnsi="Times New Roman" w:cs="Times New Roman" w:hint="eastAsia"/>
          <w:sz w:val="32"/>
          <w:szCs w:val="32"/>
        </w:rPr>
        <w:t>、</w:t>
      </w:r>
      <w:r w:rsidR="00026163" w:rsidRPr="0055387E">
        <w:rPr>
          <w:rFonts w:ascii="Times New Roman" w:eastAsia="仿宋_GB2312" w:hAnsi="Times New Roman" w:cs="Times New Roman" w:hint="eastAsia"/>
          <w:sz w:val="32"/>
          <w:szCs w:val="32"/>
        </w:rPr>
        <w:t>肉眼</w:t>
      </w:r>
      <w:r w:rsidR="00026163" w:rsidRPr="0055387E">
        <w:rPr>
          <w:rFonts w:ascii="Times New Roman" w:eastAsia="仿宋_GB2312" w:hAnsi="Times New Roman" w:cs="Times New Roman"/>
          <w:sz w:val="32"/>
          <w:szCs w:val="32"/>
        </w:rPr>
        <w:t>和显微镜下</w:t>
      </w:r>
      <w:r w:rsidR="00334C1C" w:rsidRPr="0055387E">
        <w:rPr>
          <w:rFonts w:ascii="Times New Roman" w:eastAsia="仿宋_GB2312" w:hAnsi="Times New Roman" w:cs="Times New Roman" w:hint="eastAsia"/>
          <w:sz w:val="32"/>
          <w:szCs w:val="32"/>
        </w:rPr>
        <w:t>磨损</w:t>
      </w:r>
      <w:r w:rsidR="00334C1C" w:rsidRPr="0055387E">
        <w:rPr>
          <w:rFonts w:ascii="Times New Roman" w:eastAsia="仿宋_GB2312" w:hAnsi="Times New Roman" w:cs="Times New Roman"/>
          <w:sz w:val="32"/>
          <w:szCs w:val="32"/>
        </w:rPr>
        <w:t>试验</w:t>
      </w:r>
      <w:r w:rsidR="00A02A7F">
        <w:rPr>
          <w:rFonts w:ascii="Times New Roman" w:eastAsia="仿宋_GB2312" w:hAnsi="Times New Roman" w:cs="Times New Roman" w:hint="eastAsia"/>
          <w:sz w:val="32"/>
          <w:szCs w:val="32"/>
        </w:rPr>
        <w:t>前</w:t>
      </w:r>
      <w:r w:rsidR="00334C1C" w:rsidRPr="0055387E">
        <w:rPr>
          <w:rFonts w:ascii="Times New Roman" w:eastAsia="仿宋_GB2312" w:hAnsi="Times New Roman" w:cs="Times New Roman"/>
          <w:sz w:val="32"/>
          <w:szCs w:val="32"/>
        </w:rPr>
        <w:t>后关节面形貌</w:t>
      </w:r>
      <w:r w:rsidR="00764550" w:rsidRPr="0055387E">
        <w:rPr>
          <w:rFonts w:ascii="Times New Roman" w:eastAsia="仿宋_GB2312" w:hAnsi="Times New Roman" w:cs="Times New Roman" w:hint="eastAsia"/>
          <w:sz w:val="32"/>
          <w:szCs w:val="32"/>
        </w:rPr>
        <w:t>等</w:t>
      </w:r>
      <w:r w:rsidR="00334C1C">
        <w:rPr>
          <w:rFonts w:ascii="Times New Roman" w:eastAsia="仿宋_GB2312" w:hAnsi="Times New Roman" w:cs="Times New Roman" w:hint="eastAsia"/>
          <w:sz w:val="32"/>
          <w:szCs w:val="32"/>
        </w:rPr>
        <w:t>。</w:t>
      </w:r>
    </w:p>
    <w:p w14:paraId="664F42E5" w14:textId="77777777" w:rsidR="009D5975" w:rsidRPr="009D5975" w:rsidRDefault="009D5975" w:rsidP="00E95713">
      <w:pPr>
        <w:overflowPunct w:val="0"/>
        <w:spacing w:line="520" w:lineRule="exact"/>
        <w:ind w:firstLineChars="200" w:firstLine="640"/>
        <w:rPr>
          <w:rFonts w:ascii="Times New Roman" w:hAnsi="Times New Roman" w:cs="Times New Roman"/>
          <w:szCs w:val="32"/>
        </w:rPr>
      </w:pPr>
      <w:r>
        <w:rPr>
          <w:rFonts w:ascii="Times New Roman" w:eastAsia="仿宋_GB2312" w:hAnsi="Times New Roman" w:cs="Times New Roman" w:hint="eastAsia"/>
          <w:bCs/>
          <w:sz w:val="32"/>
          <w:szCs w:val="32"/>
        </w:rPr>
        <w:t>（</w:t>
      </w:r>
      <w:r>
        <w:rPr>
          <w:rFonts w:ascii="Times New Roman" w:eastAsia="仿宋_GB2312" w:hAnsi="Times New Roman" w:cs="Times New Roman" w:hint="eastAsia"/>
          <w:bCs/>
          <w:sz w:val="32"/>
          <w:szCs w:val="32"/>
        </w:rPr>
        <w:t>4</w:t>
      </w:r>
      <w:r>
        <w:rPr>
          <w:rFonts w:ascii="Times New Roman" w:eastAsia="仿宋_GB2312" w:hAnsi="Times New Roman" w:cs="Times New Roman" w:hint="eastAsia"/>
          <w:bCs/>
          <w:sz w:val="32"/>
          <w:szCs w:val="32"/>
        </w:rPr>
        <w:t>）</w:t>
      </w:r>
      <w:r w:rsidRPr="008B4509">
        <w:rPr>
          <w:rFonts w:ascii="Times New Roman" w:eastAsia="仿宋_GB2312" w:hAnsi="Times New Roman" w:cs="Times New Roman" w:hint="eastAsia"/>
          <w:bCs/>
          <w:sz w:val="32"/>
          <w:szCs w:val="32"/>
        </w:rPr>
        <w:t>生物型股骨柄和髋臼杯的涂层性能</w:t>
      </w:r>
    </w:p>
    <w:p w14:paraId="09C64960" w14:textId="0C0386A0" w:rsidR="009D5975" w:rsidRDefault="009D5975" w:rsidP="00E95713">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不同涂层</w:t>
      </w:r>
      <w:r>
        <w:rPr>
          <w:rFonts w:ascii="Times New Roman" w:eastAsia="仿宋_GB2312" w:hAnsi="Times New Roman" w:cs="Times New Roman"/>
          <w:sz w:val="32"/>
          <w:szCs w:val="32"/>
        </w:rPr>
        <w:t>材料</w:t>
      </w:r>
      <w:r>
        <w:rPr>
          <w:rFonts w:ascii="Times New Roman" w:eastAsia="仿宋_GB2312" w:hAnsi="Times New Roman" w:cs="Times New Roman" w:hint="eastAsia"/>
          <w:sz w:val="32"/>
          <w:szCs w:val="32"/>
        </w:rPr>
        <w:t>和</w:t>
      </w:r>
      <w:r>
        <w:rPr>
          <w:rFonts w:ascii="Times New Roman" w:eastAsia="仿宋_GB2312" w:hAnsi="Times New Roman" w:cs="Times New Roman"/>
          <w:sz w:val="32"/>
          <w:szCs w:val="32"/>
        </w:rPr>
        <w:t>工艺形成的</w:t>
      </w:r>
      <w:r>
        <w:rPr>
          <w:rFonts w:ascii="Times New Roman" w:eastAsia="仿宋_GB2312" w:hAnsi="Times New Roman" w:cs="Times New Roman" w:hint="eastAsia"/>
          <w:sz w:val="32"/>
          <w:szCs w:val="32"/>
        </w:rPr>
        <w:t>涂层</w:t>
      </w:r>
      <w:r w:rsidR="00881792">
        <w:rPr>
          <w:rFonts w:ascii="Times New Roman" w:eastAsia="仿宋_GB2312" w:hAnsi="Times New Roman" w:cs="Times New Roman" w:hint="eastAsia"/>
          <w:sz w:val="32"/>
          <w:szCs w:val="32"/>
        </w:rPr>
        <w:t>性能和</w:t>
      </w:r>
      <w:r>
        <w:rPr>
          <w:rFonts w:ascii="Times New Roman" w:eastAsia="仿宋_GB2312" w:hAnsi="Times New Roman" w:cs="Times New Roman" w:hint="eastAsia"/>
          <w:sz w:val="32"/>
          <w:szCs w:val="32"/>
        </w:rPr>
        <w:t>微观</w:t>
      </w:r>
      <w:r>
        <w:rPr>
          <w:rFonts w:ascii="Times New Roman" w:eastAsia="仿宋_GB2312" w:hAnsi="Times New Roman" w:cs="Times New Roman"/>
          <w:sz w:val="32"/>
          <w:szCs w:val="32"/>
        </w:rPr>
        <w:t>结构</w:t>
      </w:r>
      <w:r w:rsidR="00551ACC">
        <w:rPr>
          <w:rFonts w:ascii="Times New Roman" w:eastAsia="仿宋_GB2312" w:hAnsi="Times New Roman" w:cs="Times New Roman" w:hint="eastAsia"/>
          <w:sz w:val="32"/>
          <w:szCs w:val="32"/>
        </w:rPr>
        <w:t>不同</w:t>
      </w:r>
      <w:r>
        <w:rPr>
          <w:rFonts w:ascii="Times New Roman" w:eastAsia="仿宋_GB2312" w:hAnsi="Times New Roman" w:cs="Times New Roman"/>
          <w:sz w:val="32"/>
          <w:szCs w:val="32"/>
        </w:rPr>
        <w:t>，建议</w:t>
      </w:r>
      <w:r>
        <w:rPr>
          <w:rFonts w:ascii="Times New Roman" w:eastAsia="仿宋_GB2312" w:hAnsi="Times New Roman" w:cs="Times New Roman" w:hint="eastAsia"/>
          <w:sz w:val="32"/>
          <w:szCs w:val="32"/>
        </w:rPr>
        <w:t>尽可能</w:t>
      </w:r>
      <w:r>
        <w:rPr>
          <w:rFonts w:ascii="Times New Roman" w:eastAsia="仿宋_GB2312" w:hAnsi="Times New Roman" w:cs="Times New Roman"/>
          <w:sz w:val="32"/>
          <w:szCs w:val="32"/>
        </w:rPr>
        <w:t>选择</w:t>
      </w:r>
      <w:r>
        <w:rPr>
          <w:rFonts w:ascii="Times New Roman" w:eastAsia="仿宋_GB2312" w:hAnsi="Times New Roman" w:cs="Times New Roman" w:hint="eastAsia"/>
          <w:sz w:val="32"/>
          <w:szCs w:val="32"/>
        </w:rPr>
        <w:t>具有</w:t>
      </w:r>
      <w:r>
        <w:rPr>
          <w:rFonts w:ascii="Times New Roman" w:eastAsia="仿宋_GB2312" w:hAnsi="Times New Roman" w:cs="Times New Roman"/>
          <w:sz w:val="32"/>
          <w:szCs w:val="32"/>
        </w:rPr>
        <w:t>相同</w:t>
      </w:r>
      <w:r>
        <w:rPr>
          <w:rFonts w:ascii="Times New Roman" w:eastAsia="仿宋_GB2312" w:hAnsi="Times New Roman" w:cs="Times New Roman" w:hint="eastAsia"/>
          <w:sz w:val="32"/>
          <w:szCs w:val="32"/>
        </w:rPr>
        <w:t>涂层材料和工艺的</w:t>
      </w:r>
      <w:r>
        <w:rPr>
          <w:rFonts w:ascii="Times New Roman" w:eastAsia="仿宋_GB2312" w:hAnsi="Times New Roman" w:cs="Times New Roman"/>
          <w:sz w:val="32"/>
          <w:szCs w:val="32"/>
        </w:rPr>
        <w:t>产品作为</w:t>
      </w:r>
      <w:r w:rsidR="002843B9">
        <w:rPr>
          <w:rFonts w:ascii="Times New Roman" w:eastAsia="仿宋_GB2312" w:hAnsi="Times New Roman" w:cs="Times New Roman" w:hint="eastAsia"/>
          <w:sz w:val="32"/>
          <w:szCs w:val="32"/>
        </w:rPr>
        <w:t>同品种产品</w:t>
      </w:r>
      <w:r>
        <w:rPr>
          <w:rFonts w:ascii="Times New Roman" w:eastAsia="仿宋_GB2312" w:hAnsi="Times New Roman" w:cs="Times New Roman" w:hint="eastAsia"/>
          <w:sz w:val="32"/>
          <w:szCs w:val="32"/>
        </w:rPr>
        <w:t>。</w:t>
      </w:r>
    </w:p>
    <w:p w14:paraId="6E7493C9" w14:textId="7E507081" w:rsidR="002362EA" w:rsidRDefault="009D5975" w:rsidP="00E95713">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需对比申报产品与</w:t>
      </w:r>
      <w:r w:rsidR="002843B9">
        <w:rPr>
          <w:rFonts w:ascii="Times New Roman" w:eastAsia="仿宋_GB2312" w:hAnsi="Times New Roman" w:cs="Times New Roman" w:hint="eastAsia"/>
          <w:sz w:val="32"/>
          <w:szCs w:val="32"/>
        </w:rPr>
        <w:t>同品种产品</w:t>
      </w:r>
      <w:r>
        <w:rPr>
          <w:rFonts w:ascii="Times New Roman" w:eastAsia="仿宋_GB2312" w:hAnsi="Times New Roman" w:cs="Times New Roman" w:hint="eastAsia"/>
          <w:sz w:val="32"/>
          <w:szCs w:val="32"/>
        </w:rPr>
        <w:t>的</w:t>
      </w:r>
      <w:r w:rsidR="00911340" w:rsidRPr="0055387E">
        <w:rPr>
          <w:rFonts w:ascii="Times New Roman" w:eastAsia="仿宋_GB2312" w:hAnsi="Times New Roman" w:cs="Times New Roman"/>
          <w:sz w:val="32"/>
          <w:szCs w:val="32"/>
        </w:rPr>
        <w:t>微观</w:t>
      </w:r>
      <w:r w:rsidR="00911340">
        <w:rPr>
          <w:rFonts w:ascii="Times New Roman" w:eastAsia="仿宋_GB2312" w:hAnsi="Times New Roman" w:cs="Times New Roman" w:hint="eastAsia"/>
          <w:sz w:val="32"/>
          <w:szCs w:val="32"/>
        </w:rPr>
        <w:t>结构</w:t>
      </w:r>
      <w:r>
        <w:rPr>
          <w:rFonts w:ascii="Times New Roman" w:eastAsia="仿宋_GB2312" w:hAnsi="Times New Roman" w:cs="Times New Roman" w:hint="eastAsia"/>
          <w:sz w:val="32"/>
          <w:szCs w:val="32"/>
        </w:rPr>
        <w:t>和</w:t>
      </w:r>
      <w:r w:rsidR="00911340">
        <w:rPr>
          <w:rFonts w:ascii="Times New Roman" w:eastAsia="仿宋_GB2312" w:hAnsi="Times New Roman" w:cs="Times New Roman" w:hint="eastAsia"/>
          <w:sz w:val="32"/>
          <w:szCs w:val="32"/>
        </w:rPr>
        <w:t>涂层性能</w:t>
      </w:r>
      <w:r>
        <w:rPr>
          <w:rFonts w:ascii="Times New Roman" w:eastAsia="仿宋_GB2312" w:hAnsi="Times New Roman" w:cs="Times New Roman"/>
          <w:sz w:val="32"/>
          <w:szCs w:val="32"/>
        </w:rPr>
        <w:t>。</w:t>
      </w:r>
      <w:r w:rsidR="00911340">
        <w:rPr>
          <w:rFonts w:ascii="Times New Roman" w:eastAsia="仿宋_GB2312" w:hAnsi="Times New Roman" w:cs="Times New Roman" w:hint="eastAsia"/>
          <w:sz w:val="32"/>
          <w:szCs w:val="32"/>
        </w:rPr>
        <w:t>涂层微观</w:t>
      </w:r>
      <w:r w:rsidR="00911340">
        <w:rPr>
          <w:rFonts w:ascii="Times New Roman" w:eastAsia="仿宋_GB2312" w:hAnsi="Times New Roman" w:cs="Times New Roman"/>
          <w:sz w:val="32"/>
          <w:szCs w:val="32"/>
        </w:rPr>
        <w:t>结构主要包括</w:t>
      </w:r>
      <w:r w:rsidR="00911340">
        <w:rPr>
          <w:rFonts w:ascii="Times New Roman" w:eastAsia="仿宋_GB2312" w:hAnsi="Times New Roman" w:cs="Times New Roman" w:hint="eastAsia"/>
          <w:sz w:val="32"/>
          <w:szCs w:val="32"/>
        </w:rPr>
        <w:t>涂层</w:t>
      </w:r>
      <w:r w:rsidR="00911340">
        <w:rPr>
          <w:rFonts w:ascii="Times New Roman" w:eastAsia="仿宋_GB2312" w:hAnsi="Times New Roman" w:cs="Times New Roman"/>
          <w:sz w:val="32"/>
          <w:szCs w:val="32"/>
        </w:rPr>
        <w:t>厚度、粗糙度、</w:t>
      </w:r>
      <w:r w:rsidR="00911340">
        <w:rPr>
          <w:rFonts w:ascii="Times New Roman" w:eastAsia="仿宋_GB2312" w:hAnsi="Times New Roman" w:cs="Times New Roman" w:hint="eastAsia"/>
          <w:sz w:val="32"/>
          <w:szCs w:val="32"/>
        </w:rPr>
        <w:t>形貌、</w:t>
      </w:r>
      <w:r w:rsidR="00911340" w:rsidRPr="0055387E">
        <w:rPr>
          <w:rFonts w:ascii="Times New Roman" w:eastAsia="仿宋_GB2312" w:hAnsi="Times New Roman" w:cs="Times New Roman"/>
          <w:sz w:val="32"/>
          <w:szCs w:val="32"/>
        </w:rPr>
        <w:t>孔隙率</w:t>
      </w:r>
      <w:r w:rsidR="00911340" w:rsidRPr="0055387E">
        <w:rPr>
          <w:rFonts w:ascii="Times New Roman" w:eastAsia="仿宋_GB2312" w:hAnsi="Times New Roman" w:cs="Times New Roman" w:hint="eastAsia"/>
          <w:sz w:val="32"/>
          <w:szCs w:val="32"/>
        </w:rPr>
        <w:t>、</w:t>
      </w:r>
      <w:r w:rsidR="00911340" w:rsidRPr="0055387E">
        <w:rPr>
          <w:rFonts w:ascii="Times New Roman" w:eastAsia="仿宋_GB2312" w:hAnsi="Times New Roman" w:cs="Times New Roman"/>
          <w:sz w:val="32"/>
          <w:szCs w:val="32"/>
        </w:rPr>
        <w:t>平均空隙截距</w:t>
      </w:r>
      <w:r w:rsidR="00911340">
        <w:rPr>
          <w:rFonts w:ascii="Times New Roman" w:eastAsia="仿宋_GB2312" w:hAnsi="Times New Roman" w:cs="Times New Roman" w:hint="eastAsia"/>
          <w:sz w:val="32"/>
          <w:szCs w:val="32"/>
        </w:rPr>
        <w:t>等</w:t>
      </w:r>
      <w:r w:rsidR="00911340">
        <w:rPr>
          <w:rFonts w:ascii="Times New Roman" w:eastAsia="仿宋_GB2312" w:hAnsi="Times New Roman" w:cs="Times New Roman"/>
          <w:sz w:val="32"/>
          <w:szCs w:val="32"/>
        </w:rPr>
        <w:t>，具体</w:t>
      </w:r>
      <w:r w:rsidR="00911340">
        <w:rPr>
          <w:rFonts w:ascii="Times New Roman" w:eastAsia="仿宋_GB2312" w:hAnsi="Times New Roman" w:cs="Times New Roman" w:hint="eastAsia"/>
          <w:sz w:val="32"/>
          <w:szCs w:val="32"/>
        </w:rPr>
        <w:t>需</w:t>
      </w:r>
      <w:r w:rsidR="00911340">
        <w:rPr>
          <w:rFonts w:ascii="Times New Roman" w:eastAsia="仿宋_GB2312" w:hAnsi="Times New Roman" w:cs="Times New Roman"/>
          <w:sz w:val="32"/>
          <w:szCs w:val="32"/>
        </w:rPr>
        <w:t>对比项目</w:t>
      </w:r>
      <w:r w:rsidR="00911340">
        <w:rPr>
          <w:rFonts w:ascii="Times New Roman" w:eastAsia="仿宋_GB2312" w:hAnsi="Times New Roman" w:cs="Times New Roman" w:hint="eastAsia"/>
          <w:sz w:val="32"/>
          <w:szCs w:val="32"/>
        </w:rPr>
        <w:t>与</w:t>
      </w:r>
      <w:r w:rsidR="00911340">
        <w:rPr>
          <w:rFonts w:ascii="Times New Roman" w:eastAsia="仿宋_GB2312" w:hAnsi="Times New Roman" w:cs="Times New Roman"/>
          <w:sz w:val="32"/>
          <w:szCs w:val="32"/>
        </w:rPr>
        <w:t>涂层类型相适应</w:t>
      </w:r>
      <w:r w:rsidR="00911340">
        <w:rPr>
          <w:rFonts w:ascii="Times New Roman" w:eastAsia="仿宋_GB2312" w:hAnsi="Times New Roman" w:cs="Times New Roman" w:hint="eastAsia"/>
          <w:sz w:val="32"/>
          <w:szCs w:val="32"/>
        </w:rPr>
        <w:t>，例如，</w:t>
      </w:r>
      <w:r w:rsidR="00911340">
        <w:rPr>
          <w:rFonts w:ascii="Times New Roman" w:eastAsia="仿宋_GB2312" w:hAnsi="Times New Roman" w:cs="Times New Roman"/>
          <w:sz w:val="32"/>
          <w:szCs w:val="32"/>
        </w:rPr>
        <w:t>对于等离子</w:t>
      </w:r>
      <w:r w:rsidR="00911340">
        <w:rPr>
          <w:rFonts w:ascii="Times New Roman" w:eastAsia="仿宋_GB2312" w:hAnsi="Times New Roman" w:cs="Times New Roman" w:hint="eastAsia"/>
          <w:sz w:val="32"/>
          <w:szCs w:val="32"/>
        </w:rPr>
        <w:t>喷</w:t>
      </w:r>
      <w:r w:rsidR="00911340">
        <w:rPr>
          <w:rFonts w:ascii="Times New Roman" w:eastAsia="仿宋_GB2312" w:hAnsi="Times New Roman" w:cs="Times New Roman"/>
          <w:sz w:val="32"/>
          <w:szCs w:val="32"/>
        </w:rPr>
        <w:t>涂涂层，</w:t>
      </w:r>
      <w:r w:rsidR="00911340">
        <w:rPr>
          <w:rFonts w:ascii="Times New Roman" w:eastAsia="仿宋_GB2312" w:hAnsi="Times New Roman" w:cs="Times New Roman" w:hint="eastAsia"/>
          <w:sz w:val="32"/>
          <w:szCs w:val="32"/>
        </w:rPr>
        <w:t>应</w:t>
      </w:r>
      <w:r w:rsidR="00911340">
        <w:rPr>
          <w:rFonts w:ascii="Times New Roman" w:eastAsia="仿宋_GB2312" w:hAnsi="Times New Roman" w:cs="Times New Roman"/>
          <w:sz w:val="32"/>
          <w:szCs w:val="32"/>
        </w:rPr>
        <w:t>至少包括厚度</w:t>
      </w:r>
      <w:r w:rsidR="00911340">
        <w:rPr>
          <w:rFonts w:ascii="Times New Roman" w:eastAsia="仿宋_GB2312" w:hAnsi="Times New Roman" w:cs="Times New Roman" w:hint="eastAsia"/>
          <w:sz w:val="32"/>
          <w:szCs w:val="32"/>
        </w:rPr>
        <w:t>、形貌、</w:t>
      </w:r>
      <w:r w:rsidR="00911340" w:rsidRPr="0055387E">
        <w:rPr>
          <w:rFonts w:ascii="Times New Roman" w:eastAsia="仿宋_GB2312" w:hAnsi="Times New Roman" w:cs="Times New Roman"/>
          <w:sz w:val="32"/>
          <w:szCs w:val="32"/>
        </w:rPr>
        <w:t>孔隙率</w:t>
      </w:r>
      <w:r w:rsidR="00911340" w:rsidRPr="0055387E">
        <w:rPr>
          <w:rFonts w:ascii="Times New Roman" w:eastAsia="仿宋_GB2312" w:hAnsi="Times New Roman" w:cs="Times New Roman" w:hint="eastAsia"/>
          <w:sz w:val="32"/>
          <w:szCs w:val="32"/>
        </w:rPr>
        <w:t>、</w:t>
      </w:r>
      <w:r w:rsidR="00911340" w:rsidRPr="0055387E">
        <w:rPr>
          <w:rFonts w:ascii="Times New Roman" w:eastAsia="仿宋_GB2312" w:hAnsi="Times New Roman" w:cs="Times New Roman"/>
          <w:sz w:val="32"/>
          <w:szCs w:val="32"/>
        </w:rPr>
        <w:t>平均</w:t>
      </w:r>
      <w:r w:rsidR="00551ACC">
        <w:rPr>
          <w:rFonts w:ascii="Times New Roman" w:eastAsia="仿宋_GB2312" w:hAnsi="Times New Roman" w:cs="Times New Roman" w:hint="eastAsia"/>
          <w:sz w:val="32"/>
          <w:szCs w:val="32"/>
        </w:rPr>
        <w:t>孔隙</w:t>
      </w:r>
      <w:r w:rsidR="00911340" w:rsidRPr="0055387E">
        <w:rPr>
          <w:rFonts w:ascii="Times New Roman" w:eastAsia="仿宋_GB2312" w:hAnsi="Times New Roman" w:cs="Times New Roman"/>
          <w:sz w:val="32"/>
          <w:szCs w:val="32"/>
        </w:rPr>
        <w:t>截距</w:t>
      </w:r>
      <w:r w:rsidR="00911340">
        <w:rPr>
          <w:rFonts w:ascii="Times New Roman" w:eastAsia="仿宋_GB2312" w:hAnsi="Times New Roman" w:cs="Times New Roman" w:hint="eastAsia"/>
          <w:sz w:val="32"/>
          <w:szCs w:val="32"/>
        </w:rPr>
        <w:t>等；对于髋臼杯</w:t>
      </w:r>
      <w:r w:rsidR="00D971AD">
        <w:rPr>
          <w:rFonts w:ascii="Times New Roman" w:eastAsia="仿宋_GB2312" w:hAnsi="Times New Roman" w:cs="Times New Roman" w:hint="eastAsia"/>
          <w:sz w:val="32"/>
          <w:szCs w:val="32"/>
        </w:rPr>
        <w:t>的</w:t>
      </w:r>
      <w:r w:rsidR="00911340">
        <w:rPr>
          <w:rFonts w:ascii="Times New Roman" w:eastAsia="仿宋_GB2312" w:hAnsi="Times New Roman" w:cs="Times New Roman" w:hint="eastAsia"/>
          <w:sz w:val="32"/>
          <w:szCs w:val="32"/>
        </w:rPr>
        <w:t>3D</w:t>
      </w:r>
      <w:r w:rsidR="00911340">
        <w:rPr>
          <w:rFonts w:ascii="Times New Roman" w:eastAsia="仿宋_GB2312" w:hAnsi="Times New Roman" w:cs="Times New Roman" w:hint="eastAsia"/>
          <w:sz w:val="32"/>
          <w:szCs w:val="32"/>
        </w:rPr>
        <w:t>打印</w:t>
      </w:r>
      <w:r w:rsidR="00911340">
        <w:rPr>
          <w:rFonts w:ascii="Times New Roman" w:eastAsia="仿宋_GB2312" w:hAnsi="Times New Roman" w:cs="Times New Roman"/>
          <w:sz w:val="32"/>
          <w:szCs w:val="32"/>
        </w:rPr>
        <w:t>多孔结构，微观结构至少应包括</w:t>
      </w:r>
      <w:r w:rsidR="00911340">
        <w:rPr>
          <w:rFonts w:ascii="Times New Roman" w:eastAsia="仿宋_GB2312" w:hAnsi="Times New Roman" w:cs="Times New Roman" w:hint="eastAsia"/>
          <w:sz w:val="32"/>
          <w:szCs w:val="32"/>
        </w:rPr>
        <w:t>厚度、形貌、</w:t>
      </w:r>
      <w:r w:rsidR="00911340" w:rsidRPr="003A5B15">
        <w:rPr>
          <w:rFonts w:ascii="Times New Roman" w:eastAsia="仿宋_GB2312" w:hAnsi="Times New Roman" w:cs="Times New Roman" w:hint="eastAsia"/>
          <w:sz w:val="32"/>
          <w:szCs w:val="32"/>
        </w:rPr>
        <w:t>丝径、最小打印单元结构、孔隙率、孔径、孔隙渐变梯度、内部连通性</w:t>
      </w:r>
      <w:r w:rsidR="00911340">
        <w:rPr>
          <w:rFonts w:ascii="Times New Roman" w:eastAsia="仿宋_GB2312" w:hAnsi="Times New Roman" w:cs="Times New Roman" w:hint="eastAsia"/>
          <w:sz w:val="32"/>
          <w:szCs w:val="32"/>
        </w:rPr>
        <w:t>等。</w:t>
      </w:r>
    </w:p>
    <w:p w14:paraId="16F996DC" w14:textId="656B9E20" w:rsidR="009D5975" w:rsidRDefault="009D5975" w:rsidP="00E95713">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涂层性能</w:t>
      </w:r>
      <w:r>
        <w:rPr>
          <w:rFonts w:ascii="Times New Roman" w:eastAsia="仿宋_GB2312" w:hAnsi="Times New Roman" w:cs="Times New Roman" w:hint="eastAsia"/>
          <w:sz w:val="32"/>
          <w:szCs w:val="32"/>
        </w:rPr>
        <w:t>包括</w:t>
      </w:r>
      <w:r>
        <w:rPr>
          <w:rFonts w:ascii="Times New Roman" w:eastAsia="仿宋_GB2312" w:hAnsi="Times New Roman" w:cs="Times New Roman"/>
          <w:sz w:val="32"/>
          <w:szCs w:val="32"/>
        </w:rPr>
        <w:t>涂层</w:t>
      </w:r>
      <w:r>
        <w:rPr>
          <w:rFonts w:ascii="Times New Roman" w:eastAsia="仿宋_GB2312" w:hAnsi="Times New Roman" w:cs="Times New Roman" w:hint="eastAsia"/>
          <w:sz w:val="32"/>
          <w:szCs w:val="32"/>
        </w:rPr>
        <w:t>与基体材料</w:t>
      </w:r>
      <w:r>
        <w:rPr>
          <w:rFonts w:ascii="Times New Roman" w:eastAsia="仿宋_GB2312" w:hAnsi="Times New Roman" w:cs="Times New Roman"/>
          <w:sz w:val="32"/>
          <w:szCs w:val="32"/>
        </w:rPr>
        <w:t>间</w:t>
      </w:r>
      <w:r>
        <w:rPr>
          <w:rFonts w:ascii="Times New Roman" w:eastAsia="仿宋_GB2312" w:hAnsi="Times New Roman" w:cs="Times New Roman" w:hint="eastAsia"/>
          <w:sz w:val="32"/>
          <w:szCs w:val="32"/>
        </w:rPr>
        <w:t>的</w:t>
      </w:r>
      <w:r>
        <w:rPr>
          <w:rFonts w:ascii="Times New Roman" w:eastAsia="仿宋_GB2312" w:hAnsi="Times New Roman" w:cs="Times New Roman"/>
          <w:sz w:val="32"/>
          <w:szCs w:val="32"/>
        </w:rPr>
        <w:t>力学性能</w:t>
      </w:r>
      <w:r>
        <w:rPr>
          <w:rFonts w:ascii="Times New Roman" w:eastAsia="仿宋_GB2312" w:hAnsi="Times New Roman" w:cs="Times New Roman" w:hint="eastAsia"/>
          <w:sz w:val="32"/>
          <w:szCs w:val="32"/>
        </w:rPr>
        <w:t>（如拉伸</w:t>
      </w:r>
      <w:r>
        <w:rPr>
          <w:rFonts w:ascii="Times New Roman" w:eastAsia="仿宋_GB2312" w:hAnsi="Times New Roman" w:cs="Times New Roman"/>
          <w:sz w:val="32"/>
          <w:szCs w:val="32"/>
        </w:rPr>
        <w:t>强度、</w:t>
      </w:r>
      <w:r>
        <w:rPr>
          <w:rFonts w:ascii="Times New Roman" w:eastAsia="仿宋_GB2312" w:hAnsi="Times New Roman" w:cs="Times New Roman" w:hint="eastAsia"/>
          <w:sz w:val="32"/>
          <w:szCs w:val="32"/>
        </w:rPr>
        <w:t>动静态剪切</w:t>
      </w:r>
      <w:r>
        <w:rPr>
          <w:rFonts w:ascii="Times New Roman" w:eastAsia="仿宋_GB2312" w:hAnsi="Times New Roman" w:cs="Times New Roman"/>
          <w:sz w:val="32"/>
          <w:szCs w:val="32"/>
        </w:rPr>
        <w:t>强度等</w:t>
      </w:r>
      <w:r>
        <w:rPr>
          <w:rFonts w:ascii="Times New Roman" w:eastAsia="仿宋_GB2312" w:hAnsi="Times New Roman" w:cs="Times New Roman" w:hint="eastAsia"/>
          <w:sz w:val="32"/>
          <w:szCs w:val="32"/>
        </w:rPr>
        <w:t>）和</w:t>
      </w:r>
      <w:r>
        <w:rPr>
          <w:rFonts w:ascii="Times New Roman" w:eastAsia="仿宋_GB2312" w:hAnsi="Times New Roman" w:cs="Times New Roman"/>
          <w:sz w:val="32"/>
          <w:szCs w:val="32"/>
        </w:rPr>
        <w:t>磨损性能</w:t>
      </w:r>
      <w:r w:rsidR="00911340">
        <w:rPr>
          <w:rFonts w:ascii="Times New Roman" w:eastAsia="仿宋_GB2312" w:hAnsi="Times New Roman" w:cs="Times New Roman" w:hint="eastAsia"/>
          <w:sz w:val="32"/>
          <w:szCs w:val="32"/>
        </w:rPr>
        <w:t>（</w:t>
      </w:r>
      <w:r w:rsidR="00911340" w:rsidRPr="00963807">
        <w:rPr>
          <w:rFonts w:ascii="Times New Roman" w:eastAsia="仿宋_GB2312" w:hAnsi="Times New Roman" w:cs="Times New Roman" w:hint="eastAsia"/>
          <w:sz w:val="32"/>
          <w:szCs w:val="32"/>
        </w:rPr>
        <w:t>如适用</w:t>
      </w:r>
      <w:r w:rsidR="00911340">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w:t>
      </w:r>
      <w:r w:rsidR="00911340">
        <w:rPr>
          <w:rFonts w:ascii="Times New Roman" w:eastAsia="仿宋_GB2312" w:hAnsi="Times New Roman" w:cs="Times New Roman" w:hint="eastAsia"/>
          <w:sz w:val="32"/>
          <w:szCs w:val="32"/>
        </w:rPr>
        <w:t>对于磨损性能</w:t>
      </w:r>
      <w:r w:rsidR="00551ACC" w:rsidRPr="00551ACC">
        <w:rPr>
          <w:rFonts w:ascii="Times New Roman" w:eastAsia="仿宋_GB2312" w:hAnsi="Times New Roman" w:cs="Times New Roman" w:hint="eastAsia"/>
          <w:sz w:val="32"/>
          <w:szCs w:val="32"/>
        </w:rPr>
        <w:t>、涂层与基体材料间的力学性能，</w:t>
      </w:r>
      <w:r>
        <w:rPr>
          <w:rFonts w:ascii="Times New Roman" w:eastAsia="仿宋_GB2312" w:hAnsi="Times New Roman" w:cs="Times New Roman" w:hint="eastAsia"/>
          <w:sz w:val="32"/>
          <w:szCs w:val="32"/>
        </w:rPr>
        <w:t>考虑到</w:t>
      </w:r>
      <w:r>
        <w:rPr>
          <w:rFonts w:ascii="Times New Roman" w:eastAsia="仿宋_GB2312" w:hAnsi="Times New Roman" w:cs="Times New Roman"/>
          <w:sz w:val="32"/>
          <w:szCs w:val="32"/>
        </w:rPr>
        <w:t>YY0118</w:t>
      </w:r>
      <w:r>
        <w:rPr>
          <w:rFonts w:ascii="Times New Roman" w:eastAsia="仿宋_GB2312" w:hAnsi="Times New Roman" w:cs="Times New Roman" w:hint="eastAsia"/>
          <w:sz w:val="32"/>
          <w:szCs w:val="32"/>
        </w:rPr>
        <w:t>标准</w:t>
      </w:r>
      <w:r>
        <w:rPr>
          <w:rFonts w:ascii="Times New Roman" w:eastAsia="仿宋_GB2312" w:hAnsi="Times New Roman" w:cs="Times New Roman"/>
          <w:sz w:val="32"/>
          <w:szCs w:val="32"/>
        </w:rPr>
        <w:t>规定</w:t>
      </w:r>
      <w:r>
        <w:rPr>
          <w:rFonts w:ascii="Times New Roman" w:eastAsia="仿宋_GB2312" w:hAnsi="Times New Roman" w:cs="Times New Roman" w:hint="eastAsia"/>
          <w:sz w:val="32"/>
          <w:szCs w:val="32"/>
        </w:rPr>
        <w:t>了等离子</w:t>
      </w:r>
      <w:r>
        <w:rPr>
          <w:rFonts w:ascii="Times New Roman" w:eastAsia="仿宋_GB2312" w:hAnsi="Times New Roman" w:cs="Times New Roman"/>
          <w:sz w:val="32"/>
          <w:szCs w:val="32"/>
        </w:rPr>
        <w:t>喷涂</w:t>
      </w:r>
      <w:r>
        <w:rPr>
          <w:rFonts w:ascii="Times New Roman" w:eastAsia="仿宋_GB2312" w:hAnsi="Times New Roman" w:cs="Times New Roman" w:hint="eastAsia"/>
          <w:sz w:val="32"/>
          <w:szCs w:val="32"/>
        </w:rPr>
        <w:t>金属涂层</w:t>
      </w:r>
      <w:r>
        <w:rPr>
          <w:rFonts w:ascii="Times New Roman" w:eastAsia="仿宋_GB2312" w:hAnsi="Times New Roman" w:cs="Times New Roman"/>
          <w:sz w:val="32"/>
          <w:szCs w:val="32"/>
        </w:rPr>
        <w:t>接受限值</w:t>
      </w:r>
      <w:r w:rsidRPr="0055387E">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申报产品满足标准要求即可，</w:t>
      </w:r>
      <w:r w:rsidRPr="0055387E">
        <w:rPr>
          <w:rFonts w:ascii="Times New Roman" w:eastAsia="仿宋_GB2312" w:hAnsi="Times New Roman" w:cs="Times New Roman" w:hint="eastAsia"/>
          <w:sz w:val="32"/>
          <w:szCs w:val="32"/>
        </w:rPr>
        <w:t>一般不再要求</w:t>
      </w:r>
      <w:r w:rsidRPr="0055387E">
        <w:rPr>
          <w:rFonts w:ascii="Times New Roman" w:eastAsia="仿宋_GB2312" w:hAnsi="Times New Roman" w:cs="Times New Roman"/>
          <w:sz w:val="32"/>
          <w:szCs w:val="32"/>
        </w:rPr>
        <w:t>与</w:t>
      </w:r>
      <w:r w:rsidR="002843B9">
        <w:rPr>
          <w:rFonts w:ascii="Times New Roman" w:eastAsia="仿宋_GB2312" w:hAnsi="Times New Roman" w:cs="Times New Roman" w:hint="eastAsia"/>
          <w:sz w:val="32"/>
          <w:szCs w:val="32"/>
        </w:rPr>
        <w:t>同品种产品</w:t>
      </w:r>
      <w:r w:rsidRPr="0055387E">
        <w:rPr>
          <w:rFonts w:ascii="Times New Roman" w:eastAsia="仿宋_GB2312" w:hAnsi="Times New Roman" w:cs="Times New Roman"/>
          <w:sz w:val="32"/>
          <w:szCs w:val="32"/>
        </w:rPr>
        <w:t>进行测试对比</w:t>
      </w:r>
      <w:r>
        <w:rPr>
          <w:rFonts w:ascii="Times New Roman" w:eastAsia="仿宋_GB2312" w:hAnsi="Times New Roman" w:cs="Times New Roman" w:hint="eastAsia"/>
          <w:sz w:val="32"/>
          <w:szCs w:val="32"/>
        </w:rPr>
        <w:t>。</w:t>
      </w:r>
    </w:p>
    <w:p w14:paraId="79262718" w14:textId="6C9E0F22" w:rsidR="007C7486" w:rsidRPr="00B07850" w:rsidRDefault="00067168" w:rsidP="00E95713">
      <w:pPr>
        <w:overflowPunct w:val="0"/>
        <w:spacing w:line="520" w:lineRule="exact"/>
        <w:ind w:firstLineChars="200" w:firstLine="640"/>
        <w:rPr>
          <w:rFonts w:ascii="Times New Roman" w:eastAsia="仿宋_GB2312" w:hAnsi="Times New Roman" w:cs="Times New Roman"/>
          <w:szCs w:val="32"/>
        </w:rPr>
      </w:pPr>
      <w:r w:rsidRPr="00B07850">
        <w:rPr>
          <w:rFonts w:ascii="Times New Roman" w:eastAsia="仿宋_GB2312" w:hAnsi="Times New Roman" w:cs="Times New Roman" w:hint="eastAsia"/>
          <w:bCs/>
          <w:sz w:val="32"/>
          <w:szCs w:val="32"/>
        </w:rPr>
        <w:t>（</w:t>
      </w:r>
      <w:r w:rsidR="009D5975">
        <w:rPr>
          <w:rFonts w:ascii="Times New Roman" w:eastAsia="仿宋_GB2312" w:hAnsi="Times New Roman" w:cs="Times New Roman"/>
          <w:bCs/>
          <w:sz w:val="32"/>
          <w:szCs w:val="32"/>
        </w:rPr>
        <w:t>5</w:t>
      </w:r>
      <w:r w:rsidRPr="00B07850">
        <w:rPr>
          <w:rFonts w:ascii="Times New Roman" w:eastAsia="仿宋_GB2312" w:hAnsi="Times New Roman" w:cs="Times New Roman" w:hint="eastAsia"/>
          <w:bCs/>
          <w:sz w:val="32"/>
          <w:szCs w:val="32"/>
        </w:rPr>
        <w:t>）</w:t>
      </w:r>
      <w:r w:rsidR="00026163" w:rsidRPr="00B07850">
        <w:rPr>
          <w:rFonts w:ascii="Times New Roman" w:eastAsia="仿宋_GB2312" w:hAnsi="Times New Roman" w:cs="Times New Roman" w:hint="eastAsia"/>
          <w:bCs/>
          <w:sz w:val="32"/>
          <w:szCs w:val="32"/>
        </w:rPr>
        <w:t>髋臼杯与</w:t>
      </w:r>
      <w:r w:rsidR="00551ACC">
        <w:rPr>
          <w:rFonts w:ascii="Times New Roman" w:eastAsia="仿宋_GB2312" w:hAnsi="Times New Roman" w:cs="Times New Roman" w:hint="eastAsia"/>
          <w:bCs/>
          <w:sz w:val="32"/>
          <w:szCs w:val="32"/>
        </w:rPr>
        <w:t>髋臼</w:t>
      </w:r>
      <w:r w:rsidR="00026163" w:rsidRPr="00B07850">
        <w:rPr>
          <w:rFonts w:ascii="Times New Roman" w:eastAsia="仿宋_GB2312" w:hAnsi="Times New Roman" w:cs="Times New Roman"/>
          <w:bCs/>
          <w:sz w:val="32"/>
          <w:szCs w:val="32"/>
        </w:rPr>
        <w:t>内衬锁定性能</w:t>
      </w:r>
    </w:p>
    <w:p w14:paraId="47B6C831" w14:textId="77777777" w:rsidR="00026163" w:rsidRPr="00E8765E" w:rsidRDefault="00BE01AB" w:rsidP="00E95713">
      <w:pPr>
        <w:overflowPunct w:val="0"/>
        <w:spacing w:line="520" w:lineRule="exact"/>
        <w:ind w:firstLineChars="200" w:firstLine="640"/>
        <w:rPr>
          <w:rFonts w:ascii="Times New Roman" w:eastAsia="仿宋_GB2312" w:hAnsi="Times New Roman" w:cs="Times New Roman"/>
          <w:bCs/>
          <w:sz w:val="32"/>
          <w:szCs w:val="32"/>
        </w:rPr>
      </w:pPr>
      <w:r w:rsidRPr="00E8765E">
        <w:rPr>
          <w:rFonts w:ascii="Times New Roman" w:eastAsia="仿宋_GB2312" w:hAnsi="Times New Roman" w:cs="Times New Roman" w:hint="eastAsia"/>
          <w:bCs/>
          <w:sz w:val="32"/>
          <w:szCs w:val="32"/>
        </w:rPr>
        <w:t>髋臼杯和</w:t>
      </w:r>
      <w:r w:rsidR="00026163" w:rsidRPr="00E8765E">
        <w:rPr>
          <w:rFonts w:ascii="Times New Roman" w:eastAsia="仿宋_GB2312" w:hAnsi="Times New Roman" w:cs="Times New Roman"/>
          <w:bCs/>
          <w:sz w:val="32"/>
          <w:szCs w:val="32"/>
        </w:rPr>
        <w:t>衬垫</w:t>
      </w:r>
      <w:r w:rsidRPr="00E8765E">
        <w:rPr>
          <w:rFonts w:ascii="Times New Roman" w:eastAsia="仿宋_GB2312" w:hAnsi="Times New Roman" w:cs="Times New Roman" w:hint="eastAsia"/>
          <w:bCs/>
          <w:sz w:val="32"/>
          <w:szCs w:val="32"/>
        </w:rPr>
        <w:t>通常为</w:t>
      </w:r>
      <w:r w:rsidR="00026163" w:rsidRPr="00E8765E">
        <w:rPr>
          <w:rFonts w:ascii="Times New Roman" w:eastAsia="仿宋_GB2312" w:hAnsi="Times New Roman" w:cs="Times New Roman"/>
          <w:bCs/>
          <w:sz w:val="32"/>
          <w:szCs w:val="32"/>
        </w:rPr>
        <w:t>机械锁定</w:t>
      </w:r>
      <w:r w:rsidR="00026163" w:rsidRPr="00E8765E">
        <w:rPr>
          <w:rFonts w:ascii="Times New Roman" w:eastAsia="仿宋_GB2312" w:hAnsi="Times New Roman" w:cs="Times New Roman" w:hint="eastAsia"/>
          <w:bCs/>
          <w:sz w:val="32"/>
          <w:szCs w:val="32"/>
        </w:rPr>
        <w:t>，</w:t>
      </w:r>
      <w:r w:rsidRPr="00E8765E">
        <w:rPr>
          <w:rFonts w:ascii="Times New Roman" w:eastAsia="仿宋_GB2312" w:hAnsi="Times New Roman" w:cs="Times New Roman" w:hint="eastAsia"/>
          <w:bCs/>
          <w:sz w:val="32"/>
          <w:szCs w:val="32"/>
        </w:rPr>
        <w:t>需对比申报产品与</w:t>
      </w:r>
      <w:r w:rsidR="002843B9">
        <w:rPr>
          <w:rFonts w:ascii="Times New Roman" w:eastAsia="仿宋_GB2312" w:hAnsi="Times New Roman" w:cs="Times New Roman" w:hint="eastAsia"/>
          <w:bCs/>
          <w:sz w:val="32"/>
          <w:szCs w:val="32"/>
        </w:rPr>
        <w:t>同品种产品</w:t>
      </w:r>
      <w:r w:rsidRPr="00E8765E">
        <w:rPr>
          <w:rFonts w:ascii="Times New Roman" w:eastAsia="仿宋_GB2312" w:hAnsi="Times New Roman" w:cs="Times New Roman" w:hint="eastAsia"/>
          <w:bCs/>
          <w:sz w:val="32"/>
          <w:szCs w:val="32"/>
        </w:rPr>
        <w:t>的</w:t>
      </w:r>
      <w:r w:rsidR="00026163" w:rsidRPr="00E8765E">
        <w:rPr>
          <w:rFonts w:ascii="Times New Roman" w:eastAsia="仿宋_GB2312" w:hAnsi="Times New Roman" w:cs="Times New Roman"/>
          <w:bCs/>
          <w:sz w:val="32"/>
          <w:szCs w:val="32"/>
        </w:rPr>
        <w:t>锁定</w:t>
      </w:r>
      <w:r w:rsidR="00071310" w:rsidRPr="00E8765E">
        <w:rPr>
          <w:rFonts w:ascii="Times New Roman" w:eastAsia="仿宋_GB2312" w:hAnsi="Times New Roman" w:cs="Times New Roman" w:hint="eastAsia"/>
          <w:bCs/>
          <w:sz w:val="32"/>
          <w:szCs w:val="32"/>
        </w:rPr>
        <w:t>性能</w:t>
      </w:r>
      <w:r w:rsidR="00026163" w:rsidRPr="00E8765E">
        <w:rPr>
          <w:rFonts w:ascii="Times New Roman" w:eastAsia="仿宋_GB2312" w:hAnsi="Times New Roman" w:cs="Times New Roman" w:hint="eastAsia"/>
          <w:bCs/>
          <w:sz w:val="32"/>
          <w:szCs w:val="32"/>
        </w:rPr>
        <w:t>，包括轴向推出试验、撬出试验、旋转分离试验</w:t>
      </w:r>
      <w:r w:rsidR="00071310" w:rsidRPr="00E8765E">
        <w:rPr>
          <w:rFonts w:ascii="Times New Roman" w:eastAsia="仿宋_GB2312" w:hAnsi="Times New Roman" w:cs="Times New Roman" w:hint="eastAsia"/>
          <w:bCs/>
          <w:sz w:val="32"/>
          <w:szCs w:val="32"/>
        </w:rPr>
        <w:t>等</w:t>
      </w:r>
      <w:r w:rsidR="00026163" w:rsidRPr="00E8765E">
        <w:rPr>
          <w:rFonts w:ascii="Times New Roman" w:eastAsia="仿宋_GB2312" w:hAnsi="Times New Roman" w:cs="Times New Roman" w:hint="eastAsia"/>
          <w:bCs/>
          <w:sz w:val="32"/>
          <w:szCs w:val="32"/>
        </w:rPr>
        <w:t>。</w:t>
      </w:r>
    </w:p>
    <w:p w14:paraId="6BE3181B" w14:textId="48A5AD06" w:rsidR="00026163" w:rsidRPr="00B07850" w:rsidRDefault="00026163" w:rsidP="00E95713">
      <w:pPr>
        <w:overflowPunct w:val="0"/>
        <w:spacing w:line="520" w:lineRule="exact"/>
        <w:ind w:firstLineChars="200" w:firstLine="640"/>
        <w:rPr>
          <w:rFonts w:ascii="Times New Roman" w:eastAsia="仿宋_GB2312" w:hAnsi="Times New Roman" w:cs="Times New Roman"/>
          <w:szCs w:val="32"/>
        </w:rPr>
      </w:pPr>
      <w:r w:rsidRPr="00B07850">
        <w:rPr>
          <w:rFonts w:ascii="Times New Roman" w:eastAsia="仿宋_GB2312" w:hAnsi="Times New Roman" w:cs="Times New Roman" w:hint="eastAsia"/>
          <w:bCs/>
          <w:sz w:val="32"/>
          <w:szCs w:val="32"/>
        </w:rPr>
        <w:t>（</w:t>
      </w:r>
      <w:r w:rsidR="009D5975">
        <w:rPr>
          <w:rFonts w:ascii="Times New Roman" w:eastAsia="仿宋_GB2312" w:hAnsi="Times New Roman" w:cs="Times New Roman"/>
          <w:bCs/>
          <w:sz w:val="32"/>
          <w:szCs w:val="32"/>
        </w:rPr>
        <w:t>6</w:t>
      </w:r>
      <w:r w:rsidRPr="00B07850">
        <w:rPr>
          <w:rFonts w:ascii="Times New Roman" w:eastAsia="仿宋_GB2312" w:hAnsi="Times New Roman" w:cs="Times New Roman" w:hint="eastAsia"/>
          <w:bCs/>
          <w:sz w:val="32"/>
          <w:szCs w:val="32"/>
        </w:rPr>
        <w:t>）</w:t>
      </w:r>
      <w:r w:rsidRPr="00E8765E">
        <w:rPr>
          <w:rFonts w:ascii="Times New Roman" w:eastAsia="仿宋_GB2312" w:hAnsi="Times New Roman" w:cs="Times New Roman" w:hint="eastAsia"/>
          <w:bCs/>
          <w:sz w:val="32"/>
          <w:szCs w:val="32"/>
        </w:rPr>
        <w:t>锥</w:t>
      </w:r>
      <w:r w:rsidRPr="00B07850">
        <w:rPr>
          <w:rFonts w:ascii="Times New Roman" w:eastAsia="仿宋_GB2312" w:hAnsi="Times New Roman" w:cs="Times New Roman" w:hint="eastAsia"/>
          <w:bCs/>
          <w:sz w:val="32"/>
          <w:szCs w:val="32"/>
        </w:rPr>
        <w:t>连接性能</w:t>
      </w:r>
    </w:p>
    <w:p w14:paraId="0220B5C7" w14:textId="16EBA6BC" w:rsidR="00026163" w:rsidRDefault="00026163" w:rsidP="00E95713">
      <w:pPr>
        <w:overflowPunct w:val="0"/>
        <w:spacing w:line="520" w:lineRule="exact"/>
        <w:ind w:firstLineChars="200" w:firstLine="640"/>
        <w:rPr>
          <w:rFonts w:ascii="Times New Roman" w:eastAsia="仿宋_GB2312" w:hAnsi="Times New Roman" w:cs="Times New Roman"/>
          <w:sz w:val="32"/>
          <w:szCs w:val="32"/>
        </w:rPr>
      </w:pPr>
      <w:r w:rsidRPr="00E8765E">
        <w:rPr>
          <w:rFonts w:ascii="Times New Roman" w:eastAsia="仿宋_GB2312" w:hAnsi="Times New Roman" w:cs="Times New Roman" w:hint="eastAsia"/>
          <w:bCs/>
          <w:sz w:val="32"/>
          <w:szCs w:val="32"/>
        </w:rPr>
        <w:t>若申报产品</w:t>
      </w:r>
      <w:r w:rsidRPr="00E8765E">
        <w:rPr>
          <w:rFonts w:ascii="Times New Roman" w:eastAsia="仿宋_GB2312" w:hAnsi="Times New Roman" w:cs="Times New Roman"/>
          <w:bCs/>
          <w:sz w:val="32"/>
          <w:szCs w:val="32"/>
        </w:rPr>
        <w:t>组件含有</w:t>
      </w:r>
      <w:r w:rsidRPr="00E8765E">
        <w:rPr>
          <w:rFonts w:ascii="Times New Roman" w:eastAsia="仿宋_GB2312" w:hAnsi="Times New Roman" w:cs="Times New Roman" w:hint="eastAsia"/>
          <w:bCs/>
          <w:sz w:val="32"/>
          <w:szCs w:val="32"/>
        </w:rPr>
        <w:t>锥</w:t>
      </w:r>
      <w:r w:rsidRPr="00E8765E">
        <w:rPr>
          <w:rFonts w:ascii="Times New Roman" w:eastAsia="仿宋_GB2312" w:hAnsi="Times New Roman" w:cs="Times New Roman"/>
          <w:bCs/>
          <w:sz w:val="32"/>
          <w:szCs w:val="32"/>
        </w:rPr>
        <w:t>连接</w:t>
      </w:r>
      <w:r w:rsidRPr="00E8765E">
        <w:rPr>
          <w:rFonts w:ascii="Times New Roman" w:eastAsia="仿宋_GB2312" w:hAnsi="Times New Roman" w:cs="Times New Roman" w:hint="eastAsia"/>
          <w:bCs/>
          <w:sz w:val="32"/>
          <w:szCs w:val="32"/>
        </w:rPr>
        <w:t>（如球头</w:t>
      </w:r>
      <w:r w:rsidR="00071310" w:rsidRPr="00E8765E">
        <w:rPr>
          <w:rFonts w:ascii="Times New Roman" w:eastAsia="仿宋_GB2312" w:hAnsi="Times New Roman" w:cs="Times New Roman" w:hint="eastAsia"/>
          <w:bCs/>
          <w:sz w:val="32"/>
          <w:szCs w:val="32"/>
        </w:rPr>
        <w:t>与</w:t>
      </w:r>
      <w:r w:rsidRPr="00E8765E">
        <w:rPr>
          <w:rFonts w:ascii="Times New Roman" w:eastAsia="仿宋_GB2312" w:hAnsi="Times New Roman" w:cs="Times New Roman"/>
          <w:bCs/>
          <w:sz w:val="32"/>
          <w:szCs w:val="32"/>
        </w:rPr>
        <w:t>股骨柄</w:t>
      </w:r>
      <w:r w:rsidR="00551ACC">
        <w:rPr>
          <w:rFonts w:ascii="Times New Roman" w:eastAsia="仿宋_GB2312" w:hAnsi="Times New Roman" w:cs="Times New Roman" w:hint="eastAsia"/>
          <w:bCs/>
          <w:sz w:val="32"/>
          <w:szCs w:val="32"/>
        </w:rPr>
        <w:t>，</w:t>
      </w:r>
      <w:r w:rsidRPr="00E8765E">
        <w:rPr>
          <w:rFonts w:ascii="Times New Roman" w:eastAsia="仿宋_GB2312" w:hAnsi="Times New Roman" w:cs="Times New Roman" w:hint="eastAsia"/>
          <w:bCs/>
          <w:sz w:val="32"/>
          <w:szCs w:val="32"/>
        </w:rPr>
        <w:t>模块式</w:t>
      </w:r>
      <w:r w:rsidRPr="00E8765E">
        <w:rPr>
          <w:rFonts w:ascii="Times New Roman" w:eastAsia="仿宋_GB2312" w:hAnsi="Times New Roman" w:cs="Times New Roman"/>
          <w:bCs/>
          <w:sz w:val="32"/>
          <w:szCs w:val="32"/>
        </w:rPr>
        <w:lastRenderedPageBreak/>
        <w:t>股骨柄</w:t>
      </w:r>
      <w:r w:rsidR="00A02A7F" w:rsidRPr="00E8765E">
        <w:rPr>
          <w:rFonts w:ascii="Times New Roman" w:eastAsia="仿宋_GB2312" w:hAnsi="Times New Roman" w:cs="Times New Roman" w:hint="eastAsia"/>
          <w:bCs/>
          <w:sz w:val="32"/>
          <w:szCs w:val="32"/>
        </w:rPr>
        <w:t>组件</w:t>
      </w:r>
      <w:r w:rsidR="00071310" w:rsidRPr="00E8765E">
        <w:rPr>
          <w:rFonts w:ascii="Times New Roman" w:eastAsia="仿宋_GB2312" w:hAnsi="Times New Roman" w:cs="Times New Roman" w:hint="eastAsia"/>
          <w:bCs/>
          <w:sz w:val="32"/>
          <w:szCs w:val="32"/>
        </w:rPr>
        <w:t>间</w:t>
      </w:r>
      <w:r w:rsidRPr="00E8765E">
        <w:rPr>
          <w:rFonts w:ascii="Times New Roman" w:eastAsia="仿宋_GB2312" w:hAnsi="Times New Roman" w:cs="Times New Roman" w:hint="eastAsia"/>
          <w:bCs/>
          <w:sz w:val="32"/>
          <w:szCs w:val="32"/>
        </w:rPr>
        <w:t>）</w:t>
      </w:r>
      <w:r w:rsidRPr="00E8765E">
        <w:rPr>
          <w:rFonts w:ascii="Times New Roman" w:eastAsia="仿宋_GB2312" w:hAnsi="Times New Roman" w:cs="Times New Roman"/>
          <w:bCs/>
          <w:sz w:val="32"/>
          <w:szCs w:val="32"/>
        </w:rPr>
        <w:t>，</w:t>
      </w:r>
      <w:r w:rsidRPr="00E8765E">
        <w:rPr>
          <w:rFonts w:ascii="Times New Roman" w:eastAsia="仿宋_GB2312" w:hAnsi="Times New Roman" w:cs="Times New Roman" w:hint="eastAsia"/>
          <w:bCs/>
          <w:sz w:val="32"/>
          <w:szCs w:val="32"/>
        </w:rPr>
        <w:t>需提供</w:t>
      </w:r>
      <w:r w:rsidRPr="00E8765E">
        <w:rPr>
          <w:rFonts w:ascii="Times New Roman" w:eastAsia="仿宋_GB2312" w:hAnsi="Times New Roman" w:cs="Times New Roman"/>
          <w:bCs/>
          <w:sz w:val="32"/>
          <w:szCs w:val="32"/>
        </w:rPr>
        <w:t>申报产品与</w:t>
      </w:r>
      <w:r w:rsidR="002843B9">
        <w:rPr>
          <w:rFonts w:ascii="Times New Roman" w:eastAsia="仿宋_GB2312" w:hAnsi="Times New Roman" w:cs="Times New Roman" w:hint="eastAsia"/>
          <w:bCs/>
          <w:sz w:val="32"/>
          <w:szCs w:val="32"/>
        </w:rPr>
        <w:t>同品种产品</w:t>
      </w:r>
      <w:r w:rsidRPr="0055387E">
        <w:rPr>
          <w:rFonts w:ascii="Times New Roman" w:eastAsia="仿宋_GB2312" w:hAnsi="Times New Roman" w:cs="Times New Roman" w:hint="eastAsia"/>
          <w:sz w:val="32"/>
          <w:szCs w:val="32"/>
        </w:rPr>
        <w:t>锥连接</w:t>
      </w:r>
      <w:r w:rsidR="00071310">
        <w:rPr>
          <w:rFonts w:ascii="Times New Roman" w:eastAsia="仿宋_GB2312" w:hAnsi="Times New Roman" w:cs="Times New Roman" w:hint="eastAsia"/>
          <w:sz w:val="32"/>
          <w:szCs w:val="32"/>
        </w:rPr>
        <w:t>性能的</w:t>
      </w:r>
      <w:r w:rsidR="00071310" w:rsidRPr="0055387E">
        <w:rPr>
          <w:rFonts w:ascii="Times New Roman" w:eastAsia="仿宋_GB2312" w:hAnsi="Times New Roman" w:cs="Times New Roman"/>
          <w:sz w:val="32"/>
          <w:szCs w:val="32"/>
        </w:rPr>
        <w:t>对比</w:t>
      </w:r>
      <w:r w:rsidR="00071310" w:rsidRPr="0055387E">
        <w:rPr>
          <w:rFonts w:ascii="Times New Roman" w:eastAsia="仿宋_GB2312" w:hAnsi="Times New Roman" w:cs="Times New Roman" w:hint="eastAsia"/>
          <w:sz w:val="32"/>
          <w:szCs w:val="32"/>
        </w:rPr>
        <w:t>资料</w:t>
      </w:r>
      <w:r w:rsidR="00071310">
        <w:rPr>
          <w:rFonts w:ascii="Times New Roman" w:eastAsia="仿宋_GB2312" w:hAnsi="Times New Roman" w:cs="Times New Roman" w:hint="eastAsia"/>
          <w:sz w:val="32"/>
          <w:szCs w:val="32"/>
        </w:rPr>
        <w:t>，如抗</w:t>
      </w:r>
      <w:r w:rsidRPr="0055387E">
        <w:rPr>
          <w:rFonts w:ascii="Times New Roman" w:eastAsia="仿宋_GB2312" w:hAnsi="Times New Roman" w:cs="Times New Roman" w:hint="eastAsia"/>
          <w:sz w:val="32"/>
          <w:szCs w:val="32"/>
        </w:rPr>
        <w:t>拔出</w:t>
      </w:r>
      <w:r w:rsidR="00071310">
        <w:rPr>
          <w:rFonts w:ascii="Times New Roman" w:eastAsia="仿宋_GB2312" w:hAnsi="Times New Roman" w:cs="Times New Roman" w:hint="eastAsia"/>
          <w:sz w:val="32"/>
          <w:szCs w:val="32"/>
        </w:rPr>
        <w:t>性能</w:t>
      </w:r>
      <w:r w:rsidRPr="0055387E">
        <w:rPr>
          <w:rFonts w:ascii="Times New Roman" w:eastAsia="仿宋_GB2312" w:hAnsi="Times New Roman" w:cs="Times New Roman" w:hint="eastAsia"/>
          <w:sz w:val="32"/>
          <w:szCs w:val="32"/>
        </w:rPr>
        <w:t>、抗扭矩性能</w:t>
      </w:r>
      <w:r w:rsidR="00071310">
        <w:rPr>
          <w:rFonts w:ascii="Times New Roman" w:eastAsia="仿宋_GB2312" w:hAnsi="Times New Roman" w:cs="Times New Roman" w:hint="eastAsia"/>
          <w:sz w:val="32"/>
          <w:szCs w:val="32"/>
        </w:rPr>
        <w:t>等</w:t>
      </w:r>
      <w:r w:rsidRPr="0055387E">
        <w:rPr>
          <w:rFonts w:ascii="Times New Roman" w:eastAsia="仿宋_GB2312" w:hAnsi="Times New Roman" w:cs="Times New Roman"/>
          <w:sz w:val="32"/>
          <w:szCs w:val="32"/>
        </w:rPr>
        <w:t>。</w:t>
      </w:r>
    </w:p>
    <w:p w14:paraId="2741F2E1" w14:textId="69682ED2" w:rsidR="00026163" w:rsidRPr="00B07850" w:rsidRDefault="00F955C5" w:rsidP="00E95713">
      <w:pPr>
        <w:overflowPunct w:val="0"/>
        <w:spacing w:line="520" w:lineRule="exact"/>
        <w:ind w:firstLineChars="200" w:firstLine="640"/>
        <w:rPr>
          <w:rFonts w:ascii="Times New Roman" w:eastAsia="仿宋_GB2312" w:hAnsi="Times New Roman" w:cs="Times New Roman"/>
          <w:szCs w:val="32"/>
        </w:rPr>
      </w:pPr>
      <w:r w:rsidRPr="00B07850">
        <w:rPr>
          <w:rFonts w:ascii="Times New Roman" w:eastAsia="仿宋_GB2312" w:hAnsi="Times New Roman" w:cs="Times New Roman" w:hint="eastAsia"/>
          <w:bCs/>
          <w:sz w:val="32"/>
          <w:szCs w:val="32"/>
        </w:rPr>
        <w:t>（</w:t>
      </w:r>
      <w:r w:rsidR="009D5975">
        <w:rPr>
          <w:rFonts w:ascii="Times New Roman" w:eastAsia="仿宋_GB2312" w:hAnsi="Times New Roman" w:cs="Times New Roman"/>
          <w:bCs/>
          <w:sz w:val="32"/>
          <w:szCs w:val="32"/>
        </w:rPr>
        <w:t>7</w:t>
      </w:r>
      <w:r w:rsidRPr="00B07850">
        <w:rPr>
          <w:rFonts w:ascii="Times New Roman" w:eastAsia="仿宋_GB2312" w:hAnsi="Times New Roman" w:cs="Times New Roman" w:hint="eastAsia"/>
          <w:bCs/>
          <w:sz w:val="32"/>
          <w:szCs w:val="32"/>
        </w:rPr>
        <w:t>）陶瓷</w:t>
      </w:r>
      <w:r w:rsidRPr="00B07850">
        <w:rPr>
          <w:rFonts w:ascii="Times New Roman" w:eastAsia="仿宋_GB2312" w:hAnsi="Times New Roman" w:cs="Times New Roman"/>
          <w:bCs/>
          <w:sz w:val="32"/>
          <w:szCs w:val="32"/>
        </w:rPr>
        <w:t>球头</w:t>
      </w:r>
      <w:r w:rsidR="00551ACC">
        <w:rPr>
          <w:rFonts w:ascii="Times New Roman" w:eastAsia="仿宋_GB2312" w:hAnsi="Times New Roman" w:cs="Times New Roman" w:hint="eastAsia"/>
          <w:bCs/>
          <w:sz w:val="32"/>
          <w:szCs w:val="32"/>
        </w:rPr>
        <w:t>、</w:t>
      </w:r>
      <w:r w:rsidRPr="00B07850">
        <w:rPr>
          <w:rFonts w:ascii="Times New Roman" w:eastAsia="仿宋_GB2312" w:hAnsi="Times New Roman" w:cs="Times New Roman"/>
          <w:bCs/>
          <w:sz w:val="32"/>
          <w:szCs w:val="32"/>
        </w:rPr>
        <w:t>陶瓷内衬</w:t>
      </w:r>
      <w:r w:rsidR="00391625" w:rsidRPr="00B07850">
        <w:rPr>
          <w:rFonts w:ascii="Times New Roman" w:eastAsia="仿宋_GB2312" w:hAnsi="Times New Roman" w:cs="Times New Roman" w:hint="eastAsia"/>
          <w:bCs/>
          <w:sz w:val="32"/>
          <w:szCs w:val="32"/>
        </w:rPr>
        <w:t>组件</w:t>
      </w:r>
      <w:r w:rsidRPr="00B07850">
        <w:rPr>
          <w:rFonts w:ascii="Times New Roman" w:eastAsia="仿宋_GB2312" w:hAnsi="Times New Roman" w:cs="Times New Roman" w:hint="eastAsia"/>
          <w:bCs/>
          <w:sz w:val="32"/>
          <w:szCs w:val="32"/>
        </w:rPr>
        <w:t>性能</w:t>
      </w:r>
    </w:p>
    <w:p w14:paraId="280F6207" w14:textId="5CD914CA" w:rsidR="005B5ED2" w:rsidRDefault="009E37DC" w:rsidP="00E95713">
      <w:pPr>
        <w:overflowPunct w:val="0"/>
        <w:spacing w:line="520" w:lineRule="exact"/>
        <w:ind w:firstLineChars="200" w:firstLine="640"/>
        <w:rPr>
          <w:rFonts w:ascii="Times New Roman" w:eastAsia="仿宋_GB2312" w:hAnsi="Times New Roman" w:cs="Times New Roman"/>
          <w:sz w:val="32"/>
          <w:szCs w:val="32"/>
        </w:rPr>
      </w:pPr>
      <w:r w:rsidRPr="00E8765E">
        <w:rPr>
          <w:rFonts w:ascii="Times New Roman" w:eastAsia="仿宋_GB2312" w:hAnsi="Times New Roman" w:cs="Times New Roman" w:hint="eastAsia"/>
          <w:bCs/>
          <w:sz w:val="32"/>
          <w:szCs w:val="32"/>
        </w:rPr>
        <w:t>陶瓷</w:t>
      </w:r>
      <w:r w:rsidRPr="00E8765E">
        <w:rPr>
          <w:rFonts w:ascii="Times New Roman" w:eastAsia="仿宋_GB2312" w:hAnsi="Times New Roman" w:cs="Times New Roman"/>
          <w:bCs/>
          <w:sz w:val="32"/>
          <w:szCs w:val="32"/>
        </w:rPr>
        <w:t>球头</w:t>
      </w:r>
      <w:r w:rsidRPr="00E8765E">
        <w:rPr>
          <w:rFonts w:ascii="Times New Roman" w:eastAsia="仿宋_GB2312" w:hAnsi="Times New Roman" w:cs="Times New Roman" w:hint="eastAsia"/>
          <w:bCs/>
          <w:sz w:val="32"/>
          <w:szCs w:val="32"/>
        </w:rPr>
        <w:t>需</w:t>
      </w:r>
      <w:r w:rsidR="00CE5382" w:rsidRPr="00E8765E">
        <w:rPr>
          <w:rFonts w:ascii="Times New Roman" w:eastAsia="仿宋_GB2312" w:hAnsi="Times New Roman" w:cs="Times New Roman" w:hint="eastAsia"/>
          <w:bCs/>
          <w:sz w:val="32"/>
          <w:szCs w:val="32"/>
        </w:rPr>
        <w:t>与配合使用的股骨部件</w:t>
      </w:r>
      <w:r w:rsidRPr="00E8765E">
        <w:rPr>
          <w:rFonts w:ascii="Times New Roman" w:eastAsia="仿宋_GB2312" w:hAnsi="Times New Roman" w:cs="Times New Roman" w:hint="eastAsia"/>
          <w:bCs/>
          <w:sz w:val="32"/>
          <w:szCs w:val="32"/>
        </w:rPr>
        <w:t>进行</w:t>
      </w:r>
      <w:r w:rsidRPr="00E8765E">
        <w:rPr>
          <w:rFonts w:ascii="Times New Roman" w:eastAsia="仿宋_GB2312" w:hAnsi="Times New Roman" w:cs="Times New Roman"/>
          <w:bCs/>
          <w:sz w:val="32"/>
          <w:szCs w:val="32"/>
        </w:rPr>
        <w:t>破碎试验、</w:t>
      </w:r>
      <w:r w:rsidRPr="00E8765E">
        <w:rPr>
          <w:rFonts w:ascii="Times New Roman" w:eastAsia="仿宋_GB2312" w:hAnsi="Times New Roman" w:cs="Times New Roman" w:hint="eastAsia"/>
          <w:bCs/>
          <w:sz w:val="32"/>
          <w:szCs w:val="32"/>
        </w:rPr>
        <w:t>疲劳试验、</w:t>
      </w:r>
      <w:r w:rsidRPr="00E8765E">
        <w:rPr>
          <w:rFonts w:ascii="Times New Roman" w:eastAsia="仿宋_GB2312" w:hAnsi="Times New Roman" w:cs="Times New Roman"/>
          <w:bCs/>
          <w:sz w:val="32"/>
          <w:szCs w:val="32"/>
        </w:rPr>
        <w:t>疲劳后破碎试验、脱出试验、扭矩试验</w:t>
      </w:r>
      <w:r w:rsidRPr="00E8765E">
        <w:rPr>
          <w:rFonts w:ascii="Times New Roman" w:eastAsia="仿宋_GB2312" w:hAnsi="Times New Roman" w:cs="Times New Roman" w:hint="eastAsia"/>
          <w:bCs/>
          <w:sz w:val="32"/>
          <w:szCs w:val="32"/>
        </w:rPr>
        <w:t>，</w:t>
      </w:r>
      <w:r w:rsidRPr="00E8765E">
        <w:rPr>
          <w:rFonts w:ascii="Times New Roman" w:eastAsia="仿宋_GB2312" w:hAnsi="Times New Roman" w:cs="Times New Roman"/>
          <w:bCs/>
          <w:sz w:val="32"/>
          <w:szCs w:val="32"/>
        </w:rPr>
        <w:t>陶瓷内衬</w:t>
      </w:r>
      <w:r w:rsidRPr="00E8765E">
        <w:rPr>
          <w:rFonts w:ascii="Times New Roman" w:eastAsia="仿宋_GB2312" w:hAnsi="Times New Roman" w:cs="Times New Roman" w:hint="eastAsia"/>
          <w:bCs/>
          <w:sz w:val="32"/>
          <w:szCs w:val="32"/>
        </w:rPr>
        <w:t>需</w:t>
      </w:r>
      <w:r w:rsidR="00CE5382" w:rsidRPr="00E8765E">
        <w:rPr>
          <w:rFonts w:ascii="Times New Roman" w:eastAsia="仿宋_GB2312" w:hAnsi="Times New Roman" w:cs="Times New Roman" w:hint="eastAsia"/>
          <w:bCs/>
          <w:sz w:val="32"/>
          <w:szCs w:val="32"/>
        </w:rPr>
        <w:t>与配合使用的髋臼杯、股骨部件</w:t>
      </w:r>
      <w:r>
        <w:rPr>
          <w:rFonts w:ascii="Times New Roman" w:eastAsia="仿宋_GB2312" w:hAnsi="Times New Roman" w:cs="Times New Roman"/>
          <w:sz w:val="32"/>
          <w:szCs w:val="32"/>
        </w:rPr>
        <w:t>进行破碎试验、</w:t>
      </w:r>
      <w:r>
        <w:rPr>
          <w:rFonts w:ascii="Times New Roman" w:eastAsia="仿宋_GB2312" w:hAnsi="Times New Roman" w:cs="Times New Roman" w:hint="eastAsia"/>
          <w:sz w:val="32"/>
          <w:szCs w:val="32"/>
        </w:rPr>
        <w:t>疲劳试验、</w:t>
      </w:r>
      <w:r>
        <w:rPr>
          <w:rFonts w:ascii="Times New Roman" w:eastAsia="仿宋_GB2312" w:hAnsi="Times New Roman" w:cs="Times New Roman"/>
          <w:sz w:val="32"/>
          <w:szCs w:val="32"/>
        </w:rPr>
        <w:t>疲劳后破碎试验、</w:t>
      </w:r>
      <w:r>
        <w:rPr>
          <w:rFonts w:ascii="Times New Roman" w:eastAsia="仿宋_GB2312" w:hAnsi="Times New Roman" w:cs="Times New Roman" w:hint="eastAsia"/>
          <w:sz w:val="32"/>
          <w:szCs w:val="32"/>
        </w:rPr>
        <w:t>压出试验</w:t>
      </w:r>
      <w:r>
        <w:rPr>
          <w:rFonts w:ascii="Times New Roman" w:eastAsia="仿宋_GB2312" w:hAnsi="Times New Roman" w:cs="Times New Roman"/>
          <w:sz w:val="32"/>
          <w:szCs w:val="32"/>
        </w:rPr>
        <w:t>、扭矩试验和撬出试验。</w:t>
      </w:r>
      <w:r w:rsidR="00CE5382">
        <w:rPr>
          <w:rFonts w:ascii="Times New Roman" w:eastAsia="仿宋_GB2312" w:hAnsi="Times New Roman" w:cs="Times New Roman" w:hint="eastAsia"/>
          <w:sz w:val="32"/>
          <w:szCs w:val="32"/>
        </w:rPr>
        <w:t>注册</w:t>
      </w:r>
      <w:r w:rsidR="00AA333D">
        <w:rPr>
          <w:rFonts w:ascii="Times New Roman" w:eastAsia="仿宋_GB2312" w:hAnsi="Times New Roman" w:cs="Times New Roman" w:hint="eastAsia"/>
          <w:sz w:val="32"/>
          <w:szCs w:val="32"/>
        </w:rPr>
        <w:t>申请人</w:t>
      </w:r>
      <w:r w:rsidR="00963807">
        <w:rPr>
          <w:rFonts w:ascii="Times New Roman" w:eastAsia="仿宋_GB2312" w:hAnsi="Times New Roman" w:cs="Times New Roman" w:hint="eastAsia"/>
          <w:sz w:val="32"/>
          <w:szCs w:val="32"/>
        </w:rPr>
        <w:t>应对以上性能开展研究，</w:t>
      </w:r>
      <w:r w:rsidR="00963807" w:rsidRPr="00997AC2">
        <w:rPr>
          <w:rFonts w:eastAsia="仿宋_GB2312" w:hint="eastAsia"/>
          <w:spacing w:val="-4"/>
          <w:sz w:val="32"/>
          <w:szCs w:val="28"/>
        </w:rPr>
        <w:t>对研究结果的临床可接受性应有充分的论证，与同品种产品进行对比有助于评估结果临床可接受性。</w:t>
      </w:r>
    </w:p>
    <w:p w14:paraId="71307A89" w14:textId="77777777" w:rsidR="00026163" w:rsidRPr="00B07850" w:rsidRDefault="00026163" w:rsidP="00E95713">
      <w:pPr>
        <w:overflowPunct w:val="0"/>
        <w:spacing w:line="520" w:lineRule="exact"/>
        <w:ind w:firstLineChars="200" w:firstLine="640"/>
        <w:rPr>
          <w:rFonts w:ascii="Times New Roman" w:eastAsia="仿宋_GB2312" w:hAnsi="Times New Roman" w:cs="Times New Roman"/>
          <w:szCs w:val="32"/>
        </w:rPr>
      </w:pPr>
      <w:r w:rsidRPr="00B07850">
        <w:rPr>
          <w:rFonts w:ascii="Times New Roman" w:eastAsia="仿宋_GB2312" w:hAnsi="Times New Roman" w:cs="Times New Roman" w:hint="eastAsia"/>
          <w:bCs/>
          <w:sz w:val="32"/>
          <w:szCs w:val="32"/>
        </w:rPr>
        <w:t>（</w:t>
      </w:r>
      <w:r w:rsidR="009D5975">
        <w:rPr>
          <w:rFonts w:ascii="Times New Roman" w:eastAsia="仿宋_GB2312" w:hAnsi="Times New Roman" w:cs="Times New Roman"/>
          <w:bCs/>
          <w:sz w:val="32"/>
          <w:szCs w:val="32"/>
        </w:rPr>
        <w:t>8</w:t>
      </w:r>
      <w:r w:rsidRPr="00B07850">
        <w:rPr>
          <w:rFonts w:ascii="Times New Roman" w:eastAsia="仿宋_GB2312" w:hAnsi="Times New Roman" w:cs="Times New Roman" w:hint="eastAsia"/>
          <w:bCs/>
          <w:sz w:val="32"/>
          <w:szCs w:val="32"/>
        </w:rPr>
        <w:t>）</w:t>
      </w:r>
      <w:r w:rsidR="00C017AA" w:rsidRPr="00B07850">
        <w:rPr>
          <w:rFonts w:ascii="Times New Roman" w:eastAsia="仿宋_GB2312" w:hAnsi="Times New Roman" w:cs="Times New Roman" w:hint="eastAsia"/>
          <w:bCs/>
          <w:sz w:val="32"/>
          <w:szCs w:val="32"/>
        </w:rPr>
        <w:t>活动范围</w:t>
      </w:r>
    </w:p>
    <w:p w14:paraId="6BD9CB5C" w14:textId="6733C29D" w:rsidR="00391625" w:rsidRPr="00B07850" w:rsidRDefault="008B02EA" w:rsidP="00E95713">
      <w:pPr>
        <w:overflowPunct w:val="0"/>
        <w:spacing w:line="520" w:lineRule="exact"/>
        <w:ind w:firstLineChars="200" w:firstLine="640"/>
        <w:rPr>
          <w:rFonts w:ascii="Times New Roman" w:eastAsia="仿宋_GB2312" w:hAnsi="Times New Roman" w:cs="Times New Roman"/>
          <w:szCs w:val="32"/>
        </w:rPr>
      </w:pPr>
      <w:r w:rsidRPr="008B02EA">
        <w:rPr>
          <w:rFonts w:ascii="Times New Roman" w:eastAsia="仿宋_GB2312" w:hAnsi="Times New Roman" w:cs="Times New Roman" w:hint="eastAsia"/>
          <w:bCs/>
          <w:sz w:val="32"/>
          <w:szCs w:val="32"/>
        </w:rPr>
        <w:t>建议参</w:t>
      </w:r>
      <w:r w:rsidRPr="00963807">
        <w:rPr>
          <w:rFonts w:ascii="Times New Roman" w:eastAsia="仿宋_GB2312" w:hAnsi="Times New Roman" w:cs="Times New Roman" w:hint="eastAsia"/>
          <w:bCs/>
          <w:sz w:val="32"/>
          <w:szCs w:val="32"/>
        </w:rPr>
        <w:t>照</w:t>
      </w:r>
      <w:r w:rsidRPr="00963807">
        <w:rPr>
          <w:rFonts w:ascii="Times New Roman" w:eastAsia="仿宋_GB2312" w:hAnsi="Times New Roman" w:cs="Times New Roman"/>
          <w:bCs/>
          <w:sz w:val="32"/>
          <w:szCs w:val="32"/>
        </w:rPr>
        <w:t>YY</w:t>
      </w:r>
      <w:r w:rsidR="00963807" w:rsidRPr="00337BC5">
        <w:rPr>
          <w:rFonts w:ascii="Times New Roman" w:eastAsia="仿宋_GB2312" w:hAnsi="Times New Roman" w:cs="Times New Roman"/>
          <w:bCs/>
          <w:sz w:val="32"/>
          <w:szCs w:val="32"/>
        </w:rPr>
        <w:t>/T0920</w:t>
      </w:r>
      <w:r w:rsidRPr="008B02EA">
        <w:rPr>
          <w:rFonts w:ascii="Times New Roman" w:eastAsia="仿宋_GB2312" w:hAnsi="Times New Roman" w:cs="Times New Roman"/>
          <w:bCs/>
          <w:sz w:val="32"/>
          <w:szCs w:val="32"/>
        </w:rPr>
        <w:t>提及的方法开展试验。考虑到相应标准规定了</w:t>
      </w:r>
      <w:r>
        <w:rPr>
          <w:rFonts w:ascii="Times New Roman" w:eastAsia="仿宋_GB2312" w:hAnsi="Times New Roman" w:cs="Times New Roman" w:hint="eastAsia"/>
          <w:bCs/>
          <w:sz w:val="32"/>
          <w:szCs w:val="32"/>
        </w:rPr>
        <w:t>活动范围</w:t>
      </w:r>
      <w:r w:rsidRPr="008B02EA">
        <w:rPr>
          <w:rFonts w:ascii="Times New Roman" w:eastAsia="仿宋_GB2312" w:hAnsi="Times New Roman" w:cs="Times New Roman"/>
          <w:bCs/>
          <w:sz w:val="32"/>
          <w:szCs w:val="32"/>
        </w:rPr>
        <w:t>的接受限值，</w:t>
      </w:r>
      <w:r w:rsidR="00551ACC" w:rsidRPr="00551ACC">
        <w:rPr>
          <w:rFonts w:ascii="Times New Roman" w:eastAsia="仿宋_GB2312" w:hAnsi="Times New Roman" w:cs="Times New Roman" w:hint="eastAsia"/>
          <w:bCs/>
          <w:sz w:val="32"/>
          <w:szCs w:val="32"/>
        </w:rPr>
        <w:t>如果申报产品活动范围满足标准要求，一般不再要求与同品种产品进行测试对比。</w:t>
      </w:r>
    </w:p>
    <w:p w14:paraId="1D5B705A" w14:textId="7F45AB9B" w:rsidR="00C017AA" w:rsidRPr="00B07850" w:rsidRDefault="00C017AA" w:rsidP="00E95713">
      <w:pPr>
        <w:overflowPunct w:val="0"/>
        <w:spacing w:line="520" w:lineRule="exact"/>
        <w:ind w:firstLineChars="200" w:firstLine="640"/>
        <w:rPr>
          <w:rFonts w:ascii="Times New Roman" w:eastAsia="仿宋_GB2312" w:hAnsi="Times New Roman" w:cs="Times New Roman"/>
          <w:szCs w:val="32"/>
        </w:rPr>
      </w:pPr>
      <w:r w:rsidRPr="00B07850">
        <w:rPr>
          <w:rFonts w:ascii="Times New Roman" w:eastAsia="仿宋_GB2312" w:hAnsi="Times New Roman" w:cs="Times New Roman" w:hint="eastAsia"/>
          <w:bCs/>
          <w:sz w:val="32"/>
          <w:szCs w:val="32"/>
        </w:rPr>
        <w:t>（</w:t>
      </w:r>
      <w:r w:rsidR="009D5975">
        <w:rPr>
          <w:rFonts w:ascii="Times New Roman" w:eastAsia="仿宋_GB2312" w:hAnsi="Times New Roman" w:cs="Times New Roman"/>
          <w:bCs/>
          <w:sz w:val="32"/>
          <w:szCs w:val="32"/>
        </w:rPr>
        <w:t>9</w:t>
      </w:r>
      <w:r w:rsidRPr="00B07850">
        <w:rPr>
          <w:rFonts w:ascii="Times New Roman" w:eastAsia="仿宋_GB2312" w:hAnsi="Times New Roman" w:cs="Times New Roman" w:hint="eastAsia"/>
          <w:bCs/>
          <w:sz w:val="32"/>
          <w:szCs w:val="32"/>
        </w:rPr>
        <w:t>）</w:t>
      </w:r>
      <w:r w:rsidR="00932FDD">
        <w:rPr>
          <w:rFonts w:ascii="Times New Roman" w:eastAsia="仿宋_GB2312" w:hAnsi="Times New Roman" w:cs="Times New Roman" w:hint="eastAsia"/>
          <w:bCs/>
          <w:sz w:val="32"/>
          <w:szCs w:val="32"/>
        </w:rPr>
        <w:t>测试样品和测试方法</w:t>
      </w:r>
    </w:p>
    <w:p w14:paraId="57F1DDC6" w14:textId="244C807D" w:rsidR="002A7E3B" w:rsidRDefault="00AA333D" w:rsidP="00E95713">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注册申请人</w:t>
      </w:r>
      <w:r w:rsidR="002A7E3B">
        <w:rPr>
          <w:rFonts w:ascii="Times New Roman" w:eastAsia="仿宋_GB2312" w:hAnsi="Times New Roman" w:cs="Times New Roman" w:hint="eastAsia"/>
          <w:sz w:val="32"/>
          <w:szCs w:val="32"/>
        </w:rPr>
        <w:t>需</w:t>
      </w:r>
      <w:r w:rsidR="002A7E3B">
        <w:rPr>
          <w:rFonts w:ascii="Times New Roman" w:eastAsia="仿宋_GB2312" w:hAnsi="Times New Roman" w:cs="Times New Roman"/>
          <w:sz w:val="32"/>
          <w:szCs w:val="32"/>
        </w:rPr>
        <w:t>选择各</w:t>
      </w:r>
      <w:r w:rsidR="002A7E3B">
        <w:rPr>
          <w:rFonts w:ascii="Times New Roman" w:eastAsia="仿宋_GB2312" w:hAnsi="Times New Roman" w:cs="Times New Roman" w:hint="eastAsia"/>
          <w:sz w:val="32"/>
          <w:szCs w:val="32"/>
        </w:rPr>
        <w:t>组件</w:t>
      </w:r>
      <w:r w:rsidR="002A7E3B">
        <w:rPr>
          <w:rFonts w:ascii="Times New Roman" w:eastAsia="仿宋_GB2312" w:hAnsi="Times New Roman" w:cs="Times New Roman"/>
          <w:sz w:val="32"/>
          <w:szCs w:val="32"/>
        </w:rPr>
        <w:t>最差</w:t>
      </w:r>
      <w:r w:rsidR="00A62644">
        <w:rPr>
          <w:rFonts w:ascii="Times New Roman" w:eastAsia="仿宋_GB2312" w:hAnsi="Times New Roman" w:cs="Times New Roman" w:hint="eastAsia"/>
          <w:sz w:val="32"/>
          <w:szCs w:val="32"/>
        </w:rPr>
        <w:t>情形</w:t>
      </w:r>
      <w:r w:rsidR="002A7E3B">
        <w:rPr>
          <w:rFonts w:ascii="Times New Roman" w:eastAsia="仿宋_GB2312" w:hAnsi="Times New Roman" w:cs="Times New Roman"/>
          <w:sz w:val="32"/>
          <w:szCs w:val="32"/>
        </w:rPr>
        <w:t>作为</w:t>
      </w:r>
      <w:r w:rsidR="00A62644">
        <w:rPr>
          <w:rFonts w:ascii="Times New Roman" w:eastAsia="仿宋_GB2312" w:hAnsi="Times New Roman" w:cs="Times New Roman" w:hint="eastAsia"/>
          <w:sz w:val="32"/>
          <w:szCs w:val="32"/>
        </w:rPr>
        <w:t>测试样品</w:t>
      </w:r>
      <w:r w:rsidR="002A7E3B">
        <w:rPr>
          <w:rFonts w:ascii="Times New Roman" w:eastAsia="仿宋_GB2312" w:hAnsi="Times New Roman" w:cs="Times New Roman"/>
          <w:sz w:val="32"/>
          <w:szCs w:val="32"/>
        </w:rPr>
        <w:t>，最差情况</w:t>
      </w:r>
      <w:r w:rsidR="00322EF3">
        <w:rPr>
          <w:rFonts w:ascii="Times New Roman" w:eastAsia="仿宋_GB2312" w:hAnsi="Times New Roman" w:cs="Times New Roman" w:hint="eastAsia"/>
          <w:sz w:val="32"/>
          <w:szCs w:val="32"/>
        </w:rPr>
        <w:t>指</w:t>
      </w:r>
      <w:r w:rsidR="00A60F03">
        <w:rPr>
          <w:rFonts w:ascii="Times New Roman" w:eastAsia="仿宋_GB2312" w:hAnsi="Times New Roman" w:cs="Times New Roman" w:hint="eastAsia"/>
          <w:sz w:val="32"/>
          <w:szCs w:val="32"/>
        </w:rPr>
        <w:t>在</w:t>
      </w:r>
      <w:r w:rsidR="00322EF3">
        <w:rPr>
          <w:rFonts w:ascii="Times New Roman" w:eastAsia="仿宋_GB2312" w:hAnsi="Times New Roman" w:cs="Times New Roman" w:hint="eastAsia"/>
          <w:sz w:val="32"/>
          <w:szCs w:val="32"/>
        </w:rPr>
        <w:t>性能</w:t>
      </w:r>
      <w:r w:rsidR="00322EF3">
        <w:rPr>
          <w:rFonts w:ascii="Times New Roman" w:eastAsia="仿宋_GB2312" w:hAnsi="Times New Roman" w:cs="Times New Roman"/>
          <w:sz w:val="32"/>
          <w:szCs w:val="32"/>
        </w:rPr>
        <w:t>测试</w:t>
      </w:r>
      <w:r w:rsidR="00A60F03">
        <w:rPr>
          <w:rFonts w:ascii="Times New Roman" w:eastAsia="仿宋_GB2312" w:hAnsi="Times New Roman" w:cs="Times New Roman" w:hint="eastAsia"/>
          <w:sz w:val="32"/>
          <w:szCs w:val="32"/>
        </w:rPr>
        <w:t>中</w:t>
      </w:r>
      <w:r w:rsidR="00322EF3">
        <w:rPr>
          <w:rFonts w:ascii="Times New Roman" w:eastAsia="仿宋_GB2312" w:hAnsi="Times New Roman" w:cs="Times New Roman"/>
          <w:sz w:val="32"/>
          <w:szCs w:val="32"/>
        </w:rPr>
        <w:t>预期表现最差的</w:t>
      </w:r>
      <w:r w:rsidR="00670C0D">
        <w:rPr>
          <w:rFonts w:ascii="Times New Roman" w:eastAsia="仿宋_GB2312" w:hAnsi="Times New Roman" w:cs="Times New Roman" w:hint="eastAsia"/>
          <w:sz w:val="32"/>
          <w:szCs w:val="32"/>
        </w:rPr>
        <w:t>型号</w:t>
      </w:r>
      <w:r w:rsidR="00A60F03">
        <w:rPr>
          <w:rFonts w:ascii="Times New Roman" w:eastAsia="仿宋_GB2312" w:hAnsi="Times New Roman" w:cs="Times New Roman" w:hint="eastAsia"/>
          <w:sz w:val="32"/>
          <w:szCs w:val="32"/>
        </w:rPr>
        <w:t>规格。</w:t>
      </w:r>
      <w:r w:rsidR="00A62644">
        <w:rPr>
          <w:rFonts w:ascii="Times New Roman" w:eastAsia="仿宋_GB2312" w:hAnsi="Times New Roman" w:cs="Times New Roman" w:hint="eastAsia"/>
          <w:sz w:val="32"/>
          <w:szCs w:val="32"/>
        </w:rPr>
        <w:t>结构设计</w:t>
      </w:r>
      <w:r w:rsidR="00536B0F">
        <w:rPr>
          <w:rFonts w:ascii="Times New Roman" w:eastAsia="仿宋_GB2312" w:hAnsi="Times New Roman" w:cs="Times New Roman" w:hint="eastAsia"/>
          <w:sz w:val="32"/>
          <w:szCs w:val="32"/>
        </w:rPr>
        <w:t>差异显著</w:t>
      </w:r>
      <w:r w:rsidR="00536B0F">
        <w:rPr>
          <w:rFonts w:ascii="Times New Roman" w:eastAsia="仿宋_GB2312" w:hAnsi="Times New Roman" w:cs="Times New Roman"/>
          <w:sz w:val="32"/>
          <w:szCs w:val="32"/>
        </w:rPr>
        <w:t>，</w:t>
      </w:r>
      <w:r w:rsidR="008B02EA">
        <w:rPr>
          <w:rFonts w:ascii="Times New Roman" w:eastAsia="仿宋_GB2312" w:hAnsi="Times New Roman" w:cs="Times New Roman" w:hint="eastAsia"/>
          <w:sz w:val="32"/>
          <w:szCs w:val="32"/>
        </w:rPr>
        <w:t>难以</w:t>
      </w:r>
      <w:r w:rsidR="008B02EA">
        <w:rPr>
          <w:rFonts w:ascii="Times New Roman" w:eastAsia="仿宋_GB2312" w:hAnsi="Times New Roman" w:cs="Times New Roman"/>
          <w:sz w:val="32"/>
          <w:szCs w:val="32"/>
        </w:rPr>
        <w:t>论证</w:t>
      </w:r>
      <w:r w:rsidR="00536B0F">
        <w:rPr>
          <w:rFonts w:ascii="Times New Roman" w:eastAsia="仿宋_GB2312" w:hAnsi="Times New Roman" w:cs="Times New Roman" w:hint="eastAsia"/>
          <w:sz w:val="32"/>
          <w:szCs w:val="32"/>
        </w:rPr>
        <w:t>最差情况</w:t>
      </w:r>
      <w:r w:rsidR="00536B0F">
        <w:rPr>
          <w:rFonts w:ascii="Times New Roman" w:eastAsia="仿宋_GB2312" w:hAnsi="Times New Roman" w:cs="Times New Roman"/>
          <w:sz w:val="32"/>
          <w:szCs w:val="32"/>
        </w:rPr>
        <w:t>的</w:t>
      </w:r>
      <w:r w:rsidR="00A62644">
        <w:rPr>
          <w:rFonts w:ascii="Times New Roman" w:eastAsia="仿宋_GB2312" w:hAnsi="Times New Roman" w:cs="Times New Roman" w:hint="eastAsia"/>
          <w:sz w:val="32"/>
          <w:szCs w:val="32"/>
        </w:rPr>
        <w:t>组件建议分别开展测试。</w:t>
      </w:r>
    </w:p>
    <w:p w14:paraId="74D5CDCB" w14:textId="48B57579" w:rsidR="00026163" w:rsidRDefault="00026163" w:rsidP="00E95713">
      <w:pPr>
        <w:spacing w:line="520" w:lineRule="exact"/>
        <w:ind w:firstLineChars="200" w:firstLine="640"/>
        <w:rPr>
          <w:rFonts w:ascii="Times New Roman" w:eastAsia="仿宋_GB2312" w:hAnsi="Times New Roman" w:cs="Times New Roman"/>
          <w:sz w:val="32"/>
          <w:szCs w:val="32"/>
        </w:rPr>
      </w:pPr>
      <w:r w:rsidRPr="0055387E">
        <w:rPr>
          <w:rFonts w:ascii="Times New Roman" w:eastAsia="仿宋_GB2312" w:hAnsi="Times New Roman" w:cs="Times New Roman" w:hint="eastAsia"/>
          <w:sz w:val="32"/>
          <w:szCs w:val="32"/>
        </w:rPr>
        <w:t>在与</w:t>
      </w:r>
      <w:r w:rsidR="002843B9">
        <w:rPr>
          <w:rFonts w:ascii="Times New Roman" w:eastAsia="仿宋_GB2312" w:hAnsi="Times New Roman" w:cs="Times New Roman"/>
          <w:sz w:val="32"/>
          <w:szCs w:val="32"/>
        </w:rPr>
        <w:t>同品种产品</w:t>
      </w:r>
      <w:r w:rsidRPr="0055387E">
        <w:rPr>
          <w:rFonts w:ascii="Times New Roman" w:eastAsia="仿宋_GB2312" w:hAnsi="Times New Roman" w:cs="Times New Roman" w:hint="eastAsia"/>
          <w:sz w:val="32"/>
          <w:szCs w:val="32"/>
        </w:rPr>
        <w:t>进行</w:t>
      </w:r>
      <w:r w:rsidRPr="0055387E">
        <w:rPr>
          <w:rFonts w:ascii="Times New Roman" w:eastAsia="仿宋_GB2312" w:hAnsi="Times New Roman" w:cs="Times New Roman"/>
          <w:sz w:val="32"/>
          <w:szCs w:val="32"/>
        </w:rPr>
        <w:t>性能对比</w:t>
      </w:r>
      <w:r w:rsidRPr="0055387E">
        <w:rPr>
          <w:rFonts w:ascii="Times New Roman" w:eastAsia="仿宋_GB2312" w:hAnsi="Times New Roman" w:cs="Times New Roman" w:hint="eastAsia"/>
          <w:sz w:val="32"/>
          <w:szCs w:val="32"/>
        </w:rPr>
        <w:t>时</w:t>
      </w:r>
      <w:r w:rsidRPr="0055387E">
        <w:rPr>
          <w:rFonts w:ascii="Times New Roman" w:eastAsia="仿宋_GB2312" w:hAnsi="Times New Roman" w:cs="Times New Roman"/>
          <w:sz w:val="32"/>
          <w:szCs w:val="32"/>
        </w:rPr>
        <w:t>，</w:t>
      </w:r>
      <w:r w:rsidR="002A7E3B" w:rsidRPr="0055387E">
        <w:rPr>
          <w:rFonts w:ascii="Times New Roman" w:eastAsia="仿宋_GB2312" w:hAnsi="Times New Roman" w:cs="Times New Roman" w:hint="eastAsia"/>
          <w:sz w:val="32"/>
          <w:szCs w:val="32"/>
        </w:rPr>
        <w:t>测试</w:t>
      </w:r>
      <w:r w:rsidR="002A7E3B" w:rsidRPr="0055387E">
        <w:rPr>
          <w:rFonts w:ascii="Times New Roman" w:eastAsia="仿宋_GB2312" w:hAnsi="Times New Roman" w:cs="Times New Roman"/>
          <w:sz w:val="32"/>
          <w:szCs w:val="32"/>
        </w:rPr>
        <w:t>方法</w:t>
      </w:r>
      <w:r w:rsidR="002A7E3B" w:rsidRPr="0055387E">
        <w:rPr>
          <w:rFonts w:ascii="Times New Roman" w:eastAsia="仿宋_GB2312" w:hAnsi="Times New Roman" w:cs="Times New Roman" w:hint="eastAsia"/>
          <w:sz w:val="32"/>
          <w:szCs w:val="32"/>
        </w:rPr>
        <w:t>和</w:t>
      </w:r>
      <w:r w:rsidR="002A7E3B" w:rsidRPr="0055387E">
        <w:rPr>
          <w:rFonts w:ascii="Times New Roman" w:eastAsia="仿宋_GB2312" w:hAnsi="Times New Roman" w:cs="Times New Roman"/>
          <w:sz w:val="32"/>
          <w:szCs w:val="32"/>
        </w:rPr>
        <w:t>参数</w:t>
      </w:r>
      <w:r w:rsidR="00670C0D">
        <w:rPr>
          <w:rFonts w:ascii="Times New Roman" w:eastAsia="仿宋_GB2312" w:hAnsi="Times New Roman" w:cs="Times New Roman" w:hint="eastAsia"/>
          <w:sz w:val="32"/>
          <w:szCs w:val="32"/>
        </w:rPr>
        <w:t>需</w:t>
      </w:r>
      <w:r w:rsidR="002A7E3B">
        <w:rPr>
          <w:rFonts w:ascii="Times New Roman" w:eastAsia="仿宋_GB2312" w:hAnsi="Times New Roman" w:cs="Times New Roman" w:hint="eastAsia"/>
          <w:sz w:val="32"/>
          <w:szCs w:val="32"/>
        </w:rPr>
        <w:t>相同，</w:t>
      </w:r>
      <w:r w:rsidR="00AA333D">
        <w:rPr>
          <w:rFonts w:ascii="Times New Roman" w:eastAsia="仿宋_GB2312" w:hAnsi="Times New Roman" w:cs="Times New Roman"/>
          <w:sz w:val="32"/>
          <w:szCs w:val="32"/>
        </w:rPr>
        <w:t>注册申请人</w:t>
      </w:r>
      <w:r w:rsidR="00670C0D">
        <w:rPr>
          <w:rFonts w:ascii="Times New Roman" w:eastAsia="仿宋_GB2312" w:hAnsi="Times New Roman" w:cs="Times New Roman" w:hint="eastAsia"/>
          <w:sz w:val="32"/>
          <w:szCs w:val="32"/>
        </w:rPr>
        <w:t>需</w:t>
      </w:r>
      <w:r w:rsidRPr="0055387E">
        <w:rPr>
          <w:rFonts w:ascii="Times New Roman" w:eastAsia="仿宋_GB2312" w:hAnsi="Times New Roman" w:cs="Times New Roman"/>
          <w:sz w:val="32"/>
          <w:szCs w:val="32"/>
        </w:rPr>
        <w:t>在</w:t>
      </w:r>
      <w:r w:rsidRPr="0055387E">
        <w:rPr>
          <w:rFonts w:ascii="Times New Roman" w:eastAsia="仿宋_GB2312" w:hAnsi="Times New Roman" w:cs="Times New Roman" w:hint="eastAsia"/>
          <w:sz w:val="32"/>
          <w:szCs w:val="32"/>
        </w:rPr>
        <w:t>对比表中</w:t>
      </w:r>
      <w:r w:rsidRPr="0055387E">
        <w:rPr>
          <w:rFonts w:ascii="Times New Roman" w:eastAsia="仿宋_GB2312" w:hAnsi="Times New Roman" w:cs="Times New Roman"/>
          <w:sz w:val="32"/>
          <w:szCs w:val="32"/>
        </w:rPr>
        <w:t>列明</w:t>
      </w:r>
      <w:r>
        <w:rPr>
          <w:rFonts w:ascii="Times New Roman" w:eastAsia="仿宋_GB2312" w:hAnsi="Times New Roman" w:cs="Times New Roman"/>
          <w:sz w:val="32"/>
          <w:szCs w:val="32"/>
        </w:rPr>
        <w:t>申报产品</w:t>
      </w:r>
      <w:r w:rsidRPr="0055387E">
        <w:rPr>
          <w:rFonts w:ascii="Times New Roman" w:eastAsia="仿宋_GB2312" w:hAnsi="Times New Roman" w:cs="Times New Roman"/>
          <w:sz w:val="32"/>
          <w:szCs w:val="32"/>
        </w:rPr>
        <w:t>与</w:t>
      </w:r>
      <w:r w:rsidR="002843B9">
        <w:rPr>
          <w:rFonts w:ascii="Times New Roman" w:eastAsia="仿宋_GB2312" w:hAnsi="Times New Roman" w:cs="Times New Roman"/>
          <w:sz w:val="32"/>
          <w:szCs w:val="32"/>
        </w:rPr>
        <w:t>同品种产品</w:t>
      </w:r>
      <w:r>
        <w:rPr>
          <w:rFonts w:ascii="Times New Roman" w:eastAsia="仿宋_GB2312" w:hAnsi="Times New Roman" w:cs="Times New Roman" w:hint="eastAsia"/>
          <w:sz w:val="32"/>
          <w:szCs w:val="32"/>
        </w:rPr>
        <w:t>的</w:t>
      </w:r>
      <w:r w:rsidRPr="0055387E">
        <w:rPr>
          <w:rFonts w:ascii="Times New Roman" w:eastAsia="仿宋_GB2312" w:hAnsi="Times New Roman" w:cs="Times New Roman" w:hint="eastAsia"/>
          <w:sz w:val="32"/>
          <w:szCs w:val="32"/>
        </w:rPr>
        <w:t>测试</w:t>
      </w:r>
      <w:r w:rsidRPr="0055387E">
        <w:rPr>
          <w:rFonts w:ascii="Times New Roman" w:eastAsia="仿宋_GB2312" w:hAnsi="Times New Roman" w:cs="Times New Roman"/>
          <w:sz w:val="32"/>
          <w:szCs w:val="32"/>
        </w:rPr>
        <w:t>方法和结果数据</w:t>
      </w:r>
      <w:r>
        <w:rPr>
          <w:rFonts w:ascii="Times New Roman" w:eastAsia="仿宋_GB2312" w:hAnsi="Times New Roman" w:cs="Times New Roman" w:hint="eastAsia"/>
          <w:sz w:val="32"/>
          <w:szCs w:val="32"/>
        </w:rPr>
        <w:t>。</w:t>
      </w:r>
    </w:p>
    <w:p w14:paraId="4944CEEB" w14:textId="4CB4AAAA" w:rsidR="00536B0F" w:rsidRDefault="00536B0F" w:rsidP="00E95713">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若</w:t>
      </w:r>
      <w:r>
        <w:rPr>
          <w:rFonts w:ascii="Times New Roman" w:eastAsia="仿宋_GB2312" w:hAnsi="Times New Roman" w:cs="Times New Roman"/>
          <w:sz w:val="32"/>
          <w:szCs w:val="32"/>
        </w:rPr>
        <w:t>存在相应</w:t>
      </w:r>
      <w:r>
        <w:rPr>
          <w:rFonts w:ascii="Times New Roman" w:eastAsia="仿宋_GB2312" w:hAnsi="Times New Roman" w:cs="Times New Roman" w:hint="eastAsia"/>
          <w:sz w:val="32"/>
          <w:szCs w:val="32"/>
        </w:rPr>
        <w:t>测试</w:t>
      </w:r>
      <w:r>
        <w:rPr>
          <w:rFonts w:ascii="Times New Roman" w:eastAsia="仿宋_GB2312" w:hAnsi="Times New Roman" w:cs="Times New Roman"/>
          <w:sz w:val="32"/>
          <w:szCs w:val="32"/>
        </w:rPr>
        <w:t>标准，建议</w:t>
      </w:r>
      <w:r>
        <w:rPr>
          <w:rFonts w:ascii="Times New Roman" w:eastAsia="仿宋_GB2312" w:hAnsi="Times New Roman" w:cs="Times New Roman" w:hint="eastAsia"/>
          <w:sz w:val="32"/>
          <w:szCs w:val="32"/>
        </w:rPr>
        <w:t>采取标准规定</w:t>
      </w:r>
      <w:r>
        <w:rPr>
          <w:rFonts w:ascii="Times New Roman" w:eastAsia="仿宋_GB2312" w:hAnsi="Times New Roman" w:cs="Times New Roman"/>
          <w:sz w:val="32"/>
          <w:szCs w:val="32"/>
        </w:rPr>
        <w:t>的测试方法和参数进行测试，若自行设计测试方法</w:t>
      </w:r>
      <w:r w:rsidR="00927434">
        <w:rPr>
          <w:rFonts w:ascii="Times New Roman" w:eastAsia="仿宋_GB2312" w:hAnsi="Times New Roman" w:cs="Times New Roman" w:hint="eastAsia"/>
          <w:sz w:val="32"/>
          <w:szCs w:val="32"/>
        </w:rPr>
        <w:t>或改变</w:t>
      </w:r>
      <w:r w:rsidR="00927434">
        <w:rPr>
          <w:rFonts w:ascii="Times New Roman" w:eastAsia="仿宋_GB2312" w:hAnsi="Times New Roman" w:cs="Times New Roman"/>
          <w:sz w:val="32"/>
          <w:szCs w:val="32"/>
        </w:rPr>
        <w:t>标准中的测试</w:t>
      </w:r>
      <w:r>
        <w:rPr>
          <w:rFonts w:ascii="Times New Roman" w:eastAsia="仿宋_GB2312" w:hAnsi="Times New Roman" w:cs="Times New Roman"/>
          <w:sz w:val="32"/>
          <w:szCs w:val="32"/>
        </w:rPr>
        <w:t>参数，</w:t>
      </w:r>
      <w:r>
        <w:rPr>
          <w:rFonts w:ascii="Times New Roman" w:eastAsia="仿宋_GB2312" w:hAnsi="Times New Roman" w:cs="Times New Roman" w:hint="eastAsia"/>
          <w:sz w:val="32"/>
          <w:szCs w:val="32"/>
        </w:rPr>
        <w:t>需提供</w:t>
      </w:r>
      <w:r>
        <w:rPr>
          <w:rFonts w:ascii="Times New Roman" w:eastAsia="仿宋_GB2312" w:hAnsi="Times New Roman" w:cs="Times New Roman"/>
          <w:sz w:val="32"/>
          <w:szCs w:val="32"/>
        </w:rPr>
        <w:t>测试方法和参数的合理依据。</w:t>
      </w:r>
    </w:p>
    <w:p w14:paraId="6BBC66CE" w14:textId="77777777" w:rsidR="000A38BD" w:rsidRPr="00E56234" w:rsidRDefault="000A38BD" w:rsidP="000A38BD">
      <w:pPr>
        <w:overflowPunct w:val="0"/>
        <w:spacing w:line="520" w:lineRule="exact"/>
        <w:ind w:firstLineChars="200" w:firstLine="640"/>
        <w:rPr>
          <w:rFonts w:ascii="Times New Roman" w:eastAsia="仿宋_GB2312" w:hAnsi="Times New Roman" w:cs="Times New Roman"/>
          <w:sz w:val="32"/>
          <w:szCs w:val="32"/>
        </w:rPr>
      </w:pPr>
      <w:r w:rsidRPr="00E56234">
        <w:rPr>
          <w:rFonts w:ascii="Times New Roman" w:eastAsia="仿宋_GB2312" w:hAnsi="Times New Roman" w:cs="Times New Roman" w:hint="eastAsia"/>
          <w:sz w:val="32"/>
          <w:szCs w:val="32"/>
        </w:rPr>
        <w:t>（</w:t>
      </w:r>
      <w:r w:rsidRPr="00E56234">
        <w:rPr>
          <w:rFonts w:ascii="Times New Roman" w:eastAsia="仿宋_GB2312" w:hAnsi="Times New Roman" w:cs="Times New Roman"/>
          <w:sz w:val="32"/>
          <w:szCs w:val="32"/>
        </w:rPr>
        <w:t>10</w:t>
      </w:r>
      <w:r w:rsidRPr="00E56234">
        <w:rPr>
          <w:rFonts w:ascii="Times New Roman" w:eastAsia="仿宋_GB2312" w:hAnsi="Times New Roman" w:cs="Times New Roman" w:hint="eastAsia"/>
          <w:sz w:val="32"/>
          <w:szCs w:val="32"/>
        </w:rPr>
        <w:t>）其他</w:t>
      </w:r>
    </w:p>
    <w:p w14:paraId="4A042961" w14:textId="35C0E805" w:rsidR="000A38BD" w:rsidRPr="000A38BD" w:rsidRDefault="000A38BD" w:rsidP="000A38BD">
      <w:pPr>
        <w:spacing w:line="520" w:lineRule="exact"/>
        <w:ind w:firstLineChars="200" w:firstLine="640"/>
        <w:rPr>
          <w:rFonts w:ascii="Times New Roman" w:eastAsia="仿宋_GB2312" w:hAnsi="Times New Roman" w:cs="Times New Roman"/>
          <w:sz w:val="32"/>
          <w:szCs w:val="32"/>
        </w:rPr>
      </w:pPr>
      <w:r w:rsidRPr="00E56234">
        <w:rPr>
          <w:rFonts w:ascii="Times New Roman" w:eastAsia="仿宋_GB2312" w:hAnsi="Times New Roman" w:cs="Times New Roman" w:hint="eastAsia"/>
          <w:sz w:val="32"/>
          <w:szCs w:val="32"/>
        </w:rPr>
        <w:t>若申报产品与注册申请人境内已上市的髋关节假体产</w:t>
      </w:r>
      <w:r w:rsidRPr="00E56234">
        <w:rPr>
          <w:rFonts w:ascii="Times New Roman" w:eastAsia="仿宋_GB2312" w:hAnsi="Times New Roman" w:cs="Times New Roman" w:hint="eastAsia"/>
          <w:sz w:val="32"/>
          <w:szCs w:val="32"/>
        </w:rPr>
        <w:lastRenderedPageBreak/>
        <w:t>品相比，锥连接、髋臼</w:t>
      </w:r>
      <w:r w:rsidRPr="00D472E5">
        <w:rPr>
          <w:rFonts w:ascii="Times New Roman" w:eastAsia="仿宋_GB2312" w:hAnsi="Times New Roman" w:cs="Times New Roman" w:hint="eastAsia"/>
          <w:sz w:val="32"/>
          <w:szCs w:val="32"/>
        </w:rPr>
        <w:t>杯、衬</w:t>
      </w:r>
      <w:r>
        <w:rPr>
          <w:rFonts w:ascii="Times New Roman" w:eastAsia="仿宋_GB2312" w:hAnsi="Times New Roman" w:cs="Times New Roman" w:hint="eastAsia"/>
          <w:sz w:val="32"/>
          <w:szCs w:val="32"/>
        </w:rPr>
        <w:t>垫与髋臼杯连接、关节面、涂层</w:t>
      </w:r>
      <w:r w:rsidRPr="00E56234">
        <w:rPr>
          <w:rFonts w:ascii="Times New Roman" w:eastAsia="仿宋_GB2312" w:hAnsi="Times New Roman" w:cs="Times New Roman" w:hint="eastAsia"/>
          <w:sz w:val="32"/>
          <w:szCs w:val="32"/>
        </w:rPr>
        <w:t>设计无任何变化，即原材料、结构尺寸、工艺和质控要求完全相同，可提供相应支持性资料，</w:t>
      </w:r>
      <w:r>
        <w:rPr>
          <w:rFonts w:ascii="Times New Roman" w:eastAsia="仿宋_GB2312" w:hAnsi="Times New Roman" w:cs="Times New Roman" w:hint="eastAsia"/>
          <w:sz w:val="32"/>
          <w:szCs w:val="32"/>
        </w:rPr>
        <w:t>以上需与同品种开展对比的性能项目可免于</w:t>
      </w:r>
      <w:r w:rsidRPr="00E56234">
        <w:rPr>
          <w:rFonts w:ascii="Times New Roman" w:eastAsia="仿宋_GB2312" w:hAnsi="Times New Roman" w:cs="Times New Roman" w:hint="eastAsia"/>
          <w:sz w:val="32"/>
          <w:szCs w:val="32"/>
        </w:rPr>
        <w:t>与同品种产品</w:t>
      </w:r>
      <w:r w:rsidRPr="00E56234">
        <w:rPr>
          <w:rFonts w:ascii="Times New Roman" w:eastAsia="仿宋_GB2312" w:hAnsi="Times New Roman" w:cs="Times New Roman" w:hint="eastAsia"/>
          <w:bCs/>
          <w:sz w:val="32"/>
          <w:szCs w:val="32"/>
        </w:rPr>
        <w:t>进行测试对比。</w:t>
      </w:r>
    </w:p>
    <w:p w14:paraId="6FC2F60B" w14:textId="77777777" w:rsidR="00067168" w:rsidRPr="007E717A" w:rsidRDefault="00932A8B" w:rsidP="00E95713">
      <w:pPr>
        <w:pStyle w:val="3"/>
        <w:spacing w:line="520" w:lineRule="exact"/>
        <w:ind w:firstLine="640"/>
        <w:rPr>
          <w:rFonts w:ascii="楷体_GB2312" w:eastAsia="楷体_GB2312"/>
        </w:rPr>
      </w:pPr>
      <w:bookmarkStart w:id="11" w:name="_Toc115076490"/>
      <w:r w:rsidRPr="007E717A">
        <w:rPr>
          <w:rFonts w:ascii="楷体_GB2312" w:eastAsia="楷体_GB2312" w:hint="eastAsia"/>
        </w:rPr>
        <w:t>（</w:t>
      </w:r>
      <w:r w:rsidR="00954023" w:rsidRPr="007E717A">
        <w:rPr>
          <w:rFonts w:ascii="楷体_GB2312" w:eastAsia="楷体_GB2312" w:hint="eastAsia"/>
        </w:rPr>
        <w:t>四</w:t>
      </w:r>
      <w:r w:rsidRPr="007E717A">
        <w:rPr>
          <w:rFonts w:ascii="楷体_GB2312" w:eastAsia="楷体_GB2312" w:hint="eastAsia"/>
        </w:rPr>
        <w:t>）</w:t>
      </w:r>
      <w:r w:rsidR="0009136E" w:rsidRPr="007E717A">
        <w:rPr>
          <w:rFonts w:ascii="楷体_GB2312" w:eastAsia="楷体_GB2312" w:hint="eastAsia"/>
        </w:rPr>
        <w:t>论证差异不对安全有效性产生不利影响</w:t>
      </w:r>
      <w:bookmarkEnd w:id="11"/>
    </w:p>
    <w:p w14:paraId="2565FAAF" w14:textId="77777777" w:rsidR="00067168" w:rsidRPr="007E717A" w:rsidRDefault="00067168" w:rsidP="00E95713">
      <w:pPr>
        <w:pStyle w:val="4"/>
        <w:spacing w:line="520" w:lineRule="exact"/>
        <w:ind w:firstLine="640"/>
        <w:rPr>
          <w:rFonts w:ascii="Times New Roman" w:hAnsi="Times New Roman" w:cs="Times New Roman"/>
        </w:rPr>
      </w:pPr>
      <w:bookmarkStart w:id="12" w:name="_Toc115076491"/>
      <w:r w:rsidRPr="007E717A">
        <w:rPr>
          <w:rFonts w:ascii="Times New Roman" w:hAnsi="Times New Roman" w:cs="Times New Roman"/>
        </w:rPr>
        <w:t>1.</w:t>
      </w:r>
      <w:r w:rsidR="009D5975" w:rsidRPr="007E717A">
        <w:rPr>
          <w:rFonts w:ascii="Times New Roman" w:hAnsi="Times New Roman" w:cs="Times New Roman"/>
        </w:rPr>
        <w:t>产品设计和关键尺寸</w:t>
      </w:r>
      <w:bookmarkEnd w:id="12"/>
    </w:p>
    <w:p w14:paraId="544EDA9F" w14:textId="77777777" w:rsidR="00067168" w:rsidRDefault="00AA333D" w:rsidP="00E95713">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注册申请人</w:t>
      </w:r>
      <w:r w:rsidR="00680BB7">
        <w:rPr>
          <w:rFonts w:ascii="Times New Roman" w:eastAsia="仿宋_GB2312" w:hAnsi="Times New Roman" w:cs="Times New Roman" w:hint="eastAsia"/>
          <w:sz w:val="32"/>
          <w:szCs w:val="32"/>
        </w:rPr>
        <w:t>需</w:t>
      </w:r>
      <w:r w:rsidR="00067168">
        <w:rPr>
          <w:rFonts w:ascii="Times New Roman" w:eastAsia="仿宋_GB2312" w:hAnsi="Times New Roman" w:cs="Times New Roman" w:hint="eastAsia"/>
          <w:sz w:val="32"/>
          <w:szCs w:val="32"/>
        </w:rPr>
        <w:t>明确</w:t>
      </w:r>
      <w:r w:rsidR="009D295E">
        <w:rPr>
          <w:rFonts w:ascii="Times New Roman" w:eastAsia="仿宋_GB2312" w:hAnsi="Times New Roman" w:cs="Times New Roman"/>
          <w:sz w:val="32"/>
          <w:szCs w:val="32"/>
        </w:rPr>
        <w:t>申报产品</w:t>
      </w:r>
      <w:r w:rsidR="00067168">
        <w:rPr>
          <w:rFonts w:ascii="Times New Roman" w:eastAsia="仿宋_GB2312" w:hAnsi="Times New Roman" w:cs="Times New Roman"/>
          <w:sz w:val="32"/>
          <w:szCs w:val="32"/>
        </w:rPr>
        <w:t>与</w:t>
      </w:r>
      <w:r w:rsidR="002843B9">
        <w:rPr>
          <w:rFonts w:ascii="Times New Roman" w:eastAsia="仿宋_GB2312" w:hAnsi="Times New Roman" w:cs="Times New Roman"/>
          <w:sz w:val="32"/>
          <w:szCs w:val="32"/>
        </w:rPr>
        <w:t>同品种产品</w:t>
      </w:r>
      <w:r w:rsidR="00067168">
        <w:rPr>
          <w:rFonts w:ascii="Times New Roman" w:eastAsia="仿宋_GB2312" w:hAnsi="Times New Roman" w:cs="Times New Roman"/>
          <w:sz w:val="32"/>
          <w:szCs w:val="32"/>
        </w:rPr>
        <w:t>结构尺寸</w:t>
      </w:r>
      <w:r w:rsidR="00680BB7">
        <w:rPr>
          <w:rFonts w:ascii="Times New Roman" w:eastAsia="仿宋_GB2312" w:hAnsi="Times New Roman" w:cs="Times New Roman" w:hint="eastAsia"/>
          <w:sz w:val="32"/>
          <w:szCs w:val="32"/>
        </w:rPr>
        <w:t>的相同性和差异性</w:t>
      </w:r>
      <w:r w:rsidR="00067168">
        <w:rPr>
          <w:rFonts w:ascii="Times New Roman" w:eastAsia="仿宋_GB2312" w:hAnsi="Times New Roman" w:cs="Times New Roman"/>
          <w:sz w:val="32"/>
          <w:szCs w:val="32"/>
        </w:rPr>
        <w:t>，</w:t>
      </w:r>
      <w:r w:rsidR="00680BB7">
        <w:rPr>
          <w:rFonts w:ascii="Times New Roman" w:eastAsia="仿宋_GB2312" w:hAnsi="Times New Roman" w:cs="Times New Roman" w:hint="eastAsia"/>
          <w:sz w:val="32"/>
          <w:szCs w:val="32"/>
        </w:rPr>
        <w:t>并论述</w:t>
      </w:r>
      <w:r w:rsidR="00067168">
        <w:rPr>
          <w:rFonts w:ascii="Times New Roman" w:eastAsia="仿宋_GB2312" w:hAnsi="Times New Roman" w:cs="Times New Roman"/>
          <w:sz w:val="32"/>
          <w:szCs w:val="32"/>
        </w:rPr>
        <w:t>差异对产品安全有效性的影响。</w:t>
      </w:r>
      <w:r w:rsidR="00067168">
        <w:rPr>
          <w:rFonts w:ascii="Times New Roman" w:eastAsia="仿宋_GB2312" w:hAnsi="Times New Roman" w:cs="Times New Roman" w:hint="eastAsia"/>
          <w:sz w:val="32"/>
          <w:szCs w:val="32"/>
        </w:rPr>
        <w:t>不同</w:t>
      </w:r>
      <w:r w:rsidR="00680BB7">
        <w:rPr>
          <w:rFonts w:ascii="Times New Roman" w:eastAsia="仿宋_GB2312" w:hAnsi="Times New Roman" w:cs="Times New Roman" w:hint="eastAsia"/>
          <w:sz w:val="32"/>
          <w:szCs w:val="32"/>
        </w:rPr>
        <w:t>的</w:t>
      </w:r>
      <w:r w:rsidR="00067168" w:rsidRPr="0055387E">
        <w:rPr>
          <w:rFonts w:ascii="Times New Roman" w:eastAsia="仿宋_GB2312" w:hAnsi="Times New Roman" w:cs="Times New Roman"/>
          <w:sz w:val="32"/>
          <w:szCs w:val="32"/>
        </w:rPr>
        <w:t>结构尺寸</w:t>
      </w:r>
      <w:r w:rsidR="00067168">
        <w:rPr>
          <w:rFonts w:ascii="Times New Roman" w:eastAsia="仿宋_GB2312" w:hAnsi="Times New Roman" w:cs="Times New Roman" w:hint="eastAsia"/>
          <w:sz w:val="32"/>
          <w:szCs w:val="32"/>
        </w:rPr>
        <w:t>差异</w:t>
      </w:r>
      <w:r w:rsidR="00067168">
        <w:rPr>
          <w:rFonts w:ascii="Times New Roman" w:eastAsia="仿宋_GB2312" w:hAnsi="Times New Roman" w:cs="Times New Roman"/>
          <w:sz w:val="32"/>
          <w:szCs w:val="32"/>
        </w:rPr>
        <w:t>对安全有效性</w:t>
      </w:r>
      <w:r w:rsidR="00680BB7">
        <w:rPr>
          <w:rFonts w:ascii="Times New Roman" w:eastAsia="仿宋_GB2312" w:hAnsi="Times New Roman" w:cs="Times New Roman" w:hint="eastAsia"/>
          <w:sz w:val="32"/>
          <w:szCs w:val="32"/>
        </w:rPr>
        <w:t>的</w:t>
      </w:r>
      <w:r w:rsidR="00067168">
        <w:rPr>
          <w:rFonts w:ascii="Times New Roman" w:eastAsia="仿宋_GB2312" w:hAnsi="Times New Roman" w:cs="Times New Roman"/>
          <w:sz w:val="32"/>
          <w:szCs w:val="32"/>
        </w:rPr>
        <w:t>影响不同</w:t>
      </w:r>
      <w:r w:rsidR="00067168" w:rsidRPr="0055387E">
        <w:rPr>
          <w:rFonts w:ascii="Times New Roman" w:eastAsia="仿宋_GB2312" w:hAnsi="Times New Roman" w:cs="Times New Roman" w:hint="eastAsia"/>
          <w:sz w:val="32"/>
          <w:szCs w:val="32"/>
        </w:rPr>
        <w:t>，评价</w:t>
      </w:r>
      <w:r w:rsidR="00680BB7">
        <w:rPr>
          <w:rFonts w:ascii="Times New Roman" w:eastAsia="仿宋_GB2312" w:hAnsi="Times New Roman" w:cs="Times New Roman" w:hint="eastAsia"/>
          <w:sz w:val="32"/>
          <w:szCs w:val="32"/>
        </w:rPr>
        <w:t>差异对安全有效性影响的</w:t>
      </w:r>
      <w:r w:rsidR="00067168">
        <w:rPr>
          <w:rFonts w:ascii="Times New Roman" w:eastAsia="仿宋_GB2312" w:hAnsi="Times New Roman" w:cs="Times New Roman" w:hint="eastAsia"/>
          <w:sz w:val="32"/>
          <w:szCs w:val="32"/>
        </w:rPr>
        <w:t>方法</w:t>
      </w:r>
      <w:r w:rsidR="00067168" w:rsidRPr="0055387E">
        <w:rPr>
          <w:rFonts w:ascii="Times New Roman" w:eastAsia="仿宋_GB2312" w:hAnsi="Times New Roman" w:cs="Times New Roman"/>
          <w:sz w:val="32"/>
          <w:szCs w:val="32"/>
        </w:rPr>
        <w:t>亦不相同。</w:t>
      </w:r>
    </w:p>
    <w:p w14:paraId="7025F7CD" w14:textId="58500FED" w:rsidR="00067168" w:rsidRDefault="00DC0383" w:rsidP="00E95713">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部分</w:t>
      </w:r>
      <w:r w:rsidR="00067168">
        <w:rPr>
          <w:rFonts w:ascii="Times New Roman" w:eastAsia="仿宋_GB2312" w:hAnsi="Times New Roman" w:cs="Times New Roman"/>
          <w:sz w:val="32"/>
          <w:szCs w:val="32"/>
        </w:rPr>
        <w:t>结构尺寸差异通过分析可论证</w:t>
      </w:r>
      <w:r>
        <w:rPr>
          <w:rFonts w:ascii="Times New Roman" w:eastAsia="仿宋_GB2312" w:hAnsi="Times New Roman" w:cs="Times New Roman" w:hint="eastAsia"/>
          <w:sz w:val="32"/>
          <w:szCs w:val="32"/>
        </w:rPr>
        <w:t>其</w:t>
      </w:r>
      <w:r w:rsidR="00067168">
        <w:rPr>
          <w:rFonts w:ascii="Times New Roman" w:eastAsia="仿宋_GB2312" w:hAnsi="Times New Roman" w:cs="Times New Roman"/>
          <w:sz w:val="32"/>
          <w:szCs w:val="32"/>
        </w:rPr>
        <w:t>不对安全有效性产生不利影响。</w:t>
      </w:r>
      <w:r w:rsidR="00067168">
        <w:rPr>
          <w:rFonts w:ascii="Times New Roman" w:eastAsia="仿宋_GB2312" w:hAnsi="Times New Roman" w:cs="Times New Roman" w:hint="eastAsia"/>
          <w:sz w:val="32"/>
          <w:szCs w:val="32"/>
        </w:rPr>
        <w:t>例如</w:t>
      </w:r>
      <w:r w:rsidR="00067168">
        <w:rPr>
          <w:rFonts w:ascii="Times New Roman" w:eastAsia="仿宋_GB2312" w:hAnsi="Times New Roman" w:cs="Times New Roman"/>
          <w:sz w:val="32"/>
          <w:szCs w:val="32"/>
        </w:rPr>
        <w:t>，</w:t>
      </w:r>
      <w:r w:rsidR="00067168">
        <w:rPr>
          <w:rFonts w:ascii="Times New Roman" w:eastAsia="仿宋_GB2312" w:hAnsi="Times New Roman" w:cs="Times New Roman" w:hint="eastAsia"/>
          <w:sz w:val="32"/>
          <w:szCs w:val="32"/>
        </w:rPr>
        <w:t>近端</w:t>
      </w:r>
      <w:r w:rsidR="00067168">
        <w:rPr>
          <w:rFonts w:ascii="Times New Roman" w:eastAsia="仿宋_GB2312" w:hAnsi="Times New Roman" w:cs="Times New Roman"/>
          <w:sz w:val="32"/>
          <w:szCs w:val="32"/>
        </w:rPr>
        <w:t>固定生物型股骨柄</w:t>
      </w:r>
      <w:r w:rsidR="00067168">
        <w:rPr>
          <w:rFonts w:ascii="Times New Roman" w:eastAsia="仿宋_GB2312" w:hAnsi="Times New Roman" w:cs="Times New Roman" w:hint="eastAsia"/>
          <w:sz w:val="32"/>
          <w:szCs w:val="32"/>
        </w:rPr>
        <w:t>在</w:t>
      </w:r>
      <w:r w:rsidR="002843B9">
        <w:rPr>
          <w:rFonts w:ascii="Times New Roman" w:eastAsia="仿宋_GB2312" w:hAnsi="Times New Roman" w:cs="Times New Roman"/>
          <w:sz w:val="32"/>
          <w:szCs w:val="32"/>
        </w:rPr>
        <w:t>同品种产品</w:t>
      </w:r>
      <w:r w:rsidR="00067168">
        <w:rPr>
          <w:rFonts w:ascii="Times New Roman" w:eastAsia="仿宋_GB2312" w:hAnsi="Times New Roman" w:cs="Times New Roman"/>
          <w:sz w:val="32"/>
          <w:szCs w:val="32"/>
        </w:rPr>
        <w:t>基础上</w:t>
      </w:r>
      <w:r w:rsidR="00067168">
        <w:rPr>
          <w:rFonts w:ascii="Times New Roman" w:eastAsia="仿宋_GB2312" w:hAnsi="Times New Roman" w:cs="Times New Roman" w:hint="eastAsia"/>
          <w:sz w:val="32"/>
          <w:szCs w:val="32"/>
        </w:rPr>
        <w:t>增加</w:t>
      </w:r>
      <w:r w:rsidR="00067168">
        <w:rPr>
          <w:rFonts w:ascii="Times New Roman" w:eastAsia="仿宋_GB2312" w:hAnsi="Times New Roman" w:cs="Times New Roman"/>
          <w:sz w:val="32"/>
          <w:szCs w:val="32"/>
        </w:rPr>
        <w:t>了</w:t>
      </w:r>
      <w:r w:rsidR="00067168" w:rsidRPr="0055387E">
        <w:rPr>
          <w:rFonts w:ascii="Times New Roman" w:eastAsia="仿宋_GB2312" w:hAnsi="Times New Roman" w:cs="Times New Roman"/>
          <w:sz w:val="32"/>
          <w:szCs w:val="32"/>
        </w:rPr>
        <w:t>远端开槽</w:t>
      </w:r>
      <w:r w:rsidR="00067168" w:rsidRPr="0055387E">
        <w:rPr>
          <w:rFonts w:ascii="Times New Roman" w:eastAsia="仿宋_GB2312" w:hAnsi="Times New Roman" w:cs="Times New Roman" w:hint="eastAsia"/>
          <w:sz w:val="32"/>
          <w:szCs w:val="32"/>
        </w:rPr>
        <w:t>设计</w:t>
      </w:r>
      <w:r w:rsidR="00067168" w:rsidRPr="0055387E">
        <w:rPr>
          <w:rFonts w:ascii="Times New Roman" w:eastAsia="仿宋_GB2312" w:hAnsi="Times New Roman" w:cs="Times New Roman"/>
          <w:sz w:val="32"/>
          <w:szCs w:val="32"/>
        </w:rPr>
        <w:t>，</w:t>
      </w:r>
      <w:r w:rsidR="00067168">
        <w:rPr>
          <w:rFonts w:ascii="Times New Roman" w:eastAsia="仿宋_GB2312" w:hAnsi="Times New Roman" w:cs="Times New Roman" w:hint="eastAsia"/>
          <w:sz w:val="32"/>
          <w:szCs w:val="32"/>
        </w:rPr>
        <w:t>开槽</w:t>
      </w:r>
      <w:r w:rsidR="00067168">
        <w:rPr>
          <w:rFonts w:ascii="Times New Roman" w:eastAsia="仿宋_GB2312" w:hAnsi="Times New Roman" w:cs="Times New Roman"/>
          <w:sz w:val="32"/>
          <w:szCs w:val="32"/>
        </w:rPr>
        <w:t>位置</w:t>
      </w:r>
      <w:r w:rsidR="00067168">
        <w:rPr>
          <w:rFonts w:ascii="Times New Roman" w:eastAsia="仿宋_GB2312" w:hAnsi="Times New Roman" w:cs="Times New Roman" w:hint="eastAsia"/>
          <w:sz w:val="32"/>
          <w:szCs w:val="32"/>
        </w:rPr>
        <w:t>位于</w:t>
      </w:r>
      <w:r w:rsidR="00067168">
        <w:rPr>
          <w:rFonts w:ascii="Times New Roman" w:eastAsia="仿宋_GB2312" w:hAnsi="Times New Roman" w:cs="Times New Roman"/>
          <w:sz w:val="32"/>
          <w:szCs w:val="32"/>
        </w:rPr>
        <w:t>远端且长度较小</w:t>
      </w:r>
      <w:r w:rsidR="00067168">
        <w:rPr>
          <w:rFonts w:ascii="Times New Roman" w:eastAsia="仿宋_GB2312" w:hAnsi="Times New Roman" w:cs="Times New Roman" w:hint="eastAsia"/>
          <w:sz w:val="32"/>
          <w:szCs w:val="32"/>
        </w:rPr>
        <w:t>，</w:t>
      </w:r>
      <w:r w:rsidR="002A457F">
        <w:rPr>
          <w:rFonts w:ascii="Times New Roman" w:eastAsia="仿宋_GB2312" w:hAnsi="Times New Roman" w:cs="Times New Roman" w:hint="eastAsia"/>
          <w:sz w:val="32"/>
          <w:szCs w:val="32"/>
        </w:rPr>
        <w:t>结合股骨柄疲劳性能数据并</w:t>
      </w:r>
      <w:r w:rsidR="00067168">
        <w:rPr>
          <w:rFonts w:ascii="Times New Roman" w:eastAsia="仿宋_GB2312" w:hAnsi="Times New Roman" w:cs="Times New Roman" w:hint="eastAsia"/>
          <w:sz w:val="32"/>
          <w:szCs w:val="32"/>
        </w:rPr>
        <w:t>经过</w:t>
      </w:r>
      <w:r w:rsidR="00067168">
        <w:rPr>
          <w:rFonts w:ascii="Times New Roman" w:eastAsia="仿宋_GB2312" w:hAnsi="Times New Roman" w:cs="Times New Roman"/>
          <w:sz w:val="32"/>
          <w:szCs w:val="32"/>
        </w:rPr>
        <w:t>充分</w:t>
      </w:r>
      <w:r w:rsidR="00067168">
        <w:rPr>
          <w:rFonts w:ascii="Times New Roman" w:eastAsia="仿宋_GB2312" w:hAnsi="Times New Roman" w:cs="Times New Roman" w:hint="eastAsia"/>
          <w:sz w:val="32"/>
          <w:szCs w:val="32"/>
        </w:rPr>
        <w:t>分析</w:t>
      </w:r>
      <w:r w:rsidR="002A457F">
        <w:rPr>
          <w:rFonts w:ascii="Times New Roman" w:eastAsia="仿宋_GB2312" w:hAnsi="Times New Roman" w:cs="Times New Roman" w:hint="eastAsia"/>
          <w:sz w:val="32"/>
          <w:szCs w:val="32"/>
        </w:rPr>
        <w:t>可论证差异不对产品安全有效性产生不利影响</w:t>
      </w:r>
      <w:r w:rsidR="00067168" w:rsidRPr="0055387E">
        <w:rPr>
          <w:rFonts w:ascii="Times New Roman" w:eastAsia="仿宋_GB2312" w:hAnsi="Times New Roman" w:cs="Times New Roman"/>
          <w:sz w:val="32"/>
          <w:szCs w:val="32"/>
        </w:rPr>
        <w:t>。</w:t>
      </w:r>
    </w:p>
    <w:p w14:paraId="7BA05ED7" w14:textId="77777777" w:rsidR="00067168" w:rsidRPr="0055387E" w:rsidRDefault="00DC0383" w:rsidP="00E95713">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部分</w:t>
      </w:r>
      <w:r w:rsidR="00067168">
        <w:rPr>
          <w:rFonts w:ascii="Times New Roman" w:eastAsia="仿宋_GB2312" w:hAnsi="Times New Roman" w:cs="Times New Roman"/>
          <w:sz w:val="32"/>
          <w:szCs w:val="32"/>
        </w:rPr>
        <w:t>结构尺寸差异</w:t>
      </w:r>
      <w:r>
        <w:rPr>
          <w:rFonts w:ascii="Times New Roman" w:eastAsia="仿宋_GB2312" w:hAnsi="Times New Roman" w:cs="Times New Roman" w:hint="eastAsia"/>
          <w:sz w:val="32"/>
          <w:szCs w:val="32"/>
        </w:rPr>
        <w:t>需</w:t>
      </w:r>
      <w:r w:rsidR="00067168">
        <w:rPr>
          <w:rFonts w:ascii="Times New Roman" w:eastAsia="仿宋_GB2312" w:hAnsi="Times New Roman" w:cs="Times New Roman" w:hint="eastAsia"/>
          <w:sz w:val="32"/>
          <w:szCs w:val="32"/>
        </w:rPr>
        <w:t>通过</w:t>
      </w:r>
      <w:r w:rsidR="00067168">
        <w:rPr>
          <w:rFonts w:ascii="Times New Roman" w:eastAsia="仿宋_GB2312" w:hAnsi="Times New Roman" w:cs="Times New Roman"/>
          <w:sz w:val="32"/>
          <w:szCs w:val="32"/>
        </w:rPr>
        <w:t>力学试验</w:t>
      </w:r>
      <w:r w:rsidR="00067168">
        <w:rPr>
          <w:rFonts w:ascii="Times New Roman" w:eastAsia="仿宋_GB2312" w:hAnsi="Times New Roman" w:cs="Times New Roman" w:hint="eastAsia"/>
          <w:sz w:val="32"/>
          <w:szCs w:val="32"/>
        </w:rPr>
        <w:t>论证</w:t>
      </w:r>
      <w:r>
        <w:rPr>
          <w:rFonts w:ascii="Times New Roman" w:eastAsia="仿宋_GB2312" w:hAnsi="Times New Roman" w:cs="Times New Roman" w:hint="eastAsia"/>
          <w:sz w:val="32"/>
          <w:szCs w:val="32"/>
        </w:rPr>
        <w:t>其</w:t>
      </w:r>
      <w:r w:rsidR="00067168">
        <w:rPr>
          <w:rFonts w:ascii="Times New Roman" w:eastAsia="仿宋_GB2312" w:hAnsi="Times New Roman" w:cs="Times New Roman"/>
          <w:sz w:val="32"/>
          <w:szCs w:val="32"/>
        </w:rPr>
        <w:t>不对安全有效性产生不利影响。</w:t>
      </w:r>
      <w:r w:rsidR="00067168" w:rsidRPr="0055387E">
        <w:rPr>
          <w:rFonts w:ascii="Times New Roman" w:eastAsia="仿宋_GB2312" w:hAnsi="Times New Roman" w:cs="Times New Roman"/>
          <w:sz w:val="32"/>
          <w:szCs w:val="32"/>
        </w:rPr>
        <w:t>例如</w:t>
      </w:r>
      <w:r w:rsidR="00067168" w:rsidRPr="0055387E">
        <w:rPr>
          <w:rFonts w:ascii="Times New Roman" w:eastAsia="仿宋_GB2312" w:hAnsi="Times New Roman" w:cs="Times New Roman" w:hint="eastAsia"/>
          <w:sz w:val="32"/>
          <w:szCs w:val="32"/>
        </w:rPr>
        <w:t>，</w:t>
      </w:r>
      <w:r w:rsidR="00067168" w:rsidRPr="0055387E">
        <w:rPr>
          <w:rFonts w:ascii="Times New Roman" w:eastAsia="仿宋_GB2312" w:hAnsi="Times New Roman" w:cs="Times New Roman"/>
          <w:sz w:val="32"/>
          <w:szCs w:val="32"/>
        </w:rPr>
        <w:t>锥连接</w:t>
      </w:r>
      <w:r w:rsidR="00067168">
        <w:rPr>
          <w:rFonts w:ascii="Times New Roman" w:eastAsia="仿宋_GB2312" w:hAnsi="Times New Roman" w:cs="Times New Roman" w:hint="eastAsia"/>
          <w:sz w:val="32"/>
          <w:szCs w:val="32"/>
        </w:rPr>
        <w:t>结构</w:t>
      </w:r>
      <w:r w:rsidR="00067168" w:rsidRPr="0055387E">
        <w:rPr>
          <w:rFonts w:ascii="Times New Roman" w:eastAsia="仿宋_GB2312" w:hAnsi="Times New Roman" w:cs="Times New Roman" w:hint="eastAsia"/>
          <w:sz w:val="32"/>
          <w:szCs w:val="32"/>
        </w:rPr>
        <w:t>尺寸</w:t>
      </w:r>
      <w:r w:rsidR="00067168">
        <w:rPr>
          <w:rFonts w:ascii="Times New Roman" w:eastAsia="仿宋_GB2312" w:hAnsi="Times New Roman" w:cs="Times New Roman" w:hint="eastAsia"/>
          <w:sz w:val="32"/>
          <w:szCs w:val="32"/>
        </w:rPr>
        <w:t>存在差异</w:t>
      </w:r>
      <w:r w:rsidR="00067168" w:rsidRPr="0055387E">
        <w:rPr>
          <w:rFonts w:ascii="Times New Roman" w:eastAsia="仿宋_GB2312" w:hAnsi="Times New Roman" w:cs="Times New Roman"/>
          <w:sz w:val="32"/>
          <w:szCs w:val="32"/>
        </w:rPr>
        <w:t>，</w:t>
      </w:r>
      <w:r w:rsidR="00680BB7">
        <w:rPr>
          <w:rFonts w:ascii="Times New Roman" w:eastAsia="仿宋_GB2312" w:hAnsi="Times New Roman" w:cs="Times New Roman" w:hint="eastAsia"/>
          <w:sz w:val="32"/>
          <w:szCs w:val="32"/>
        </w:rPr>
        <w:t>若</w:t>
      </w:r>
      <w:r w:rsidR="00067168">
        <w:rPr>
          <w:rFonts w:ascii="Times New Roman" w:eastAsia="仿宋_GB2312" w:hAnsi="Times New Roman" w:cs="Times New Roman" w:hint="eastAsia"/>
          <w:sz w:val="32"/>
          <w:szCs w:val="32"/>
        </w:rPr>
        <w:t>该差异仅</w:t>
      </w:r>
      <w:r w:rsidR="00067168">
        <w:rPr>
          <w:rFonts w:ascii="Times New Roman" w:eastAsia="仿宋_GB2312" w:hAnsi="Times New Roman" w:cs="Times New Roman"/>
          <w:sz w:val="32"/>
          <w:szCs w:val="32"/>
        </w:rPr>
        <w:t>影响股骨柄和球头</w:t>
      </w:r>
      <w:r w:rsidR="00067168">
        <w:rPr>
          <w:rFonts w:ascii="Times New Roman" w:eastAsia="仿宋_GB2312" w:hAnsi="Times New Roman" w:cs="Times New Roman" w:hint="eastAsia"/>
          <w:sz w:val="32"/>
          <w:szCs w:val="32"/>
        </w:rPr>
        <w:t>连接性能</w:t>
      </w:r>
      <w:r w:rsidR="00067168">
        <w:rPr>
          <w:rFonts w:ascii="Times New Roman" w:eastAsia="仿宋_GB2312" w:hAnsi="Times New Roman" w:cs="Times New Roman"/>
          <w:sz w:val="32"/>
          <w:szCs w:val="32"/>
        </w:rPr>
        <w:t>，</w:t>
      </w:r>
      <w:r w:rsidR="00067168">
        <w:rPr>
          <w:rFonts w:ascii="Times New Roman" w:eastAsia="仿宋_GB2312" w:hAnsi="Times New Roman" w:cs="Times New Roman" w:hint="eastAsia"/>
          <w:sz w:val="32"/>
          <w:szCs w:val="32"/>
        </w:rPr>
        <w:t>此时</w:t>
      </w:r>
      <w:r w:rsidR="00067168">
        <w:rPr>
          <w:rFonts w:ascii="Times New Roman" w:eastAsia="仿宋_GB2312" w:hAnsi="Times New Roman" w:cs="Times New Roman"/>
          <w:sz w:val="32"/>
          <w:szCs w:val="32"/>
        </w:rPr>
        <w:t>可开展</w:t>
      </w:r>
      <w:r w:rsidR="00067168" w:rsidRPr="0055387E">
        <w:rPr>
          <w:rFonts w:ascii="Times New Roman" w:eastAsia="仿宋_GB2312" w:hAnsi="Times New Roman" w:cs="Times New Roman" w:hint="eastAsia"/>
          <w:sz w:val="32"/>
          <w:szCs w:val="32"/>
        </w:rPr>
        <w:t>锥</w:t>
      </w:r>
      <w:r w:rsidR="00067168" w:rsidRPr="0055387E">
        <w:rPr>
          <w:rFonts w:ascii="Times New Roman" w:eastAsia="仿宋_GB2312" w:hAnsi="Times New Roman" w:cs="Times New Roman"/>
          <w:sz w:val="32"/>
          <w:szCs w:val="32"/>
        </w:rPr>
        <w:t>连接</w:t>
      </w:r>
      <w:r w:rsidR="00067168" w:rsidRPr="0055387E">
        <w:rPr>
          <w:rFonts w:ascii="Times New Roman" w:eastAsia="仿宋_GB2312" w:hAnsi="Times New Roman" w:cs="Times New Roman" w:hint="eastAsia"/>
          <w:sz w:val="32"/>
          <w:szCs w:val="32"/>
        </w:rPr>
        <w:t>与</w:t>
      </w:r>
      <w:r w:rsidR="00067168">
        <w:rPr>
          <w:rFonts w:ascii="Times New Roman" w:eastAsia="仿宋_GB2312" w:hAnsi="Times New Roman" w:cs="Times New Roman"/>
          <w:sz w:val="32"/>
          <w:szCs w:val="32"/>
        </w:rPr>
        <w:t>球头</w:t>
      </w:r>
      <w:r w:rsidR="00067168">
        <w:rPr>
          <w:rFonts w:ascii="Times New Roman" w:eastAsia="仿宋_GB2312" w:hAnsi="Times New Roman" w:cs="Times New Roman" w:hint="eastAsia"/>
          <w:sz w:val="32"/>
          <w:szCs w:val="32"/>
        </w:rPr>
        <w:t>连接</w:t>
      </w:r>
      <w:r w:rsidR="00067168" w:rsidRPr="0055387E">
        <w:rPr>
          <w:rFonts w:ascii="Times New Roman" w:eastAsia="仿宋_GB2312" w:hAnsi="Times New Roman" w:cs="Times New Roman"/>
          <w:sz w:val="32"/>
          <w:szCs w:val="32"/>
        </w:rPr>
        <w:t>力学</w:t>
      </w:r>
      <w:r w:rsidR="00067168">
        <w:rPr>
          <w:rFonts w:ascii="Times New Roman" w:eastAsia="仿宋_GB2312" w:hAnsi="Times New Roman" w:cs="Times New Roman" w:hint="eastAsia"/>
          <w:sz w:val="32"/>
          <w:szCs w:val="32"/>
        </w:rPr>
        <w:t>试验，</w:t>
      </w:r>
      <w:r w:rsidR="00067168">
        <w:rPr>
          <w:rFonts w:ascii="Times New Roman" w:eastAsia="仿宋_GB2312" w:hAnsi="Times New Roman" w:cs="Times New Roman"/>
          <w:sz w:val="32"/>
          <w:szCs w:val="32"/>
        </w:rPr>
        <w:t>若结果显示</w:t>
      </w:r>
      <w:r w:rsidR="009D295E">
        <w:rPr>
          <w:rFonts w:ascii="Times New Roman" w:eastAsia="仿宋_GB2312" w:hAnsi="Times New Roman" w:cs="Times New Roman" w:hint="eastAsia"/>
          <w:sz w:val="32"/>
          <w:szCs w:val="32"/>
        </w:rPr>
        <w:t>申报产品</w:t>
      </w:r>
      <w:r w:rsidR="00067168">
        <w:rPr>
          <w:rFonts w:ascii="Times New Roman" w:eastAsia="仿宋_GB2312" w:hAnsi="Times New Roman" w:cs="Times New Roman"/>
          <w:sz w:val="32"/>
          <w:szCs w:val="32"/>
        </w:rPr>
        <w:t>不差</w:t>
      </w:r>
      <w:r w:rsidR="00067168">
        <w:rPr>
          <w:rFonts w:ascii="Times New Roman" w:eastAsia="仿宋_GB2312" w:hAnsi="Times New Roman" w:cs="Times New Roman" w:hint="eastAsia"/>
          <w:sz w:val="32"/>
          <w:szCs w:val="32"/>
        </w:rPr>
        <w:t>于</w:t>
      </w:r>
      <w:r w:rsidR="002843B9">
        <w:rPr>
          <w:rFonts w:ascii="Times New Roman" w:eastAsia="仿宋_GB2312" w:hAnsi="Times New Roman" w:cs="Times New Roman"/>
          <w:sz w:val="32"/>
          <w:szCs w:val="32"/>
        </w:rPr>
        <w:t>同品种产品</w:t>
      </w:r>
      <w:r w:rsidR="00067168">
        <w:rPr>
          <w:rFonts w:ascii="Times New Roman" w:eastAsia="仿宋_GB2312" w:hAnsi="Times New Roman" w:cs="Times New Roman" w:hint="eastAsia"/>
          <w:sz w:val="32"/>
          <w:szCs w:val="32"/>
        </w:rPr>
        <w:t>，</w:t>
      </w:r>
      <w:r w:rsidR="00067168">
        <w:rPr>
          <w:rFonts w:ascii="Times New Roman" w:eastAsia="仿宋_GB2312" w:hAnsi="Times New Roman" w:cs="Times New Roman"/>
          <w:sz w:val="32"/>
          <w:szCs w:val="32"/>
        </w:rPr>
        <w:t>则可证明</w:t>
      </w:r>
      <w:r w:rsidR="00067168">
        <w:rPr>
          <w:rFonts w:ascii="Times New Roman" w:eastAsia="仿宋_GB2312" w:hAnsi="Times New Roman" w:cs="Times New Roman" w:hint="eastAsia"/>
          <w:sz w:val="32"/>
          <w:szCs w:val="32"/>
        </w:rPr>
        <w:t>该结构尺寸</w:t>
      </w:r>
      <w:r w:rsidR="00067168">
        <w:rPr>
          <w:rFonts w:ascii="Times New Roman" w:eastAsia="仿宋_GB2312" w:hAnsi="Times New Roman" w:cs="Times New Roman"/>
          <w:sz w:val="32"/>
          <w:szCs w:val="32"/>
        </w:rPr>
        <w:t>差异不对</w:t>
      </w:r>
      <w:r w:rsidR="009D295E">
        <w:rPr>
          <w:rFonts w:ascii="Times New Roman" w:eastAsia="仿宋_GB2312" w:hAnsi="Times New Roman" w:cs="Times New Roman"/>
          <w:sz w:val="32"/>
          <w:szCs w:val="32"/>
        </w:rPr>
        <w:t>申报产品</w:t>
      </w:r>
      <w:r w:rsidR="00067168">
        <w:rPr>
          <w:rFonts w:ascii="Times New Roman" w:eastAsia="仿宋_GB2312" w:hAnsi="Times New Roman" w:cs="Times New Roman"/>
          <w:sz w:val="32"/>
          <w:szCs w:val="32"/>
        </w:rPr>
        <w:t>安全有效性产生不利影响</w:t>
      </w:r>
      <w:r w:rsidR="00067168" w:rsidRPr="0055387E">
        <w:rPr>
          <w:rFonts w:ascii="Times New Roman" w:eastAsia="仿宋_GB2312" w:hAnsi="Times New Roman" w:cs="Times New Roman"/>
          <w:sz w:val="32"/>
          <w:szCs w:val="32"/>
        </w:rPr>
        <w:t>。</w:t>
      </w:r>
    </w:p>
    <w:p w14:paraId="5263698C" w14:textId="77777777" w:rsidR="00067168" w:rsidRPr="00FC6CFB" w:rsidRDefault="00DC0383" w:rsidP="00E95713">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部分</w:t>
      </w:r>
      <w:r w:rsidR="00067168">
        <w:rPr>
          <w:rFonts w:ascii="Times New Roman" w:eastAsia="仿宋_GB2312" w:hAnsi="Times New Roman" w:cs="Times New Roman"/>
          <w:sz w:val="32"/>
          <w:szCs w:val="32"/>
        </w:rPr>
        <w:t>结构尺寸差异需</w:t>
      </w:r>
      <w:r w:rsidR="00067168">
        <w:rPr>
          <w:rFonts w:ascii="Times New Roman" w:eastAsia="仿宋_GB2312" w:hAnsi="Times New Roman" w:cs="Times New Roman" w:hint="eastAsia"/>
          <w:sz w:val="32"/>
          <w:szCs w:val="32"/>
        </w:rPr>
        <w:t>增加</w:t>
      </w:r>
      <w:r w:rsidR="00067168">
        <w:rPr>
          <w:rFonts w:ascii="Times New Roman" w:eastAsia="仿宋_GB2312" w:hAnsi="Times New Roman" w:cs="Times New Roman"/>
          <w:sz w:val="32"/>
          <w:szCs w:val="32"/>
        </w:rPr>
        <w:t>具有</w:t>
      </w:r>
      <w:r w:rsidR="00067168">
        <w:rPr>
          <w:rFonts w:ascii="Times New Roman" w:eastAsia="仿宋_GB2312" w:hAnsi="Times New Roman" w:cs="Times New Roman" w:hint="eastAsia"/>
          <w:sz w:val="32"/>
          <w:szCs w:val="32"/>
        </w:rPr>
        <w:t>相似</w:t>
      </w:r>
      <w:r w:rsidR="00067168">
        <w:rPr>
          <w:rFonts w:ascii="Times New Roman" w:eastAsia="仿宋_GB2312" w:hAnsi="Times New Roman" w:cs="Times New Roman"/>
          <w:sz w:val="32"/>
          <w:szCs w:val="32"/>
        </w:rPr>
        <w:t>或相同设计的已上市产品作为</w:t>
      </w:r>
      <w:r w:rsidR="002843B9">
        <w:rPr>
          <w:rFonts w:ascii="Times New Roman" w:eastAsia="仿宋_GB2312" w:hAnsi="Times New Roman" w:cs="Times New Roman"/>
          <w:sz w:val="32"/>
          <w:szCs w:val="32"/>
        </w:rPr>
        <w:t>同品种产品</w:t>
      </w:r>
      <w:r w:rsidR="00067168">
        <w:rPr>
          <w:rFonts w:ascii="Times New Roman" w:eastAsia="仿宋_GB2312" w:hAnsi="Times New Roman" w:cs="Times New Roman" w:hint="eastAsia"/>
          <w:sz w:val="32"/>
          <w:szCs w:val="32"/>
        </w:rPr>
        <w:t>，</w:t>
      </w:r>
      <w:r w:rsidR="00067168">
        <w:rPr>
          <w:rFonts w:ascii="Times New Roman" w:eastAsia="仿宋_GB2312" w:hAnsi="Times New Roman" w:cs="Times New Roman"/>
          <w:sz w:val="32"/>
          <w:szCs w:val="32"/>
        </w:rPr>
        <w:t>以论证其不对安全有效性产生不利影响。</w:t>
      </w:r>
      <w:r w:rsidR="00067168">
        <w:rPr>
          <w:rFonts w:ascii="Times New Roman" w:eastAsia="仿宋_GB2312" w:hAnsi="Times New Roman" w:cs="Times New Roman" w:hint="eastAsia"/>
          <w:sz w:val="32"/>
          <w:szCs w:val="32"/>
        </w:rPr>
        <w:t>例如</w:t>
      </w:r>
      <w:r w:rsidR="00067168">
        <w:rPr>
          <w:rFonts w:ascii="Times New Roman" w:eastAsia="仿宋_GB2312" w:hAnsi="Times New Roman" w:cs="Times New Roman"/>
          <w:sz w:val="32"/>
          <w:szCs w:val="32"/>
        </w:rPr>
        <w:t>，</w:t>
      </w:r>
      <w:r w:rsidR="00D01C37" w:rsidRPr="00D01C37">
        <w:rPr>
          <w:rFonts w:ascii="Times New Roman" w:eastAsia="仿宋_GB2312" w:hAnsi="Times New Roman" w:cs="Times New Roman" w:hint="eastAsia"/>
          <w:sz w:val="32"/>
          <w:szCs w:val="32"/>
        </w:rPr>
        <w:t>若</w:t>
      </w:r>
      <w:r w:rsidR="009D295E">
        <w:rPr>
          <w:rFonts w:ascii="Times New Roman" w:eastAsia="仿宋_GB2312" w:hAnsi="Times New Roman" w:cs="Times New Roman" w:hint="eastAsia"/>
          <w:sz w:val="32"/>
          <w:szCs w:val="32"/>
        </w:rPr>
        <w:t>申报产品</w:t>
      </w:r>
      <w:r w:rsidR="008E3DF2">
        <w:rPr>
          <w:rFonts w:ascii="Times New Roman" w:eastAsia="仿宋_GB2312" w:hAnsi="Times New Roman" w:cs="Times New Roman" w:hint="eastAsia"/>
          <w:sz w:val="32"/>
          <w:szCs w:val="32"/>
        </w:rPr>
        <w:t>存在与</w:t>
      </w:r>
      <w:r w:rsidR="008E3DF2">
        <w:rPr>
          <w:rFonts w:ascii="Times New Roman" w:eastAsia="仿宋_GB2312" w:hAnsi="Times New Roman" w:cs="Times New Roman"/>
          <w:sz w:val="32"/>
          <w:szCs w:val="32"/>
        </w:rPr>
        <w:t>所选</w:t>
      </w:r>
      <w:r w:rsidR="002843B9">
        <w:rPr>
          <w:rFonts w:ascii="Times New Roman" w:eastAsia="仿宋_GB2312" w:hAnsi="Times New Roman" w:cs="Times New Roman" w:hint="eastAsia"/>
          <w:sz w:val="32"/>
          <w:szCs w:val="32"/>
        </w:rPr>
        <w:t>同品种产品</w:t>
      </w:r>
      <w:r w:rsidR="008E3DF2">
        <w:rPr>
          <w:rFonts w:ascii="Times New Roman" w:eastAsia="仿宋_GB2312" w:hAnsi="Times New Roman" w:cs="Times New Roman" w:hint="eastAsia"/>
          <w:sz w:val="32"/>
          <w:szCs w:val="32"/>
        </w:rPr>
        <w:t>不同设计型号</w:t>
      </w:r>
      <w:r w:rsidR="00D01C37" w:rsidRPr="00D01C37">
        <w:rPr>
          <w:rFonts w:ascii="Times New Roman" w:eastAsia="仿宋_GB2312" w:hAnsi="Times New Roman" w:cs="Times New Roman" w:hint="eastAsia"/>
          <w:sz w:val="32"/>
          <w:szCs w:val="32"/>
        </w:rPr>
        <w:t>时，可增加</w:t>
      </w:r>
      <w:r w:rsidR="002843B9">
        <w:rPr>
          <w:rFonts w:ascii="Times New Roman" w:eastAsia="仿宋_GB2312" w:hAnsi="Times New Roman" w:cs="Times New Roman" w:hint="eastAsia"/>
          <w:sz w:val="32"/>
          <w:szCs w:val="32"/>
        </w:rPr>
        <w:t>同品种产品</w:t>
      </w:r>
      <w:r w:rsidR="00D01C37" w:rsidRPr="00D01C37">
        <w:rPr>
          <w:rFonts w:ascii="Times New Roman" w:eastAsia="仿宋_GB2312" w:hAnsi="Times New Roman" w:cs="Times New Roman" w:hint="eastAsia"/>
          <w:sz w:val="32"/>
          <w:szCs w:val="32"/>
        </w:rPr>
        <w:t>以证明</w:t>
      </w:r>
      <w:r w:rsidR="008E3DF2">
        <w:rPr>
          <w:rFonts w:ascii="Times New Roman" w:eastAsia="仿宋_GB2312" w:hAnsi="Times New Roman" w:cs="Times New Roman" w:hint="eastAsia"/>
          <w:sz w:val="32"/>
          <w:szCs w:val="32"/>
        </w:rPr>
        <w:t>该设计型号</w:t>
      </w:r>
      <w:r w:rsidR="00D01C37" w:rsidRPr="00D01C37">
        <w:rPr>
          <w:rFonts w:ascii="Times New Roman" w:eastAsia="仿宋_GB2312" w:hAnsi="Times New Roman" w:cs="Times New Roman" w:hint="eastAsia"/>
          <w:sz w:val="32"/>
          <w:szCs w:val="32"/>
        </w:rPr>
        <w:t>的安全有效性。</w:t>
      </w:r>
    </w:p>
    <w:p w14:paraId="4AD4FB0C" w14:textId="102ABBB3" w:rsidR="00067168" w:rsidRPr="007E717A" w:rsidRDefault="00067168" w:rsidP="00E95713">
      <w:pPr>
        <w:pStyle w:val="4"/>
        <w:spacing w:line="520" w:lineRule="exact"/>
        <w:ind w:firstLine="640"/>
        <w:rPr>
          <w:rFonts w:ascii="Times New Roman" w:hAnsi="Times New Roman" w:cs="Times New Roman"/>
        </w:rPr>
      </w:pPr>
      <w:bookmarkStart w:id="13" w:name="_Toc115076492"/>
      <w:r w:rsidRPr="007E717A">
        <w:rPr>
          <w:rFonts w:ascii="Times New Roman" w:hAnsi="Times New Roman" w:cs="Times New Roman"/>
        </w:rPr>
        <w:lastRenderedPageBreak/>
        <w:t>2.</w:t>
      </w:r>
      <w:r w:rsidRPr="007E717A">
        <w:rPr>
          <w:rFonts w:ascii="Times New Roman" w:hAnsi="Times New Roman" w:cs="Times New Roman"/>
        </w:rPr>
        <w:t>材料</w:t>
      </w:r>
      <w:r w:rsidR="00C017AA" w:rsidRPr="007E717A">
        <w:rPr>
          <w:rFonts w:ascii="Times New Roman" w:hAnsi="Times New Roman" w:cs="Times New Roman"/>
        </w:rPr>
        <w:t>性能</w:t>
      </w:r>
      <w:bookmarkEnd w:id="13"/>
    </w:p>
    <w:p w14:paraId="67AFD75F" w14:textId="430A21C0" w:rsidR="00D01C37" w:rsidRPr="008E3DF2" w:rsidRDefault="00067168" w:rsidP="00E95713">
      <w:pPr>
        <w:overflowPunct w:val="0"/>
        <w:spacing w:line="520" w:lineRule="exact"/>
        <w:ind w:firstLineChars="200" w:firstLine="640"/>
        <w:rPr>
          <w:rFonts w:ascii="Times New Roman" w:eastAsia="仿宋_GB2312" w:hAnsi="Times New Roman" w:cs="Times New Roman"/>
          <w:sz w:val="32"/>
          <w:szCs w:val="32"/>
        </w:rPr>
      </w:pPr>
      <w:r w:rsidRPr="008E3DF2">
        <w:rPr>
          <w:rFonts w:ascii="Times New Roman" w:eastAsia="仿宋_GB2312" w:hAnsi="Times New Roman" w:cs="Times New Roman" w:hint="eastAsia"/>
          <w:sz w:val="32"/>
          <w:szCs w:val="32"/>
        </w:rPr>
        <w:t>若</w:t>
      </w:r>
      <w:r w:rsidR="009D295E" w:rsidRPr="008E3DF2">
        <w:rPr>
          <w:rFonts w:ascii="Times New Roman" w:eastAsia="仿宋_GB2312" w:hAnsi="Times New Roman" w:cs="Times New Roman" w:hint="eastAsia"/>
          <w:sz w:val="32"/>
          <w:szCs w:val="32"/>
        </w:rPr>
        <w:t>申报产品</w:t>
      </w:r>
      <w:r w:rsidR="009B40BD" w:rsidRPr="008E3DF2">
        <w:rPr>
          <w:rFonts w:ascii="Times New Roman" w:eastAsia="仿宋_GB2312" w:hAnsi="Times New Roman" w:cs="Times New Roman" w:hint="eastAsia"/>
          <w:sz w:val="32"/>
          <w:szCs w:val="32"/>
        </w:rPr>
        <w:t>与</w:t>
      </w:r>
      <w:r w:rsidR="002843B9">
        <w:rPr>
          <w:rFonts w:ascii="Times New Roman" w:eastAsia="仿宋_GB2312" w:hAnsi="Times New Roman" w:cs="Times New Roman" w:hint="eastAsia"/>
          <w:sz w:val="32"/>
          <w:szCs w:val="32"/>
        </w:rPr>
        <w:t>同品种产品</w:t>
      </w:r>
      <w:r w:rsidR="009B40BD" w:rsidRPr="008E3DF2">
        <w:rPr>
          <w:rFonts w:ascii="Times New Roman" w:eastAsia="仿宋_GB2312" w:hAnsi="Times New Roman" w:cs="Times New Roman" w:hint="eastAsia"/>
          <w:sz w:val="32"/>
          <w:szCs w:val="32"/>
        </w:rPr>
        <w:t>材料牌号不同</w:t>
      </w:r>
      <w:r w:rsidRPr="008E3DF2">
        <w:rPr>
          <w:rFonts w:ascii="Times New Roman" w:eastAsia="仿宋_GB2312" w:hAnsi="Times New Roman" w:cs="Times New Roman" w:hint="eastAsia"/>
          <w:sz w:val="32"/>
          <w:szCs w:val="32"/>
        </w:rPr>
        <w:t>，</w:t>
      </w:r>
      <w:r w:rsidR="00C84AA2" w:rsidRPr="008E3DF2">
        <w:rPr>
          <w:rFonts w:ascii="Times New Roman" w:eastAsia="仿宋_GB2312" w:hAnsi="Times New Roman" w:cs="Times New Roman" w:hint="eastAsia"/>
          <w:sz w:val="32"/>
          <w:szCs w:val="32"/>
        </w:rPr>
        <w:t>建议增加相同牌号材料</w:t>
      </w:r>
      <w:r w:rsidR="002843B9">
        <w:rPr>
          <w:rFonts w:ascii="Times New Roman" w:eastAsia="仿宋_GB2312" w:hAnsi="Times New Roman" w:cs="Times New Roman" w:hint="eastAsia"/>
          <w:sz w:val="32"/>
          <w:szCs w:val="32"/>
        </w:rPr>
        <w:t>同品种产品</w:t>
      </w:r>
      <w:r w:rsidR="008E3DF2">
        <w:rPr>
          <w:rFonts w:ascii="Times New Roman" w:eastAsia="仿宋_GB2312" w:hAnsi="Times New Roman" w:cs="Times New Roman" w:hint="eastAsia"/>
          <w:sz w:val="32"/>
          <w:szCs w:val="32"/>
        </w:rPr>
        <w:t>进行测试</w:t>
      </w:r>
      <w:r w:rsidR="008E3DF2">
        <w:rPr>
          <w:rFonts w:ascii="Times New Roman" w:eastAsia="仿宋_GB2312" w:hAnsi="Times New Roman" w:cs="Times New Roman"/>
          <w:sz w:val="32"/>
          <w:szCs w:val="32"/>
        </w:rPr>
        <w:t>对比</w:t>
      </w:r>
      <w:r w:rsidR="008E3DF2">
        <w:rPr>
          <w:rFonts w:ascii="Times New Roman" w:eastAsia="仿宋_GB2312" w:hAnsi="Times New Roman" w:cs="Times New Roman" w:hint="eastAsia"/>
          <w:sz w:val="32"/>
          <w:szCs w:val="32"/>
        </w:rPr>
        <w:t>。</w:t>
      </w:r>
    </w:p>
    <w:p w14:paraId="5FE63372" w14:textId="77777777" w:rsidR="00B1790A" w:rsidRPr="007E717A" w:rsidRDefault="009D5975" w:rsidP="00E95713">
      <w:pPr>
        <w:pStyle w:val="4"/>
        <w:spacing w:line="520" w:lineRule="exact"/>
        <w:ind w:firstLine="640"/>
        <w:rPr>
          <w:rFonts w:ascii="Times New Roman" w:hAnsi="Times New Roman" w:cs="Times New Roman"/>
        </w:rPr>
      </w:pPr>
      <w:bookmarkStart w:id="14" w:name="_Toc115076493"/>
      <w:r w:rsidRPr="007E717A">
        <w:rPr>
          <w:rFonts w:ascii="Times New Roman" w:hAnsi="Times New Roman" w:cs="Times New Roman"/>
        </w:rPr>
        <w:t>3</w:t>
      </w:r>
      <w:r w:rsidR="00B1790A" w:rsidRPr="007E717A">
        <w:rPr>
          <w:rFonts w:ascii="Times New Roman" w:hAnsi="Times New Roman" w:cs="Times New Roman"/>
        </w:rPr>
        <w:t>.</w:t>
      </w:r>
      <w:r w:rsidR="008F6211" w:rsidRPr="007E717A">
        <w:rPr>
          <w:rFonts w:ascii="Times New Roman" w:hAnsi="Times New Roman" w:cs="Times New Roman"/>
        </w:rPr>
        <w:t>产品性能</w:t>
      </w:r>
      <w:bookmarkEnd w:id="14"/>
    </w:p>
    <w:p w14:paraId="1D5097C0" w14:textId="0EA82561" w:rsidR="00B1790A" w:rsidRDefault="00B1790A" w:rsidP="00E95713">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若</w:t>
      </w:r>
      <w:r w:rsidR="009D295E">
        <w:rPr>
          <w:rFonts w:ascii="Times New Roman" w:eastAsia="仿宋_GB2312" w:hAnsi="Times New Roman" w:cs="Times New Roman"/>
          <w:sz w:val="32"/>
          <w:szCs w:val="32"/>
        </w:rPr>
        <w:t>申报产品</w:t>
      </w:r>
      <w:r>
        <w:rPr>
          <w:rFonts w:ascii="Times New Roman" w:eastAsia="仿宋_GB2312" w:hAnsi="Times New Roman" w:cs="Times New Roman"/>
          <w:sz w:val="32"/>
          <w:szCs w:val="32"/>
        </w:rPr>
        <w:t>性能</w:t>
      </w:r>
      <w:r w:rsidR="00A243E8">
        <w:rPr>
          <w:rFonts w:ascii="Times New Roman" w:eastAsia="仿宋_GB2312" w:hAnsi="Times New Roman" w:cs="Times New Roman" w:hint="eastAsia"/>
          <w:sz w:val="32"/>
          <w:szCs w:val="32"/>
        </w:rPr>
        <w:t>优于或</w:t>
      </w:r>
      <w:r w:rsidR="0095719B">
        <w:rPr>
          <w:rFonts w:ascii="Times New Roman" w:eastAsia="仿宋_GB2312" w:hAnsi="Times New Roman" w:cs="Times New Roman" w:hint="eastAsia"/>
          <w:sz w:val="32"/>
          <w:szCs w:val="32"/>
        </w:rPr>
        <w:t>与</w:t>
      </w:r>
      <w:r w:rsidR="002843B9">
        <w:rPr>
          <w:rFonts w:ascii="Times New Roman" w:eastAsia="仿宋_GB2312" w:hAnsi="Times New Roman" w:cs="Times New Roman" w:hint="eastAsia"/>
          <w:sz w:val="32"/>
          <w:szCs w:val="32"/>
        </w:rPr>
        <w:t>同品种产品</w:t>
      </w:r>
      <w:r w:rsidR="0095719B">
        <w:rPr>
          <w:rFonts w:ascii="Times New Roman" w:eastAsia="仿宋_GB2312" w:hAnsi="Times New Roman" w:cs="Times New Roman" w:hint="eastAsia"/>
          <w:sz w:val="32"/>
          <w:szCs w:val="32"/>
        </w:rPr>
        <w:t>相当</w:t>
      </w:r>
      <w:r>
        <w:rPr>
          <w:rFonts w:ascii="Times New Roman" w:eastAsia="仿宋_GB2312" w:hAnsi="Times New Roman" w:cs="Times New Roman"/>
          <w:sz w:val="32"/>
          <w:szCs w:val="32"/>
        </w:rPr>
        <w:t>，</w:t>
      </w:r>
      <w:r w:rsidR="00A243E8">
        <w:rPr>
          <w:rFonts w:ascii="Times New Roman" w:eastAsia="仿宋_GB2312" w:hAnsi="Times New Roman" w:cs="Times New Roman" w:hint="eastAsia"/>
          <w:sz w:val="32"/>
          <w:szCs w:val="32"/>
        </w:rPr>
        <w:t>可为申报产品与</w:t>
      </w:r>
      <w:r w:rsidR="002843B9">
        <w:rPr>
          <w:rFonts w:ascii="Times New Roman" w:eastAsia="仿宋_GB2312" w:hAnsi="Times New Roman" w:cs="Times New Roman" w:hint="eastAsia"/>
          <w:sz w:val="32"/>
          <w:szCs w:val="32"/>
        </w:rPr>
        <w:t>同品种产品</w:t>
      </w:r>
      <w:r w:rsidR="00A243E8">
        <w:rPr>
          <w:rFonts w:ascii="Times New Roman" w:eastAsia="仿宋_GB2312" w:hAnsi="Times New Roman" w:cs="Times New Roman" w:hint="eastAsia"/>
          <w:sz w:val="32"/>
          <w:szCs w:val="32"/>
        </w:rPr>
        <w:t>具有相同的安全有效</w:t>
      </w:r>
      <w:r w:rsidR="0095719B">
        <w:rPr>
          <w:rFonts w:ascii="Times New Roman" w:eastAsia="仿宋_GB2312" w:hAnsi="Times New Roman" w:cs="Times New Roman" w:hint="eastAsia"/>
          <w:sz w:val="32"/>
          <w:szCs w:val="32"/>
        </w:rPr>
        <w:t>提供科学证据</w:t>
      </w:r>
      <w:r w:rsidR="00A243E8">
        <w:rPr>
          <w:rFonts w:ascii="Times New Roman" w:eastAsia="仿宋_GB2312" w:hAnsi="Times New Roman" w:cs="Times New Roman" w:hint="eastAsia"/>
          <w:sz w:val="32"/>
          <w:szCs w:val="32"/>
        </w:rPr>
        <w:t>。</w:t>
      </w:r>
      <w:r w:rsidR="0095719B">
        <w:rPr>
          <w:rFonts w:ascii="Times New Roman" w:eastAsia="仿宋_GB2312" w:hAnsi="Times New Roman" w:cs="Times New Roman" w:hint="eastAsia"/>
          <w:sz w:val="32"/>
          <w:szCs w:val="32"/>
        </w:rPr>
        <w:t>若</w:t>
      </w:r>
      <w:r w:rsidR="0095719B">
        <w:rPr>
          <w:rFonts w:ascii="Times New Roman" w:eastAsia="仿宋_GB2312" w:hAnsi="Times New Roman" w:cs="Times New Roman"/>
          <w:sz w:val="32"/>
          <w:szCs w:val="32"/>
        </w:rPr>
        <w:t>申报产品</w:t>
      </w:r>
      <w:r w:rsidR="0095719B">
        <w:rPr>
          <w:rFonts w:ascii="Times New Roman" w:eastAsia="仿宋_GB2312" w:hAnsi="Times New Roman" w:cs="Times New Roman" w:hint="eastAsia"/>
          <w:sz w:val="32"/>
          <w:szCs w:val="32"/>
        </w:rPr>
        <w:t>部分</w:t>
      </w:r>
      <w:r w:rsidR="0095719B">
        <w:rPr>
          <w:rFonts w:ascii="Times New Roman" w:eastAsia="仿宋_GB2312" w:hAnsi="Times New Roman" w:cs="Times New Roman"/>
          <w:sz w:val="32"/>
          <w:szCs w:val="32"/>
        </w:rPr>
        <w:t>力学性能</w:t>
      </w:r>
      <w:r w:rsidR="0095719B">
        <w:rPr>
          <w:rFonts w:ascii="Times New Roman" w:eastAsia="仿宋_GB2312" w:hAnsi="Times New Roman" w:cs="Times New Roman" w:hint="eastAsia"/>
          <w:sz w:val="32"/>
          <w:szCs w:val="32"/>
        </w:rPr>
        <w:t>低于</w:t>
      </w:r>
      <w:r w:rsidR="002843B9">
        <w:rPr>
          <w:rFonts w:ascii="Times New Roman" w:eastAsia="仿宋_GB2312" w:hAnsi="Times New Roman" w:cs="Times New Roman" w:hint="eastAsia"/>
          <w:sz w:val="32"/>
          <w:szCs w:val="32"/>
        </w:rPr>
        <w:t>同品种产品</w:t>
      </w:r>
      <w:r w:rsidR="0095719B">
        <w:rPr>
          <w:rFonts w:ascii="Times New Roman" w:eastAsia="仿宋_GB2312" w:hAnsi="Times New Roman" w:cs="Times New Roman" w:hint="eastAsia"/>
          <w:sz w:val="32"/>
          <w:szCs w:val="32"/>
        </w:rPr>
        <w:t>，</w:t>
      </w:r>
      <w:r w:rsidR="00AA333D">
        <w:rPr>
          <w:rFonts w:ascii="Times New Roman" w:eastAsia="仿宋_GB2312" w:hAnsi="Times New Roman" w:cs="Times New Roman" w:hint="eastAsia"/>
          <w:sz w:val="32"/>
          <w:szCs w:val="32"/>
        </w:rPr>
        <w:t>注册申请人</w:t>
      </w:r>
      <w:r w:rsidR="0095719B">
        <w:rPr>
          <w:rFonts w:ascii="Times New Roman" w:eastAsia="仿宋_GB2312" w:hAnsi="Times New Roman" w:cs="Times New Roman" w:hint="eastAsia"/>
          <w:sz w:val="32"/>
          <w:szCs w:val="32"/>
        </w:rPr>
        <w:t>需分析申报产品力学性能较低的原因。若</w:t>
      </w:r>
      <w:r w:rsidR="002F601B">
        <w:rPr>
          <w:rFonts w:ascii="Times New Roman" w:eastAsia="仿宋_GB2312" w:hAnsi="Times New Roman" w:cs="Times New Roman" w:hint="eastAsia"/>
          <w:sz w:val="32"/>
          <w:szCs w:val="32"/>
        </w:rPr>
        <w:t>注册申请人降低</w:t>
      </w:r>
      <w:r w:rsidR="0095719B">
        <w:rPr>
          <w:rFonts w:ascii="Times New Roman" w:eastAsia="仿宋_GB2312" w:hAnsi="Times New Roman" w:cs="Times New Roman" w:hint="eastAsia"/>
          <w:sz w:val="32"/>
          <w:szCs w:val="32"/>
        </w:rPr>
        <w:t>申报产品部分力学性能</w:t>
      </w:r>
      <w:r w:rsidR="002F601B">
        <w:rPr>
          <w:rFonts w:ascii="Times New Roman" w:eastAsia="仿宋_GB2312" w:hAnsi="Times New Roman" w:cs="Times New Roman" w:hint="eastAsia"/>
          <w:sz w:val="32"/>
          <w:szCs w:val="32"/>
        </w:rPr>
        <w:t>，以获取其他</w:t>
      </w:r>
      <w:r w:rsidR="00013564">
        <w:rPr>
          <w:rFonts w:ascii="Times New Roman" w:eastAsia="仿宋_GB2312" w:hAnsi="Times New Roman" w:cs="Times New Roman" w:hint="eastAsia"/>
          <w:sz w:val="32"/>
          <w:szCs w:val="32"/>
        </w:rPr>
        <w:t>方面</w:t>
      </w:r>
      <w:r w:rsidR="002F601B">
        <w:rPr>
          <w:rFonts w:ascii="Times New Roman" w:eastAsia="仿宋_GB2312" w:hAnsi="Times New Roman" w:cs="Times New Roman" w:hint="eastAsia"/>
          <w:sz w:val="32"/>
          <w:szCs w:val="32"/>
        </w:rPr>
        <w:t>的临床受益，需</w:t>
      </w:r>
      <w:r w:rsidR="0095719B">
        <w:rPr>
          <w:rFonts w:ascii="Times New Roman" w:eastAsia="仿宋_GB2312" w:hAnsi="Times New Roman" w:cs="Times New Roman" w:hint="eastAsia"/>
          <w:sz w:val="32"/>
          <w:szCs w:val="32"/>
        </w:rPr>
        <w:t>从临床风险和受益的角度</w:t>
      </w:r>
      <w:r w:rsidR="002F601B">
        <w:rPr>
          <w:rFonts w:ascii="Times New Roman" w:eastAsia="仿宋_GB2312" w:hAnsi="Times New Roman" w:cs="Times New Roman" w:hint="eastAsia"/>
          <w:sz w:val="32"/>
          <w:szCs w:val="32"/>
        </w:rPr>
        <w:t>论述力学性能降低后仍可以接受的充分理由</w:t>
      </w:r>
      <w:r w:rsidR="008E3DF2">
        <w:rPr>
          <w:rFonts w:ascii="Times New Roman" w:eastAsia="仿宋_GB2312" w:hAnsi="Times New Roman" w:cs="Times New Roman" w:hint="eastAsia"/>
          <w:sz w:val="32"/>
          <w:szCs w:val="32"/>
        </w:rPr>
        <w:t>及证据</w:t>
      </w:r>
      <w:r w:rsidR="002F601B">
        <w:rPr>
          <w:rFonts w:ascii="Times New Roman" w:eastAsia="仿宋_GB2312" w:hAnsi="Times New Roman" w:cs="Times New Roman" w:hint="eastAsia"/>
          <w:sz w:val="32"/>
          <w:szCs w:val="32"/>
        </w:rPr>
        <w:t>，</w:t>
      </w:r>
      <w:r w:rsidR="009D295E" w:rsidRPr="00412609">
        <w:rPr>
          <w:rFonts w:ascii="Times New Roman" w:eastAsia="仿宋_GB2312" w:hAnsi="Times New Roman" w:cs="Times New Roman" w:hint="eastAsia"/>
          <w:sz w:val="32"/>
          <w:szCs w:val="32"/>
        </w:rPr>
        <w:t>申报产品</w:t>
      </w:r>
      <w:r w:rsidRPr="00412609">
        <w:rPr>
          <w:rFonts w:ascii="Times New Roman" w:eastAsia="仿宋_GB2312" w:hAnsi="Times New Roman" w:cs="Times New Roman" w:hint="eastAsia"/>
          <w:sz w:val="32"/>
          <w:szCs w:val="32"/>
        </w:rPr>
        <w:t>临床数据</w:t>
      </w:r>
      <w:r w:rsidR="00795636">
        <w:rPr>
          <w:rFonts w:ascii="Times New Roman" w:eastAsia="仿宋_GB2312" w:hAnsi="Times New Roman" w:cs="Times New Roman" w:hint="eastAsia"/>
          <w:sz w:val="32"/>
          <w:szCs w:val="32"/>
        </w:rPr>
        <w:t>可</w:t>
      </w:r>
      <w:r w:rsidR="009D5975">
        <w:rPr>
          <w:rFonts w:ascii="Times New Roman" w:eastAsia="仿宋_GB2312" w:hAnsi="Times New Roman" w:cs="Times New Roman" w:hint="eastAsia"/>
          <w:sz w:val="32"/>
          <w:szCs w:val="32"/>
        </w:rPr>
        <w:t>为</w:t>
      </w:r>
      <w:r w:rsidR="009D5975">
        <w:rPr>
          <w:rFonts w:ascii="Times New Roman" w:eastAsia="仿宋_GB2312" w:hAnsi="Times New Roman" w:cs="Times New Roman"/>
          <w:sz w:val="32"/>
          <w:szCs w:val="32"/>
        </w:rPr>
        <w:t>产品临床风险</w:t>
      </w:r>
      <w:r w:rsidR="00A01129">
        <w:rPr>
          <w:rFonts w:ascii="Times New Roman" w:eastAsia="仿宋_GB2312" w:hAnsi="Times New Roman" w:cs="Times New Roman" w:hint="eastAsia"/>
          <w:sz w:val="32"/>
          <w:szCs w:val="32"/>
        </w:rPr>
        <w:t>受</w:t>
      </w:r>
      <w:r w:rsidR="009D5975">
        <w:rPr>
          <w:rFonts w:ascii="Times New Roman" w:eastAsia="仿宋_GB2312" w:hAnsi="Times New Roman" w:cs="Times New Roman"/>
          <w:sz w:val="32"/>
          <w:szCs w:val="32"/>
        </w:rPr>
        <w:t>益</w:t>
      </w:r>
      <w:r w:rsidR="00A01129">
        <w:rPr>
          <w:rFonts w:ascii="Times New Roman" w:eastAsia="仿宋_GB2312" w:hAnsi="Times New Roman" w:cs="Times New Roman" w:hint="eastAsia"/>
          <w:sz w:val="32"/>
          <w:szCs w:val="32"/>
        </w:rPr>
        <w:t>提供</w:t>
      </w:r>
      <w:r w:rsidR="00A01129">
        <w:rPr>
          <w:rFonts w:ascii="Times New Roman" w:eastAsia="仿宋_GB2312" w:hAnsi="Times New Roman" w:cs="Times New Roman"/>
          <w:sz w:val="32"/>
          <w:szCs w:val="32"/>
        </w:rPr>
        <w:t>证据</w:t>
      </w:r>
      <w:r w:rsidR="009D1630" w:rsidRPr="00412609">
        <w:rPr>
          <w:rFonts w:ascii="Times New Roman" w:eastAsia="仿宋_GB2312" w:hAnsi="Times New Roman" w:cs="Times New Roman" w:hint="eastAsia"/>
          <w:sz w:val="32"/>
          <w:szCs w:val="32"/>
        </w:rPr>
        <w:t>。</w:t>
      </w:r>
    </w:p>
    <w:p w14:paraId="37DA537A" w14:textId="77777777" w:rsidR="00A53876" w:rsidRDefault="008E3DF2" w:rsidP="00E95713">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论证</w:t>
      </w:r>
      <w:r>
        <w:rPr>
          <w:rFonts w:ascii="Times New Roman" w:eastAsia="仿宋_GB2312" w:hAnsi="Times New Roman" w:cs="Times New Roman"/>
          <w:sz w:val="32"/>
          <w:szCs w:val="32"/>
        </w:rPr>
        <w:t>涂层微观结构对体内骨整合效果的影响</w:t>
      </w:r>
      <w:r w:rsidR="00C84AA2">
        <w:rPr>
          <w:rFonts w:ascii="Times New Roman" w:eastAsia="仿宋_GB2312" w:hAnsi="Times New Roman" w:cs="Times New Roman" w:hint="eastAsia"/>
          <w:sz w:val="32"/>
          <w:szCs w:val="32"/>
        </w:rPr>
        <w:t>通常</w:t>
      </w:r>
      <w:r>
        <w:rPr>
          <w:rFonts w:ascii="Times New Roman" w:eastAsia="仿宋_GB2312" w:hAnsi="Times New Roman" w:cs="Times New Roman" w:hint="eastAsia"/>
          <w:sz w:val="32"/>
          <w:szCs w:val="32"/>
        </w:rPr>
        <w:t>较难</w:t>
      </w:r>
      <w:r w:rsidR="00A53876">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若</w:t>
      </w:r>
      <w:r>
        <w:rPr>
          <w:rFonts w:ascii="Times New Roman" w:eastAsia="仿宋_GB2312" w:hAnsi="Times New Roman" w:cs="Times New Roman"/>
          <w:sz w:val="32"/>
          <w:szCs w:val="32"/>
        </w:rPr>
        <w:t>难以</w:t>
      </w:r>
      <w:r w:rsidR="00A53876">
        <w:rPr>
          <w:rFonts w:ascii="Times New Roman" w:eastAsia="仿宋_GB2312" w:hAnsi="Times New Roman" w:cs="Times New Roman"/>
          <w:sz w:val="32"/>
          <w:szCs w:val="32"/>
        </w:rPr>
        <w:t>论证微观结构差异对骨整合</w:t>
      </w:r>
      <w:r w:rsidR="00A53876">
        <w:rPr>
          <w:rFonts w:ascii="Times New Roman" w:eastAsia="仿宋_GB2312" w:hAnsi="Times New Roman" w:cs="Times New Roman" w:hint="eastAsia"/>
          <w:sz w:val="32"/>
          <w:szCs w:val="32"/>
        </w:rPr>
        <w:t>的</w:t>
      </w:r>
      <w:r w:rsidR="00A53876">
        <w:rPr>
          <w:rFonts w:ascii="Times New Roman" w:eastAsia="仿宋_GB2312" w:hAnsi="Times New Roman" w:cs="Times New Roman"/>
          <w:sz w:val="32"/>
          <w:szCs w:val="32"/>
        </w:rPr>
        <w:t>影响，</w:t>
      </w:r>
      <w:r w:rsidR="00A53876">
        <w:rPr>
          <w:rFonts w:ascii="Times New Roman" w:eastAsia="仿宋_GB2312" w:hAnsi="Times New Roman" w:cs="Times New Roman" w:hint="eastAsia"/>
          <w:sz w:val="32"/>
          <w:szCs w:val="32"/>
        </w:rPr>
        <w:t>可考虑增加</w:t>
      </w:r>
      <w:r w:rsidR="00A53876">
        <w:rPr>
          <w:rFonts w:ascii="Times New Roman" w:eastAsia="仿宋_GB2312" w:hAnsi="Times New Roman" w:cs="Times New Roman"/>
          <w:sz w:val="32"/>
          <w:szCs w:val="32"/>
        </w:rPr>
        <w:t>具有相同涂层的</w:t>
      </w:r>
      <w:r w:rsidR="002843B9">
        <w:rPr>
          <w:rFonts w:ascii="Times New Roman" w:eastAsia="仿宋_GB2312" w:hAnsi="Times New Roman" w:cs="Times New Roman"/>
          <w:sz w:val="32"/>
          <w:szCs w:val="32"/>
        </w:rPr>
        <w:t>同品种产品</w:t>
      </w:r>
      <w:r w:rsidR="00A53876">
        <w:rPr>
          <w:rFonts w:ascii="Times New Roman" w:eastAsia="仿宋_GB2312" w:hAnsi="Times New Roman" w:cs="Times New Roman"/>
          <w:sz w:val="32"/>
          <w:szCs w:val="32"/>
        </w:rPr>
        <w:t>，或</w:t>
      </w:r>
      <w:r w:rsidR="00A53876">
        <w:rPr>
          <w:rFonts w:ascii="Times New Roman" w:eastAsia="仿宋_GB2312" w:hAnsi="Times New Roman" w:cs="Times New Roman" w:hint="eastAsia"/>
          <w:sz w:val="32"/>
          <w:szCs w:val="32"/>
        </w:rPr>
        <w:t>通过</w:t>
      </w:r>
      <w:r w:rsidR="00A53876">
        <w:rPr>
          <w:rFonts w:ascii="Times New Roman" w:eastAsia="仿宋_GB2312" w:hAnsi="Times New Roman" w:cs="Times New Roman"/>
          <w:sz w:val="32"/>
          <w:szCs w:val="32"/>
        </w:rPr>
        <w:t>动物</w:t>
      </w:r>
      <w:r w:rsidR="00A53876">
        <w:rPr>
          <w:rFonts w:ascii="Times New Roman" w:eastAsia="仿宋_GB2312" w:hAnsi="Times New Roman" w:cs="Times New Roman" w:hint="eastAsia"/>
          <w:sz w:val="32"/>
          <w:szCs w:val="32"/>
        </w:rPr>
        <w:t>试验</w:t>
      </w:r>
      <w:r w:rsidR="00A53876">
        <w:rPr>
          <w:rFonts w:ascii="Times New Roman" w:eastAsia="仿宋_GB2312" w:hAnsi="Times New Roman" w:cs="Times New Roman"/>
          <w:sz w:val="32"/>
          <w:szCs w:val="32"/>
        </w:rPr>
        <w:t>予以论证。</w:t>
      </w:r>
    </w:p>
    <w:p w14:paraId="4DC14809" w14:textId="77777777" w:rsidR="00290784" w:rsidRPr="00B07850" w:rsidRDefault="002843B9" w:rsidP="002843B9">
      <w:pPr>
        <w:pStyle w:val="3"/>
        <w:ind w:firstLine="640"/>
      </w:pPr>
      <w:bookmarkStart w:id="15" w:name="_Toc115076494"/>
      <w:r>
        <w:rPr>
          <w:rFonts w:hint="eastAsia"/>
        </w:rPr>
        <w:t>（五）同品种产品</w:t>
      </w:r>
      <w:r w:rsidR="003E4B10" w:rsidRPr="00B07850">
        <w:rPr>
          <w:rFonts w:hint="eastAsia"/>
        </w:rPr>
        <w:t>的临床数据</w:t>
      </w:r>
      <w:bookmarkEnd w:id="15"/>
    </w:p>
    <w:p w14:paraId="02110EB6" w14:textId="6D831F9E" w:rsidR="000C64E5" w:rsidRPr="0055387E" w:rsidRDefault="00A10A3B" w:rsidP="00E95713">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髋关节假体</w:t>
      </w:r>
      <w:r w:rsidR="002843B9">
        <w:rPr>
          <w:rFonts w:ascii="Times New Roman" w:eastAsia="仿宋_GB2312" w:hAnsi="Times New Roman" w:cs="Times New Roman" w:hint="eastAsia"/>
          <w:sz w:val="32"/>
          <w:szCs w:val="32"/>
        </w:rPr>
        <w:t>同品种产品</w:t>
      </w:r>
      <w:r>
        <w:rPr>
          <w:rFonts w:ascii="Times New Roman" w:eastAsia="仿宋_GB2312" w:hAnsi="Times New Roman" w:cs="Times New Roman"/>
          <w:sz w:val="32"/>
          <w:szCs w:val="32"/>
        </w:rPr>
        <w:t>的临床数据常包括</w:t>
      </w:r>
      <w:r w:rsidR="000C64E5" w:rsidRPr="0055387E">
        <w:rPr>
          <w:rFonts w:ascii="Times New Roman" w:eastAsia="仿宋_GB2312" w:hAnsi="Times New Roman" w:cs="Times New Roman"/>
          <w:sz w:val="32"/>
          <w:szCs w:val="32"/>
        </w:rPr>
        <w:t>临床文献</w:t>
      </w:r>
      <w:r w:rsidR="000C64E5" w:rsidRPr="0055387E">
        <w:rPr>
          <w:rFonts w:ascii="Times New Roman" w:eastAsia="仿宋_GB2312" w:hAnsi="Times New Roman" w:cs="Times New Roman" w:hint="eastAsia"/>
          <w:sz w:val="32"/>
          <w:szCs w:val="32"/>
        </w:rPr>
        <w:t>数据</w:t>
      </w:r>
      <w:r w:rsidR="000C64E5" w:rsidRPr="0055387E">
        <w:rPr>
          <w:rFonts w:ascii="Times New Roman" w:eastAsia="仿宋_GB2312" w:hAnsi="Times New Roman" w:cs="Times New Roman"/>
          <w:sz w:val="32"/>
          <w:szCs w:val="32"/>
        </w:rPr>
        <w:t>、登记数据库数据、不良事件数据</w:t>
      </w:r>
      <w:r>
        <w:rPr>
          <w:rFonts w:ascii="Times New Roman" w:eastAsia="仿宋_GB2312" w:hAnsi="Times New Roman" w:cs="Times New Roman" w:hint="eastAsia"/>
          <w:sz w:val="32"/>
          <w:szCs w:val="32"/>
        </w:rPr>
        <w:t>等</w:t>
      </w:r>
      <w:r>
        <w:rPr>
          <w:rFonts w:ascii="Times New Roman" w:eastAsia="仿宋_GB2312" w:hAnsi="Times New Roman" w:cs="Times New Roman"/>
          <w:sz w:val="32"/>
          <w:szCs w:val="32"/>
        </w:rPr>
        <w:t>类型</w:t>
      </w:r>
      <w:r w:rsidR="000C64E5" w:rsidRPr="0055387E">
        <w:rPr>
          <w:rFonts w:ascii="Times New Roman" w:eastAsia="仿宋_GB2312" w:hAnsi="Times New Roman" w:cs="Times New Roman" w:hint="eastAsia"/>
          <w:sz w:val="32"/>
          <w:szCs w:val="32"/>
        </w:rPr>
        <w:t>，</w:t>
      </w:r>
      <w:r w:rsidR="00AA333D">
        <w:rPr>
          <w:rFonts w:ascii="Times New Roman" w:eastAsia="仿宋_GB2312" w:hAnsi="Times New Roman" w:cs="Times New Roman" w:hint="eastAsia"/>
          <w:sz w:val="32"/>
          <w:szCs w:val="32"/>
        </w:rPr>
        <w:t>注册申请人</w:t>
      </w:r>
      <w:r w:rsidR="000C64E5" w:rsidRPr="0055387E">
        <w:rPr>
          <w:rFonts w:ascii="Times New Roman" w:eastAsia="仿宋_GB2312" w:hAnsi="Times New Roman" w:cs="Times New Roman"/>
          <w:sz w:val="32"/>
          <w:szCs w:val="32"/>
        </w:rPr>
        <w:t>也可通过</w:t>
      </w:r>
      <w:r w:rsidR="00C81908">
        <w:rPr>
          <w:rFonts w:ascii="Times New Roman" w:eastAsia="仿宋_GB2312" w:hAnsi="Times New Roman" w:cs="Times New Roman" w:hint="eastAsia"/>
          <w:sz w:val="32"/>
          <w:szCs w:val="32"/>
        </w:rPr>
        <w:t>合法途径</w:t>
      </w:r>
      <w:r w:rsidR="000C64E5" w:rsidRPr="0055387E">
        <w:rPr>
          <w:rFonts w:ascii="Times New Roman" w:eastAsia="仿宋_GB2312" w:hAnsi="Times New Roman" w:cs="Times New Roman" w:hint="eastAsia"/>
          <w:sz w:val="32"/>
          <w:szCs w:val="32"/>
        </w:rPr>
        <w:t>获取</w:t>
      </w:r>
      <w:r w:rsidR="00C81908">
        <w:rPr>
          <w:rFonts w:ascii="Times New Roman" w:eastAsia="仿宋_GB2312" w:hAnsi="Times New Roman" w:cs="Times New Roman" w:hint="eastAsia"/>
          <w:sz w:val="32"/>
          <w:szCs w:val="32"/>
        </w:rPr>
        <w:t>同品种产品</w:t>
      </w:r>
      <w:r w:rsidR="000C64E5" w:rsidRPr="0055387E">
        <w:rPr>
          <w:rFonts w:ascii="Times New Roman" w:eastAsia="仿宋_GB2312" w:hAnsi="Times New Roman" w:cs="Times New Roman"/>
          <w:sz w:val="32"/>
          <w:szCs w:val="32"/>
        </w:rPr>
        <w:t>临床</w:t>
      </w:r>
      <w:r w:rsidR="000C64E5" w:rsidRPr="0055387E">
        <w:rPr>
          <w:rFonts w:ascii="Times New Roman" w:eastAsia="仿宋_GB2312" w:hAnsi="Times New Roman" w:cs="Times New Roman" w:hint="eastAsia"/>
          <w:sz w:val="32"/>
          <w:szCs w:val="32"/>
        </w:rPr>
        <w:t>试验</w:t>
      </w:r>
      <w:r w:rsidR="000C64E5" w:rsidRPr="0055387E">
        <w:rPr>
          <w:rFonts w:ascii="Times New Roman" w:eastAsia="仿宋_GB2312" w:hAnsi="Times New Roman" w:cs="Times New Roman"/>
          <w:sz w:val="32"/>
          <w:szCs w:val="32"/>
        </w:rPr>
        <w:t>数据</w:t>
      </w:r>
      <w:r w:rsidR="000C64E5" w:rsidRPr="0055387E">
        <w:rPr>
          <w:rFonts w:ascii="Times New Roman" w:eastAsia="仿宋_GB2312" w:hAnsi="Times New Roman" w:cs="Times New Roman" w:hint="eastAsia"/>
          <w:sz w:val="32"/>
          <w:szCs w:val="32"/>
        </w:rPr>
        <w:t>。</w:t>
      </w:r>
      <w:r w:rsidR="00F41CE1">
        <w:rPr>
          <w:rFonts w:ascii="Times New Roman" w:eastAsia="仿宋_GB2312" w:hAnsi="Times New Roman" w:cs="Times New Roman" w:hint="eastAsia"/>
          <w:sz w:val="32"/>
          <w:szCs w:val="32"/>
        </w:rPr>
        <w:t>鼓励</w:t>
      </w:r>
      <w:r w:rsidR="00F41CE1">
        <w:rPr>
          <w:rFonts w:ascii="Times New Roman" w:eastAsia="仿宋_GB2312" w:hAnsi="Times New Roman" w:cs="Times New Roman"/>
          <w:sz w:val="32"/>
          <w:szCs w:val="32"/>
        </w:rPr>
        <w:t>使用</w:t>
      </w:r>
      <w:r w:rsidR="00F41CE1">
        <w:rPr>
          <w:rFonts w:ascii="Times New Roman" w:eastAsia="仿宋_GB2312" w:hAnsi="Times New Roman" w:cs="Times New Roman" w:hint="eastAsia"/>
          <w:sz w:val="32"/>
          <w:szCs w:val="32"/>
        </w:rPr>
        <w:t>各国</w:t>
      </w:r>
      <w:r w:rsidR="00F41CE1">
        <w:rPr>
          <w:rFonts w:ascii="Times New Roman" w:eastAsia="仿宋_GB2312" w:hAnsi="Times New Roman" w:cs="Times New Roman"/>
          <w:sz w:val="32"/>
          <w:szCs w:val="32"/>
        </w:rPr>
        <w:t>关节数据</w:t>
      </w:r>
      <w:r w:rsidR="00F41CE1">
        <w:rPr>
          <w:rFonts w:ascii="Times New Roman" w:eastAsia="仿宋_GB2312" w:hAnsi="Times New Roman" w:cs="Times New Roman" w:hint="eastAsia"/>
          <w:sz w:val="32"/>
          <w:szCs w:val="32"/>
        </w:rPr>
        <w:t>登记</w:t>
      </w:r>
      <w:r w:rsidR="00F41CE1">
        <w:rPr>
          <w:rFonts w:ascii="Times New Roman" w:eastAsia="仿宋_GB2312" w:hAnsi="Times New Roman" w:cs="Times New Roman"/>
          <w:sz w:val="32"/>
          <w:szCs w:val="32"/>
        </w:rPr>
        <w:t>数据库中</w:t>
      </w:r>
      <w:r w:rsidR="00F41CE1">
        <w:rPr>
          <w:rFonts w:ascii="Times New Roman" w:eastAsia="仿宋_GB2312" w:hAnsi="Times New Roman" w:cs="Times New Roman" w:hint="eastAsia"/>
          <w:sz w:val="32"/>
          <w:szCs w:val="32"/>
        </w:rPr>
        <w:t>的</w:t>
      </w:r>
      <w:r w:rsidR="00F41CE1">
        <w:rPr>
          <w:rFonts w:ascii="Times New Roman" w:eastAsia="仿宋_GB2312" w:hAnsi="Times New Roman" w:cs="Times New Roman"/>
          <w:sz w:val="32"/>
          <w:szCs w:val="32"/>
        </w:rPr>
        <w:t>数据，</w:t>
      </w:r>
      <w:r w:rsidR="00F41CE1">
        <w:rPr>
          <w:rFonts w:ascii="Times New Roman" w:eastAsia="仿宋_GB2312" w:hAnsi="Times New Roman" w:cs="Times New Roman" w:hint="eastAsia"/>
          <w:sz w:val="32"/>
          <w:szCs w:val="32"/>
        </w:rPr>
        <w:t>相较于</w:t>
      </w:r>
      <w:r w:rsidR="00F41CE1">
        <w:rPr>
          <w:rFonts w:ascii="Times New Roman" w:eastAsia="仿宋_GB2312" w:hAnsi="Times New Roman" w:cs="Times New Roman"/>
          <w:sz w:val="32"/>
          <w:szCs w:val="32"/>
        </w:rPr>
        <w:t>其他类型数据，该数据具有</w:t>
      </w:r>
      <w:r w:rsidR="00F41CE1">
        <w:rPr>
          <w:rFonts w:ascii="Times New Roman" w:eastAsia="仿宋_GB2312" w:hAnsi="Times New Roman" w:cs="Times New Roman" w:hint="eastAsia"/>
          <w:sz w:val="32"/>
          <w:szCs w:val="32"/>
        </w:rPr>
        <w:t>人群</w:t>
      </w:r>
      <w:r w:rsidR="00F41CE1">
        <w:rPr>
          <w:rFonts w:ascii="Times New Roman" w:eastAsia="仿宋_GB2312" w:hAnsi="Times New Roman" w:cs="Times New Roman"/>
          <w:sz w:val="32"/>
          <w:szCs w:val="32"/>
        </w:rPr>
        <w:t>覆盖面大、随访时间长等优势，</w:t>
      </w:r>
      <w:r w:rsidR="008E3DF2">
        <w:rPr>
          <w:rFonts w:ascii="Times New Roman" w:eastAsia="仿宋_GB2312" w:hAnsi="Times New Roman" w:cs="Times New Roman" w:hint="eastAsia"/>
          <w:sz w:val="32"/>
          <w:szCs w:val="32"/>
        </w:rPr>
        <w:t>可用于</w:t>
      </w:r>
      <w:r w:rsidR="00F41CE1">
        <w:rPr>
          <w:rFonts w:ascii="Times New Roman" w:eastAsia="仿宋_GB2312" w:hAnsi="Times New Roman" w:cs="Times New Roman"/>
          <w:sz w:val="32"/>
          <w:szCs w:val="32"/>
        </w:rPr>
        <w:t>评价髋关节假体系统的中远期安全有效性。</w:t>
      </w:r>
    </w:p>
    <w:p w14:paraId="36EE9699" w14:textId="2096240B" w:rsidR="00D62FCE" w:rsidRDefault="00D62FCE" w:rsidP="00E95713">
      <w:pPr>
        <w:overflowPunct w:val="0"/>
        <w:spacing w:line="520" w:lineRule="exact"/>
        <w:ind w:firstLineChars="200" w:firstLine="640"/>
        <w:rPr>
          <w:rFonts w:ascii="Times New Roman" w:eastAsia="仿宋_GB2312" w:hAnsi="Times New Roman" w:cs="Times New Roman"/>
          <w:sz w:val="32"/>
          <w:szCs w:val="32"/>
        </w:rPr>
      </w:pPr>
      <w:r w:rsidRPr="00D62FCE">
        <w:rPr>
          <w:rFonts w:ascii="Times New Roman" w:eastAsia="仿宋_GB2312" w:hAnsi="Times New Roman" w:cs="Times New Roman" w:hint="eastAsia"/>
          <w:sz w:val="32"/>
          <w:szCs w:val="32"/>
        </w:rPr>
        <w:t>注册申请人应全面收集同品种产品的临床数据</w:t>
      </w:r>
      <w:r w:rsidR="00931DA3">
        <w:rPr>
          <w:rFonts w:ascii="Times New Roman" w:eastAsia="仿宋_GB2312" w:hAnsi="Times New Roman" w:cs="Times New Roman" w:hint="eastAsia"/>
          <w:sz w:val="32"/>
          <w:szCs w:val="32"/>
        </w:rPr>
        <w:t>，若</w:t>
      </w:r>
      <w:r w:rsidR="00931DA3">
        <w:rPr>
          <w:rFonts w:ascii="Times New Roman" w:eastAsia="仿宋_GB2312" w:hAnsi="Times New Roman" w:cs="Times New Roman"/>
          <w:sz w:val="32"/>
          <w:szCs w:val="32"/>
        </w:rPr>
        <w:t>同品种产品</w:t>
      </w:r>
      <w:r w:rsidR="00931DA3">
        <w:rPr>
          <w:rFonts w:ascii="Times New Roman" w:eastAsia="仿宋_GB2312" w:hAnsi="Times New Roman" w:cs="Times New Roman" w:hint="eastAsia"/>
          <w:sz w:val="32"/>
          <w:szCs w:val="32"/>
        </w:rPr>
        <w:t>缺少临床</w:t>
      </w:r>
      <w:r w:rsidR="00931DA3">
        <w:rPr>
          <w:rFonts w:ascii="Times New Roman" w:eastAsia="仿宋_GB2312" w:hAnsi="Times New Roman" w:cs="Times New Roman"/>
          <w:sz w:val="32"/>
          <w:szCs w:val="32"/>
        </w:rPr>
        <w:t>数据，可</w:t>
      </w:r>
      <w:r w:rsidR="00931DA3">
        <w:rPr>
          <w:rFonts w:ascii="Times New Roman" w:eastAsia="仿宋_GB2312" w:hAnsi="Times New Roman" w:cs="Times New Roman" w:hint="eastAsia"/>
          <w:sz w:val="32"/>
          <w:szCs w:val="32"/>
        </w:rPr>
        <w:t>收集</w:t>
      </w:r>
      <w:r w:rsidRPr="00D62FCE">
        <w:rPr>
          <w:rFonts w:ascii="Times New Roman" w:eastAsia="仿宋_GB2312" w:hAnsi="Times New Roman" w:cs="Times New Roman" w:hint="eastAsia"/>
          <w:sz w:val="32"/>
          <w:szCs w:val="32"/>
        </w:rPr>
        <w:t>与拟申报产品有相同设计特征产品</w:t>
      </w:r>
      <w:r w:rsidR="00931DA3">
        <w:rPr>
          <w:rFonts w:ascii="Times New Roman" w:eastAsia="仿宋_GB2312" w:hAnsi="Times New Roman" w:cs="Times New Roman" w:hint="eastAsia"/>
          <w:sz w:val="32"/>
          <w:szCs w:val="32"/>
        </w:rPr>
        <w:t>的</w:t>
      </w:r>
      <w:r w:rsidR="00931DA3">
        <w:rPr>
          <w:rFonts w:ascii="Times New Roman" w:eastAsia="仿宋_GB2312" w:hAnsi="Times New Roman" w:cs="Times New Roman"/>
          <w:sz w:val="32"/>
          <w:szCs w:val="32"/>
        </w:rPr>
        <w:t>临床数据</w:t>
      </w:r>
      <w:r w:rsidRPr="00D62FCE">
        <w:rPr>
          <w:rFonts w:ascii="Times New Roman" w:eastAsia="仿宋_GB2312" w:hAnsi="Times New Roman" w:cs="Times New Roman" w:hint="eastAsia"/>
          <w:sz w:val="32"/>
          <w:szCs w:val="32"/>
        </w:rPr>
        <w:t>。</w:t>
      </w:r>
    </w:p>
    <w:p w14:paraId="636DFE5C" w14:textId="6B0B98B7" w:rsidR="00CF3069" w:rsidRPr="0055387E" w:rsidRDefault="00D0511A" w:rsidP="00E95713">
      <w:pPr>
        <w:overflowPunct w:val="0"/>
        <w:spacing w:line="520" w:lineRule="exact"/>
        <w:ind w:firstLineChars="200" w:firstLine="640"/>
        <w:rPr>
          <w:rFonts w:ascii="Times New Roman" w:eastAsia="仿宋_GB2312" w:hAnsi="Times New Roman" w:cs="Times New Roman"/>
          <w:sz w:val="32"/>
          <w:szCs w:val="32"/>
        </w:rPr>
      </w:pPr>
      <w:r w:rsidRPr="0055387E">
        <w:rPr>
          <w:rFonts w:ascii="Times New Roman" w:eastAsia="仿宋_GB2312" w:hAnsi="Times New Roman" w:cs="Times New Roman" w:hint="eastAsia"/>
          <w:sz w:val="32"/>
          <w:szCs w:val="32"/>
        </w:rPr>
        <w:t>考虑到髋关节假体数据来源的多样性，建议</w:t>
      </w:r>
      <w:r w:rsidR="00AA333D">
        <w:rPr>
          <w:rFonts w:ascii="Times New Roman" w:eastAsia="仿宋_GB2312" w:hAnsi="Times New Roman" w:cs="Times New Roman" w:hint="eastAsia"/>
          <w:sz w:val="32"/>
          <w:szCs w:val="32"/>
        </w:rPr>
        <w:t>注册申请人</w:t>
      </w:r>
      <w:r w:rsidR="00F73EC0" w:rsidRPr="0055387E">
        <w:rPr>
          <w:rFonts w:ascii="Times New Roman" w:eastAsia="仿宋_GB2312" w:hAnsi="Times New Roman" w:cs="Times New Roman" w:hint="eastAsia"/>
          <w:sz w:val="32"/>
          <w:szCs w:val="32"/>
        </w:rPr>
        <w:t>提取关键要素，以图表</w:t>
      </w:r>
      <w:r w:rsidRPr="0055387E">
        <w:rPr>
          <w:rFonts w:ascii="Times New Roman" w:eastAsia="仿宋_GB2312" w:hAnsi="Times New Roman" w:cs="Times New Roman" w:hint="eastAsia"/>
          <w:sz w:val="32"/>
          <w:szCs w:val="32"/>
        </w:rPr>
        <w:t>形式</w:t>
      </w:r>
      <w:r w:rsidR="00A10A3B">
        <w:rPr>
          <w:rFonts w:ascii="Times New Roman" w:eastAsia="仿宋_GB2312" w:hAnsi="Times New Roman" w:cs="Times New Roman" w:hint="eastAsia"/>
          <w:sz w:val="32"/>
          <w:szCs w:val="32"/>
        </w:rPr>
        <w:t>呈现</w:t>
      </w:r>
      <w:r w:rsidRPr="0055387E">
        <w:rPr>
          <w:rFonts w:ascii="Times New Roman" w:eastAsia="仿宋_GB2312" w:hAnsi="Times New Roman" w:cs="Times New Roman" w:hint="eastAsia"/>
          <w:sz w:val="32"/>
          <w:szCs w:val="32"/>
        </w:rPr>
        <w:t>数据</w:t>
      </w:r>
      <w:r w:rsidR="00F73EC0" w:rsidRPr="0055387E">
        <w:rPr>
          <w:rFonts w:ascii="Times New Roman" w:eastAsia="仿宋_GB2312" w:hAnsi="Times New Roman" w:cs="Times New Roman" w:hint="eastAsia"/>
          <w:sz w:val="32"/>
          <w:szCs w:val="32"/>
        </w:rPr>
        <w:t>，以附件的形式提供</w:t>
      </w:r>
      <w:r w:rsidR="000C64E5" w:rsidRPr="0055387E">
        <w:rPr>
          <w:rFonts w:ascii="Times New Roman" w:eastAsia="仿宋_GB2312" w:hAnsi="Times New Roman" w:cs="Times New Roman" w:hint="eastAsia"/>
          <w:sz w:val="32"/>
          <w:szCs w:val="32"/>
        </w:rPr>
        <w:t>数</w:t>
      </w:r>
      <w:r w:rsidR="000C64E5" w:rsidRPr="0055387E">
        <w:rPr>
          <w:rFonts w:ascii="Times New Roman" w:eastAsia="仿宋_GB2312" w:hAnsi="Times New Roman" w:cs="Times New Roman" w:hint="eastAsia"/>
          <w:sz w:val="32"/>
          <w:szCs w:val="32"/>
        </w:rPr>
        <w:lastRenderedPageBreak/>
        <w:t>据来源</w:t>
      </w:r>
      <w:r w:rsidR="000C64E5" w:rsidRPr="0055387E">
        <w:rPr>
          <w:rFonts w:ascii="Times New Roman" w:eastAsia="仿宋_GB2312" w:hAnsi="Times New Roman" w:cs="Times New Roman"/>
          <w:sz w:val="32"/>
          <w:szCs w:val="32"/>
        </w:rPr>
        <w:t>的原文件</w:t>
      </w:r>
      <w:r w:rsidR="000C64E5" w:rsidRPr="0055387E">
        <w:rPr>
          <w:rFonts w:ascii="Times New Roman" w:eastAsia="仿宋_GB2312" w:hAnsi="Times New Roman" w:cs="Times New Roman" w:hint="eastAsia"/>
          <w:sz w:val="32"/>
          <w:szCs w:val="32"/>
        </w:rPr>
        <w:t>和</w:t>
      </w:r>
      <w:r w:rsidR="000C64E5" w:rsidRPr="0055387E">
        <w:rPr>
          <w:rFonts w:ascii="Times New Roman" w:eastAsia="仿宋_GB2312" w:hAnsi="Times New Roman" w:cs="Times New Roman" w:hint="eastAsia"/>
          <w:sz w:val="32"/>
          <w:szCs w:val="32"/>
        </w:rPr>
        <w:t>/</w:t>
      </w:r>
      <w:r w:rsidR="000C64E5" w:rsidRPr="0055387E">
        <w:rPr>
          <w:rFonts w:ascii="Times New Roman" w:eastAsia="仿宋_GB2312" w:hAnsi="Times New Roman" w:cs="Times New Roman"/>
          <w:sz w:val="32"/>
          <w:szCs w:val="32"/>
        </w:rPr>
        <w:t>或原文</w:t>
      </w:r>
      <w:r w:rsidR="002A6CB1" w:rsidRPr="0055387E">
        <w:rPr>
          <w:rFonts w:ascii="Times New Roman" w:eastAsia="仿宋_GB2312" w:hAnsi="Times New Roman" w:cs="Times New Roman" w:hint="eastAsia"/>
          <w:sz w:val="32"/>
          <w:szCs w:val="32"/>
        </w:rPr>
        <w:t>。</w:t>
      </w:r>
    </w:p>
    <w:p w14:paraId="0DC3E9A4" w14:textId="77777777" w:rsidR="00713427" w:rsidRPr="007E717A" w:rsidRDefault="002843B9" w:rsidP="002843B9">
      <w:pPr>
        <w:pStyle w:val="4"/>
        <w:ind w:firstLine="640"/>
      </w:pPr>
      <w:bookmarkStart w:id="16" w:name="_Toc115076495"/>
      <w:r>
        <w:rPr>
          <w:rFonts w:hint="eastAsia"/>
        </w:rPr>
        <w:t>1</w:t>
      </w:r>
      <w:r>
        <w:t>.</w:t>
      </w:r>
      <w:r w:rsidR="004943D1" w:rsidRPr="007E717A">
        <w:rPr>
          <w:rFonts w:hint="eastAsia"/>
        </w:rPr>
        <w:t>有效性数据</w:t>
      </w:r>
      <w:bookmarkEnd w:id="16"/>
    </w:p>
    <w:p w14:paraId="2FE6F75F" w14:textId="77777777" w:rsidR="00A739C3" w:rsidRPr="0055387E" w:rsidRDefault="00112EDD" w:rsidP="00E95713">
      <w:pPr>
        <w:overflowPunct w:val="0"/>
        <w:spacing w:line="520" w:lineRule="exact"/>
        <w:ind w:firstLineChars="200" w:firstLine="640"/>
        <w:rPr>
          <w:rFonts w:ascii="Times New Roman" w:eastAsia="仿宋_GB2312" w:hAnsi="Times New Roman" w:cs="Times New Roman"/>
          <w:sz w:val="32"/>
          <w:szCs w:val="32"/>
        </w:rPr>
      </w:pPr>
      <w:r w:rsidRPr="0055387E">
        <w:rPr>
          <w:rFonts w:ascii="Times New Roman" w:eastAsia="仿宋_GB2312" w:hAnsi="Times New Roman" w:cs="Times New Roman"/>
          <w:sz w:val="32"/>
          <w:szCs w:val="32"/>
        </w:rPr>
        <w:t>对于髋关节假体，</w:t>
      </w:r>
      <w:r w:rsidR="00A1729A" w:rsidRPr="0055387E">
        <w:rPr>
          <w:rFonts w:ascii="Times New Roman" w:eastAsia="仿宋_GB2312" w:hAnsi="Times New Roman" w:cs="Times New Roman" w:hint="eastAsia"/>
          <w:sz w:val="32"/>
          <w:szCs w:val="32"/>
        </w:rPr>
        <w:t>有效性临床数据可</w:t>
      </w:r>
      <w:r w:rsidR="00F41CE1" w:rsidRPr="00F41CE1">
        <w:rPr>
          <w:rFonts w:ascii="Times New Roman" w:eastAsia="仿宋_GB2312" w:hAnsi="Times New Roman" w:cs="Times New Roman" w:hint="eastAsia"/>
          <w:sz w:val="32"/>
          <w:szCs w:val="32"/>
        </w:rPr>
        <w:t>参考</w:t>
      </w:r>
      <w:r w:rsidR="00A1729A" w:rsidRPr="0055387E">
        <w:rPr>
          <w:rFonts w:ascii="Times New Roman" w:eastAsia="仿宋_GB2312" w:hAnsi="Times New Roman" w:cs="Times New Roman" w:hint="eastAsia"/>
          <w:sz w:val="32"/>
          <w:szCs w:val="32"/>
        </w:rPr>
        <w:t>以</w:t>
      </w:r>
      <w:r w:rsidR="002A6CB1" w:rsidRPr="0055387E">
        <w:rPr>
          <w:rFonts w:ascii="Times New Roman" w:eastAsia="仿宋_GB2312" w:hAnsi="Times New Roman" w:cs="Times New Roman"/>
          <w:sz w:val="32"/>
          <w:szCs w:val="32"/>
        </w:rPr>
        <w:t>下关键要素提取数据</w:t>
      </w:r>
      <w:r w:rsidRPr="0055387E">
        <w:rPr>
          <w:rFonts w:ascii="Times New Roman" w:eastAsia="仿宋_GB2312" w:hAnsi="Times New Roman" w:cs="Times New Roman"/>
          <w:sz w:val="32"/>
          <w:szCs w:val="32"/>
        </w:rPr>
        <w:t>：</w:t>
      </w:r>
    </w:p>
    <w:p w14:paraId="4AACB33B" w14:textId="3AF17591" w:rsidR="00112EDD" w:rsidRPr="00F41CE1" w:rsidRDefault="00931DA3" w:rsidP="00E95713">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1</w:t>
      </w:r>
      <w:r>
        <w:rPr>
          <w:rFonts w:ascii="Times New Roman" w:eastAsia="仿宋_GB2312" w:hAnsi="Times New Roman" w:cs="Times New Roman" w:hint="eastAsia"/>
          <w:sz w:val="32"/>
          <w:szCs w:val="32"/>
        </w:rPr>
        <w:t>）</w:t>
      </w:r>
      <w:r w:rsidR="00112EDD" w:rsidRPr="00F41CE1">
        <w:rPr>
          <w:rFonts w:ascii="Times New Roman" w:eastAsia="仿宋_GB2312" w:hAnsi="Times New Roman" w:cs="Times New Roman" w:hint="eastAsia"/>
          <w:sz w:val="32"/>
          <w:szCs w:val="32"/>
        </w:rPr>
        <w:t>患者</w:t>
      </w:r>
      <w:r w:rsidR="00643129">
        <w:rPr>
          <w:rFonts w:ascii="Times New Roman" w:eastAsia="仿宋_GB2312" w:hAnsi="Times New Roman" w:cs="Times New Roman" w:hint="eastAsia"/>
          <w:sz w:val="32"/>
          <w:szCs w:val="32"/>
        </w:rPr>
        <w:t>信息</w:t>
      </w:r>
      <w:r w:rsidR="00112EDD" w:rsidRPr="00F41CE1">
        <w:rPr>
          <w:rFonts w:ascii="Times New Roman" w:eastAsia="仿宋_GB2312" w:hAnsi="Times New Roman" w:cs="Times New Roman" w:hint="eastAsia"/>
          <w:sz w:val="32"/>
          <w:szCs w:val="32"/>
        </w:rPr>
        <w:t>：</w:t>
      </w:r>
      <w:r w:rsidR="00112EDD" w:rsidRPr="00F41CE1">
        <w:rPr>
          <w:rFonts w:ascii="Times New Roman" w:eastAsia="仿宋_GB2312" w:hAnsi="Times New Roman" w:cs="Times New Roman"/>
          <w:sz w:val="32"/>
          <w:szCs w:val="32"/>
        </w:rPr>
        <w:t>性别、年龄、</w:t>
      </w:r>
      <w:r w:rsidR="00643129">
        <w:rPr>
          <w:rFonts w:ascii="Times New Roman" w:eastAsia="仿宋_GB2312" w:hAnsi="Times New Roman" w:cs="Times New Roman" w:hint="eastAsia"/>
          <w:sz w:val="32"/>
          <w:szCs w:val="32"/>
        </w:rPr>
        <w:t>诊断</w:t>
      </w:r>
      <w:r w:rsidR="002A6CB1" w:rsidRPr="00F41CE1">
        <w:rPr>
          <w:rFonts w:ascii="Times New Roman" w:eastAsia="仿宋_GB2312" w:hAnsi="Times New Roman" w:cs="Times New Roman" w:hint="eastAsia"/>
          <w:sz w:val="32"/>
          <w:szCs w:val="32"/>
        </w:rPr>
        <w:t>、</w:t>
      </w:r>
      <w:r w:rsidR="002A6CB1" w:rsidRPr="00F41CE1">
        <w:rPr>
          <w:rFonts w:ascii="Times New Roman" w:eastAsia="仿宋_GB2312" w:hAnsi="Times New Roman" w:cs="Times New Roman"/>
          <w:sz w:val="32"/>
          <w:szCs w:val="32"/>
        </w:rPr>
        <w:t>骨质情况</w:t>
      </w:r>
      <w:r w:rsidR="00643129" w:rsidRPr="00F41CE1">
        <w:rPr>
          <w:rFonts w:ascii="Times New Roman" w:eastAsia="仿宋_GB2312" w:hAnsi="Times New Roman" w:cs="Times New Roman" w:hint="eastAsia"/>
          <w:sz w:val="32"/>
          <w:szCs w:val="32"/>
        </w:rPr>
        <w:t>、</w:t>
      </w:r>
      <w:r w:rsidR="00643129" w:rsidRPr="00F41CE1">
        <w:rPr>
          <w:rFonts w:ascii="Times New Roman" w:eastAsia="仿宋_GB2312" w:hAnsi="Times New Roman" w:cs="Times New Roman"/>
          <w:sz w:val="32"/>
          <w:szCs w:val="32"/>
        </w:rPr>
        <w:t>伴随疾病</w:t>
      </w:r>
      <w:r w:rsidR="00851C5A" w:rsidRPr="00F41CE1">
        <w:rPr>
          <w:rFonts w:ascii="Times New Roman" w:eastAsia="仿宋_GB2312" w:hAnsi="Times New Roman" w:cs="Times New Roman" w:hint="eastAsia"/>
          <w:sz w:val="32"/>
          <w:szCs w:val="32"/>
        </w:rPr>
        <w:t>以及</w:t>
      </w:r>
      <w:r w:rsidR="00851C5A" w:rsidRPr="00F41CE1">
        <w:rPr>
          <w:rFonts w:ascii="Times New Roman" w:eastAsia="仿宋_GB2312" w:hAnsi="Times New Roman" w:cs="Times New Roman"/>
          <w:sz w:val="32"/>
          <w:szCs w:val="32"/>
        </w:rPr>
        <w:t>其他影响临床结局的特征</w:t>
      </w:r>
      <w:r w:rsidR="002A6CB1" w:rsidRPr="00F41CE1">
        <w:rPr>
          <w:rFonts w:ascii="Times New Roman" w:eastAsia="仿宋_GB2312" w:hAnsi="Times New Roman" w:cs="Times New Roman" w:hint="eastAsia"/>
          <w:sz w:val="32"/>
          <w:szCs w:val="32"/>
        </w:rPr>
        <w:t>等</w:t>
      </w:r>
      <w:r w:rsidR="00F41CE1">
        <w:rPr>
          <w:rFonts w:ascii="Times New Roman" w:eastAsia="仿宋_GB2312" w:hAnsi="Times New Roman" w:cs="Times New Roman" w:hint="eastAsia"/>
          <w:sz w:val="32"/>
          <w:szCs w:val="32"/>
        </w:rPr>
        <w:t>；</w:t>
      </w:r>
    </w:p>
    <w:p w14:paraId="5E64AF5B" w14:textId="5C37FEA9" w:rsidR="00112EDD" w:rsidRPr="00F41CE1" w:rsidRDefault="00931DA3" w:rsidP="00E95713">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2</w:t>
      </w:r>
      <w:r>
        <w:rPr>
          <w:rFonts w:ascii="Times New Roman" w:eastAsia="仿宋_GB2312" w:hAnsi="Times New Roman" w:cs="Times New Roman" w:hint="eastAsia"/>
          <w:sz w:val="32"/>
          <w:szCs w:val="32"/>
        </w:rPr>
        <w:t>）</w:t>
      </w:r>
      <w:r w:rsidR="00643129">
        <w:rPr>
          <w:rFonts w:ascii="Times New Roman" w:eastAsia="仿宋_GB2312" w:hAnsi="Times New Roman" w:cs="Times New Roman" w:hint="eastAsia"/>
          <w:sz w:val="32"/>
          <w:szCs w:val="32"/>
        </w:rPr>
        <w:t>产品</w:t>
      </w:r>
      <w:r w:rsidR="002A6CB1" w:rsidRPr="00F41CE1">
        <w:rPr>
          <w:rFonts w:ascii="Times New Roman" w:eastAsia="仿宋_GB2312" w:hAnsi="Times New Roman" w:cs="Times New Roman"/>
          <w:sz w:val="32"/>
          <w:szCs w:val="32"/>
        </w:rPr>
        <w:t>信息</w:t>
      </w:r>
      <w:r w:rsidR="00112EDD" w:rsidRPr="00F41CE1">
        <w:rPr>
          <w:rFonts w:ascii="Times New Roman" w:eastAsia="仿宋_GB2312" w:hAnsi="Times New Roman" w:cs="Times New Roman" w:hint="eastAsia"/>
          <w:sz w:val="32"/>
          <w:szCs w:val="32"/>
        </w:rPr>
        <w:t>：</w:t>
      </w:r>
      <w:r w:rsidR="00643129">
        <w:rPr>
          <w:rFonts w:ascii="Times New Roman" w:eastAsia="仿宋_GB2312" w:hAnsi="Times New Roman" w:cs="Times New Roman" w:hint="eastAsia"/>
          <w:sz w:val="32"/>
          <w:szCs w:val="32"/>
        </w:rPr>
        <w:t>产品名称</w:t>
      </w:r>
      <w:r w:rsidR="00112EDD" w:rsidRPr="00F41CE1">
        <w:rPr>
          <w:rFonts w:ascii="Times New Roman" w:eastAsia="仿宋_GB2312" w:hAnsi="Times New Roman" w:cs="Times New Roman"/>
          <w:sz w:val="32"/>
          <w:szCs w:val="32"/>
        </w:rPr>
        <w:t>、型号规格</w:t>
      </w:r>
      <w:r w:rsidR="00F41CE1">
        <w:rPr>
          <w:rFonts w:ascii="Times New Roman" w:eastAsia="仿宋_GB2312" w:hAnsi="Times New Roman" w:cs="Times New Roman" w:hint="eastAsia"/>
          <w:sz w:val="32"/>
          <w:szCs w:val="32"/>
        </w:rPr>
        <w:t>；</w:t>
      </w:r>
    </w:p>
    <w:p w14:paraId="57A8167D" w14:textId="6B318211" w:rsidR="00112EDD" w:rsidRPr="00F41CE1" w:rsidRDefault="00931DA3" w:rsidP="00E95713">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3</w:t>
      </w:r>
      <w:r>
        <w:rPr>
          <w:rFonts w:ascii="Times New Roman" w:eastAsia="仿宋_GB2312" w:hAnsi="Times New Roman" w:cs="Times New Roman" w:hint="eastAsia"/>
          <w:sz w:val="32"/>
          <w:szCs w:val="32"/>
        </w:rPr>
        <w:t>）</w:t>
      </w:r>
      <w:r w:rsidR="00F13039" w:rsidRPr="00F41CE1">
        <w:rPr>
          <w:rFonts w:ascii="Times New Roman" w:eastAsia="仿宋_GB2312" w:hAnsi="Times New Roman" w:cs="Times New Roman" w:hint="eastAsia"/>
          <w:sz w:val="32"/>
          <w:szCs w:val="32"/>
        </w:rPr>
        <w:t>研究</w:t>
      </w:r>
      <w:r w:rsidR="00112EDD" w:rsidRPr="00F41CE1">
        <w:rPr>
          <w:rFonts w:ascii="Times New Roman" w:eastAsia="仿宋_GB2312" w:hAnsi="Times New Roman" w:cs="Times New Roman"/>
          <w:sz w:val="32"/>
          <w:szCs w:val="32"/>
        </w:rPr>
        <w:t>设计</w:t>
      </w:r>
      <w:r w:rsidR="00112EDD" w:rsidRPr="00F41CE1">
        <w:rPr>
          <w:rFonts w:ascii="Times New Roman" w:eastAsia="仿宋_GB2312" w:hAnsi="Times New Roman" w:cs="Times New Roman" w:hint="eastAsia"/>
          <w:sz w:val="32"/>
          <w:szCs w:val="32"/>
        </w:rPr>
        <w:t>：</w:t>
      </w:r>
      <w:r w:rsidR="00643129" w:rsidRPr="00F41CE1">
        <w:rPr>
          <w:rFonts w:ascii="Times New Roman" w:eastAsia="仿宋_GB2312" w:hAnsi="Times New Roman" w:cs="Times New Roman"/>
          <w:sz w:val="32"/>
          <w:szCs w:val="32"/>
        </w:rPr>
        <w:t>设计</w:t>
      </w:r>
      <w:r w:rsidR="00643129" w:rsidRPr="00F41CE1">
        <w:rPr>
          <w:rFonts w:ascii="Times New Roman" w:eastAsia="仿宋_GB2312" w:hAnsi="Times New Roman" w:cs="Times New Roman" w:hint="eastAsia"/>
          <w:sz w:val="32"/>
          <w:szCs w:val="32"/>
        </w:rPr>
        <w:t>类型、</w:t>
      </w:r>
      <w:r w:rsidR="00196A89" w:rsidRPr="00F41CE1">
        <w:rPr>
          <w:rFonts w:ascii="Times New Roman" w:eastAsia="仿宋_GB2312" w:hAnsi="Times New Roman" w:cs="Times New Roman" w:hint="eastAsia"/>
          <w:sz w:val="32"/>
          <w:szCs w:val="32"/>
        </w:rPr>
        <w:t>样本量、</w:t>
      </w:r>
      <w:r w:rsidR="00112EDD" w:rsidRPr="00F41CE1">
        <w:rPr>
          <w:rFonts w:ascii="Times New Roman" w:eastAsia="仿宋_GB2312" w:hAnsi="Times New Roman" w:cs="Times New Roman" w:hint="eastAsia"/>
          <w:sz w:val="32"/>
          <w:szCs w:val="32"/>
        </w:rPr>
        <w:t>研究</w:t>
      </w:r>
      <w:r w:rsidR="00112EDD" w:rsidRPr="00F41CE1">
        <w:rPr>
          <w:rFonts w:ascii="Times New Roman" w:eastAsia="仿宋_GB2312" w:hAnsi="Times New Roman" w:cs="Times New Roman"/>
          <w:sz w:val="32"/>
          <w:szCs w:val="32"/>
        </w:rPr>
        <w:t>证据等级</w:t>
      </w:r>
      <w:r>
        <w:rPr>
          <w:rFonts w:ascii="Times New Roman" w:eastAsia="仿宋_GB2312" w:hAnsi="Times New Roman" w:cs="Times New Roman" w:hint="eastAsia"/>
          <w:sz w:val="32"/>
          <w:szCs w:val="32"/>
        </w:rPr>
        <w:t>和</w:t>
      </w:r>
      <w:r>
        <w:rPr>
          <w:rFonts w:ascii="Times New Roman" w:eastAsia="仿宋_GB2312" w:hAnsi="Times New Roman" w:cs="Times New Roman"/>
          <w:sz w:val="32"/>
          <w:szCs w:val="32"/>
        </w:rPr>
        <w:t>推荐级别</w:t>
      </w:r>
      <w:r w:rsidR="00A01129">
        <w:rPr>
          <w:rFonts w:ascii="Times New Roman" w:eastAsia="仿宋_GB2312" w:hAnsi="Times New Roman" w:cs="Times New Roman" w:hint="eastAsia"/>
          <w:sz w:val="32"/>
          <w:szCs w:val="32"/>
        </w:rPr>
        <w:t>；</w:t>
      </w:r>
    </w:p>
    <w:p w14:paraId="6673B0D8" w14:textId="67A563EB" w:rsidR="00897A76" w:rsidRPr="00F41CE1" w:rsidRDefault="00931DA3" w:rsidP="00E95713">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4</w:t>
      </w:r>
      <w:r>
        <w:rPr>
          <w:rFonts w:ascii="Times New Roman" w:eastAsia="仿宋_GB2312" w:hAnsi="Times New Roman" w:cs="Times New Roman" w:hint="eastAsia"/>
          <w:sz w:val="32"/>
          <w:szCs w:val="32"/>
        </w:rPr>
        <w:t>）</w:t>
      </w:r>
      <w:r w:rsidR="00112EDD" w:rsidRPr="00F41CE1">
        <w:rPr>
          <w:rFonts w:ascii="Times New Roman" w:eastAsia="仿宋_GB2312" w:hAnsi="Times New Roman" w:cs="Times New Roman" w:hint="eastAsia"/>
          <w:sz w:val="32"/>
          <w:szCs w:val="32"/>
        </w:rPr>
        <w:t>评价指标：</w:t>
      </w:r>
      <w:r w:rsidR="00821D46" w:rsidRPr="00F41CE1">
        <w:rPr>
          <w:rFonts w:ascii="Times New Roman" w:eastAsia="仿宋_GB2312" w:hAnsi="Times New Roman" w:cs="Times New Roman" w:hint="eastAsia"/>
          <w:sz w:val="32"/>
          <w:szCs w:val="32"/>
        </w:rPr>
        <w:t>提取各</w:t>
      </w:r>
      <w:r w:rsidR="00821D46" w:rsidRPr="00F41CE1">
        <w:rPr>
          <w:rFonts w:ascii="Times New Roman" w:eastAsia="仿宋_GB2312" w:hAnsi="Times New Roman" w:cs="Times New Roman"/>
          <w:sz w:val="32"/>
          <w:szCs w:val="32"/>
        </w:rPr>
        <w:t>时间点（</w:t>
      </w:r>
      <w:r w:rsidR="00821D46" w:rsidRPr="00F41CE1">
        <w:rPr>
          <w:rFonts w:ascii="Times New Roman" w:eastAsia="仿宋_GB2312" w:hAnsi="Times New Roman" w:cs="Times New Roman" w:hint="eastAsia"/>
          <w:sz w:val="32"/>
          <w:szCs w:val="32"/>
        </w:rPr>
        <w:t>包括术前</w:t>
      </w:r>
      <w:r w:rsidR="00821D46" w:rsidRPr="00F41CE1">
        <w:rPr>
          <w:rFonts w:ascii="Times New Roman" w:eastAsia="仿宋_GB2312" w:hAnsi="Times New Roman" w:cs="Times New Roman"/>
          <w:sz w:val="32"/>
          <w:szCs w:val="32"/>
        </w:rPr>
        <w:t>、</w:t>
      </w:r>
      <w:r w:rsidR="00821D46" w:rsidRPr="00F41CE1">
        <w:rPr>
          <w:rFonts w:ascii="Times New Roman" w:eastAsia="仿宋_GB2312" w:hAnsi="Times New Roman" w:cs="Times New Roman" w:hint="eastAsia"/>
          <w:sz w:val="32"/>
          <w:szCs w:val="32"/>
        </w:rPr>
        <w:t>术后</w:t>
      </w:r>
      <w:r w:rsidR="004E69FE" w:rsidRPr="00F41CE1">
        <w:rPr>
          <w:rFonts w:ascii="Times New Roman" w:eastAsia="仿宋_GB2312" w:hAnsi="Times New Roman" w:cs="Times New Roman" w:hint="eastAsia"/>
          <w:sz w:val="32"/>
          <w:szCs w:val="32"/>
        </w:rPr>
        <w:t>各</w:t>
      </w:r>
      <w:r w:rsidR="00821D46" w:rsidRPr="00F41CE1">
        <w:rPr>
          <w:rFonts w:ascii="Times New Roman" w:eastAsia="仿宋_GB2312" w:hAnsi="Times New Roman" w:cs="Times New Roman"/>
          <w:sz w:val="32"/>
          <w:szCs w:val="32"/>
        </w:rPr>
        <w:t>随访点）</w:t>
      </w:r>
      <w:r w:rsidR="00821D46" w:rsidRPr="00F41CE1">
        <w:rPr>
          <w:rFonts w:ascii="Times New Roman" w:eastAsia="仿宋_GB2312" w:hAnsi="Times New Roman" w:cs="Times New Roman" w:hint="eastAsia"/>
          <w:sz w:val="32"/>
          <w:szCs w:val="32"/>
        </w:rPr>
        <w:t>评价</w:t>
      </w:r>
      <w:r w:rsidR="004E69FE" w:rsidRPr="00F41CE1">
        <w:rPr>
          <w:rFonts w:ascii="Times New Roman" w:eastAsia="仿宋_GB2312" w:hAnsi="Times New Roman" w:cs="Times New Roman"/>
          <w:sz w:val="32"/>
          <w:szCs w:val="32"/>
        </w:rPr>
        <w:t>指标数据</w:t>
      </w:r>
      <w:r w:rsidR="00821D46" w:rsidRPr="00F41CE1">
        <w:rPr>
          <w:rFonts w:ascii="Times New Roman" w:eastAsia="仿宋_GB2312" w:hAnsi="Times New Roman" w:cs="Times New Roman"/>
          <w:sz w:val="32"/>
          <w:szCs w:val="32"/>
        </w:rPr>
        <w:t>，包括</w:t>
      </w:r>
      <w:r w:rsidR="00643129">
        <w:rPr>
          <w:rFonts w:ascii="Times New Roman" w:eastAsia="仿宋_GB2312" w:hAnsi="Times New Roman" w:cs="Times New Roman" w:hint="eastAsia"/>
          <w:sz w:val="32"/>
          <w:szCs w:val="32"/>
        </w:rPr>
        <w:t>但不限于</w:t>
      </w:r>
      <w:r w:rsidR="00DB112A" w:rsidRPr="00F41CE1">
        <w:rPr>
          <w:rFonts w:ascii="Times New Roman" w:eastAsia="仿宋_GB2312" w:hAnsi="Times New Roman" w:cs="Times New Roman"/>
          <w:sz w:val="32"/>
          <w:szCs w:val="32"/>
        </w:rPr>
        <w:t>生存率</w:t>
      </w:r>
      <w:r w:rsidR="00897A76" w:rsidRPr="00F41CE1">
        <w:rPr>
          <w:rFonts w:ascii="Times New Roman" w:eastAsia="仿宋_GB2312" w:hAnsi="Times New Roman" w:cs="Times New Roman" w:hint="eastAsia"/>
          <w:sz w:val="32"/>
          <w:szCs w:val="32"/>
        </w:rPr>
        <w:t>或翻修率</w:t>
      </w:r>
      <w:r w:rsidR="00DB112A" w:rsidRPr="00F41CE1">
        <w:rPr>
          <w:rFonts w:ascii="Times New Roman" w:eastAsia="仿宋_GB2312" w:hAnsi="Times New Roman" w:cs="Times New Roman" w:hint="eastAsia"/>
          <w:sz w:val="32"/>
          <w:szCs w:val="32"/>
        </w:rPr>
        <w:t>、</w:t>
      </w:r>
      <w:r w:rsidR="004E69FE" w:rsidRPr="00F41CE1">
        <w:rPr>
          <w:rFonts w:ascii="Times New Roman" w:eastAsia="仿宋_GB2312" w:hAnsi="Times New Roman" w:cs="Times New Roman" w:hint="eastAsia"/>
          <w:sz w:val="32"/>
          <w:szCs w:val="32"/>
        </w:rPr>
        <w:t>功能</w:t>
      </w:r>
      <w:r w:rsidR="004E69FE" w:rsidRPr="00F41CE1">
        <w:rPr>
          <w:rFonts w:ascii="Times New Roman" w:eastAsia="仿宋_GB2312" w:hAnsi="Times New Roman" w:cs="Times New Roman"/>
          <w:sz w:val="32"/>
          <w:szCs w:val="32"/>
        </w:rPr>
        <w:t>性</w:t>
      </w:r>
      <w:r w:rsidR="00A1729A" w:rsidRPr="00F41CE1">
        <w:rPr>
          <w:rFonts w:ascii="Times New Roman" w:eastAsia="仿宋_GB2312" w:hAnsi="Times New Roman" w:cs="Times New Roman" w:hint="eastAsia"/>
          <w:sz w:val="32"/>
          <w:szCs w:val="32"/>
        </w:rPr>
        <w:t>评分</w:t>
      </w:r>
      <w:r w:rsidR="00643129">
        <w:rPr>
          <w:rFonts w:ascii="Times New Roman" w:eastAsia="仿宋_GB2312" w:hAnsi="Times New Roman" w:cs="Times New Roman" w:hint="eastAsia"/>
          <w:sz w:val="32"/>
          <w:szCs w:val="32"/>
        </w:rPr>
        <w:t>、</w:t>
      </w:r>
      <w:r w:rsidR="00DB112A" w:rsidRPr="00F41CE1">
        <w:rPr>
          <w:rFonts w:ascii="Times New Roman" w:eastAsia="仿宋_GB2312" w:hAnsi="Times New Roman" w:cs="Times New Roman"/>
          <w:sz w:val="32"/>
          <w:szCs w:val="32"/>
        </w:rPr>
        <w:t>活动范围</w:t>
      </w:r>
      <w:r w:rsidR="00643129">
        <w:rPr>
          <w:rFonts w:ascii="Times New Roman" w:eastAsia="仿宋_GB2312" w:hAnsi="Times New Roman" w:cs="Times New Roman" w:hint="eastAsia"/>
          <w:sz w:val="32"/>
          <w:szCs w:val="32"/>
        </w:rPr>
        <w:t>和生活质量评分</w:t>
      </w:r>
      <w:r w:rsidR="00F13039" w:rsidRPr="00F41CE1">
        <w:rPr>
          <w:rFonts w:ascii="Times New Roman" w:eastAsia="仿宋_GB2312" w:hAnsi="Times New Roman" w:cs="Times New Roman" w:hint="eastAsia"/>
          <w:sz w:val="32"/>
          <w:szCs w:val="32"/>
        </w:rPr>
        <w:t>等</w:t>
      </w:r>
      <w:r w:rsidR="004E69FE" w:rsidRPr="00F41CE1">
        <w:rPr>
          <w:rFonts w:ascii="Times New Roman" w:eastAsia="仿宋_GB2312" w:hAnsi="Times New Roman" w:cs="Times New Roman" w:hint="eastAsia"/>
          <w:sz w:val="32"/>
          <w:szCs w:val="32"/>
        </w:rPr>
        <w:t>。</w:t>
      </w:r>
      <w:r w:rsidR="00851C5A" w:rsidRPr="00F41CE1">
        <w:rPr>
          <w:rFonts w:ascii="Times New Roman" w:eastAsia="仿宋_GB2312" w:hAnsi="Times New Roman" w:cs="Times New Roman" w:hint="eastAsia"/>
          <w:sz w:val="32"/>
          <w:szCs w:val="32"/>
        </w:rPr>
        <w:t>相关的</w:t>
      </w:r>
      <w:r w:rsidR="00A1729A" w:rsidRPr="00F41CE1">
        <w:rPr>
          <w:rFonts w:ascii="Times New Roman" w:eastAsia="仿宋_GB2312" w:hAnsi="Times New Roman" w:cs="Times New Roman" w:hint="eastAsia"/>
          <w:sz w:val="32"/>
          <w:szCs w:val="32"/>
        </w:rPr>
        <w:t>功能性评分包括</w:t>
      </w:r>
      <w:r w:rsidR="00A1729A" w:rsidRPr="00F41CE1">
        <w:rPr>
          <w:rFonts w:ascii="Times New Roman" w:eastAsia="仿宋_GB2312" w:hAnsi="Times New Roman" w:cs="Times New Roman"/>
          <w:sz w:val="32"/>
          <w:szCs w:val="32"/>
        </w:rPr>
        <w:t>Harris</w:t>
      </w:r>
      <w:r w:rsidR="00A1729A" w:rsidRPr="00F41CE1">
        <w:rPr>
          <w:rFonts w:ascii="Times New Roman" w:eastAsia="仿宋_GB2312" w:hAnsi="Times New Roman" w:cs="Times New Roman"/>
          <w:sz w:val="32"/>
          <w:szCs w:val="32"/>
        </w:rPr>
        <w:t>评分、</w:t>
      </w:r>
      <w:r w:rsidR="00DB112A" w:rsidRPr="00F41CE1">
        <w:rPr>
          <w:rFonts w:ascii="Times New Roman" w:eastAsia="仿宋_GB2312" w:hAnsi="Times New Roman" w:cs="Times New Roman" w:hint="eastAsia"/>
          <w:sz w:val="32"/>
          <w:szCs w:val="32"/>
        </w:rPr>
        <w:t>Ox</w:t>
      </w:r>
      <w:r w:rsidR="00DB112A" w:rsidRPr="00F41CE1">
        <w:rPr>
          <w:rFonts w:ascii="Times New Roman" w:eastAsia="仿宋_GB2312" w:hAnsi="Times New Roman" w:cs="Times New Roman"/>
          <w:sz w:val="32"/>
          <w:szCs w:val="32"/>
        </w:rPr>
        <w:t>ford</w:t>
      </w:r>
      <w:r w:rsidR="00DB112A" w:rsidRPr="00F41CE1">
        <w:rPr>
          <w:rFonts w:ascii="Times New Roman" w:eastAsia="仿宋_GB2312" w:hAnsi="Times New Roman" w:cs="Times New Roman"/>
          <w:sz w:val="32"/>
          <w:szCs w:val="32"/>
        </w:rPr>
        <w:t>评分</w:t>
      </w:r>
      <w:r w:rsidR="00DB112A" w:rsidRPr="00F41CE1">
        <w:rPr>
          <w:rFonts w:ascii="Times New Roman" w:eastAsia="仿宋_GB2312" w:hAnsi="Times New Roman" w:cs="Times New Roman" w:hint="eastAsia"/>
          <w:sz w:val="32"/>
          <w:szCs w:val="32"/>
        </w:rPr>
        <w:t>、</w:t>
      </w:r>
      <w:r w:rsidR="00DB112A" w:rsidRPr="00F41CE1">
        <w:rPr>
          <w:rFonts w:ascii="Times New Roman" w:eastAsia="仿宋_GB2312" w:hAnsi="Times New Roman" w:cs="Times New Roman" w:hint="eastAsia"/>
          <w:sz w:val="32"/>
          <w:szCs w:val="32"/>
        </w:rPr>
        <w:t>Charnley</w:t>
      </w:r>
      <w:r w:rsidR="00DB112A" w:rsidRPr="00F41CE1">
        <w:rPr>
          <w:rFonts w:ascii="Times New Roman" w:eastAsia="仿宋_GB2312" w:hAnsi="Times New Roman" w:cs="Times New Roman"/>
          <w:sz w:val="32"/>
          <w:szCs w:val="32"/>
        </w:rPr>
        <w:t>评分</w:t>
      </w:r>
      <w:r w:rsidR="00DB112A" w:rsidRPr="00F41CE1">
        <w:rPr>
          <w:rFonts w:ascii="Times New Roman" w:eastAsia="仿宋_GB2312" w:hAnsi="Times New Roman" w:cs="Times New Roman" w:hint="eastAsia"/>
          <w:sz w:val="32"/>
          <w:szCs w:val="32"/>
        </w:rPr>
        <w:t>、</w:t>
      </w:r>
      <w:r w:rsidR="00D44F70" w:rsidRPr="00F41CE1">
        <w:rPr>
          <w:rFonts w:ascii="Times New Roman" w:eastAsia="仿宋_GB2312" w:hAnsi="Times New Roman" w:cs="Times New Roman" w:hint="eastAsia"/>
          <w:sz w:val="32"/>
          <w:szCs w:val="32"/>
        </w:rPr>
        <w:t>M</w:t>
      </w:r>
      <w:r w:rsidR="00D44F70" w:rsidRPr="00F41CE1">
        <w:rPr>
          <w:rFonts w:ascii="Times New Roman" w:eastAsia="仿宋_GB2312" w:hAnsi="Times New Roman" w:cs="Times New Roman"/>
          <w:sz w:val="32"/>
          <w:szCs w:val="32"/>
        </w:rPr>
        <w:t>erle D’Aubigne</w:t>
      </w:r>
      <w:r w:rsidR="00D44F70" w:rsidRPr="00F41CE1">
        <w:rPr>
          <w:rFonts w:ascii="Times New Roman" w:eastAsia="仿宋_GB2312" w:hAnsi="Times New Roman" w:cs="Times New Roman" w:hint="eastAsia"/>
          <w:sz w:val="32"/>
          <w:szCs w:val="32"/>
        </w:rPr>
        <w:t>评分、</w:t>
      </w:r>
      <w:r w:rsidR="00D44F70" w:rsidRPr="00F41CE1">
        <w:rPr>
          <w:rFonts w:ascii="Times New Roman" w:eastAsia="仿宋_GB2312" w:hAnsi="Times New Roman" w:cs="Times New Roman" w:hint="eastAsia"/>
          <w:sz w:val="32"/>
          <w:szCs w:val="32"/>
        </w:rPr>
        <w:t>VAS</w:t>
      </w:r>
      <w:r w:rsidR="00D44F70" w:rsidRPr="00F41CE1">
        <w:rPr>
          <w:rFonts w:ascii="Times New Roman" w:eastAsia="仿宋_GB2312" w:hAnsi="Times New Roman" w:cs="Times New Roman" w:hint="eastAsia"/>
          <w:sz w:val="32"/>
          <w:szCs w:val="32"/>
        </w:rPr>
        <w:t>评分、</w:t>
      </w:r>
      <w:r w:rsidR="00A1729A" w:rsidRPr="00F41CE1">
        <w:rPr>
          <w:rFonts w:ascii="Times New Roman" w:eastAsia="仿宋_GB2312" w:hAnsi="Times New Roman" w:cs="Times New Roman"/>
          <w:sz w:val="32"/>
          <w:szCs w:val="32"/>
        </w:rPr>
        <w:t>SF-36</w:t>
      </w:r>
      <w:r w:rsidR="004250C5" w:rsidRPr="00F41CE1">
        <w:rPr>
          <w:rFonts w:ascii="Times New Roman" w:eastAsia="仿宋_GB2312" w:hAnsi="Times New Roman" w:cs="Times New Roman"/>
          <w:sz w:val="32"/>
          <w:szCs w:val="32"/>
        </w:rPr>
        <w:t>/SF-12</w:t>
      </w:r>
      <w:r w:rsidR="00A1729A" w:rsidRPr="00F41CE1">
        <w:rPr>
          <w:rFonts w:ascii="Times New Roman" w:eastAsia="仿宋_GB2312" w:hAnsi="Times New Roman" w:cs="Times New Roman"/>
          <w:sz w:val="32"/>
          <w:szCs w:val="32"/>
        </w:rPr>
        <w:t>评分、</w:t>
      </w:r>
      <w:r w:rsidR="00A1729A" w:rsidRPr="00F41CE1">
        <w:rPr>
          <w:rFonts w:ascii="Times New Roman" w:eastAsia="仿宋_GB2312" w:hAnsi="Times New Roman" w:cs="Times New Roman"/>
          <w:sz w:val="32"/>
          <w:szCs w:val="32"/>
        </w:rPr>
        <w:t>HOOS</w:t>
      </w:r>
      <w:r w:rsidR="00A1729A" w:rsidRPr="00F41CE1">
        <w:rPr>
          <w:rFonts w:ascii="Times New Roman" w:eastAsia="仿宋_GB2312" w:hAnsi="Times New Roman" w:cs="Times New Roman"/>
          <w:sz w:val="32"/>
          <w:szCs w:val="32"/>
        </w:rPr>
        <w:t>评分、</w:t>
      </w:r>
      <w:r>
        <w:rPr>
          <w:rFonts w:ascii="Times New Roman" w:eastAsia="仿宋_GB2312" w:hAnsi="Times New Roman" w:cs="Times New Roman" w:hint="eastAsia"/>
          <w:sz w:val="32"/>
          <w:szCs w:val="32"/>
        </w:rPr>
        <w:t>E</w:t>
      </w:r>
      <w:r w:rsidR="00A1729A" w:rsidRPr="00F41CE1">
        <w:rPr>
          <w:rFonts w:ascii="Times New Roman" w:eastAsia="仿宋_GB2312" w:hAnsi="Times New Roman" w:cs="Times New Roman"/>
          <w:sz w:val="32"/>
          <w:szCs w:val="32"/>
        </w:rPr>
        <w:t>Q-5D</w:t>
      </w:r>
      <w:r w:rsidR="00A1729A" w:rsidRPr="00F41CE1">
        <w:rPr>
          <w:rFonts w:ascii="Times New Roman" w:eastAsia="仿宋_GB2312" w:hAnsi="Times New Roman" w:cs="Times New Roman"/>
          <w:sz w:val="32"/>
          <w:szCs w:val="32"/>
        </w:rPr>
        <w:t>评分、牛津评分、</w:t>
      </w:r>
      <w:r w:rsidR="00A1729A" w:rsidRPr="00F41CE1">
        <w:rPr>
          <w:rFonts w:ascii="Times New Roman" w:eastAsia="仿宋_GB2312" w:hAnsi="Times New Roman" w:cs="Times New Roman"/>
          <w:sz w:val="32"/>
          <w:szCs w:val="32"/>
        </w:rPr>
        <w:t>WOMAC</w:t>
      </w:r>
      <w:r w:rsidR="00A1729A" w:rsidRPr="00F41CE1">
        <w:rPr>
          <w:rFonts w:ascii="Times New Roman" w:eastAsia="仿宋_GB2312" w:hAnsi="Times New Roman" w:cs="Times New Roman"/>
          <w:sz w:val="32"/>
          <w:szCs w:val="32"/>
        </w:rPr>
        <w:t>评分、</w:t>
      </w:r>
      <w:r w:rsidR="00A1729A" w:rsidRPr="00F41CE1">
        <w:rPr>
          <w:rFonts w:ascii="Times New Roman" w:eastAsia="仿宋_GB2312" w:hAnsi="Times New Roman" w:cs="Times New Roman"/>
          <w:sz w:val="32"/>
          <w:szCs w:val="32"/>
        </w:rPr>
        <w:t>UCLA</w:t>
      </w:r>
      <w:r w:rsidR="00A1729A" w:rsidRPr="00F41CE1">
        <w:rPr>
          <w:rFonts w:ascii="Times New Roman" w:eastAsia="仿宋_GB2312" w:hAnsi="Times New Roman" w:cs="Times New Roman"/>
          <w:sz w:val="32"/>
          <w:szCs w:val="32"/>
        </w:rPr>
        <w:t>活动评分等</w:t>
      </w:r>
      <w:r w:rsidR="00F41CE1">
        <w:rPr>
          <w:rFonts w:ascii="Times New Roman" w:eastAsia="仿宋_GB2312" w:hAnsi="Times New Roman" w:cs="Times New Roman" w:hint="eastAsia"/>
          <w:sz w:val="32"/>
          <w:szCs w:val="32"/>
        </w:rPr>
        <w:t>。</w:t>
      </w:r>
    </w:p>
    <w:p w14:paraId="5DAECCEF" w14:textId="77777777" w:rsidR="004943D1" w:rsidRPr="007E717A" w:rsidRDefault="002843B9" w:rsidP="002843B9">
      <w:pPr>
        <w:pStyle w:val="4"/>
        <w:ind w:firstLine="640"/>
      </w:pPr>
      <w:bookmarkStart w:id="17" w:name="_Toc115076496"/>
      <w:r>
        <w:rPr>
          <w:rFonts w:hint="eastAsia"/>
        </w:rPr>
        <w:t>2</w:t>
      </w:r>
      <w:r>
        <w:t>.</w:t>
      </w:r>
      <w:r w:rsidR="004943D1" w:rsidRPr="007E717A">
        <w:rPr>
          <w:rFonts w:hint="eastAsia"/>
        </w:rPr>
        <w:t>安全性数据</w:t>
      </w:r>
      <w:bookmarkEnd w:id="17"/>
    </w:p>
    <w:p w14:paraId="15F8DBF2" w14:textId="18225E8C" w:rsidR="002843B9" w:rsidRDefault="00897A76" w:rsidP="00E95713">
      <w:pPr>
        <w:overflowPunct w:val="0"/>
        <w:spacing w:line="520" w:lineRule="exact"/>
        <w:ind w:firstLineChars="200" w:firstLine="640"/>
        <w:rPr>
          <w:rFonts w:ascii="Times New Roman" w:eastAsia="仿宋_GB2312" w:hAnsi="Times New Roman" w:cs="Times New Roman"/>
          <w:sz w:val="32"/>
          <w:szCs w:val="32"/>
        </w:rPr>
      </w:pPr>
      <w:r w:rsidRPr="0055387E">
        <w:rPr>
          <w:rFonts w:ascii="Times New Roman" w:eastAsia="仿宋_GB2312" w:hAnsi="Times New Roman" w:cs="Times New Roman"/>
          <w:sz w:val="32"/>
          <w:szCs w:val="32"/>
        </w:rPr>
        <w:t>常见的髋关节假体不良事件包括脱位</w:t>
      </w:r>
      <w:r w:rsidRPr="0055387E">
        <w:rPr>
          <w:rFonts w:ascii="Times New Roman" w:eastAsia="仿宋_GB2312" w:hAnsi="Times New Roman" w:cs="Times New Roman" w:hint="eastAsia"/>
          <w:sz w:val="32"/>
          <w:szCs w:val="32"/>
        </w:rPr>
        <w:t>、</w:t>
      </w:r>
      <w:r w:rsidRPr="0055387E">
        <w:rPr>
          <w:rFonts w:ascii="Times New Roman" w:eastAsia="仿宋_GB2312" w:hAnsi="Times New Roman" w:cs="Times New Roman"/>
          <w:sz w:val="32"/>
          <w:szCs w:val="32"/>
        </w:rPr>
        <w:t>假体周围骨折</w:t>
      </w:r>
      <w:r w:rsidRPr="0055387E">
        <w:rPr>
          <w:rFonts w:ascii="Times New Roman" w:eastAsia="仿宋_GB2312" w:hAnsi="Times New Roman" w:cs="Times New Roman" w:hint="eastAsia"/>
          <w:sz w:val="32"/>
          <w:szCs w:val="32"/>
        </w:rPr>
        <w:t>、</w:t>
      </w:r>
      <w:r w:rsidRPr="0055387E">
        <w:rPr>
          <w:rFonts w:ascii="Times New Roman" w:eastAsia="仿宋_GB2312" w:hAnsi="Times New Roman" w:cs="Times New Roman"/>
          <w:sz w:val="32"/>
          <w:szCs w:val="32"/>
        </w:rPr>
        <w:t>松动</w:t>
      </w:r>
      <w:r w:rsidRPr="0055387E">
        <w:rPr>
          <w:rFonts w:ascii="Times New Roman" w:eastAsia="仿宋_GB2312" w:hAnsi="Times New Roman" w:cs="Times New Roman" w:hint="eastAsia"/>
          <w:sz w:val="32"/>
          <w:szCs w:val="32"/>
        </w:rPr>
        <w:t>、</w:t>
      </w:r>
      <w:r w:rsidRPr="0055387E">
        <w:rPr>
          <w:rFonts w:ascii="Times New Roman" w:eastAsia="仿宋_GB2312" w:hAnsi="Times New Roman" w:cs="Times New Roman"/>
          <w:sz w:val="32"/>
          <w:szCs w:val="32"/>
        </w:rPr>
        <w:t>骨溶解</w:t>
      </w:r>
      <w:r w:rsidRPr="0055387E">
        <w:rPr>
          <w:rFonts w:ascii="Times New Roman" w:eastAsia="仿宋_GB2312" w:hAnsi="Times New Roman" w:cs="Times New Roman" w:hint="eastAsia"/>
          <w:sz w:val="32"/>
          <w:szCs w:val="32"/>
        </w:rPr>
        <w:t>、</w:t>
      </w:r>
      <w:r w:rsidRPr="0055387E">
        <w:rPr>
          <w:rFonts w:ascii="Times New Roman" w:eastAsia="仿宋_GB2312" w:hAnsi="Times New Roman" w:cs="Times New Roman"/>
          <w:sz w:val="32"/>
          <w:szCs w:val="32"/>
        </w:rPr>
        <w:t>感染</w:t>
      </w:r>
      <w:r w:rsidRPr="0055387E">
        <w:rPr>
          <w:rFonts w:ascii="Times New Roman" w:eastAsia="仿宋_GB2312" w:hAnsi="Times New Roman" w:cs="Times New Roman" w:hint="eastAsia"/>
          <w:sz w:val="32"/>
          <w:szCs w:val="32"/>
        </w:rPr>
        <w:t>、</w:t>
      </w:r>
      <w:r w:rsidRPr="0055387E">
        <w:rPr>
          <w:rFonts w:ascii="Times New Roman" w:eastAsia="仿宋_GB2312" w:hAnsi="Times New Roman" w:cs="Times New Roman"/>
          <w:sz w:val="32"/>
          <w:szCs w:val="32"/>
        </w:rPr>
        <w:t>下肢不等长</w:t>
      </w:r>
      <w:r w:rsidRPr="0055387E">
        <w:rPr>
          <w:rFonts w:ascii="Times New Roman" w:eastAsia="仿宋_GB2312" w:hAnsi="Times New Roman" w:cs="Times New Roman" w:hint="eastAsia"/>
          <w:sz w:val="32"/>
          <w:szCs w:val="32"/>
        </w:rPr>
        <w:t>、大腿疼、</w:t>
      </w:r>
      <w:r w:rsidRPr="0055387E">
        <w:rPr>
          <w:rFonts w:ascii="Times New Roman" w:eastAsia="仿宋_GB2312" w:hAnsi="Times New Roman" w:cs="Times New Roman"/>
          <w:sz w:val="32"/>
          <w:szCs w:val="32"/>
        </w:rPr>
        <w:t>粗隆不愈合</w:t>
      </w:r>
      <w:r w:rsidRPr="0055387E">
        <w:rPr>
          <w:rFonts w:ascii="Times New Roman" w:eastAsia="仿宋_GB2312" w:hAnsi="Times New Roman" w:cs="Times New Roman" w:hint="eastAsia"/>
          <w:sz w:val="32"/>
          <w:szCs w:val="32"/>
        </w:rPr>
        <w:t>、活动范围受限</w:t>
      </w:r>
      <w:r w:rsidRPr="0055387E">
        <w:rPr>
          <w:rFonts w:ascii="Times New Roman" w:eastAsia="仿宋_GB2312" w:hAnsi="Times New Roman" w:cs="Times New Roman"/>
          <w:sz w:val="32"/>
          <w:szCs w:val="32"/>
        </w:rPr>
        <w:t>等</w:t>
      </w:r>
      <w:r w:rsidRPr="0055387E">
        <w:rPr>
          <w:rFonts w:ascii="Times New Roman" w:eastAsia="仿宋_GB2312" w:hAnsi="Times New Roman" w:cs="Times New Roman" w:hint="eastAsia"/>
          <w:sz w:val="32"/>
          <w:szCs w:val="32"/>
        </w:rPr>
        <w:t>。</w:t>
      </w:r>
      <w:r w:rsidR="004943D1" w:rsidRPr="0055387E">
        <w:rPr>
          <w:rFonts w:ascii="Times New Roman" w:eastAsia="仿宋_GB2312" w:hAnsi="Times New Roman" w:cs="Times New Roman" w:hint="eastAsia"/>
          <w:sz w:val="32"/>
          <w:szCs w:val="32"/>
        </w:rPr>
        <w:t>髋关节假体安全性数据常来源于各</w:t>
      </w:r>
      <w:r w:rsidR="00F96281" w:rsidRPr="0055387E">
        <w:rPr>
          <w:rFonts w:ascii="Times New Roman" w:eastAsia="仿宋_GB2312" w:hAnsi="Times New Roman" w:cs="Times New Roman" w:hint="eastAsia"/>
          <w:sz w:val="32"/>
          <w:szCs w:val="32"/>
        </w:rPr>
        <w:t>国</w:t>
      </w:r>
      <w:r w:rsidR="004943D1" w:rsidRPr="0055387E">
        <w:rPr>
          <w:rFonts w:ascii="Times New Roman" w:eastAsia="仿宋_GB2312" w:hAnsi="Times New Roman" w:cs="Times New Roman"/>
          <w:sz w:val="32"/>
          <w:szCs w:val="32"/>
        </w:rPr>
        <w:t>不良事件数据库</w:t>
      </w:r>
      <w:r w:rsidR="00F96281" w:rsidRPr="0055387E">
        <w:rPr>
          <w:rFonts w:ascii="Times New Roman" w:eastAsia="仿宋_GB2312" w:hAnsi="Times New Roman" w:cs="Times New Roman"/>
          <w:sz w:val="32"/>
          <w:szCs w:val="32"/>
        </w:rPr>
        <w:t>和</w:t>
      </w:r>
      <w:r w:rsidR="00643129">
        <w:rPr>
          <w:rFonts w:ascii="Times New Roman" w:eastAsia="仿宋_GB2312" w:hAnsi="Times New Roman" w:cs="Times New Roman" w:hint="eastAsia"/>
          <w:sz w:val="32"/>
          <w:szCs w:val="32"/>
        </w:rPr>
        <w:t>临床</w:t>
      </w:r>
      <w:r w:rsidR="00F96281" w:rsidRPr="0055387E">
        <w:rPr>
          <w:rFonts w:ascii="Times New Roman" w:eastAsia="仿宋_GB2312" w:hAnsi="Times New Roman" w:cs="Times New Roman"/>
          <w:sz w:val="32"/>
          <w:szCs w:val="32"/>
        </w:rPr>
        <w:t>文献</w:t>
      </w:r>
      <w:r w:rsidR="00F003B2">
        <w:rPr>
          <w:rFonts w:ascii="Times New Roman" w:eastAsia="仿宋_GB2312" w:hAnsi="Times New Roman" w:cs="Times New Roman" w:hint="eastAsia"/>
          <w:sz w:val="32"/>
          <w:szCs w:val="32"/>
        </w:rPr>
        <w:t>，</w:t>
      </w:r>
      <w:r w:rsidR="004943D1" w:rsidRPr="0055387E">
        <w:rPr>
          <w:rFonts w:ascii="Times New Roman" w:eastAsia="仿宋_GB2312" w:hAnsi="Times New Roman" w:cs="Times New Roman" w:hint="eastAsia"/>
          <w:sz w:val="32"/>
          <w:szCs w:val="32"/>
        </w:rPr>
        <w:t>不良事件</w:t>
      </w:r>
      <w:r w:rsidR="00F003B2">
        <w:rPr>
          <w:rFonts w:ascii="Times New Roman" w:eastAsia="仿宋_GB2312" w:hAnsi="Times New Roman" w:cs="Times New Roman" w:hint="eastAsia"/>
          <w:sz w:val="32"/>
          <w:szCs w:val="32"/>
        </w:rPr>
        <w:t>数据</w:t>
      </w:r>
      <w:r w:rsidR="004943D1" w:rsidRPr="0055387E">
        <w:rPr>
          <w:rFonts w:ascii="Times New Roman" w:eastAsia="仿宋_GB2312" w:hAnsi="Times New Roman" w:cs="Times New Roman" w:hint="eastAsia"/>
          <w:sz w:val="32"/>
          <w:szCs w:val="32"/>
        </w:rPr>
        <w:t>库包括</w:t>
      </w:r>
      <w:r w:rsidR="003F2060" w:rsidRPr="0055387E">
        <w:rPr>
          <w:rFonts w:ascii="Times New Roman" w:eastAsia="仿宋_GB2312" w:hAnsi="Times New Roman" w:cs="Times New Roman" w:hint="eastAsia"/>
          <w:sz w:val="32"/>
          <w:szCs w:val="32"/>
        </w:rPr>
        <w:t>各国药监局的不良事件</w:t>
      </w:r>
      <w:r w:rsidR="0038271E" w:rsidRPr="00F003B2">
        <w:rPr>
          <w:rFonts w:ascii="Times New Roman" w:eastAsia="仿宋_GB2312" w:hAnsi="Times New Roman" w:cs="Times New Roman" w:hint="eastAsia"/>
          <w:sz w:val="32"/>
          <w:szCs w:val="32"/>
        </w:rPr>
        <w:t>数据</w:t>
      </w:r>
      <w:r w:rsidR="003F2060" w:rsidRPr="0055387E">
        <w:rPr>
          <w:rFonts w:ascii="Times New Roman" w:eastAsia="仿宋_GB2312" w:hAnsi="Times New Roman" w:cs="Times New Roman" w:hint="eastAsia"/>
          <w:sz w:val="32"/>
          <w:szCs w:val="32"/>
        </w:rPr>
        <w:t>库、企业自身的不良事件</w:t>
      </w:r>
      <w:r w:rsidR="00F003B2" w:rsidRPr="00F003B2">
        <w:rPr>
          <w:rFonts w:ascii="Times New Roman" w:eastAsia="仿宋_GB2312" w:hAnsi="Times New Roman" w:cs="Times New Roman" w:hint="eastAsia"/>
          <w:sz w:val="32"/>
          <w:szCs w:val="32"/>
        </w:rPr>
        <w:t>数据</w:t>
      </w:r>
      <w:r w:rsidR="003F2060" w:rsidRPr="0055387E">
        <w:rPr>
          <w:rFonts w:ascii="Times New Roman" w:eastAsia="仿宋_GB2312" w:hAnsi="Times New Roman" w:cs="Times New Roman" w:hint="eastAsia"/>
          <w:sz w:val="32"/>
          <w:szCs w:val="32"/>
        </w:rPr>
        <w:t>库、医院的不良事件</w:t>
      </w:r>
      <w:r w:rsidR="00F003B2" w:rsidRPr="00F003B2">
        <w:rPr>
          <w:rFonts w:ascii="Times New Roman" w:eastAsia="仿宋_GB2312" w:hAnsi="Times New Roman" w:cs="Times New Roman" w:hint="eastAsia"/>
          <w:sz w:val="32"/>
          <w:szCs w:val="32"/>
        </w:rPr>
        <w:t>数据</w:t>
      </w:r>
      <w:r w:rsidR="003F2060" w:rsidRPr="0055387E">
        <w:rPr>
          <w:rFonts w:ascii="Times New Roman" w:eastAsia="仿宋_GB2312" w:hAnsi="Times New Roman" w:cs="Times New Roman" w:hint="eastAsia"/>
          <w:sz w:val="32"/>
          <w:szCs w:val="32"/>
        </w:rPr>
        <w:t>库和第三方商业公司或协会组织</w:t>
      </w:r>
      <w:r w:rsidR="00F96281" w:rsidRPr="0055387E">
        <w:rPr>
          <w:rFonts w:ascii="Times New Roman" w:eastAsia="仿宋_GB2312" w:hAnsi="Times New Roman" w:cs="Times New Roman" w:hint="eastAsia"/>
          <w:sz w:val="32"/>
          <w:szCs w:val="32"/>
        </w:rPr>
        <w:t>运行</w:t>
      </w:r>
      <w:r w:rsidR="003F2060" w:rsidRPr="0055387E">
        <w:rPr>
          <w:rFonts w:ascii="Times New Roman" w:eastAsia="仿宋_GB2312" w:hAnsi="Times New Roman" w:cs="Times New Roman" w:hint="eastAsia"/>
          <w:sz w:val="32"/>
          <w:szCs w:val="32"/>
        </w:rPr>
        <w:t>的不良事件</w:t>
      </w:r>
      <w:r w:rsidR="00F003B2" w:rsidRPr="00F003B2">
        <w:rPr>
          <w:rFonts w:ascii="Times New Roman" w:eastAsia="仿宋_GB2312" w:hAnsi="Times New Roman" w:cs="Times New Roman" w:hint="eastAsia"/>
          <w:sz w:val="32"/>
          <w:szCs w:val="32"/>
        </w:rPr>
        <w:t>数据</w:t>
      </w:r>
      <w:r w:rsidR="003F2060" w:rsidRPr="0055387E">
        <w:rPr>
          <w:rFonts w:ascii="Times New Roman" w:eastAsia="仿宋_GB2312" w:hAnsi="Times New Roman" w:cs="Times New Roman" w:hint="eastAsia"/>
          <w:sz w:val="32"/>
          <w:szCs w:val="32"/>
        </w:rPr>
        <w:t>库。针对不良事件，应以表格的形式提供各国上市时间</w:t>
      </w:r>
      <w:r w:rsidR="00F003B2">
        <w:rPr>
          <w:rFonts w:ascii="Times New Roman" w:eastAsia="仿宋_GB2312" w:hAnsi="Times New Roman" w:cs="Times New Roman" w:hint="eastAsia"/>
          <w:sz w:val="32"/>
          <w:szCs w:val="32"/>
        </w:rPr>
        <w:t>、</w:t>
      </w:r>
      <w:r w:rsidR="00F003B2">
        <w:rPr>
          <w:rFonts w:ascii="Times New Roman" w:eastAsia="仿宋_GB2312" w:hAnsi="Times New Roman" w:cs="Times New Roman"/>
          <w:sz w:val="32"/>
          <w:szCs w:val="32"/>
        </w:rPr>
        <w:t>销售数量</w:t>
      </w:r>
      <w:r w:rsidR="00F41CE1">
        <w:rPr>
          <w:rFonts w:ascii="Times New Roman" w:eastAsia="仿宋_GB2312" w:hAnsi="Times New Roman" w:cs="Times New Roman" w:hint="eastAsia"/>
          <w:sz w:val="32"/>
          <w:szCs w:val="32"/>
        </w:rPr>
        <w:t>（如</w:t>
      </w:r>
      <w:r w:rsidR="00F41CE1">
        <w:rPr>
          <w:rFonts w:ascii="Times New Roman" w:eastAsia="仿宋_GB2312" w:hAnsi="Times New Roman" w:cs="Times New Roman"/>
          <w:sz w:val="32"/>
          <w:szCs w:val="32"/>
        </w:rPr>
        <w:t>可获取</w:t>
      </w:r>
      <w:r w:rsidR="00F41CE1">
        <w:rPr>
          <w:rFonts w:ascii="Times New Roman" w:eastAsia="仿宋_GB2312" w:hAnsi="Times New Roman" w:cs="Times New Roman" w:hint="eastAsia"/>
          <w:sz w:val="32"/>
          <w:szCs w:val="32"/>
        </w:rPr>
        <w:t>）</w:t>
      </w:r>
      <w:r w:rsidR="003F2060" w:rsidRPr="0055387E">
        <w:rPr>
          <w:rFonts w:ascii="Times New Roman" w:eastAsia="仿宋_GB2312" w:hAnsi="Times New Roman" w:cs="Times New Roman" w:hint="eastAsia"/>
          <w:sz w:val="32"/>
          <w:szCs w:val="32"/>
        </w:rPr>
        <w:t>、不良事件</w:t>
      </w:r>
      <w:r w:rsidR="00F003B2">
        <w:rPr>
          <w:rFonts w:ascii="Times New Roman" w:eastAsia="仿宋_GB2312" w:hAnsi="Times New Roman" w:cs="Times New Roman" w:hint="eastAsia"/>
          <w:sz w:val="32"/>
          <w:szCs w:val="32"/>
        </w:rPr>
        <w:t>类别及</w:t>
      </w:r>
      <w:r w:rsidR="00F003B2" w:rsidRPr="0055387E">
        <w:rPr>
          <w:rFonts w:ascii="Times New Roman" w:eastAsia="仿宋_GB2312" w:hAnsi="Times New Roman" w:cs="Times New Roman" w:hint="eastAsia"/>
          <w:sz w:val="32"/>
          <w:szCs w:val="32"/>
        </w:rPr>
        <w:t>数量</w:t>
      </w:r>
      <w:r w:rsidR="003F2060" w:rsidRPr="0055387E">
        <w:rPr>
          <w:rFonts w:ascii="Times New Roman" w:eastAsia="仿宋_GB2312" w:hAnsi="Times New Roman" w:cs="Times New Roman" w:hint="eastAsia"/>
          <w:sz w:val="32"/>
          <w:szCs w:val="32"/>
        </w:rPr>
        <w:t>、与产品</w:t>
      </w:r>
      <w:r w:rsidR="00F003B2">
        <w:rPr>
          <w:rFonts w:ascii="Times New Roman" w:eastAsia="仿宋_GB2312" w:hAnsi="Times New Roman" w:cs="Times New Roman" w:hint="eastAsia"/>
          <w:sz w:val="32"/>
          <w:szCs w:val="32"/>
        </w:rPr>
        <w:t>相关性、</w:t>
      </w:r>
      <w:r w:rsidR="003F2060" w:rsidRPr="0055387E">
        <w:rPr>
          <w:rFonts w:ascii="Times New Roman" w:eastAsia="仿宋_GB2312" w:hAnsi="Times New Roman" w:cs="Times New Roman" w:hint="eastAsia"/>
          <w:sz w:val="32"/>
          <w:szCs w:val="32"/>
        </w:rPr>
        <w:t>事件描述、原因分析、处理方式和处理结果等具体信息。</w:t>
      </w:r>
    </w:p>
    <w:p w14:paraId="071A94B4" w14:textId="77777777" w:rsidR="002843B9" w:rsidRDefault="002843B9" w:rsidP="002843B9">
      <w:pPr>
        <w:pStyle w:val="2"/>
        <w:ind w:firstLine="640"/>
      </w:pPr>
      <w:bookmarkStart w:id="18" w:name="_Toc115076497"/>
      <w:r w:rsidRPr="00E70ED4">
        <w:lastRenderedPageBreak/>
        <w:t>三、参考文献</w:t>
      </w:r>
      <w:bookmarkEnd w:id="18"/>
    </w:p>
    <w:p w14:paraId="5119D047" w14:textId="4D6CAA06" w:rsidR="00F21B54" w:rsidRDefault="004D1D0A" w:rsidP="00E95713">
      <w:pPr>
        <w:overflowPunct w:val="0"/>
        <w:spacing w:line="520" w:lineRule="exact"/>
        <w:ind w:firstLineChars="200" w:firstLine="640"/>
        <w:rPr>
          <w:rFonts w:ascii="Times New Roman" w:eastAsia="仿宋_GB2312" w:hAnsi="Times New Roman" w:cs="Times New Roman"/>
          <w:sz w:val="32"/>
          <w:szCs w:val="32"/>
        </w:rPr>
      </w:pPr>
      <w:r w:rsidRPr="004D1D0A">
        <w:rPr>
          <w:rFonts w:ascii="Times New Roman" w:eastAsia="仿宋_GB2312" w:hAnsi="Times New Roman" w:cs="Times New Roman"/>
          <w:sz w:val="32"/>
          <w:szCs w:val="32"/>
        </w:rPr>
        <w:t>[1]</w:t>
      </w:r>
      <w:r w:rsidR="00CF318D" w:rsidRPr="00CF318D">
        <w:rPr>
          <w:rFonts w:ascii="Times New Roman" w:eastAsia="仿宋_GB2312" w:hAnsi="Times New Roman" w:hint="eastAsia"/>
          <w:sz w:val="32"/>
          <w:szCs w:val="32"/>
        </w:rPr>
        <w:t xml:space="preserve"> </w:t>
      </w:r>
      <w:r w:rsidR="00CF318D" w:rsidRPr="00DD1F94">
        <w:rPr>
          <w:rFonts w:ascii="Times New Roman" w:eastAsia="仿宋_GB2312" w:hAnsi="Times New Roman" w:hint="eastAsia"/>
          <w:sz w:val="32"/>
          <w:szCs w:val="32"/>
        </w:rPr>
        <w:t>国家药品监督管理局</w:t>
      </w:r>
      <w:r w:rsidR="00CF318D" w:rsidRPr="00DD1F94">
        <w:rPr>
          <w:rFonts w:ascii="Times New Roman" w:eastAsia="仿宋_GB2312" w:hAnsi="Times New Roman"/>
          <w:sz w:val="32"/>
          <w:szCs w:val="32"/>
        </w:rPr>
        <w:t>.</w:t>
      </w:r>
      <w:r w:rsidR="00CF318D">
        <w:rPr>
          <w:rFonts w:ascii="Times New Roman" w:eastAsia="仿宋_GB2312" w:hAnsi="Times New Roman" w:cs="Times New Roman"/>
          <w:sz w:val="32"/>
          <w:szCs w:val="32"/>
        </w:rPr>
        <w:t>医疗器械临床评价技术指导原则</w:t>
      </w:r>
      <w:r w:rsidR="00CF318D">
        <w:rPr>
          <w:rFonts w:ascii="Times New Roman" w:eastAsia="仿宋_GB2312" w:hAnsi="Times New Roman" w:cs="Times New Roman" w:hint="eastAsia"/>
          <w:sz w:val="32"/>
          <w:szCs w:val="32"/>
        </w:rPr>
        <w:t>：</w:t>
      </w:r>
      <w:r w:rsidR="00CF318D" w:rsidRPr="00CF318D">
        <w:rPr>
          <w:rFonts w:ascii="Times New Roman" w:eastAsia="仿宋_GB2312" w:hAnsi="Times New Roman" w:cs="Times New Roman" w:hint="eastAsia"/>
          <w:sz w:val="32"/>
          <w:szCs w:val="32"/>
        </w:rPr>
        <w:t>国家药监局关于发布医疗器械临床评价技术指导原则等</w:t>
      </w:r>
      <w:r w:rsidR="00CF318D" w:rsidRPr="00CF318D">
        <w:rPr>
          <w:rFonts w:ascii="Times New Roman" w:eastAsia="仿宋_GB2312" w:hAnsi="Times New Roman" w:cs="Times New Roman"/>
          <w:sz w:val="32"/>
          <w:szCs w:val="32"/>
        </w:rPr>
        <w:t>5</w:t>
      </w:r>
      <w:r w:rsidR="00CF318D" w:rsidRPr="00CF318D">
        <w:rPr>
          <w:rFonts w:ascii="Times New Roman" w:eastAsia="仿宋_GB2312" w:hAnsi="Times New Roman" w:cs="Times New Roman"/>
          <w:sz w:val="32"/>
          <w:szCs w:val="32"/>
        </w:rPr>
        <w:t>项技术指导原则的通告（</w:t>
      </w:r>
      <w:r w:rsidR="00CF318D" w:rsidRPr="00CF318D">
        <w:rPr>
          <w:rFonts w:ascii="Times New Roman" w:eastAsia="仿宋_GB2312" w:hAnsi="Times New Roman" w:cs="Times New Roman"/>
          <w:sz w:val="32"/>
          <w:szCs w:val="32"/>
        </w:rPr>
        <w:t>2021</w:t>
      </w:r>
      <w:r w:rsidR="00CF318D" w:rsidRPr="00CF318D">
        <w:rPr>
          <w:rFonts w:ascii="Times New Roman" w:eastAsia="仿宋_GB2312" w:hAnsi="Times New Roman" w:cs="Times New Roman"/>
          <w:sz w:val="32"/>
          <w:szCs w:val="32"/>
        </w:rPr>
        <w:t>年第</w:t>
      </w:r>
      <w:r w:rsidR="00CF318D" w:rsidRPr="00CF318D">
        <w:rPr>
          <w:rFonts w:ascii="Times New Roman" w:eastAsia="仿宋_GB2312" w:hAnsi="Times New Roman" w:cs="Times New Roman"/>
          <w:sz w:val="32"/>
          <w:szCs w:val="32"/>
        </w:rPr>
        <w:t>73</w:t>
      </w:r>
      <w:r w:rsidR="00CF318D" w:rsidRPr="00CF318D">
        <w:rPr>
          <w:rFonts w:ascii="Times New Roman" w:eastAsia="仿宋_GB2312" w:hAnsi="Times New Roman" w:cs="Times New Roman"/>
          <w:sz w:val="32"/>
          <w:szCs w:val="32"/>
        </w:rPr>
        <w:t>号）</w:t>
      </w:r>
      <w:r w:rsidR="00F21B54" w:rsidRPr="00F21B54">
        <w:rPr>
          <w:rFonts w:ascii="Times New Roman" w:eastAsia="仿宋_GB2312" w:hAnsi="Times New Roman" w:cs="Times New Roman"/>
          <w:sz w:val="32"/>
          <w:szCs w:val="32"/>
        </w:rPr>
        <w:t>[</w:t>
      </w:r>
      <w:r>
        <w:rPr>
          <w:rFonts w:ascii="Times New Roman" w:eastAsia="仿宋_GB2312" w:hAnsi="Times New Roman" w:cs="Times New Roman"/>
          <w:sz w:val="32"/>
          <w:szCs w:val="32"/>
        </w:rPr>
        <w:t>Z</w:t>
      </w:r>
      <w:r w:rsidR="00F21B54" w:rsidRPr="00F21B54">
        <w:rPr>
          <w:rFonts w:ascii="Times New Roman" w:eastAsia="仿宋_GB2312" w:hAnsi="Times New Roman" w:cs="Times New Roman"/>
          <w:sz w:val="32"/>
          <w:szCs w:val="32"/>
        </w:rPr>
        <w:t>]</w:t>
      </w:r>
      <w:r>
        <w:rPr>
          <w:rFonts w:ascii="Times New Roman" w:eastAsia="仿宋_GB2312" w:hAnsi="Times New Roman" w:cs="Times New Roman"/>
          <w:sz w:val="32"/>
          <w:szCs w:val="32"/>
        </w:rPr>
        <w:t>.</w:t>
      </w:r>
    </w:p>
    <w:p w14:paraId="4CAC2EFC" w14:textId="22DE1832" w:rsidR="00F21B54" w:rsidRDefault="004D1D0A" w:rsidP="00E95713">
      <w:pPr>
        <w:overflowPunct w:val="0"/>
        <w:spacing w:line="520" w:lineRule="exact"/>
        <w:ind w:firstLineChars="200" w:firstLine="640"/>
        <w:rPr>
          <w:rFonts w:ascii="Times New Roman" w:eastAsia="仿宋_GB2312" w:hAnsi="Times New Roman" w:cs="Times New Roman"/>
          <w:sz w:val="32"/>
          <w:szCs w:val="32"/>
        </w:rPr>
      </w:pPr>
      <w:r w:rsidRPr="002843B9">
        <w:rPr>
          <w:rFonts w:ascii="Times New Roman" w:eastAsia="仿宋_GB2312" w:hAnsi="Times New Roman" w:cs="Times New Roman" w:hint="eastAsia"/>
          <w:sz w:val="32"/>
          <w:szCs w:val="32"/>
        </w:rPr>
        <w:t>[2]</w:t>
      </w:r>
      <w:r w:rsidR="00CF318D" w:rsidRPr="00CF318D">
        <w:rPr>
          <w:rFonts w:hint="eastAsia"/>
        </w:rPr>
        <w:t xml:space="preserve"> </w:t>
      </w:r>
      <w:r w:rsidR="00CF318D" w:rsidRPr="00CF318D">
        <w:rPr>
          <w:rFonts w:ascii="Times New Roman" w:eastAsia="仿宋_GB2312" w:hAnsi="Times New Roman" w:cs="Times New Roman" w:hint="eastAsia"/>
          <w:sz w:val="32"/>
          <w:szCs w:val="32"/>
        </w:rPr>
        <w:t>国家药品监督管理局</w:t>
      </w:r>
      <w:r w:rsidR="00CF318D" w:rsidRPr="00CF318D">
        <w:rPr>
          <w:rFonts w:ascii="Times New Roman" w:eastAsia="仿宋_GB2312" w:hAnsi="Times New Roman" w:cs="Times New Roman"/>
          <w:sz w:val="32"/>
          <w:szCs w:val="32"/>
        </w:rPr>
        <w:t>.</w:t>
      </w:r>
      <w:r w:rsidR="00CF318D">
        <w:rPr>
          <w:rFonts w:ascii="Times New Roman" w:eastAsia="仿宋_GB2312" w:hAnsi="Times New Roman" w:cs="Times New Roman" w:hint="eastAsia"/>
          <w:sz w:val="32"/>
          <w:szCs w:val="32"/>
        </w:rPr>
        <w:t>医疗器械临床评价等同性论证技术指导原则（</w:t>
      </w:r>
      <w:r w:rsidR="00CF318D">
        <w:rPr>
          <w:rFonts w:ascii="Times New Roman" w:eastAsia="仿宋_GB2312" w:hAnsi="Times New Roman" w:cs="Times New Roman" w:hint="eastAsia"/>
          <w:sz w:val="32"/>
          <w:szCs w:val="32"/>
        </w:rPr>
        <w:t>2021</w:t>
      </w:r>
      <w:r w:rsidR="00CF318D">
        <w:rPr>
          <w:rFonts w:ascii="Times New Roman" w:eastAsia="仿宋_GB2312" w:hAnsi="Times New Roman" w:cs="Times New Roman" w:hint="eastAsia"/>
          <w:sz w:val="32"/>
          <w:szCs w:val="32"/>
        </w:rPr>
        <w:t>）：</w:t>
      </w:r>
      <w:r w:rsidR="00CF318D" w:rsidRPr="00CF318D">
        <w:rPr>
          <w:rFonts w:ascii="Times New Roman" w:eastAsia="仿宋_GB2312" w:hAnsi="Times New Roman" w:cs="Times New Roman" w:hint="eastAsia"/>
          <w:sz w:val="32"/>
          <w:szCs w:val="32"/>
        </w:rPr>
        <w:t>国家药监局关于发布医疗器械临床评价技术指导原则等</w:t>
      </w:r>
      <w:r w:rsidR="00CF318D" w:rsidRPr="00CF318D">
        <w:rPr>
          <w:rFonts w:ascii="Times New Roman" w:eastAsia="仿宋_GB2312" w:hAnsi="Times New Roman" w:cs="Times New Roman"/>
          <w:sz w:val="32"/>
          <w:szCs w:val="32"/>
        </w:rPr>
        <w:t>5</w:t>
      </w:r>
      <w:r w:rsidR="00CF318D" w:rsidRPr="00CF318D">
        <w:rPr>
          <w:rFonts w:ascii="Times New Roman" w:eastAsia="仿宋_GB2312" w:hAnsi="Times New Roman" w:cs="Times New Roman"/>
          <w:sz w:val="32"/>
          <w:szCs w:val="32"/>
        </w:rPr>
        <w:t>项技术指导原则的通告（</w:t>
      </w:r>
      <w:r w:rsidR="00CF318D" w:rsidRPr="00CF318D">
        <w:rPr>
          <w:rFonts w:ascii="Times New Roman" w:eastAsia="仿宋_GB2312" w:hAnsi="Times New Roman" w:cs="Times New Roman"/>
          <w:sz w:val="32"/>
          <w:szCs w:val="32"/>
        </w:rPr>
        <w:t>2021</w:t>
      </w:r>
      <w:r w:rsidR="00CF318D" w:rsidRPr="00CF318D">
        <w:rPr>
          <w:rFonts w:ascii="Times New Roman" w:eastAsia="仿宋_GB2312" w:hAnsi="Times New Roman" w:cs="Times New Roman"/>
          <w:sz w:val="32"/>
          <w:szCs w:val="32"/>
        </w:rPr>
        <w:t>年第</w:t>
      </w:r>
      <w:r w:rsidR="00CF318D" w:rsidRPr="00CF318D">
        <w:rPr>
          <w:rFonts w:ascii="Times New Roman" w:eastAsia="仿宋_GB2312" w:hAnsi="Times New Roman" w:cs="Times New Roman"/>
          <w:sz w:val="32"/>
          <w:szCs w:val="32"/>
        </w:rPr>
        <w:t>73</w:t>
      </w:r>
      <w:r w:rsidR="00CF318D" w:rsidRPr="00CF318D">
        <w:rPr>
          <w:rFonts w:ascii="Times New Roman" w:eastAsia="仿宋_GB2312" w:hAnsi="Times New Roman" w:cs="Times New Roman"/>
          <w:sz w:val="32"/>
          <w:szCs w:val="32"/>
        </w:rPr>
        <w:t>号）</w:t>
      </w:r>
      <w:r w:rsidR="00CF318D" w:rsidRPr="00F21B54">
        <w:rPr>
          <w:rFonts w:ascii="Times New Roman" w:eastAsia="仿宋_GB2312" w:hAnsi="Times New Roman" w:cs="Times New Roman"/>
          <w:sz w:val="32"/>
          <w:szCs w:val="32"/>
        </w:rPr>
        <w:t xml:space="preserve"> </w:t>
      </w:r>
      <w:r w:rsidR="00F21B54" w:rsidRPr="00F21B54">
        <w:rPr>
          <w:rFonts w:ascii="Times New Roman" w:eastAsia="仿宋_GB2312" w:hAnsi="Times New Roman" w:cs="Times New Roman"/>
          <w:sz w:val="32"/>
          <w:szCs w:val="32"/>
        </w:rPr>
        <w:t>[</w:t>
      </w:r>
      <w:r>
        <w:rPr>
          <w:rFonts w:ascii="Times New Roman" w:eastAsia="仿宋_GB2312" w:hAnsi="Times New Roman" w:cs="Times New Roman"/>
          <w:sz w:val="32"/>
          <w:szCs w:val="32"/>
        </w:rPr>
        <w:t>Z</w:t>
      </w:r>
      <w:r w:rsidR="00F21B54" w:rsidRPr="00F21B54">
        <w:rPr>
          <w:rFonts w:ascii="Times New Roman" w:eastAsia="仿宋_GB2312" w:hAnsi="Times New Roman" w:cs="Times New Roman"/>
          <w:sz w:val="32"/>
          <w:szCs w:val="32"/>
        </w:rPr>
        <w:t>]</w:t>
      </w:r>
      <w:r>
        <w:rPr>
          <w:rFonts w:ascii="Times New Roman" w:eastAsia="仿宋_GB2312" w:hAnsi="Times New Roman" w:cs="Times New Roman"/>
          <w:sz w:val="32"/>
          <w:szCs w:val="32"/>
        </w:rPr>
        <w:t>.</w:t>
      </w:r>
    </w:p>
    <w:p w14:paraId="1D0BD249" w14:textId="4774F283" w:rsidR="002843B9" w:rsidRDefault="004D1D0A" w:rsidP="00E95713">
      <w:pPr>
        <w:overflowPunct w:val="0"/>
        <w:spacing w:line="520" w:lineRule="exact"/>
        <w:ind w:firstLineChars="200" w:firstLine="640"/>
        <w:rPr>
          <w:rFonts w:ascii="Times New Roman" w:eastAsia="仿宋_GB2312" w:hAnsi="Times New Roman" w:cs="Times New Roman"/>
          <w:sz w:val="32"/>
          <w:szCs w:val="32"/>
        </w:rPr>
      </w:pPr>
      <w:r w:rsidRPr="008F1936">
        <w:rPr>
          <w:rFonts w:ascii="Times New Roman" w:eastAsia="仿宋_GB2312" w:hAnsi="Times New Roman" w:cs="Times New Roman"/>
          <w:sz w:val="32"/>
          <w:szCs w:val="32"/>
        </w:rPr>
        <w:t>[3]</w:t>
      </w:r>
      <w:r w:rsidR="00CF318D" w:rsidRPr="00CF318D">
        <w:rPr>
          <w:rFonts w:ascii="Times New Roman" w:eastAsia="仿宋_GB2312" w:hAnsi="Times New Roman" w:hint="eastAsia"/>
          <w:color w:val="000000"/>
          <w:sz w:val="32"/>
          <w:szCs w:val="32"/>
        </w:rPr>
        <w:t xml:space="preserve"> </w:t>
      </w:r>
      <w:r w:rsidR="00CF318D" w:rsidRPr="00DD1F94">
        <w:rPr>
          <w:rFonts w:ascii="Times New Roman" w:eastAsia="仿宋_GB2312" w:hAnsi="Times New Roman" w:hint="eastAsia"/>
          <w:color w:val="000000"/>
          <w:sz w:val="32"/>
          <w:szCs w:val="32"/>
        </w:rPr>
        <w:t>原国家食品药品监督管理总局</w:t>
      </w:r>
      <w:r w:rsidR="00CF318D" w:rsidRPr="00DD1F94">
        <w:rPr>
          <w:rFonts w:ascii="Times New Roman" w:eastAsia="仿宋_GB2312" w:hAnsi="Times New Roman"/>
          <w:sz w:val="32"/>
          <w:szCs w:val="32"/>
        </w:rPr>
        <w:t>.</w:t>
      </w:r>
      <w:r w:rsidRPr="00ED652F">
        <w:rPr>
          <w:rFonts w:ascii="Times New Roman" w:eastAsia="仿宋_GB2312" w:hAnsi="Times New Roman" w:cs="Times New Roman" w:hint="eastAsia"/>
          <w:sz w:val="32"/>
          <w:szCs w:val="32"/>
        </w:rPr>
        <w:t>髋关节假体系统注册技术审查指导原则</w:t>
      </w:r>
      <w:r w:rsidR="00CF318D">
        <w:rPr>
          <w:rFonts w:ascii="Times New Roman" w:eastAsia="仿宋_GB2312" w:hAnsi="Times New Roman" w:cs="Times New Roman" w:hint="eastAsia"/>
          <w:sz w:val="32"/>
          <w:szCs w:val="32"/>
        </w:rPr>
        <w:t>：</w:t>
      </w:r>
      <w:r w:rsidR="00CF318D" w:rsidRPr="00DD1F94">
        <w:rPr>
          <w:rFonts w:ascii="Times New Roman" w:eastAsia="仿宋_GB2312" w:hAnsi="Times New Roman" w:hint="eastAsia"/>
          <w:color w:val="000000"/>
          <w:sz w:val="32"/>
          <w:szCs w:val="32"/>
        </w:rPr>
        <w:t>国家食品药品监督管理总局通告</w:t>
      </w:r>
      <w:r w:rsidR="00CF318D" w:rsidRPr="00DD1F94">
        <w:rPr>
          <w:rFonts w:ascii="Times New Roman" w:eastAsia="仿宋_GB2312" w:hAnsi="Times New Roman"/>
          <w:color w:val="000000"/>
          <w:sz w:val="32"/>
          <w:szCs w:val="32"/>
        </w:rPr>
        <w:t>20</w:t>
      </w:r>
      <w:r w:rsidR="00CF318D">
        <w:rPr>
          <w:rFonts w:ascii="Times New Roman" w:eastAsia="仿宋_GB2312" w:hAnsi="Times New Roman"/>
          <w:color w:val="000000"/>
          <w:sz w:val="32"/>
          <w:szCs w:val="32"/>
        </w:rPr>
        <w:t>17</w:t>
      </w:r>
      <w:r w:rsidR="00CF318D" w:rsidRPr="00DD1F94">
        <w:rPr>
          <w:rFonts w:ascii="Times New Roman" w:eastAsia="仿宋_GB2312" w:hAnsi="Times New Roman" w:hint="eastAsia"/>
          <w:color w:val="000000"/>
          <w:sz w:val="32"/>
          <w:szCs w:val="32"/>
        </w:rPr>
        <w:t>年第</w:t>
      </w:r>
      <w:r w:rsidR="00CF318D">
        <w:rPr>
          <w:rFonts w:ascii="Times New Roman" w:eastAsia="仿宋_GB2312" w:hAnsi="Times New Roman"/>
          <w:color w:val="000000"/>
          <w:sz w:val="32"/>
          <w:szCs w:val="32"/>
        </w:rPr>
        <w:t>23</w:t>
      </w:r>
      <w:r w:rsidR="00CF318D" w:rsidRPr="00DD1F94">
        <w:rPr>
          <w:rFonts w:ascii="Times New Roman" w:eastAsia="仿宋_GB2312" w:hAnsi="Times New Roman" w:hint="eastAsia"/>
          <w:color w:val="000000"/>
          <w:sz w:val="32"/>
          <w:szCs w:val="32"/>
        </w:rPr>
        <w:t>号</w:t>
      </w:r>
      <w:r w:rsidR="00CF318D" w:rsidRPr="00DD1F94">
        <w:rPr>
          <w:rFonts w:ascii="Times New Roman" w:eastAsia="仿宋_GB2312" w:hAnsi="Times New Roman"/>
          <w:color w:val="000000"/>
          <w:sz w:val="32"/>
          <w:szCs w:val="32"/>
        </w:rPr>
        <w:t>[Z]</w:t>
      </w:r>
      <w:r>
        <w:rPr>
          <w:rFonts w:ascii="Times New Roman" w:eastAsia="仿宋_GB2312" w:hAnsi="Times New Roman" w:cs="Times New Roman"/>
          <w:sz w:val="32"/>
          <w:szCs w:val="32"/>
        </w:rPr>
        <w:t>.</w:t>
      </w:r>
    </w:p>
    <w:p w14:paraId="2F512F68" w14:textId="6FE1C51B" w:rsidR="00C749C6" w:rsidRDefault="00C749C6" w:rsidP="00337BC5">
      <w:pPr>
        <w:overflowPunct w:val="0"/>
        <w:spacing w:line="520" w:lineRule="exact"/>
        <w:ind w:firstLineChars="200" w:firstLine="420"/>
      </w:pPr>
    </w:p>
    <w:sectPr w:rsidR="00C749C6" w:rsidSect="00E7412B">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C062A" w14:textId="77777777" w:rsidR="00285CEF" w:rsidRDefault="00285CEF" w:rsidP="004250C5">
      <w:r>
        <w:separator/>
      </w:r>
    </w:p>
  </w:endnote>
  <w:endnote w:type="continuationSeparator" w:id="0">
    <w:p w14:paraId="4E767EBD" w14:textId="77777777" w:rsidR="00285CEF" w:rsidRDefault="00285CEF" w:rsidP="004250C5">
      <w:r>
        <w:continuationSeparator/>
      </w:r>
    </w:p>
  </w:endnote>
  <w:endnote w:type="continuationNotice" w:id="1">
    <w:p w14:paraId="2C757824" w14:textId="77777777" w:rsidR="00285CEF" w:rsidRDefault="00285C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方正小标宋简体">
    <w:panose1 w:val="03000509000000000000"/>
    <w:charset w:val="86"/>
    <w:family w:val="script"/>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434321"/>
      <w:docPartObj>
        <w:docPartGallery w:val="Page Numbers (Bottom of Page)"/>
        <w:docPartUnique/>
      </w:docPartObj>
    </w:sdtPr>
    <w:sdtEndPr/>
    <w:sdtContent>
      <w:p w14:paraId="4FF9ED85" w14:textId="62E6B4E8" w:rsidR="00E95713" w:rsidRDefault="00EE7A94">
        <w:pPr>
          <w:pStyle w:val="ae"/>
          <w:jc w:val="center"/>
        </w:pPr>
        <w:r>
          <w:fldChar w:fldCharType="begin"/>
        </w:r>
        <w:r w:rsidR="00E95713">
          <w:instrText>PAGE   \* MERGEFORMAT</w:instrText>
        </w:r>
        <w:r>
          <w:fldChar w:fldCharType="separate"/>
        </w:r>
        <w:r w:rsidR="00E7412B" w:rsidRPr="00E7412B">
          <w:rPr>
            <w:noProof/>
            <w:lang w:val="zh-CN"/>
          </w:rPr>
          <w:t>11</w:t>
        </w:r>
        <w:r>
          <w:fldChar w:fldCharType="end"/>
        </w:r>
      </w:p>
    </w:sdtContent>
  </w:sdt>
  <w:p w14:paraId="4219E068" w14:textId="77777777" w:rsidR="009D5975" w:rsidRDefault="009D5975">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6301FA" w14:textId="77777777" w:rsidR="00285CEF" w:rsidRDefault="00285CEF" w:rsidP="004250C5">
      <w:r>
        <w:separator/>
      </w:r>
    </w:p>
  </w:footnote>
  <w:footnote w:type="continuationSeparator" w:id="0">
    <w:p w14:paraId="33C70321" w14:textId="77777777" w:rsidR="00285CEF" w:rsidRDefault="00285CEF" w:rsidP="004250C5">
      <w:r>
        <w:continuationSeparator/>
      </w:r>
    </w:p>
  </w:footnote>
  <w:footnote w:type="continuationNotice" w:id="1">
    <w:p w14:paraId="62835B9F" w14:textId="77777777" w:rsidR="00285CEF" w:rsidRDefault="00285CEF"/>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F22B8"/>
    <w:multiLevelType w:val="hybridMultilevel"/>
    <w:tmpl w:val="B0CADDC0"/>
    <w:lvl w:ilvl="0" w:tplc="989AE73C">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15:restartNumberingAfterBreak="0">
    <w:nsid w:val="1D1446E0"/>
    <w:multiLevelType w:val="hybridMultilevel"/>
    <w:tmpl w:val="DBBEB822"/>
    <w:lvl w:ilvl="0" w:tplc="D4FA1E5A">
      <w:start w:val="1"/>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15:restartNumberingAfterBreak="0">
    <w:nsid w:val="210D2A72"/>
    <w:multiLevelType w:val="hybridMultilevel"/>
    <w:tmpl w:val="D930B6FE"/>
    <w:lvl w:ilvl="0" w:tplc="E54E899E">
      <w:start w:val="1"/>
      <w:numFmt w:val="decimal"/>
      <w:suff w:val="noth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38189B"/>
    <w:multiLevelType w:val="hybridMultilevel"/>
    <w:tmpl w:val="6D525D7E"/>
    <w:lvl w:ilvl="0" w:tplc="0409000D">
      <w:start w:val="1"/>
      <w:numFmt w:val="bullet"/>
      <w:lvlText w:val=""/>
      <w:lvlJc w:val="left"/>
      <w:pPr>
        <w:ind w:left="1060" w:hanging="420"/>
      </w:pPr>
      <w:rPr>
        <w:rFonts w:ascii="Wingdings" w:hAnsi="Wingdings" w:hint="default"/>
      </w:rPr>
    </w:lvl>
    <w:lvl w:ilvl="1" w:tplc="04090003" w:tentative="1">
      <w:start w:val="1"/>
      <w:numFmt w:val="bullet"/>
      <w:lvlText w:val=""/>
      <w:lvlJc w:val="left"/>
      <w:pPr>
        <w:ind w:left="1480" w:hanging="420"/>
      </w:pPr>
      <w:rPr>
        <w:rFonts w:ascii="Wingdings" w:hAnsi="Wingdings" w:hint="default"/>
      </w:rPr>
    </w:lvl>
    <w:lvl w:ilvl="2" w:tplc="04090005"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3" w:tentative="1">
      <w:start w:val="1"/>
      <w:numFmt w:val="bullet"/>
      <w:lvlText w:val=""/>
      <w:lvlJc w:val="left"/>
      <w:pPr>
        <w:ind w:left="2740" w:hanging="420"/>
      </w:pPr>
      <w:rPr>
        <w:rFonts w:ascii="Wingdings" w:hAnsi="Wingdings" w:hint="default"/>
      </w:rPr>
    </w:lvl>
    <w:lvl w:ilvl="5" w:tplc="04090005"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3" w:tentative="1">
      <w:start w:val="1"/>
      <w:numFmt w:val="bullet"/>
      <w:lvlText w:val=""/>
      <w:lvlJc w:val="left"/>
      <w:pPr>
        <w:ind w:left="4000" w:hanging="420"/>
      </w:pPr>
      <w:rPr>
        <w:rFonts w:ascii="Wingdings" w:hAnsi="Wingdings" w:hint="default"/>
      </w:rPr>
    </w:lvl>
    <w:lvl w:ilvl="8" w:tplc="04090005" w:tentative="1">
      <w:start w:val="1"/>
      <w:numFmt w:val="bullet"/>
      <w:lvlText w:val=""/>
      <w:lvlJc w:val="left"/>
      <w:pPr>
        <w:ind w:left="4420" w:hanging="420"/>
      </w:pPr>
      <w:rPr>
        <w:rFonts w:ascii="Wingdings" w:hAnsi="Wingdings" w:hint="default"/>
      </w:rPr>
    </w:lvl>
  </w:abstractNum>
  <w:abstractNum w:abstractNumId="4" w15:restartNumberingAfterBreak="0">
    <w:nsid w:val="28463F8F"/>
    <w:multiLevelType w:val="hybridMultilevel"/>
    <w:tmpl w:val="D7E8989C"/>
    <w:lvl w:ilvl="0" w:tplc="142882EE">
      <w:start w:val="1"/>
      <w:numFmt w:val="decimal"/>
      <w:suff w:val="nothing"/>
      <w:lvlText w:val="%1．"/>
      <w:lvlJc w:val="left"/>
      <w:pPr>
        <w:ind w:left="1360" w:hanging="720"/>
      </w:pPr>
      <w:rPr>
        <w:rFonts w:ascii="Times New Roman" w:hAnsi="Times New Roman" w:cs="Times New Roman"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5" w15:restartNumberingAfterBreak="0">
    <w:nsid w:val="3D63368A"/>
    <w:multiLevelType w:val="hybridMultilevel"/>
    <w:tmpl w:val="F9444A50"/>
    <w:lvl w:ilvl="0" w:tplc="1AF0BD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EC00D43"/>
    <w:multiLevelType w:val="hybridMultilevel"/>
    <w:tmpl w:val="F2EE2A10"/>
    <w:lvl w:ilvl="0" w:tplc="0409000D">
      <w:start w:val="1"/>
      <w:numFmt w:val="bullet"/>
      <w:lvlText w:val=""/>
      <w:lvlJc w:val="left"/>
      <w:pPr>
        <w:ind w:left="1060" w:hanging="420"/>
      </w:pPr>
      <w:rPr>
        <w:rFonts w:ascii="Wingdings" w:hAnsi="Wingdings" w:hint="default"/>
      </w:rPr>
    </w:lvl>
    <w:lvl w:ilvl="1" w:tplc="04090003" w:tentative="1">
      <w:start w:val="1"/>
      <w:numFmt w:val="bullet"/>
      <w:lvlText w:val=""/>
      <w:lvlJc w:val="left"/>
      <w:pPr>
        <w:ind w:left="1480" w:hanging="420"/>
      </w:pPr>
      <w:rPr>
        <w:rFonts w:ascii="Wingdings" w:hAnsi="Wingdings" w:hint="default"/>
      </w:rPr>
    </w:lvl>
    <w:lvl w:ilvl="2" w:tplc="04090005"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3" w:tentative="1">
      <w:start w:val="1"/>
      <w:numFmt w:val="bullet"/>
      <w:lvlText w:val=""/>
      <w:lvlJc w:val="left"/>
      <w:pPr>
        <w:ind w:left="2740" w:hanging="420"/>
      </w:pPr>
      <w:rPr>
        <w:rFonts w:ascii="Wingdings" w:hAnsi="Wingdings" w:hint="default"/>
      </w:rPr>
    </w:lvl>
    <w:lvl w:ilvl="5" w:tplc="04090005"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3" w:tentative="1">
      <w:start w:val="1"/>
      <w:numFmt w:val="bullet"/>
      <w:lvlText w:val=""/>
      <w:lvlJc w:val="left"/>
      <w:pPr>
        <w:ind w:left="4000" w:hanging="420"/>
      </w:pPr>
      <w:rPr>
        <w:rFonts w:ascii="Wingdings" w:hAnsi="Wingdings" w:hint="default"/>
      </w:rPr>
    </w:lvl>
    <w:lvl w:ilvl="8" w:tplc="04090005" w:tentative="1">
      <w:start w:val="1"/>
      <w:numFmt w:val="bullet"/>
      <w:lvlText w:val=""/>
      <w:lvlJc w:val="left"/>
      <w:pPr>
        <w:ind w:left="4420" w:hanging="420"/>
      </w:pPr>
      <w:rPr>
        <w:rFonts w:ascii="Wingdings" w:hAnsi="Wingdings" w:hint="default"/>
      </w:rPr>
    </w:lvl>
  </w:abstractNum>
  <w:abstractNum w:abstractNumId="7" w15:restartNumberingAfterBreak="0">
    <w:nsid w:val="42102A97"/>
    <w:multiLevelType w:val="hybridMultilevel"/>
    <w:tmpl w:val="70B069A6"/>
    <w:lvl w:ilvl="0" w:tplc="50924AC8">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8" w15:restartNumberingAfterBreak="0">
    <w:nsid w:val="5E4253B0"/>
    <w:multiLevelType w:val="hybridMultilevel"/>
    <w:tmpl w:val="ECF4EC04"/>
    <w:lvl w:ilvl="0" w:tplc="DB829A4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76B50AC"/>
    <w:multiLevelType w:val="hybridMultilevel"/>
    <w:tmpl w:val="26061C6A"/>
    <w:lvl w:ilvl="0" w:tplc="844CC4CE">
      <w:start w:val="1"/>
      <w:numFmt w:val="bullet"/>
      <w:lvlText w:val="•"/>
      <w:lvlJc w:val="left"/>
      <w:pPr>
        <w:tabs>
          <w:tab w:val="num" w:pos="720"/>
        </w:tabs>
        <w:ind w:left="720" w:hanging="360"/>
      </w:pPr>
      <w:rPr>
        <w:rFonts w:ascii="宋体" w:hAnsi="宋体" w:hint="default"/>
      </w:rPr>
    </w:lvl>
    <w:lvl w:ilvl="1" w:tplc="90A22F3A" w:tentative="1">
      <w:start w:val="1"/>
      <w:numFmt w:val="bullet"/>
      <w:lvlText w:val="•"/>
      <w:lvlJc w:val="left"/>
      <w:pPr>
        <w:tabs>
          <w:tab w:val="num" w:pos="1440"/>
        </w:tabs>
        <w:ind w:left="1440" w:hanging="360"/>
      </w:pPr>
      <w:rPr>
        <w:rFonts w:ascii="宋体" w:hAnsi="宋体" w:hint="default"/>
      </w:rPr>
    </w:lvl>
    <w:lvl w:ilvl="2" w:tplc="25C0C044" w:tentative="1">
      <w:start w:val="1"/>
      <w:numFmt w:val="bullet"/>
      <w:lvlText w:val="•"/>
      <w:lvlJc w:val="left"/>
      <w:pPr>
        <w:tabs>
          <w:tab w:val="num" w:pos="2160"/>
        </w:tabs>
        <w:ind w:left="2160" w:hanging="360"/>
      </w:pPr>
      <w:rPr>
        <w:rFonts w:ascii="宋体" w:hAnsi="宋体" w:hint="default"/>
      </w:rPr>
    </w:lvl>
    <w:lvl w:ilvl="3" w:tplc="9A9A8D0C" w:tentative="1">
      <w:start w:val="1"/>
      <w:numFmt w:val="bullet"/>
      <w:lvlText w:val="•"/>
      <w:lvlJc w:val="left"/>
      <w:pPr>
        <w:tabs>
          <w:tab w:val="num" w:pos="2880"/>
        </w:tabs>
        <w:ind w:left="2880" w:hanging="360"/>
      </w:pPr>
      <w:rPr>
        <w:rFonts w:ascii="宋体" w:hAnsi="宋体" w:hint="default"/>
      </w:rPr>
    </w:lvl>
    <w:lvl w:ilvl="4" w:tplc="9886B4A2" w:tentative="1">
      <w:start w:val="1"/>
      <w:numFmt w:val="bullet"/>
      <w:lvlText w:val="•"/>
      <w:lvlJc w:val="left"/>
      <w:pPr>
        <w:tabs>
          <w:tab w:val="num" w:pos="3600"/>
        </w:tabs>
        <w:ind w:left="3600" w:hanging="360"/>
      </w:pPr>
      <w:rPr>
        <w:rFonts w:ascii="宋体" w:hAnsi="宋体" w:hint="default"/>
      </w:rPr>
    </w:lvl>
    <w:lvl w:ilvl="5" w:tplc="4576317A" w:tentative="1">
      <w:start w:val="1"/>
      <w:numFmt w:val="bullet"/>
      <w:lvlText w:val="•"/>
      <w:lvlJc w:val="left"/>
      <w:pPr>
        <w:tabs>
          <w:tab w:val="num" w:pos="4320"/>
        </w:tabs>
        <w:ind w:left="4320" w:hanging="360"/>
      </w:pPr>
      <w:rPr>
        <w:rFonts w:ascii="宋体" w:hAnsi="宋体" w:hint="default"/>
      </w:rPr>
    </w:lvl>
    <w:lvl w:ilvl="6" w:tplc="95CAD898" w:tentative="1">
      <w:start w:val="1"/>
      <w:numFmt w:val="bullet"/>
      <w:lvlText w:val="•"/>
      <w:lvlJc w:val="left"/>
      <w:pPr>
        <w:tabs>
          <w:tab w:val="num" w:pos="5040"/>
        </w:tabs>
        <w:ind w:left="5040" w:hanging="360"/>
      </w:pPr>
      <w:rPr>
        <w:rFonts w:ascii="宋体" w:hAnsi="宋体" w:hint="default"/>
      </w:rPr>
    </w:lvl>
    <w:lvl w:ilvl="7" w:tplc="B94E56EE" w:tentative="1">
      <w:start w:val="1"/>
      <w:numFmt w:val="bullet"/>
      <w:lvlText w:val="•"/>
      <w:lvlJc w:val="left"/>
      <w:pPr>
        <w:tabs>
          <w:tab w:val="num" w:pos="5760"/>
        </w:tabs>
        <w:ind w:left="5760" w:hanging="360"/>
      </w:pPr>
      <w:rPr>
        <w:rFonts w:ascii="宋体" w:hAnsi="宋体" w:hint="default"/>
      </w:rPr>
    </w:lvl>
    <w:lvl w:ilvl="8" w:tplc="5B148184" w:tentative="1">
      <w:start w:val="1"/>
      <w:numFmt w:val="bullet"/>
      <w:lvlText w:val="•"/>
      <w:lvlJc w:val="left"/>
      <w:pPr>
        <w:tabs>
          <w:tab w:val="num" w:pos="6480"/>
        </w:tabs>
        <w:ind w:left="6480" w:hanging="360"/>
      </w:pPr>
      <w:rPr>
        <w:rFonts w:ascii="宋体" w:hAnsi="宋体" w:hint="default"/>
      </w:rPr>
    </w:lvl>
  </w:abstractNum>
  <w:abstractNum w:abstractNumId="10" w15:restartNumberingAfterBreak="0">
    <w:nsid w:val="6DA2406F"/>
    <w:multiLevelType w:val="hybridMultilevel"/>
    <w:tmpl w:val="5FB86D62"/>
    <w:lvl w:ilvl="0" w:tplc="0F4C2694">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1" w15:restartNumberingAfterBreak="0">
    <w:nsid w:val="6E3D68AE"/>
    <w:multiLevelType w:val="hybridMultilevel"/>
    <w:tmpl w:val="76A4D13E"/>
    <w:lvl w:ilvl="0" w:tplc="BA109ABA">
      <w:start w:val="1"/>
      <w:numFmt w:val="decimal"/>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 w15:restartNumberingAfterBreak="0">
    <w:nsid w:val="72A44F7A"/>
    <w:multiLevelType w:val="hybridMultilevel"/>
    <w:tmpl w:val="9D1CA230"/>
    <w:lvl w:ilvl="0" w:tplc="C99C19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2FD2C0C"/>
    <w:multiLevelType w:val="hybridMultilevel"/>
    <w:tmpl w:val="A04C1790"/>
    <w:lvl w:ilvl="0" w:tplc="CAB64DAE">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9"/>
  </w:num>
  <w:num w:numId="2">
    <w:abstractNumId w:val="11"/>
  </w:num>
  <w:num w:numId="3">
    <w:abstractNumId w:val="13"/>
  </w:num>
  <w:num w:numId="4">
    <w:abstractNumId w:val="6"/>
  </w:num>
  <w:num w:numId="5">
    <w:abstractNumId w:val="3"/>
  </w:num>
  <w:num w:numId="6">
    <w:abstractNumId w:val="10"/>
  </w:num>
  <w:num w:numId="7">
    <w:abstractNumId w:val="1"/>
  </w:num>
  <w:num w:numId="8">
    <w:abstractNumId w:val="2"/>
  </w:num>
  <w:num w:numId="9">
    <w:abstractNumId w:val="12"/>
  </w:num>
  <w:num w:numId="10">
    <w:abstractNumId w:val="5"/>
  </w:num>
  <w:num w:numId="11">
    <w:abstractNumId w:val="8"/>
  </w:num>
  <w:num w:numId="12">
    <w:abstractNumId w:val="0"/>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QzMbMwsTA2NDYAAiUdpeDU4uLM/DyQAotaACJq1V0sAAAA"/>
  </w:docVars>
  <w:rsids>
    <w:rsidRoot w:val="003E4B10"/>
    <w:rsid w:val="00001405"/>
    <w:rsid w:val="00001D97"/>
    <w:rsid w:val="00002492"/>
    <w:rsid w:val="0000637B"/>
    <w:rsid w:val="00011734"/>
    <w:rsid w:val="00013564"/>
    <w:rsid w:val="00025888"/>
    <w:rsid w:val="00026163"/>
    <w:rsid w:val="0002634D"/>
    <w:rsid w:val="000273FA"/>
    <w:rsid w:val="000277FD"/>
    <w:rsid w:val="000346E9"/>
    <w:rsid w:val="0003798C"/>
    <w:rsid w:val="00041B69"/>
    <w:rsid w:val="00065DF3"/>
    <w:rsid w:val="00067168"/>
    <w:rsid w:val="00071310"/>
    <w:rsid w:val="00086801"/>
    <w:rsid w:val="00086AC9"/>
    <w:rsid w:val="0009136E"/>
    <w:rsid w:val="00093F0B"/>
    <w:rsid w:val="00094F06"/>
    <w:rsid w:val="00096DCC"/>
    <w:rsid w:val="000A38BD"/>
    <w:rsid w:val="000A3932"/>
    <w:rsid w:val="000A44AF"/>
    <w:rsid w:val="000A6152"/>
    <w:rsid w:val="000A7EC1"/>
    <w:rsid w:val="000B3DD0"/>
    <w:rsid w:val="000C0B0A"/>
    <w:rsid w:val="000C64E5"/>
    <w:rsid w:val="000D1EC7"/>
    <w:rsid w:val="000D3B20"/>
    <w:rsid w:val="000E0276"/>
    <w:rsid w:val="000E19BB"/>
    <w:rsid w:val="000E5C3A"/>
    <w:rsid w:val="000F1242"/>
    <w:rsid w:val="000F411C"/>
    <w:rsid w:val="00103A9F"/>
    <w:rsid w:val="00111AD3"/>
    <w:rsid w:val="00111B36"/>
    <w:rsid w:val="00112EDD"/>
    <w:rsid w:val="00114E50"/>
    <w:rsid w:val="00120927"/>
    <w:rsid w:val="001226DF"/>
    <w:rsid w:val="0012557D"/>
    <w:rsid w:val="00137825"/>
    <w:rsid w:val="001440CD"/>
    <w:rsid w:val="00145DCC"/>
    <w:rsid w:val="001500F5"/>
    <w:rsid w:val="001650A8"/>
    <w:rsid w:val="00174980"/>
    <w:rsid w:val="00176011"/>
    <w:rsid w:val="00182219"/>
    <w:rsid w:val="001845A7"/>
    <w:rsid w:val="00196A89"/>
    <w:rsid w:val="001975E1"/>
    <w:rsid w:val="001A0BA8"/>
    <w:rsid w:val="001A4DCD"/>
    <w:rsid w:val="001A5877"/>
    <w:rsid w:val="001B1A97"/>
    <w:rsid w:val="001B5279"/>
    <w:rsid w:val="001B6EC4"/>
    <w:rsid w:val="001C2E44"/>
    <w:rsid w:val="001C5EF7"/>
    <w:rsid w:val="001D4D61"/>
    <w:rsid w:val="001D5959"/>
    <w:rsid w:val="001F1823"/>
    <w:rsid w:val="001F20DA"/>
    <w:rsid w:val="001F4143"/>
    <w:rsid w:val="001F47BA"/>
    <w:rsid w:val="00201FF2"/>
    <w:rsid w:val="00203D25"/>
    <w:rsid w:val="00223018"/>
    <w:rsid w:val="002235B4"/>
    <w:rsid w:val="00227B92"/>
    <w:rsid w:val="00230789"/>
    <w:rsid w:val="002336A9"/>
    <w:rsid w:val="00233CEF"/>
    <w:rsid w:val="002362EA"/>
    <w:rsid w:val="00245913"/>
    <w:rsid w:val="00247E68"/>
    <w:rsid w:val="00251DD0"/>
    <w:rsid w:val="00255EE6"/>
    <w:rsid w:val="00260974"/>
    <w:rsid w:val="00266A38"/>
    <w:rsid w:val="0027484C"/>
    <w:rsid w:val="00282EFF"/>
    <w:rsid w:val="002843B9"/>
    <w:rsid w:val="00285CEF"/>
    <w:rsid w:val="00290784"/>
    <w:rsid w:val="00292919"/>
    <w:rsid w:val="0029517D"/>
    <w:rsid w:val="00295C0C"/>
    <w:rsid w:val="002A40DE"/>
    <w:rsid w:val="002A457F"/>
    <w:rsid w:val="002A6CB1"/>
    <w:rsid w:val="002A7E3B"/>
    <w:rsid w:val="002B7235"/>
    <w:rsid w:val="002C0019"/>
    <w:rsid w:val="002D3209"/>
    <w:rsid w:val="002E53C0"/>
    <w:rsid w:val="002F233D"/>
    <w:rsid w:val="002F54DE"/>
    <w:rsid w:val="002F601B"/>
    <w:rsid w:val="002F612F"/>
    <w:rsid w:val="002F7549"/>
    <w:rsid w:val="00306885"/>
    <w:rsid w:val="003101AE"/>
    <w:rsid w:val="00310B91"/>
    <w:rsid w:val="00314E04"/>
    <w:rsid w:val="0031624D"/>
    <w:rsid w:val="00322EF3"/>
    <w:rsid w:val="003249F5"/>
    <w:rsid w:val="00331C69"/>
    <w:rsid w:val="0033435A"/>
    <w:rsid w:val="00334C1C"/>
    <w:rsid w:val="00337BC5"/>
    <w:rsid w:val="003474DA"/>
    <w:rsid w:val="00350D6D"/>
    <w:rsid w:val="00354899"/>
    <w:rsid w:val="00360582"/>
    <w:rsid w:val="00360BDD"/>
    <w:rsid w:val="003735E4"/>
    <w:rsid w:val="0038271E"/>
    <w:rsid w:val="00386743"/>
    <w:rsid w:val="00386A7B"/>
    <w:rsid w:val="00387B05"/>
    <w:rsid w:val="00390AA1"/>
    <w:rsid w:val="00391625"/>
    <w:rsid w:val="003A02E4"/>
    <w:rsid w:val="003A075F"/>
    <w:rsid w:val="003A17E4"/>
    <w:rsid w:val="003A22CC"/>
    <w:rsid w:val="003A41BF"/>
    <w:rsid w:val="003A5B15"/>
    <w:rsid w:val="003B3B02"/>
    <w:rsid w:val="003B3EA9"/>
    <w:rsid w:val="003B427F"/>
    <w:rsid w:val="003B4AED"/>
    <w:rsid w:val="003D0A0E"/>
    <w:rsid w:val="003D6576"/>
    <w:rsid w:val="003E07E8"/>
    <w:rsid w:val="003E1D6A"/>
    <w:rsid w:val="003E1EAB"/>
    <w:rsid w:val="003E3001"/>
    <w:rsid w:val="003E4B10"/>
    <w:rsid w:val="003F2060"/>
    <w:rsid w:val="003F3E46"/>
    <w:rsid w:val="003F5837"/>
    <w:rsid w:val="004000D7"/>
    <w:rsid w:val="00401A67"/>
    <w:rsid w:val="00406F39"/>
    <w:rsid w:val="00406F72"/>
    <w:rsid w:val="00412609"/>
    <w:rsid w:val="004139D1"/>
    <w:rsid w:val="004250C5"/>
    <w:rsid w:val="00426DBA"/>
    <w:rsid w:val="0043137D"/>
    <w:rsid w:val="0043360C"/>
    <w:rsid w:val="004363DA"/>
    <w:rsid w:val="00444728"/>
    <w:rsid w:val="004452A9"/>
    <w:rsid w:val="00452FD9"/>
    <w:rsid w:val="004533E6"/>
    <w:rsid w:val="004620A9"/>
    <w:rsid w:val="00462782"/>
    <w:rsid w:val="00465758"/>
    <w:rsid w:val="00466D08"/>
    <w:rsid w:val="0046724F"/>
    <w:rsid w:val="0047238E"/>
    <w:rsid w:val="004775EC"/>
    <w:rsid w:val="00484D04"/>
    <w:rsid w:val="00485DB5"/>
    <w:rsid w:val="00487447"/>
    <w:rsid w:val="0049289E"/>
    <w:rsid w:val="00493747"/>
    <w:rsid w:val="004943D1"/>
    <w:rsid w:val="004976DF"/>
    <w:rsid w:val="004A6262"/>
    <w:rsid w:val="004A6A15"/>
    <w:rsid w:val="004A7B72"/>
    <w:rsid w:val="004B070B"/>
    <w:rsid w:val="004B2BC1"/>
    <w:rsid w:val="004B3D87"/>
    <w:rsid w:val="004C1605"/>
    <w:rsid w:val="004C455D"/>
    <w:rsid w:val="004C4F97"/>
    <w:rsid w:val="004C6F10"/>
    <w:rsid w:val="004C772F"/>
    <w:rsid w:val="004D1D0A"/>
    <w:rsid w:val="004D2487"/>
    <w:rsid w:val="004D300A"/>
    <w:rsid w:val="004E69FE"/>
    <w:rsid w:val="004F0629"/>
    <w:rsid w:val="004F3792"/>
    <w:rsid w:val="004F3DB0"/>
    <w:rsid w:val="0050579D"/>
    <w:rsid w:val="00507975"/>
    <w:rsid w:val="00522298"/>
    <w:rsid w:val="00522DE7"/>
    <w:rsid w:val="00533D9B"/>
    <w:rsid w:val="00536B0F"/>
    <w:rsid w:val="00540696"/>
    <w:rsid w:val="00545F2B"/>
    <w:rsid w:val="005475DB"/>
    <w:rsid w:val="00551ACC"/>
    <w:rsid w:val="00552348"/>
    <w:rsid w:val="0055387E"/>
    <w:rsid w:val="00555B9F"/>
    <w:rsid w:val="005621D9"/>
    <w:rsid w:val="00562644"/>
    <w:rsid w:val="00562813"/>
    <w:rsid w:val="00563807"/>
    <w:rsid w:val="00572597"/>
    <w:rsid w:val="005812FE"/>
    <w:rsid w:val="005870C5"/>
    <w:rsid w:val="00590ED3"/>
    <w:rsid w:val="005A11DD"/>
    <w:rsid w:val="005A22A3"/>
    <w:rsid w:val="005A370E"/>
    <w:rsid w:val="005A42A5"/>
    <w:rsid w:val="005A5248"/>
    <w:rsid w:val="005A698A"/>
    <w:rsid w:val="005A7555"/>
    <w:rsid w:val="005B5ED2"/>
    <w:rsid w:val="005B7FF9"/>
    <w:rsid w:val="005C4B26"/>
    <w:rsid w:val="005D4DD3"/>
    <w:rsid w:val="005E3720"/>
    <w:rsid w:val="005E52CA"/>
    <w:rsid w:val="005E7C8C"/>
    <w:rsid w:val="005F38E9"/>
    <w:rsid w:val="006002F4"/>
    <w:rsid w:val="006024C8"/>
    <w:rsid w:val="00603A70"/>
    <w:rsid w:val="0060519E"/>
    <w:rsid w:val="00614CFA"/>
    <w:rsid w:val="00620CEE"/>
    <w:rsid w:val="00637630"/>
    <w:rsid w:val="0064064A"/>
    <w:rsid w:val="006418F1"/>
    <w:rsid w:val="00643129"/>
    <w:rsid w:val="006446A7"/>
    <w:rsid w:val="00647806"/>
    <w:rsid w:val="0065719F"/>
    <w:rsid w:val="00664BB7"/>
    <w:rsid w:val="00670C0D"/>
    <w:rsid w:val="00674F9A"/>
    <w:rsid w:val="00677C4F"/>
    <w:rsid w:val="00680BB7"/>
    <w:rsid w:val="00680DE7"/>
    <w:rsid w:val="006861AC"/>
    <w:rsid w:val="006864C5"/>
    <w:rsid w:val="0069513E"/>
    <w:rsid w:val="00696BFA"/>
    <w:rsid w:val="006A34A3"/>
    <w:rsid w:val="006A6B7D"/>
    <w:rsid w:val="006C3421"/>
    <w:rsid w:val="006D4A8D"/>
    <w:rsid w:val="006D639E"/>
    <w:rsid w:val="006D6787"/>
    <w:rsid w:val="006D6C32"/>
    <w:rsid w:val="006D7414"/>
    <w:rsid w:val="006E6221"/>
    <w:rsid w:val="006E692C"/>
    <w:rsid w:val="006E6E25"/>
    <w:rsid w:val="006F1992"/>
    <w:rsid w:val="00702695"/>
    <w:rsid w:val="00705643"/>
    <w:rsid w:val="0070750C"/>
    <w:rsid w:val="0070754D"/>
    <w:rsid w:val="00711B51"/>
    <w:rsid w:val="00713427"/>
    <w:rsid w:val="00721FB0"/>
    <w:rsid w:val="00724B53"/>
    <w:rsid w:val="0073054F"/>
    <w:rsid w:val="00733A82"/>
    <w:rsid w:val="00733BAF"/>
    <w:rsid w:val="00733E46"/>
    <w:rsid w:val="00736633"/>
    <w:rsid w:val="0074108F"/>
    <w:rsid w:val="007448FC"/>
    <w:rsid w:val="00747847"/>
    <w:rsid w:val="00750606"/>
    <w:rsid w:val="00764550"/>
    <w:rsid w:val="00765191"/>
    <w:rsid w:val="00765EC3"/>
    <w:rsid w:val="007733C6"/>
    <w:rsid w:val="00773856"/>
    <w:rsid w:val="00775670"/>
    <w:rsid w:val="00787F97"/>
    <w:rsid w:val="00790608"/>
    <w:rsid w:val="00795636"/>
    <w:rsid w:val="007971FE"/>
    <w:rsid w:val="007B3E7D"/>
    <w:rsid w:val="007B4F8A"/>
    <w:rsid w:val="007B6440"/>
    <w:rsid w:val="007C03AB"/>
    <w:rsid w:val="007C497B"/>
    <w:rsid w:val="007C7486"/>
    <w:rsid w:val="007D169A"/>
    <w:rsid w:val="007D3A11"/>
    <w:rsid w:val="007E1AB8"/>
    <w:rsid w:val="007E6E27"/>
    <w:rsid w:val="007E717A"/>
    <w:rsid w:val="007F01A8"/>
    <w:rsid w:val="007F2D8A"/>
    <w:rsid w:val="008109E1"/>
    <w:rsid w:val="00821D46"/>
    <w:rsid w:val="00836679"/>
    <w:rsid w:val="00840D42"/>
    <w:rsid w:val="00841583"/>
    <w:rsid w:val="00851C5A"/>
    <w:rsid w:val="00864BBE"/>
    <w:rsid w:val="008754A2"/>
    <w:rsid w:val="00880C43"/>
    <w:rsid w:val="00881792"/>
    <w:rsid w:val="008853C3"/>
    <w:rsid w:val="008865ED"/>
    <w:rsid w:val="008910F6"/>
    <w:rsid w:val="00892456"/>
    <w:rsid w:val="00897A76"/>
    <w:rsid w:val="008A0E60"/>
    <w:rsid w:val="008A2609"/>
    <w:rsid w:val="008B02EA"/>
    <w:rsid w:val="008B0E3A"/>
    <w:rsid w:val="008B41D4"/>
    <w:rsid w:val="008B4509"/>
    <w:rsid w:val="008B6AA3"/>
    <w:rsid w:val="008C362A"/>
    <w:rsid w:val="008D3D09"/>
    <w:rsid w:val="008D6021"/>
    <w:rsid w:val="008E0C1C"/>
    <w:rsid w:val="008E3DF2"/>
    <w:rsid w:val="008E6829"/>
    <w:rsid w:val="008E6FF3"/>
    <w:rsid w:val="008E7536"/>
    <w:rsid w:val="008F04D9"/>
    <w:rsid w:val="008F1936"/>
    <w:rsid w:val="008F6211"/>
    <w:rsid w:val="0090001B"/>
    <w:rsid w:val="0090104D"/>
    <w:rsid w:val="00901F98"/>
    <w:rsid w:val="00902CB6"/>
    <w:rsid w:val="00905619"/>
    <w:rsid w:val="00906980"/>
    <w:rsid w:val="00907D09"/>
    <w:rsid w:val="00911340"/>
    <w:rsid w:val="00911CEB"/>
    <w:rsid w:val="009208C5"/>
    <w:rsid w:val="00923459"/>
    <w:rsid w:val="0092436A"/>
    <w:rsid w:val="009262D3"/>
    <w:rsid w:val="00927434"/>
    <w:rsid w:val="00931DA3"/>
    <w:rsid w:val="00932A8B"/>
    <w:rsid w:val="00932FDD"/>
    <w:rsid w:val="009469A4"/>
    <w:rsid w:val="009475FC"/>
    <w:rsid w:val="0095127F"/>
    <w:rsid w:val="00953953"/>
    <w:rsid w:val="00954023"/>
    <w:rsid w:val="00956973"/>
    <w:rsid w:val="0095719B"/>
    <w:rsid w:val="0095752E"/>
    <w:rsid w:val="009603E3"/>
    <w:rsid w:val="00961E75"/>
    <w:rsid w:val="00962D1E"/>
    <w:rsid w:val="00963807"/>
    <w:rsid w:val="009647AE"/>
    <w:rsid w:val="00966AD8"/>
    <w:rsid w:val="00966CB1"/>
    <w:rsid w:val="009674E5"/>
    <w:rsid w:val="009679F8"/>
    <w:rsid w:val="00972555"/>
    <w:rsid w:val="00972D9F"/>
    <w:rsid w:val="00981903"/>
    <w:rsid w:val="00985175"/>
    <w:rsid w:val="0099033D"/>
    <w:rsid w:val="009903C5"/>
    <w:rsid w:val="0099173D"/>
    <w:rsid w:val="00992E94"/>
    <w:rsid w:val="00994705"/>
    <w:rsid w:val="00996BD2"/>
    <w:rsid w:val="00997AC2"/>
    <w:rsid w:val="009A020F"/>
    <w:rsid w:val="009A09B5"/>
    <w:rsid w:val="009A11DB"/>
    <w:rsid w:val="009A12A4"/>
    <w:rsid w:val="009A2E44"/>
    <w:rsid w:val="009A34A9"/>
    <w:rsid w:val="009B0A9C"/>
    <w:rsid w:val="009B1549"/>
    <w:rsid w:val="009B40BD"/>
    <w:rsid w:val="009B5678"/>
    <w:rsid w:val="009B7153"/>
    <w:rsid w:val="009C023B"/>
    <w:rsid w:val="009C3312"/>
    <w:rsid w:val="009D1630"/>
    <w:rsid w:val="009D2141"/>
    <w:rsid w:val="009D295E"/>
    <w:rsid w:val="009D2EAB"/>
    <w:rsid w:val="009D32C3"/>
    <w:rsid w:val="009D4A34"/>
    <w:rsid w:val="009D5975"/>
    <w:rsid w:val="009D6C0A"/>
    <w:rsid w:val="009E0C22"/>
    <w:rsid w:val="009E37DC"/>
    <w:rsid w:val="009F2274"/>
    <w:rsid w:val="009F54AE"/>
    <w:rsid w:val="009F714E"/>
    <w:rsid w:val="00A01129"/>
    <w:rsid w:val="00A02A7F"/>
    <w:rsid w:val="00A030E6"/>
    <w:rsid w:val="00A064E9"/>
    <w:rsid w:val="00A10A3B"/>
    <w:rsid w:val="00A12E06"/>
    <w:rsid w:val="00A1729A"/>
    <w:rsid w:val="00A243E8"/>
    <w:rsid w:val="00A32E80"/>
    <w:rsid w:val="00A342DC"/>
    <w:rsid w:val="00A3775C"/>
    <w:rsid w:val="00A46DBB"/>
    <w:rsid w:val="00A50018"/>
    <w:rsid w:val="00A53876"/>
    <w:rsid w:val="00A60F03"/>
    <w:rsid w:val="00A6213B"/>
    <w:rsid w:val="00A62644"/>
    <w:rsid w:val="00A662EB"/>
    <w:rsid w:val="00A67510"/>
    <w:rsid w:val="00A71108"/>
    <w:rsid w:val="00A72CF3"/>
    <w:rsid w:val="00A730DF"/>
    <w:rsid w:val="00A739C3"/>
    <w:rsid w:val="00A80DB1"/>
    <w:rsid w:val="00A82415"/>
    <w:rsid w:val="00A82A0A"/>
    <w:rsid w:val="00A83881"/>
    <w:rsid w:val="00A84215"/>
    <w:rsid w:val="00A92BA2"/>
    <w:rsid w:val="00A93700"/>
    <w:rsid w:val="00A93B7F"/>
    <w:rsid w:val="00A963E5"/>
    <w:rsid w:val="00A97C0B"/>
    <w:rsid w:val="00AA1228"/>
    <w:rsid w:val="00AA29BE"/>
    <w:rsid w:val="00AA333D"/>
    <w:rsid w:val="00AA4D13"/>
    <w:rsid w:val="00AA5A9E"/>
    <w:rsid w:val="00AB0350"/>
    <w:rsid w:val="00AB3C60"/>
    <w:rsid w:val="00AB4E49"/>
    <w:rsid w:val="00AB67DE"/>
    <w:rsid w:val="00AC0723"/>
    <w:rsid w:val="00AC11ED"/>
    <w:rsid w:val="00AC1CCF"/>
    <w:rsid w:val="00AC5CC8"/>
    <w:rsid w:val="00AC61D2"/>
    <w:rsid w:val="00AE6227"/>
    <w:rsid w:val="00AF0620"/>
    <w:rsid w:val="00AF3926"/>
    <w:rsid w:val="00AF399D"/>
    <w:rsid w:val="00AF7617"/>
    <w:rsid w:val="00B072C8"/>
    <w:rsid w:val="00B07850"/>
    <w:rsid w:val="00B103B0"/>
    <w:rsid w:val="00B164CF"/>
    <w:rsid w:val="00B1790A"/>
    <w:rsid w:val="00B24B23"/>
    <w:rsid w:val="00B271E5"/>
    <w:rsid w:val="00B27C2F"/>
    <w:rsid w:val="00B3336B"/>
    <w:rsid w:val="00B4006F"/>
    <w:rsid w:val="00B40B70"/>
    <w:rsid w:val="00B414EB"/>
    <w:rsid w:val="00B454E1"/>
    <w:rsid w:val="00B55B52"/>
    <w:rsid w:val="00B67CD2"/>
    <w:rsid w:val="00B73684"/>
    <w:rsid w:val="00B820C8"/>
    <w:rsid w:val="00B8220F"/>
    <w:rsid w:val="00B9397C"/>
    <w:rsid w:val="00B9462D"/>
    <w:rsid w:val="00B9462F"/>
    <w:rsid w:val="00B96EF7"/>
    <w:rsid w:val="00BA11CC"/>
    <w:rsid w:val="00BA1D30"/>
    <w:rsid w:val="00BA37F9"/>
    <w:rsid w:val="00BA4B12"/>
    <w:rsid w:val="00BA55EB"/>
    <w:rsid w:val="00BA65D5"/>
    <w:rsid w:val="00BA6AB5"/>
    <w:rsid w:val="00BA730D"/>
    <w:rsid w:val="00BA7633"/>
    <w:rsid w:val="00BB096D"/>
    <w:rsid w:val="00BB0A77"/>
    <w:rsid w:val="00BB0FB2"/>
    <w:rsid w:val="00BB1DC2"/>
    <w:rsid w:val="00BB2C08"/>
    <w:rsid w:val="00BB57B3"/>
    <w:rsid w:val="00BB64C3"/>
    <w:rsid w:val="00BB7EF7"/>
    <w:rsid w:val="00BC63C4"/>
    <w:rsid w:val="00BD3063"/>
    <w:rsid w:val="00BD413B"/>
    <w:rsid w:val="00BD6BDA"/>
    <w:rsid w:val="00BD7D23"/>
    <w:rsid w:val="00BE01AB"/>
    <w:rsid w:val="00BE091D"/>
    <w:rsid w:val="00BE6E3F"/>
    <w:rsid w:val="00C017AA"/>
    <w:rsid w:val="00C018FB"/>
    <w:rsid w:val="00C049F1"/>
    <w:rsid w:val="00C104DA"/>
    <w:rsid w:val="00C116C0"/>
    <w:rsid w:val="00C17FF2"/>
    <w:rsid w:val="00C22B42"/>
    <w:rsid w:val="00C23273"/>
    <w:rsid w:val="00C25BE6"/>
    <w:rsid w:val="00C3298C"/>
    <w:rsid w:val="00C33903"/>
    <w:rsid w:val="00C42533"/>
    <w:rsid w:val="00C46BF3"/>
    <w:rsid w:val="00C56344"/>
    <w:rsid w:val="00C64A47"/>
    <w:rsid w:val="00C710BD"/>
    <w:rsid w:val="00C71F81"/>
    <w:rsid w:val="00C722B3"/>
    <w:rsid w:val="00C72A36"/>
    <w:rsid w:val="00C72B8A"/>
    <w:rsid w:val="00C73CCB"/>
    <w:rsid w:val="00C749C6"/>
    <w:rsid w:val="00C81908"/>
    <w:rsid w:val="00C84295"/>
    <w:rsid w:val="00C84AA2"/>
    <w:rsid w:val="00C84E5E"/>
    <w:rsid w:val="00C851CD"/>
    <w:rsid w:val="00C93BA0"/>
    <w:rsid w:val="00C9466A"/>
    <w:rsid w:val="00CA109A"/>
    <w:rsid w:val="00CA1B29"/>
    <w:rsid w:val="00CA6FD0"/>
    <w:rsid w:val="00CB1823"/>
    <w:rsid w:val="00CB706B"/>
    <w:rsid w:val="00CB7E8E"/>
    <w:rsid w:val="00CC38C5"/>
    <w:rsid w:val="00CC5F84"/>
    <w:rsid w:val="00CC7915"/>
    <w:rsid w:val="00CC7C5E"/>
    <w:rsid w:val="00CD5027"/>
    <w:rsid w:val="00CD6F25"/>
    <w:rsid w:val="00CD7905"/>
    <w:rsid w:val="00CE1821"/>
    <w:rsid w:val="00CE5382"/>
    <w:rsid w:val="00CF230E"/>
    <w:rsid w:val="00CF3069"/>
    <w:rsid w:val="00CF318D"/>
    <w:rsid w:val="00CF3B29"/>
    <w:rsid w:val="00CF592E"/>
    <w:rsid w:val="00CF5F4A"/>
    <w:rsid w:val="00D01C37"/>
    <w:rsid w:val="00D0511A"/>
    <w:rsid w:val="00D06208"/>
    <w:rsid w:val="00D13823"/>
    <w:rsid w:val="00D1417F"/>
    <w:rsid w:val="00D14393"/>
    <w:rsid w:val="00D20CEB"/>
    <w:rsid w:val="00D27D8A"/>
    <w:rsid w:val="00D30E27"/>
    <w:rsid w:val="00D35421"/>
    <w:rsid w:val="00D44F70"/>
    <w:rsid w:val="00D45B30"/>
    <w:rsid w:val="00D472E5"/>
    <w:rsid w:val="00D47433"/>
    <w:rsid w:val="00D52BB0"/>
    <w:rsid w:val="00D552F3"/>
    <w:rsid w:val="00D55E12"/>
    <w:rsid w:val="00D5662D"/>
    <w:rsid w:val="00D573A7"/>
    <w:rsid w:val="00D62FCE"/>
    <w:rsid w:val="00D63D57"/>
    <w:rsid w:val="00D70250"/>
    <w:rsid w:val="00D74385"/>
    <w:rsid w:val="00D83982"/>
    <w:rsid w:val="00D87A08"/>
    <w:rsid w:val="00D918AA"/>
    <w:rsid w:val="00D95D5E"/>
    <w:rsid w:val="00D971AD"/>
    <w:rsid w:val="00D972A4"/>
    <w:rsid w:val="00DA6F9B"/>
    <w:rsid w:val="00DB112A"/>
    <w:rsid w:val="00DC0383"/>
    <w:rsid w:val="00DC1621"/>
    <w:rsid w:val="00DC62BB"/>
    <w:rsid w:val="00DD325C"/>
    <w:rsid w:val="00DD77ED"/>
    <w:rsid w:val="00DD7A3A"/>
    <w:rsid w:val="00DE17FE"/>
    <w:rsid w:val="00DE227C"/>
    <w:rsid w:val="00DE2282"/>
    <w:rsid w:val="00DE7B6A"/>
    <w:rsid w:val="00DF1173"/>
    <w:rsid w:val="00DF2C17"/>
    <w:rsid w:val="00E02C18"/>
    <w:rsid w:val="00E04A9C"/>
    <w:rsid w:val="00E13B1E"/>
    <w:rsid w:val="00E1767A"/>
    <w:rsid w:val="00E27727"/>
    <w:rsid w:val="00E27939"/>
    <w:rsid w:val="00E3151B"/>
    <w:rsid w:val="00E37EB8"/>
    <w:rsid w:val="00E57248"/>
    <w:rsid w:val="00E62FA8"/>
    <w:rsid w:val="00E67349"/>
    <w:rsid w:val="00E7412B"/>
    <w:rsid w:val="00E7441E"/>
    <w:rsid w:val="00E74A57"/>
    <w:rsid w:val="00E83C68"/>
    <w:rsid w:val="00E8681D"/>
    <w:rsid w:val="00E8765E"/>
    <w:rsid w:val="00E87E7C"/>
    <w:rsid w:val="00E919F8"/>
    <w:rsid w:val="00E95713"/>
    <w:rsid w:val="00E95919"/>
    <w:rsid w:val="00E96C53"/>
    <w:rsid w:val="00EA255E"/>
    <w:rsid w:val="00EB0135"/>
    <w:rsid w:val="00EB1556"/>
    <w:rsid w:val="00EC35FB"/>
    <w:rsid w:val="00EC3815"/>
    <w:rsid w:val="00ED0873"/>
    <w:rsid w:val="00ED600B"/>
    <w:rsid w:val="00ED652F"/>
    <w:rsid w:val="00EE0C85"/>
    <w:rsid w:val="00EE13F2"/>
    <w:rsid w:val="00EE5F9A"/>
    <w:rsid w:val="00EE7A94"/>
    <w:rsid w:val="00EF041A"/>
    <w:rsid w:val="00EF1C6E"/>
    <w:rsid w:val="00EF46BD"/>
    <w:rsid w:val="00F003B2"/>
    <w:rsid w:val="00F02CAC"/>
    <w:rsid w:val="00F07851"/>
    <w:rsid w:val="00F10173"/>
    <w:rsid w:val="00F107A6"/>
    <w:rsid w:val="00F13039"/>
    <w:rsid w:val="00F15C11"/>
    <w:rsid w:val="00F21B54"/>
    <w:rsid w:val="00F2285D"/>
    <w:rsid w:val="00F26519"/>
    <w:rsid w:val="00F30F1A"/>
    <w:rsid w:val="00F414B2"/>
    <w:rsid w:val="00F41B2E"/>
    <w:rsid w:val="00F41CE1"/>
    <w:rsid w:val="00F443D5"/>
    <w:rsid w:val="00F46C6E"/>
    <w:rsid w:val="00F516DA"/>
    <w:rsid w:val="00F55F47"/>
    <w:rsid w:val="00F577E8"/>
    <w:rsid w:val="00F60CC5"/>
    <w:rsid w:val="00F63480"/>
    <w:rsid w:val="00F666D5"/>
    <w:rsid w:val="00F73EC0"/>
    <w:rsid w:val="00F74D75"/>
    <w:rsid w:val="00F75FA9"/>
    <w:rsid w:val="00F77D48"/>
    <w:rsid w:val="00F81DD8"/>
    <w:rsid w:val="00F9184D"/>
    <w:rsid w:val="00F94E0E"/>
    <w:rsid w:val="00F955C5"/>
    <w:rsid w:val="00F96281"/>
    <w:rsid w:val="00FA3046"/>
    <w:rsid w:val="00FA4746"/>
    <w:rsid w:val="00FA53BC"/>
    <w:rsid w:val="00FB51FF"/>
    <w:rsid w:val="00FB6070"/>
    <w:rsid w:val="00FB73D6"/>
    <w:rsid w:val="00FC5076"/>
    <w:rsid w:val="00FC6CFB"/>
    <w:rsid w:val="00FD35AD"/>
    <w:rsid w:val="00FD3DF4"/>
    <w:rsid w:val="00FD4086"/>
    <w:rsid w:val="00FD6547"/>
    <w:rsid w:val="00FD6F2E"/>
    <w:rsid w:val="00FF117C"/>
    <w:rsid w:val="00FF49B9"/>
    <w:rsid w:val="00FF4DF8"/>
    <w:rsid w:val="00FF7F5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C6AE89"/>
  <w15:docId w15:val="{B81B2E84-7E8D-41B7-9C6F-28105715B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0C0D"/>
    <w:pPr>
      <w:widowControl w:val="0"/>
      <w:jc w:val="both"/>
    </w:pPr>
  </w:style>
  <w:style w:type="paragraph" w:styleId="2">
    <w:name w:val="heading 2"/>
    <w:basedOn w:val="a"/>
    <w:next w:val="a"/>
    <w:link w:val="20"/>
    <w:uiPriority w:val="9"/>
    <w:unhideWhenUsed/>
    <w:qFormat/>
    <w:rsid w:val="00562644"/>
    <w:pPr>
      <w:keepNext/>
      <w:keepLines/>
      <w:spacing w:line="360" w:lineRule="auto"/>
      <w:ind w:firstLineChars="200" w:firstLine="200"/>
      <w:outlineLvl w:val="1"/>
    </w:pPr>
    <w:rPr>
      <w:rFonts w:asciiTheme="majorHAnsi" w:eastAsia="黑体" w:hAnsiTheme="majorHAnsi" w:cstheme="majorBidi"/>
      <w:bCs/>
      <w:sz w:val="32"/>
      <w:szCs w:val="32"/>
    </w:rPr>
  </w:style>
  <w:style w:type="paragraph" w:styleId="3">
    <w:name w:val="heading 3"/>
    <w:basedOn w:val="a"/>
    <w:next w:val="a"/>
    <w:link w:val="30"/>
    <w:uiPriority w:val="9"/>
    <w:unhideWhenUsed/>
    <w:qFormat/>
    <w:rsid w:val="00562644"/>
    <w:pPr>
      <w:keepNext/>
      <w:keepLines/>
      <w:spacing w:line="360" w:lineRule="auto"/>
      <w:ind w:firstLineChars="200" w:firstLine="200"/>
      <w:outlineLvl w:val="2"/>
    </w:pPr>
    <w:rPr>
      <w:rFonts w:eastAsia="楷体"/>
      <w:bCs/>
      <w:sz w:val="32"/>
      <w:szCs w:val="32"/>
    </w:rPr>
  </w:style>
  <w:style w:type="paragraph" w:styleId="4">
    <w:name w:val="heading 4"/>
    <w:basedOn w:val="a"/>
    <w:next w:val="a"/>
    <w:link w:val="40"/>
    <w:uiPriority w:val="9"/>
    <w:unhideWhenUsed/>
    <w:qFormat/>
    <w:rsid w:val="00B820C8"/>
    <w:pPr>
      <w:keepNext/>
      <w:keepLines/>
      <w:spacing w:line="360" w:lineRule="auto"/>
      <w:ind w:firstLineChars="200" w:firstLine="200"/>
      <w:outlineLvl w:val="3"/>
    </w:pPr>
    <w:rPr>
      <w:rFonts w:asciiTheme="majorHAnsi" w:eastAsia="仿宋_GB2312" w:hAnsiTheme="majorHAnsi" w:cstheme="majorBidi"/>
      <w:bCs/>
      <w:sz w:val="32"/>
      <w:szCs w:val="28"/>
    </w:rPr>
  </w:style>
  <w:style w:type="paragraph" w:styleId="5">
    <w:name w:val="heading 5"/>
    <w:basedOn w:val="a"/>
    <w:next w:val="a"/>
    <w:link w:val="50"/>
    <w:uiPriority w:val="9"/>
    <w:unhideWhenUsed/>
    <w:qFormat/>
    <w:rsid w:val="00B820C8"/>
    <w:pPr>
      <w:keepNext/>
      <w:keepLines/>
      <w:spacing w:line="360" w:lineRule="auto"/>
      <w:ind w:firstLineChars="200" w:firstLine="200"/>
      <w:outlineLvl w:val="4"/>
    </w:pPr>
    <w:rPr>
      <w:rFonts w:eastAsia="仿宋"/>
      <w:bCs/>
      <w:sz w:val="3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829"/>
    <w:pPr>
      <w:ind w:firstLineChars="200" w:firstLine="420"/>
    </w:pPr>
  </w:style>
  <w:style w:type="character" w:customStyle="1" w:styleId="20">
    <w:name w:val="标题 2 字符"/>
    <w:basedOn w:val="a0"/>
    <w:link w:val="2"/>
    <w:uiPriority w:val="9"/>
    <w:rsid w:val="00562644"/>
    <w:rPr>
      <w:rFonts w:asciiTheme="majorHAnsi" w:eastAsia="黑体" w:hAnsiTheme="majorHAnsi" w:cstheme="majorBidi"/>
      <w:bCs/>
      <w:sz w:val="32"/>
      <w:szCs w:val="32"/>
    </w:rPr>
  </w:style>
  <w:style w:type="character" w:customStyle="1" w:styleId="30">
    <w:name w:val="标题 3 字符"/>
    <w:basedOn w:val="a0"/>
    <w:link w:val="3"/>
    <w:uiPriority w:val="9"/>
    <w:rsid w:val="00562644"/>
    <w:rPr>
      <w:rFonts w:eastAsia="楷体"/>
      <w:bCs/>
      <w:sz w:val="32"/>
      <w:szCs w:val="32"/>
    </w:rPr>
  </w:style>
  <w:style w:type="table" w:styleId="a4">
    <w:name w:val="Table Grid"/>
    <w:basedOn w:val="a1"/>
    <w:uiPriority w:val="39"/>
    <w:rsid w:val="00DD77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B820C8"/>
    <w:rPr>
      <w:rFonts w:asciiTheme="majorHAnsi" w:eastAsia="仿宋_GB2312" w:hAnsiTheme="majorHAnsi" w:cstheme="majorBidi"/>
      <w:bCs/>
      <w:sz w:val="32"/>
      <w:szCs w:val="28"/>
    </w:rPr>
  </w:style>
  <w:style w:type="character" w:customStyle="1" w:styleId="50">
    <w:name w:val="标题 5 字符"/>
    <w:basedOn w:val="a0"/>
    <w:link w:val="5"/>
    <w:uiPriority w:val="9"/>
    <w:rsid w:val="00B820C8"/>
    <w:rPr>
      <w:rFonts w:eastAsia="仿宋"/>
      <w:bCs/>
      <w:sz w:val="32"/>
      <w:szCs w:val="28"/>
    </w:rPr>
  </w:style>
  <w:style w:type="character" w:styleId="a5">
    <w:name w:val="annotation reference"/>
    <w:basedOn w:val="a0"/>
    <w:uiPriority w:val="99"/>
    <w:semiHidden/>
    <w:unhideWhenUsed/>
    <w:rsid w:val="00836679"/>
    <w:rPr>
      <w:sz w:val="21"/>
      <w:szCs w:val="21"/>
    </w:rPr>
  </w:style>
  <w:style w:type="paragraph" w:styleId="a6">
    <w:name w:val="annotation text"/>
    <w:basedOn w:val="a"/>
    <w:link w:val="a7"/>
    <w:uiPriority w:val="99"/>
    <w:unhideWhenUsed/>
    <w:rsid w:val="00D45B30"/>
    <w:pPr>
      <w:jc w:val="left"/>
    </w:pPr>
  </w:style>
  <w:style w:type="character" w:customStyle="1" w:styleId="a7">
    <w:name w:val="批注文字 字符"/>
    <w:basedOn w:val="a0"/>
    <w:link w:val="a6"/>
    <w:uiPriority w:val="99"/>
    <w:rsid w:val="00836679"/>
  </w:style>
  <w:style w:type="paragraph" w:styleId="a8">
    <w:name w:val="annotation subject"/>
    <w:basedOn w:val="a6"/>
    <w:next w:val="a6"/>
    <w:link w:val="a9"/>
    <w:uiPriority w:val="99"/>
    <w:semiHidden/>
    <w:unhideWhenUsed/>
    <w:rsid w:val="00836679"/>
    <w:rPr>
      <w:b/>
      <w:bCs/>
    </w:rPr>
  </w:style>
  <w:style w:type="character" w:customStyle="1" w:styleId="a9">
    <w:name w:val="批注主题 字符"/>
    <w:basedOn w:val="a7"/>
    <w:link w:val="a8"/>
    <w:uiPriority w:val="99"/>
    <w:semiHidden/>
    <w:rsid w:val="00836679"/>
    <w:rPr>
      <w:b/>
      <w:bCs/>
    </w:rPr>
  </w:style>
  <w:style w:type="paragraph" w:styleId="aa">
    <w:name w:val="Balloon Text"/>
    <w:basedOn w:val="a"/>
    <w:link w:val="ab"/>
    <w:uiPriority w:val="99"/>
    <w:semiHidden/>
    <w:unhideWhenUsed/>
    <w:rsid w:val="00836679"/>
    <w:rPr>
      <w:sz w:val="18"/>
      <w:szCs w:val="18"/>
    </w:rPr>
  </w:style>
  <w:style w:type="character" w:customStyle="1" w:styleId="ab">
    <w:name w:val="批注框文本 字符"/>
    <w:basedOn w:val="a0"/>
    <w:link w:val="aa"/>
    <w:uiPriority w:val="99"/>
    <w:semiHidden/>
    <w:rsid w:val="00836679"/>
    <w:rPr>
      <w:sz w:val="18"/>
      <w:szCs w:val="18"/>
    </w:rPr>
  </w:style>
  <w:style w:type="paragraph" w:styleId="ac">
    <w:name w:val="header"/>
    <w:basedOn w:val="a"/>
    <w:link w:val="ad"/>
    <w:uiPriority w:val="99"/>
    <w:unhideWhenUsed/>
    <w:rsid w:val="004250C5"/>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4250C5"/>
    <w:rPr>
      <w:sz w:val="18"/>
      <w:szCs w:val="18"/>
    </w:rPr>
  </w:style>
  <w:style w:type="paragraph" w:styleId="ae">
    <w:name w:val="footer"/>
    <w:basedOn w:val="a"/>
    <w:link w:val="af"/>
    <w:uiPriority w:val="99"/>
    <w:unhideWhenUsed/>
    <w:rsid w:val="004250C5"/>
    <w:pPr>
      <w:tabs>
        <w:tab w:val="center" w:pos="4153"/>
        <w:tab w:val="right" w:pos="8306"/>
      </w:tabs>
      <w:snapToGrid w:val="0"/>
      <w:jc w:val="left"/>
    </w:pPr>
    <w:rPr>
      <w:sz w:val="18"/>
      <w:szCs w:val="18"/>
    </w:rPr>
  </w:style>
  <w:style w:type="character" w:customStyle="1" w:styleId="af">
    <w:name w:val="页脚 字符"/>
    <w:basedOn w:val="a0"/>
    <w:link w:val="ae"/>
    <w:uiPriority w:val="99"/>
    <w:rsid w:val="004250C5"/>
    <w:rPr>
      <w:sz w:val="18"/>
      <w:szCs w:val="18"/>
    </w:rPr>
  </w:style>
  <w:style w:type="paragraph" w:customStyle="1" w:styleId="Tblrow">
    <w:name w:val="Tblrow"/>
    <w:basedOn w:val="a"/>
    <w:rsid w:val="001B1A97"/>
    <w:pPr>
      <w:widowControl/>
      <w:suppressAutoHyphens/>
      <w:spacing w:before="38" w:after="38"/>
      <w:jc w:val="left"/>
    </w:pPr>
    <w:rPr>
      <w:rFonts w:ascii="Arial" w:eastAsia="宋体" w:hAnsi="Arial" w:cs="Times New Roman"/>
      <w:kern w:val="0"/>
      <w:sz w:val="20"/>
      <w:szCs w:val="24"/>
    </w:rPr>
  </w:style>
  <w:style w:type="character" w:styleId="af0">
    <w:name w:val="Hyperlink"/>
    <w:uiPriority w:val="99"/>
    <w:rsid w:val="001B1A97"/>
    <w:rPr>
      <w:rFonts w:ascii="Tahoma" w:hAnsi="Tahoma"/>
      <w:color w:val="000080"/>
      <w:sz w:val="20"/>
      <w:u w:val="single"/>
    </w:rPr>
  </w:style>
  <w:style w:type="paragraph" w:styleId="af1">
    <w:name w:val="Revision"/>
    <w:hidden/>
    <w:uiPriority w:val="99"/>
    <w:semiHidden/>
    <w:rsid w:val="00A02A7F"/>
  </w:style>
  <w:style w:type="paragraph" w:customStyle="1" w:styleId="1">
    <w:name w:val="列出段落1"/>
    <w:basedOn w:val="a"/>
    <w:uiPriority w:val="34"/>
    <w:qFormat/>
    <w:rsid w:val="00BA1D30"/>
    <w:pPr>
      <w:spacing w:after="15" w:line="600" w:lineRule="exact"/>
      <w:ind w:firstLineChars="200" w:firstLine="420"/>
    </w:pPr>
    <w:rPr>
      <w:rFonts w:ascii="Calibri" w:eastAsia="宋体" w:hAnsi="Calibri" w:cs="Times New Roman"/>
    </w:rPr>
  </w:style>
  <w:style w:type="character" w:styleId="af2">
    <w:name w:val="line number"/>
    <w:basedOn w:val="a0"/>
    <w:uiPriority w:val="99"/>
    <w:semiHidden/>
    <w:unhideWhenUsed/>
    <w:rsid w:val="003B427F"/>
  </w:style>
  <w:style w:type="paragraph" w:styleId="21">
    <w:name w:val="toc 2"/>
    <w:basedOn w:val="a"/>
    <w:next w:val="a"/>
    <w:autoRedefine/>
    <w:uiPriority w:val="39"/>
    <w:unhideWhenUsed/>
    <w:rsid w:val="00B55B52"/>
    <w:pPr>
      <w:ind w:leftChars="200" w:left="420"/>
    </w:pPr>
  </w:style>
  <w:style w:type="paragraph" w:styleId="31">
    <w:name w:val="toc 3"/>
    <w:basedOn w:val="a"/>
    <w:next w:val="a"/>
    <w:autoRedefine/>
    <w:uiPriority w:val="39"/>
    <w:unhideWhenUsed/>
    <w:rsid w:val="00B55B52"/>
    <w:pPr>
      <w:ind w:leftChars="400" w:left="840"/>
    </w:pPr>
  </w:style>
  <w:style w:type="paragraph" w:styleId="41">
    <w:name w:val="toc 4"/>
    <w:basedOn w:val="a"/>
    <w:next w:val="a"/>
    <w:autoRedefine/>
    <w:uiPriority w:val="39"/>
    <w:unhideWhenUsed/>
    <w:rsid w:val="00B55B52"/>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364861">
      <w:bodyDiv w:val="1"/>
      <w:marLeft w:val="0"/>
      <w:marRight w:val="0"/>
      <w:marTop w:val="0"/>
      <w:marBottom w:val="0"/>
      <w:divBdr>
        <w:top w:val="none" w:sz="0" w:space="0" w:color="auto"/>
        <w:left w:val="none" w:sz="0" w:space="0" w:color="auto"/>
        <w:bottom w:val="none" w:sz="0" w:space="0" w:color="auto"/>
        <w:right w:val="none" w:sz="0" w:space="0" w:color="auto"/>
      </w:divBdr>
      <w:divsChild>
        <w:div w:id="650520509">
          <w:marLeft w:val="0"/>
          <w:marRight w:val="0"/>
          <w:marTop w:val="0"/>
          <w:marBottom w:val="0"/>
          <w:divBdr>
            <w:top w:val="none" w:sz="0" w:space="0" w:color="auto"/>
            <w:left w:val="none" w:sz="0" w:space="0" w:color="auto"/>
            <w:bottom w:val="none" w:sz="0" w:space="0" w:color="auto"/>
            <w:right w:val="none" w:sz="0" w:space="0" w:color="auto"/>
          </w:divBdr>
        </w:div>
      </w:divsChild>
    </w:div>
    <w:div w:id="131584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1F785-D0E8-455E-9513-C7C1940F0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925</TotalTime>
  <Pages>11</Pages>
  <Words>894</Words>
  <Characters>5101</Characters>
  <Application>Microsoft Office Word</Application>
  <DocSecurity>0</DocSecurity>
  <Lines>42</Lines>
  <Paragraphs>11</Paragraphs>
  <ScaleCrop>false</ScaleCrop>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滕颖影</dc:creator>
  <cp:keywords/>
  <dc:description/>
  <cp:lastModifiedBy>屈贝贝</cp:lastModifiedBy>
  <cp:revision>33</cp:revision>
  <cp:lastPrinted>2022-10-19T00:34:00Z</cp:lastPrinted>
  <dcterms:created xsi:type="dcterms:W3CDTF">2022-06-16T06:26:00Z</dcterms:created>
  <dcterms:modified xsi:type="dcterms:W3CDTF">2022-10-24T07:31:00Z</dcterms:modified>
</cp:coreProperties>
</file>